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314" w:type="dxa"/>
        <w:tblLayout w:type="fixed"/>
        <w:tblLook w:val="0000" w:firstRow="0" w:lastRow="0" w:firstColumn="0" w:lastColumn="0" w:noHBand="0" w:noVBand="0"/>
      </w:tblPr>
      <w:tblGrid>
        <w:gridCol w:w="6911"/>
        <w:gridCol w:w="3403"/>
      </w:tblGrid>
      <w:tr w:rsidR="007A29B8" w:rsidRPr="003C46A2" w:rsidTr="00C717D2">
        <w:trPr>
          <w:cantSplit/>
        </w:trPr>
        <w:tc>
          <w:tcPr>
            <w:tcW w:w="6911" w:type="dxa"/>
          </w:tcPr>
          <w:p w:rsidR="007A29B8" w:rsidRPr="003C46A2" w:rsidRDefault="007A29B8" w:rsidP="009D6C52">
            <w:pPr>
              <w:spacing w:before="360" w:after="48" w:line="240" w:lineRule="atLeast"/>
              <w:rPr>
                <w:rFonts w:asciiTheme="minorHAnsi" w:hAnsiTheme="minorHAnsi"/>
                <w:position w:val="6"/>
                <w:szCs w:val="24"/>
              </w:rPr>
            </w:pPr>
            <w:r w:rsidRPr="003C46A2">
              <w:rPr>
                <w:rFonts w:asciiTheme="minorHAnsi" w:hAnsiTheme="minorHAnsi" w:cs="Times"/>
                <w:b/>
                <w:position w:val="6"/>
                <w:sz w:val="30"/>
                <w:szCs w:val="30"/>
                <w:lang w:val="en-US"/>
              </w:rPr>
              <w:t>Council 2011</w:t>
            </w:r>
            <w:r w:rsidRPr="003C46A2">
              <w:rPr>
                <w:rFonts w:asciiTheme="minorHAnsi" w:hAnsiTheme="minorHAnsi" w:cs="Times"/>
                <w:b/>
                <w:position w:val="6"/>
                <w:szCs w:val="24"/>
                <w:lang w:val="en-US"/>
              </w:rPr>
              <w:br/>
              <w:t>Geneva, 1</w:t>
            </w:r>
            <w:r w:rsidR="009D6C52" w:rsidRPr="003C46A2">
              <w:rPr>
                <w:rFonts w:asciiTheme="minorHAnsi" w:hAnsiTheme="minorHAnsi" w:cs="Times"/>
                <w:b/>
                <w:position w:val="6"/>
                <w:szCs w:val="24"/>
                <w:lang w:val="en-US"/>
              </w:rPr>
              <w:t>1</w:t>
            </w:r>
            <w:r w:rsidRPr="003C46A2">
              <w:rPr>
                <w:rFonts w:asciiTheme="minorHAnsi" w:hAnsiTheme="minorHAnsi" w:cs="Times"/>
                <w:b/>
                <w:position w:val="6"/>
                <w:szCs w:val="24"/>
                <w:lang w:val="en-US"/>
              </w:rPr>
              <w:t>-2</w:t>
            </w:r>
            <w:r w:rsidR="009D6C52" w:rsidRPr="003C46A2">
              <w:rPr>
                <w:rFonts w:asciiTheme="minorHAnsi" w:hAnsiTheme="minorHAnsi" w:cs="Times"/>
                <w:b/>
                <w:position w:val="6"/>
                <w:szCs w:val="24"/>
                <w:lang w:val="en-US"/>
              </w:rPr>
              <w:t>1</w:t>
            </w:r>
            <w:r w:rsidRPr="003C46A2">
              <w:rPr>
                <w:rFonts w:asciiTheme="minorHAnsi" w:hAnsiTheme="minorHAnsi" w:cs="Times"/>
                <w:b/>
                <w:position w:val="6"/>
                <w:szCs w:val="24"/>
                <w:lang w:val="en-US"/>
              </w:rPr>
              <w:t xml:space="preserve"> October 2011</w:t>
            </w:r>
          </w:p>
        </w:tc>
        <w:tc>
          <w:tcPr>
            <w:tcW w:w="3403" w:type="dxa"/>
          </w:tcPr>
          <w:p w:rsidR="007A29B8" w:rsidRPr="003C46A2" w:rsidRDefault="00C97F9C" w:rsidP="00C97F9C">
            <w:pPr>
              <w:spacing w:before="0" w:line="240" w:lineRule="atLeast"/>
              <w:jc w:val="right"/>
              <w:rPr>
                <w:rFonts w:asciiTheme="minorHAnsi" w:hAnsiTheme="minorHAnsi"/>
                <w:szCs w:val="24"/>
              </w:rPr>
            </w:pPr>
            <w:r>
              <w:rPr>
                <w:rFonts w:asciiTheme="minorHAnsi" w:hAnsiTheme="minorHAnsi"/>
                <w:noProof/>
                <w:szCs w:val="24"/>
                <w:lang w:val="sv-SE" w:eastAsia="sv-SE"/>
              </w:rPr>
              <w:t>INFO 12</w:t>
            </w:r>
            <w:bookmarkStart w:id="0" w:name="_GoBack"/>
            <w:bookmarkEnd w:id="0"/>
          </w:p>
        </w:tc>
      </w:tr>
      <w:tr w:rsidR="007A29B8" w:rsidRPr="003C46A2" w:rsidTr="00C717D2">
        <w:trPr>
          <w:cantSplit/>
        </w:trPr>
        <w:tc>
          <w:tcPr>
            <w:tcW w:w="6911" w:type="dxa"/>
            <w:tcBorders>
              <w:bottom w:val="single" w:sz="12" w:space="0" w:color="auto"/>
            </w:tcBorders>
          </w:tcPr>
          <w:p w:rsidR="007A29B8" w:rsidRPr="003C46A2" w:rsidRDefault="007A29B8" w:rsidP="00C717D2">
            <w:pPr>
              <w:spacing w:before="0" w:after="48" w:line="240" w:lineRule="atLeast"/>
              <w:rPr>
                <w:rFonts w:asciiTheme="minorHAnsi" w:hAnsiTheme="minorHAnsi"/>
                <w:b/>
                <w:smallCaps/>
                <w:szCs w:val="24"/>
              </w:rPr>
            </w:pPr>
          </w:p>
        </w:tc>
        <w:tc>
          <w:tcPr>
            <w:tcW w:w="3403" w:type="dxa"/>
            <w:tcBorders>
              <w:bottom w:val="single" w:sz="12" w:space="0" w:color="auto"/>
            </w:tcBorders>
          </w:tcPr>
          <w:p w:rsidR="007A29B8" w:rsidRPr="003C46A2" w:rsidRDefault="007A29B8" w:rsidP="00C717D2">
            <w:pPr>
              <w:spacing w:before="0" w:line="240" w:lineRule="atLeast"/>
              <w:rPr>
                <w:rFonts w:asciiTheme="minorHAnsi" w:hAnsiTheme="minorHAnsi"/>
                <w:szCs w:val="24"/>
              </w:rPr>
            </w:pPr>
          </w:p>
        </w:tc>
      </w:tr>
      <w:tr w:rsidR="007A29B8" w:rsidRPr="003C46A2" w:rsidTr="00C717D2">
        <w:trPr>
          <w:cantSplit/>
        </w:trPr>
        <w:tc>
          <w:tcPr>
            <w:tcW w:w="6911" w:type="dxa"/>
            <w:tcBorders>
              <w:top w:val="single" w:sz="12" w:space="0" w:color="auto"/>
            </w:tcBorders>
          </w:tcPr>
          <w:p w:rsidR="007A29B8" w:rsidRPr="003C46A2" w:rsidRDefault="007A29B8" w:rsidP="00C717D2">
            <w:pPr>
              <w:spacing w:before="0" w:after="48" w:line="240" w:lineRule="atLeast"/>
              <w:rPr>
                <w:rFonts w:asciiTheme="minorHAnsi" w:hAnsiTheme="minorHAnsi"/>
                <w:b/>
                <w:smallCaps/>
                <w:szCs w:val="24"/>
              </w:rPr>
            </w:pPr>
          </w:p>
        </w:tc>
        <w:tc>
          <w:tcPr>
            <w:tcW w:w="3403" w:type="dxa"/>
            <w:tcBorders>
              <w:top w:val="single" w:sz="12" w:space="0" w:color="auto"/>
            </w:tcBorders>
          </w:tcPr>
          <w:p w:rsidR="007A29B8" w:rsidRPr="003C46A2" w:rsidRDefault="007A29B8" w:rsidP="00C717D2">
            <w:pPr>
              <w:spacing w:before="0" w:line="240" w:lineRule="atLeast"/>
              <w:rPr>
                <w:rFonts w:asciiTheme="minorHAnsi" w:hAnsiTheme="minorHAnsi"/>
                <w:szCs w:val="24"/>
              </w:rPr>
            </w:pPr>
          </w:p>
        </w:tc>
      </w:tr>
      <w:tr w:rsidR="007A29B8" w:rsidRPr="003C46A2" w:rsidTr="00C717D2">
        <w:trPr>
          <w:cantSplit/>
          <w:trHeight w:val="23"/>
        </w:trPr>
        <w:tc>
          <w:tcPr>
            <w:tcW w:w="6911" w:type="dxa"/>
            <w:vMerge w:val="restart"/>
          </w:tcPr>
          <w:p w:rsidR="007A29B8" w:rsidRPr="003C46A2" w:rsidRDefault="007A29B8" w:rsidP="00C717D2">
            <w:pPr>
              <w:tabs>
                <w:tab w:val="left" w:pos="851"/>
              </w:tabs>
              <w:spacing w:line="240" w:lineRule="atLeast"/>
              <w:rPr>
                <w:rFonts w:asciiTheme="minorHAnsi" w:hAnsiTheme="minorHAnsi"/>
                <w:b/>
                <w:szCs w:val="24"/>
              </w:rPr>
            </w:pPr>
            <w:r w:rsidRPr="003C46A2">
              <w:rPr>
                <w:rFonts w:asciiTheme="minorHAnsi" w:hAnsiTheme="minorHAnsi"/>
                <w:b/>
                <w:szCs w:val="24"/>
              </w:rPr>
              <w:t xml:space="preserve">Agenda item: PL </w:t>
            </w:r>
            <w:r w:rsidR="009D6C52" w:rsidRPr="003C46A2">
              <w:rPr>
                <w:rFonts w:asciiTheme="minorHAnsi" w:hAnsiTheme="minorHAnsi"/>
                <w:b/>
                <w:szCs w:val="24"/>
              </w:rPr>
              <w:t>2.2</w:t>
            </w:r>
          </w:p>
        </w:tc>
        <w:tc>
          <w:tcPr>
            <w:tcW w:w="3403" w:type="dxa"/>
          </w:tcPr>
          <w:p w:rsidR="007A29B8" w:rsidRPr="003C46A2" w:rsidRDefault="007A29B8" w:rsidP="009D6C52">
            <w:pPr>
              <w:tabs>
                <w:tab w:val="left" w:pos="851"/>
              </w:tabs>
              <w:spacing w:before="0" w:line="240" w:lineRule="atLeast"/>
              <w:rPr>
                <w:rFonts w:asciiTheme="minorHAnsi" w:hAnsiTheme="minorHAnsi"/>
                <w:b/>
                <w:szCs w:val="24"/>
              </w:rPr>
            </w:pPr>
            <w:r w:rsidRPr="003C46A2">
              <w:rPr>
                <w:rFonts w:asciiTheme="minorHAnsi" w:hAnsiTheme="minorHAnsi"/>
                <w:b/>
                <w:szCs w:val="24"/>
              </w:rPr>
              <w:t>Document C11/</w:t>
            </w:r>
            <w:r w:rsidR="009D6C52" w:rsidRPr="003C46A2">
              <w:rPr>
                <w:rFonts w:asciiTheme="minorHAnsi" w:hAnsiTheme="minorHAnsi"/>
                <w:b/>
                <w:szCs w:val="24"/>
              </w:rPr>
              <w:t>50</w:t>
            </w:r>
            <w:r w:rsidRPr="003C46A2">
              <w:rPr>
                <w:rFonts w:asciiTheme="minorHAnsi" w:hAnsiTheme="minorHAnsi"/>
                <w:b/>
                <w:szCs w:val="24"/>
              </w:rPr>
              <w:t>-E</w:t>
            </w:r>
          </w:p>
        </w:tc>
      </w:tr>
      <w:tr w:rsidR="007A29B8" w:rsidRPr="003C46A2" w:rsidTr="00C717D2">
        <w:trPr>
          <w:cantSplit/>
          <w:trHeight w:val="23"/>
        </w:trPr>
        <w:tc>
          <w:tcPr>
            <w:tcW w:w="6911" w:type="dxa"/>
            <w:vMerge/>
          </w:tcPr>
          <w:p w:rsidR="007A29B8" w:rsidRPr="003C46A2" w:rsidRDefault="007A29B8" w:rsidP="00C717D2">
            <w:pPr>
              <w:tabs>
                <w:tab w:val="left" w:pos="851"/>
              </w:tabs>
              <w:spacing w:line="240" w:lineRule="atLeast"/>
              <w:rPr>
                <w:rFonts w:asciiTheme="minorHAnsi" w:hAnsiTheme="minorHAnsi"/>
                <w:b/>
                <w:szCs w:val="24"/>
              </w:rPr>
            </w:pPr>
          </w:p>
        </w:tc>
        <w:tc>
          <w:tcPr>
            <w:tcW w:w="3403" w:type="dxa"/>
          </w:tcPr>
          <w:p w:rsidR="007A29B8" w:rsidRPr="003C46A2" w:rsidRDefault="003C46A2" w:rsidP="00AD4B19">
            <w:pPr>
              <w:tabs>
                <w:tab w:val="left" w:pos="993"/>
              </w:tabs>
              <w:spacing w:before="0"/>
              <w:rPr>
                <w:rFonts w:asciiTheme="minorHAnsi" w:hAnsiTheme="minorHAnsi"/>
                <w:b/>
                <w:szCs w:val="24"/>
              </w:rPr>
            </w:pPr>
            <w:r w:rsidRPr="003C46A2">
              <w:rPr>
                <w:rFonts w:asciiTheme="minorHAnsi" w:hAnsiTheme="minorHAnsi"/>
                <w:b/>
                <w:szCs w:val="24"/>
              </w:rPr>
              <w:t>2</w:t>
            </w:r>
            <w:r w:rsidR="009D6C52" w:rsidRPr="003C46A2">
              <w:rPr>
                <w:rFonts w:asciiTheme="minorHAnsi" w:hAnsiTheme="minorHAnsi"/>
                <w:b/>
                <w:szCs w:val="24"/>
              </w:rPr>
              <w:t>9 August</w:t>
            </w:r>
            <w:r w:rsidR="007A29B8" w:rsidRPr="003C46A2">
              <w:rPr>
                <w:rFonts w:asciiTheme="minorHAnsi" w:hAnsiTheme="minorHAnsi"/>
                <w:b/>
                <w:szCs w:val="24"/>
              </w:rPr>
              <w:t xml:space="preserve"> 2011</w:t>
            </w:r>
          </w:p>
        </w:tc>
      </w:tr>
      <w:tr w:rsidR="007A29B8" w:rsidRPr="003C46A2" w:rsidTr="00C717D2">
        <w:trPr>
          <w:cantSplit/>
          <w:trHeight w:val="23"/>
        </w:trPr>
        <w:tc>
          <w:tcPr>
            <w:tcW w:w="6911" w:type="dxa"/>
            <w:vMerge/>
          </w:tcPr>
          <w:p w:rsidR="007A29B8" w:rsidRPr="003C46A2" w:rsidRDefault="007A29B8" w:rsidP="00C717D2">
            <w:pPr>
              <w:tabs>
                <w:tab w:val="left" w:pos="851"/>
              </w:tabs>
              <w:spacing w:line="240" w:lineRule="atLeast"/>
              <w:rPr>
                <w:rFonts w:asciiTheme="minorHAnsi" w:hAnsiTheme="minorHAnsi"/>
                <w:b/>
                <w:szCs w:val="24"/>
              </w:rPr>
            </w:pPr>
          </w:p>
        </w:tc>
        <w:tc>
          <w:tcPr>
            <w:tcW w:w="3403" w:type="dxa"/>
          </w:tcPr>
          <w:p w:rsidR="007A29B8" w:rsidRPr="003C46A2" w:rsidRDefault="007A29B8" w:rsidP="00C717D2">
            <w:pPr>
              <w:tabs>
                <w:tab w:val="left" w:pos="993"/>
              </w:tabs>
              <w:spacing w:before="0"/>
              <w:rPr>
                <w:rFonts w:asciiTheme="minorHAnsi" w:hAnsiTheme="minorHAnsi"/>
                <w:b/>
                <w:szCs w:val="24"/>
              </w:rPr>
            </w:pPr>
            <w:r w:rsidRPr="003C46A2">
              <w:rPr>
                <w:rFonts w:asciiTheme="minorHAnsi" w:hAnsiTheme="minorHAnsi"/>
                <w:b/>
                <w:szCs w:val="24"/>
              </w:rPr>
              <w:t>Original: English</w:t>
            </w:r>
          </w:p>
        </w:tc>
      </w:tr>
      <w:tr w:rsidR="007A29B8" w:rsidRPr="003C46A2" w:rsidTr="00C717D2">
        <w:trPr>
          <w:cantSplit/>
        </w:trPr>
        <w:tc>
          <w:tcPr>
            <w:tcW w:w="10314" w:type="dxa"/>
            <w:gridSpan w:val="2"/>
          </w:tcPr>
          <w:p w:rsidR="009D6C52" w:rsidRPr="003C46A2" w:rsidRDefault="007A29B8" w:rsidP="009D6C52">
            <w:pPr>
              <w:pStyle w:val="Source"/>
              <w:rPr>
                <w:rFonts w:asciiTheme="minorHAnsi" w:hAnsiTheme="minorHAnsi"/>
              </w:rPr>
            </w:pPr>
            <w:r w:rsidRPr="003C46A2">
              <w:rPr>
                <w:rFonts w:asciiTheme="minorHAnsi" w:hAnsiTheme="minorHAnsi"/>
              </w:rPr>
              <w:t>Report by the Secretary General</w:t>
            </w:r>
          </w:p>
          <w:p w:rsidR="007A29B8" w:rsidRPr="003C46A2" w:rsidRDefault="009D6C52" w:rsidP="003C46A2">
            <w:pPr>
              <w:pStyle w:val="Source"/>
              <w:spacing w:before="360"/>
              <w:rPr>
                <w:rFonts w:asciiTheme="minorHAnsi" w:hAnsiTheme="minorHAnsi"/>
                <w:b w:val="0"/>
                <w:bCs/>
              </w:rPr>
            </w:pPr>
            <w:r w:rsidRPr="003C46A2">
              <w:rPr>
                <w:rFonts w:asciiTheme="minorHAnsi" w:hAnsiTheme="minorHAnsi"/>
                <w:b w:val="0"/>
                <w:bCs/>
              </w:rPr>
              <w:t>PREPARATIONS FOR ITU TELECOM WORLD 2011</w:t>
            </w:r>
          </w:p>
        </w:tc>
      </w:tr>
    </w:tbl>
    <w:p w:rsidR="007A29B8" w:rsidRPr="003C46A2" w:rsidRDefault="007A29B8" w:rsidP="003C46A2">
      <w:pPr>
        <w:spacing w:before="480"/>
        <w:rPr>
          <w:rFonts w:asciiTheme="minorHAnsi" w:hAnsiTheme="minorHAnsi"/>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7A29B8" w:rsidRPr="003C46A2" w:rsidTr="00C717D2">
        <w:trPr>
          <w:trHeight w:val="3372"/>
        </w:trPr>
        <w:tc>
          <w:tcPr>
            <w:tcW w:w="8080" w:type="dxa"/>
            <w:tcBorders>
              <w:top w:val="single" w:sz="12" w:space="0" w:color="auto"/>
              <w:left w:val="single" w:sz="12" w:space="0" w:color="auto"/>
              <w:bottom w:val="single" w:sz="12" w:space="0" w:color="auto"/>
              <w:right w:val="single" w:sz="12" w:space="0" w:color="auto"/>
            </w:tcBorders>
          </w:tcPr>
          <w:p w:rsidR="007A29B8" w:rsidRPr="003C46A2" w:rsidRDefault="007A29B8" w:rsidP="009D6C52">
            <w:pPr>
              <w:pStyle w:val="Headingb"/>
              <w:spacing w:before="120" w:after="120"/>
              <w:jc w:val="both"/>
              <w:rPr>
                <w:rFonts w:asciiTheme="minorHAnsi" w:hAnsiTheme="minorHAnsi" w:cstheme="minorHAnsi"/>
                <w:szCs w:val="24"/>
              </w:rPr>
            </w:pPr>
            <w:r w:rsidRPr="003C46A2">
              <w:rPr>
                <w:rFonts w:asciiTheme="minorHAnsi" w:hAnsiTheme="minorHAnsi" w:cstheme="minorHAnsi"/>
                <w:szCs w:val="24"/>
              </w:rPr>
              <w:t>Summary</w:t>
            </w:r>
          </w:p>
          <w:p w:rsidR="007A29B8" w:rsidRPr="003C46A2" w:rsidRDefault="007A29B8" w:rsidP="009D6C52">
            <w:pPr>
              <w:pStyle w:val="Style13"/>
              <w:widowControl/>
              <w:spacing w:before="120" w:after="120" w:line="240" w:lineRule="auto"/>
              <w:ind w:left="0" w:right="62" w:firstLine="0"/>
              <w:jc w:val="both"/>
              <w:rPr>
                <w:rFonts w:cstheme="minorHAnsi"/>
                <w:sz w:val="24"/>
                <w:szCs w:val="24"/>
                <w:lang w:eastAsia="en-US"/>
              </w:rPr>
            </w:pPr>
            <w:r w:rsidRPr="003C46A2">
              <w:rPr>
                <w:rStyle w:val="FontStyle21"/>
                <w:rFonts w:asciiTheme="minorHAnsi" w:hAnsiTheme="minorHAnsi" w:cstheme="minorHAnsi"/>
                <w:sz w:val="24"/>
                <w:szCs w:val="24"/>
                <w:lang w:eastAsia="en-US"/>
              </w:rPr>
              <w:t xml:space="preserve">This report summarizes the </w:t>
            </w:r>
            <w:r w:rsidR="00946C0F" w:rsidRPr="003C46A2">
              <w:rPr>
                <w:rStyle w:val="FontStyle21"/>
                <w:rFonts w:asciiTheme="minorHAnsi" w:hAnsiTheme="minorHAnsi" w:cstheme="minorHAnsi"/>
                <w:sz w:val="24"/>
                <w:szCs w:val="24"/>
                <w:lang w:eastAsia="en-US"/>
              </w:rPr>
              <w:t xml:space="preserve">preparations </w:t>
            </w:r>
            <w:r w:rsidR="00AD4B19" w:rsidRPr="003C46A2">
              <w:rPr>
                <w:rStyle w:val="FontStyle21"/>
                <w:rFonts w:asciiTheme="minorHAnsi" w:hAnsiTheme="minorHAnsi" w:cstheme="minorHAnsi"/>
                <w:sz w:val="24"/>
                <w:szCs w:val="24"/>
                <w:lang w:eastAsia="en-US"/>
              </w:rPr>
              <w:t>underway</w:t>
            </w:r>
            <w:r w:rsidR="00946C0F" w:rsidRPr="003C46A2">
              <w:rPr>
                <w:rStyle w:val="FontStyle21"/>
                <w:rFonts w:asciiTheme="minorHAnsi" w:hAnsiTheme="minorHAnsi" w:cstheme="minorHAnsi"/>
                <w:sz w:val="24"/>
                <w:szCs w:val="24"/>
                <w:lang w:eastAsia="en-US"/>
              </w:rPr>
              <w:t xml:space="preserve"> and expected highlights of ITU Telecom World 2011, which will be taking place from 24-27 October 2011 in Geneva, Switzerland</w:t>
            </w:r>
          </w:p>
          <w:p w:rsidR="007A29B8" w:rsidRPr="003C46A2" w:rsidRDefault="007A29B8" w:rsidP="009D6C52">
            <w:pPr>
              <w:pStyle w:val="Headingb"/>
              <w:spacing w:before="120" w:after="120"/>
              <w:jc w:val="both"/>
              <w:rPr>
                <w:rFonts w:asciiTheme="minorHAnsi" w:hAnsiTheme="minorHAnsi" w:cstheme="minorHAnsi"/>
                <w:szCs w:val="24"/>
              </w:rPr>
            </w:pPr>
            <w:r w:rsidRPr="003C46A2">
              <w:rPr>
                <w:rFonts w:asciiTheme="minorHAnsi" w:hAnsiTheme="minorHAnsi" w:cstheme="minorHAnsi"/>
                <w:szCs w:val="24"/>
              </w:rPr>
              <w:t>Action required</w:t>
            </w:r>
          </w:p>
          <w:p w:rsidR="007A29B8" w:rsidRPr="003C46A2" w:rsidRDefault="007A29B8" w:rsidP="003C46A2">
            <w:pPr>
              <w:spacing w:after="60"/>
              <w:jc w:val="both"/>
              <w:rPr>
                <w:rFonts w:asciiTheme="minorHAnsi" w:hAnsiTheme="minorHAnsi" w:cstheme="minorHAnsi"/>
                <w:bCs/>
                <w:szCs w:val="24"/>
              </w:rPr>
            </w:pPr>
            <w:r w:rsidRPr="003C46A2">
              <w:rPr>
                <w:rFonts w:asciiTheme="minorHAnsi" w:hAnsiTheme="minorHAnsi" w:cstheme="minorHAnsi"/>
                <w:bCs/>
                <w:szCs w:val="24"/>
              </w:rPr>
              <w:t xml:space="preserve">The Council is invited to </w:t>
            </w:r>
            <w:r w:rsidRPr="003C46A2">
              <w:rPr>
                <w:rFonts w:asciiTheme="minorHAnsi" w:hAnsiTheme="minorHAnsi" w:cstheme="minorHAnsi"/>
                <w:b/>
                <w:szCs w:val="24"/>
              </w:rPr>
              <w:t>take note</w:t>
            </w:r>
            <w:r w:rsidRPr="003C46A2">
              <w:rPr>
                <w:rFonts w:asciiTheme="minorHAnsi" w:hAnsiTheme="minorHAnsi" w:cstheme="minorHAnsi"/>
                <w:bCs/>
                <w:szCs w:val="24"/>
              </w:rPr>
              <w:t xml:space="preserve"> of this report.</w:t>
            </w:r>
          </w:p>
          <w:p w:rsidR="009D6C52" w:rsidRPr="003C46A2" w:rsidRDefault="009D6C52" w:rsidP="003C46A2">
            <w:pPr>
              <w:spacing w:before="0" w:after="120"/>
              <w:jc w:val="center"/>
              <w:rPr>
                <w:rFonts w:asciiTheme="minorHAnsi" w:hAnsiTheme="minorHAnsi" w:cstheme="minorHAnsi"/>
                <w:bCs/>
                <w:szCs w:val="22"/>
              </w:rPr>
            </w:pPr>
            <w:r w:rsidRPr="003C46A2">
              <w:rPr>
                <w:rFonts w:asciiTheme="minorHAnsi" w:hAnsiTheme="minorHAnsi" w:cstheme="minorHAnsi"/>
                <w:bCs/>
                <w:sz w:val="22"/>
                <w:szCs w:val="22"/>
              </w:rPr>
              <w:t>_____________</w:t>
            </w:r>
          </w:p>
          <w:p w:rsidR="007A29B8" w:rsidRPr="003C46A2" w:rsidRDefault="007A29B8" w:rsidP="009D6C52">
            <w:pPr>
              <w:spacing w:after="120"/>
              <w:jc w:val="both"/>
              <w:rPr>
                <w:rFonts w:asciiTheme="minorHAnsi" w:hAnsiTheme="minorHAnsi" w:cstheme="minorHAnsi"/>
                <w:b/>
                <w:szCs w:val="24"/>
              </w:rPr>
            </w:pPr>
            <w:r w:rsidRPr="003C46A2">
              <w:rPr>
                <w:rFonts w:asciiTheme="minorHAnsi" w:hAnsiTheme="minorHAnsi" w:cstheme="minorHAnsi"/>
                <w:b/>
                <w:szCs w:val="24"/>
              </w:rPr>
              <w:t>References</w:t>
            </w:r>
          </w:p>
          <w:p w:rsidR="007A29B8" w:rsidRPr="003C46A2" w:rsidRDefault="004547A7" w:rsidP="003C46A2">
            <w:pPr>
              <w:spacing w:after="60"/>
              <w:rPr>
                <w:rFonts w:asciiTheme="minorHAnsi" w:hAnsiTheme="minorHAnsi" w:cstheme="minorHAnsi"/>
                <w:i/>
                <w:iCs/>
                <w:lang w:val="en-US"/>
              </w:rPr>
            </w:pPr>
            <w:hyperlink r:id="rId9" w:history="1">
              <w:r w:rsidR="00E960C8" w:rsidRPr="003C46A2">
                <w:rPr>
                  <w:rStyle w:val="Hyperlnk"/>
                  <w:rFonts w:asciiTheme="minorHAnsi" w:hAnsiTheme="minorHAnsi" w:cstheme="minorHAnsi"/>
                  <w:i/>
                  <w:iCs/>
                </w:rPr>
                <w:t>ITU Telecom World 2011 event website</w:t>
              </w:r>
            </w:hyperlink>
            <w:r w:rsidR="00F75795" w:rsidRPr="003C46A2">
              <w:rPr>
                <w:rFonts w:asciiTheme="minorHAnsi" w:hAnsiTheme="minorHAnsi" w:cstheme="minorHAnsi"/>
                <w:i/>
                <w:iCs/>
              </w:rPr>
              <w:t xml:space="preserve">, </w:t>
            </w:r>
            <w:hyperlink r:id="rId10" w:anchor="res11" w:history="1">
              <w:r w:rsidR="00F75795" w:rsidRPr="003C46A2">
                <w:rPr>
                  <w:rStyle w:val="Hyperlnk"/>
                  <w:rFonts w:asciiTheme="minorHAnsi" w:hAnsiTheme="minorHAnsi" w:cstheme="majorBidi"/>
                  <w:i/>
                  <w:iCs/>
                  <w:szCs w:val="24"/>
                </w:rPr>
                <w:t>Resolution 11 (Rev. Guadalajara, 2010)</w:t>
              </w:r>
            </w:hyperlink>
            <w:r w:rsidR="00F75795" w:rsidRPr="003C46A2">
              <w:rPr>
                <w:rStyle w:val="Hyperlnk"/>
                <w:rFonts w:asciiTheme="minorHAnsi" w:hAnsiTheme="minorHAnsi" w:cstheme="majorBidi"/>
                <w:i/>
                <w:iCs/>
                <w:szCs w:val="24"/>
              </w:rPr>
              <w:t xml:space="preserve">, </w:t>
            </w:r>
            <w:hyperlink r:id="rId11" w:history="1">
              <w:r w:rsidR="00F75795" w:rsidRPr="003C46A2">
                <w:rPr>
                  <w:rStyle w:val="Hyperlnk"/>
                  <w:rFonts w:asciiTheme="minorHAnsi" w:hAnsiTheme="minorHAnsi" w:cstheme="minorHAnsi"/>
                  <w:i/>
                  <w:iCs/>
                  <w:szCs w:val="22"/>
                </w:rPr>
                <w:t>Council Resolution 1292 (2008)</w:t>
              </w:r>
            </w:hyperlink>
          </w:p>
        </w:tc>
      </w:tr>
    </w:tbl>
    <w:p w:rsidR="00946C0F" w:rsidRPr="003C46A2" w:rsidRDefault="00E960C8" w:rsidP="003C46A2">
      <w:pPr>
        <w:pStyle w:val="Style12"/>
        <w:widowControl/>
        <w:snapToGrid w:val="0"/>
        <w:spacing w:before="600" w:after="120" w:line="240" w:lineRule="auto"/>
        <w:ind w:left="0" w:firstLine="0"/>
        <w:jc w:val="both"/>
        <w:rPr>
          <w:rFonts w:cstheme="minorHAnsi"/>
          <w:b/>
          <w:bCs/>
          <w:sz w:val="28"/>
          <w:szCs w:val="28"/>
        </w:rPr>
      </w:pPr>
      <w:r w:rsidRPr="003C46A2">
        <w:rPr>
          <w:rStyle w:val="FontStyle20"/>
          <w:rFonts w:asciiTheme="minorHAnsi" w:hAnsiTheme="minorHAnsi" w:cstheme="minorHAnsi"/>
          <w:sz w:val="28"/>
          <w:szCs w:val="28"/>
        </w:rPr>
        <w:t xml:space="preserve">Getting Ready for ITU Telecom World 2011 </w:t>
      </w:r>
    </w:p>
    <w:p w:rsidR="00C717D2" w:rsidRPr="003C46A2" w:rsidRDefault="00C717D2" w:rsidP="003C46A2">
      <w:pPr>
        <w:pStyle w:val="NumberedList"/>
        <w:numPr>
          <w:ilvl w:val="0"/>
          <w:numId w:val="3"/>
        </w:numPr>
        <w:tabs>
          <w:tab w:val="clear" w:pos="720"/>
          <w:tab w:val="left" w:pos="567"/>
        </w:tabs>
        <w:ind w:left="0" w:firstLine="0"/>
        <w:jc w:val="left"/>
        <w:rPr>
          <w:rFonts w:asciiTheme="minorHAnsi" w:hAnsiTheme="minorHAnsi" w:cstheme="minorHAnsi"/>
          <w:szCs w:val="22"/>
        </w:rPr>
      </w:pPr>
      <w:r w:rsidRPr="003C46A2">
        <w:rPr>
          <w:rFonts w:asciiTheme="minorHAnsi" w:hAnsiTheme="minorHAnsi" w:cstheme="minorHAnsi"/>
          <w:szCs w:val="22"/>
        </w:rPr>
        <w:t xml:space="preserve">The ITU Telecom Secretariat is in full preparation for the upcoming World 2011 event, which will take place from 24-27 October 2011 in Geneva, Switzerland. Preparations taken and measures implemented </w:t>
      </w:r>
      <w:r w:rsidR="00064AB1" w:rsidRPr="003C46A2">
        <w:rPr>
          <w:rFonts w:asciiTheme="minorHAnsi" w:hAnsiTheme="minorHAnsi" w:cstheme="minorHAnsi"/>
          <w:szCs w:val="22"/>
        </w:rPr>
        <w:t>to</w:t>
      </w:r>
      <w:r w:rsidRPr="003C46A2">
        <w:rPr>
          <w:rFonts w:asciiTheme="minorHAnsi" w:hAnsiTheme="minorHAnsi" w:cstheme="minorHAnsi"/>
          <w:szCs w:val="22"/>
        </w:rPr>
        <w:t xml:space="preserve"> provide a “new focus” event</w:t>
      </w:r>
      <w:r w:rsidR="00064AB1" w:rsidRPr="003C46A2">
        <w:rPr>
          <w:rFonts w:asciiTheme="minorHAnsi" w:hAnsiTheme="minorHAnsi" w:cstheme="minorHAnsi"/>
          <w:szCs w:val="22"/>
        </w:rPr>
        <w:t>, with a strategic shift away from the traditional exhibition-</w:t>
      </w:r>
      <w:proofErr w:type="spellStart"/>
      <w:r w:rsidR="00064AB1" w:rsidRPr="003C46A2">
        <w:rPr>
          <w:rFonts w:asciiTheme="minorHAnsi" w:hAnsiTheme="minorHAnsi" w:cstheme="minorHAnsi"/>
          <w:szCs w:val="22"/>
        </w:rPr>
        <w:t>centred</w:t>
      </w:r>
      <w:proofErr w:type="spellEnd"/>
      <w:r w:rsidR="00064AB1" w:rsidRPr="003C46A2">
        <w:rPr>
          <w:rFonts w:asciiTheme="minorHAnsi" w:hAnsiTheme="minorHAnsi" w:cstheme="minorHAnsi"/>
          <w:szCs w:val="22"/>
        </w:rPr>
        <w:t xml:space="preserve"> format, </w:t>
      </w:r>
      <w:r w:rsidRPr="003C46A2">
        <w:rPr>
          <w:rFonts w:asciiTheme="minorHAnsi" w:hAnsiTheme="minorHAnsi" w:cstheme="minorHAnsi"/>
          <w:szCs w:val="22"/>
        </w:rPr>
        <w:t>build directly on previous valued inputs provided by Councillors, and incorporate measures as</w:t>
      </w:r>
      <w:r w:rsidR="00064AB1" w:rsidRPr="003C46A2">
        <w:rPr>
          <w:rFonts w:asciiTheme="minorHAnsi" w:hAnsiTheme="minorHAnsi" w:cstheme="minorHAnsi"/>
          <w:szCs w:val="22"/>
        </w:rPr>
        <w:t xml:space="preserve"> noted in </w:t>
      </w:r>
      <w:hyperlink r:id="rId12" w:anchor="res11" w:history="1">
        <w:r w:rsidR="00064AB1" w:rsidRPr="003C46A2">
          <w:rPr>
            <w:rStyle w:val="Hyperlnk"/>
            <w:rFonts w:asciiTheme="minorHAnsi" w:hAnsiTheme="minorHAnsi" w:cstheme="majorBidi"/>
            <w:szCs w:val="24"/>
          </w:rPr>
          <w:t>Resolution 11 (Rev. Guadalajara, 2010)</w:t>
        </w:r>
      </w:hyperlink>
      <w:r w:rsidR="00064AB1" w:rsidRPr="003C46A2">
        <w:rPr>
          <w:rStyle w:val="Hyperlnk"/>
          <w:rFonts w:asciiTheme="minorHAnsi" w:hAnsiTheme="minorHAnsi" w:cstheme="majorBidi"/>
          <w:i/>
          <w:iCs/>
          <w:szCs w:val="24"/>
        </w:rPr>
        <w:t xml:space="preserve"> </w:t>
      </w:r>
      <w:r w:rsidR="00064AB1" w:rsidRPr="003C46A2">
        <w:rPr>
          <w:rFonts w:asciiTheme="minorHAnsi" w:hAnsiTheme="minorHAnsi" w:cstheme="minorHAnsi"/>
          <w:szCs w:val="22"/>
        </w:rPr>
        <w:t>and</w:t>
      </w:r>
      <w:r w:rsidRPr="003C46A2">
        <w:rPr>
          <w:rFonts w:asciiTheme="minorHAnsi" w:hAnsiTheme="minorHAnsi" w:cstheme="minorHAnsi"/>
          <w:szCs w:val="22"/>
        </w:rPr>
        <w:t xml:space="preserve"> instructed </w:t>
      </w:r>
      <w:r w:rsidRPr="003C46A2">
        <w:rPr>
          <w:rFonts w:asciiTheme="minorHAnsi" w:hAnsiTheme="minorHAnsi" w:cstheme="minorHAnsi"/>
          <w:color w:val="000000"/>
          <w:szCs w:val="22"/>
        </w:rPr>
        <w:t xml:space="preserve">in </w:t>
      </w:r>
      <w:hyperlink r:id="rId13" w:history="1">
        <w:r w:rsidRPr="003C46A2">
          <w:rPr>
            <w:rStyle w:val="Hyperlnk"/>
            <w:rFonts w:asciiTheme="minorHAnsi" w:hAnsiTheme="minorHAnsi" w:cstheme="minorHAnsi"/>
            <w:szCs w:val="22"/>
          </w:rPr>
          <w:t>Council Resolution 1292 (2008)</w:t>
        </w:r>
      </w:hyperlink>
      <w:r w:rsidRPr="003C46A2">
        <w:rPr>
          <w:rFonts w:asciiTheme="minorHAnsi" w:hAnsiTheme="minorHAnsi" w:cstheme="minorHAnsi"/>
          <w:color w:val="000000"/>
          <w:szCs w:val="22"/>
        </w:rPr>
        <w:t xml:space="preserve"> such as giving due consideration to the emerging trend for Forums, the need to seek participation from a wider spectrum of industries/businesses, and the need to actively encourage Ministerial, CEO and VIP participation.</w:t>
      </w:r>
    </w:p>
    <w:p w:rsidR="00C717D2" w:rsidRPr="003C46A2" w:rsidRDefault="00C717D2" w:rsidP="003C46A2">
      <w:pPr>
        <w:pStyle w:val="NumberedList"/>
        <w:tabs>
          <w:tab w:val="clear" w:pos="360"/>
          <w:tab w:val="clear" w:pos="720"/>
          <w:tab w:val="left" w:pos="567"/>
        </w:tabs>
        <w:ind w:left="0"/>
        <w:jc w:val="left"/>
        <w:rPr>
          <w:rFonts w:asciiTheme="minorHAnsi" w:hAnsiTheme="minorHAnsi" w:cstheme="minorHAnsi"/>
          <w:color w:val="000000"/>
          <w:sz w:val="24"/>
        </w:rPr>
      </w:pPr>
    </w:p>
    <w:p w:rsidR="00C717D2" w:rsidRPr="003C46A2" w:rsidRDefault="00C717D2" w:rsidP="003C46A2">
      <w:pPr>
        <w:pStyle w:val="NumberedList"/>
        <w:numPr>
          <w:ilvl w:val="0"/>
          <w:numId w:val="3"/>
        </w:numPr>
        <w:tabs>
          <w:tab w:val="clear" w:pos="720"/>
          <w:tab w:val="left" w:pos="567"/>
        </w:tabs>
        <w:ind w:left="0" w:firstLine="0"/>
        <w:jc w:val="left"/>
        <w:rPr>
          <w:rFonts w:asciiTheme="minorHAnsi" w:hAnsiTheme="minorHAnsi" w:cstheme="minorHAnsi"/>
          <w:color w:val="000000"/>
          <w:sz w:val="24"/>
        </w:rPr>
      </w:pPr>
      <w:r w:rsidRPr="003C46A2">
        <w:rPr>
          <w:rFonts w:asciiTheme="minorHAnsi" w:hAnsiTheme="minorHAnsi" w:cstheme="minorHAnsi"/>
          <w:color w:val="000000"/>
          <w:szCs w:val="22"/>
        </w:rPr>
        <w:t>Accordingly,</w:t>
      </w:r>
      <w:r w:rsidRPr="003C46A2">
        <w:rPr>
          <w:rFonts w:asciiTheme="minorHAnsi" w:hAnsiTheme="minorHAnsi" w:cstheme="minorHAnsi"/>
          <w:color w:val="000000"/>
          <w:sz w:val="24"/>
        </w:rPr>
        <w:t xml:space="preserve"> </w:t>
      </w:r>
      <w:r w:rsidR="00946C0F" w:rsidRPr="003C46A2">
        <w:rPr>
          <w:rFonts w:asciiTheme="minorHAnsi" w:hAnsiTheme="minorHAnsi" w:cs="Calibri"/>
          <w:szCs w:val="22"/>
        </w:rPr>
        <w:t>participants</w:t>
      </w:r>
      <w:r w:rsidRPr="003C46A2">
        <w:rPr>
          <w:rFonts w:asciiTheme="minorHAnsi" w:hAnsiTheme="minorHAnsi" w:cs="Calibri"/>
          <w:szCs w:val="22"/>
        </w:rPr>
        <w:t xml:space="preserve"> are</w:t>
      </w:r>
      <w:r w:rsidR="00946C0F" w:rsidRPr="003C46A2">
        <w:rPr>
          <w:rFonts w:asciiTheme="minorHAnsi" w:hAnsiTheme="minorHAnsi" w:cs="Calibri"/>
          <w:szCs w:val="22"/>
        </w:rPr>
        <w:t xml:space="preserve"> expected from across the globe and from all walks of the industry, </w:t>
      </w:r>
      <w:r w:rsidR="00946C0F" w:rsidRPr="003C46A2">
        <w:rPr>
          <w:rFonts w:asciiTheme="minorHAnsi" w:hAnsiTheme="minorHAnsi" w:cs="Calibri"/>
          <w:szCs w:val="22"/>
          <w:lang w:eastAsia="en-GB"/>
        </w:rPr>
        <w:t xml:space="preserve">including some 250 global leaders spanning Heads of State and Government, Ministers, city mayors, industry CEOs, technology experts and more. </w:t>
      </w:r>
      <w:r w:rsidR="008D10F6" w:rsidRPr="003C46A2">
        <w:rPr>
          <w:rFonts w:asciiTheme="minorHAnsi" w:hAnsiTheme="minorHAnsi" w:cs="Calibri"/>
          <w:szCs w:val="22"/>
          <w:lang w:eastAsia="en-GB"/>
        </w:rPr>
        <w:t xml:space="preserve">As of August 2011, </w:t>
      </w:r>
      <w:r w:rsidR="008D10F6" w:rsidRPr="003C46A2">
        <w:rPr>
          <w:rFonts w:asciiTheme="minorHAnsi" w:hAnsiTheme="minorHAnsi" w:cs="Calibri"/>
          <w:szCs w:val="22"/>
        </w:rPr>
        <w:t>s</w:t>
      </w:r>
      <w:r w:rsidR="00946C0F" w:rsidRPr="003C46A2">
        <w:rPr>
          <w:rFonts w:asciiTheme="minorHAnsi" w:hAnsiTheme="minorHAnsi" w:cs="Calibri"/>
          <w:szCs w:val="22"/>
        </w:rPr>
        <w:t xml:space="preserve">ome 13 major industry event partners will be participating extensively in all aspects of the event. </w:t>
      </w:r>
      <w:r w:rsidR="008D10F6" w:rsidRPr="003C46A2">
        <w:rPr>
          <w:rFonts w:asciiTheme="minorHAnsi" w:hAnsiTheme="minorHAnsi" w:cs="Calibri"/>
          <w:szCs w:val="22"/>
        </w:rPr>
        <w:t xml:space="preserve">Also as of this date, </w:t>
      </w:r>
      <w:r w:rsidR="008D10F6" w:rsidRPr="003C46A2">
        <w:rPr>
          <w:rFonts w:asciiTheme="minorHAnsi" w:hAnsiTheme="minorHAnsi" w:cs="Calibri"/>
          <w:szCs w:val="22"/>
          <w:lang w:eastAsia="en-GB"/>
        </w:rPr>
        <w:t>o</w:t>
      </w:r>
      <w:r w:rsidR="00946C0F" w:rsidRPr="003C46A2">
        <w:rPr>
          <w:rFonts w:asciiTheme="minorHAnsi" w:hAnsiTheme="minorHAnsi" w:cs="Calibri"/>
          <w:szCs w:val="22"/>
          <w:lang w:eastAsia="en-GB"/>
        </w:rPr>
        <w:t>ver 20 National Pavilions from around the world will be represented, alongside</w:t>
      </w:r>
      <w:r w:rsidR="00AD4B19" w:rsidRPr="003C46A2">
        <w:rPr>
          <w:rFonts w:asciiTheme="minorHAnsi" w:hAnsiTheme="minorHAnsi" w:cs="Calibri"/>
          <w:szCs w:val="22"/>
          <w:lang w:eastAsia="en-GB"/>
        </w:rPr>
        <w:t xml:space="preserve"> application-driven</w:t>
      </w:r>
      <w:r w:rsidR="00946C0F" w:rsidRPr="003C46A2">
        <w:rPr>
          <w:rFonts w:asciiTheme="minorHAnsi" w:hAnsiTheme="minorHAnsi" w:cs="Calibri"/>
          <w:szCs w:val="22"/>
          <w:lang w:eastAsia="en-GB"/>
        </w:rPr>
        <w:t xml:space="preserve"> </w:t>
      </w:r>
      <w:r w:rsidR="00946C0F" w:rsidRPr="003C46A2">
        <w:rPr>
          <w:rFonts w:asciiTheme="minorHAnsi" w:hAnsiTheme="minorHAnsi" w:cs="Calibri"/>
          <w:lang w:eastAsia="en-GB"/>
        </w:rPr>
        <w:t xml:space="preserve">Thematic Pavilions, which will </w:t>
      </w:r>
      <w:r w:rsidR="00946C0F" w:rsidRPr="003C46A2">
        <w:rPr>
          <w:rFonts w:asciiTheme="minorHAnsi" w:hAnsiTheme="minorHAnsi" w:cs="Calibri"/>
          <w:lang w:eastAsia="en-GB"/>
        </w:rPr>
        <w:lastRenderedPageBreak/>
        <w:t>showcase how innovative services, devices and applications are improving lives across markets and regions worldwide</w:t>
      </w:r>
      <w:r w:rsidR="00946C0F" w:rsidRPr="003C46A2">
        <w:rPr>
          <w:rFonts w:asciiTheme="minorHAnsi" w:hAnsiTheme="minorHAnsi" w:cs="Calibri"/>
          <w:szCs w:val="22"/>
          <w:lang w:eastAsia="en-GB"/>
        </w:rPr>
        <w:t xml:space="preserve">. </w:t>
      </w:r>
    </w:p>
    <w:p w:rsidR="00C717D2" w:rsidRPr="003C46A2" w:rsidRDefault="00C717D2" w:rsidP="00C717D2">
      <w:pPr>
        <w:pStyle w:val="Normalwebb"/>
        <w:ind w:left="360"/>
        <w:rPr>
          <w:rFonts w:asciiTheme="minorHAnsi" w:hAnsiTheme="minorHAnsi" w:cs="Calibri"/>
          <w:sz w:val="22"/>
          <w:szCs w:val="22"/>
          <w:lang w:eastAsia="en-GB"/>
        </w:rPr>
      </w:pPr>
    </w:p>
    <w:p w:rsidR="00946C0F" w:rsidRPr="003C46A2" w:rsidRDefault="00E960C8" w:rsidP="003C46A2">
      <w:pPr>
        <w:pStyle w:val="Normalwebb"/>
        <w:numPr>
          <w:ilvl w:val="0"/>
          <w:numId w:val="3"/>
        </w:numPr>
        <w:tabs>
          <w:tab w:val="left" w:pos="567"/>
        </w:tabs>
        <w:spacing w:after="120"/>
        <w:ind w:left="0" w:firstLine="0"/>
        <w:rPr>
          <w:rFonts w:asciiTheme="minorHAnsi" w:hAnsiTheme="minorHAnsi" w:cs="Calibri"/>
          <w:sz w:val="22"/>
          <w:szCs w:val="22"/>
          <w:lang w:eastAsia="en-GB"/>
        </w:rPr>
      </w:pPr>
      <w:r w:rsidRPr="003C46A2">
        <w:rPr>
          <w:rFonts w:asciiTheme="minorHAnsi" w:hAnsiTheme="minorHAnsi" w:cs="Calibri"/>
          <w:sz w:val="22"/>
          <w:szCs w:val="22"/>
        </w:rPr>
        <w:t xml:space="preserve">The event will </w:t>
      </w:r>
      <w:r w:rsidR="003C46A2">
        <w:rPr>
          <w:rFonts w:asciiTheme="minorHAnsi" w:hAnsiTheme="minorHAnsi" w:cs="Calibri"/>
          <w:sz w:val="22"/>
          <w:szCs w:val="22"/>
        </w:rPr>
        <w:t>provide</w:t>
      </w:r>
      <w:r w:rsidRPr="003C46A2">
        <w:rPr>
          <w:rFonts w:asciiTheme="minorHAnsi" w:hAnsiTheme="minorHAnsi" w:cs="Calibri"/>
          <w:sz w:val="22"/>
          <w:szCs w:val="22"/>
        </w:rPr>
        <w:t xml:space="preserve"> </w:t>
      </w:r>
      <w:r w:rsidR="00F15970" w:rsidRPr="003C46A2">
        <w:rPr>
          <w:rFonts w:asciiTheme="minorHAnsi" w:hAnsiTheme="minorHAnsi" w:cs="Calibri"/>
          <w:sz w:val="22"/>
          <w:szCs w:val="22"/>
        </w:rPr>
        <w:t>a compelling, up-to-</w:t>
      </w:r>
      <w:r w:rsidR="00946C0F" w:rsidRPr="003C46A2">
        <w:rPr>
          <w:rFonts w:asciiTheme="minorHAnsi" w:hAnsiTheme="minorHAnsi" w:cs="Calibri"/>
          <w:sz w:val="22"/>
          <w:szCs w:val="22"/>
        </w:rPr>
        <w:t>the minute agenda</w:t>
      </w:r>
      <w:r w:rsidR="00064AB1" w:rsidRPr="003C46A2">
        <w:rPr>
          <w:rFonts w:asciiTheme="minorHAnsi" w:hAnsiTheme="minorHAnsi" w:cs="Calibri"/>
          <w:sz w:val="22"/>
          <w:szCs w:val="22"/>
        </w:rPr>
        <w:t>, incorporating multiple Forums and including</w:t>
      </w:r>
      <w:r w:rsidR="00946C0F" w:rsidRPr="003C46A2">
        <w:rPr>
          <w:rFonts w:asciiTheme="minorHAnsi" w:hAnsiTheme="minorHAnsi" w:cs="Calibri"/>
          <w:sz w:val="22"/>
          <w:szCs w:val="22"/>
        </w:rPr>
        <w:t>:</w:t>
      </w:r>
    </w:p>
    <w:p w:rsidR="00946C0F" w:rsidRPr="003C46A2" w:rsidRDefault="00946C0F" w:rsidP="003C46A2">
      <w:pPr>
        <w:pStyle w:val="Normalwebb"/>
        <w:numPr>
          <w:ilvl w:val="0"/>
          <w:numId w:val="1"/>
        </w:numPr>
        <w:ind w:left="851" w:hanging="284"/>
        <w:rPr>
          <w:rFonts w:asciiTheme="minorHAnsi" w:hAnsiTheme="minorHAnsi" w:cs="Calibri"/>
          <w:sz w:val="22"/>
          <w:szCs w:val="22"/>
          <w:lang w:eastAsia="en-GB"/>
        </w:rPr>
      </w:pPr>
      <w:r w:rsidRPr="003C46A2">
        <w:rPr>
          <w:rFonts w:asciiTheme="minorHAnsi" w:hAnsiTheme="minorHAnsi" w:cs="Calibri"/>
          <w:sz w:val="22"/>
          <w:szCs w:val="22"/>
        </w:rPr>
        <w:t xml:space="preserve">Broadband Leadership Summit </w:t>
      </w:r>
      <w:r w:rsidRPr="003C46A2">
        <w:rPr>
          <w:rFonts w:asciiTheme="minorHAnsi" w:hAnsiTheme="minorHAnsi" w:cs="Calibri"/>
          <w:sz w:val="22"/>
          <w:szCs w:val="22"/>
          <w:lang w:eastAsia="en-GB"/>
        </w:rPr>
        <w:t>for Heads of State and Government, CEOs of major companies, heads of UN Agencies and members of the ITU/UNESCO Broadband Commission for digital development</w:t>
      </w:r>
      <w:r w:rsidR="008D10F6" w:rsidRPr="003C46A2">
        <w:rPr>
          <w:rFonts w:asciiTheme="minorHAnsi" w:hAnsiTheme="minorHAnsi" w:cs="Calibri"/>
          <w:sz w:val="22"/>
          <w:szCs w:val="22"/>
          <w:lang w:eastAsia="en-GB"/>
        </w:rPr>
        <w:t xml:space="preserve"> (24</w:t>
      </w:r>
      <w:r w:rsidR="008D10F6" w:rsidRPr="003C46A2">
        <w:rPr>
          <w:rFonts w:asciiTheme="minorHAnsi" w:hAnsiTheme="minorHAnsi" w:cs="Calibri"/>
          <w:sz w:val="22"/>
          <w:szCs w:val="22"/>
          <w:vertAlign w:val="superscript"/>
          <w:lang w:eastAsia="en-GB"/>
        </w:rPr>
        <w:t>th</w:t>
      </w:r>
      <w:r w:rsidR="008D10F6" w:rsidRPr="003C46A2">
        <w:rPr>
          <w:rFonts w:asciiTheme="minorHAnsi" w:hAnsiTheme="minorHAnsi" w:cs="Calibri"/>
          <w:sz w:val="22"/>
          <w:szCs w:val="22"/>
          <w:lang w:eastAsia="en-GB"/>
        </w:rPr>
        <w:t xml:space="preserve"> and 25</w:t>
      </w:r>
      <w:r w:rsidR="008D10F6" w:rsidRPr="003C46A2">
        <w:rPr>
          <w:rFonts w:asciiTheme="minorHAnsi" w:hAnsiTheme="minorHAnsi" w:cs="Calibri"/>
          <w:sz w:val="22"/>
          <w:szCs w:val="22"/>
          <w:vertAlign w:val="superscript"/>
          <w:lang w:eastAsia="en-GB"/>
        </w:rPr>
        <w:t>th</w:t>
      </w:r>
      <w:r w:rsidR="008D10F6" w:rsidRPr="003C46A2">
        <w:rPr>
          <w:rFonts w:asciiTheme="minorHAnsi" w:hAnsiTheme="minorHAnsi" w:cs="Calibri"/>
          <w:sz w:val="22"/>
          <w:szCs w:val="22"/>
          <w:lang w:eastAsia="en-GB"/>
        </w:rPr>
        <w:t xml:space="preserve"> October)</w:t>
      </w:r>
      <w:r w:rsidRPr="003C46A2">
        <w:rPr>
          <w:rFonts w:asciiTheme="minorHAnsi" w:hAnsiTheme="minorHAnsi" w:cs="Calibri"/>
          <w:sz w:val="22"/>
          <w:szCs w:val="22"/>
          <w:lang w:eastAsia="en-GB"/>
        </w:rPr>
        <w:t>.</w:t>
      </w:r>
      <w:r w:rsidR="008D10F6" w:rsidRPr="003C46A2">
        <w:rPr>
          <w:rFonts w:asciiTheme="minorHAnsi" w:hAnsiTheme="minorHAnsi" w:cs="Calibri"/>
          <w:sz w:val="22"/>
          <w:szCs w:val="22"/>
          <w:lang w:eastAsia="en-GB"/>
        </w:rPr>
        <w:t xml:space="preserve"> </w:t>
      </w:r>
    </w:p>
    <w:p w:rsidR="00946C0F" w:rsidRPr="003C46A2" w:rsidRDefault="00946C0F" w:rsidP="003C46A2">
      <w:pPr>
        <w:pStyle w:val="Normalwebb"/>
        <w:numPr>
          <w:ilvl w:val="0"/>
          <w:numId w:val="1"/>
        </w:numPr>
        <w:ind w:left="851" w:hanging="284"/>
        <w:rPr>
          <w:rFonts w:asciiTheme="minorHAnsi" w:hAnsiTheme="minorHAnsi" w:cs="Calibri"/>
          <w:sz w:val="22"/>
          <w:szCs w:val="22"/>
          <w:lang w:eastAsia="en-GB"/>
        </w:rPr>
      </w:pPr>
      <w:r w:rsidRPr="003C46A2">
        <w:rPr>
          <w:rFonts w:asciiTheme="minorHAnsi" w:hAnsiTheme="minorHAnsi" w:cs="Calibri"/>
          <w:sz w:val="22"/>
          <w:szCs w:val="22"/>
          <w:lang w:eastAsia="en-GB"/>
        </w:rPr>
        <w:t>Digital Cities Conference</w:t>
      </w:r>
      <w:r w:rsidR="008D10F6" w:rsidRPr="003C46A2">
        <w:rPr>
          <w:rFonts w:asciiTheme="minorHAnsi" w:hAnsiTheme="minorHAnsi" w:cs="Calibri"/>
          <w:sz w:val="22"/>
          <w:szCs w:val="22"/>
          <w:lang w:eastAsia="en-GB"/>
        </w:rPr>
        <w:t>, taking place on 26</w:t>
      </w:r>
      <w:r w:rsidR="008D10F6" w:rsidRPr="003C46A2">
        <w:rPr>
          <w:rFonts w:asciiTheme="minorHAnsi" w:hAnsiTheme="minorHAnsi" w:cs="Calibri"/>
          <w:sz w:val="22"/>
          <w:szCs w:val="22"/>
          <w:vertAlign w:val="superscript"/>
          <w:lang w:eastAsia="en-GB"/>
        </w:rPr>
        <w:t>th</w:t>
      </w:r>
      <w:r w:rsidR="008D10F6" w:rsidRPr="003C46A2">
        <w:rPr>
          <w:rFonts w:asciiTheme="minorHAnsi" w:hAnsiTheme="minorHAnsi" w:cs="Calibri"/>
          <w:sz w:val="22"/>
          <w:szCs w:val="22"/>
          <w:lang w:eastAsia="en-GB"/>
        </w:rPr>
        <w:t xml:space="preserve"> October</w:t>
      </w:r>
      <w:r w:rsidRPr="003C46A2">
        <w:rPr>
          <w:rFonts w:asciiTheme="minorHAnsi" w:hAnsiTheme="minorHAnsi" w:cs="Calibri"/>
          <w:sz w:val="22"/>
          <w:szCs w:val="22"/>
          <w:lang w:eastAsia="en-GB"/>
        </w:rPr>
        <w:t>, examining how technology can meet the challenges of urbanization</w:t>
      </w:r>
    </w:p>
    <w:p w:rsidR="00946C0F" w:rsidRPr="003C46A2" w:rsidRDefault="00946C0F" w:rsidP="003C46A2">
      <w:pPr>
        <w:pStyle w:val="Normalwebb"/>
        <w:numPr>
          <w:ilvl w:val="0"/>
          <w:numId w:val="1"/>
        </w:numPr>
        <w:ind w:left="851" w:hanging="284"/>
        <w:rPr>
          <w:rFonts w:asciiTheme="minorHAnsi" w:hAnsiTheme="minorHAnsi" w:cs="Calibri"/>
          <w:sz w:val="22"/>
          <w:szCs w:val="22"/>
          <w:lang w:eastAsia="en-GB"/>
        </w:rPr>
      </w:pPr>
      <w:r w:rsidRPr="003C46A2">
        <w:rPr>
          <w:rFonts w:asciiTheme="minorHAnsi" w:hAnsiTheme="minorHAnsi" w:cs="Calibri"/>
          <w:sz w:val="22"/>
          <w:szCs w:val="22"/>
          <w:lang w:eastAsia="en-GB"/>
        </w:rPr>
        <w:t>Conferences and knowledge sharing on key industry topics such as cloud computing, future internet, spectrum, social networks and more</w:t>
      </w:r>
    </w:p>
    <w:p w:rsidR="00946C0F" w:rsidRPr="003C46A2" w:rsidRDefault="00946C0F" w:rsidP="003C46A2">
      <w:pPr>
        <w:pStyle w:val="Normalwebb"/>
        <w:numPr>
          <w:ilvl w:val="0"/>
          <w:numId w:val="1"/>
        </w:numPr>
        <w:ind w:left="851" w:hanging="284"/>
        <w:rPr>
          <w:rFonts w:asciiTheme="minorHAnsi" w:hAnsiTheme="minorHAnsi" w:cs="Calibri"/>
          <w:sz w:val="22"/>
          <w:szCs w:val="22"/>
          <w:lang w:eastAsia="en-GB"/>
        </w:rPr>
      </w:pPr>
      <w:r w:rsidRPr="003C46A2">
        <w:rPr>
          <w:rFonts w:asciiTheme="minorHAnsi" w:hAnsiTheme="minorHAnsi" w:cs="Calibri"/>
          <w:sz w:val="22"/>
          <w:szCs w:val="22"/>
          <w:lang w:eastAsia="en-GB"/>
        </w:rPr>
        <w:t>Technical symposium, featuring expert insights into the future of ICTs</w:t>
      </w:r>
    </w:p>
    <w:p w:rsidR="00E960C8" w:rsidRPr="003C46A2" w:rsidRDefault="00946C0F" w:rsidP="003C46A2">
      <w:pPr>
        <w:pStyle w:val="Normalwebb"/>
        <w:numPr>
          <w:ilvl w:val="0"/>
          <w:numId w:val="1"/>
        </w:numPr>
        <w:ind w:left="851" w:hanging="284"/>
        <w:rPr>
          <w:rFonts w:asciiTheme="minorHAnsi" w:hAnsiTheme="minorHAnsi" w:cs="Calibri"/>
          <w:sz w:val="22"/>
          <w:szCs w:val="22"/>
          <w:lang w:eastAsia="en-GB"/>
        </w:rPr>
      </w:pPr>
      <w:r w:rsidRPr="003C46A2">
        <w:rPr>
          <w:rFonts w:asciiTheme="minorHAnsi" w:hAnsiTheme="minorHAnsi" w:cs="Calibri"/>
          <w:sz w:val="22"/>
          <w:szCs w:val="22"/>
          <w:lang w:eastAsia="en-GB"/>
        </w:rPr>
        <w:t>Dynamic competitions, showcasing young innovators and digital innovators from around the world</w:t>
      </w:r>
      <w:r w:rsidR="00C717D2" w:rsidRPr="003C46A2">
        <w:rPr>
          <w:rFonts w:asciiTheme="minorHAnsi" w:hAnsiTheme="minorHAnsi" w:cs="Calibri"/>
          <w:sz w:val="22"/>
          <w:szCs w:val="22"/>
          <w:lang w:eastAsia="en-GB"/>
        </w:rPr>
        <w:t>.</w:t>
      </w:r>
    </w:p>
    <w:p w:rsidR="008D10F6" w:rsidRPr="003C46A2" w:rsidRDefault="008D10F6" w:rsidP="003C46A2">
      <w:pPr>
        <w:pStyle w:val="Liststycke"/>
        <w:numPr>
          <w:ilvl w:val="0"/>
          <w:numId w:val="3"/>
        </w:numPr>
        <w:tabs>
          <w:tab w:val="left" w:pos="567"/>
        </w:tabs>
        <w:ind w:left="0" w:firstLine="0"/>
        <w:rPr>
          <w:rFonts w:asciiTheme="minorHAnsi" w:hAnsiTheme="minorHAnsi"/>
          <w:sz w:val="22"/>
          <w:szCs w:val="22"/>
        </w:rPr>
      </w:pPr>
      <w:r w:rsidRPr="003C46A2">
        <w:rPr>
          <w:rFonts w:asciiTheme="minorHAnsi" w:hAnsiTheme="minorHAnsi"/>
          <w:sz w:val="22"/>
          <w:szCs w:val="22"/>
        </w:rPr>
        <w:t>The 40</w:t>
      </w:r>
      <w:r w:rsidRPr="003C46A2">
        <w:rPr>
          <w:rFonts w:asciiTheme="minorHAnsi" w:hAnsiTheme="minorHAnsi"/>
          <w:sz w:val="22"/>
          <w:szCs w:val="22"/>
          <w:vertAlign w:val="superscript"/>
        </w:rPr>
        <w:t>th</w:t>
      </w:r>
      <w:r w:rsidRPr="003C46A2">
        <w:rPr>
          <w:rFonts w:asciiTheme="minorHAnsi" w:hAnsiTheme="minorHAnsi"/>
          <w:sz w:val="22"/>
          <w:szCs w:val="22"/>
        </w:rPr>
        <w:t xml:space="preserve"> anniversary celebration will take place on 25</w:t>
      </w:r>
      <w:r w:rsidRPr="003C46A2">
        <w:rPr>
          <w:rFonts w:asciiTheme="minorHAnsi" w:hAnsiTheme="minorHAnsi"/>
          <w:sz w:val="22"/>
          <w:szCs w:val="22"/>
          <w:vertAlign w:val="superscript"/>
        </w:rPr>
        <w:t>th</w:t>
      </w:r>
      <w:r w:rsidRPr="003C46A2">
        <w:rPr>
          <w:rFonts w:asciiTheme="minorHAnsi" w:hAnsiTheme="minorHAnsi"/>
          <w:sz w:val="22"/>
          <w:szCs w:val="22"/>
        </w:rPr>
        <w:t xml:space="preserve"> October. This will be a forward-looking celebration of all that ICTs have achieved, as well as looking to all that ICTs have the potential to achieve in terms of extending global connectivity for the benefit of all.</w:t>
      </w:r>
    </w:p>
    <w:p w:rsidR="00C717D2" w:rsidRPr="003C46A2" w:rsidRDefault="008D10F6" w:rsidP="003C46A2">
      <w:pPr>
        <w:pStyle w:val="Liststycke"/>
        <w:numPr>
          <w:ilvl w:val="0"/>
          <w:numId w:val="3"/>
        </w:numPr>
        <w:tabs>
          <w:tab w:val="left" w:pos="567"/>
        </w:tabs>
        <w:ind w:left="0" w:firstLine="0"/>
        <w:rPr>
          <w:rFonts w:asciiTheme="minorHAnsi" w:hAnsiTheme="minorHAnsi"/>
          <w:sz w:val="22"/>
          <w:szCs w:val="22"/>
        </w:rPr>
      </w:pPr>
      <w:r w:rsidRPr="003C46A2">
        <w:rPr>
          <w:rFonts w:asciiTheme="minorHAnsi" w:hAnsiTheme="minorHAnsi"/>
          <w:sz w:val="22"/>
          <w:szCs w:val="22"/>
        </w:rPr>
        <w:t>The outcomes of debates from this event will be tracked and will be used to guide and shape th</w:t>
      </w:r>
      <w:r w:rsidR="009D6C52" w:rsidRPr="003C46A2">
        <w:rPr>
          <w:rFonts w:asciiTheme="minorHAnsi" w:hAnsiTheme="minorHAnsi"/>
          <w:sz w:val="22"/>
          <w:szCs w:val="22"/>
        </w:rPr>
        <w:t>e programming of future events.</w:t>
      </w:r>
    </w:p>
    <w:p w:rsidR="009D6C52" w:rsidRPr="003C46A2" w:rsidRDefault="009D6C52" w:rsidP="009D6C52">
      <w:pPr>
        <w:spacing w:before="960"/>
        <w:jc w:val="center"/>
        <w:rPr>
          <w:rFonts w:asciiTheme="minorHAnsi" w:hAnsiTheme="minorHAnsi"/>
        </w:rPr>
      </w:pPr>
      <w:r w:rsidRPr="003C46A2">
        <w:rPr>
          <w:rFonts w:asciiTheme="minorHAnsi" w:hAnsiTheme="minorHAnsi"/>
          <w:sz w:val="22"/>
          <w:szCs w:val="22"/>
        </w:rPr>
        <w:t>___________________</w:t>
      </w:r>
    </w:p>
    <w:sectPr w:rsidR="009D6C52" w:rsidRPr="003C46A2" w:rsidSect="002105A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7A7" w:rsidRDefault="004547A7" w:rsidP="002105A2">
      <w:pPr>
        <w:spacing w:before="0"/>
      </w:pPr>
      <w:r>
        <w:separator/>
      </w:r>
    </w:p>
  </w:endnote>
  <w:endnote w:type="continuationSeparator" w:id="0">
    <w:p w:rsidR="004547A7" w:rsidRDefault="004547A7" w:rsidP="002105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roman"/>
    <w:pitch w:val="variable"/>
    <w:sig w:usb0="00003A87" w:usb1="00000000" w:usb2="00000000" w:usb3="00000000" w:csb0="000000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6C" w:rsidRDefault="00EE126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6C" w:rsidRDefault="00EE126C">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ACB" w:rsidRPr="002105A2" w:rsidRDefault="00995ACB" w:rsidP="002105A2">
    <w:pPr>
      <w:jc w:val="center"/>
      <w:rPr>
        <w:sz w:val="22"/>
        <w:szCs w:val="22"/>
      </w:rPr>
    </w:pPr>
    <w:r w:rsidRPr="00456C54">
      <w:rPr>
        <w:sz w:val="22"/>
        <w:szCs w:val="22"/>
      </w:rPr>
      <w:t xml:space="preserve">• </w:t>
    </w:r>
    <w:hyperlink r:id="rId1" w:history="1">
      <w:r w:rsidRPr="00456C54">
        <w:rPr>
          <w:rStyle w:val="Hyperlnk"/>
          <w:rFonts w:ascii="Calibri" w:hAnsi="Calibri"/>
          <w:sz w:val="22"/>
          <w:szCs w:val="22"/>
        </w:rPr>
        <w:t>http://www.itu.int/council</w:t>
      </w:r>
    </w:hyperlink>
    <w:r w:rsidRPr="00456C54">
      <w:rPr>
        <w:sz w:val="22"/>
        <w:szCs w:val="22"/>
      </w:rPr>
      <w:t xml:space="preserve"> •</w:t>
    </w:r>
  </w:p>
  <w:p w:rsidR="00995ACB" w:rsidRDefault="00995AC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7A7" w:rsidRDefault="004547A7" w:rsidP="002105A2">
      <w:pPr>
        <w:spacing w:before="0"/>
      </w:pPr>
      <w:r>
        <w:separator/>
      </w:r>
    </w:p>
  </w:footnote>
  <w:footnote w:type="continuationSeparator" w:id="0">
    <w:p w:rsidR="004547A7" w:rsidRDefault="004547A7" w:rsidP="002105A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6C" w:rsidRDefault="00EE126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ACB" w:rsidRPr="002105A2" w:rsidRDefault="00995ACB" w:rsidP="002105A2">
    <w:pPr>
      <w:pStyle w:val="Sidhuvud"/>
      <w:tabs>
        <w:tab w:val="clear" w:pos="4703"/>
      </w:tabs>
      <w:jc w:val="center"/>
      <w:rPr>
        <w:rFonts w:asciiTheme="minorHAnsi" w:hAnsiTheme="minorHAnsi"/>
        <w:sz w:val="18"/>
        <w:szCs w:val="18"/>
        <w:lang w:val="fr-CH"/>
      </w:rPr>
    </w:pPr>
    <w:r>
      <w:rPr>
        <w:rFonts w:asciiTheme="minorHAnsi" w:hAnsiTheme="minorHAnsi"/>
        <w:sz w:val="18"/>
        <w:szCs w:val="18"/>
        <w:lang w:val="fr-CH"/>
      </w:rPr>
      <w:t xml:space="preserve">– </w:t>
    </w:r>
    <w:r w:rsidR="006F7497" w:rsidRPr="002105A2">
      <w:rPr>
        <w:rFonts w:asciiTheme="minorHAnsi" w:hAnsiTheme="minorHAnsi"/>
        <w:sz w:val="18"/>
        <w:szCs w:val="18"/>
        <w:lang w:val="fr-CH"/>
      </w:rPr>
      <w:fldChar w:fldCharType="begin"/>
    </w:r>
    <w:r w:rsidRPr="002105A2">
      <w:rPr>
        <w:rFonts w:asciiTheme="minorHAnsi" w:hAnsiTheme="minorHAnsi"/>
        <w:sz w:val="18"/>
        <w:szCs w:val="18"/>
        <w:lang w:val="fr-CH"/>
      </w:rPr>
      <w:instrText xml:space="preserve"> PAGE   \* MERGEFORMAT </w:instrText>
    </w:r>
    <w:r w:rsidR="006F7497" w:rsidRPr="002105A2">
      <w:rPr>
        <w:rFonts w:asciiTheme="minorHAnsi" w:hAnsiTheme="minorHAnsi"/>
        <w:sz w:val="18"/>
        <w:szCs w:val="18"/>
        <w:lang w:val="fr-CH"/>
      </w:rPr>
      <w:fldChar w:fldCharType="separate"/>
    </w:r>
    <w:r w:rsidR="00C97F9C">
      <w:rPr>
        <w:rFonts w:asciiTheme="minorHAnsi" w:hAnsiTheme="minorHAnsi"/>
        <w:noProof/>
        <w:sz w:val="18"/>
        <w:szCs w:val="18"/>
        <w:lang w:val="fr-CH"/>
      </w:rPr>
      <w:t>2</w:t>
    </w:r>
    <w:r w:rsidR="006F7497" w:rsidRPr="002105A2">
      <w:rPr>
        <w:rFonts w:asciiTheme="minorHAnsi" w:hAnsiTheme="minorHAnsi"/>
        <w:sz w:val="18"/>
        <w:szCs w:val="18"/>
        <w:lang w:val="fr-CH"/>
      </w:rPr>
      <w:fldChar w:fldCharType="end"/>
    </w:r>
    <w:r w:rsidRPr="002105A2">
      <w:rPr>
        <w:rFonts w:asciiTheme="minorHAnsi" w:hAnsiTheme="minorHAnsi"/>
        <w:sz w:val="18"/>
        <w:szCs w:val="18"/>
        <w:lang w:val="fr-CH"/>
      </w:rPr>
      <w:t>/</w:t>
    </w:r>
    <w:r w:rsidR="004547A7">
      <w:fldChar w:fldCharType="begin"/>
    </w:r>
    <w:r w:rsidR="004547A7">
      <w:instrText xml:space="preserve"> NUMPAGES   \* MERGEFORMAT </w:instrText>
    </w:r>
    <w:r w:rsidR="004547A7">
      <w:fldChar w:fldCharType="separate"/>
    </w:r>
    <w:r w:rsidR="00C97F9C" w:rsidRPr="00C97F9C">
      <w:rPr>
        <w:rFonts w:asciiTheme="minorHAnsi" w:hAnsiTheme="minorHAnsi"/>
        <w:noProof/>
        <w:sz w:val="18"/>
        <w:szCs w:val="18"/>
        <w:lang w:val="fr-CH"/>
      </w:rPr>
      <w:t>2</w:t>
    </w:r>
    <w:r w:rsidR="004547A7">
      <w:rPr>
        <w:rFonts w:asciiTheme="minorHAnsi" w:hAnsiTheme="minorHAnsi"/>
        <w:noProof/>
        <w:sz w:val="18"/>
        <w:szCs w:val="18"/>
        <w:lang w:val="fr-CH"/>
      </w:rPr>
      <w:fldChar w:fldCharType="end"/>
    </w:r>
    <w:r w:rsidRPr="002105A2">
      <w:rPr>
        <w:rFonts w:asciiTheme="minorHAnsi" w:hAnsiTheme="minorHAnsi"/>
        <w:sz w:val="18"/>
        <w:szCs w:val="18"/>
        <w:lang w:val="fr-CH"/>
      </w:rPr>
      <w:t xml:space="preserve"> –</w:t>
    </w:r>
  </w:p>
  <w:p w:rsidR="00995ACB" w:rsidRPr="002105A2" w:rsidRDefault="00995ACB" w:rsidP="002105A2">
    <w:pPr>
      <w:pStyle w:val="Sidhuvud"/>
      <w:tabs>
        <w:tab w:val="clear" w:pos="4703"/>
      </w:tabs>
      <w:jc w:val="center"/>
      <w:rPr>
        <w:rFonts w:asciiTheme="minorHAnsi" w:hAnsiTheme="minorHAnsi"/>
        <w:sz w:val="18"/>
        <w:szCs w:val="18"/>
        <w:lang w:val="fr-CH"/>
      </w:rPr>
    </w:pPr>
    <w:r w:rsidRPr="002105A2">
      <w:rPr>
        <w:rFonts w:asciiTheme="minorHAnsi" w:hAnsiTheme="minorHAnsi"/>
        <w:sz w:val="18"/>
        <w:szCs w:val="18"/>
        <w:lang w:val="fr-CH"/>
      </w:rPr>
      <w:t>C11/50-E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6C" w:rsidRDefault="00EE126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64B"/>
    <w:multiLevelType w:val="hybridMultilevel"/>
    <w:tmpl w:val="D61A3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A2415"/>
    <w:multiLevelType w:val="hybridMultilevel"/>
    <w:tmpl w:val="E04EB0BC"/>
    <w:lvl w:ilvl="0" w:tplc="C0E4731E">
      <w:start w:val="3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27B50"/>
    <w:multiLevelType w:val="hybridMultilevel"/>
    <w:tmpl w:val="24344258"/>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69104F5D"/>
    <w:multiLevelType w:val="hybridMultilevel"/>
    <w:tmpl w:val="AB602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9B8"/>
    <w:rsid w:val="00064AB1"/>
    <w:rsid w:val="001B4195"/>
    <w:rsid w:val="002105A2"/>
    <w:rsid w:val="003C46A2"/>
    <w:rsid w:val="004064DB"/>
    <w:rsid w:val="004547A7"/>
    <w:rsid w:val="00601721"/>
    <w:rsid w:val="006F7497"/>
    <w:rsid w:val="007A29B8"/>
    <w:rsid w:val="008D10F6"/>
    <w:rsid w:val="00946C0F"/>
    <w:rsid w:val="00967BFA"/>
    <w:rsid w:val="00995ACB"/>
    <w:rsid w:val="009D6C52"/>
    <w:rsid w:val="00AD4B19"/>
    <w:rsid w:val="00C717D2"/>
    <w:rsid w:val="00C97F9C"/>
    <w:rsid w:val="00D92CEE"/>
    <w:rsid w:val="00E16CE8"/>
    <w:rsid w:val="00E960C8"/>
    <w:rsid w:val="00EE126C"/>
    <w:rsid w:val="00F15970"/>
    <w:rsid w:val="00F757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9B8"/>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SimSun" w:hAnsi="Times New Roman" w:cs="Times New Roman"/>
      <w:sz w:val="24"/>
      <w:szCs w:val="20"/>
      <w:lang w:val="en-GB" w:eastAsia="en-US"/>
    </w:rPr>
  </w:style>
  <w:style w:type="paragraph" w:styleId="Rubrik3">
    <w:name w:val="heading 3"/>
    <w:basedOn w:val="Normal"/>
    <w:next w:val="Normal"/>
    <w:link w:val="Heading3Char"/>
    <w:uiPriority w:val="9"/>
    <w:semiHidden/>
    <w:unhideWhenUsed/>
    <w:qFormat/>
    <w:rsid w:val="007A29B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ource">
    <w:name w:val="Source"/>
    <w:basedOn w:val="Normal"/>
    <w:next w:val="Normal"/>
    <w:uiPriority w:val="99"/>
    <w:rsid w:val="007A29B8"/>
    <w:pPr>
      <w:spacing w:before="480"/>
      <w:jc w:val="center"/>
    </w:pPr>
    <w:rPr>
      <w:b/>
      <w:sz w:val="28"/>
    </w:rPr>
  </w:style>
  <w:style w:type="character" w:styleId="Hyperlnk">
    <w:name w:val="Hyperlink"/>
    <w:basedOn w:val="Standardstycketeckensnitt"/>
    <w:uiPriority w:val="99"/>
    <w:rsid w:val="007A29B8"/>
    <w:rPr>
      <w:rFonts w:cs="Times New Roman"/>
      <w:color w:val="0000FF"/>
      <w:u w:val="single"/>
    </w:rPr>
  </w:style>
  <w:style w:type="paragraph" w:customStyle="1" w:styleId="Headingb">
    <w:name w:val="Heading_b"/>
    <w:basedOn w:val="Rubrik3"/>
    <w:next w:val="Normal"/>
    <w:rsid w:val="007A29B8"/>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Times New Roman Bold" w:eastAsia="SimSun" w:hAnsi="Times New Roman Bold" w:cs="Times New Roman"/>
      <w:bCs w:val="0"/>
      <w:color w:val="auto"/>
    </w:rPr>
  </w:style>
  <w:style w:type="paragraph" w:customStyle="1" w:styleId="Style13">
    <w:name w:val="Style13"/>
    <w:basedOn w:val="Normal"/>
    <w:rsid w:val="007A29B8"/>
    <w:pPr>
      <w:widowControl w:val="0"/>
      <w:tabs>
        <w:tab w:val="clear" w:pos="794"/>
        <w:tab w:val="clear" w:pos="1191"/>
        <w:tab w:val="clear" w:pos="1588"/>
        <w:tab w:val="clear" w:pos="1985"/>
      </w:tabs>
      <w:overflowPunct/>
      <w:spacing w:before="480" w:after="200" w:line="276" w:lineRule="auto"/>
      <w:ind w:left="714" w:hanging="357"/>
      <w:textAlignment w:val="auto"/>
    </w:pPr>
    <w:rPr>
      <w:rFonts w:asciiTheme="minorHAnsi" w:hAnsiTheme="minorHAnsi" w:cstheme="minorBidi"/>
      <w:sz w:val="22"/>
      <w:szCs w:val="22"/>
      <w:lang w:val="en-US" w:eastAsia="zh-CN"/>
    </w:rPr>
  </w:style>
  <w:style w:type="character" w:customStyle="1" w:styleId="FontStyle21">
    <w:name w:val="Font Style21"/>
    <w:basedOn w:val="Standardstycketeckensnitt"/>
    <w:rsid w:val="007A29B8"/>
    <w:rPr>
      <w:rFonts w:ascii="Times New Roman" w:hAnsi="Times New Roman" w:cs="Times New Roman"/>
      <w:sz w:val="22"/>
      <w:szCs w:val="22"/>
    </w:rPr>
  </w:style>
  <w:style w:type="paragraph" w:customStyle="1" w:styleId="Style12">
    <w:name w:val="Style12"/>
    <w:basedOn w:val="Normal"/>
    <w:rsid w:val="007A29B8"/>
    <w:pPr>
      <w:widowControl w:val="0"/>
      <w:tabs>
        <w:tab w:val="clear" w:pos="794"/>
        <w:tab w:val="clear" w:pos="1191"/>
        <w:tab w:val="clear" w:pos="1588"/>
        <w:tab w:val="clear" w:pos="1985"/>
      </w:tabs>
      <w:overflowPunct/>
      <w:spacing w:before="480" w:after="200" w:line="276" w:lineRule="auto"/>
      <w:ind w:left="714" w:hanging="357"/>
      <w:textAlignment w:val="auto"/>
    </w:pPr>
    <w:rPr>
      <w:rFonts w:asciiTheme="minorHAnsi" w:hAnsiTheme="minorHAnsi" w:cstheme="minorBidi"/>
      <w:sz w:val="22"/>
      <w:szCs w:val="22"/>
      <w:lang w:val="en-US" w:eastAsia="zh-CN"/>
    </w:rPr>
  </w:style>
  <w:style w:type="character" w:customStyle="1" w:styleId="FontStyle20">
    <w:name w:val="Font Style20"/>
    <w:basedOn w:val="Standardstycketeckensnitt"/>
    <w:rsid w:val="007A29B8"/>
    <w:rPr>
      <w:rFonts w:ascii="Times New Roman" w:hAnsi="Times New Roman" w:cs="Times New Roman"/>
      <w:b/>
      <w:bCs/>
      <w:sz w:val="26"/>
      <w:szCs w:val="26"/>
    </w:rPr>
  </w:style>
  <w:style w:type="paragraph" w:customStyle="1" w:styleId="Body">
    <w:name w:val="Body"/>
    <w:rsid w:val="007A29B8"/>
    <w:pPr>
      <w:spacing w:after="0" w:line="240" w:lineRule="auto"/>
    </w:pPr>
    <w:rPr>
      <w:rFonts w:ascii="Helvetica" w:eastAsia="ヒラギノ角ゴ Pro W3" w:hAnsi="Helvetica" w:cs="Times New Roman"/>
      <w:color w:val="000000"/>
      <w:sz w:val="24"/>
      <w:szCs w:val="20"/>
      <w:lang w:eastAsia="en-US"/>
    </w:rPr>
  </w:style>
  <w:style w:type="character" w:customStyle="1" w:styleId="Heading3Char">
    <w:name w:val="Heading 3 Char"/>
    <w:basedOn w:val="Standardstycketeckensnitt"/>
    <w:link w:val="Rubrik3"/>
    <w:uiPriority w:val="9"/>
    <w:semiHidden/>
    <w:rsid w:val="007A29B8"/>
    <w:rPr>
      <w:rFonts w:asciiTheme="majorHAnsi" w:eastAsiaTheme="majorEastAsia" w:hAnsiTheme="majorHAnsi" w:cstheme="majorBidi"/>
      <w:b/>
      <w:bCs/>
      <w:color w:val="4F81BD" w:themeColor="accent1"/>
      <w:sz w:val="24"/>
      <w:szCs w:val="20"/>
      <w:lang w:val="en-GB" w:eastAsia="en-US"/>
    </w:rPr>
  </w:style>
  <w:style w:type="character" w:styleId="AnvndHyperlnk">
    <w:name w:val="FollowedHyperlink"/>
    <w:basedOn w:val="Standardstycketeckensnitt"/>
    <w:uiPriority w:val="99"/>
    <w:semiHidden/>
    <w:unhideWhenUsed/>
    <w:rsid w:val="007A29B8"/>
    <w:rPr>
      <w:color w:val="800080" w:themeColor="followedHyperlink"/>
      <w:u w:val="single"/>
    </w:rPr>
  </w:style>
  <w:style w:type="paragraph" w:styleId="Ballongtext">
    <w:name w:val="Balloon Text"/>
    <w:basedOn w:val="Normal"/>
    <w:link w:val="BalloonTextChar"/>
    <w:uiPriority w:val="99"/>
    <w:semiHidden/>
    <w:unhideWhenUsed/>
    <w:rsid w:val="007A29B8"/>
    <w:pPr>
      <w:spacing w:before="0"/>
    </w:pPr>
    <w:rPr>
      <w:rFonts w:ascii="Tahoma" w:hAnsi="Tahoma" w:cs="Tahoma"/>
      <w:sz w:val="16"/>
      <w:szCs w:val="16"/>
    </w:rPr>
  </w:style>
  <w:style w:type="character" w:customStyle="1" w:styleId="BalloonTextChar">
    <w:name w:val="Balloon Text Char"/>
    <w:basedOn w:val="Standardstycketeckensnitt"/>
    <w:link w:val="Ballongtext"/>
    <w:uiPriority w:val="99"/>
    <w:semiHidden/>
    <w:rsid w:val="007A29B8"/>
    <w:rPr>
      <w:rFonts w:ascii="Tahoma" w:eastAsia="SimSun" w:hAnsi="Tahoma" w:cs="Tahoma"/>
      <w:sz w:val="16"/>
      <w:szCs w:val="16"/>
      <w:lang w:val="en-GB" w:eastAsia="en-US"/>
    </w:rPr>
  </w:style>
  <w:style w:type="paragraph" w:styleId="Normalwebb">
    <w:name w:val="Normal (Web)"/>
    <w:basedOn w:val="Normal"/>
    <w:uiPriority w:val="99"/>
    <w:semiHidden/>
    <w:unhideWhenUsed/>
    <w:rsid w:val="00946C0F"/>
    <w:pPr>
      <w:tabs>
        <w:tab w:val="clear" w:pos="794"/>
        <w:tab w:val="clear" w:pos="1191"/>
        <w:tab w:val="clear" w:pos="1588"/>
        <w:tab w:val="clear" w:pos="1985"/>
      </w:tabs>
      <w:overflowPunct/>
      <w:autoSpaceDE/>
      <w:autoSpaceDN/>
      <w:adjustRightInd/>
      <w:spacing w:before="0"/>
      <w:textAlignment w:val="auto"/>
    </w:pPr>
    <w:rPr>
      <w:szCs w:val="24"/>
    </w:rPr>
  </w:style>
  <w:style w:type="paragraph" w:customStyle="1" w:styleId="NumberedList">
    <w:name w:val="NumberedList"/>
    <w:basedOn w:val="Normal"/>
    <w:rsid w:val="00C717D2"/>
    <w:pPr>
      <w:tabs>
        <w:tab w:val="clear" w:pos="794"/>
        <w:tab w:val="clear" w:pos="1191"/>
        <w:tab w:val="clear" w:pos="1588"/>
        <w:tab w:val="clear" w:pos="1985"/>
        <w:tab w:val="num" w:pos="360"/>
        <w:tab w:val="num" w:pos="720"/>
      </w:tabs>
      <w:overflowPunct/>
      <w:autoSpaceDE/>
      <w:autoSpaceDN/>
      <w:adjustRightInd/>
      <w:spacing w:before="0"/>
      <w:ind w:left="720"/>
      <w:jc w:val="both"/>
      <w:textAlignment w:val="auto"/>
    </w:pPr>
    <w:rPr>
      <w:rFonts w:eastAsia="Times New Roman"/>
      <w:sz w:val="22"/>
      <w:lang w:val="en-US"/>
    </w:rPr>
  </w:style>
  <w:style w:type="paragraph" w:styleId="Sidhuvud">
    <w:name w:val="header"/>
    <w:basedOn w:val="Normal"/>
    <w:link w:val="SidhuvudChar"/>
    <w:uiPriority w:val="99"/>
    <w:semiHidden/>
    <w:unhideWhenUsed/>
    <w:rsid w:val="002105A2"/>
    <w:pPr>
      <w:tabs>
        <w:tab w:val="clear" w:pos="794"/>
        <w:tab w:val="clear" w:pos="1191"/>
        <w:tab w:val="clear" w:pos="1588"/>
        <w:tab w:val="clear" w:pos="1985"/>
        <w:tab w:val="center" w:pos="4703"/>
        <w:tab w:val="right" w:pos="9406"/>
      </w:tabs>
      <w:spacing w:before="0"/>
    </w:pPr>
  </w:style>
  <w:style w:type="character" w:customStyle="1" w:styleId="SidhuvudChar">
    <w:name w:val="Sidhuvud Char"/>
    <w:basedOn w:val="Standardstycketeckensnitt"/>
    <w:link w:val="Sidhuvud"/>
    <w:uiPriority w:val="99"/>
    <w:semiHidden/>
    <w:rsid w:val="002105A2"/>
    <w:rPr>
      <w:rFonts w:ascii="Times New Roman" w:eastAsia="SimSun" w:hAnsi="Times New Roman" w:cs="Times New Roman"/>
      <w:sz w:val="24"/>
      <w:szCs w:val="20"/>
      <w:lang w:val="en-GB" w:eastAsia="en-US"/>
    </w:rPr>
  </w:style>
  <w:style w:type="paragraph" w:styleId="Sidfot">
    <w:name w:val="footer"/>
    <w:basedOn w:val="Normal"/>
    <w:link w:val="SidfotChar"/>
    <w:uiPriority w:val="99"/>
    <w:semiHidden/>
    <w:unhideWhenUsed/>
    <w:rsid w:val="002105A2"/>
    <w:pPr>
      <w:tabs>
        <w:tab w:val="clear" w:pos="794"/>
        <w:tab w:val="clear" w:pos="1191"/>
        <w:tab w:val="clear" w:pos="1588"/>
        <w:tab w:val="clear" w:pos="1985"/>
        <w:tab w:val="center" w:pos="4703"/>
        <w:tab w:val="right" w:pos="9406"/>
      </w:tabs>
      <w:spacing w:before="0"/>
    </w:pPr>
  </w:style>
  <w:style w:type="character" w:customStyle="1" w:styleId="SidfotChar">
    <w:name w:val="Sidfot Char"/>
    <w:basedOn w:val="Standardstycketeckensnitt"/>
    <w:link w:val="Sidfot"/>
    <w:uiPriority w:val="99"/>
    <w:semiHidden/>
    <w:rsid w:val="002105A2"/>
    <w:rPr>
      <w:rFonts w:ascii="Times New Roman" w:eastAsia="SimSun" w:hAnsi="Times New Roman" w:cs="Times New Roman"/>
      <w:sz w:val="24"/>
      <w:szCs w:val="20"/>
      <w:lang w:val="en-GB" w:eastAsia="en-US"/>
    </w:rPr>
  </w:style>
  <w:style w:type="paragraph" w:styleId="Liststycke">
    <w:name w:val="List Paragraph"/>
    <w:basedOn w:val="Normal"/>
    <w:uiPriority w:val="34"/>
    <w:qFormat/>
    <w:rsid w:val="003C4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9B8"/>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SimSun" w:hAnsi="Times New Roman" w:cs="Times New Roman"/>
      <w:sz w:val="24"/>
      <w:szCs w:val="20"/>
      <w:lang w:val="en-GB" w:eastAsia="en-US"/>
    </w:rPr>
  </w:style>
  <w:style w:type="paragraph" w:styleId="Rubrik3">
    <w:name w:val="heading 3"/>
    <w:basedOn w:val="Normal"/>
    <w:next w:val="Normal"/>
    <w:link w:val="Heading3Char"/>
    <w:uiPriority w:val="9"/>
    <w:semiHidden/>
    <w:unhideWhenUsed/>
    <w:qFormat/>
    <w:rsid w:val="007A29B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ource">
    <w:name w:val="Source"/>
    <w:basedOn w:val="Normal"/>
    <w:next w:val="Normal"/>
    <w:uiPriority w:val="99"/>
    <w:rsid w:val="007A29B8"/>
    <w:pPr>
      <w:spacing w:before="480"/>
      <w:jc w:val="center"/>
    </w:pPr>
    <w:rPr>
      <w:b/>
      <w:sz w:val="28"/>
    </w:rPr>
  </w:style>
  <w:style w:type="character" w:styleId="Hyperlnk">
    <w:name w:val="Hyperlink"/>
    <w:basedOn w:val="Standardstycketeckensnitt"/>
    <w:uiPriority w:val="99"/>
    <w:rsid w:val="007A29B8"/>
    <w:rPr>
      <w:rFonts w:cs="Times New Roman"/>
      <w:color w:val="0000FF"/>
      <w:u w:val="single"/>
    </w:rPr>
  </w:style>
  <w:style w:type="paragraph" w:customStyle="1" w:styleId="Headingb">
    <w:name w:val="Heading_b"/>
    <w:basedOn w:val="Rubrik3"/>
    <w:next w:val="Normal"/>
    <w:rsid w:val="007A29B8"/>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Times New Roman Bold" w:eastAsia="SimSun" w:hAnsi="Times New Roman Bold" w:cs="Times New Roman"/>
      <w:bCs w:val="0"/>
      <w:color w:val="auto"/>
    </w:rPr>
  </w:style>
  <w:style w:type="paragraph" w:customStyle="1" w:styleId="Style13">
    <w:name w:val="Style13"/>
    <w:basedOn w:val="Normal"/>
    <w:rsid w:val="007A29B8"/>
    <w:pPr>
      <w:widowControl w:val="0"/>
      <w:tabs>
        <w:tab w:val="clear" w:pos="794"/>
        <w:tab w:val="clear" w:pos="1191"/>
        <w:tab w:val="clear" w:pos="1588"/>
        <w:tab w:val="clear" w:pos="1985"/>
      </w:tabs>
      <w:overflowPunct/>
      <w:spacing w:before="480" w:after="200" w:line="276" w:lineRule="auto"/>
      <w:ind w:left="714" w:hanging="357"/>
      <w:textAlignment w:val="auto"/>
    </w:pPr>
    <w:rPr>
      <w:rFonts w:asciiTheme="minorHAnsi" w:hAnsiTheme="minorHAnsi" w:cstheme="minorBidi"/>
      <w:sz w:val="22"/>
      <w:szCs w:val="22"/>
      <w:lang w:val="en-US" w:eastAsia="zh-CN"/>
    </w:rPr>
  </w:style>
  <w:style w:type="character" w:customStyle="1" w:styleId="FontStyle21">
    <w:name w:val="Font Style21"/>
    <w:basedOn w:val="Standardstycketeckensnitt"/>
    <w:rsid w:val="007A29B8"/>
    <w:rPr>
      <w:rFonts w:ascii="Times New Roman" w:hAnsi="Times New Roman" w:cs="Times New Roman"/>
      <w:sz w:val="22"/>
      <w:szCs w:val="22"/>
    </w:rPr>
  </w:style>
  <w:style w:type="paragraph" w:customStyle="1" w:styleId="Style12">
    <w:name w:val="Style12"/>
    <w:basedOn w:val="Normal"/>
    <w:rsid w:val="007A29B8"/>
    <w:pPr>
      <w:widowControl w:val="0"/>
      <w:tabs>
        <w:tab w:val="clear" w:pos="794"/>
        <w:tab w:val="clear" w:pos="1191"/>
        <w:tab w:val="clear" w:pos="1588"/>
        <w:tab w:val="clear" w:pos="1985"/>
      </w:tabs>
      <w:overflowPunct/>
      <w:spacing w:before="480" w:after="200" w:line="276" w:lineRule="auto"/>
      <w:ind w:left="714" w:hanging="357"/>
      <w:textAlignment w:val="auto"/>
    </w:pPr>
    <w:rPr>
      <w:rFonts w:asciiTheme="minorHAnsi" w:hAnsiTheme="minorHAnsi" w:cstheme="minorBidi"/>
      <w:sz w:val="22"/>
      <w:szCs w:val="22"/>
      <w:lang w:val="en-US" w:eastAsia="zh-CN"/>
    </w:rPr>
  </w:style>
  <w:style w:type="character" w:customStyle="1" w:styleId="FontStyle20">
    <w:name w:val="Font Style20"/>
    <w:basedOn w:val="Standardstycketeckensnitt"/>
    <w:rsid w:val="007A29B8"/>
    <w:rPr>
      <w:rFonts w:ascii="Times New Roman" w:hAnsi="Times New Roman" w:cs="Times New Roman"/>
      <w:b/>
      <w:bCs/>
      <w:sz w:val="26"/>
      <w:szCs w:val="26"/>
    </w:rPr>
  </w:style>
  <w:style w:type="paragraph" w:customStyle="1" w:styleId="Body">
    <w:name w:val="Body"/>
    <w:rsid w:val="007A29B8"/>
    <w:pPr>
      <w:spacing w:after="0" w:line="240" w:lineRule="auto"/>
    </w:pPr>
    <w:rPr>
      <w:rFonts w:ascii="Helvetica" w:eastAsia="ヒラギノ角ゴ Pro W3" w:hAnsi="Helvetica" w:cs="Times New Roman"/>
      <w:color w:val="000000"/>
      <w:sz w:val="24"/>
      <w:szCs w:val="20"/>
      <w:lang w:eastAsia="en-US"/>
    </w:rPr>
  </w:style>
  <w:style w:type="character" w:customStyle="1" w:styleId="Heading3Char">
    <w:name w:val="Heading 3 Char"/>
    <w:basedOn w:val="Standardstycketeckensnitt"/>
    <w:link w:val="Rubrik3"/>
    <w:uiPriority w:val="9"/>
    <w:semiHidden/>
    <w:rsid w:val="007A29B8"/>
    <w:rPr>
      <w:rFonts w:asciiTheme="majorHAnsi" w:eastAsiaTheme="majorEastAsia" w:hAnsiTheme="majorHAnsi" w:cstheme="majorBidi"/>
      <w:b/>
      <w:bCs/>
      <w:color w:val="4F81BD" w:themeColor="accent1"/>
      <w:sz w:val="24"/>
      <w:szCs w:val="20"/>
      <w:lang w:val="en-GB" w:eastAsia="en-US"/>
    </w:rPr>
  </w:style>
  <w:style w:type="character" w:styleId="AnvndHyperlnk">
    <w:name w:val="FollowedHyperlink"/>
    <w:basedOn w:val="Standardstycketeckensnitt"/>
    <w:uiPriority w:val="99"/>
    <w:semiHidden/>
    <w:unhideWhenUsed/>
    <w:rsid w:val="007A29B8"/>
    <w:rPr>
      <w:color w:val="800080" w:themeColor="followedHyperlink"/>
      <w:u w:val="single"/>
    </w:rPr>
  </w:style>
  <w:style w:type="paragraph" w:styleId="Ballongtext">
    <w:name w:val="Balloon Text"/>
    <w:basedOn w:val="Normal"/>
    <w:link w:val="BalloonTextChar"/>
    <w:uiPriority w:val="99"/>
    <w:semiHidden/>
    <w:unhideWhenUsed/>
    <w:rsid w:val="007A29B8"/>
    <w:pPr>
      <w:spacing w:before="0"/>
    </w:pPr>
    <w:rPr>
      <w:rFonts w:ascii="Tahoma" w:hAnsi="Tahoma" w:cs="Tahoma"/>
      <w:sz w:val="16"/>
      <w:szCs w:val="16"/>
    </w:rPr>
  </w:style>
  <w:style w:type="character" w:customStyle="1" w:styleId="BalloonTextChar">
    <w:name w:val="Balloon Text Char"/>
    <w:basedOn w:val="Standardstycketeckensnitt"/>
    <w:link w:val="Ballongtext"/>
    <w:uiPriority w:val="99"/>
    <w:semiHidden/>
    <w:rsid w:val="007A29B8"/>
    <w:rPr>
      <w:rFonts w:ascii="Tahoma" w:eastAsia="SimSun" w:hAnsi="Tahoma" w:cs="Tahoma"/>
      <w:sz w:val="16"/>
      <w:szCs w:val="16"/>
      <w:lang w:val="en-GB" w:eastAsia="en-US"/>
    </w:rPr>
  </w:style>
  <w:style w:type="paragraph" w:styleId="Normalwebb">
    <w:name w:val="Normal (Web)"/>
    <w:basedOn w:val="Normal"/>
    <w:uiPriority w:val="99"/>
    <w:semiHidden/>
    <w:unhideWhenUsed/>
    <w:rsid w:val="00946C0F"/>
    <w:pPr>
      <w:tabs>
        <w:tab w:val="clear" w:pos="794"/>
        <w:tab w:val="clear" w:pos="1191"/>
        <w:tab w:val="clear" w:pos="1588"/>
        <w:tab w:val="clear" w:pos="1985"/>
      </w:tabs>
      <w:overflowPunct/>
      <w:autoSpaceDE/>
      <w:autoSpaceDN/>
      <w:adjustRightInd/>
      <w:spacing w:before="0"/>
      <w:textAlignment w:val="auto"/>
    </w:pPr>
    <w:rPr>
      <w:szCs w:val="24"/>
    </w:rPr>
  </w:style>
  <w:style w:type="paragraph" w:customStyle="1" w:styleId="NumberedList">
    <w:name w:val="NumberedList"/>
    <w:basedOn w:val="Normal"/>
    <w:rsid w:val="00C717D2"/>
    <w:pPr>
      <w:tabs>
        <w:tab w:val="clear" w:pos="794"/>
        <w:tab w:val="clear" w:pos="1191"/>
        <w:tab w:val="clear" w:pos="1588"/>
        <w:tab w:val="clear" w:pos="1985"/>
        <w:tab w:val="num" w:pos="360"/>
        <w:tab w:val="num" w:pos="720"/>
      </w:tabs>
      <w:overflowPunct/>
      <w:autoSpaceDE/>
      <w:autoSpaceDN/>
      <w:adjustRightInd/>
      <w:spacing w:before="0"/>
      <w:ind w:left="720"/>
      <w:jc w:val="both"/>
      <w:textAlignment w:val="auto"/>
    </w:pPr>
    <w:rPr>
      <w:rFonts w:eastAsia="Times New Roman"/>
      <w:sz w:val="22"/>
      <w:lang w:val="en-US"/>
    </w:rPr>
  </w:style>
  <w:style w:type="paragraph" w:styleId="Sidhuvud">
    <w:name w:val="header"/>
    <w:basedOn w:val="Normal"/>
    <w:link w:val="SidhuvudChar"/>
    <w:uiPriority w:val="99"/>
    <w:semiHidden/>
    <w:unhideWhenUsed/>
    <w:rsid w:val="002105A2"/>
    <w:pPr>
      <w:tabs>
        <w:tab w:val="clear" w:pos="794"/>
        <w:tab w:val="clear" w:pos="1191"/>
        <w:tab w:val="clear" w:pos="1588"/>
        <w:tab w:val="clear" w:pos="1985"/>
        <w:tab w:val="center" w:pos="4703"/>
        <w:tab w:val="right" w:pos="9406"/>
      </w:tabs>
      <w:spacing w:before="0"/>
    </w:pPr>
  </w:style>
  <w:style w:type="character" w:customStyle="1" w:styleId="SidhuvudChar">
    <w:name w:val="Sidhuvud Char"/>
    <w:basedOn w:val="Standardstycketeckensnitt"/>
    <w:link w:val="Sidhuvud"/>
    <w:uiPriority w:val="99"/>
    <w:semiHidden/>
    <w:rsid w:val="002105A2"/>
    <w:rPr>
      <w:rFonts w:ascii="Times New Roman" w:eastAsia="SimSun" w:hAnsi="Times New Roman" w:cs="Times New Roman"/>
      <w:sz w:val="24"/>
      <w:szCs w:val="20"/>
      <w:lang w:val="en-GB" w:eastAsia="en-US"/>
    </w:rPr>
  </w:style>
  <w:style w:type="paragraph" w:styleId="Sidfot">
    <w:name w:val="footer"/>
    <w:basedOn w:val="Normal"/>
    <w:link w:val="SidfotChar"/>
    <w:uiPriority w:val="99"/>
    <w:semiHidden/>
    <w:unhideWhenUsed/>
    <w:rsid w:val="002105A2"/>
    <w:pPr>
      <w:tabs>
        <w:tab w:val="clear" w:pos="794"/>
        <w:tab w:val="clear" w:pos="1191"/>
        <w:tab w:val="clear" w:pos="1588"/>
        <w:tab w:val="clear" w:pos="1985"/>
        <w:tab w:val="center" w:pos="4703"/>
        <w:tab w:val="right" w:pos="9406"/>
      </w:tabs>
      <w:spacing w:before="0"/>
    </w:pPr>
  </w:style>
  <w:style w:type="character" w:customStyle="1" w:styleId="SidfotChar">
    <w:name w:val="Sidfot Char"/>
    <w:basedOn w:val="Standardstycketeckensnitt"/>
    <w:link w:val="Sidfot"/>
    <w:uiPriority w:val="99"/>
    <w:semiHidden/>
    <w:rsid w:val="002105A2"/>
    <w:rPr>
      <w:rFonts w:ascii="Times New Roman" w:eastAsia="SimSun" w:hAnsi="Times New Roman" w:cs="Times New Roman"/>
      <w:sz w:val="24"/>
      <w:szCs w:val="20"/>
      <w:lang w:val="en-GB" w:eastAsia="en-US"/>
    </w:rPr>
  </w:style>
  <w:style w:type="paragraph" w:styleId="Liststycke">
    <w:name w:val="List Paragraph"/>
    <w:basedOn w:val="Normal"/>
    <w:uiPriority w:val="34"/>
    <w:qFormat/>
    <w:rsid w:val="003C4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23746">
      <w:bodyDiv w:val="1"/>
      <w:marLeft w:val="0"/>
      <w:marRight w:val="0"/>
      <w:marTop w:val="0"/>
      <w:marBottom w:val="0"/>
      <w:divBdr>
        <w:top w:val="none" w:sz="0" w:space="0" w:color="auto"/>
        <w:left w:val="none" w:sz="0" w:space="0" w:color="auto"/>
        <w:bottom w:val="none" w:sz="0" w:space="0" w:color="auto"/>
        <w:right w:val="none" w:sz="0" w:space="0" w:color="auto"/>
      </w:divBdr>
    </w:div>
    <w:div w:id="88710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S08-CL-C-0091/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tu.int/council/Basic-Texts/ResDecRec-PP10-e.do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S08-CL-C-0091/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tu.int/council/Basic-Texts/ResDecRec-PP10-e.doc"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orld2011.itu.int/"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2130B-ED4C-496B-8EE8-E1308DC9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2918</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ITU</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maunder</dc:creator>
  <cp:lastModifiedBy>Anders</cp:lastModifiedBy>
  <cp:revision>2</cp:revision>
  <cp:lastPrinted>2011-08-30T14:16:00Z</cp:lastPrinted>
  <dcterms:created xsi:type="dcterms:W3CDTF">2011-09-06T22:34:00Z</dcterms:created>
  <dcterms:modified xsi:type="dcterms:W3CDTF">2011-09-06T22:34:00Z</dcterms:modified>
</cp:coreProperties>
</file>