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A854C8" w:rsidRPr="0098621D" w:rsidTr="002E345D">
        <w:trPr>
          <w:cantSplit/>
        </w:trPr>
        <w:tc>
          <w:tcPr>
            <w:tcW w:w="6071" w:type="dxa"/>
            <w:gridSpan w:val="3"/>
            <w:tcBorders>
              <w:top w:val="nil"/>
              <w:left w:val="nil"/>
              <w:bottom w:val="nil"/>
              <w:right w:val="nil"/>
            </w:tcBorders>
          </w:tcPr>
          <w:p w:rsidR="00A854C8" w:rsidRPr="0098621D" w:rsidRDefault="00A854C8" w:rsidP="002E345D">
            <w:pPr>
              <w:pStyle w:val="Header1"/>
            </w:pPr>
          </w:p>
          <w:p w:rsidR="00A854C8" w:rsidRPr="0098621D" w:rsidRDefault="00A854C8" w:rsidP="002E345D">
            <w:pPr>
              <w:pStyle w:val="Header1"/>
            </w:pPr>
            <w:r>
              <w:rPr>
                <w:noProof/>
                <w:lang w:val="sv-SE" w:eastAsia="sv-SE"/>
              </w:rPr>
              <w:drawing>
                <wp:inline distT="0" distB="0" distL="0" distR="0">
                  <wp:extent cx="1943735" cy="53403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735" cy="534035"/>
                          </a:xfrm>
                          <a:prstGeom prst="rect">
                            <a:avLst/>
                          </a:prstGeom>
                          <a:noFill/>
                          <a:ln>
                            <a:noFill/>
                          </a:ln>
                          <a:effectLst/>
                        </pic:spPr>
                      </pic:pic>
                    </a:graphicData>
                  </a:graphic>
                </wp:inline>
              </w:drawing>
            </w:r>
          </w:p>
          <w:p w:rsidR="00A854C8" w:rsidRPr="0098621D" w:rsidRDefault="00A854C8" w:rsidP="002E345D">
            <w:pPr>
              <w:pStyle w:val="Header1"/>
              <w:rPr>
                <w:rFonts w:cs="Arial"/>
                <w:color w:val="000000"/>
                <w:lang w:val="en-GB"/>
              </w:rPr>
            </w:pPr>
          </w:p>
        </w:tc>
        <w:tc>
          <w:tcPr>
            <w:tcW w:w="3569" w:type="dxa"/>
            <w:tcBorders>
              <w:top w:val="nil"/>
              <w:left w:val="nil"/>
              <w:bottom w:val="nil"/>
              <w:right w:val="nil"/>
            </w:tcBorders>
          </w:tcPr>
          <w:p w:rsidR="00A80C04" w:rsidRDefault="00DA52D5" w:rsidP="00BD15D9">
            <w:pPr>
              <w:pStyle w:val="Header1"/>
              <w:tabs>
                <w:tab w:val="clear" w:pos="4536"/>
                <w:tab w:val="right" w:pos="3357"/>
              </w:tabs>
            </w:pPr>
            <w:r>
              <w:t>TEMP 6</w:t>
            </w:r>
            <w:bookmarkStart w:id="0" w:name="_GoBack"/>
            <w:bookmarkEnd w:id="0"/>
            <w:r w:rsidR="00A854C8">
              <w:tab/>
            </w:r>
          </w:p>
          <w:p w:rsidR="00A854C8" w:rsidRPr="00346C62" w:rsidRDefault="00A854C8" w:rsidP="00BD15D9">
            <w:pPr>
              <w:pStyle w:val="Header1"/>
              <w:tabs>
                <w:tab w:val="clear" w:pos="4536"/>
                <w:tab w:val="right" w:pos="3357"/>
              </w:tabs>
            </w:pPr>
            <w:r>
              <w:t xml:space="preserve">Doc. Com-ITU(11) </w:t>
            </w:r>
            <w:r w:rsidR="00BD15D9">
              <w:t>0XX</w:t>
            </w:r>
          </w:p>
        </w:tc>
      </w:tr>
      <w:tr w:rsidR="00A854C8" w:rsidRPr="0098621D" w:rsidTr="002E345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854C8" w:rsidRPr="00E6380E" w:rsidRDefault="00A854C8" w:rsidP="002E345D">
            <w:pPr>
              <w:pStyle w:val="Header1"/>
              <w:rPr>
                <w:szCs w:val="22"/>
              </w:rPr>
            </w:pPr>
          </w:p>
        </w:tc>
        <w:tc>
          <w:tcPr>
            <w:tcW w:w="5300" w:type="dxa"/>
            <w:gridSpan w:val="2"/>
            <w:tcBorders>
              <w:top w:val="nil"/>
              <w:left w:val="nil"/>
              <w:bottom w:val="nil"/>
              <w:right w:val="nil"/>
            </w:tcBorders>
            <w:vAlign w:val="center"/>
          </w:tcPr>
          <w:p w:rsidR="00A854C8" w:rsidRPr="0098621D" w:rsidRDefault="00A854C8" w:rsidP="002E345D">
            <w:pPr>
              <w:pStyle w:val="Header1"/>
              <w:rPr>
                <w:lang w:val="en-GB"/>
              </w:rPr>
            </w:pPr>
          </w:p>
        </w:tc>
      </w:tr>
      <w:tr w:rsidR="00A854C8" w:rsidRPr="0098621D" w:rsidTr="002E345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854C8" w:rsidRPr="0098621D" w:rsidRDefault="00A854C8" w:rsidP="00A854C8">
            <w:pPr>
              <w:pStyle w:val="Header1"/>
            </w:pPr>
            <w:r>
              <w:t>Copenhagen, Denmark, 30 November – 2 December 2011</w:t>
            </w:r>
          </w:p>
        </w:tc>
        <w:tc>
          <w:tcPr>
            <w:tcW w:w="5300" w:type="dxa"/>
            <w:gridSpan w:val="2"/>
            <w:tcBorders>
              <w:top w:val="nil"/>
              <w:left w:val="nil"/>
              <w:bottom w:val="nil"/>
              <w:right w:val="nil"/>
            </w:tcBorders>
            <w:vAlign w:val="center"/>
          </w:tcPr>
          <w:p w:rsidR="00A854C8" w:rsidRPr="0098621D" w:rsidRDefault="00A854C8" w:rsidP="002E345D">
            <w:pPr>
              <w:pStyle w:val="Header1"/>
              <w:rPr>
                <w:lang w:val="en-GB"/>
              </w:rPr>
            </w:pPr>
          </w:p>
        </w:tc>
      </w:tr>
      <w:tr w:rsidR="00A854C8" w:rsidRPr="0098621D" w:rsidTr="002E345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A854C8" w:rsidRPr="0098621D" w:rsidRDefault="00A854C8" w:rsidP="002E345D">
            <w:pPr>
              <w:pStyle w:val="Header1"/>
              <w:rPr>
                <w:sz w:val="8"/>
              </w:rPr>
            </w:pPr>
          </w:p>
        </w:tc>
        <w:tc>
          <w:tcPr>
            <w:tcW w:w="5300" w:type="dxa"/>
            <w:gridSpan w:val="2"/>
            <w:tcBorders>
              <w:top w:val="nil"/>
              <w:left w:val="nil"/>
              <w:bottom w:val="nil"/>
              <w:right w:val="nil"/>
            </w:tcBorders>
            <w:vAlign w:val="center"/>
          </w:tcPr>
          <w:p w:rsidR="00A854C8" w:rsidRPr="0098621D" w:rsidRDefault="00A854C8" w:rsidP="002E345D">
            <w:pPr>
              <w:pStyle w:val="Header1"/>
              <w:rPr>
                <w:sz w:val="8"/>
                <w:lang w:val="en-GB"/>
              </w:rPr>
            </w:pPr>
          </w:p>
        </w:tc>
      </w:tr>
      <w:tr w:rsidR="00A854C8" w:rsidRPr="0098621D" w:rsidTr="002E345D">
        <w:tblPrEx>
          <w:tblCellMar>
            <w:left w:w="108" w:type="dxa"/>
            <w:right w:w="108" w:type="dxa"/>
          </w:tblCellMar>
        </w:tblPrEx>
        <w:trPr>
          <w:cantSplit/>
          <w:trHeight w:val="405"/>
        </w:trPr>
        <w:tc>
          <w:tcPr>
            <w:tcW w:w="1843" w:type="dxa"/>
            <w:tcBorders>
              <w:top w:val="nil"/>
              <w:left w:val="nil"/>
              <w:bottom w:val="nil"/>
              <w:right w:val="nil"/>
            </w:tcBorders>
            <w:vAlign w:val="center"/>
          </w:tcPr>
          <w:p w:rsidR="00A854C8" w:rsidRPr="0098621D" w:rsidRDefault="00A854C8" w:rsidP="002E345D">
            <w:pPr>
              <w:pStyle w:val="Header1"/>
            </w:pPr>
            <w:r w:rsidRPr="0098621D">
              <w:t>Date issued:</w:t>
            </w:r>
          </w:p>
        </w:tc>
        <w:tc>
          <w:tcPr>
            <w:tcW w:w="7797" w:type="dxa"/>
            <w:gridSpan w:val="3"/>
            <w:tcBorders>
              <w:top w:val="nil"/>
              <w:left w:val="nil"/>
              <w:bottom w:val="nil"/>
              <w:right w:val="nil"/>
            </w:tcBorders>
            <w:vAlign w:val="center"/>
          </w:tcPr>
          <w:p w:rsidR="00A854C8" w:rsidRPr="0098621D" w:rsidRDefault="0034704E" w:rsidP="002E345D">
            <w:pPr>
              <w:pStyle w:val="Header1"/>
              <w:rPr>
                <w:lang w:val="en-GB"/>
              </w:rPr>
            </w:pPr>
            <w:r>
              <w:rPr>
                <w:lang w:val="en-GB"/>
              </w:rPr>
              <w:t>29</w:t>
            </w:r>
            <w:r w:rsidR="00A854C8">
              <w:rPr>
                <w:lang w:val="en-GB"/>
              </w:rPr>
              <w:t xml:space="preserve"> November 2011</w:t>
            </w:r>
          </w:p>
        </w:tc>
      </w:tr>
      <w:tr w:rsidR="00A854C8" w:rsidRPr="0098621D" w:rsidTr="002E345D">
        <w:tblPrEx>
          <w:tblCellMar>
            <w:left w:w="108" w:type="dxa"/>
            <w:right w:w="108" w:type="dxa"/>
          </w:tblCellMar>
        </w:tblPrEx>
        <w:trPr>
          <w:cantSplit/>
          <w:trHeight w:val="405"/>
        </w:trPr>
        <w:tc>
          <w:tcPr>
            <w:tcW w:w="1843" w:type="dxa"/>
            <w:tcBorders>
              <w:top w:val="nil"/>
              <w:left w:val="nil"/>
              <w:bottom w:val="nil"/>
              <w:right w:val="nil"/>
            </w:tcBorders>
            <w:vAlign w:val="center"/>
          </w:tcPr>
          <w:p w:rsidR="00A854C8" w:rsidRPr="0098621D" w:rsidRDefault="00A854C8" w:rsidP="002E345D">
            <w:pPr>
              <w:pStyle w:val="Header1"/>
            </w:pPr>
            <w:r w:rsidRPr="0098621D">
              <w:t>Source:</w:t>
            </w:r>
          </w:p>
        </w:tc>
        <w:tc>
          <w:tcPr>
            <w:tcW w:w="7797" w:type="dxa"/>
            <w:gridSpan w:val="3"/>
            <w:tcBorders>
              <w:top w:val="nil"/>
              <w:left w:val="nil"/>
              <w:bottom w:val="nil"/>
              <w:right w:val="nil"/>
            </w:tcBorders>
            <w:vAlign w:val="center"/>
          </w:tcPr>
          <w:p w:rsidR="00A854C8" w:rsidRPr="0098621D" w:rsidRDefault="00A854C8" w:rsidP="002E345D">
            <w:pPr>
              <w:pStyle w:val="Header1"/>
              <w:rPr>
                <w:lang w:val="en-GB"/>
              </w:rPr>
            </w:pPr>
            <w:r>
              <w:rPr>
                <w:lang w:val="en-GB"/>
              </w:rPr>
              <w:t xml:space="preserve">Chairman </w:t>
            </w:r>
            <w:proofErr w:type="spellStart"/>
            <w:r>
              <w:rPr>
                <w:lang w:val="en-GB"/>
              </w:rPr>
              <w:t>Com-ITU</w:t>
            </w:r>
            <w:proofErr w:type="spellEnd"/>
          </w:p>
        </w:tc>
      </w:tr>
      <w:tr w:rsidR="00A854C8" w:rsidRPr="0098621D" w:rsidTr="002E345D">
        <w:tblPrEx>
          <w:tblCellMar>
            <w:left w:w="108" w:type="dxa"/>
            <w:right w:w="108" w:type="dxa"/>
          </w:tblCellMar>
        </w:tblPrEx>
        <w:trPr>
          <w:cantSplit/>
          <w:trHeight w:val="405"/>
        </w:trPr>
        <w:tc>
          <w:tcPr>
            <w:tcW w:w="1843" w:type="dxa"/>
            <w:tcBorders>
              <w:top w:val="nil"/>
              <w:left w:val="nil"/>
              <w:bottom w:val="nil"/>
              <w:right w:val="nil"/>
            </w:tcBorders>
            <w:vAlign w:val="center"/>
          </w:tcPr>
          <w:p w:rsidR="00A854C8" w:rsidRPr="0098621D" w:rsidRDefault="00A854C8" w:rsidP="002E345D">
            <w:pPr>
              <w:pStyle w:val="Header1"/>
            </w:pPr>
            <w:r w:rsidRPr="0098621D">
              <w:rPr>
                <w:lang w:val="en-GB"/>
              </w:rPr>
              <w:t>Subject:</w:t>
            </w:r>
          </w:p>
        </w:tc>
        <w:tc>
          <w:tcPr>
            <w:tcW w:w="7797" w:type="dxa"/>
            <w:gridSpan w:val="3"/>
            <w:tcBorders>
              <w:top w:val="nil"/>
              <w:left w:val="nil"/>
              <w:bottom w:val="nil"/>
              <w:right w:val="nil"/>
            </w:tcBorders>
            <w:vAlign w:val="center"/>
          </w:tcPr>
          <w:p w:rsidR="00A854C8" w:rsidRPr="001E0E49" w:rsidRDefault="00A854C8" w:rsidP="00BD15D9">
            <w:pPr>
              <w:pStyle w:val="Header1"/>
              <w:rPr>
                <w:lang w:val="en-GB"/>
              </w:rPr>
            </w:pPr>
            <w:r>
              <w:rPr>
                <w:lang w:val="en-GB"/>
              </w:rPr>
              <w:t xml:space="preserve">Draft </w:t>
            </w:r>
            <w:r w:rsidR="00BD15D9">
              <w:rPr>
                <w:lang w:val="en-GB"/>
              </w:rPr>
              <w:t xml:space="preserve">report </w:t>
            </w:r>
            <w:proofErr w:type="spellStart"/>
            <w:r w:rsidR="00BD15D9">
              <w:rPr>
                <w:lang w:val="en-GB"/>
              </w:rPr>
              <w:t>Com-ITU</w:t>
            </w:r>
            <w:proofErr w:type="spellEnd"/>
          </w:p>
        </w:tc>
      </w:tr>
    </w:tbl>
    <w:p w:rsidR="00A854C8" w:rsidRPr="006D7413" w:rsidRDefault="00A854C8" w:rsidP="00A854C8">
      <w:pPr>
        <w:rPr>
          <w:lang w:val="en-GB"/>
        </w:rPr>
      </w:pPr>
      <w:r>
        <w:rPr>
          <w:noProof/>
          <w:lang w:val="sv-SE" w:eastAsia="sv-SE"/>
        </w:rPr>
        <mc:AlternateContent>
          <mc:Choice Requires="wps">
            <w:drawing>
              <wp:anchor distT="0" distB="0" distL="114300" distR="114300" simplePos="0" relativeHeight="251659264" behindDoc="1" locked="0" layoutInCell="1" allowOverlap="1">
                <wp:simplePos x="0" y="0"/>
                <wp:positionH relativeFrom="column">
                  <wp:posOffset>2600325</wp:posOffset>
                </wp:positionH>
                <wp:positionV relativeFrom="paragraph">
                  <wp:posOffset>187960</wp:posOffset>
                </wp:positionV>
                <wp:extent cx="457200" cy="271145"/>
                <wp:effectExtent l="10795" t="10160" r="8255" b="13970"/>
                <wp:wrapTight wrapText="bothSides">
                  <wp:wrapPolygon edited="0">
                    <wp:start x="-450" y="0"/>
                    <wp:lineTo x="-450" y="21600"/>
                    <wp:lineTo x="22050" y="21600"/>
                    <wp:lineTo x="22050" y="0"/>
                    <wp:lineTo x="-450" y="0"/>
                  </wp:wrapPolygon>
                </wp:wrapTight>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6A3C23" w:rsidRPr="00254FD9" w:rsidRDefault="006A3C23" w:rsidP="00A854C8">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left:0;text-align:left;margin-left:204.75pt;margin-top:14.8pt;width:36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qQLTfycCAABPBAAADgAAAAAAAAAAAAAAAAAuAgAAZHJzL2Uy&#10;b0RvYy54bWxQSwECLQAUAAYACAAAACEAp9xGBeAAAAAJAQAADwAAAAAAAAAAAAAAAACBBAAAZHJz&#10;L2Rvd25yZXYueG1sUEsFBgAAAAAEAAQA8wAAAI4FAAAAAA==&#10;">
                <v:textbox>
                  <w:txbxContent>
                    <w:p w:rsidR="006A3C23" w:rsidRPr="00254FD9" w:rsidRDefault="006A3C23" w:rsidP="00A854C8">
                      <w:pPr>
                        <w:spacing w:after="0"/>
                        <w:jc w:val="center"/>
                        <w:rPr>
                          <w:rFonts w:cs="Arial"/>
                          <w:szCs w:val="24"/>
                          <w:lang w:val="de-DE"/>
                        </w:rPr>
                      </w:pPr>
                      <w:r>
                        <w:rPr>
                          <w:rFonts w:cs="Arial"/>
                          <w:szCs w:val="24"/>
                          <w:lang w:val="de-DE"/>
                        </w:rPr>
                        <w:t>N</w:t>
                      </w:r>
                    </w:p>
                  </w:txbxContent>
                </v:textbox>
                <w10:wrap type="tight"/>
              </v:shape>
            </w:pict>
          </mc:Fallback>
        </mc:AlternateContent>
      </w:r>
    </w:p>
    <w:p w:rsidR="00A854C8" w:rsidRDefault="00A854C8" w:rsidP="00A854C8">
      <w:pPr>
        <w:rPr>
          <w:lang w:val="en-GB"/>
        </w:rPr>
      </w:pPr>
      <w:r w:rsidRPr="0016435A">
        <w:rPr>
          <w:lang w:val="en-GB"/>
        </w:rPr>
        <w:t xml:space="preserve">Password protection required? (Y/N) </w:t>
      </w:r>
    </w:p>
    <w:p w:rsidR="00A854C8" w:rsidRPr="00CD0B09" w:rsidRDefault="00A854C8" w:rsidP="00A854C8">
      <w:pPr>
        <w:pStyle w:val="Rubrik"/>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A854C8" w:rsidTr="002E345D">
        <w:trPr>
          <w:cantSplit/>
          <w:trHeight w:val="446"/>
        </w:trPr>
        <w:tc>
          <w:tcPr>
            <w:tcW w:w="9640" w:type="dxa"/>
            <w:tcBorders>
              <w:bottom w:val="nil"/>
            </w:tcBorders>
          </w:tcPr>
          <w:p w:rsidR="00A854C8" w:rsidRDefault="00A854C8" w:rsidP="002E345D">
            <w:pPr>
              <w:pStyle w:val="Header1"/>
              <w:rPr>
                <w:lang w:val="en-US"/>
              </w:rPr>
            </w:pPr>
            <w:r w:rsidRPr="001E0E49">
              <w:rPr>
                <w:lang w:val="en-US"/>
              </w:rPr>
              <w:t>Summary:</w:t>
            </w:r>
            <w:r>
              <w:rPr>
                <w:lang w:val="en-US"/>
              </w:rPr>
              <w:t xml:space="preserve"> </w:t>
            </w:r>
          </w:p>
        </w:tc>
      </w:tr>
      <w:tr w:rsidR="00A854C8" w:rsidRPr="00D44060" w:rsidTr="002E345D">
        <w:trPr>
          <w:cantSplit/>
          <w:trHeight w:val="1112"/>
        </w:trPr>
        <w:tc>
          <w:tcPr>
            <w:tcW w:w="9640" w:type="dxa"/>
            <w:tcBorders>
              <w:top w:val="nil"/>
              <w:bottom w:val="single" w:sz="4" w:space="0" w:color="auto"/>
            </w:tcBorders>
          </w:tcPr>
          <w:p w:rsidR="00A854C8" w:rsidRPr="00996FE6" w:rsidRDefault="00A854C8" w:rsidP="002E345D">
            <w:pPr>
              <w:rPr>
                <w:bCs/>
              </w:rPr>
            </w:pPr>
            <w:r w:rsidRPr="00996FE6">
              <w:rPr>
                <w:bCs/>
              </w:rPr>
              <w:t xml:space="preserve">Draft </w:t>
            </w:r>
            <w:r w:rsidR="00BD15D9">
              <w:rPr>
                <w:bCs/>
              </w:rPr>
              <w:t>report</w:t>
            </w:r>
            <w:r w:rsidRPr="00996FE6">
              <w:rPr>
                <w:bCs/>
              </w:rPr>
              <w:t xml:space="preserve"> </w:t>
            </w:r>
            <w:r w:rsidR="00BD15D9">
              <w:rPr>
                <w:bCs/>
              </w:rPr>
              <w:t>from</w:t>
            </w:r>
            <w:r w:rsidRPr="00996FE6">
              <w:rPr>
                <w:bCs/>
              </w:rPr>
              <w:t xml:space="preserve"> Com-ITU </w:t>
            </w:r>
            <w:r>
              <w:rPr>
                <w:bCs/>
              </w:rPr>
              <w:t>30 November – 2 December 2011</w:t>
            </w:r>
            <w:r w:rsidRPr="00996FE6">
              <w:rPr>
                <w:bCs/>
              </w:rPr>
              <w:t>.</w:t>
            </w:r>
          </w:p>
          <w:p w:rsidR="00A854C8" w:rsidRPr="001E0E49" w:rsidRDefault="00A854C8" w:rsidP="002E345D"/>
        </w:tc>
      </w:tr>
      <w:tr w:rsidR="00A854C8" w:rsidTr="002E345D">
        <w:trPr>
          <w:cantSplit/>
          <w:trHeight w:val="443"/>
        </w:trPr>
        <w:tc>
          <w:tcPr>
            <w:tcW w:w="9640" w:type="dxa"/>
            <w:tcBorders>
              <w:bottom w:val="nil"/>
            </w:tcBorders>
          </w:tcPr>
          <w:p w:rsidR="00A854C8" w:rsidRDefault="00A854C8" w:rsidP="002E345D">
            <w:pPr>
              <w:pStyle w:val="Header1"/>
              <w:rPr>
                <w:lang w:val="en-US"/>
              </w:rPr>
            </w:pPr>
            <w:r>
              <w:rPr>
                <w:lang w:val="en-US"/>
              </w:rPr>
              <w:t xml:space="preserve">Proposal: </w:t>
            </w:r>
          </w:p>
        </w:tc>
      </w:tr>
      <w:tr w:rsidR="00A854C8" w:rsidTr="002E345D">
        <w:trPr>
          <w:cantSplit/>
          <w:trHeight w:val="945"/>
        </w:trPr>
        <w:tc>
          <w:tcPr>
            <w:tcW w:w="9640" w:type="dxa"/>
            <w:tcBorders>
              <w:top w:val="nil"/>
              <w:bottom w:val="single" w:sz="4" w:space="0" w:color="auto"/>
            </w:tcBorders>
          </w:tcPr>
          <w:p w:rsidR="00A854C8" w:rsidRDefault="00A854C8" w:rsidP="002E345D">
            <w:pPr>
              <w:rPr>
                <w:lang w:val="en-US"/>
              </w:rPr>
            </w:pPr>
            <w:r>
              <w:rPr>
                <w:lang w:val="en-US"/>
              </w:rPr>
              <w:t>For consideration.</w:t>
            </w:r>
          </w:p>
          <w:p w:rsidR="00A854C8" w:rsidRDefault="00A854C8" w:rsidP="002E345D">
            <w:pPr>
              <w:rPr>
                <w:lang w:val="en-US"/>
              </w:rPr>
            </w:pPr>
          </w:p>
        </w:tc>
      </w:tr>
      <w:tr w:rsidR="00A854C8" w:rsidTr="002E345D">
        <w:trPr>
          <w:cantSplit/>
          <w:trHeight w:val="431"/>
        </w:trPr>
        <w:tc>
          <w:tcPr>
            <w:tcW w:w="9640" w:type="dxa"/>
            <w:tcBorders>
              <w:bottom w:val="nil"/>
            </w:tcBorders>
          </w:tcPr>
          <w:p w:rsidR="00A854C8" w:rsidRDefault="00A854C8" w:rsidP="002E345D">
            <w:pPr>
              <w:pStyle w:val="Header1"/>
              <w:rPr>
                <w:lang w:val="en-US"/>
              </w:rPr>
            </w:pPr>
            <w:r>
              <w:rPr>
                <w:lang w:val="en-US"/>
              </w:rPr>
              <w:t xml:space="preserve">Background: </w:t>
            </w:r>
          </w:p>
        </w:tc>
      </w:tr>
      <w:tr w:rsidR="00A854C8" w:rsidRPr="00E305FF" w:rsidTr="002E345D">
        <w:trPr>
          <w:cantSplit/>
          <w:trHeight w:val="784"/>
        </w:trPr>
        <w:tc>
          <w:tcPr>
            <w:tcW w:w="9640" w:type="dxa"/>
            <w:tcBorders>
              <w:top w:val="nil"/>
              <w:bottom w:val="single" w:sz="4" w:space="0" w:color="auto"/>
            </w:tcBorders>
          </w:tcPr>
          <w:p w:rsidR="00A854C8" w:rsidRPr="00E305FF" w:rsidRDefault="00A854C8" w:rsidP="002E345D">
            <w:pPr>
              <w:rPr>
                <w:bCs/>
                <w:szCs w:val="24"/>
                <w:lang w:val="en-GB"/>
              </w:rPr>
            </w:pPr>
          </w:p>
        </w:tc>
      </w:tr>
    </w:tbl>
    <w:p w:rsidR="00A854C8" w:rsidRDefault="00A854C8" w:rsidP="00A854C8">
      <w:pPr>
        <w:rPr>
          <w:lang w:val="en-GB"/>
        </w:rPr>
      </w:pPr>
    </w:p>
    <w:p w:rsidR="00A854C8" w:rsidRDefault="00A854C8" w:rsidP="00A854C8">
      <w:pPr>
        <w:jc w:val="center"/>
        <w:rPr>
          <w:rFonts w:cs="Arial"/>
          <w:b/>
          <w:szCs w:val="24"/>
          <w:lang w:eastAsia="sv-SE"/>
        </w:rPr>
      </w:pPr>
      <w:r>
        <w:rPr>
          <w:lang w:val="en-GB"/>
        </w:rPr>
        <w:br w:type="page"/>
      </w:r>
      <w:r w:rsidRPr="005D543E">
        <w:rPr>
          <w:rFonts w:cs="Arial"/>
          <w:b/>
          <w:szCs w:val="24"/>
        </w:rPr>
        <w:lastRenderedPageBreak/>
        <w:t xml:space="preserve">Draft </w:t>
      </w:r>
      <w:r w:rsidR="00DC6FBC">
        <w:rPr>
          <w:rFonts w:cs="Arial"/>
          <w:b/>
          <w:szCs w:val="24"/>
        </w:rPr>
        <w:t>report f</w:t>
      </w:r>
      <w:r w:rsidRPr="005D543E">
        <w:rPr>
          <w:rFonts w:cs="Arial"/>
          <w:b/>
          <w:szCs w:val="24"/>
        </w:rPr>
        <w:t>r</w:t>
      </w:r>
      <w:r w:rsidR="00DC6FBC">
        <w:rPr>
          <w:rFonts w:cs="Arial"/>
          <w:b/>
          <w:szCs w:val="24"/>
        </w:rPr>
        <w:t>om</w:t>
      </w:r>
      <w:r w:rsidRPr="005D543E">
        <w:rPr>
          <w:rFonts w:cs="Arial"/>
          <w:b/>
          <w:szCs w:val="24"/>
          <w:lang w:eastAsia="sv-SE"/>
        </w:rPr>
        <w:t xml:space="preserve"> Com-ITU </w:t>
      </w:r>
      <w:r>
        <w:rPr>
          <w:rFonts w:cs="Arial"/>
          <w:b/>
          <w:szCs w:val="24"/>
          <w:lang w:eastAsia="sv-SE"/>
        </w:rPr>
        <w:t>30 November – 2 December 2011</w:t>
      </w:r>
    </w:p>
    <w:p w:rsidR="00A854C8" w:rsidRDefault="00A854C8" w:rsidP="00A854C8">
      <w:pPr>
        <w:jc w:val="center"/>
        <w:rPr>
          <w:rFonts w:cs="Arial"/>
          <w:b/>
          <w:szCs w:val="24"/>
          <w:lang w:eastAsia="sv-SE"/>
        </w:rPr>
      </w:pPr>
    </w:p>
    <w:tbl>
      <w:tblPr>
        <w:tblpPr w:leftFromText="141" w:rightFromText="141" w:vertAnchor="text" w:tblpX="817" w:tblpY="1"/>
        <w:tblOverlap w:val="neve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5482"/>
        <w:gridCol w:w="2551"/>
      </w:tblGrid>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b/>
                <w:sz w:val="20"/>
                <w:lang w:val="en-GB"/>
              </w:rPr>
            </w:pPr>
            <w:r w:rsidRPr="00DC6FBC">
              <w:rPr>
                <w:rFonts w:cs="Arial"/>
                <w:b/>
                <w:sz w:val="20"/>
                <w:lang w:val="en-GB"/>
              </w:rPr>
              <w:t>Agenda item</w:t>
            </w:r>
          </w:p>
        </w:tc>
        <w:tc>
          <w:tcPr>
            <w:tcW w:w="5482"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Subject</w:t>
            </w:r>
          </w:p>
        </w:tc>
        <w:tc>
          <w:tcPr>
            <w:tcW w:w="2551"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b/>
                <w:sz w:val="20"/>
                <w:lang w:val="en-GB"/>
              </w:rPr>
            </w:pPr>
            <w:r w:rsidRPr="00DC6FBC">
              <w:rPr>
                <w:rFonts w:cs="Arial"/>
                <w:b/>
                <w:sz w:val="20"/>
                <w:lang w:val="en-GB"/>
              </w:rPr>
              <w:t>Document</w:t>
            </w: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t>1</w:t>
            </w:r>
          </w:p>
        </w:tc>
        <w:tc>
          <w:tcPr>
            <w:tcW w:w="5482" w:type="dxa"/>
          </w:tcPr>
          <w:p w:rsidR="00A854C8" w:rsidRPr="00DC6FBC" w:rsidRDefault="00A854C8" w:rsidP="00AD3BC3">
            <w:pPr>
              <w:tabs>
                <w:tab w:val="left" w:pos="352"/>
                <w:tab w:val="left" w:pos="794"/>
                <w:tab w:val="left" w:pos="1191"/>
                <w:tab w:val="left" w:pos="1588"/>
                <w:tab w:val="left" w:pos="1985"/>
              </w:tabs>
              <w:overflowPunct w:val="0"/>
              <w:autoSpaceDE w:val="0"/>
              <w:autoSpaceDN w:val="0"/>
              <w:adjustRightInd w:val="0"/>
              <w:spacing w:before="120"/>
              <w:jc w:val="left"/>
              <w:textAlignment w:val="baseline"/>
              <w:rPr>
                <w:rFonts w:cs="Arial"/>
                <w:sz w:val="20"/>
                <w:lang w:val="en-GB" w:eastAsia="sv-SE"/>
              </w:rPr>
            </w:pPr>
            <w:r w:rsidRPr="00DC6FBC">
              <w:rPr>
                <w:rFonts w:cs="Arial"/>
                <w:b/>
                <w:sz w:val="20"/>
                <w:lang w:val="en-GB" w:eastAsia="sv-SE"/>
              </w:rPr>
              <w:t xml:space="preserve">Opening of the meeting </w:t>
            </w:r>
          </w:p>
        </w:tc>
        <w:tc>
          <w:tcPr>
            <w:tcW w:w="2551" w:type="dxa"/>
          </w:tcPr>
          <w:p w:rsidR="00A854C8" w:rsidRPr="00DC6FBC" w:rsidRDefault="00A854C8" w:rsidP="00AD3BC3">
            <w:pPr>
              <w:tabs>
                <w:tab w:val="left" w:pos="352"/>
                <w:tab w:val="left" w:pos="794"/>
                <w:tab w:val="left" w:pos="1191"/>
                <w:tab w:val="left" w:pos="1588"/>
                <w:tab w:val="left" w:pos="1985"/>
              </w:tabs>
              <w:overflowPunct w:val="0"/>
              <w:autoSpaceDE w:val="0"/>
              <w:autoSpaceDN w:val="0"/>
              <w:adjustRightInd w:val="0"/>
              <w:spacing w:before="120"/>
              <w:textAlignment w:val="baseline"/>
              <w:rPr>
                <w:rFonts w:cs="Arial"/>
                <w:sz w:val="20"/>
                <w:lang w:val="en-GB" w:eastAsia="sv-SE"/>
              </w:rPr>
            </w:pPr>
          </w:p>
        </w:tc>
      </w:tr>
      <w:tr w:rsidR="00BD15D9" w:rsidRPr="00DC6FBC" w:rsidTr="00FB13DE">
        <w:tc>
          <w:tcPr>
            <w:tcW w:w="1005" w:type="dxa"/>
          </w:tcPr>
          <w:p w:rsidR="00BD15D9" w:rsidRPr="00DC6FBC" w:rsidRDefault="00BD15D9"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p>
        </w:tc>
        <w:tc>
          <w:tcPr>
            <w:tcW w:w="5482" w:type="dxa"/>
          </w:tcPr>
          <w:p w:rsidR="00BD15D9" w:rsidRPr="00DC6FBC" w:rsidRDefault="00BD15D9" w:rsidP="00AD3BC3">
            <w:pPr>
              <w:tabs>
                <w:tab w:val="left" w:pos="352"/>
              </w:tabs>
              <w:jc w:val="left"/>
              <w:rPr>
                <w:rFonts w:ascii="Garamond" w:hAnsi="Garamond"/>
                <w:szCs w:val="22"/>
                <w:lang w:val="en-GB" w:eastAsia="sv-SE"/>
              </w:rPr>
            </w:pPr>
          </w:p>
          <w:p w:rsidR="00BD6048" w:rsidRPr="00DC6FBC" w:rsidRDefault="00BD15D9" w:rsidP="00BD6048">
            <w:pPr>
              <w:tabs>
                <w:tab w:val="left" w:pos="352"/>
              </w:tabs>
              <w:jc w:val="left"/>
              <w:rPr>
                <w:rFonts w:ascii="Garamond" w:hAnsi="Garamond"/>
                <w:szCs w:val="22"/>
                <w:lang w:val="en-GB" w:eastAsia="sv-SE"/>
              </w:rPr>
            </w:pPr>
            <w:r w:rsidRPr="00DC6FBC">
              <w:rPr>
                <w:rFonts w:ascii="Garamond" w:hAnsi="Garamond"/>
                <w:szCs w:val="22"/>
                <w:lang w:val="en-GB" w:eastAsia="sv-SE"/>
              </w:rPr>
              <w:t>T</w:t>
            </w:r>
            <w:r w:rsidR="00FB13DE" w:rsidRPr="00DC6FBC">
              <w:rPr>
                <w:rFonts w:ascii="Garamond" w:hAnsi="Garamond"/>
                <w:szCs w:val="22"/>
                <w:lang w:val="en-GB" w:eastAsia="sv-SE"/>
              </w:rPr>
              <w:t>he chairman opened the meeting and welcomed the participants to ECO.</w:t>
            </w:r>
            <w:r w:rsidR="00BD6048" w:rsidRPr="00DC6FBC">
              <w:rPr>
                <w:rFonts w:ascii="Garamond" w:hAnsi="Garamond"/>
                <w:szCs w:val="22"/>
                <w:lang w:val="en-GB" w:eastAsia="sv-SE"/>
              </w:rPr>
              <w:t xml:space="preserve"> </w:t>
            </w:r>
          </w:p>
          <w:p w:rsidR="00BD6048" w:rsidRPr="00DC6FBC" w:rsidRDefault="00DA2926" w:rsidP="00BD6048">
            <w:pPr>
              <w:tabs>
                <w:tab w:val="left" w:pos="352"/>
              </w:tabs>
              <w:jc w:val="left"/>
              <w:rPr>
                <w:rFonts w:ascii="Garamond" w:hAnsi="Garamond"/>
                <w:szCs w:val="22"/>
                <w:lang w:val="en-GB" w:eastAsia="sv-SE"/>
              </w:rPr>
            </w:pPr>
            <w:r w:rsidRPr="00DC6FBC">
              <w:rPr>
                <w:rFonts w:ascii="Garamond" w:hAnsi="Garamond"/>
                <w:szCs w:val="22"/>
                <w:lang w:val="en-GB" w:eastAsia="sv-SE"/>
              </w:rPr>
              <w:t xml:space="preserve">He noted that this is the first meeting of </w:t>
            </w:r>
            <w:proofErr w:type="spellStart"/>
            <w:r w:rsidRPr="00DC6FBC">
              <w:rPr>
                <w:rFonts w:ascii="Garamond" w:hAnsi="Garamond"/>
                <w:szCs w:val="22"/>
                <w:lang w:val="en-GB" w:eastAsia="sv-SE"/>
              </w:rPr>
              <w:t>Com-ITU</w:t>
            </w:r>
            <w:proofErr w:type="spellEnd"/>
            <w:r w:rsidRPr="00DC6FBC">
              <w:rPr>
                <w:rFonts w:ascii="Garamond" w:hAnsi="Garamond"/>
                <w:szCs w:val="22"/>
                <w:lang w:val="en-GB" w:eastAsia="sv-SE"/>
              </w:rPr>
              <w:t xml:space="preserve"> where the European Commission participates and he welcomed Mr Gordon Lennox to </w:t>
            </w:r>
            <w:proofErr w:type="spellStart"/>
            <w:r w:rsidRPr="00DC6FBC">
              <w:rPr>
                <w:rFonts w:ascii="Garamond" w:hAnsi="Garamond"/>
                <w:szCs w:val="22"/>
                <w:lang w:val="en-GB" w:eastAsia="sv-SE"/>
              </w:rPr>
              <w:t>Com-ITU</w:t>
            </w:r>
            <w:proofErr w:type="spellEnd"/>
            <w:r w:rsidRPr="00DC6FBC">
              <w:rPr>
                <w:rFonts w:ascii="Garamond" w:hAnsi="Garamond"/>
                <w:szCs w:val="22"/>
                <w:lang w:val="en-GB" w:eastAsia="sv-SE"/>
              </w:rPr>
              <w:t>.</w:t>
            </w:r>
          </w:p>
        </w:tc>
        <w:tc>
          <w:tcPr>
            <w:tcW w:w="2551" w:type="dxa"/>
          </w:tcPr>
          <w:p w:rsidR="00BD15D9" w:rsidRPr="00DC6FBC" w:rsidRDefault="00BD15D9" w:rsidP="00AD3BC3">
            <w:pPr>
              <w:tabs>
                <w:tab w:val="left" w:pos="352"/>
              </w:tabs>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t>2</w:t>
            </w:r>
          </w:p>
        </w:tc>
        <w:tc>
          <w:tcPr>
            <w:tcW w:w="5482"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Adoption of the agenda</w:t>
            </w:r>
          </w:p>
        </w:tc>
        <w:tc>
          <w:tcPr>
            <w:tcW w:w="2551" w:type="dxa"/>
          </w:tcPr>
          <w:p w:rsidR="00A854C8" w:rsidRPr="00DC6FBC" w:rsidRDefault="00A854C8" w:rsidP="00AD3BC3">
            <w:pPr>
              <w:tabs>
                <w:tab w:val="left" w:pos="352"/>
              </w:tabs>
              <w:spacing w:before="120"/>
              <w:rPr>
                <w:rFonts w:cs="Arial"/>
                <w:sz w:val="20"/>
                <w:lang w:val="en-GB" w:eastAsia="sv-SE"/>
              </w:rPr>
            </w:pPr>
            <w:r w:rsidRPr="00DC6FBC">
              <w:rPr>
                <w:rFonts w:cs="Arial"/>
                <w:sz w:val="20"/>
                <w:lang w:val="en-GB" w:eastAsia="sv-SE"/>
              </w:rPr>
              <w:t>(11)053</w:t>
            </w:r>
          </w:p>
        </w:tc>
      </w:tr>
      <w:tr w:rsidR="00BD15D9" w:rsidRPr="00DC6FBC" w:rsidTr="00FB13DE">
        <w:tc>
          <w:tcPr>
            <w:tcW w:w="1005" w:type="dxa"/>
          </w:tcPr>
          <w:p w:rsidR="00BD15D9" w:rsidRPr="00DC6FBC" w:rsidRDefault="00BD15D9"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p>
        </w:tc>
        <w:tc>
          <w:tcPr>
            <w:tcW w:w="5482" w:type="dxa"/>
          </w:tcPr>
          <w:p w:rsidR="00BD15D9" w:rsidRPr="00DC6FBC" w:rsidRDefault="00BD15D9" w:rsidP="00AD3BC3">
            <w:pPr>
              <w:tabs>
                <w:tab w:val="left" w:pos="352"/>
              </w:tabs>
              <w:spacing w:before="120"/>
              <w:jc w:val="left"/>
              <w:rPr>
                <w:rFonts w:ascii="Garamond" w:hAnsi="Garamond" w:cs="Arial"/>
                <w:szCs w:val="22"/>
                <w:lang w:val="en-GB" w:eastAsia="sv-SE"/>
              </w:rPr>
            </w:pPr>
            <w:r w:rsidRPr="00DC6FBC">
              <w:rPr>
                <w:rFonts w:ascii="Garamond" w:hAnsi="Garamond" w:cs="Arial"/>
                <w:szCs w:val="22"/>
                <w:lang w:val="en-GB" w:eastAsia="sv-SE"/>
              </w:rPr>
              <w:t xml:space="preserve">The adopted agenda is in </w:t>
            </w:r>
            <w:r w:rsidRPr="00DC6FBC">
              <w:rPr>
                <w:rFonts w:ascii="Garamond" w:hAnsi="Garamond" w:cs="Arial"/>
                <w:b/>
                <w:szCs w:val="22"/>
                <w:lang w:val="en-GB" w:eastAsia="sv-SE"/>
              </w:rPr>
              <w:t>Annex I</w:t>
            </w:r>
            <w:r w:rsidRPr="00DC6FBC">
              <w:rPr>
                <w:rFonts w:ascii="Garamond" w:hAnsi="Garamond" w:cs="Arial"/>
                <w:szCs w:val="22"/>
                <w:lang w:val="en-GB" w:eastAsia="sv-SE"/>
              </w:rPr>
              <w:t xml:space="preserve"> to this report.</w:t>
            </w:r>
          </w:p>
          <w:p w:rsidR="00BD15D9" w:rsidRPr="00DC6FBC" w:rsidRDefault="00BD15D9" w:rsidP="00AD3BC3">
            <w:pPr>
              <w:tabs>
                <w:tab w:val="left" w:pos="352"/>
              </w:tabs>
              <w:spacing w:before="120"/>
              <w:jc w:val="left"/>
              <w:rPr>
                <w:rFonts w:cs="Arial"/>
                <w:b/>
                <w:sz w:val="20"/>
                <w:lang w:val="en-GB" w:eastAsia="sv-SE"/>
              </w:rPr>
            </w:pPr>
            <w:r w:rsidRPr="00DC6FBC">
              <w:rPr>
                <w:rFonts w:ascii="Garamond" w:hAnsi="Garamond" w:cs="Arial"/>
                <w:szCs w:val="22"/>
                <w:lang w:val="en-GB" w:eastAsia="sv-SE"/>
              </w:rPr>
              <w:t xml:space="preserve">The List of Participants is in </w:t>
            </w:r>
            <w:r w:rsidRPr="00DC6FBC">
              <w:rPr>
                <w:rFonts w:ascii="Garamond" w:hAnsi="Garamond" w:cs="Arial"/>
                <w:b/>
                <w:szCs w:val="22"/>
                <w:lang w:val="en-GB" w:eastAsia="sv-SE"/>
              </w:rPr>
              <w:t>Annex II</w:t>
            </w:r>
            <w:r w:rsidRPr="00DC6FBC">
              <w:rPr>
                <w:rFonts w:ascii="Garamond" w:hAnsi="Garamond" w:cs="Arial"/>
                <w:szCs w:val="22"/>
                <w:lang w:val="en-GB" w:eastAsia="sv-SE"/>
              </w:rPr>
              <w:t xml:space="preserve"> to this report.</w:t>
            </w:r>
          </w:p>
        </w:tc>
        <w:tc>
          <w:tcPr>
            <w:tcW w:w="2551" w:type="dxa"/>
          </w:tcPr>
          <w:p w:rsidR="00BD15D9" w:rsidRPr="00DC6FBC" w:rsidRDefault="00BD15D9" w:rsidP="00AD3BC3">
            <w:pPr>
              <w:tabs>
                <w:tab w:val="left" w:pos="352"/>
              </w:tabs>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t>3</w:t>
            </w:r>
          </w:p>
        </w:tc>
        <w:tc>
          <w:tcPr>
            <w:tcW w:w="5482"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 xml:space="preserve">Report from </w:t>
            </w:r>
            <w:r w:rsidR="00595103" w:rsidRPr="00DC6FBC">
              <w:rPr>
                <w:rFonts w:cs="Arial"/>
                <w:b/>
                <w:sz w:val="20"/>
                <w:lang w:val="en-GB" w:eastAsia="sv-SE"/>
              </w:rPr>
              <w:t>Lisbon, September,</w:t>
            </w:r>
            <w:r w:rsidRPr="00DC6FBC">
              <w:rPr>
                <w:rFonts w:cs="Arial"/>
                <w:b/>
                <w:sz w:val="20"/>
                <w:lang w:val="en-GB" w:eastAsia="sv-SE"/>
              </w:rPr>
              <w:t xml:space="preserve"> 2011</w:t>
            </w:r>
          </w:p>
        </w:tc>
        <w:tc>
          <w:tcPr>
            <w:tcW w:w="2551" w:type="dxa"/>
          </w:tcPr>
          <w:p w:rsidR="00A854C8" w:rsidRPr="00DC6FBC" w:rsidRDefault="00A854C8" w:rsidP="00AD3BC3">
            <w:pPr>
              <w:tabs>
                <w:tab w:val="left" w:pos="352"/>
              </w:tabs>
              <w:spacing w:before="120"/>
              <w:rPr>
                <w:rFonts w:cs="Arial"/>
                <w:sz w:val="20"/>
                <w:lang w:val="en-GB" w:eastAsia="sv-SE"/>
              </w:rPr>
            </w:pPr>
            <w:r w:rsidRPr="00DC6FBC">
              <w:rPr>
                <w:rFonts w:cs="Arial"/>
                <w:sz w:val="20"/>
                <w:lang w:val="en-GB" w:eastAsia="sv-SE"/>
              </w:rPr>
              <w:t>(11)052</w:t>
            </w:r>
          </w:p>
        </w:tc>
      </w:tr>
      <w:tr w:rsidR="00BD15D9" w:rsidRPr="00DC6FBC" w:rsidTr="00FB13DE">
        <w:tc>
          <w:tcPr>
            <w:tcW w:w="1005" w:type="dxa"/>
          </w:tcPr>
          <w:p w:rsidR="00BD15D9" w:rsidRPr="00DC6FBC" w:rsidRDefault="00BD15D9"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p>
        </w:tc>
        <w:tc>
          <w:tcPr>
            <w:tcW w:w="5482" w:type="dxa"/>
          </w:tcPr>
          <w:p w:rsidR="00BD15D9" w:rsidRPr="00DC6FBC" w:rsidRDefault="00FB13DE" w:rsidP="00AD3BC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The chairman apologized for the late submission of the report from the previous meeting.</w:t>
            </w:r>
          </w:p>
          <w:p w:rsidR="00FB13DE" w:rsidRPr="00DC6FBC" w:rsidRDefault="00FB13DE" w:rsidP="006E44D1">
            <w:pPr>
              <w:tabs>
                <w:tab w:val="left" w:pos="352"/>
              </w:tabs>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agreed to the </w:t>
            </w:r>
            <w:r w:rsidR="006E44D1" w:rsidRPr="00DC6FBC">
              <w:rPr>
                <w:rFonts w:asciiTheme="minorHAnsi" w:hAnsiTheme="minorHAnsi" w:cs="Arial"/>
                <w:szCs w:val="22"/>
                <w:lang w:val="en-GB" w:eastAsia="sv-SE"/>
              </w:rPr>
              <w:t>report</w:t>
            </w:r>
            <w:r w:rsidRPr="00DC6FBC">
              <w:rPr>
                <w:rFonts w:asciiTheme="minorHAnsi" w:hAnsiTheme="minorHAnsi" w:cs="Arial"/>
                <w:szCs w:val="22"/>
                <w:lang w:val="en-GB" w:eastAsia="sv-SE"/>
              </w:rPr>
              <w:t xml:space="preserve"> from the Lisbon meeting.</w:t>
            </w:r>
          </w:p>
        </w:tc>
        <w:tc>
          <w:tcPr>
            <w:tcW w:w="2551" w:type="dxa"/>
          </w:tcPr>
          <w:p w:rsidR="00BD15D9" w:rsidRPr="00DC6FBC" w:rsidRDefault="00BD15D9" w:rsidP="00AD3BC3">
            <w:pPr>
              <w:tabs>
                <w:tab w:val="left" w:pos="352"/>
              </w:tabs>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t>4</w:t>
            </w:r>
          </w:p>
        </w:tc>
        <w:tc>
          <w:tcPr>
            <w:tcW w:w="5482" w:type="dxa"/>
          </w:tcPr>
          <w:p w:rsidR="00A854C8" w:rsidRPr="00DC6FBC" w:rsidRDefault="00A854C8" w:rsidP="00AD3BC3">
            <w:pPr>
              <w:tabs>
                <w:tab w:val="left" w:pos="352"/>
              </w:tabs>
              <w:spacing w:before="120"/>
              <w:jc w:val="left"/>
              <w:rPr>
                <w:rFonts w:cs="Arial"/>
                <w:sz w:val="20"/>
                <w:lang w:val="en-GB" w:eastAsia="sv-SE"/>
              </w:rPr>
            </w:pPr>
            <w:r w:rsidRPr="00DC6FBC">
              <w:rPr>
                <w:rFonts w:cs="Arial"/>
                <w:b/>
                <w:sz w:val="20"/>
                <w:lang w:val="en-GB" w:eastAsia="sv-SE"/>
              </w:rPr>
              <w:t>Information from CEPT Presidency (co-Presidency)</w:t>
            </w:r>
          </w:p>
        </w:tc>
        <w:tc>
          <w:tcPr>
            <w:tcW w:w="2551" w:type="dxa"/>
          </w:tcPr>
          <w:p w:rsidR="00A854C8" w:rsidRPr="00DC6FBC" w:rsidRDefault="005E15C4" w:rsidP="00AD3BC3">
            <w:pPr>
              <w:tabs>
                <w:tab w:val="left" w:pos="352"/>
              </w:tabs>
              <w:spacing w:before="120"/>
              <w:rPr>
                <w:rFonts w:cs="Arial"/>
                <w:sz w:val="20"/>
                <w:lang w:val="en-GB" w:eastAsia="sv-SE"/>
              </w:rPr>
            </w:pPr>
            <w:r w:rsidRPr="00DC6FBC">
              <w:rPr>
                <w:rFonts w:cs="Arial"/>
                <w:sz w:val="20"/>
                <w:lang w:val="en-GB" w:eastAsia="sv-SE"/>
              </w:rPr>
              <w:t>INFO 11, 12</w:t>
            </w:r>
          </w:p>
        </w:tc>
      </w:tr>
      <w:tr w:rsidR="00BD15D9" w:rsidRPr="00DC6FBC" w:rsidTr="00FB13DE">
        <w:tc>
          <w:tcPr>
            <w:tcW w:w="1005" w:type="dxa"/>
          </w:tcPr>
          <w:p w:rsidR="00BD15D9" w:rsidRPr="00DC6FBC" w:rsidRDefault="00BD15D9"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p>
        </w:tc>
        <w:tc>
          <w:tcPr>
            <w:tcW w:w="5482" w:type="dxa"/>
          </w:tcPr>
          <w:p w:rsidR="00BD15D9" w:rsidRPr="00DC6FBC" w:rsidRDefault="00BD15D9" w:rsidP="00AD3BC3">
            <w:pPr>
              <w:tabs>
                <w:tab w:val="left" w:pos="352"/>
              </w:tabs>
              <w:spacing w:before="120"/>
              <w:jc w:val="left"/>
              <w:rPr>
                <w:rFonts w:ascii="Garamond" w:hAnsi="Garamond" w:cs="Arial"/>
                <w:szCs w:val="22"/>
                <w:lang w:val="en-GB" w:eastAsia="sv-SE"/>
              </w:rPr>
            </w:pPr>
            <w:r w:rsidRPr="00DC6FBC">
              <w:rPr>
                <w:rFonts w:ascii="Garamond" w:hAnsi="Garamond" w:cs="Arial"/>
                <w:szCs w:val="22"/>
                <w:lang w:val="en-GB" w:eastAsia="sv-SE"/>
              </w:rPr>
              <w:t xml:space="preserve">The chairman informed the meeting about the preparations for the CEPT Assembly 19 December 2011. </w:t>
            </w:r>
          </w:p>
          <w:p w:rsidR="00BD15D9" w:rsidRPr="00DC6FBC" w:rsidRDefault="00BD15D9" w:rsidP="00AD3BC3">
            <w:pPr>
              <w:tabs>
                <w:tab w:val="left" w:pos="352"/>
              </w:tabs>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noted the agenda for the CEPT Assembly (INFO 11) and </w:t>
            </w:r>
            <w:r w:rsidR="000032F4" w:rsidRPr="00DC6FBC">
              <w:rPr>
                <w:rFonts w:ascii="Garamond" w:hAnsi="Garamond" w:cs="Arial"/>
                <w:szCs w:val="22"/>
                <w:lang w:val="en-GB" w:eastAsia="sv-SE"/>
              </w:rPr>
              <w:t>the list</w:t>
            </w:r>
            <w:r w:rsidRPr="00DC6FBC">
              <w:rPr>
                <w:rFonts w:ascii="Garamond" w:hAnsi="Garamond" w:cs="Arial"/>
                <w:szCs w:val="22"/>
                <w:lang w:val="en-GB" w:eastAsia="sv-SE"/>
              </w:rPr>
              <w:t xml:space="preserve"> of documents (INFO 12). </w:t>
            </w:r>
          </w:p>
          <w:p w:rsidR="00BD15D9" w:rsidRPr="00DC6FBC" w:rsidRDefault="00BD15D9" w:rsidP="00AD3BC3">
            <w:pPr>
              <w:tabs>
                <w:tab w:val="left" w:pos="352"/>
              </w:tabs>
              <w:spacing w:before="120"/>
              <w:jc w:val="left"/>
              <w:rPr>
                <w:rFonts w:ascii="Garamond" w:hAnsi="Garamond" w:cs="Arial"/>
                <w:szCs w:val="22"/>
                <w:lang w:val="en-GB" w:eastAsia="sv-SE"/>
              </w:rPr>
            </w:pPr>
            <w:r w:rsidRPr="00DC6FBC">
              <w:rPr>
                <w:rFonts w:ascii="Garamond" w:hAnsi="Garamond" w:cs="Arial"/>
                <w:szCs w:val="22"/>
                <w:lang w:val="en-GB" w:eastAsia="sv-SE"/>
              </w:rPr>
              <w:t xml:space="preserve">France briefly presented their </w:t>
            </w:r>
            <w:r w:rsidR="000032F4" w:rsidRPr="00DC6FBC">
              <w:rPr>
                <w:rFonts w:ascii="Garamond" w:hAnsi="Garamond" w:cs="Arial"/>
                <w:szCs w:val="22"/>
                <w:lang w:val="en-GB" w:eastAsia="sv-SE"/>
              </w:rPr>
              <w:t>additional</w:t>
            </w:r>
            <w:r w:rsidRPr="00DC6FBC">
              <w:rPr>
                <w:rFonts w:ascii="Garamond" w:hAnsi="Garamond" w:cs="Arial"/>
                <w:szCs w:val="22"/>
                <w:lang w:val="en-GB" w:eastAsia="sv-SE"/>
              </w:rPr>
              <w:t xml:space="preserve"> comments in response to the questionnaire sent to the </w:t>
            </w:r>
            <w:r w:rsidR="000032F4" w:rsidRPr="00DC6FBC">
              <w:rPr>
                <w:rFonts w:ascii="Garamond" w:hAnsi="Garamond" w:cs="Arial"/>
                <w:szCs w:val="22"/>
                <w:lang w:val="en-GB" w:eastAsia="sv-SE"/>
              </w:rPr>
              <w:t>CEPT members</w:t>
            </w:r>
            <w:r w:rsidRPr="00DC6FBC">
              <w:rPr>
                <w:rFonts w:ascii="Garamond" w:hAnsi="Garamond" w:cs="Arial"/>
                <w:szCs w:val="22"/>
                <w:lang w:val="en-GB" w:eastAsia="sv-SE"/>
              </w:rPr>
              <w:t xml:space="preserve">. The document is </w:t>
            </w:r>
            <w:r w:rsidR="000032F4" w:rsidRPr="00DC6FBC">
              <w:rPr>
                <w:rFonts w:ascii="Garamond" w:hAnsi="Garamond" w:cs="Arial"/>
                <w:szCs w:val="22"/>
                <w:lang w:val="en-GB" w:eastAsia="sv-SE"/>
              </w:rPr>
              <w:t>being</w:t>
            </w:r>
            <w:r w:rsidRPr="00DC6FBC">
              <w:rPr>
                <w:rFonts w:ascii="Garamond" w:hAnsi="Garamond" w:cs="Arial"/>
                <w:szCs w:val="22"/>
                <w:lang w:val="en-GB" w:eastAsia="sv-SE"/>
              </w:rPr>
              <w:t xml:space="preserve"> translated into English and German.</w:t>
            </w:r>
          </w:p>
          <w:p w:rsidR="00BD15D9" w:rsidRPr="00DC6FBC" w:rsidRDefault="00BD15D9" w:rsidP="00AD3BC3">
            <w:pPr>
              <w:tabs>
                <w:tab w:val="left" w:pos="352"/>
              </w:tabs>
              <w:spacing w:before="120"/>
              <w:jc w:val="left"/>
              <w:rPr>
                <w:rFonts w:ascii="Garamond" w:hAnsi="Garamond" w:cs="Arial"/>
                <w:szCs w:val="22"/>
                <w:lang w:val="en-GB" w:eastAsia="sv-SE"/>
              </w:rPr>
            </w:pPr>
            <w:r w:rsidRPr="00DC6FBC">
              <w:rPr>
                <w:rFonts w:ascii="Garamond" w:hAnsi="Garamond" w:cs="Arial"/>
                <w:szCs w:val="22"/>
                <w:lang w:val="en-GB" w:eastAsia="sv-SE"/>
              </w:rPr>
              <w:t xml:space="preserve">The chairman informed the </w:t>
            </w:r>
            <w:r w:rsidR="000032F4" w:rsidRPr="00DC6FBC">
              <w:rPr>
                <w:rFonts w:ascii="Garamond" w:hAnsi="Garamond" w:cs="Arial"/>
                <w:szCs w:val="22"/>
                <w:lang w:val="en-GB" w:eastAsia="sv-SE"/>
              </w:rPr>
              <w:t xml:space="preserve">meeting that </w:t>
            </w:r>
            <w:r w:rsidR="00924DF3" w:rsidRPr="00DC6FBC">
              <w:rPr>
                <w:rFonts w:ascii="Garamond" w:hAnsi="Garamond" w:cs="Arial"/>
                <w:szCs w:val="22"/>
                <w:lang w:val="en-GB" w:eastAsia="sv-SE"/>
              </w:rPr>
              <w:t>more than 30</w:t>
            </w:r>
            <w:r w:rsidR="000032F4" w:rsidRPr="00DC6FBC">
              <w:rPr>
                <w:rFonts w:ascii="Garamond" w:hAnsi="Garamond" w:cs="Arial"/>
                <w:szCs w:val="22"/>
                <w:lang w:val="en-GB" w:eastAsia="sv-SE"/>
              </w:rPr>
              <w:t xml:space="preserve"> persons from </w:t>
            </w:r>
            <w:r w:rsidR="00924DF3" w:rsidRPr="00DC6FBC">
              <w:rPr>
                <w:rFonts w:ascii="Garamond" w:hAnsi="Garamond" w:cs="Arial"/>
                <w:szCs w:val="22"/>
                <w:lang w:val="en-GB" w:eastAsia="sv-SE"/>
              </w:rPr>
              <w:t>16</w:t>
            </w:r>
            <w:r w:rsidR="000032F4" w:rsidRPr="00DC6FBC">
              <w:rPr>
                <w:rFonts w:ascii="Garamond" w:hAnsi="Garamond" w:cs="Arial"/>
                <w:szCs w:val="22"/>
                <w:lang w:val="en-GB" w:eastAsia="sv-SE"/>
              </w:rPr>
              <w:t xml:space="preserve"> administrations </w:t>
            </w:r>
            <w:r w:rsidR="00FB0ABE" w:rsidRPr="00DC6FBC">
              <w:rPr>
                <w:rFonts w:ascii="Garamond" w:hAnsi="Garamond" w:cs="Arial"/>
                <w:szCs w:val="22"/>
                <w:lang w:val="en-GB" w:eastAsia="sv-SE"/>
              </w:rPr>
              <w:t>have</w:t>
            </w:r>
            <w:r w:rsidRPr="00DC6FBC">
              <w:rPr>
                <w:rFonts w:ascii="Garamond" w:hAnsi="Garamond" w:cs="Arial"/>
                <w:szCs w:val="22"/>
                <w:lang w:val="en-GB" w:eastAsia="sv-SE"/>
              </w:rPr>
              <w:t xml:space="preserve"> announced their participation at the CEPT Assembly.</w:t>
            </w:r>
          </w:p>
        </w:tc>
        <w:tc>
          <w:tcPr>
            <w:tcW w:w="2551" w:type="dxa"/>
          </w:tcPr>
          <w:p w:rsidR="00BD15D9" w:rsidRPr="00DC6FBC" w:rsidRDefault="00BD15D9" w:rsidP="00AD3BC3">
            <w:pPr>
              <w:tabs>
                <w:tab w:val="left" w:pos="352"/>
              </w:tabs>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t>5</w:t>
            </w:r>
          </w:p>
        </w:tc>
        <w:tc>
          <w:tcPr>
            <w:tcW w:w="5482"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ECO</w:t>
            </w:r>
          </w:p>
        </w:tc>
        <w:tc>
          <w:tcPr>
            <w:tcW w:w="2551" w:type="dxa"/>
          </w:tcPr>
          <w:p w:rsidR="00A854C8" w:rsidRPr="00DC6FBC" w:rsidRDefault="00A854C8" w:rsidP="00AD3BC3">
            <w:pPr>
              <w:tabs>
                <w:tab w:val="left" w:pos="352"/>
              </w:tabs>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GB"/>
              </w:rPr>
            </w:pPr>
            <w:r w:rsidRPr="00DC6FBC">
              <w:rPr>
                <w:rFonts w:cs="Arial"/>
                <w:sz w:val="20"/>
                <w:lang w:val="en-GB"/>
              </w:rPr>
              <w:t>5.1</w:t>
            </w:r>
          </w:p>
        </w:tc>
        <w:tc>
          <w:tcPr>
            <w:tcW w:w="5482"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Information from ECO</w:t>
            </w:r>
          </w:p>
        </w:tc>
        <w:tc>
          <w:tcPr>
            <w:tcW w:w="2551" w:type="dxa"/>
          </w:tcPr>
          <w:p w:rsidR="00A854C8" w:rsidRPr="00DC6FBC" w:rsidRDefault="00535B63" w:rsidP="00AD3BC3">
            <w:pPr>
              <w:tabs>
                <w:tab w:val="left" w:pos="352"/>
              </w:tabs>
              <w:spacing w:before="120"/>
              <w:rPr>
                <w:rFonts w:cs="Arial"/>
                <w:sz w:val="20"/>
                <w:lang w:val="en-GB" w:eastAsia="sv-SE"/>
              </w:rPr>
            </w:pPr>
            <w:r w:rsidRPr="00DC6FBC">
              <w:rPr>
                <w:rFonts w:cs="Arial"/>
                <w:sz w:val="20"/>
                <w:lang w:val="en-GB" w:eastAsia="sv-SE"/>
              </w:rPr>
              <w:t>INFO 15</w:t>
            </w:r>
          </w:p>
        </w:tc>
      </w:tr>
      <w:tr w:rsidR="00BD15D9" w:rsidRPr="00DC6FBC" w:rsidTr="00FB13DE">
        <w:tc>
          <w:tcPr>
            <w:tcW w:w="1005" w:type="dxa"/>
          </w:tcPr>
          <w:p w:rsidR="00BD15D9" w:rsidRPr="00DC6FBC" w:rsidRDefault="00BD15D9"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GB"/>
              </w:rPr>
            </w:pPr>
          </w:p>
        </w:tc>
        <w:tc>
          <w:tcPr>
            <w:tcW w:w="5482" w:type="dxa"/>
          </w:tcPr>
          <w:p w:rsidR="000032F4" w:rsidRPr="00DC6FBC" w:rsidRDefault="000032F4" w:rsidP="00AD3BC3">
            <w:pPr>
              <w:jc w:val="left"/>
              <w:rPr>
                <w:rFonts w:asciiTheme="minorHAnsi" w:hAnsiTheme="minorHAnsi" w:cs="Arial"/>
                <w:szCs w:val="22"/>
                <w:lang w:val="en-GB" w:eastAsia="sv-SE"/>
              </w:rPr>
            </w:pPr>
          </w:p>
          <w:p w:rsidR="000032F4" w:rsidRPr="00DC6FBC" w:rsidRDefault="00BD15D9" w:rsidP="00AD3BC3">
            <w:pPr>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Mr Alexander Gulyaev and Ms Susanne Have presented the system for virtual participation in meetings, </w:t>
            </w:r>
            <w:proofErr w:type="spellStart"/>
            <w:r w:rsidRPr="00DC6FBC">
              <w:rPr>
                <w:rFonts w:asciiTheme="minorHAnsi" w:hAnsiTheme="minorHAnsi" w:cs="Arial"/>
                <w:szCs w:val="22"/>
                <w:lang w:val="en-GB" w:eastAsia="sv-SE"/>
              </w:rPr>
              <w:t>GoToMeeting</w:t>
            </w:r>
            <w:proofErr w:type="spellEnd"/>
            <w:r w:rsidRPr="00DC6FBC">
              <w:rPr>
                <w:rFonts w:asciiTheme="minorHAnsi" w:hAnsiTheme="minorHAnsi" w:cs="Arial"/>
                <w:szCs w:val="22"/>
                <w:lang w:val="en-GB" w:eastAsia="sv-SE"/>
              </w:rPr>
              <w:t>, supported by the Office.</w:t>
            </w:r>
            <w:r w:rsidR="000032F4" w:rsidRPr="00DC6FBC">
              <w:rPr>
                <w:rFonts w:asciiTheme="minorHAnsi" w:hAnsiTheme="minorHAnsi" w:cs="Arial"/>
                <w:szCs w:val="22"/>
                <w:lang w:val="en-GB" w:eastAsia="sv-SE"/>
              </w:rPr>
              <w:t xml:space="preserve"> The basic guidelines for participants are contained in the ECO Guide on virtual participation for attendees (INFO 15). This document is available on </w:t>
            </w:r>
            <w:hyperlink r:id="rId10" w:history="1">
              <w:r w:rsidR="000032F4" w:rsidRPr="00DC6FBC">
                <w:rPr>
                  <w:rStyle w:val="Hyperlnk"/>
                  <w:rFonts w:asciiTheme="minorHAnsi" w:hAnsiTheme="minorHAnsi" w:cs="Arial"/>
                  <w:szCs w:val="22"/>
                  <w:lang w:val="en-GB" w:eastAsia="sv-SE"/>
                </w:rPr>
                <w:t>www.cept.org</w:t>
              </w:r>
            </w:hyperlink>
            <w:r w:rsidR="000032F4" w:rsidRPr="00DC6FBC">
              <w:rPr>
                <w:rFonts w:asciiTheme="minorHAnsi" w:hAnsiTheme="minorHAnsi" w:cs="Arial"/>
                <w:szCs w:val="22"/>
                <w:lang w:val="en-GB" w:eastAsia="sv-SE"/>
              </w:rPr>
              <w:t xml:space="preserve"> and is regularly updated.</w:t>
            </w:r>
          </w:p>
          <w:p w:rsidR="000032F4" w:rsidRPr="00DC6FBC" w:rsidRDefault="000032F4" w:rsidP="00AD3BC3">
            <w:pPr>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Mr Gulyaev will provide support to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for all sessions required this week.</w:t>
            </w:r>
          </w:p>
          <w:p w:rsidR="00BD15D9" w:rsidRPr="00DC6FBC" w:rsidRDefault="000032F4" w:rsidP="00AD3BC3">
            <w:pPr>
              <w:jc w:val="left"/>
              <w:rPr>
                <w:rFonts w:cs="Arial"/>
                <w:b/>
                <w:sz w:val="20"/>
                <w:lang w:val="en-GB" w:eastAsia="sv-SE"/>
              </w:rPr>
            </w:pPr>
            <w:r w:rsidRPr="00DC6FBC">
              <w:rPr>
                <w:rFonts w:asciiTheme="minorHAnsi" w:hAnsiTheme="minorHAnsi" w:cs="Arial"/>
                <w:szCs w:val="22"/>
                <w:lang w:val="en-GB" w:eastAsia="sv-SE"/>
              </w:rPr>
              <w:t>The chairman thanked Mr Gulyaev and Ms Have for the good presentation.</w:t>
            </w:r>
          </w:p>
        </w:tc>
        <w:tc>
          <w:tcPr>
            <w:tcW w:w="2551" w:type="dxa"/>
          </w:tcPr>
          <w:p w:rsidR="00BD15D9" w:rsidRPr="00DC6FBC" w:rsidRDefault="00BD15D9" w:rsidP="00AD3BC3">
            <w:pPr>
              <w:tabs>
                <w:tab w:val="left" w:pos="352"/>
              </w:tabs>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GB"/>
              </w:rPr>
            </w:pPr>
            <w:r w:rsidRPr="00DC6FBC">
              <w:rPr>
                <w:rFonts w:cs="Arial"/>
                <w:sz w:val="20"/>
                <w:lang w:val="en-GB"/>
              </w:rPr>
              <w:lastRenderedPageBreak/>
              <w:t>5.2</w:t>
            </w:r>
          </w:p>
        </w:tc>
        <w:tc>
          <w:tcPr>
            <w:tcW w:w="5482"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Support from ECO</w:t>
            </w:r>
          </w:p>
        </w:tc>
        <w:tc>
          <w:tcPr>
            <w:tcW w:w="2551" w:type="dxa"/>
          </w:tcPr>
          <w:p w:rsidR="00A854C8" w:rsidRPr="00DC6FBC" w:rsidRDefault="00A854C8" w:rsidP="00AD3BC3">
            <w:pPr>
              <w:tabs>
                <w:tab w:val="left" w:pos="352"/>
              </w:tabs>
              <w:spacing w:before="120"/>
              <w:rPr>
                <w:rFonts w:cs="Arial"/>
                <w:sz w:val="20"/>
                <w:lang w:val="en-GB" w:eastAsia="sv-SE"/>
              </w:rPr>
            </w:pPr>
          </w:p>
        </w:tc>
      </w:tr>
      <w:tr w:rsidR="000032F4" w:rsidRPr="00DC6FBC" w:rsidTr="00FB13DE">
        <w:tc>
          <w:tcPr>
            <w:tcW w:w="1005" w:type="dxa"/>
          </w:tcPr>
          <w:p w:rsidR="000032F4" w:rsidRPr="00DC6FBC" w:rsidRDefault="000032F4"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p>
        </w:tc>
        <w:tc>
          <w:tcPr>
            <w:tcW w:w="5482" w:type="dxa"/>
          </w:tcPr>
          <w:p w:rsidR="000032F4" w:rsidRPr="00DC6FBC" w:rsidRDefault="000032F4" w:rsidP="00AD3BC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The chairman informed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about the discussions during ECO Council last week. He noted that Sweden had proposed to conduct a general analysis of the requirement from all three CEPT Committees before </w:t>
            </w:r>
            <w:r w:rsidR="00B468D4" w:rsidRPr="00DC6FBC">
              <w:rPr>
                <w:rFonts w:asciiTheme="minorHAnsi" w:hAnsiTheme="minorHAnsi" w:cs="Arial"/>
                <w:szCs w:val="22"/>
                <w:lang w:val="en-GB" w:eastAsia="sv-SE"/>
              </w:rPr>
              <w:t xml:space="preserve">replacement recruitments of an expert takes place. This was not accepted by ECO </w:t>
            </w:r>
            <w:r w:rsidR="00FB0ABE" w:rsidRPr="00DC6FBC">
              <w:rPr>
                <w:rFonts w:asciiTheme="minorHAnsi" w:hAnsiTheme="minorHAnsi" w:cs="Arial"/>
                <w:szCs w:val="22"/>
                <w:lang w:val="en-GB" w:eastAsia="sv-SE"/>
              </w:rPr>
              <w:t>Council</w:t>
            </w:r>
            <w:r w:rsidR="00B468D4" w:rsidRPr="00DC6FBC">
              <w:rPr>
                <w:rFonts w:asciiTheme="minorHAnsi" w:hAnsiTheme="minorHAnsi" w:cs="Arial"/>
                <w:szCs w:val="22"/>
                <w:lang w:val="en-GB" w:eastAsia="sv-SE"/>
              </w:rPr>
              <w:t xml:space="preserve">. </w:t>
            </w:r>
          </w:p>
          <w:p w:rsidR="00B468D4" w:rsidRPr="00DC6FBC" w:rsidRDefault="00B468D4" w:rsidP="00AD3BC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The chairman further informed the meeting that additional support will be provided by the Office for web-meetings etc. The Office will also provide the same level of support (</w:t>
            </w:r>
            <w:proofErr w:type="spellStart"/>
            <w:r w:rsidRPr="00DC6FBC">
              <w:rPr>
                <w:rFonts w:asciiTheme="minorHAnsi" w:hAnsiTheme="minorHAnsi" w:cs="Arial"/>
                <w:szCs w:val="22"/>
                <w:lang w:val="en-GB" w:eastAsia="sv-SE"/>
              </w:rPr>
              <w:t>sms</w:t>
            </w:r>
            <w:proofErr w:type="spellEnd"/>
            <w:r w:rsidRPr="00DC6FBC">
              <w:rPr>
                <w:rFonts w:asciiTheme="minorHAnsi" w:hAnsiTheme="minorHAnsi" w:cs="Arial"/>
                <w:szCs w:val="22"/>
                <w:lang w:val="en-GB" w:eastAsia="sv-SE"/>
              </w:rPr>
              <w:t xml:space="preserve"> and e-mail-system) for the CEPT participation at WTSA and WCIT as for PP-10.</w:t>
            </w:r>
          </w:p>
          <w:p w:rsidR="00B468D4" w:rsidRPr="00DC6FBC" w:rsidRDefault="00B468D4" w:rsidP="00AD3BC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France reiterated the proposal from previous meeting that the Office may provide additional support, including secretarial support, for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w:t>
            </w:r>
          </w:p>
          <w:p w:rsidR="00B468D4" w:rsidRPr="00DC6FBC" w:rsidRDefault="00B468D4" w:rsidP="00AD3BC3">
            <w:pPr>
              <w:tabs>
                <w:tab w:val="left" w:pos="352"/>
              </w:tabs>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agreed to discuss this further at the spring meeting with the goal to provide a first input to the May 2012 meeting of ECO Council. Member states are encouraged to provide nationally coordinated proposals for additional support to the next meeting.</w:t>
            </w:r>
          </w:p>
          <w:p w:rsidR="00B468D4" w:rsidRPr="00DC6FBC" w:rsidRDefault="00B468D4" w:rsidP="00AD3BC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Based on the discussions at the Council meeting the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will consider it further at the autumn meeting in order to develop an input to the November 2012 meeting of ECO Council. </w:t>
            </w:r>
          </w:p>
        </w:tc>
        <w:tc>
          <w:tcPr>
            <w:tcW w:w="2551" w:type="dxa"/>
          </w:tcPr>
          <w:p w:rsidR="000032F4" w:rsidRPr="00DC6FBC" w:rsidRDefault="000032F4" w:rsidP="00AD3BC3">
            <w:pPr>
              <w:tabs>
                <w:tab w:val="left" w:pos="352"/>
              </w:tabs>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t>6</w:t>
            </w:r>
          </w:p>
        </w:tc>
        <w:tc>
          <w:tcPr>
            <w:tcW w:w="5482" w:type="dxa"/>
          </w:tcPr>
          <w:p w:rsidR="00A854C8" w:rsidRPr="00DC6FBC" w:rsidRDefault="00A854C8" w:rsidP="00AD3BC3">
            <w:pPr>
              <w:tabs>
                <w:tab w:val="left" w:pos="352"/>
              </w:tabs>
              <w:spacing w:before="120"/>
              <w:jc w:val="left"/>
              <w:rPr>
                <w:rFonts w:cs="Arial"/>
                <w:sz w:val="20"/>
                <w:lang w:val="en-GB" w:eastAsia="sv-SE"/>
              </w:rPr>
            </w:pPr>
            <w:r w:rsidRPr="00DC6FBC">
              <w:rPr>
                <w:rFonts w:cs="Arial"/>
                <w:b/>
                <w:sz w:val="20"/>
                <w:lang w:val="en-GB" w:eastAsia="sv-SE"/>
              </w:rPr>
              <w:t xml:space="preserve">Cooperation with other regional </w:t>
            </w:r>
            <w:r w:rsidR="00DC6FBC" w:rsidRPr="00DC6FBC">
              <w:rPr>
                <w:rFonts w:cs="Arial"/>
                <w:b/>
                <w:sz w:val="20"/>
                <w:lang w:val="en-GB" w:eastAsia="sv-SE"/>
              </w:rPr>
              <w:t>organizations</w:t>
            </w:r>
          </w:p>
        </w:tc>
        <w:tc>
          <w:tcPr>
            <w:tcW w:w="2551" w:type="dxa"/>
          </w:tcPr>
          <w:p w:rsidR="00A854C8" w:rsidRPr="00DC6FBC" w:rsidRDefault="00CE06F4" w:rsidP="00AD3BC3">
            <w:pPr>
              <w:tabs>
                <w:tab w:val="left" w:pos="352"/>
              </w:tabs>
              <w:spacing w:before="120"/>
              <w:rPr>
                <w:rFonts w:cs="Arial"/>
                <w:sz w:val="20"/>
                <w:lang w:val="en-GB" w:eastAsia="sv-SE"/>
              </w:rPr>
            </w:pPr>
            <w:r w:rsidRPr="00DC6FBC">
              <w:rPr>
                <w:rFonts w:cs="Arial"/>
                <w:sz w:val="20"/>
                <w:lang w:val="en-GB" w:eastAsia="sv-SE"/>
              </w:rPr>
              <w:t>INFO 14</w:t>
            </w:r>
          </w:p>
        </w:tc>
      </w:tr>
      <w:tr w:rsidR="00AD3BC3" w:rsidRPr="00DC6FBC" w:rsidTr="00FB13DE">
        <w:tc>
          <w:tcPr>
            <w:tcW w:w="1005" w:type="dxa"/>
          </w:tcPr>
          <w:p w:rsidR="00AD3BC3" w:rsidRPr="00DC6FBC" w:rsidRDefault="00AD3BC3"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p>
        </w:tc>
        <w:tc>
          <w:tcPr>
            <w:tcW w:w="5482" w:type="dxa"/>
          </w:tcPr>
          <w:p w:rsidR="00475454" w:rsidRPr="00DC6FBC" w:rsidRDefault="00475454" w:rsidP="00924DF3">
            <w:pPr>
              <w:tabs>
                <w:tab w:val="left" w:pos="352"/>
              </w:tabs>
              <w:spacing w:before="120"/>
              <w:jc w:val="left"/>
              <w:rPr>
                <w:rFonts w:asciiTheme="minorHAnsi" w:hAnsiTheme="minorHAnsi" w:cs="Arial"/>
                <w:b/>
                <w:szCs w:val="22"/>
                <w:lang w:val="en-GB" w:eastAsia="sv-SE"/>
              </w:rPr>
            </w:pPr>
            <w:r w:rsidRPr="00DC6FBC">
              <w:rPr>
                <w:rFonts w:asciiTheme="minorHAnsi" w:hAnsiTheme="minorHAnsi" w:cs="Arial"/>
                <w:b/>
                <w:szCs w:val="22"/>
                <w:lang w:val="en-GB" w:eastAsia="sv-SE"/>
              </w:rPr>
              <w:t>Memorandum of Understanding</w:t>
            </w:r>
          </w:p>
          <w:p w:rsidR="00AD3BC3" w:rsidRPr="00DC6FBC" w:rsidRDefault="00E45E5F" w:rsidP="00924DF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The chairman presented a list of Memorandum of Understanding and Letter of Understanding between CEPT </w:t>
            </w:r>
            <w:r w:rsidR="00924DF3" w:rsidRPr="00DC6FBC">
              <w:rPr>
                <w:rFonts w:asciiTheme="minorHAnsi" w:hAnsiTheme="minorHAnsi" w:cs="Arial"/>
                <w:szCs w:val="22"/>
                <w:lang w:val="en-GB" w:eastAsia="sv-SE"/>
              </w:rPr>
              <w:t>or</w:t>
            </w:r>
            <w:r w:rsidRPr="00DC6FBC">
              <w:rPr>
                <w:rFonts w:asciiTheme="minorHAnsi" w:hAnsiTheme="minorHAnsi" w:cs="Arial"/>
                <w:szCs w:val="22"/>
                <w:lang w:val="en-GB" w:eastAsia="sv-SE"/>
              </w:rPr>
              <w:t xml:space="preserve">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w:t>
            </w:r>
            <w:r w:rsidR="00924DF3" w:rsidRPr="00DC6FBC">
              <w:rPr>
                <w:rFonts w:asciiTheme="minorHAnsi" w:hAnsiTheme="minorHAnsi" w:cs="Arial"/>
                <w:szCs w:val="22"/>
                <w:lang w:val="en-GB" w:eastAsia="sv-SE"/>
              </w:rPr>
              <w:t>and other organizations (INFO 14).</w:t>
            </w:r>
          </w:p>
          <w:p w:rsidR="00C261DC" w:rsidRPr="00DC6FBC" w:rsidRDefault="00C261DC" w:rsidP="00924DF3">
            <w:pPr>
              <w:tabs>
                <w:tab w:val="left" w:pos="352"/>
              </w:tabs>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noted the </w:t>
            </w:r>
            <w:proofErr w:type="spellStart"/>
            <w:r w:rsidRPr="00DC6FBC">
              <w:rPr>
                <w:rFonts w:asciiTheme="minorHAnsi" w:hAnsiTheme="minorHAnsi" w:cs="Arial"/>
                <w:szCs w:val="22"/>
                <w:lang w:val="en-GB" w:eastAsia="sv-SE"/>
              </w:rPr>
              <w:t>MoU</w:t>
            </w:r>
            <w:proofErr w:type="spellEnd"/>
            <w:r w:rsidRPr="00DC6FBC">
              <w:rPr>
                <w:rFonts w:asciiTheme="minorHAnsi" w:hAnsiTheme="minorHAnsi" w:cs="Arial"/>
                <w:szCs w:val="22"/>
                <w:lang w:val="en-GB" w:eastAsia="sv-SE"/>
              </w:rPr>
              <w:t xml:space="preserve"> between CEPT and other regional telecommunications organizations. </w:t>
            </w:r>
          </w:p>
          <w:p w:rsidR="00924DF3" w:rsidRPr="00DC6FBC" w:rsidRDefault="00924DF3" w:rsidP="00924DF3">
            <w:pPr>
              <w:tabs>
                <w:tab w:val="left" w:pos="352"/>
              </w:tabs>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further noted that EU /EC, EFTA and ITU may participate in the work of ITU based on other provisions.</w:t>
            </w:r>
          </w:p>
          <w:p w:rsidR="00475454" w:rsidRPr="00DC6FBC" w:rsidRDefault="00475454" w:rsidP="00924DF3">
            <w:pPr>
              <w:tabs>
                <w:tab w:val="left" w:pos="352"/>
              </w:tabs>
              <w:spacing w:before="120"/>
              <w:jc w:val="left"/>
              <w:rPr>
                <w:rFonts w:asciiTheme="minorHAnsi" w:hAnsiTheme="minorHAnsi" w:cs="Arial"/>
                <w:b/>
                <w:szCs w:val="22"/>
                <w:lang w:val="en-GB" w:eastAsia="sv-SE"/>
              </w:rPr>
            </w:pPr>
            <w:r w:rsidRPr="00DC6FBC">
              <w:rPr>
                <w:rFonts w:asciiTheme="minorHAnsi" w:hAnsiTheme="minorHAnsi" w:cs="Arial"/>
                <w:b/>
                <w:szCs w:val="22"/>
                <w:lang w:val="en-GB" w:eastAsia="sv-SE"/>
              </w:rPr>
              <w:t>Participation in CITEL meeting</w:t>
            </w:r>
          </w:p>
          <w:p w:rsidR="00475454" w:rsidRPr="00DC6FBC" w:rsidRDefault="00475454" w:rsidP="00924DF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The next CITEL meeting preparing for WCIT-12 will take place in Washington </w:t>
            </w:r>
            <w:r w:rsidR="006E44D1" w:rsidRPr="00DC6FBC">
              <w:rPr>
                <w:rFonts w:asciiTheme="minorHAnsi" w:hAnsiTheme="minorHAnsi" w:cs="Arial"/>
                <w:szCs w:val="22"/>
                <w:lang w:val="en-GB" w:eastAsia="sv-SE"/>
              </w:rPr>
              <w:t>mid December 2011</w:t>
            </w:r>
            <w:r w:rsidRPr="00DC6FBC">
              <w:rPr>
                <w:rFonts w:asciiTheme="minorHAnsi" w:hAnsiTheme="minorHAnsi" w:cs="Arial"/>
                <w:szCs w:val="22"/>
                <w:lang w:val="en-GB" w:eastAsia="sv-SE"/>
              </w:rPr>
              <w:t xml:space="preserve">. </w:t>
            </w:r>
          </w:p>
          <w:p w:rsidR="00475454" w:rsidRPr="00DC6FBC" w:rsidRDefault="006E44D1" w:rsidP="006E44D1">
            <w:pPr>
              <w:tabs>
                <w:tab w:val="left" w:pos="352"/>
              </w:tabs>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concluded that </w:t>
            </w:r>
            <w:r w:rsidR="00475454" w:rsidRPr="00DC6FBC">
              <w:rPr>
                <w:rFonts w:asciiTheme="minorHAnsi" w:hAnsiTheme="minorHAnsi" w:cs="Arial"/>
                <w:szCs w:val="22"/>
                <w:lang w:val="en-GB" w:eastAsia="sv-SE"/>
              </w:rPr>
              <w:t xml:space="preserve">Mr Manuel Costa Cabral </w:t>
            </w:r>
            <w:r w:rsidRPr="00DC6FBC">
              <w:rPr>
                <w:rFonts w:asciiTheme="minorHAnsi" w:hAnsiTheme="minorHAnsi" w:cs="Arial"/>
                <w:szCs w:val="22"/>
                <w:lang w:val="en-GB" w:eastAsia="sv-SE"/>
              </w:rPr>
              <w:t>may</w:t>
            </w:r>
            <w:r w:rsidR="00475454" w:rsidRPr="00DC6FBC">
              <w:rPr>
                <w:rFonts w:asciiTheme="minorHAnsi" w:hAnsiTheme="minorHAnsi" w:cs="Arial"/>
                <w:szCs w:val="22"/>
                <w:lang w:val="en-GB" w:eastAsia="sv-SE"/>
              </w:rPr>
              <w:t xml:space="preserve"> participate in the CITEL-meeting representing CEPT.</w:t>
            </w:r>
          </w:p>
        </w:tc>
        <w:tc>
          <w:tcPr>
            <w:tcW w:w="2551" w:type="dxa"/>
          </w:tcPr>
          <w:p w:rsidR="00AD3BC3" w:rsidRPr="00DC6FBC" w:rsidRDefault="00AD3BC3" w:rsidP="00AD3BC3">
            <w:pPr>
              <w:tabs>
                <w:tab w:val="left" w:pos="352"/>
              </w:tabs>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t>7</w:t>
            </w:r>
          </w:p>
        </w:tc>
        <w:tc>
          <w:tcPr>
            <w:tcW w:w="5482"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 xml:space="preserve">Information from ITU </w:t>
            </w:r>
          </w:p>
        </w:tc>
        <w:tc>
          <w:tcPr>
            <w:tcW w:w="2551" w:type="dxa"/>
          </w:tcPr>
          <w:p w:rsidR="00A854C8" w:rsidRPr="00DC6FBC" w:rsidRDefault="009B3048" w:rsidP="00AD3BC3">
            <w:pPr>
              <w:tabs>
                <w:tab w:val="left" w:pos="352"/>
              </w:tabs>
              <w:spacing w:before="120"/>
              <w:rPr>
                <w:rFonts w:cs="Arial"/>
                <w:sz w:val="20"/>
                <w:lang w:val="en-GB" w:eastAsia="sv-SE"/>
              </w:rPr>
            </w:pPr>
            <w:r w:rsidRPr="00DC6FBC">
              <w:rPr>
                <w:rFonts w:cs="Arial"/>
                <w:sz w:val="20"/>
                <w:lang w:val="en-GB" w:eastAsia="sv-SE"/>
              </w:rPr>
              <w:t>INFO 18</w:t>
            </w:r>
            <w:r w:rsidR="00612B5F" w:rsidRPr="00DC6FBC">
              <w:rPr>
                <w:rFonts w:cs="Arial"/>
                <w:sz w:val="20"/>
                <w:lang w:val="en-GB" w:eastAsia="sv-SE"/>
              </w:rPr>
              <w:t>, 19, 20</w:t>
            </w:r>
          </w:p>
        </w:tc>
      </w:tr>
      <w:tr w:rsidR="00924DF3" w:rsidRPr="00DC6FBC" w:rsidTr="00FB13DE">
        <w:tc>
          <w:tcPr>
            <w:tcW w:w="1005" w:type="dxa"/>
          </w:tcPr>
          <w:p w:rsidR="00924DF3" w:rsidRPr="00DC6FBC" w:rsidRDefault="00924DF3"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p>
        </w:tc>
        <w:tc>
          <w:tcPr>
            <w:tcW w:w="5482" w:type="dxa"/>
          </w:tcPr>
          <w:p w:rsidR="00924DF3" w:rsidRPr="00DC6FBC" w:rsidRDefault="00924DF3" w:rsidP="00AD3BC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Mr Richard Hill informed the meeting about the preparations for WCIT-12 (INFO 19). The Council decision to convene the WTSA-12 and WCIT-12 in Dubai </w:t>
            </w:r>
            <w:r w:rsidR="002E345D" w:rsidRPr="00DC6FBC">
              <w:rPr>
                <w:rFonts w:asciiTheme="minorHAnsi" w:hAnsiTheme="minorHAnsi" w:cs="Arial"/>
                <w:szCs w:val="22"/>
                <w:lang w:val="en-GB" w:eastAsia="sv-SE"/>
              </w:rPr>
              <w:t xml:space="preserve">has been approved by the ITU membership. </w:t>
            </w:r>
          </w:p>
          <w:p w:rsidR="002E345D" w:rsidRPr="00DC6FBC" w:rsidRDefault="002E345D" w:rsidP="00AD3BC3">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Mr Hill </w:t>
            </w:r>
            <w:r w:rsidR="00D84042" w:rsidRPr="00DC6FBC">
              <w:rPr>
                <w:rFonts w:asciiTheme="minorHAnsi" w:hAnsiTheme="minorHAnsi" w:cs="Arial"/>
                <w:szCs w:val="22"/>
                <w:lang w:val="en-GB" w:eastAsia="sv-SE"/>
              </w:rPr>
              <w:t>also</w:t>
            </w:r>
            <w:r w:rsidRPr="00DC6FBC">
              <w:rPr>
                <w:rFonts w:asciiTheme="minorHAnsi" w:hAnsiTheme="minorHAnsi" w:cs="Arial"/>
                <w:szCs w:val="22"/>
                <w:lang w:val="en-GB" w:eastAsia="sv-SE"/>
              </w:rPr>
              <w:t xml:space="preserve"> provided information about planned regional preparatory meetings (INFO 20) in the preparations for WCIT-12.</w:t>
            </w:r>
          </w:p>
          <w:p w:rsidR="002E345D" w:rsidRPr="00DC6FBC" w:rsidRDefault="002E345D" w:rsidP="00AD3BC3">
            <w:pPr>
              <w:tabs>
                <w:tab w:val="left" w:pos="352"/>
              </w:tabs>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noted the information about credentials for WRC-</w:t>
            </w:r>
            <w:r w:rsidRPr="00DC6FBC">
              <w:rPr>
                <w:rFonts w:asciiTheme="minorHAnsi" w:hAnsiTheme="minorHAnsi" w:cs="Arial"/>
                <w:szCs w:val="22"/>
                <w:lang w:val="en-GB" w:eastAsia="sv-SE"/>
              </w:rPr>
              <w:lastRenderedPageBreak/>
              <w:t>12</w:t>
            </w:r>
            <w:r w:rsidR="00D84042" w:rsidRPr="00DC6FBC">
              <w:rPr>
                <w:rFonts w:asciiTheme="minorHAnsi" w:hAnsiTheme="minorHAnsi" w:cs="Arial"/>
                <w:szCs w:val="22"/>
                <w:lang w:val="en-GB" w:eastAsia="sv-SE"/>
              </w:rPr>
              <w:t>. The preparations for WRC-12 is however the responsibility of ECC.</w:t>
            </w:r>
          </w:p>
          <w:p w:rsidR="00924DF3" w:rsidRPr="00DC6FBC" w:rsidRDefault="00924DF3" w:rsidP="00924DF3">
            <w:pPr>
              <w:tabs>
                <w:tab w:val="left" w:pos="352"/>
              </w:tabs>
              <w:spacing w:before="120"/>
              <w:jc w:val="left"/>
              <w:rPr>
                <w:rFonts w:asciiTheme="minorHAnsi" w:hAnsiTheme="minorHAnsi" w:cs="Arial"/>
                <w:b/>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thanked Mr Hill for the information provided.</w:t>
            </w:r>
          </w:p>
        </w:tc>
        <w:tc>
          <w:tcPr>
            <w:tcW w:w="2551" w:type="dxa"/>
          </w:tcPr>
          <w:p w:rsidR="00924DF3" w:rsidRPr="00DC6FBC" w:rsidRDefault="00924DF3" w:rsidP="00AD3BC3">
            <w:pPr>
              <w:tabs>
                <w:tab w:val="left" w:pos="352"/>
              </w:tabs>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GB"/>
              </w:rPr>
            </w:pPr>
            <w:r w:rsidRPr="00DC6FBC">
              <w:rPr>
                <w:rFonts w:cs="Arial"/>
                <w:sz w:val="20"/>
                <w:lang w:val="en-GB"/>
              </w:rPr>
              <w:lastRenderedPageBreak/>
              <w:t>8</w:t>
            </w:r>
          </w:p>
        </w:tc>
        <w:tc>
          <w:tcPr>
            <w:tcW w:w="5482"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Preparations for future conferences and meetings – general matters</w:t>
            </w:r>
          </w:p>
        </w:tc>
        <w:tc>
          <w:tcPr>
            <w:tcW w:w="2551" w:type="dxa"/>
          </w:tcPr>
          <w:p w:rsidR="00A854C8" w:rsidRPr="00DC6FBC" w:rsidRDefault="00A854C8" w:rsidP="00AD3BC3">
            <w:pPr>
              <w:tabs>
                <w:tab w:val="left" w:pos="352"/>
              </w:tabs>
              <w:spacing w:before="120"/>
              <w:rPr>
                <w:rFonts w:cs="Arial"/>
                <w:sz w:val="20"/>
                <w:lang w:val="en-GB" w:eastAsia="sv-SE"/>
              </w:rPr>
            </w:pPr>
          </w:p>
        </w:tc>
      </w:tr>
      <w:tr w:rsidR="00C261DC" w:rsidRPr="00DC6FBC" w:rsidTr="00FB13DE">
        <w:tc>
          <w:tcPr>
            <w:tcW w:w="1005" w:type="dxa"/>
          </w:tcPr>
          <w:p w:rsidR="00C261DC" w:rsidRPr="00DC6FBC" w:rsidRDefault="00C261D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ascii="Garamond" w:hAnsi="Garamond" w:cs="Arial"/>
                <w:szCs w:val="22"/>
                <w:lang w:val="en-GB"/>
              </w:rPr>
            </w:pPr>
          </w:p>
        </w:tc>
        <w:tc>
          <w:tcPr>
            <w:tcW w:w="5482" w:type="dxa"/>
          </w:tcPr>
          <w:p w:rsidR="00204283" w:rsidRPr="00DC6FBC" w:rsidRDefault="00204283" w:rsidP="00475454">
            <w:pPr>
              <w:tabs>
                <w:tab w:val="left" w:pos="352"/>
              </w:tabs>
              <w:spacing w:before="120"/>
              <w:jc w:val="left"/>
              <w:rPr>
                <w:rFonts w:ascii="Garamond" w:hAnsi="Garamond" w:cs="Arial"/>
                <w:b/>
                <w:szCs w:val="22"/>
                <w:lang w:val="en-GB" w:eastAsia="sv-SE"/>
              </w:rPr>
            </w:pPr>
            <w:r w:rsidRPr="00DC6FBC">
              <w:rPr>
                <w:rFonts w:ascii="Garamond" w:hAnsi="Garamond" w:cs="Arial"/>
                <w:b/>
                <w:szCs w:val="22"/>
                <w:lang w:val="en-GB" w:eastAsia="sv-SE"/>
              </w:rPr>
              <w:t>Process for the preparations of WTSA-12 and WCIT-12</w:t>
            </w:r>
          </w:p>
          <w:p w:rsidR="00475454" w:rsidRPr="00DC6FBC" w:rsidRDefault="00475454" w:rsidP="00475454">
            <w:pPr>
              <w:tabs>
                <w:tab w:val="left" w:pos="352"/>
              </w:tabs>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reviewed the preparatory process for WTSA-12 and WCIT-12</w:t>
            </w:r>
            <w:r w:rsidR="00204283" w:rsidRPr="00DC6FBC">
              <w:rPr>
                <w:rFonts w:ascii="Garamond" w:hAnsi="Garamond" w:cs="Arial"/>
                <w:szCs w:val="22"/>
                <w:lang w:val="en-GB" w:eastAsia="sv-SE"/>
              </w:rPr>
              <w:t xml:space="preserve">. </w:t>
            </w:r>
            <w:proofErr w:type="spellStart"/>
            <w:r w:rsidR="00204283" w:rsidRPr="00DC6FBC">
              <w:rPr>
                <w:rFonts w:ascii="Garamond" w:hAnsi="Garamond" w:cs="Arial"/>
                <w:szCs w:val="22"/>
                <w:lang w:val="en-GB" w:eastAsia="sv-SE"/>
              </w:rPr>
              <w:t>Com-ITU</w:t>
            </w:r>
            <w:proofErr w:type="spellEnd"/>
            <w:r w:rsidR="00204283" w:rsidRPr="00DC6FBC">
              <w:rPr>
                <w:rFonts w:ascii="Garamond" w:hAnsi="Garamond" w:cs="Arial"/>
                <w:szCs w:val="22"/>
                <w:lang w:val="en-GB" w:eastAsia="sv-SE"/>
              </w:rPr>
              <w:t xml:space="preserve"> </w:t>
            </w:r>
            <w:r w:rsidRPr="00DC6FBC">
              <w:rPr>
                <w:rFonts w:ascii="Garamond" w:hAnsi="Garamond" w:cs="Arial"/>
                <w:szCs w:val="22"/>
                <w:lang w:val="en-GB" w:eastAsia="sv-SE"/>
              </w:rPr>
              <w:t>re-confirmed the decis</w:t>
            </w:r>
            <w:r w:rsidR="00FB0ABE">
              <w:rPr>
                <w:rFonts w:ascii="Garamond" w:hAnsi="Garamond" w:cs="Arial"/>
                <w:szCs w:val="22"/>
                <w:lang w:val="en-GB" w:eastAsia="sv-SE"/>
              </w:rPr>
              <w:t xml:space="preserve">ion at the Lisbon-meeting that </w:t>
            </w:r>
            <w:r w:rsidR="00204283" w:rsidRPr="00DC6FBC">
              <w:rPr>
                <w:rFonts w:ascii="Garamond" w:hAnsi="Garamond" w:cs="Arial"/>
                <w:szCs w:val="22"/>
                <w:lang w:val="en-GB" w:eastAsia="sv-SE"/>
              </w:rPr>
              <w:t xml:space="preserve">the preparations of </w:t>
            </w:r>
            <w:r w:rsidRPr="00DC6FBC">
              <w:rPr>
                <w:rFonts w:ascii="Garamond" w:hAnsi="Garamond" w:cs="Arial"/>
                <w:szCs w:val="22"/>
                <w:lang w:val="en-GB" w:eastAsia="sv-SE"/>
              </w:rPr>
              <w:t xml:space="preserve">both </w:t>
            </w:r>
            <w:r w:rsidR="00204283" w:rsidRPr="00DC6FBC">
              <w:rPr>
                <w:rFonts w:ascii="Garamond" w:hAnsi="Garamond" w:cs="Arial"/>
                <w:szCs w:val="22"/>
                <w:lang w:val="en-GB" w:eastAsia="sv-SE"/>
              </w:rPr>
              <w:t>conferences should be done</w:t>
            </w:r>
            <w:r w:rsidRPr="00DC6FBC">
              <w:rPr>
                <w:rFonts w:ascii="Garamond" w:hAnsi="Garamond" w:cs="Arial"/>
                <w:szCs w:val="22"/>
                <w:lang w:val="en-GB" w:eastAsia="sv-SE"/>
              </w:rPr>
              <w:t xml:space="preserve"> within </w:t>
            </w: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w:t>
            </w:r>
            <w:r w:rsidR="00204283" w:rsidRPr="00DC6FBC">
              <w:rPr>
                <w:rFonts w:ascii="Garamond" w:hAnsi="Garamond" w:cs="Arial"/>
                <w:szCs w:val="22"/>
                <w:lang w:val="en-GB" w:eastAsia="sv-SE"/>
              </w:rPr>
              <w:t xml:space="preserve">without the establishment of </w:t>
            </w:r>
            <w:r w:rsidRPr="00DC6FBC">
              <w:rPr>
                <w:rFonts w:ascii="Garamond" w:hAnsi="Garamond" w:cs="Arial"/>
                <w:szCs w:val="22"/>
                <w:lang w:val="en-GB" w:eastAsia="sv-SE"/>
              </w:rPr>
              <w:t xml:space="preserve">separate Project Teams. </w:t>
            </w:r>
          </w:p>
          <w:p w:rsidR="00204283" w:rsidRPr="00DC6FBC" w:rsidRDefault="00204283" w:rsidP="00475454">
            <w:pPr>
              <w:tabs>
                <w:tab w:val="left" w:pos="352"/>
              </w:tabs>
              <w:spacing w:before="120"/>
              <w:jc w:val="left"/>
              <w:rPr>
                <w:rFonts w:ascii="Garamond" w:hAnsi="Garamond" w:cs="Arial"/>
                <w:b/>
                <w:szCs w:val="22"/>
                <w:lang w:val="en-GB" w:eastAsia="sv-SE"/>
              </w:rPr>
            </w:pPr>
            <w:r w:rsidRPr="00DC6FBC">
              <w:rPr>
                <w:rFonts w:ascii="Garamond" w:hAnsi="Garamond" w:cs="Arial"/>
                <w:b/>
                <w:szCs w:val="22"/>
                <w:lang w:val="en-GB" w:eastAsia="sv-SE"/>
              </w:rPr>
              <w:t xml:space="preserve">Participation in </w:t>
            </w:r>
            <w:proofErr w:type="spellStart"/>
            <w:r w:rsidRPr="00DC6FBC">
              <w:rPr>
                <w:rFonts w:ascii="Garamond" w:hAnsi="Garamond" w:cs="Arial"/>
                <w:b/>
                <w:szCs w:val="22"/>
                <w:lang w:val="en-GB" w:eastAsia="sv-SE"/>
              </w:rPr>
              <w:t>Com-ITU</w:t>
            </w:r>
            <w:proofErr w:type="spellEnd"/>
          </w:p>
          <w:p w:rsidR="00DA2926" w:rsidRPr="00DC6FBC" w:rsidRDefault="00204283" w:rsidP="00A72124">
            <w:pPr>
              <w:autoSpaceDE w:val="0"/>
              <w:autoSpaceDN w:val="0"/>
              <w:adjustRightInd w:val="0"/>
              <w:spacing w:after="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w:t>
            </w:r>
            <w:r w:rsidR="00A72124" w:rsidRPr="00DC6FBC">
              <w:rPr>
                <w:rFonts w:ascii="Garamond" w:hAnsi="Garamond" w:cs="Arial"/>
                <w:szCs w:val="22"/>
                <w:lang w:val="en-GB" w:eastAsia="sv-SE"/>
              </w:rPr>
              <w:t xml:space="preserve">review the rules for </w:t>
            </w:r>
            <w:r w:rsidRPr="00DC6FBC">
              <w:rPr>
                <w:rFonts w:ascii="Garamond" w:hAnsi="Garamond" w:cs="Arial"/>
                <w:szCs w:val="22"/>
                <w:lang w:val="en-GB" w:eastAsia="sv-SE"/>
              </w:rPr>
              <w:t xml:space="preserve">participation in </w:t>
            </w: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meetings and concluded </w:t>
            </w:r>
            <w:r w:rsidR="00A72124" w:rsidRPr="00DC6FBC">
              <w:rPr>
                <w:rFonts w:ascii="Garamond" w:hAnsi="Garamond" w:cs="Arial"/>
                <w:szCs w:val="22"/>
                <w:lang w:val="en-GB" w:eastAsia="sv-SE"/>
              </w:rPr>
              <w:t xml:space="preserve">that </w:t>
            </w:r>
            <w:r w:rsidRPr="00DC6FBC">
              <w:rPr>
                <w:rFonts w:ascii="Garamond" w:hAnsi="Garamond" w:cs="Arial"/>
                <w:szCs w:val="22"/>
                <w:lang w:val="en-GB" w:eastAsia="sv-SE"/>
              </w:rPr>
              <w:t xml:space="preserve">meetings of </w:t>
            </w: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are open to </w:t>
            </w:r>
            <w:r w:rsidR="00A72124" w:rsidRPr="00DC6FBC">
              <w:rPr>
                <w:rFonts w:ascii="Garamond" w:hAnsi="Garamond" w:cs="Arial"/>
                <w:szCs w:val="22"/>
                <w:lang w:val="en-GB" w:eastAsia="sv-SE"/>
              </w:rPr>
              <w:t xml:space="preserve">the </w:t>
            </w:r>
            <w:r w:rsidRPr="00DC6FBC">
              <w:rPr>
                <w:rFonts w:ascii="Garamond" w:hAnsi="Garamond" w:cs="Arial"/>
                <w:szCs w:val="22"/>
                <w:lang w:val="en-GB" w:eastAsia="sv-SE"/>
              </w:rPr>
              <w:t>members</w:t>
            </w:r>
            <w:r w:rsidR="00A72124" w:rsidRPr="00DC6FBC">
              <w:rPr>
                <w:rFonts w:ascii="Garamond" w:hAnsi="Garamond" w:cs="Arial"/>
                <w:szCs w:val="22"/>
                <w:lang w:val="en-GB" w:eastAsia="sv-SE"/>
              </w:rPr>
              <w:t xml:space="preserve"> of CEPT and counsellors from </w:t>
            </w:r>
            <w:r w:rsidRPr="00DC6FBC">
              <w:rPr>
                <w:rFonts w:ascii="Garamond" w:hAnsi="Garamond" w:cs="Arial"/>
                <w:szCs w:val="22"/>
                <w:lang w:val="en-GB" w:eastAsia="sv-SE"/>
              </w:rPr>
              <w:t>E</w:t>
            </w:r>
            <w:r w:rsidR="00A72124" w:rsidRPr="00DC6FBC">
              <w:rPr>
                <w:rFonts w:ascii="Garamond" w:hAnsi="Garamond" w:cs="Arial"/>
                <w:szCs w:val="22"/>
                <w:lang w:val="en-GB" w:eastAsia="sv-SE"/>
              </w:rPr>
              <w:t xml:space="preserve">uropean Commission </w:t>
            </w:r>
            <w:r w:rsidRPr="00DC6FBC">
              <w:rPr>
                <w:rFonts w:ascii="Garamond" w:hAnsi="Garamond" w:cs="Arial"/>
                <w:szCs w:val="22"/>
                <w:lang w:val="en-GB" w:eastAsia="sv-SE"/>
              </w:rPr>
              <w:t xml:space="preserve">and </w:t>
            </w:r>
            <w:r w:rsidR="00A72124" w:rsidRPr="00DC6FBC">
              <w:rPr>
                <w:rFonts w:ascii="Garamond" w:hAnsi="Garamond" w:cs="Arial"/>
                <w:szCs w:val="22"/>
                <w:lang w:val="en-GB" w:eastAsia="sv-SE"/>
              </w:rPr>
              <w:t>European Free Trade Association Secretariat. Furthermore representatives from ITU and</w:t>
            </w:r>
            <w:r w:rsidRPr="00DC6FBC">
              <w:rPr>
                <w:rFonts w:ascii="Garamond" w:hAnsi="Garamond" w:cs="Arial"/>
                <w:szCs w:val="22"/>
                <w:lang w:val="en-GB" w:eastAsia="sv-SE"/>
              </w:rPr>
              <w:t xml:space="preserve"> </w:t>
            </w:r>
            <w:r w:rsidR="00A72124" w:rsidRPr="00DC6FBC">
              <w:rPr>
                <w:rFonts w:ascii="Garamond" w:hAnsi="Garamond" w:cs="Arial"/>
                <w:szCs w:val="22"/>
                <w:lang w:val="en-GB" w:eastAsia="sv-SE"/>
              </w:rPr>
              <w:t>o</w:t>
            </w:r>
            <w:r w:rsidRPr="00DC6FBC">
              <w:rPr>
                <w:rFonts w:ascii="Garamond" w:hAnsi="Garamond" w:cs="Arial"/>
                <w:szCs w:val="22"/>
                <w:lang w:val="en-GB" w:eastAsia="sv-SE"/>
              </w:rPr>
              <w:t xml:space="preserve">rganizations with a </w:t>
            </w:r>
            <w:proofErr w:type="spellStart"/>
            <w:r w:rsidR="00A72124" w:rsidRPr="00DC6FBC">
              <w:rPr>
                <w:rFonts w:ascii="Garamond" w:hAnsi="Garamond" w:cs="Arial"/>
                <w:szCs w:val="22"/>
                <w:lang w:val="en-GB" w:eastAsia="sv-SE"/>
              </w:rPr>
              <w:t>MoU</w:t>
            </w:r>
            <w:proofErr w:type="spellEnd"/>
            <w:r w:rsidR="00A72124" w:rsidRPr="00DC6FBC">
              <w:rPr>
                <w:rFonts w:ascii="Garamond" w:hAnsi="Garamond" w:cs="Arial"/>
                <w:szCs w:val="22"/>
                <w:lang w:val="en-GB" w:eastAsia="sv-SE"/>
              </w:rPr>
              <w:t xml:space="preserve"> or </w:t>
            </w:r>
            <w:proofErr w:type="spellStart"/>
            <w:r w:rsidR="00A72124" w:rsidRPr="00DC6FBC">
              <w:rPr>
                <w:rFonts w:ascii="Garamond" w:hAnsi="Garamond" w:cs="Arial"/>
                <w:szCs w:val="22"/>
                <w:lang w:val="en-GB" w:eastAsia="sv-SE"/>
              </w:rPr>
              <w:t>LoU</w:t>
            </w:r>
            <w:proofErr w:type="spellEnd"/>
            <w:r w:rsidR="00A72124" w:rsidRPr="00DC6FBC">
              <w:rPr>
                <w:rFonts w:ascii="Garamond" w:hAnsi="Garamond" w:cs="Arial"/>
                <w:szCs w:val="22"/>
                <w:lang w:val="en-GB" w:eastAsia="sv-SE"/>
              </w:rPr>
              <w:t xml:space="preserve"> with CEPT or </w:t>
            </w:r>
            <w:proofErr w:type="spellStart"/>
            <w:r w:rsidR="00A72124" w:rsidRPr="00DC6FBC">
              <w:rPr>
                <w:rFonts w:ascii="Garamond" w:hAnsi="Garamond" w:cs="Arial"/>
                <w:szCs w:val="22"/>
                <w:lang w:val="en-GB" w:eastAsia="sv-SE"/>
              </w:rPr>
              <w:t>Com-ITU</w:t>
            </w:r>
            <w:proofErr w:type="spellEnd"/>
            <w:r w:rsidR="00A72124" w:rsidRPr="00DC6FBC">
              <w:rPr>
                <w:rFonts w:ascii="Garamond" w:hAnsi="Garamond" w:cs="Arial"/>
                <w:szCs w:val="22"/>
                <w:lang w:val="en-GB" w:eastAsia="sv-SE"/>
              </w:rPr>
              <w:t xml:space="preserve"> are normally entitled to participate as observers to meetings of </w:t>
            </w:r>
            <w:proofErr w:type="spellStart"/>
            <w:r w:rsidR="00A72124" w:rsidRPr="00DC6FBC">
              <w:rPr>
                <w:rFonts w:ascii="Garamond" w:hAnsi="Garamond" w:cs="Arial"/>
                <w:szCs w:val="22"/>
                <w:lang w:val="en-GB" w:eastAsia="sv-SE"/>
              </w:rPr>
              <w:t>Com-ITU</w:t>
            </w:r>
            <w:proofErr w:type="spellEnd"/>
            <w:r w:rsidR="00A72124" w:rsidRPr="00DC6FBC">
              <w:rPr>
                <w:rFonts w:ascii="Garamond" w:hAnsi="Garamond" w:cs="Arial"/>
                <w:szCs w:val="22"/>
                <w:lang w:val="en-GB" w:eastAsia="sv-SE"/>
              </w:rPr>
              <w:t xml:space="preserve">. </w:t>
            </w:r>
          </w:p>
          <w:p w:rsidR="00A72124" w:rsidRPr="00DC6FBC" w:rsidRDefault="00A72124" w:rsidP="00A72124">
            <w:pPr>
              <w:autoSpaceDE w:val="0"/>
              <w:autoSpaceDN w:val="0"/>
              <w:adjustRightInd w:val="0"/>
              <w:spacing w:after="0"/>
              <w:jc w:val="left"/>
              <w:rPr>
                <w:rFonts w:ascii="Garamond" w:hAnsi="Garamond" w:cs="Arial"/>
                <w:szCs w:val="22"/>
                <w:lang w:val="en-GB" w:eastAsia="sv-SE"/>
              </w:rPr>
            </w:pPr>
          </w:p>
          <w:p w:rsidR="00DA2926" w:rsidRPr="00DC6FBC" w:rsidRDefault="00A72124" w:rsidP="00A72124">
            <w:pPr>
              <w:autoSpaceDE w:val="0"/>
              <w:autoSpaceDN w:val="0"/>
              <w:adjustRightInd w:val="0"/>
              <w:spacing w:after="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noted that a</w:t>
            </w:r>
            <w:r w:rsidR="00E607E0" w:rsidRPr="00DC6FBC">
              <w:rPr>
                <w:rFonts w:ascii="Garamond" w:hAnsi="Garamond" w:cs="Arial"/>
                <w:szCs w:val="22"/>
                <w:lang w:val="en-GB" w:eastAsia="sv-SE"/>
              </w:rPr>
              <w:t xml:space="preserve">ccording to the rules of procedure closed sessions </w:t>
            </w:r>
            <w:r w:rsidRPr="00DC6FBC">
              <w:rPr>
                <w:rFonts w:ascii="Garamond" w:hAnsi="Garamond" w:cs="Arial"/>
                <w:szCs w:val="22"/>
                <w:lang w:val="en-GB" w:eastAsia="sv-SE"/>
              </w:rPr>
              <w:t xml:space="preserve">shall be </w:t>
            </w:r>
            <w:r w:rsidR="00DA2926" w:rsidRPr="00DC6FBC">
              <w:rPr>
                <w:rFonts w:ascii="Garamond" w:hAnsi="Garamond" w:cs="Arial"/>
                <w:szCs w:val="22"/>
                <w:lang w:val="en-GB" w:eastAsia="sv-SE"/>
              </w:rPr>
              <w:t>held without Observers present</w:t>
            </w:r>
            <w:r w:rsidRPr="00DC6FBC">
              <w:rPr>
                <w:rFonts w:ascii="Garamond" w:hAnsi="Garamond" w:cs="Arial"/>
                <w:szCs w:val="22"/>
                <w:lang w:val="en-GB" w:eastAsia="sv-SE"/>
              </w:rPr>
              <w:t xml:space="preserve"> at the request of one Member supported by at least three Members, or the Chairman.</w:t>
            </w:r>
          </w:p>
          <w:p w:rsidR="00E607E0" w:rsidRPr="00DC6FBC" w:rsidRDefault="00E607E0" w:rsidP="00475454">
            <w:pPr>
              <w:tabs>
                <w:tab w:val="left" w:pos="352"/>
              </w:tabs>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decided that the meeting 5-6 November 2012 will be open only to members</w:t>
            </w:r>
            <w:r w:rsidR="00A72124" w:rsidRPr="00DC6FBC">
              <w:rPr>
                <w:rFonts w:ascii="Garamond" w:hAnsi="Garamond" w:cs="Arial"/>
                <w:szCs w:val="22"/>
                <w:lang w:val="en-GB" w:eastAsia="sv-SE"/>
              </w:rPr>
              <w:t xml:space="preserve"> and counsellors </w:t>
            </w:r>
            <w:r w:rsidRPr="00DC6FBC">
              <w:rPr>
                <w:rFonts w:ascii="Garamond" w:hAnsi="Garamond" w:cs="Arial"/>
                <w:szCs w:val="22"/>
                <w:lang w:val="en-GB" w:eastAsia="sv-SE"/>
              </w:rPr>
              <w:t>and, unless otherwise agreed, obse</w:t>
            </w:r>
            <w:r w:rsidR="00FB0ABE">
              <w:rPr>
                <w:rFonts w:ascii="Garamond" w:hAnsi="Garamond" w:cs="Arial"/>
                <w:szCs w:val="22"/>
                <w:lang w:val="en-GB" w:eastAsia="sv-SE"/>
              </w:rPr>
              <w:t>rvers from organizations with a</w:t>
            </w:r>
            <w:r w:rsidRPr="00DC6FBC">
              <w:rPr>
                <w:rFonts w:ascii="Garamond" w:hAnsi="Garamond" w:cs="Arial"/>
                <w:szCs w:val="22"/>
                <w:lang w:val="en-GB" w:eastAsia="sv-SE"/>
              </w:rPr>
              <w:t xml:space="preserve"> </w:t>
            </w:r>
            <w:proofErr w:type="spellStart"/>
            <w:r w:rsidRPr="00DC6FBC">
              <w:rPr>
                <w:rFonts w:ascii="Garamond" w:hAnsi="Garamond" w:cs="Arial"/>
                <w:szCs w:val="22"/>
                <w:lang w:val="en-GB" w:eastAsia="sv-SE"/>
              </w:rPr>
              <w:t>LoU</w:t>
            </w:r>
            <w:proofErr w:type="spellEnd"/>
            <w:r w:rsidRPr="00DC6FBC">
              <w:rPr>
                <w:rFonts w:ascii="Garamond" w:hAnsi="Garamond" w:cs="Arial"/>
                <w:szCs w:val="22"/>
                <w:lang w:val="en-GB" w:eastAsia="sv-SE"/>
              </w:rPr>
              <w:t xml:space="preserve"> with </w:t>
            </w: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w:t>
            </w:r>
          </w:p>
          <w:p w:rsidR="00204283" w:rsidRPr="00DC6FBC" w:rsidRDefault="00204283" w:rsidP="00475454">
            <w:pPr>
              <w:tabs>
                <w:tab w:val="left" w:pos="352"/>
              </w:tabs>
              <w:spacing w:before="120"/>
              <w:jc w:val="left"/>
              <w:rPr>
                <w:rFonts w:ascii="Garamond" w:hAnsi="Garamond" w:cs="Arial"/>
                <w:b/>
                <w:szCs w:val="22"/>
                <w:lang w:val="en-GB" w:eastAsia="sv-SE"/>
              </w:rPr>
            </w:pPr>
            <w:r w:rsidRPr="00DC6FBC">
              <w:rPr>
                <w:rFonts w:ascii="Garamond" w:hAnsi="Garamond" w:cs="Arial"/>
                <w:b/>
                <w:szCs w:val="22"/>
                <w:lang w:val="en-GB" w:eastAsia="sv-SE"/>
              </w:rPr>
              <w:t>Access to documents</w:t>
            </w:r>
          </w:p>
          <w:p w:rsidR="00E607E0" w:rsidRPr="00DC6FBC" w:rsidRDefault="00E607E0" w:rsidP="00475454">
            <w:pPr>
              <w:tabs>
                <w:tab w:val="left" w:pos="352"/>
              </w:tabs>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considered the access to </w:t>
            </w: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documents based on the discussion above. </w:t>
            </w:r>
          </w:p>
          <w:p w:rsidR="00A76FFE" w:rsidRPr="00DC6FBC" w:rsidRDefault="00A76FFE" w:rsidP="00475454">
            <w:pPr>
              <w:tabs>
                <w:tab w:val="left" w:pos="352"/>
              </w:tabs>
              <w:spacing w:before="120"/>
              <w:jc w:val="left"/>
              <w:rPr>
                <w:rFonts w:ascii="Garamond" w:hAnsi="Garamond" w:cs="Arial"/>
                <w:szCs w:val="22"/>
                <w:lang w:val="en-GB" w:eastAsia="sv-SE"/>
              </w:rPr>
            </w:pPr>
            <w:r w:rsidRPr="00DC6FBC">
              <w:rPr>
                <w:rFonts w:ascii="Garamond" w:hAnsi="Garamond" w:cs="Arial"/>
                <w:szCs w:val="22"/>
                <w:lang w:val="en-GB" w:eastAsia="sv-SE"/>
              </w:rPr>
              <w:t xml:space="preserve">A summary of the discussion is contained in </w:t>
            </w:r>
            <w:r w:rsidRPr="00DC6FBC">
              <w:rPr>
                <w:rFonts w:ascii="Garamond" w:hAnsi="Garamond" w:cs="Arial"/>
                <w:b/>
                <w:szCs w:val="22"/>
                <w:lang w:val="en-GB" w:eastAsia="sv-SE"/>
              </w:rPr>
              <w:t>Annex III</w:t>
            </w:r>
            <w:r w:rsidRPr="00DC6FBC">
              <w:rPr>
                <w:rFonts w:ascii="Garamond" w:hAnsi="Garamond" w:cs="Arial"/>
                <w:szCs w:val="22"/>
                <w:lang w:val="en-GB" w:eastAsia="sv-SE"/>
              </w:rPr>
              <w:t xml:space="preserve"> to the report.</w:t>
            </w:r>
          </w:p>
          <w:p w:rsidR="00204283" w:rsidRPr="00DC6FBC" w:rsidRDefault="00A76FFE" w:rsidP="00475454">
            <w:pPr>
              <w:tabs>
                <w:tab w:val="left" w:pos="352"/>
              </w:tabs>
              <w:spacing w:before="120"/>
              <w:jc w:val="left"/>
              <w:rPr>
                <w:rFonts w:ascii="Garamond" w:hAnsi="Garamond" w:cs="Arial"/>
                <w:szCs w:val="22"/>
                <w:lang w:val="en-GB" w:eastAsia="sv-SE"/>
              </w:rPr>
            </w:pPr>
            <w:r w:rsidRPr="00DC6FBC">
              <w:rPr>
                <w:rFonts w:ascii="Garamond" w:hAnsi="Garamond" w:cs="Arial"/>
                <w:szCs w:val="22"/>
                <w:lang w:val="en-GB" w:eastAsia="sv-SE"/>
              </w:rPr>
              <w:t>It should be noted that t</w:t>
            </w:r>
            <w:r w:rsidR="00DC6FBC" w:rsidRPr="00DC6FBC">
              <w:rPr>
                <w:rFonts w:ascii="Garamond" w:hAnsi="Garamond" w:cs="Arial"/>
                <w:szCs w:val="22"/>
                <w:lang w:val="en-GB" w:eastAsia="sv-SE"/>
              </w:rPr>
              <w:t xml:space="preserve">he complete implementation of the matrix may not be possible immediately due to technical limitations in the existing database. It may therefore be necessary to implement it gradually. </w:t>
            </w:r>
          </w:p>
          <w:p w:rsidR="00C261DC" w:rsidRPr="00DC6FBC" w:rsidRDefault="00C261DC" w:rsidP="00475454">
            <w:pPr>
              <w:spacing w:before="120"/>
              <w:jc w:val="left"/>
              <w:rPr>
                <w:rFonts w:ascii="Garamond" w:hAnsi="Garamond" w:cs="Arial"/>
                <w:szCs w:val="22"/>
                <w:lang w:val="en-GB" w:eastAsia="sv-SE"/>
              </w:rPr>
            </w:pPr>
          </w:p>
        </w:tc>
        <w:tc>
          <w:tcPr>
            <w:tcW w:w="2551" w:type="dxa"/>
          </w:tcPr>
          <w:p w:rsidR="00C261DC" w:rsidRPr="00DC6FBC" w:rsidRDefault="00C261DC" w:rsidP="00AD3BC3">
            <w:pPr>
              <w:spacing w:before="120"/>
              <w:rPr>
                <w:rFonts w:ascii="Garamond" w:hAnsi="Garamond" w:cs="Arial"/>
                <w:szCs w:val="22"/>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9</w:t>
            </w:r>
          </w:p>
        </w:tc>
        <w:tc>
          <w:tcPr>
            <w:tcW w:w="5482" w:type="dxa"/>
          </w:tcPr>
          <w:p w:rsidR="00A854C8" w:rsidRPr="00DC6FBC" w:rsidRDefault="00A854C8" w:rsidP="00AD3BC3">
            <w:pPr>
              <w:spacing w:before="120"/>
              <w:jc w:val="left"/>
              <w:rPr>
                <w:rFonts w:cs="Arial"/>
                <w:b/>
                <w:sz w:val="20"/>
                <w:lang w:val="en-GB" w:eastAsia="sv-SE"/>
              </w:rPr>
            </w:pPr>
            <w:r w:rsidRPr="00DC6FBC">
              <w:rPr>
                <w:rFonts w:cs="Arial"/>
                <w:b/>
                <w:sz w:val="20"/>
                <w:lang w:val="en-GB" w:eastAsia="sv-SE"/>
              </w:rPr>
              <w:t>ITU Council</w:t>
            </w:r>
          </w:p>
        </w:tc>
        <w:tc>
          <w:tcPr>
            <w:tcW w:w="2551" w:type="dxa"/>
          </w:tcPr>
          <w:p w:rsidR="00A854C8" w:rsidRPr="00DC6FBC" w:rsidRDefault="0034704E" w:rsidP="00AD3BC3">
            <w:pPr>
              <w:spacing w:before="120"/>
              <w:rPr>
                <w:rFonts w:cs="Arial"/>
                <w:sz w:val="20"/>
                <w:lang w:val="en-GB" w:eastAsia="sv-SE"/>
              </w:rPr>
            </w:pPr>
            <w:r w:rsidRPr="00DC6FBC">
              <w:rPr>
                <w:rFonts w:cs="Arial"/>
                <w:sz w:val="20"/>
                <w:lang w:val="en-GB" w:eastAsia="sv-SE"/>
              </w:rPr>
              <w:t>INFO 10</w:t>
            </w:r>
            <w:r w:rsidR="00CE06F4" w:rsidRPr="00DC6FBC">
              <w:rPr>
                <w:rFonts w:cs="Arial"/>
                <w:sz w:val="20"/>
                <w:lang w:val="en-GB" w:eastAsia="sv-SE"/>
              </w:rPr>
              <w:t>, 13</w:t>
            </w:r>
          </w:p>
        </w:tc>
      </w:tr>
      <w:tr w:rsidR="00C261DC" w:rsidRPr="00DC6FBC" w:rsidTr="00FB13DE">
        <w:tc>
          <w:tcPr>
            <w:tcW w:w="1005" w:type="dxa"/>
          </w:tcPr>
          <w:p w:rsidR="00C261DC" w:rsidRPr="00DC6FBC" w:rsidRDefault="00C261D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5482" w:type="dxa"/>
          </w:tcPr>
          <w:p w:rsidR="00C261DC" w:rsidRPr="00DC6FBC" w:rsidRDefault="006A3C23" w:rsidP="00AD3BC3">
            <w:pPr>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noted the resolutions and decisions of Council 2011 (document INFO 10 and INFO 13)</w:t>
            </w:r>
            <w:r w:rsidR="00FF0F24" w:rsidRPr="00DC6FBC">
              <w:rPr>
                <w:rFonts w:ascii="Garamond" w:hAnsi="Garamond" w:cs="Arial"/>
                <w:szCs w:val="22"/>
                <w:lang w:val="en-GB" w:eastAsia="sv-SE"/>
              </w:rPr>
              <w:t xml:space="preserve">. </w:t>
            </w:r>
          </w:p>
          <w:p w:rsidR="00FF0F24" w:rsidRPr="00DC6FBC" w:rsidRDefault="00FF0F24" w:rsidP="00AD3BC3">
            <w:pPr>
              <w:spacing w:before="120"/>
              <w:jc w:val="left"/>
              <w:rPr>
                <w:rFonts w:ascii="Garamond" w:hAnsi="Garamond" w:cs="Arial"/>
                <w:szCs w:val="22"/>
                <w:lang w:val="en-GB" w:eastAsia="sv-SE"/>
              </w:rPr>
            </w:pPr>
            <w:r w:rsidRPr="00DC6FBC">
              <w:rPr>
                <w:rFonts w:ascii="Garamond" w:hAnsi="Garamond" w:cs="Arial"/>
                <w:szCs w:val="22"/>
                <w:lang w:val="en-GB" w:eastAsia="sv-SE"/>
              </w:rPr>
              <w:t xml:space="preserve">The following general comments were made </w:t>
            </w:r>
          </w:p>
          <w:p w:rsidR="00FF0F24" w:rsidRPr="00DC6FBC" w:rsidRDefault="00FF0F24" w:rsidP="00FF0F24">
            <w:pPr>
              <w:pStyle w:val="Liststycke"/>
              <w:numPr>
                <w:ilvl w:val="0"/>
                <w:numId w:val="8"/>
              </w:numPr>
              <w:spacing w:before="120"/>
              <w:jc w:val="left"/>
              <w:rPr>
                <w:rFonts w:ascii="Garamond" w:hAnsi="Garamond" w:cs="Arial"/>
                <w:szCs w:val="22"/>
                <w:lang w:val="en-GB" w:eastAsia="sv-SE"/>
              </w:rPr>
            </w:pPr>
            <w:r w:rsidRPr="00DC6FBC">
              <w:rPr>
                <w:rFonts w:ascii="Garamond" w:hAnsi="Garamond" w:cs="Arial"/>
                <w:szCs w:val="22"/>
                <w:lang w:val="en-GB" w:eastAsia="sv-SE"/>
              </w:rPr>
              <w:t>Resolution 1336  Council Working Group on international Internet-related Public Policy Issues</w:t>
            </w:r>
          </w:p>
          <w:p w:rsidR="009452E5" w:rsidRPr="00DC6FBC" w:rsidRDefault="00FF0F24" w:rsidP="009452E5">
            <w:pPr>
              <w:spacing w:before="120"/>
              <w:ind w:left="720"/>
              <w:jc w:val="left"/>
              <w:rPr>
                <w:rFonts w:ascii="Garamond" w:hAnsi="Garamond" w:cs="Arial"/>
                <w:szCs w:val="22"/>
                <w:lang w:val="en-GB" w:eastAsia="sv-SE"/>
              </w:rPr>
            </w:pPr>
            <w:r w:rsidRPr="00DC6FBC">
              <w:rPr>
                <w:rFonts w:ascii="Garamond" w:hAnsi="Garamond" w:cs="Arial"/>
                <w:szCs w:val="22"/>
                <w:lang w:val="en-GB" w:eastAsia="sv-SE"/>
              </w:rPr>
              <w:t xml:space="preserve">This issue was one of the difficult during C-11. The major difficulty was the open consultations and the connection with the normal work in the CWG. </w:t>
            </w:r>
          </w:p>
          <w:p w:rsidR="00FF0F24" w:rsidRPr="00DC6FBC" w:rsidRDefault="00FF0F24" w:rsidP="009452E5">
            <w:pPr>
              <w:pStyle w:val="Liststycke"/>
              <w:numPr>
                <w:ilvl w:val="0"/>
                <w:numId w:val="8"/>
              </w:numPr>
              <w:spacing w:before="120"/>
              <w:jc w:val="left"/>
              <w:rPr>
                <w:rFonts w:ascii="Garamond" w:hAnsi="Garamond" w:cs="Arial"/>
                <w:szCs w:val="22"/>
                <w:lang w:val="en-GB" w:eastAsia="sv-SE"/>
              </w:rPr>
            </w:pPr>
            <w:r w:rsidRPr="00DC6FBC">
              <w:rPr>
                <w:rFonts w:ascii="Garamond" w:hAnsi="Garamond" w:cs="Arial"/>
                <w:szCs w:val="22"/>
                <w:lang w:val="en-GB" w:eastAsia="sv-SE"/>
              </w:rPr>
              <w:lastRenderedPageBreak/>
              <w:t>Decision 562  Fifth World Telecommunication/Information and Communication Technology Policy Forum</w:t>
            </w:r>
          </w:p>
          <w:p w:rsidR="00FF0F24" w:rsidRPr="00DC6FBC" w:rsidRDefault="00FF0F24" w:rsidP="00FF0F24">
            <w:pPr>
              <w:spacing w:before="120"/>
              <w:ind w:left="720"/>
              <w:jc w:val="left"/>
              <w:rPr>
                <w:rFonts w:ascii="Garamond" w:hAnsi="Garamond" w:cs="Arial"/>
                <w:szCs w:val="22"/>
                <w:lang w:val="en-GB" w:eastAsia="sv-SE"/>
              </w:rPr>
            </w:pPr>
            <w:r w:rsidRPr="00DC6FBC">
              <w:rPr>
                <w:rFonts w:ascii="Garamond" w:hAnsi="Garamond" w:cs="Arial"/>
                <w:szCs w:val="22"/>
                <w:lang w:val="en-GB" w:eastAsia="sv-SE"/>
              </w:rPr>
              <w:t xml:space="preserve">The WTPF is planned to take place in Geneva in May 2013. It was noted that this will have an impact on the workload for </w:t>
            </w: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w:t>
            </w:r>
          </w:p>
          <w:p w:rsidR="00FF0F24" w:rsidRPr="00DC6FBC" w:rsidRDefault="00FF0F24" w:rsidP="00FF0F24">
            <w:pPr>
              <w:spacing w:before="120"/>
              <w:ind w:left="720"/>
              <w:jc w:val="left"/>
              <w:rPr>
                <w:rFonts w:ascii="Garamond" w:hAnsi="Garamond" w:cs="Arial"/>
                <w:szCs w:val="22"/>
                <w:lang w:val="en-GB" w:eastAsia="sv-SE"/>
              </w:rPr>
            </w:pPr>
            <w:r w:rsidRPr="00DC6FBC">
              <w:rPr>
                <w:rFonts w:ascii="Garamond" w:hAnsi="Garamond" w:cs="Arial"/>
                <w:szCs w:val="22"/>
                <w:lang w:val="en-GB" w:eastAsia="sv-SE"/>
              </w:rPr>
              <w:t>ITU informed that the preparations for WTPF will start this week. Information about the preparatory process will be sent to the members as soon as possible.</w:t>
            </w:r>
          </w:p>
          <w:p w:rsidR="00FF0F24" w:rsidRPr="00DC6FBC" w:rsidRDefault="00FF0F24" w:rsidP="00FF0F24">
            <w:pPr>
              <w:pStyle w:val="Liststycke"/>
              <w:numPr>
                <w:ilvl w:val="0"/>
                <w:numId w:val="8"/>
              </w:numPr>
              <w:spacing w:before="120"/>
              <w:jc w:val="left"/>
              <w:rPr>
                <w:rFonts w:ascii="Garamond" w:hAnsi="Garamond" w:cs="Arial"/>
                <w:szCs w:val="22"/>
                <w:lang w:val="en-GB" w:eastAsia="sv-SE"/>
              </w:rPr>
            </w:pPr>
            <w:r w:rsidRPr="00DC6FBC">
              <w:rPr>
                <w:rFonts w:ascii="Garamond" w:hAnsi="Garamond" w:cs="Arial"/>
                <w:szCs w:val="22"/>
                <w:lang w:val="en-GB" w:eastAsia="sv-SE"/>
              </w:rPr>
              <w:t>Decision 563  Council Working Group on Financial and Human Resources</w:t>
            </w:r>
          </w:p>
          <w:p w:rsidR="00FF0F24" w:rsidRPr="00DC6FBC" w:rsidRDefault="00FF0F24" w:rsidP="00FF0F24">
            <w:pPr>
              <w:spacing w:before="120"/>
              <w:ind w:left="720"/>
              <w:jc w:val="left"/>
              <w:rPr>
                <w:rFonts w:ascii="Garamond" w:hAnsi="Garamond" w:cs="Arial"/>
                <w:szCs w:val="22"/>
                <w:lang w:val="en-GB" w:eastAsia="sv-SE"/>
              </w:rPr>
            </w:pPr>
            <w:r w:rsidRPr="00DC6FBC">
              <w:rPr>
                <w:rFonts w:ascii="Garamond" w:hAnsi="Garamond" w:cs="Arial"/>
                <w:szCs w:val="22"/>
                <w:lang w:val="en-GB" w:eastAsia="sv-SE"/>
              </w:rPr>
              <w:t xml:space="preserve">The decision </w:t>
            </w:r>
            <w:r w:rsidR="006E12AC" w:rsidRPr="00DC6FBC">
              <w:rPr>
                <w:rFonts w:ascii="Garamond" w:hAnsi="Garamond" w:cs="Arial"/>
                <w:szCs w:val="22"/>
                <w:lang w:val="en-GB" w:eastAsia="sv-SE"/>
              </w:rPr>
              <w:t xml:space="preserve">to merge two Council groups was </w:t>
            </w:r>
            <w:r w:rsidRPr="00DC6FBC">
              <w:rPr>
                <w:rFonts w:ascii="Garamond" w:hAnsi="Garamond" w:cs="Arial"/>
                <w:szCs w:val="22"/>
                <w:lang w:val="en-GB" w:eastAsia="sv-SE"/>
              </w:rPr>
              <w:t>noted with satisfaction.</w:t>
            </w:r>
          </w:p>
          <w:p w:rsidR="00FF0F24" w:rsidRPr="00DC6FBC" w:rsidRDefault="006E12AC" w:rsidP="006E12AC">
            <w:pPr>
              <w:pStyle w:val="Liststycke"/>
              <w:numPr>
                <w:ilvl w:val="0"/>
                <w:numId w:val="8"/>
              </w:numPr>
              <w:spacing w:before="120"/>
              <w:jc w:val="left"/>
              <w:rPr>
                <w:rFonts w:ascii="Garamond" w:hAnsi="Garamond" w:cs="Arial"/>
                <w:szCs w:val="22"/>
                <w:lang w:val="en-GB" w:eastAsia="sv-SE"/>
              </w:rPr>
            </w:pPr>
            <w:r w:rsidRPr="00DC6FBC">
              <w:rPr>
                <w:rFonts w:ascii="Garamond" w:hAnsi="Garamond" w:cs="Arial"/>
                <w:szCs w:val="22"/>
                <w:lang w:val="en-GB" w:eastAsia="sv-SE"/>
              </w:rPr>
              <w:t>Resolution 1337 - Budget of the International Telecommunication Union from 2012-2013</w:t>
            </w:r>
          </w:p>
          <w:p w:rsidR="006E12AC" w:rsidRPr="00DC6FBC" w:rsidRDefault="006E12AC" w:rsidP="006E12AC">
            <w:pPr>
              <w:spacing w:before="120"/>
              <w:ind w:left="720"/>
              <w:jc w:val="left"/>
              <w:rPr>
                <w:rFonts w:ascii="Garamond" w:hAnsi="Garamond" w:cs="Arial"/>
                <w:szCs w:val="22"/>
                <w:lang w:val="en-GB" w:eastAsia="sv-SE"/>
              </w:rPr>
            </w:pPr>
            <w:r w:rsidRPr="00DC6FBC">
              <w:rPr>
                <w:rFonts w:ascii="Garamond" w:hAnsi="Garamond" w:cs="Arial"/>
                <w:szCs w:val="22"/>
                <w:lang w:val="en-GB" w:eastAsia="sv-SE"/>
              </w:rPr>
              <w:t>The budget for 2012-2013 was noted. Concern was expressed regarding the reserve account and the possible consequences of the IPSAS implementation.</w:t>
            </w:r>
          </w:p>
          <w:p w:rsidR="006A3C23" w:rsidRPr="00DC6FBC" w:rsidRDefault="006A3C23" w:rsidP="00AD3BC3">
            <w:pPr>
              <w:spacing w:before="120"/>
              <w:jc w:val="left"/>
              <w:rPr>
                <w:rFonts w:cs="Arial"/>
                <w:b/>
                <w:sz w:val="20"/>
                <w:lang w:val="en-GB" w:eastAsia="sv-SE"/>
              </w:rPr>
            </w:pPr>
          </w:p>
        </w:tc>
        <w:tc>
          <w:tcPr>
            <w:tcW w:w="2551" w:type="dxa"/>
          </w:tcPr>
          <w:p w:rsidR="00C261DC" w:rsidRPr="00DC6FBC" w:rsidRDefault="00C261DC" w:rsidP="00AD3BC3">
            <w:pPr>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lastRenderedPageBreak/>
              <w:t>10</w:t>
            </w:r>
          </w:p>
        </w:tc>
        <w:tc>
          <w:tcPr>
            <w:tcW w:w="5482" w:type="dxa"/>
          </w:tcPr>
          <w:p w:rsidR="00A854C8" w:rsidRPr="00DC6FBC" w:rsidRDefault="00A854C8" w:rsidP="00AD3BC3">
            <w:pPr>
              <w:spacing w:before="120"/>
              <w:jc w:val="left"/>
              <w:rPr>
                <w:rFonts w:cs="Arial"/>
                <w:b/>
                <w:sz w:val="20"/>
                <w:lang w:val="en-GB" w:eastAsia="sv-SE"/>
              </w:rPr>
            </w:pPr>
            <w:r w:rsidRPr="00DC6FBC">
              <w:rPr>
                <w:rFonts w:cs="Arial"/>
                <w:b/>
                <w:sz w:val="20"/>
                <w:lang w:val="en-GB" w:eastAsia="sv-SE"/>
              </w:rPr>
              <w:t>Preparations for Council Working Groups</w:t>
            </w:r>
          </w:p>
        </w:tc>
        <w:tc>
          <w:tcPr>
            <w:tcW w:w="2551" w:type="dxa"/>
          </w:tcPr>
          <w:p w:rsidR="00A854C8" w:rsidRPr="00DC6FBC" w:rsidRDefault="00A854C8" w:rsidP="00AD3BC3">
            <w:pPr>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GB"/>
              </w:rPr>
            </w:pPr>
            <w:r w:rsidRPr="00DC6FBC">
              <w:rPr>
                <w:rFonts w:cs="Arial"/>
                <w:sz w:val="20"/>
                <w:lang w:val="en-GB"/>
              </w:rPr>
              <w:t>10.1</w:t>
            </w:r>
          </w:p>
        </w:tc>
        <w:tc>
          <w:tcPr>
            <w:tcW w:w="5482" w:type="dxa"/>
          </w:tcPr>
          <w:p w:rsidR="00EC6E00" w:rsidRPr="00DC6FBC" w:rsidRDefault="00EC6E00" w:rsidP="00AD3BC3">
            <w:pPr>
              <w:spacing w:before="120"/>
              <w:jc w:val="left"/>
              <w:rPr>
                <w:rFonts w:cs="Arial"/>
                <w:sz w:val="20"/>
                <w:lang w:val="en-GB" w:eastAsia="sv-SE"/>
              </w:rPr>
            </w:pPr>
          </w:p>
          <w:p w:rsidR="00A854C8" w:rsidRPr="00DC6FBC" w:rsidRDefault="00A854C8" w:rsidP="00AD3BC3">
            <w:pPr>
              <w:spacing w:before="120"/>
              <w:jc w:val="left"/>
              <w:rPr>
                <w:rFonts w:cs="Arial"/>
                <w:sz w:val="20"/>
                <w:lang w:val="en-GB" w:eastAsia="sv-SE"/>
              </w:rPr>
            </w:pPr>
            <w:r w:rsidRPr="00DC6FBC">
              <w:rPr>
                <w:rFonts w:cs="Arial"/>
                <w:sz w:val="20"/>
                <w:lang w:val="en-GB" w:eastAsia="sv-SE"/>
              </w:rPr>
              <w:t xml:space="preserve">CWG </w:t>
            </w:r>
            <w:proofErr w:type="spellStart"/>
            <w:r w:rsidRPr="00DC6FBC">
              <w:rPr>
                <w:rFonts w:cs="Arial"/>
                <w:sz w:val="20"/>
                <w:lang w:val="en-GB" w:eastAsia="sv-SE"/>
              </w:rPr>
              <w:t>Finregs</w:t>
            </w:r>
            <w:proofErr w:type="spellEnd"/>
            <w:r w:rsidRPr="00DC6FBC">
              <w:rPr>
                <w:rFonts w:cs="Arial"/>
                <w:sz w:val="20"/>
                <w:lang w:val="en-GB" w:eastAsia="sv-SE"/>
              </w:rPr>
              <w:t xml:space="preserve"> and Tripartite group on HRM</w:t>
            </w:r>
          </w:p>
        </w:tc>
        <w:tc>
          <w:tcPr>
            <w:tcW w:w="2551" w:type="dxa"/>
          </w:tcPr>
          <w:p w:rsidR="00A854C8" w:rsidRPr="00DC6FBC" w:rsidRDefault="00CE06F4" w:rsidP="00AD3BC3">
            <w:pPr>
              <w:spacing w:before="120"/>
              <w:rPr>
                <w:rFonts w:cs="Arial"/>
                <w:sz w:val="20"/>
                <w:lang w:val="en-GB" w:eastAsia="sv-SE"/>
              </w:rPr>
            </w:pPr>
            <w:r w:rsidRPr="00DC6FBC">
              <w:rPr>
                <w:rFonts w:cs="Arial"/>
                <w:sz w:val="20"/>
                <w:lang w:val="en-GB" w:eastAsia="sv-SE"/>
              </w:rPr>
              <w:t>INFO 13</w:t>
            </w:r>
          </w:p>
        </w:tc>
      </w:tr>
      <w:tr w:rsidR="00464E8B" w:rsidRPr="00DC6FBC" w:rsidTr="00FB13DE">
        <w:tc>
          <w:tcPr>
            <w:tcW w:w="1005" w:type="dxa"/>
          </w:tcPr>
          <w:p w:rsidR="00464E8B" w:rsidRPr="00DC6FBC" w:rsidRDefault="00464E8B"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GB"/>
              </w:rPr>
            </w:pPr>
          </w:p>
        </w:tc>
        <w:tc>
          <w:tcPr>
            <w:tcW w:w="5482" w:type="dxa"/>
          </w:tcPr>
          <w:p w:rsidR="00464E8B" w:rsidRPr="00DC6FBC" w:rsidRDefault="00464E8B" w:rsidP="00AD3BC3">
            <w:pPr>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noted that the first meeting of the CWG FHR will take place in Geneva 20-21 February 2012. </w:t>
            </w:r>
          </w:p>
          <w:p w:rsidR="00464E8B" w:rsidRPr="00DC6FBC" w:rsidRDefault="00464E8B" w:rsidP="00464E8B">
            <w:p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ITU informed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tha</w:t>
            </w:r>
            <w:r w:rsidR="00FB0ABE">
              <w:rPr>
                <w:rFonts w:asciiTheme="minorHAnsi" w:hAnsiTheme="minorHAnsi" w:cs="Arial"/>
                <w:szCs w:val="22"/>
                <w:lang w:val="en-GB" w:eastAsia="sv-SE"/>
              </w:rPr>
              <w:t>t the invitation and the agenda</w:t>
            </w:r>
            <w:r w:rsidRPr="00DC6FBC">
              <w:rPr>
                <w:rFonts w:asciiTheme="minorHAnsi" w:hAnsiTheme="minorHAnsi" w:cs="Arial"/>
                <w:szCs w:val="22"/>
                <w:lang w:val="en-GB" w:eastAsia="sv-SE"/>
              </w:rPr>
              <w:t xml:space="preserve"> is being prepared and will be sent to member states soon.</w:t>
            </w:r>
          </w:p>
          <w:p w:rsidR="00464E8B" w:rsidRPr="00DC6FBC" w:rsidRDefault="00464E8B" w:rsidP="00464E8B">
            <w:pPr>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noted the difficulties to arrange a preparatory meeting for CWG FHR.</w:t>
            </w:r>
          </w:p>
          <w:p w:rsidR="00464E8B" w:rsidRPr="00DC6FBC" w:rsidRDefault="00464E8B" w:rsidP="00464E8B">
            <w:pPr>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decided that CEPT coordination should be carried out by correspondence and a CEPT coordination meeting will be arranged, if necessary, during CWG FHR.</w:t>
            </w:r>
          </w:p>
          <w:p w:rsidR="00464E8B" w:rsidRPr="00DC6FBC" w:rsidRDefault="00464E8B" w:rsidP="00464E8B">
            <w:pPr>
              <w:spacing w:before="120"/>
              <w:jc w:val="left"/>
              <w:rPr>
                <w:rFonts w:cs="Arial"/>
                <w:sz w:val="20"/>
                <w:lang w:val="en-GB" w:eastAsia="sv-SE"/>
              </w:rPr>
            </w:pPr>
            <w:r w:rsidRPr="00DC6FBC">
              <w:rPr>
                <w:rFonts w:asciiTheme="minorHAnsi" w:hAnsiTheme="minorHAnsi" w:cs="Arial"/>
                <w:szCs w:val="22"/>
                <w:lang w:val="en-GB" w:eastAsia="sv-SE"/>
              </w:rPr>
              <w:t xml:space="preserve">The coordination </w:t>
            </w:r>
            <w:proofErr w:type="spellStart"/>
            <w:r w:rsidRPr="00DC6FBC">
              <w:rPr>
                <w:rFonts w:asciiTheme="minorHAnsi" w:hAnsiTheme="minorHAnsi" w:cs="Arial"/>
                <w:szCs w:val="22"/>
                <w:lang w:val="en-GB" w:eastAsia="sv-SE"/>
              </w:rPr>
              <w:t>activites</w:t>
            </w:r>
            <w:proofErr w:type="spellEnd"/>
            <w:r w:rsidRPr="00DC6FBC">
              <w:rPr>
                <w:rFonts w:asciiTheme="minorHAnsi" w:hAnsiTheme="minorHAnsi" w:cs="Arial"/>
                <w:szCs w:val="22"/>
                <w:lang w:val="en-GB" w:eastAsia="sv-SE"/>
              </w:rPr>
              <w:t xml:space="preserve"> will be carried out by Ms Blanca Gonzales (E) and Ms Carole </w:t>
            </w:r>
            <w:proofErr w:type="spellStart"/>
            <w:r w:rsidRPr="00DC6FBC">
              <w:rPr>
                <w:rFonts w:asciiTheme="minorHAnsi" w:hAnsiTheme="minorHAnsi" w:cs="Arial"/>
                <w:szCs w:val="22"/>
                <w:lang w:val="en-GB" w:eastAsia="sv-SE"/>
              </w:rPr>
              <w:t>Liegois</w:t>
            </w:r>
            <w:proofErr w:type="spellEnd"/>
            <w:r w:rsidRPr="00DC6FBC">
              <w:rPr>
                <w:rFonts w:asciiTheme="minorHAnsi" w:hAnsiTheme="minorHAnsi" w:cs="Arial"/>
                <w:szCs w:val="22"/>
                <w:lang w:val="en-GB" w:eastAsia="sv-SE"/>
              </w:rPr>
              <w:t xml:space="preserve"> (F). </w:t>
            </w:r>
          </w:p>
        </w:tc>
        <w:tc>
          <w:tcPr>
            <w:tcW w:w="2551" w:type="dxa"/>
          </w:tcPr>
          <w:p w:rsidR="00464E8B" w:rsidRPr="00DC6FBC" w:rsidRDefault="00464E8B" w:rsidP="00AD3BC3">
            <w:pPr>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GB"/>
              </w:rPr>
            </w:pPr>
            <w:r w:rsidRPr="00DC6FBC">
              <w:rPr>
                <w:rFonts w:cs="Arial"/>
                <w:sz w:val="20"/>
                <w:lang w:val="en-GB"/>
              </w:rPr>
              <w:t>10.2</w:t>
            </w:r>
          </w:p>
        </w:tc>
        <w:tc>
          <w:tcPr>
            <w:tcW w:w="5482" w:type="dxa"/>
          </w:tcPr>
          <w:p w:rsidR="00A854C8" w:rsidRPr="00DC6FBC" w:rsidRDefault="00A854C8" w:rsidP="00AD3BC3">
            <w:pPr>
              <w:spacing w:before="120"/>
              <w:jc w:val="left"/>
              <w:rPr>
                <w:rFonts w:cs="Arial"/>
                <w:sz w:val="20"/>
                <w:lang w:val="en-GB" w:eastAsia="sv-SE"/>
              </w:rPr>
            </w:pPr>
            <w:r w:rsidRPr="00DC6FBC">
              <w:rPr>
                <w:rFonts w:cs="Arial"/>
                <w:sz w:val="20"/>
                <w:lang w:val="en-GB" w:eastAsia="sv-SE"/>
              </w:rPr>
              <w:t>CWG STB CS</w:t>
            </w:r>
          </w:p>
        </w:tc>
        <w:tc>
          <w:tcPr>
            <w:tcW w:w="2551" w:type="dxa"/>
          </w:tcPr>
          <w:p w:rsidR="00A854C8" w:rsidRPr="00DC6FBC" w:rsidRDefault="00A854C8" w:rsidP="00AD3BC3">
            <w:pPr>
              <w:spacing w:before="120"/>
              <w:rPr>
                <w:rFonts w:cs="Arial"/>
                <w:sz w:val="20"/>
                <w:lang w:val="en-GB" w:eastAsia="sv-SE"/>
              </w:rPr>
            </w:pPr>
            <w:r w:rsidRPr="00DC6FBC">
              <w:rPr>
                <w:rFonts w:cs="Arial"/>
                <w:sz w:val="20"/>
                <w:lang w:val="en-GB" w:eastAsia="sv-SE"/>
              </w:rPr>
              <w:t>(11)064, 065, 066</w:t>
            </w:r>
            <w:r w:rsidR="0034704E" w:rsidRPr="00DC6FBC">
              <w:rPr>
                <w:rFonts w:cs="Arial"/>
                <w:sz w:val="20"/>
                <w:lang w:val="en-GB" w:eastAsia="sv-SE"/>
              </w:rPr>
              <w:t>, 072</w:t>
            </w:r>
          </w:p>
        </w:tc>
      </w:tr>
      <w:tr w:rsidR="00464E8B" w:rsidRPr="00DC6FBC" w:rsidTr="00FB13DE">
        <w:tc>
          <w:tcPr>
            <w:tcW w:w="1005" w:type="dxa"/>
          </w:tcPr>
          <w:p w:rsidR="00464E8B" w:rsidRPr="00DC6FBC" w:rsidRDefault="00464E8B"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asciiTheme="minorHAnsi" w:hAnsiTheme="minorHAnsi" w:cs="Arial"/>
                <w:szCs w:val="22"/>
                <w:lang w:val="en-GB"/>
              </w:rPr>
            </w:pPr>
          </w:p>
        </w:tc>
        <w:tc>
          <w:tcPr>
            <w:tcW w:w="5482" w:type="dxa"/>
          </w:tcPr>
          <w:p w:rsidR="000D0C63" w:rsidRPr="00DC6FBC" w:rsidRDefault="006E44D1" w:rsidP="006E44D1">
            <w:p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Mr Ahmet </w:t>
            </w:r>
            <w:proofErr w:type="spellStart"/>
            <w:r w:rsidRPr="00DC6FBC">
              <w:rPr>
                <w:rFonts w:asciiTheme="minorHAnsi" w:hAnsiTheme="minorHAnsi" w:cs="Arial"/>
                <w:szCs w:val="22"/>
                <w:lang w:val="en-GB" w:eastAsia="sv-SE"/>
              </w:rPr>
              <w:t>Cavusoglu</w:t>
            </w:r>
            <w:proofErr w:type="spellEnd"/>
            <w:r w:rsidRPr="00DC6FBC">
              <w:rPr>
                <w:rFonts w:asciiTheme="minorHAnsi" w:hAnsiTheme="minorHAnsi" w:cs="Arial"/>
                <w:szCs w:val="22"/>
                <w:lang w:val="en-GB" w:eastAsia="sv-SE"/>
              </w:rPr>
              <w:t xml:space="preserve"> (TUR) introduced </w:t>
            </w:r>
            <w:r w:rsidR="00B33D75" w:rsidRPr="00DC6FBC">
              <w:rPr>
                <w:rFonts w:asciiTheme="minorHAnsi" w:hAnsiTheme="minorHAnsi" w:cs="Arial"/>
                <w:szCs w:val="22"/>
                <w:lang w:val="en-GB" w:eastAsia="sv-SE"/>
              </w:rPr>
              <w:t>documents (11)064, 065 and 066</w:t>
            </w:r>
            <w:r w:rsidR="009B7FD9" w:rsidRPr="00DC6FBC">
              <w:rPr>
                <w:rFonts w:asciiTheme="minorHAnsi" w:hAnsiTheme="minorHAnsi" w:cs="Arial"/>
                <w:szCs w:val="22"/>
                <w:lang w:val="en-GB" w:eastAsia="sv-SE"/>
              </w:rPr>
              <w:t xml:space="preserve"> containing a brief report from the first meeting of the CWG STB CS and the templates used for the review of the CS and CV.</w:t>
            </w:r>
            <w:r w:rsidR="000D0C63" w:rsidRPr="00DC6FBC">
              <w:rPr>
                <w:rFonts w:asciiTheme="minorHAnsi" w:hAnsiTheme="minorHAnsi" w:cs="Arial"/>
                <w:szCs w:val="22"/>
                <w:lang w:val="en-GB" w:eastAsia="sv-SE"/>
              </w:rPr>
              <w:t xml:space="preserve"> He also informed the meeting that Turkey has compared the basic texts of ITU with the equivalent texts of other organizations.</w:t>
            </w:r>
          </w:p>
          <w:p w:rsidR="00616811" w:rsidRPr="00DC6FBC" w:rsidRDefault="009B7FD9" w:rsidP="00616811">
            <w:p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Ms Carole </w:t>
            </w:r>
            <w:proofErr w:type="spellStart"/>
            <w:r w:rsidRPr="00DC6FBC">
              <w:rPr>
                <w:rFonts w:asciiTheme="minorHAnsi" w:hAnsiTheme="minorHAnsi" w:cs="Arial"/>
                <w:szCs w:val="22"/>
                <w:lang w:val="en-GB" w:eastAsia="sv-SE"/>
              </w:rPr>
              <w:t>Liegois</w:t>
            </w:r>
            <w:proofErr w:type="spellEnd"/>
            <w:r w:rsidRPr="00DC6FBC">
              <w:rPr>
                <w:rFonts w:asciiTheme="minorHAnsi" w:hAnsiTheme="minorHAnsi" w:cs="Arial"/>
                <w:szCs w:val="22"/>
                <w:lang w:val="en-GB" w:eastAsia="sv-SE"/>
              </w:rPr>
              <w:t xml:space="preserve"> (F)</w:t>
            </w:r>
            <w:r w:rsidR="00616811" w:rsidRPr="00DC6FBC">
              <w:rPr>
                <w:rFonts w:asciiTheme="minorHAnsi" w:hAnsiTheme="minorHAnsi" w:cs="Arial"/>
                <w:szCs w:val="22"/>
                <w:lang w:val="en-GB" w:eastAsia="sv-SE"/>
              </w:rPr>
              <w:t xml:space="preserve"> introduced document (11)072 which raised a number of matters of principle</w:t>
            </w:r>
          </w:p>
          <w:p w:rsidR="00616811" w:rsidRPr="00DC6FBC" w:rsidRDefault="00616811" w:rsidP="00616811">
            <w:pPr>
              <w:pStyle w:val="Liststycke"/>
              <w:numPr>
                <w:ilvl w:val="0"/>
                <w:numId w:val="9"/>
              </w:num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What should be in the Constitution of the ITU?</w:t>
            </w:r>
          </w:p>
          <w:p w:rsidR="00616811" w:rsidRPr="00DC6FBC" w:rsidRDefault="00616811" w:rsidP="00616811">
            <w:pPr>
              <w:pStyle w:val="Liststycke"/>
              <w:numPr>
                <w:ilvl w:val="0"/>
                <w:numId w:val="9"/>
              </w:num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What should not be in the Constitution of the ITU?</w:t>
            </w:r>
          </w:p>
          <w:p w:rsidR="00616811" w:rsidRPr="00DC6FBC" w:rsidRDefault="00616811" w:rsidP="00616811">
            <w:pPr>
              <w:pStyle w:val="Liststycke"/>
              <w:numPr>
                <w:ilvl w:val="0"/>
                <w:numId w:val="9"/>
              </w:num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Revision of the Constitution</w:t>
            </w:r>
          </w:p>
          <w:p w:rsidR="00616811" w:rsidRPr="00DC6FBC" w:rsidRDefault="00616811" w:rsidP="00616811">
            <w:pPr>
              <w:pStyle w:val="Liststycke"/>
              <w:numPr>
                <w:ilvl w:val="0"/>
                <w:numId w:val="9"/>
              </w:num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lastRenderedPageBreak/>
              <w:t xml:space="preserve">Status of the other document </w:t>
            </w:r>
          </w:p>
          <w:p w:rsidR="00616811" w:rsidRPr="00DC6FBC" w:rsidRDefault="00616811" w:rsidP="006E44D1">
            <w:p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The contribution from France also provides a number of detailed comments on specific provisions of the CS and CV.</w:t>
            </w:r>
          </w:p>
          <w:p w:rsidR="000D0C63" w:rsidRPr="00DC6FBC" w:rsidRDefault="000D0C63" w:rsidP="006E44D1">
            <w:pPr>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briefly discussed the outcome of the CWG CS and the proposal from France and concluded</w:t>
            </w:r>
          </w:p>
          <w:p w:rsidR="000D0C63" w:rsidRPr="00DC6FBC" w:rsidRDefault="000D0C63" w:rsidP="00AA55AC">
            <w:pPr>
              <w:pStyle w:val="Liststycke"/>
              <w:numPr>
                <w:ilvl w:val="0"/>
                <w:numId w:val="10"/>
              </w:num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TUR will submit </w:t>
            </w:r>
            <w:r w:rsidR="00AA55AC" w:rsidRPr="00DC6FBC">
              <w:rPr>
                <w:rFonts w:asciiTheme="minorHAnsi" w:hAnsiTheme="minorHAnsi" w:cs="Arial"/>
                <w:szCs w:val="22"/>
                <w:lang w:val="en-GB" w:eastAsia="sv-SE"/>
              </w:rPr>
              <w:t xml:space="preserve">the comparison of the basic texts of ITU with the equivalent texts of other organizations to </w:t>
            </w:r>
            <w:proofErr w:type="spellStart"/>
            <w:r w:rsidR="00AA55AC" w:rsidRPr="00DC6FBC">
              <w:rPr>
                <w:rFonts w:asciiTheme="minorHAnsi" w:hAnsiTheme="minorHAnsi" w:cs="Arial"/>
                <w:szCs w:val="22"/>
                <w:lang w:val="en-GB" w:eastAsia="sv-SE"/>
              </w:rPr>
              <w:t>Com-ITU</w:t>
            </w:r>
            <w:proofErr w:type="spellEnd"/>
            <w:r w:rsidR="00AA55AC" w:rsidRPr="00DC6FBC">
              <w:rPr>
                <w:rFonts w:asciiTheme="minorHAnsi" w:hAnsiTheme="minorHAnsi" w:cs="Arial"/>
                <w:szCs w:val="22"/>
                <w:lang w:val="en-GB" w:eastAsia="sv-SE"/>
              </w:rPr>
              <w:t xml:space="preserve"> before the end of January 2012.</w:t>
            </w:r>
          </w:p>
          <w:p w:rsidR="00AA55AC" w:rsidRPr="00DC6FBC" w:rsidRDefault="00AA55AC" w:rsidP="00AA55AC">
            <w:pPr>
              <w:pStyle w:val="Liststycke"/>
              <w:numPr>
                <w:ilvl w:val="0"/>
                <w:numId w:val="10"/>
              </w:numPr>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Administrations invited to review the output of the CWG STB CS until the next meeting of </w:t>
            </w:r>
            <w:proofErr w:type="spellStart"/>
            <w:r w:rsidRPr="00DC6FBC">
              <w:rPr>
                <w:rFonts w:asciiTheme="minorHAnsi" w:hAnsiTheme="minorHAnsi" w:cs="Arial"/>
                <w:szCs w:val="22"/>
                <w:lang w:val="en-GB" w:eastAsia="sv-SE"/>
              </w:rPr>
              <w:t>Com-ITU</w:t>
            </w:r>
            <w:proofErr w:type="spellEnd"/>
          </w:p>
          <w:p w:rsidR="00AA55AC" w:rsidRPr="00DC6FBC" w:rsidRDefault="00AA55AC" w:rsidP="00AA55AC">
            <w:pPr>
              <w:pStyle w:val="Liststycke"/>
              <w:numPr>
                <w:ilvl w:val="0"/>
                <w:numId w:val="10"/>
              </w:numPr>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will start with a review of the principles for the stable CS and priority issues to be included in the stable CS.</w:t>
            </w:r>
          </w:p>
          <w:p w:rsidR="00AA55AC" w:rsidRPr="00DC6FBC" w:rsidRDefault="00AA55AC" w:rsidP="00AA55AC">
            <w:pPr>
              <w:pStyle w:val="Liststycke"/>
              <w:numPr>
                <w:ilvl w:val="0"/>
                <w:numId w:val="10"/>
              </w:numPr>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will allocate time at both the April and May meetings for drafting of an input to the next meeting of CWG STB CS </w:t>
            </w:r>
          </w:p>
          <w:p w:rsidR="00616811" w:rsidRPr="00DC6FBC" w:rsidRDefault="00616811" w:rsidP="006E44D1">
            <w:pPr>
              <w:spacing w:before="120"/>
              <w:jc w:val="left"/>
              <w:rPr>
                <w:rFonts w:asciiTheme="minorHAnsi" w:hAnsiTheme="minorHAnsi" w:cs="Arial"/>
                <w:szCs w:val="22"/>
                <w:lang w:val="en-GB" w:eastAsia="sv-SE"/>
              </w:rPr>
            </w:pPr>
          </w:p>
        </w:tc>
        <w:tc>
          <w:tcPr>
            <w:tcW w:w="2551" w:type="dxa"/>
          </w:tcPr>
          <w:p w:rsidR="00464E8B" w:rsidRPr="00DC6FBC" w:rsidRDefault="00464E8B" w:rsidP="00AD3BC3">
            <w:pPr>
              <w:spacing w:before="120"/>
              <w:rPr>
                <w:rFonts w:asciiTheme="minorHAnsi" w:hAnsiTheme="minorHAnsi" w:cs="Arial"/>
                <w:szCs w:val="22"/>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GB"/>
              </w:rPr>
            </w:pPr>
            <w:r w:rsidRPr="00DC6FBC">
              <w:rPr>
                <w:rFonts w:cs="Arial"/>
                <w:sz w:val="20"/>
                <w:lang w:val="en-GB"/>
              </w:rPr>
              <w:lastRenderedPageBreak/>
              <w:t>10.3</w:t>
            </w:r>
          </w:p>
        </w:tc>
        <w:tc>
          <w:tcPr>
            <w:tcW w:w="5482" w:type="dxa"/>
          </w:tcPr>
          <w:p w:rsidR="00A854C8" w:rsidRPr="00DC6FBC" w:rsidRDefault="00A854C8" w:rsidP="00AD3BC3">
            <w:pPr>
              <w:spacing w:before="120"/>
              <w:jc w:val="left"/>
              <w:rPr>
                <w:rFonts w:cs="Arial"/>
                <w:sz w:val="20"/>
                <w:lang w:val="en-GB" w:eastAsia="sv-SE"/>
              </w:rPr>
            </w:pPr>
            <w:r w:rsidRPr="00DC6FBC">
              <w:rPr>
                <w:rFonts w:cs="Arial"/>
                <w:sz w:val="20"/>
                <w:lang w:val="en-GB" w:eastAsia="sv-SE"/>
              </w:rPr>
              <w:t>Dedicated Group on international Internet-related public policy issues</w:t>
            </w:r>
          </w:p>
        </w:tc>
        <w:tc>
          <w:tcPr>
            <w:tcW w:w="2551" w:type="dxa"/>
          </w:tcPr>
          <w:p w:rsidR="00A854C8" w:rsidRPr="00DC6FBC" w:rsidRDefault="00CE06F4" w:rsidP="00AD3BC3">
            <w:pPr>
              <w:spacing w:before="120"/>
              <w:rPr>
                <w:rFonts w:cs="Arial"/>
                <w:sz w:val="20"/>
                <w:lang w:val="en-GB" w:eastAsia="sv-SE"/>
              </w:rPr>
            </w:pPr>
            <w:r w:rsidRPr="00DC6FBC">
              <w:rPr>
                <w:rFonts w:cs="Arial"/>
                <w:sz w:val="20"/>
                <w:lang w:val="en-GB" w:eastAsia="sv-SE"/>
              </w:rPr>
              <w:t>INFO 13</w:t>
            </w:r>
          </w:p>
        </w:tc>
      </w:tr>
      <w:tr w:rsidR="00464E8B" w:rsidRPr="00DC6FBC" w:rsidTr="00FB13DE">
        <w:tc>
          <w:tcPr>
            <w:tcW w:w="1005" w:type="dxa"/>
          </w:tcPr>
          <w:p w:rsidR="00464E8B" w:rsidRPr="00DC6FBC" w:rsidRDefault="00464E8B"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5482" w:type="dxa"/>
          </w:tcPr>
          <w:p w:rsidR="00464E8B" w:rsidRPr="00DC6FBC" w:rsidRDefault="00464E8B" w:rsidP="00464E8B">
            <w:pPr>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noted the establishment of the Council Working Group on international Internet-related Public Policy Issues (see 9 above).</w:t>
            </w:r>
          </w:p>
          <w:p w:rsidR="009452E5" w:rsidRPr="00DC6FBC" w:rsidRDefault="00464E8B" w:rsidP="009452E5">
            <w:pPr>
              <w:spacing w:before="120"/>
              <w:jc w:val="left"/>
              <w:rPr>
                <w:rFonts w:ascii="Garamond" w:hAnsi="Garamond" w:cs="Arial"/>
                <w:szCs w:val="22"/>
                <w:lang w:val="en-GB" w:eastAsia="sv-SE"/>
              </w:rPr>
            </w:pPr>
            <w:proofErr w:type="spellStart"/>
            <w:r w:rsidRPr="00DC6FBC">
              <w:rPr>
                <w:rFonts w:ascii="Garamond" w:hAnsi="Garamond" w:cs="Arial"/>
                <w:szCs w:val="22"/>
                <w:lang w:val="en-GB" w:eastAsia="sv-SE"/>
              </w:rPr>
              <w:t>Com-ITU</w:t>
            </w:r>
            <w:proofErr w:type="spellEnd"/>
            <w:r w:rsidRPr="00DC6FBC">
              <w:rPr>
                <w:rFonts w:ascii="Garamond" w:hAnsi="Garamond" w:cs="Arial"/>
                <w:szCs w:val="22"/>
                <w:lang w:val="en-GB" w:eastAsia="sv-SE"/>
              </w:rPr>
              <w:t xml:space="preserve"> noted that the first meeting of the CWG will be in June 2012.</w:t>
            </w:r>
            <w:r w:rsidR="009452E5" w:rsidRPr="00DC6FBC">
              <w:rPr>
                <w:rFonts w:ascii="Garamond" w:hAnsi="Garamond" w:cs="Arial"/>
                <w:szCs w:val="22"/>
                <w:lang w:val="en-GB" w:eastAsia="sv-SE"/>
              </w:rPr>
              <w:t xml:space="preserve"> Taking into account the difficult discussions during Council 2011 </w:t>
            </w:r>
            <w:proofErr w:type="spellStart"/>
            <w:r w:rsidR="009452E5" w:rsidRPr="00DC6FBC">
              <w:rPr>
                <w:rFonts w:ascii="Garamond" w:hAnsi="Garamond" w:cs="Arial"/>
                <w:szCs w:val="22"/>
                <w:lang w:val="en-GB" w:eastAsia="sv-SE"/>
              </w:rPr>
              <w:t>Com-ITU</w:t>
            </w:r>
            <w:proofErr w:type="spellEnd"/>
            <w:r w:rsidR="009452E5" w:rsidRPr="00DC6FBC">
              <w:rPr>
                <w:rFonts w:ascii="Garamond" w:hAnsi="Garamond" w:cs="Arial"/>
                <w:szCs w:val="22"/>
                <w:lang w:val="en-GB" w:eastAsia="sv-SE"/>
              </w:rPr>
              <w:t xml:space="preserve"> concluded that there is a need for European preparations for the first meeting in order to ensure a transparent and open process in the CWG.</w:t>
            </w:r>
          </w:p>
          <w:p w:rsidR="00464E8B" w:rsidRPr="00DC6FBC" w:rsidRDefault="00464E8B" w:rsidP="00AD3BC3">
            <w:pPr>
              <w:spacing w:before="120"/>
              <w:jc w:val="left"/>
              <w:rPr>
                <w:rFonts w:cs="Arial"/>
                <w:b/>
                <w:sz w:val="20"/>
                <w:lang w:val="en-GB"/>
              </w:rPr>
            </w:pPr>
          </w:p>
        </w:tc>
        <w:tc>
          <w:tcPr>
            <w:tcW w:w="2551" w:type="dxa"/>
          </w:tcPr>
          <w:p w:rsidR="00464E8B" w:rsidRPr="00DC6FBC" w:rsidRDefault="00464E8B" w:rsidP="00AD3BC3">
            <w:pPr>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11</w:t>
            </w:r>
          </w:p>
        </w:tc>
        <w:tc>
          <w:tcPr>
            <w:tcW w:w="5482" w:type="dxa"/>
          </w:tcPr>
          <w:p w:rsidR="00A854C8" w:rsidRPr="00DC6FBC" w:rsidRDefault="00A854C8" w:rsidP="00AD3BC3">
            <w:pPr>
              <w:spacing w:before="120"/>
              <w:jc w:val="left"/>
              <w:rPr>
                <w:rFonts w:cs="Arial"/>
                <w:b/>
                <w:sz w:val="20"/>
                <w:lang w:val="en-GB"/>
              </w:rPr>
            </w:pPr>
            <w:r w:rsidRPr="00DC6FBC">
              <w:rPr>
                <w:rFonts w:cs="Arial"/>
                <w:b/>
                <w:sz w:val="20"/>
                <w:lang w:val="en-GB"/>
              </w:rPr>
              <w:t>Preparations for WCIT-12</w:t>
            </w:r>
          </w:p>
        </w:tc>
        <w:tc>
          <w:tcPr>
            <w:tcW w:w="2551" w:type="dxa"/>
          </w:tcPr>
          <w:p w:rsidR="00A854C8" w:rsidRPr="00DC6FBC" w:rsidRDefault="00A854C8" w:rsidP="00AD3BC3">
            <w:pPr>
              <w:spacing w:before="120"/>
              <w:rPr>
                <w:rFonts w:cs="Arial"/>
                <w:sz w:val="20"/>
                <w:lang w:val="en-GB" w:eastAsia="sv-SE"/>
              </w:rPr>
            </w:pPr>
            <w:r w:rsidRPr="00DC6FBC">
              <w:rPr>
                <w:rFonts w:cs="Arial"/>
                <w:sz w:val="20"/>
                <w:lang w:val="en-GB" w:eastAsia="sv-SE"/>
              </w:rPr>
              <w:t>(11)054, 055, 056, 057, 058, 059, 060, 061, 062, 063</w:t>
            </w:r>
            <w:r w:rsidR="004C03C2" w:rsidRPr="00DC6FBC">
              <w:rPr>
                <w:rFonts w:cs="Arial"/>
                <w:sz w:val="20"/>
                <w:lang w:val="en-GB" w:eastAsia="sv-SE"/>
              </w:rPr>
              <w:t>, 069</w:t>
            </w:r>
            <w:r w:rsidR="009B3048" w:rsidRPr="00DC6FBC">
              <w:rPr>
                <w:rFonts w:cs="Arial"/>
                <w:sz w:val="20"/>
                <w:lang w:val="en-GB" w:eastAsia="sv-SE"/>
              </w:rPr>
              <w:t>, 073</w:t>
            </w:r>
          </w:p>
          <w:p w:rsidR="00A854C8" w:rsidRPr="00DC6FBC" w:rsidRDefault="00A854C8" w:rsidP="00AD3BC3">
            <w:pPr>
              <w:spacing w:before="120"/>
              <w:rPr>
                <w:rFonts w:cs="Arial"/>
                <w:sz w:val="20"/>
                <w:lang w:val="en-GB" w:eastAsia="sv-SE"/>
              </w:rPr>
            </w:pPr>
            <w:r w:rsidRPr="00DC6FBC">
              <w:rPr>
                <w:rFonts w:cs="Arial"/>
                <w:sz w:val="20"/>
                <w:lang w:val="en-GB" w:eastAsia="sv-SE"/>
              </w:rPr>
              <w:t>INFO 1, 2, 3, 4, 5</w:t>
            </w:r>
            <w:r w:rsidR="00595103" w:rsidRPr="00DC6FBC">
              <w:rPr>
                <w:rFonts w:cs="Arial"/>
                <w:sz w:val="20"/>
                <w:lang w:val="en-GB" w:eastAsia="sv-SE"/>
              </w:rPr>
              <w:t>, 6, 7, 8, 9</w:t>
            </w:r>
            <w:r w:rsidR="009B3048" w:rsidRPr="00DC6FBC">
              <w:rPr>
                <w:rFonts w:cs="Arial"/>
                <w:sz w:val="20"/>
                <w:lang w:val="en-GB" w:eastAsia="sv-SE"/>
              </w:rPr>
              <w:t>, 16, 17</w:t>
            </w:r>
          </w:p>
          <w:p w:rsidR="00595103" w:rsidRPr="00DC6FBC" w:rsidRDefault="00595103" w:rsidP="00AD3BC3">
            <w:pPr>
              <w:spacing w:before="120"/>
              <w:rPr>
                <w:rFonts w:cs="Arial"/>
                <w:sz w:val="20"/>
                <w:lang w:val="en-GB" w:eastAsia="sv-SE"/>
              </w:rPr>
            </w:pPr>
            <w:r w:rsidRPr="00DC6FBC">
              <w:rPr>
                <w:rFonts w:cs="Arial"/>
                <w:sz w:val="20"/>
                <w:lang w:val="en-GB" w:eastAsia="sv-SE"/>
              </w:rPr>
              <w:t>TEMP 1</w:t>
            </w:r>
            <w:r w:rsidR="00BD6048" w:rsidRPr="00DC6FBC">
              <w:rPr>
                <w:rFonts w:cs="Arial"/>
                <w:sz w:val="20"/>
                <w:lang w:val="en-GB" w:eastAsia="sv-SE"/>
              </w:rPr>
              <w:t>, 3, 4r1, 5r1</w:t>
            </w:r>
          </w:p>
        </w:tc>
      </w:tr>
      <w:tr w:rsidR="00AA55AC" w:rsidRPr="00DC6FBC" w:rsidTr="00FB13DE">
        <w:tc>
          <w:tcPr>
            <w:tcW w:w="1005" w:type="dxa"/>
          </w:tcPr>
          <w:p w:rsidR="00AA55AC" w:rsidRPr="00DC6FBC" w:rsidRDefault="00AA55A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5482" w:type="dxa"/>
          </w:tcPr>
          <w:p w:rsidR="00DA2926" w:rsidRPr="00DC6FBC" w:rsidRDefault="00A80C04" w:rsidP="00AD3BC3">
            <w:pPr>
              <w:spacing w:before="120"/>
              <w:jc w:val="left"/>
              <w:rPr>
                <w:rFonts w:cs="Arial"/>
                <w:b/>
                <w:sz w:val="20"/>
                <w:highlight w:val="yellow"/>
                <w:lang w:val="en-GB"/>
              </w:rPr>
            </w:pPr>
            <w:r w:rsidRPr="00DC6FBC">
              <w:rPr>
                <w:rFonts w:cs="Arial"/>
                <w:b/>
                <w:sz w:val="20"/>
                <w:highlight w:val="yellow"/>
                <w:lang w:val="en-GB"/>
              </w:rPr>
              <w:t xml:space="preserve">Text </w:t>
            </w:r>
            <w:r w:rsidR="00DA2926" w:rsidRPr="00DC6FBC">
              <w:rPr>
                <w:rFonts w:cs="Arial"/>
                <w:b/>
                <w:sz w:val="20"/>
                <w:highlight w:val="yellow"/>
                <w:lang w:val="en-GB"/>
              </w:rPr>
              <w:t xml:space="preserve">to be developed. </w:t>
            </w:r>
          </w:p>
          <w:p w:rsidR="00A80C04" w:rsidRPr="00DC6FBC" w:rsidRDefault="00A80C04" w:rsidP="00AD3BC3">
            <w:pPr>
              <w:spacing w:before="120"/>
              <w:jc w:val="left"/>
              <w:rPr>
                <w:rFonts w:cs="Arial"/>
                <w:b/>
                <w:sz w:val="20"/>
                <w:highlight w:val="yellow"/>
                <w:lang w:val="en-GB"/>
              </w:rPr>
            </w:pPr>
          </w:p>
          <w:p w:rsidR="00A80C04" w:rsidRPr="00DC6FBC" w:rsidRDefault="00A80C04" w:rsidP="00AD3BC3">
            <w:pPr>
              <w:spacing w:before="120"/>
              <w:jc w:val="left"/>
              <w:rPr>
                <w:rFonts w:cs="Arial"/>
                <w:b/>
                <w:sz w:val="20"/>
                <w:highlight w:val="yellow"/>
                <w:lang w:val="en-GB"/>
              </w:rPr>
            </w:pPr>
          </w:p>
          <w:p w:rsidR="00AA55AC" w:rsidRPr="00DC6FBC" w:rsidRDefault="00BD6048" w:rsidP="00AD3BC3">
            <w:pPr>
              <w:spacing w:before="120"/>
              <w:jc w:val="left"/>
              <w:rPr>
                <w:rFonts w:cs="Arial"/>
                <w:b/>
                <w:sz w:val="20"/>
                <w:highlight w:val="yellow"/>
                <w:lang w:val="en-GB"/>
              </w:rPr>
            </w:pPr>
            <w:r w:rsidRPr="00DC6FBC">
              <w:rPr>
                <w:rFonts w:cs="Arial"/>
                <w:b/>
                <w:sz w:val="20"/>
                <w:highlight w:val="yellow"/>
                <w:lang w:val="en-GB"/>
              </w:rPr>
              <w:t>Annex IV and V</w:t>
            </w:r>
          </w:p>
        </w:tc>
        <w:tc>
          <w:tcPr>
            <w:tcW w:w="2551" w:type="dxa"/>
          </w:tcPr>
          <w:p w:rsidR="00AA55AC" w:rsidRPr="00DC6FBC" w:rsidRDefault="00AA55AC" w:rsidP="00AD3BC3">
            <w:pPr>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12</w:t>
            </w:r>
          </w:p>
        </w:tc>
        <w:tc>
          <w:tcPr>
            <w:tcW w:w="5482" w:type="dxa"/>
          </w:tcPr>
          <w:p w:rsidR="00A854C8" w:rsidRPr="00DC6FBC" w:rsidRDefault="00A854C8" w:rsidP="00AD3BC3">
            <w:pPr>
              <w:spacing w:before="120"/>
              <w:jc w:val="left"/>
              <w:rPr>
                <w:rFonts w:cs="Arial"/>
                <w:b/>
                <w:sz w:val="20"/>
                <w:lang w:val="en-GB"/>
              </w:rPr>
            </w:pPr>
            <w:r w:rsidRPr="00DC6FBC">
              <w:rPr>
                <w:rFonts w:cs="Arial"/>
                <w:b/>
                <w:sz w:val="20"/>
                <w:lang w:val="en-GB"/>
              </w:rPr>
              <w:t>Preparations for WTSA-12</w:t>
            </w:r>
          </w:p>
        </w:tc>
        <w:tc>
          <w:tcPr>
            <w:tcW w:w="2551" w:type="dxa"/>
          </w:tcPr>
          <w:p w:rsidR="00A854C8" w:rsidRPr="00DC6FBC" w:rsidRDefault="00DB7319" w:rsidP="00AD3BC3">
            <w:pPr>
              <w:spacing w:before="120"/>
              <w:rPr>
                <w:rFonts w:cs="Arial"/>
                <w:sz w:val="20"/>
                <w:lang w:val="en-GB" w:eastAsia="sv-SE"/>
              </w:rPr>
            </w:pPr>
            <w:r w:rsidRPr="00DC6FBC">
              <w:rPr>
                <w:rFonts w:cs="Arial"/>
                <w:sz w:val="20"/>
                <w:lang w:val="en-GB" w:eastAsia="sv-SE"/>
              </w:rPr>
              <w:t>(11)011, 012, 024r1, 041, 042, 043, 044, 045r1, 047, 067, 068</w:t>
            </w:r>
          </w:p>
          <w:p w:rsidR="009B3048" w:rsidRPr="00DC6FBC" w:rsidRDefault="009B3048" w:rsidP="00AD3BC3">
            <w:pPr>
              <w:spacing w:before="120"/>
              <w:rPr>
                <w:rFonts w:cs="Arial"/>
                <w:sz w:val="20"/>
                <w:lang w:val="en-GB" w:eastAsia="sv-SE"/>
              </w:rPr>
            </w:pPr>
            <w:r w:rsidRPr="00DC6FBC">
              <w:rPr>
                <w:rFonts w:cs="Arial"/>
                <w:sz w:val="20"/>
                <w:lang w:val="en-GB" w:eastAsia="sv-SE"/>
              </w:rPr>
              <w:t>INFO 17</w:t>
            </w:r>
          </w:p>
          <w:p w:rsidR="00595103" w:rsidRPr="00DC6FBC" w:rsidRDefault="00595103" w:rsidP="00AD3BC3">
            <w:pPr>
              <w:spacing w:before="120"/>
              <w:rPr>
                <w:rFonts w:cs="Arial"/>
                <w:sz w:val="20"/>
                <w:lang w:val="en-GB" w:eastAsia="sv-SE"/>
              </w:rPr>
            </w:pPr>
            <w:r w:rsidRPr="00DC6FBC">
              <w:rPr>
                <w:rFonts w:cs="Arial"/>
                <w:sz w:val="20"/>
                <w:lang w:val="en-GB" w:eastAsia="sv-SE"/>
              </w:rPr>
              <w:t>TEMP 2</w:t>
            </w:r>
          </w:p>
        </w:tc>
      </w:tr>
      <w:tr w:rsidR="00AA55AC" w:rsidRPr="00DC6FBC" w:rsidTr="00FB13DE">
        <w:tc>
          <w:tcPr>
            <w:tcW w:w="1005" w:type="dxa"/>
          </w:tcPr>
          <w:p w:rsidR="00AA55AC" w:rsidRPr="00DC6FBC" w:rsidRDefault="00AA55A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5482" w:type="dxa"/>
          </w:tcPr>
          <w:p w:rsidR="00A80C04" w:rsidRPr="00DC6FBC" w:rsidRDefault="00A80C04" w:rsidP="00A80C04">
            <w:pPr>
              <w:spacing w:before="120"/>
              <w:jc w:val="left"/>
              <w:rPr>
                <w:rFonts w:cs="Arial"/>
                <w:b/>
                <w:sz w:val="20"/>
                <w:highlight w:val="yellow"/>
                <w:lang w:val="en-GB"/>
              </w:rPr>
            </w:pPr>
            <w:r w:rsidRPr="00DC6FBC">
              <w:rPr>
                <w:rFonts w:cs="Arial"/>
                <w:b/>
                <w:sz w:val="20"/>
                <w:highlight w:val="yellow"/>
                <w:lang w:val="en-GB"/>
              </w:rPr>
              <w:t xml:space="preserve">Text </w:t>
            </w:r>
            <w:r w:rsidR="00DA2926" w:rsidRPr="00DC6FBC">
              <w:rPr>
                <w:rFonts w:cs="Arial"/>
                <w:b/>
                <w:sz w:val="20"/>
                <w:highlight w:val="yellow"/>
                <w:lang w:val="en-GB"/>
              </w:rPr>
              <w:t>to be developed.</w:t>
            </w:r>
          </w:p>
          <w:p w:rsidR="00A80C04" w:rsidRPr="00DC6FBC" w:rsidRDefault="00A80C04" w:rsidP="00AD3BC3">
            <w:pPr>
              <w:tabs>
                <w:tab w:val="left" w:pos="352"/>
              </w:tabs>
              <w:spacing w:before="120"/>
              <w:jc w:val="left"/>
              <w:rPr>
                <w:rFonts w:cs="Arial"/>
                <w:b/>
                <w:sz w:val="20"/>
                <w:highlight w:val="yellow"/>
                <w:lang w:val="en-GB"/>
              </w:rPr>
            </w:pPr>
          </w:p>
          <w:p w:rsidR="00A80C04" w:rsidRPr="00DC6FBC" w:rsidRDefault="00A80C04" w:rsidP="00AD3BC3">
            <w:pPr>
              <w:tabs>
                <w:tab w:val="left" w:pos="352"/>
              </w:tabs>
              <w:spacing w:before="120"/>
              <w:jc w:val="left"/>
              <w:rPr>
                <w:rFonts w:cs="Arial"/>
                <w:b/>
                <w:sz w:val="20"/>
                <w:highlight w:val="yellow"/>
                <w:lang w:val="en-GB"/>
              </w:rPr>
            </w:pPr>
          </w:p>
          <w:p w:rsidR="00AA55AC" w:rsidRPr="00DC6FBC" w:rsidRDefault="00BD6048" w:rsidP="00AD3BC3">
            <w:pPr>
              <w:tabs>
                <w:tab w:val="left" w:pos="352"/>
              </w:tabs>
              <w:spacing w:before="120"/>
              <w:jc w:val="left"/>
              <w:rPr>
                <w:rFonts w:cs="Arial"/>
                <w:b/>
                <w:sz w:val="20"/>
                <w:highlight w:val="yellow"/>
                <w:lang w:val="en-GB"/>
              </w:rPr>
            </w:pPr>
            <w:r w:rsidRPr="00DC6FBC">
              <w:rPr>
                <w:rFonts w:cs="Arial"/>
                <w:b/>
                <w:sz w:val="20"/>
                <w:highlight w:val="yellow"/>
                <w:lang w:val="en-GB"/>
              </w:rPr>
              <w:t>Annex VI +</w:t>
            </w:r>
          </w:p>
        </w:tc>
        <w:tc>
          <w:tcPr>
            <w:tcW w:w="2551" w:type="dxa"/>
          </w:tcPr>
          <w:p w:rsidR="00AA55AC" w:rsidRPr="00DC6FBC" w:rsidRDefault="00AA55AC" w:rsidP="00AD3BC3">
            <w:pPr>
              <w:tabs>
                <w:tab w:val="left" w:pos="352"/>
              </w:tabs>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lastRenderedPageBreak/>
              <w:t>13</w:t>
            </w:r>
          </w:p>
        </w:tc>
        <w:tc>
          <w:tcPr>
            <w:tcW w:w="5482" w:type="dxa"/>
          </w:tcPr>
          <w:p w:rsidR="00A854C8" w:rsidRPr="00DC6FBC" w:rsidRDefault="00A854C8" w:rsidP="00AD3BC3">
            <w:pPr>
              <w:tabs>
                <w:tab w:val="left" w:pos="352"/>
              </w:tabs>
              <w:spacing w:before="120"/>
              <w:jc w:val="left"/>
              <w:rPr>
                <w:rFonts w:cs="Arial"/>
                <w:b/>
                <w:sz w:val="20"/>
                <w:lang w:val="en-GB"/>
              </w:rPr>
            </w:pPr>
            <w:r w:rsidRPr="00DC6FBC">
              <w:rPr>
                <w:rFonts w:cs="Arial"/>
                <w:b/>
                <w:sz w:val="20"/>
                <w:lang w:val="en-GB"/>
              </w:rPr>
              <w:t xml:space="preserve">Cooperation with other </w:t>
            </w:r>
            <w:r w:rsidR="00FB0ABE">
              <w:rPr>
                <w:rFonts w:cs="Arial"/>
                <w:b/>
                <w:sz w:val="20"/>
                <w:lang w:val="en-GB"/>
              </w:rPr>
              <w:t>organis</w:t>
            </w:r>
            <w:r w:rsidR="00DA2926" w:rsidRPr="00DC6FBC">
              <w:rPr>
                <w:rFonts w:cs="Arial"/>
                <w:b/>
                <w:sz w:val="20"/>
                <w:lang w:val="en-GB"/>
              </w:rPr>
              <w:t>ations</w:t>
            </w:r>
          </w:p>
        </w:tc>
        <w:tc>
          <w:tcPr>
            <w:tcW w:w="2551" w:type="dxa"/>
          </w:tcPr>
          <w:p w:rsidR="00A854C8" w:rsidRPr="00DC6FBC" w:rsidRDefault="00A854C8" w:rsidP="00AD3BC3">
            <w:pPr>
              <w:tabs>
                <w:tab w:val="left" w:pos="352"/>
              </w:tabs>
              <w:spacing w:before="120"/>
              <w:rPr>
                <w:rFonts w:cs="Arial"/>
                <w:sz w:val="20"/>
                <w:lang w:val="en-GB" w:eastAsia="sv-SE"/>
              </w:rPr>
            </w:pPr>
            <w:r w:rsidRPr="00DC6FBC">
              <w:rPr>
                <w:rFonts w:cs="Arial"/>
                <w:sz w:val="20"/>
                <w:lang w:val="en-GB" w:eastAsia="sv-SE"/>
              </w:rPr>
              <w:t xml:space="preserve"> </w:t>
            </w:r>
            <w:r w:rsidR="00CE06F4" w:rsidRPr="00DC6FBC">
              <w:rPr>
                <w:rFonts w:cs="Arial"/>
                <w:sz w:val="20"/>
                <w:lang w:val="en-GB" w:eastAsia="sv-SE"/>
              </w:rPr>
              <w:t>INFO 14</w:t>
            </w:r>
          </w:p>
        </w:tc>
      </w:tr>
      <w:tr w:rsidR="00C261DC" w:rsidRPr="00DC6FBC" w:rsidTr="00FB13DE">
        <w:tc>
          <w:tcPr>
            <w:tcW w:w="1005" w:type="dxa"/>
          </w:tcPr>
          <w:p w:rsidR="00C261DC" w:rsidRPr="00DC6FBC" w:rsidRDefault="00C261D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5482" w:type="dxa"/>
          </w:tcPr>
          <w:p w:rsidR="00C261DC" w:rsidRPr="00DC6FBC" w:rsidRDefault="00C261DC" w:rsidP="00C261DC">
            <w:pPr>
              <w:tabs>
                <w:tab w:val="left" w:pos="352"/>
              </w:tabs>
              <w:spacing w:before="120"/>
              <w:jc w:val="left"/>
              <w:rPr>
                <w:rFonts w:asciiTheme="minorHAnsi" w:hAnsiTheme="minorHAnsi" w:cs="Arial"/>
                <w:szCs w:val="22"/>
                <w:lang w:val="en-GB" w:eastAsia="sv-SE"/>
              </w:rPr>
            </w:pPr>
            <w:r w:rsidRPr="00DC6FBC">
              <w:rPr>
                <w:rFonts w:asciiTheme="minorHAnsi" w:hAnsiTheme="minorHAnsi" w:cs="Arial"/>
                <w:szCs w:val="22"/>
                <w:lang w:val="en-GB" w:eastAsia="sv-SE"/>
              </w:rPr>
              <w:t xml:space="preserve">The chairman presented a list of Memorandum of Understanding and Letter of Understanding between CEPT or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w:t>
            </w:r>
            <w:r w:rsidR="00FB0ABE">
              <w:rPr>
                <w:rFonts w:asciiTheme="minorHAnsi" w:hAnsiTheme="minorHAnsi" w:cs="Arial"/>
                <w:szCs w:val="22"/>
                <w:lang w:val="en-GB" w:eastAsia="sv-SE"/>
              </w:rPr>
              <w:t>and other organis</w:t>
            </w:r>
            <w:r w:rsidRPr="00DC6FBC">
              <w:rPr>
                <w:rFonts w:asciiTheme="minorHAnsi" w:hAnsiTheme="minorHAnsi" w:cs="Arial"/>
                <w:szCs w:val="22"/>
                <w:lang w:val="en-GB" w:eastAsia="sv-SE"/>
              </w:rPr>
              <w:t>ations (INFO 14).</w:t>
            </w:r>
          </w:p>
          <w:p w:rsidR="00C261DC" w:rsidRPr="00DC6FBC" w:rsidRDefault="00C261DC" w:rsidP="00C261DC">
            <w:pPr>
              <w:tabs>
                <w:tab w:val="left" w:pos="352"/>
              </w:tabs>
              <w:spacing w:before="120"/>
              <w:jc w:val="left"/>
              <w:rPr>
                <w:rFonts w:asciiTheme="minorHAnsi" w:hAnsiTheme="minorHAnsi" w:cs="Arial"/>
                <w:szCs w:val="22"/>
                <w:lang w:val="en-GB" w:eastAsia="sv-SE"/>
              </w:rPr>
            </w:pP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noted the </w:t>
            </w:r>
            <w:proofErr w:type="spellStart"/>
            <w:r w:rsidRPr="00DC6FBC">
              <w:rPr>
                <w:rFonts w:asciiTheme="minorHAnsi" w:hAnsiTheme="minorHAnsi" w:cs="Arial"/>
                <w:szCs w:val="22"/>
                <w:lang w:val="en-GB" w:eastAsia="sv-SE"/>
              </w:rPr>
              <w:t>LoU</w:t>
            </w:r>
            <w:proofErr w:type="spellEnd"/>
            <w:r w:rsidRPr="00DC6FBC">
              <w:rPr>
                <w:rFonts w:asciiTheme="minorHAnsi" w:hAnsiTheme="minorHAnsi" w:cs="Arial"/>
                <w:szCs w:val="22"/>
                <w:lang w:val="en-GB" w:eastAsia="sv-SE"/>
              </w:rPr>
              <w:t xml:space="preserve"> between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and other organizations. </w:t>
            </w:r>
            <w:proofErr w:type="spellStart"/>
            <w:r w:rsidRPr="00DC6FBC">
              <w:rPr>
                <w:rFonts w:asciiTheme="minorHAnsi" w:hAnsiTheme="minorHAnsi" w:cs="Arial"/>
                <w:szCs w:val="22"/>
                <w:lang w:val="en-GB" w:eastAsia="sv-SE"/>
              </w:rPr>
              <w:t>Com-ITU</w:t>
            </w:r>
            <w:proofErr w:type="spellEnd"/>
            <w:r w:rsidRPr="00DC6FBC">
              <w:rPr>
                <w:rFonts w:asciiTheme="minorHAnsi" w:hAnsiTheme="minorHAnsi" w:cs="Arial"/>
                <w:szCs w:val="22"/>
                <w:lang w:val="en-GB" w:eastAsia="sv-SE"/>
              </w:rPr>
              <w:t xml:space="preserve"> encouraged members to identify the need for further </w:t>
            </w:r>
            <w:proofErr w:type="spellStart"/>
            <w:r w:rsidRPr="00DC6FBC">
              <w:rPr>
                <w:rFonts w:asciiTheme="minorHAnsi" w:hAnsiTheme="minorHAnsi" w:cs="Arial"/>
                <w:szCs w:val="22"/>
                <w:lang w:val="en-GB" w:eastAsia="sv-SE"/>
              </w:rPr>
              <w:t>LoU</w:t>
            </w:r>
            <w:proofErr w:type="spellEnd"/>
            <w:r w:rsidRPr="00DC6FBC">
              <w:rPr>
                <w:rFonts w:asciiTheme="minorHAnsi" w:hAnsiTheme="minorHAnsi" w:cs="Arial"/>
                <w:szCs w:val="22"/>
                <w:lang w:val="en-GB" w:eastAsia="sv-SE"/>
              </w:rPr>
              <w:t xml:space="preserve"> in order to increase the private sector participation.</w:t>
            </w:r>
          </w:p>
        </w:tc>
        <w:tc>
          <w:tcPr>
            <w:tcW w:w="2551" w:type="dxa"/>
          </w:tcPr>
          <w:p w:rsidR="00C261DC" w:rsidRPr="00DC6FBC" w:rsidRDefault="00C261DC" w:rsidP="00AD3BC3">
            <w:pPr>
              <w:tabs>
                <w:tab w:val="left" w:pos="352"/>
              </w:tabs>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14</w:t>
            </w:r>
          </w:p>
        </w:tc>
        <w:tc>
          <w:tcPr>
            <w:tcW w:w="5482" w:type="dxa"/>
          </w:tcPr>
          <w:p w:rsidR="00A854C8" w:rsidRPr="00DC6FBC" w:rsidRDefault="00A854C8" w:rsidP="00AD3BC3">
            <w:pPr>
              <w:tabs>
                <w:tab w:val="left" w:pos="352"/>
              </w:tabs>
              <w:spacing w:before="120"/>
              <w:jc w:val="left"/>
              <w:rPr>
                <w:rFonts w:cs="Arial"/>
                <w:b/>
                <w:sz w:val="20"/>
                <w:lang w:val="en-GB"/>
              </w:rPr>
            </w:pPr>
            <w:proofErr w:type="spellStart"/>
            <w:r w:rsidRPr="00DC6FBC">
              <w:rPr>
                <w:rFonts w:cs="Arial"/>
                <w:b/>
                <w:sz w:val="20"/>
                <w:lang w:val="en-GB"/>
              </w:rPr>
              <w:t>Com-ITU</w:t>
            </w:r>
            <w:proofErr w:type="spellEnd"/>
            <w:r w:rsidRPr="00DC6FBC">
              <w:rPr>
                <w:rFonts w:cs="Arial"/>
                <w:b/>
                <w:sz w:val="20"/>
                <w:lang w:val="en-GB"/>
              </w:rPr>
              <w:t xml:space="preserve"> Rules of Procedure and Working Methods</w:t>
            </w:r>
          </w:p>
        </w:tc>
        <w:tc>
          <w:tcPr>
            <w:tcW w:w="2551" w:type="dxa"/>
          </w:tcPr>
          <w:p w:rsidR="00A854C8" w:rsidRPr="00DC6FBC" w:rsidRDefault="00A854C8" w:rsidP="00AD3BC3">
            <w:pPr>
              <w:tabs>
                <w:tab w:val="left" w:pos="352"/>
              </w:tabs>
              <w:spacing w:before="120"/>
              <w:rPr>
                <w:rFonts w:cs="Arial"/>
                <w:sz w:val="20"/>
                <w:lang w:val="en-GB" w:eastAsia="sv-SE"/>
              </w:rPr>
            </w:pPr>
          </w:p>
        </w:tc>
      </w:tr>
      <w:tr w:rsidR="00C261DC" w:rsidRPr="00DC6FBC" w:rsidTr="00FB13DE">
        <w:tc>
          <w:tcPr>
            <w:tcW w:w="1005" w:type="dxa"/>
          </w:tcPr>
          <w:p w:rsidR="00C261DC" w:rsidRPr="00DC6FBC" w:rsidRDefault="00C261D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5482" w:type="dxa"/>
          </w:tcPr>
          <w:p w:rsidR="00C261DC" w:rsidRPr="00DC6FBC" w:rsidRDefault="00DA2926" w:rsidP="00AD3BC3">
            <w:pPr>
              <w:tabs>
                <w:tab w:val="left" w:pos="352"/>
              </w:tabs>
              <w:spacing w:before="120"/>
              <w:jc w:val="left"/>
              <w:rPr>
                <w:rFonts w:cs="Arial"/>
                <w:b/>
                <w:sz w:val="20"/>
                <w:lang w:val="en-GB"/>
              </w:rPr>
            </w:pPr>
            <w:r w:rsidRPr="00DC6FBC">
              <w:rPr>
                <w:rFonts w:ascii="Garamond" w:hAnsi="Garamond" w:cs="Arial"/>
                <w:szCs w:val="22"/>
                <w:lang w:val="en-GB" w:eastAsia="sv-SE"/>
              </w:rPr>
              <w:t>No proposals for amendments to the Rules of Procedure and Working Methods were received.</w:t>
            </w:r>
          </w:p>
        </w:tc>
        <w:tc>
          <w:tcPr>
            <w:tcW w:w="2551" w:type="dxa"/>
          </w:tcPr>
          <w:p w:rsidR="00C261DC" w:rsidRPr="00DC6FBC" w:rsidRDefault="00C261DC" w:rsidP="00AD3BC3">
            <w:pPr>
              <w:tabs>
                <w:tab w:val="left" w:pos="352"/>
              </w:tabs>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15</w:t>
            </w:r>
          </w:p>
        </w:tc>
        <w:tc>
          <w:tcPr>
            <w:tcW w:w="5482" w:type="dxa"/>
          </w:tcPr>
          <w:p w:rsidR="00A854C8" w:rsidRPr="00DC6FBC" w:rsidRDefault="00A854C8" w:rsidP="00AD3BC3">
            <w:pPr>
              <w:tabs>
                <w:tab w:val="left" w:pos="352"/>
              </w:tabs>
              <w:spacing w:before="120"/>
              <w:jc w:val="left"/>
              <w:rPr>
                <w:rFonts w:cs="Arial"/>
                <w:b/>
                <w:sz w:val="20"/>
                <w:lang w:val="en-GB"/>
              </w:rPr>
            </w:pPr>
            <w:r w:rsidRPr="00DC6FBC">
              <w:rPr>
                <w:rFonts w:cs="Arial"/>
                <w:b/>
                <w:sz w:val="20"/>
                <w:lang w:val="en-GB"/>
              </w:rPr>
              <w:t xml:space="preserve">Meeting schedule </w:t>
            </w:r>
          </w:p>
        </w:tc>
        <w:tc>
          <w:tcPr>
            <w:tcW w:w="2551" w:type="dxa"/>
          </w:tcPr>
          <w:p w:rsidR="00A854C8" w:rsidRPr="00DC6FBC" w:rsidRDefault="004C03C2" w:rsidP="00AD3BC3">
            <w:pPr>
              <w:tabs>
                <w:tab w:val="left" w:pos="352"/>
              </w:tabs>
              <w:spacing w:before="120"/>
              <w:rPr>
                <w:rFonts w:cs="Arial"/>
                <w:sz w:val="20"/>
                <w:lang w:val="en-GB" w:eastAsia="sv-SE"/>
              </w:rPr>
            </w:pPr>
            <w:r w:rsidRPr="00DC6FBC">
              <w:rPr>
                <w:rFonts w:cs="Arial"/>
                <w:sz w:val="20"/>
                <w:lang w:val="en-GB" w:eastAsia="sv-SE"/>
              </w:rPr>
              <w:t>(11)070</w:t>
            </w:r>
            <w:r w:rsidR="006E12AC" w:rsidRPr="00DC6FBC">
              <w:rPr>
                <w:rFonts w:cs="Arial"/>
                <w:sz w:val="20"/>
                <w:lang w:val="en-GB" w:eastAsia="sv-SE"/>
              </w:rPr>
              <w:t>r2</w:t>
            </w:r>
          </w:p>
        </w:tc>
      </w:tr>
      <w:tr w:rsidR="00C261DC" w:rsidRPr="00DC6FBC" w:rsidTr="00FB13DE">
        <w:tc>
          <w:tcPr>
            <w:tcW w:w="1005" w:type="dxa"/>
          </w:tcPr>
          <w:p w:rsidR="00C261DC" w:rsidRPr="00DC6FBC" w:rsidRDefault="00C261D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5482" w:type="dxa"/>
          </w:tcPr>
          <w:p w:rsidR="006E12AC" w:rsidRPr="00DC6FBC" w:rsidRDefault="006E12AC" w:rsidP="006E12AC">
            <w:pPr>
              <w:tabs>
                <w:tab w:val="left" w:pos="352"/>
              </w:tabs>
              <w:spacing w:before="120"/>
              <w:jc w:val="left"/>
              <w:rPr>
                <w:rFonts w:asciiTheme="minorHAnsi" w:hAnsiTheme="minorHAnsi" w:cs="Arial"/>
                <w:szCs w:val="22"/>
                <w:lang w:val="en-GB"/>
              </w:rPr>
            </w:pPr>
            <w:r w:rsidRPr="00DC6FBC">
              <w:rPr>
                <w:rFonts w:asciiTheme="minorHAnsi" w:hAnsiTheme="minorHAnsi" w:cs="Arial"/>
                <w:szCs w:val="22"/>
                <w:lang w:val="en-GB"/>
              </w:rPr>
              <w:t>The chairman introduced the draft meeting schedule (document (11)070r2) based on the meeting schedule agreed at the Lisbon meeting and additional information provided during this meeting.</w:t>
            </w:r>
          </w:p>
          <w:p w:rsidR="006E12AC" w:rsidRPr="00DC6FBC" w:rsidRDefault="006E12AC" w:rsidP="006E12AC">
            <w:pPr>
              <w:tabs>
                <w:tab w:val="left" w:pos="352"/>
              </w:tabs>
              <w:spacing w:before="120"/>
              <w:jc w:val="left"/>
              <w:rPr>
                <w:rFonts w:asciiTheme="minorHAnsi" w:hAnsiTheme="minorHAnsi" w:cs="Arial"/>
                <w:szCs w:val="22"/>
                <w:lang w:val="en-GB"/>
              </w:rPr>
            </w:pPr>
            <w:proofErr w:type="spellStart"/>
            <w:r w:rsidRPr="00DC6FBC">
              <w:rPr>
                <w:rFonts w:asciiTheme="minorHAnsi" w:hAnsiTheme="minorHAnsi" w:cs="Arial"/>
                <w:szCs w:val="22"/>
                <w:lang w:val="en-GB"/>
              </w:rPr>
              <w:t>Com-ITU</w:t>
            </w:r>
            <w:proofErr w:type="spellEnd"/>
            <w:r w:rsidRPr="00DC6FBC">
              <w:rPr>
                <w:rFonts w:asciiTheme="minorHAnsi" w:hAnsiTheme="minorHAnsi" w:cs="Arial"/>
                <w:szCs w:val="22"/>
                <w:lang w:val="en-GB"/>
              </w:rPr>
              <w:t xml:space="preserve"> considered the proposal and decided to extend the May meeting to four working days taking into account the need to finalise the first set of ECP’s for WCIT-12 and to prepare for the CWG’s meeting in June 2012.</w:t>
            </w:r>
          </w:p>
          <w:p w:rsidR="006E12AC" w:rsidRPr="00DC6FBC" w:rsidRDefault="006E12AC" w:rsidP="00BD6048">
            <w:pPr>
              <w:tabs>
                <w:tab w:val="left" w:pos="352"/>
              </w:tabs>
              <w:spacing w:before="120"/>
              <w:jc w:val="left"/>
              <w:rPr>
                <w:rFonts w:asciiTheme="minorHAnsi" w:hAnsiTheme="minorHAnsi" w:cs="Arial"/>
                <w:szCs w:val="22"/>
                <w:lang w:val="en-GB"/>
              </w:rPr>
            </w:pPr>
            <w:r w:rsidRPr="00DC6FBC">
              <w:rPr>
                <w:rFonts w:asciiTheme="minorHAnsi" w:hAnsiTheme="minorHAnsi" w:cs="Arial"/>
                <w:szCs w:val="22"/>
                <w:lang w:val="en-GB"/>
              </w:rPr>
              <w:t xml:space="preserve">The agreed meeting schedule is in </w:t>
            </w:r>
            <w:r w:rsidRPr="00DC6FBC">
              <w:rPr>
                <w:rFonts w:asciiTheme="minorHAnsi" w:hAnsiTheme="minorHAnsi" w:cs="Arial"/>
                <w:b/>
                <w:szCs w:val="22"/>
                <w:lang w:val="en-GB"/>
              </w:rPr>
              <w:t xml:space="preserve">Annex </w:t>
            </w:r>
            <w:r w:rsidR="00BD6048" w:rsidRPr="00DC6FBC">
              <w:rPr>
                <w:rFonts w:asciiTheme="minorHAnsi" w:hAnsiTheme="minorHAnsi" w:cs="Arial"/>
                <w:b/>
                <w:szCs w:val="22"/>
                <w:lang w:val="en-GB"/>
              </w:rPr>
              <w:t>VII</w:t>
            </w:r>
            <w:r w:rsidRPr="00DC6FBC">
              <w:rPr>
                <w:rFonts w:asciiTheme="minorHAnsi" w:hAnsiTheme="minorHAnsi" w:cs="Arial"/>
                <w:szCs w:val="22"/>
                <w:lang w:val="en-GB"/>
              </w:rPr>
              <w:t>.</w:t>
            </w:r>
          </w:p>
        </w:tc>
        <w:tc>
          <w:tcPr>
            <w:tcW w:w="2551" w:type="dxa"/>
          </w:tcPr>
          <w:p w:rsidR="00C261DC" w:rsidRPr="00DC6FBC" w:rsidRDefault="00C261DC" w:rsidP="00AD3BC3">
            <w:pPr>
              <w:tabs>
                <w:tab w:val="left" w:pos="352"/>
              </w:tabs>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 xml:space="preserve">16 </w:t>
            </w:r>
          </w:p>
        </w:tc>
        <w:tc>
          <w:tcPr>
            <w:tcW w:w="5482" w:type="dxa"/>
          </w:tcPr>
          <w:p w:rsidR="00A854C8" w:rsidRPr="00DC6FBC" w:rsidRDefault="00A854C8" w:rsidP="00AD3BC3">
            <w:pPr>
              <w:tabs>
                <w:tab w:val="left" w:pos="352"/>
              </w:tabs>
              <w:spacing w:before="120"/>
              <w:jc w:val="left"/>
              <w:rPr>
                <w:rFonts w:cs="Arial"/>
                <w:b/>
                <w:sz w:val="20"/>
                <w:lang w:val="en-GB"/>
              </w:rPr>
            </w:pPr>
            <w:r w:rsidRPr="00DC6FBC">
              <w:rPr>
                <w:rFonts w:cs="Arial"/>
                <w:b/>
                <w:sz w:val="20"/>
                <w:lang w:val="en-GB"/>
              </w:rPr>
              <w:t>Work plan</w:t>
            </w:r>
          </w:p>
        </w:tc>
        <w:tc>
          <w:tcPr>
            <w:tcW w:w="2551" w:type="dxa"/>
          </w:tcPr>
          <w:p w:rsidR="00A854C8" w:rsidRPr="00DC6FBC" w:rsidRDefault="005E15C4" w:rsidP="00AD3BC3">
            <w:pPr>
              <w:tabs>
                <w:tab w:val="left" w:pos="352"/>
              </w:tabs>
              <w:spacing w:before="120"/>
              <w:rPr>
                <w:rFonts w:cs="Arial"/>
                <w:sz w:val="20"/>
                <w:lang w:val="en-GB" w:eastAsia="sv-SE"/>
              </w:rPr>
            </w:pPr>
            <w:r w:rsidRPr="00DC6FBC">
              <w:rPr>
                <w:rFonts w:cs="Arial"/>
                <w:sz w:val="20"/>
                <w:lang w:val="en-GB" w:eastAsia="sv-SE"/>
              </w:rPr>
              <w:t>(11)071</w:t>
            </w:r>
          </w:p>
        </w:tc>
      </w:tr>
      <w:tr w:rsidR="00C261DC" w:rsidRPr="00DC6FBC" w:rsidTr="00FB13DE">
        <w:tc>
          <w:tcPr>
            <w:tcW w:w="1005" w:type="dxa"/>
          </w:tcPr>
          <w:p w:rsidR="00C261DC" w:rsidRPr="00DC6FBC" w:rsidRDefault="00C261DC"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p>
        </w:tc>
        <w:tc>
          <w:tcPr>
            <w:tcW w:w="5482" w:type="dxa"/>
          </w:tcPr>
          <w:p w:rsidR="00C261DC" w:rsidRPr="00DC6FBC" w:rsidRDefault="00DA2926" w:rsidP="00AD3BC3">
            <w:pPr>
              <w:tabs>
                <w:tab w:val="left" w:pos="352"/>
              </w:tabs>
              <w:spacing w:before="120"/>
              <w:jc w:val="left"/>
              <w:rPr>
                <w:rFonts w:cs="Arial"/>
                <w:b/>
                <w:sz w:val="20"/>
                <w:lang w:val="en-GB"/>
              </w:rPr>
            </w:pPr>
            <w:r w:rsidRPr="00DC6FBC">
              <w:rPr>
                <w:rFonts w:cs="Arial"/>
                <w:b/>
                <w:sz w:val="20"/>
                <w:lang w:val="en-GB"/>
              </w:rPr>
              <w:t>Text to be developed.</w:t>
            </w:r>
          </w:p>
        </w:tc>
        <w:tc>
          <w:tcPr>
            <w:tcW w:w="2551" w:type="dxa"/>
          </w:tcPr>
          <w:p w:rsidR="00C261DC" w:rsidRPr="00DC6FBC" w:rsidRDefault="00C261DC" w:rsidP="00AD3BC3">
            <w:pPr>
              <w:tabs>
                <w:tab w:val="left" w:pos="352"/>
              </w:tabs>
              <w:spacing w:before="120"/>
              <w:rPr>
                <w:rFonts w:cs="Arial"/>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GB"/>
              </w:rPr>
            </w:pPr>
            <w:r w:rsidRPr="00DC6FBC">
              <w:rPr>
                <w:rFonts w:cs="Arial"/>
                <w:b/>
                <w:sz w:val="20"/>
                <w:lang w:val="en-GB"/>
              </w:rPr>
              <w:t>17</w:t>
            </w:r>
          </w:p>
        </w:tc>
        <w:tc>
          <w:tcPr>
            <w:tcW w:w="5482" w:type="dxa"/>
          </w:tcPr>
          <w:p w:rsidR="00A854C8" w:rsidRPr="00DC6FBC" w:rsidRDefault="00A854C8" w:rsidP="00AD3BC3">
            <w:pPr>
              <w:tabs>
                <w:tab w:val="left" w:pos="352"/>
              </w:tabs>
              <w:spacing w:before="120"/>
              <w:jc w:val="left"/>
              <w:rPr>
                <w:rFonts w:cs="Arial"/>
                <w:b/>
                <w:sz w:val="20"/>
                <w:lang w:val="en-GB"/>
              </w:rPr>
            </w:pPr>
            <w:r w:rsidRPr="00DC6FBC">
              <w:rPr>
                <w:rFonts w:cs="Arial"/>
                <w:b/>
                <w:sz w:val="20"/>
                <w:lang w:val="en-GB"/>
              </w:rPr>
              <w:t>AOB</w:t>
            </w:r>
          </w:p>
        </w:tc>
        <w:tc>
          <w:tcPr>
            <w:tcW w:w="2551" w:type="dxa"/>
          </w:tcPr>
          <w:p w:rsidR="00A854C8" w:rsidRPr="00DC6FBC" w:rsidRDefault="00A854C8" w:rsidP="00AD3BC3">
            <w:pPr>
              <w:tabs>
                <w:tab w:val="left" w:pos="352"/>
              </w:tabs>
              <w:spacing w:before="120"/>
              <w:rPr>
                <w:rFonts w:cs="Arial"/>
                <w:sz w:val="20"/>
                <w:lang w:val="en-GB" w:eastAsia="sv-SE"/>
              </w:rPr>
            </w:pPr>
          </w:p>
        </w:tc>
      </w:tr>
      <w:tr w:rsidR="00781F48" w:rsidRPr="00DC6FBC" w:rsidTr="00FB13DE">
        <w:tc>
          <w:tcPr>
            <w:tcW w:w="1005" w:type="dxa"/>
          </w:tcPr>
          <w:p w:rsidR="00781F48" w:rsidRPr="00DC6FBC" w:rsidRDefault="00781F48" w:rsidP="00AD3BC3">
            <w:pPr>
              <w:tabs>
                <w:tab w:val="left" w:pos="794"/>
                <w:tab w:val="left" w:pos="1191"/>
                <w:tab w:val="left" w:pos="1588"/>
                <w:tab w:val="left" w:pos="1985"/>
              </w:tabs>
              <w:overflowPunct w:val="0"/>
              <w:autoSpaceDE w:val="0"/>
              <w:autoSpaceDN w:val="0"/>
              <w:adjustRightInd w:val="0"/>
              <w:spacing w:before="120"/>
              <w:textAlignment w:val="baseline"/>
              <w:rPr>
                <w:rFonts w:cs="Arial"/>
                <w:b/>
                <w:sz w:val="20"/>
                <w:lang w:val="en-GB"/>
              </w:rPr>
            </w:pPr>
          </w:p>
        </w:tc>
        <w:tc>
          <w:tcPr>
            <w:tcW w:w="5482" w:type="dxa"/>
          </w:tcPr>
          <w:p w:rsidR="00781F48" w:rsidRPr="00DC6FBC" w:rsidRDefault="00781F48" w:rsidP="00AD3BC3">
            <w:pPr>
              <w:tabs>
                <w:tab w:val="left" w:pos="352"/>
              </w:tabs>
              <w:spacing w:before="120"/>
              <w:jc w:val="left"/>
              <w:rPr>
                <w:rFonts w:asciiTheme="minorHAnsi" w:hAnsiTheme="minorHAnsi" w:cs="Arial"/>
                <w:b/>
                <w:szCs w:val="22"/>
                <w:lang w:val="en-GB" w:eastAsia="sv-SE"/>
              </w:rPr>
            </w:pPr>
            <w:r w:rsidRPr="00DC6FBC">
              <w:rPr>
                <w:rFonts w:asciiTheme="minorHAnsi" w:hAnsiTheme="minorHAnsi" w:cs="Arial"/>
                <w:b/>
                <w:szCs w:val="22"/>
                <w:lang w:val="en-GB" w:eastAsia="sv-SE"/>
              </w:rPr>
              <w:t xml:space="preserve">Election of chairman for </w:t>
            </w:r>
            <w:proofErr w:type="spellStart"/>
            <w:r w:rsidRPr="00DC6FBC">
              <w:rPr>
                <w:rFonts w:asciiTheme="minorHAnsi" w:hAnsiTheme="minorHAnsi" w:cs="Arial"/>
                <w:b/>
                <w:szCs w:val="22"/>
                <w:lang w:val="en-GB" w:eastAsia="sv-SE"/>
              </w:rPr>
              <w:t>Com-ITU</w:t>
            </w:r>
            <w:proofErr w:type="spellEnd"/>
          </w:p>
          <w:p w:rsidR="00781F48" w:rsidRPr="00FB0ABE" w:rsidRDefault="00781F48" w:rsidP="00781F48">
            <w:pPr>
              <w:tabs>
                <w:tab w:val="left" w:pos="352"/>
              </w:tabs>
              <w:spacing w:before="120"/>
              <w:jc w:val="left"/>
              <w:rPr>
                <w:rFonts w:ascii="Garamond" w:hAnsi="Garamond" w:cs="Arial"/>
                <w:szCs w:val="22"/>
                <w:lang w:val="en-GB" w:eastAsia="sv-SE"/>
              </w:rPr>
            </w:pPr>
            <w:r w:rsidRPr="00FB0ABE">
              <w:rPr>
                <w:rFonts w:ascii="Garamond" w:hAnsi="Garamond" w:cs="Arial"/>
                <w:szCs w:val="22"/>
                <w:lang w:val="en-GB" w:eastAsia="sv-SE"/>
              </w:rPr>
              <w:t xml:space="preserve">The chairman informed the meeting that </w:t>
            </w:r>
            <w:proofErr w:type="spellStart"/>
            <w:r w:rsidRPr="00FB0ABE">
              <w:rPr>
                <w:rFonts w:ascii="Garamond" w:hAnsi="Garamond" w:cs="Arial"/>
                <w:szCs w:val="22"/>
                <w:lang w:val="en-GB" w:eastAsia="sv-SE"/>
              </w:rPr>
              <w:t>Com-ITU</w:t>
            </w:r>
            <w:proofErr w:type="spellEnd"/>
            <w:r w:rsidRPr="00FB0ABE">
              <w:rPr>
                <w:rFonts w:ascii="Garamond" w:hAnsi="Garamond" w:cs="Arial"/>
                <w:szCs w:val="22"/>
                <w:lang w:val="en-GB" w:eastAsia="sv-SE"/>
              </w:rPr>
              <w:t xml:space="preserve"> had its first meeting in the summer 2009. The rules of procedure (</w:t>
            </w:r>
            <w:proofErr w:type="spellStart"/>
            <w:r w:rsidRPr="00FB0ABE">
              <w:rPr>
                <w:rFonts w:ascii="Garamond" w:hAnsi="Garamond" w:cs="Arial"/>
                <w:szCs w:val="22"/>
                <w:lang w:val="en-GB" w:eastAsia="sv-SE"/>
              </w:rPr>
              <w:t>RoP</w:t>
            </w:r>
            <w:proofErr w:type="spellEnd"/>
            <w:r w:rsidRPr="00FB0ABE">
              <w:rPr>
                <w:rFonts w:ascii="Garamond" w:hAnsi="Garamond" w:cs="Arial"/>
                <w:szCs w:val="22"/>
                <w:lang w:val="en-GB" w:eastAsia="sv-SE"/>
              </w:rPr>
              <w:t xml:space="preserve">) of </w:t>
            </w:r>
            <w:proofErr w:type="spellStart"/>
            <w:r w:rsidRPr="00FB0ABE">
              <w:rPr>
                <w:rFonts w:ascii="Garamond" w:hAnsi="Garamond" w:cs="Arial"/>
                <w:szCs w:val="22"/>
                <w:lang w:val="en-GB" w:eastAsia="sv-SE"/>
              </w:rPr>
              <w:t>Com-ITU</w:t>
            </w:r>
            <w:proofErr w:type="spellEnd"/>
            <w:r w:rsidRPr="00FB0ABE">
              <w:rPr>
                <w:rFonts w:ascii="Garamond" w:hAnsi="Garamond" w:cs="Arial"/>
                <w:szCs w:val="22"/>
                <w:lang w:val="en-GB" w:eastAsia="sv-SE"/>
              </w:rPr>
              <w:t xml:space="preserve"> stipulate in 8.5 that “Appointments [for the chairmanship] shall normally be for a maximum of three years with the possibility of reappointment for one further consecutive term only.” </w:t>
            </w:r>
          </w:p>
          <w:p w:rsidR="00781F48" w:rsidRPr="00FB0ABE" w:rsidRDefault="00781F48" w:rsidP="00781F48">
            <w:pPr>
              <w:tabs>
                <w:tab w:val="left" w:pos="352"/>
              </w:tabs>
              <w:spacing w:before="120"/>
              <w:jc w:val="left"/>
              <w:rPr>
                <w:rFonts w:ascii="Garamond" w:hAnsi="Garamond" w:cs="Arial"/>
                <w:szCs w:val="22"/>
                <w:lang w:val="en-GB" w:eastAsia="sv-SE"/>
              </w:rPr>
            </w:pPr>
            <w:r w:rsidRPr="00FB0ABE">
              <w:rPr>
                <w:rFonts w:ascii="Garamond" w:hAnsi="Garamond" w:cs="Arial"/>
                <w:szCs w:val="22"/>
                <w:lang w:val="en-GB" w:eastAsia="sv-SE"/>
              </w:rPr>
              <w:t xml:space="preserve">The procedure for announcement and nominations are in Article 9 of the </w:t>
            </w:r>
            <w:proofErr w:type="spellStart"/>
            <w:r w:rsidRPr="00FB0ABE">
              <w:rPr>
                <w:rFonts w:ascii="Garamond" w:hAnsi="Garamond" w:cs="Arial"/>
                <w:szCs w:val="22"/>
                <w:lang w:val="en-GB" w:eastAsia="sv-SE"/>
              </w:rPr>
              <w:t>RoP</w:t>
            </w:r>
            <w:proofErr w:type="spellEnd"/>
            <w:r w:rsidRPr="00FB0ABE">
              <w:rPr>
                <w:rFonts w:ascii="Garamond" w:hAnsi="Garamond" w:cs="Arial"/>
                <w:szCs w:val="22"/>
                <w:lang w:val="en-GB" w:eastAsia="sv-SE"/>
              </w:rPr>
              <w:t xml:space="preserve">: </w:t>
            </w:r>
          </w:p>
          <w:p w:rsidR="00781F48" w:rsidRPr="00FB0ABE" w:rsidRDefault="00781F48" w:rsidP="00781F48">
            <w:pPr>
              <w:tabs>
                <w:tab w:val="left" w:pos="352"/>
              </w:tabs>
              <w:spacing w:before="120"/>
              <w:jc w:val="left"/>
              <w:rPr>
                <w:rFonts w:ascii="Garamond" w:hAnsi="Garamond" w:cs="Arial"/>
                <w:szCs w:val="22"/>
                <w:lang w:val="en-GB" w:eastAsia="sv-SE"/>
              </w:rPr>
            </w:pPr>
            <w:r w:rsidRPr="00FB0ABE">
              <w:rPr>
                <w:rFonts w:ascii="Garamond" w:hAnsi="Garamond" w:cs="Arial"/>
                <w:szCs w:val="22"/>
                <w:lang w:val="en-GB" w:eastAsia="sv-SE"/>
              </w:rPr>
              <w:t>“9.2    An announcement shall be made at the Plenary meeting prior to the Plenary meeting which will need to make an appointment, of the vacancy and the need to make the appointment at the subsequent meeting.</w:t>
            </w:r>
          </w:p>
          <w:p w:rsidR="00781F48" w:rsidRPr="00FB0ABE" w:rsidRDefault="00781F48" w:rsidP="00781F48">
            <w:pPr>
              <w:autoSpaceDE w:val="0"/>
              <w:autoSpaceDN w:val="0"/>
              <w:adjustRightInd w:val="0"/>
              <w:spacing w:after="0"/>
              <w:jc w:val="left"/>
              <w:rPr>
                <w:rFonts w:ascii="Garamond" w:hAnsi="Garamond" w:cs="Arial"/>
                <w:szCs w:val="22"/>
                <w:lang w:val="en-GB" w:eastAsia="sv-SE"/>
              </w:rPr>
            </w:pPr>
            <w:r w:rsidRPr="00FB0ABE">
              <w:rPr>
                <w:rFonts w:ascii="Garamond" w:hAnsi="Garamond" w:cs="Arial"/>
                <w:szCs w:val="22"/>
                <w:lang w:val="en-GB" w:eastAsia="sv-SE"/>
              </w:rPr>
              <w:t>…</w:t>
            </w:r>
          </w:p>
          <w:p w:rsidR="00781F48" w:rsidRPr="00FB0ABE" w:rsidRDefault="00781F48" w:rsidP="00781F48">
            <w:pPr>
              <w:autoSpaceDE w:val="0"/>
              <w:autoSpaceDN w:val="0"/>
              <w:adjustRightInd w:val="0"/>
              <w:spacing w:after="0"/>
              <w:jc w:val="left"/>
              <w:rPr>
                <w:rFonts w:ascii="Garamond" w:hAnsi="Garamond" w:cs="Arial"/>
                <w:szCs w:val="22"/>
                <w:lang w:val="en-GB" w:eastAsia="sv-SE"/>
              </w:rPr>
            </w:pPr>
          </w:p>
          <w:p w:rsidR="00781F48" w:rsidRPr="00FB0ABE" w:rsidRDefault="00781F48" w:rsidP="00781F48">
            <w:pPr>
              <w:autoSpaceDE w:val="0"/>
              <w:autoSpaceDN w:val="0"/>
              <w:adjustRightInd w:val="0"/>
              <w:spacing w:after="0"/>
              <w:jc w:val="left"/>
              <w:rPr>
                <w:rFonts w:ascii="Garamond" w:hAnsi="Garamond" w:cs="Arial"/>
                <w:szCs w:val="22"/>
                <w:lang w:val="en-GB" w:eastAsia="sv-SE"/>
              </w:rPr>
            </w:pPr>
            <w:r w:rsidRPr="00FB0ABE">
              <w:rPr>
                <w:rFonts w:ascii="Garamond" w:hAnsi="Garamond" w:cs="Arial"/>
                <w:szCs w:val="22"/>
                <w:lang w:val="en-GB" w:eastAsia="sv-SE"/>
              </w:rPr>
              <w:t>9.4    Candidates must be proposed by the Member at least one month prior to the Plenary meeting which shall make the appointment. …”</w:t>
            </w:r>
          </w:p>
          <w:p w:rsidR="00781F48" w:rsidRPr="00DC6FBC" w:rsidRDefault="00781F48" w:rsidP="00781F48">
            <w:pPr>
              <w:autoSpaceDE w:val="0"/>
              <w:autoSpaceDN w:val="0"/>
              <w:adjustRightInd w:val="0"/>
              <w:spacing w:after="0"/>
              <w:jc w:val="left"/>
              <w:rPr>
                <w:rFonts w:ascii="Garamond" w:hAnsi="Garamond" w:cs="Arial"/>
                <w:sz w:val="24"/>
                <w:szCs w:val="24"/>
                <w:lang w:val="en-GB" w:eastAsia="sv-SE"/>
              </w:rPr>
            </w:pPr>
          </w:p>
          <w:p w:rsidR="00781F48" w:rsidRPr="00FB0ABE" w:rsidRDefault="00781F48" w:rsidP="00781F48">
            <w:pPr>
              <w:autoSpaceDE w:val="0"/>
              <w:autoSpaceDN w:val="0"/>
              <w:adjustRightInd w:val="0"/>
              <w:spacing w:after="0"/>
              <w:jc w:val="left"/>
              <w:rPr>
                <w:rFonts w:ascii="Garamond" w:hAnsi="Garamond" w:cs="Arial"/>
                <w:szCs w:val="22"/>
                <w:lang w:val="en-GB" w:eastAsia="sv-SE"/>
              </w:rPr>
            </w:pPr>
            <w:r w:rsidRPr="00FB0ABE">
              <w:rPr>
                <w:rFonts w:ascii="Garamond" w:hAnsi="Garamond" w:cs="Arial"/>
                <w:szCs w:val="22"/>
                <w:lang w:val="en-GB" w:eastAsia="sv-SE"/>
              </w:rPr>
              <w:lastRenderedPageBreak/>
              <w:t xml:space="preserve">The chairman stated that from a formal point of view the announcement </w:t>
            </w:r>
            <w:r w:rsidR="00FB0ABE">
              <w:rPr>
                <w:rFonts w:ascii="Garamond" w:hAnsi="Garamond" w:cs="Arial"/>
                <w:szCs w:val="22"/>
                <w:lang w:val="en-GB" w:eastAsia="sv-SE"/>
              </w:rPr>
              <w:t>should</w:t>
            </w:r>
            <w:r w:rsidRPr="00FB0ABE">
              <w:rPr>
                <w:rFonts w:ascii="Garamond" w:hAnsi="Garamond" w:cs="Arial"/>
                <w:szCs w:val="22"/>
                <w:lang w:val="en-GB" w:eastAsia="sv-SE"/>
              </w:rPr>
              <w:t xml:space="preserve"> have been done at the April </w:t>
            </w:r>
            <w:r w:rsidR="00FB0ABE">
              <w:rPr>
                <w:rFonts w:ascii="Garamond" w:hAnsi="Garamond" w:cs="Arial"/>
                <w:szCs w:val="22"/>
                <w:lang w:val="en-GB" w:eastAsia="sv-SE"/>
              </w:rPr>
              <w:t xml:space="preserve">2012 </w:t>
            </w:r>
            <w:r w:rsidRPr="00FB0ABE">
              <w:rPr>
                <w:rFonts w:ascii="Garamond" w:hAnsi="Garamond" w:cs="Arial"/>
                <w:szCs w:val="22"/>
                <w:lang w:val="en-GB" w:eastAsia="sv-SE"/>
              </w:rPr>
              <w:t xml:space="preserve">meeting. However, this would only allow two weeks for the nominations to be made. </w:t>
            </w:r>
          </w:p>
          <w:p w:rsidR="00781F48" w:rsidRPr="00FB0ABE" w:rsidRDefault="00781F48" w:rsidP="00781F48">
            <w:pPr>
              <w:autoSpaceDE w:val="0"/>
              <w:autoSpaceDN w:val="0"/>
              <w:adjustRightInd w:val="0"/>
              <w:spacing w:after="0"/>
              <w:jc w:val="left"/>
              <w:rPr>
                <w:rFonts w:ascii="Garamond" w:hAnsi="Garamond" w:cs="Arial"/>
                <w:szCs w:val="22"/>
                <w:lang w:val="en-GB" w:eastAsia="sv-SE"/>
              </w:rPr>
            </w:pPr>
          </w:p>
          <w:p w:rsidR="00781F48" w:rsidRPr="00FB0ABE" w:rsidRDefault="00781F48" w:rsidP="00781F48">
            <w:pPr>
              <w:autoSpaceDE w:val="0"/>
              <w:autoSpaceDN w:val="0"/>
              <w:adjustRightInd w:val="0"/>
              <w:spacing w:after="0"/>
              <w:jc w:val="left"/>
              <w:rPr>
                <w:rFonts w:ascii="Garamond" w:hAnsi="Garamond" w:cs="Arial"/>
                <w:szCs w:val="22"/>
                <w:lang w:val="en-GB" w:eastAsia="sv-SE"/>
              </w:rPr>
            </w:pPr>
            <w:r w:rsidRPr="00FB0ABE">
              <w:rPr>
                <w:rFonts w:ascii="Garamond" w:hAnsi="Garamond" w:cs="Arial"/>
                <w:szCs w:val="22"/>
                <w:lang w:val="en-GB" w:eastAsia="sv-SE"/>
              </w:rPr>
              <w:t xml:space="preserve">The chairman stated that it would therefore be appropriate to start the procedure already after this meeting by sending a letter to the members of </w:t>
            </w:r>
            <w:proofErr w:type="spellStart"/>
            <w:r w:rsidRPr="00FB0ABE">
              <w:rPr>
                <w:rFonts w:ascii="Garamond" w:hAnsi="Garamond" w:cs="Arial"/>
                <w:szCs w:val="22"/>
                <w:lang w:val="en-GB" w:eastAsia="sv-SE"/>
              </w:rPr>
              <w:t>Com-ITU</w:t>
            </w:r>
            <w:proofErr w:type="spellEnd"/>
            <w:r w:rsidRPr="00FB0ABE">
              <w:rPr>
                <w:rFonts w:ascii="Garamond" w:hAnsi="Garamond" w:cs="Arial"/>
                <w:szCs w:val="22"/>
                <w:lang w:val="en-GB" w:eastAsia="sv-SE"/>
              </w:rPr>
              <w:t xml:space="preserve"> in accordance with the Rules of Procedures.</w:t>
            </w:r>
          </w:p>
          <w:p w:rsidR="00781F48" w:rsidRPr="00FB0ABE" w:rsidRDefault="00781F48" w:rsidP="00781F48">
            <w:pPr>
              <w:autoSpaceDE w:val="0"/>
              <w:autoSpaceDN w:val="0"/>
              <w:adjustRightInd w:val="0"/>
              <w:spacing w:after="0"/>
              <w:jc w:val="left"/>
              <w:rPr>
                <w:rFonts w:ascii="Garamond" w:hAnsi="Garamond" w:cs="Arial"/>
                <w:szCs w:val="22"/>
                <w:lang w:val="en-GB" w:eastAsia="sv-SE"/>
              </w:rPr>
            </w:pPr>
          </w:p>
          <w:p w:rsidR="00464E8B" w:rsidRPr="00FB0ABE" w:rsidRDefault="00464E8B" w:rsidP="00781F48">
            <w:pPr>
              <w:autoSpaceDE w:val="0"/>
              <w:autoSpaceDN w:val="0"/>
              <w:adjustRightInd w:val="0"/>
              <w:spacing w:after="0"/>
              <w:jc w:val="left"/>
              <w:rPr>
                <w:rFonts w:ascii="Garamond" w:hAnsi="Garamond" w:cs="Arial"/>
                <w:szCs w:val="22"/>
                <w:lang w:val="en-GB" w:eastAsia="sv-SE"/>
              </w:rPr>
            </w:pPr>
            <w:proofErr w:type="spellStart"/>
            <w:r w:rsidRPr="00FB0ABE">
              <w:rPr>
                <w:rFonts w:ascii="Garamond" w:hAnsi="Garamond" w:cs="Arial"/>
                <w:szCs w:val="22"/>
                <w:lang w:val="en-GB" w:eastAsia="sv-SE"/>
              </w:rPr>
              <w:t>Com-ITU</w:t>
            </w:r>
            <w:proofErr w:type="spellEnd"/>
            <w:r w:rsidRPr="00FB0ABE">
              <w:rPr>
                <w:rFonts w:ascii="Garamond" w:hAnsi="Garamond" w:cs="Arial"/>
                <w:szCs w:val="22"/>
                <w:lang w:val="en-GB" w:eastAsia="sv-SE"/>
              </w:rPr>
              <w:t xml:space="preserve"> decided </w:t>
            </w:r>
          </w:p>
          <w:p w:rsidR="00464E8B" w:rsidRPr="00FB0ABE" w:rsidRDefault="00781F48" w:rsidP="00464E8B">
            <w:pPr>
              <w:pStyle w:val="Liststycke"/>
              <w:numPr>
                <w:ilvl w:val="0"/>
                <w:numId w:val="8"/>
              </w:numPr>
              <w:autoSpaceDE w:val="0"/>
              <w:autoSpaceDN w:val="0"/>
              <w:adjustRightInd w:val="0"/>
              <w:spacing w:after="0"/>
              <w:jc w:val="left"/>
              <w:rPr>
                <w:rFonts w:ascii="Garamond" w:hAnsi="Garamond" w:cs="Arial"/>
                <w:szCs w:val="22"/>
                <w:lang w:val="en-GB" w:eastAsia="sv-SE"/>
              </w:rPr>
            </w:pPr>
            <w:r w:rsidRPr="00FB0ABE">
              <w:rPr>
                <w:rFonts w:ascii="Garamond" w:hAnsi="Garamond" w:cs="Arial"/>
                <w:szCs w:val="22"/>
                <w:lang w:val="en-GB" w:eastAsia="sv-SE"/>
              </w:rPr>
              <w:t xml:space="preserve">to start the procedure </w:t>
            </w:r>
            <w:r w:rsidR="00464E8B" w:rsidRPr="00FB0ABE">
              <w:rPr>
                <w:rFonts w:ascii="Garamond" w:hAnsi="Garamond" w:cs="Arial"/>
                <w:szCs w:val="22"/>
                <w:lang w:val="en-GB" w:eastAsia="sv-SE"/>
              </w:rPr>
              <w:t xml:space="preserve">for nominations </w:t>
            </w:r>
            <w:r w:rsidRPr="00FB0ABE">
              <w:rPr>
                <w:rFonts w:ascii="Garamond" w:hAnsi="Garamond" w:cs="Arial"/>
                <w:szCs w:val="22"/>
                <w:lang w:val="en-GB" w:eastAsia="sv-SE"/>
              </w:rPr>
              <w:t xml:space="preserve">after this meeting </w:t>
            </w:r>
          </w:p>
          <w:p w:rsidR="00781F48" w:rsidRPr="00FB0ABE" w:rsidRDefault="00464E8B" w:rsidP="00464E8B">
            <w:pPr>
              <w:pStyle w:val="Liststycke"/>
              <w:numPr>
                <w:ilvl w:val="0"/>
                <w:numId w:val="8"/>
              </w:numPr>
              <w:autoSpaceDE w:val="0"/>
              <w:autoSpaceDN w:val="0"/>
              <w:adjustRightInd w:val="0"/>
              <w:spacing w:after="0"/>
              <w:jc w:val="left"/>
              <w:rPr>
                <w:rFonts w:ascii="Garamond" w:hAnsi="Garamond" w:cs="Arial"/>
                <w:szCs w:val="22"/>
                <w:lang w:val="en-GB" w:eastAsia="sv-SE"/>
              </w:rPr>
            </w:pPr>
            <w:r w:rsidRPr="00FB0ABE">
              <w:rPr>
                <w:rFonts w:ascii="Garamond" w:hAnsi="Garamond" w:cs="Arial"/>
                <w:szCs w:val="22"/>
                <w:lang w:val="en-GB" w:eastAsia="sv-SE"/>
              </w:rPr>
              <w:t xml:space="preserve">that </w:t>
            </w:r>
            <w:r w:rsidR="00781F48" w:rsidRPr="00FB0ABE">
              <w:rPr>
                <w:rFonts w:ascii="Garamond" w:hAnsi="Garamond" w:cs="Arial"/>
                <w:szCs w:val="22"/>
                <w:lang w:val="en-GB" w:eastAsia="sv-SE"/>
              </w:rPr>
              <w:t xml:space="preserve"> the deadline for submitting nominations </w:t>
            </w:r>
            <w:r w:rsidRPr="00FB0ABE">
              <w:rPr>
                <w:rFonts w:ascii="Garamond" w:hAnsi="Garamond" w:cs="Arial"/>
                <w:szCs w:val="22"/>
                <w:lang w:val="en-GB" w:eastAsia="sv-SE"/>
              </w:rPr>
              <w:t xml:space="preserve">shall be </w:t>
            </w:r>
            <w:r w:rsidR="00FB0ABE">
              <w:rPr>
                <w:rFonts w:ascii="Garamond" w:hAnsi="Garamond" w:cs="Arial"/>
                <w:szCs w:val="22"/>
                <w:lang w:val="en-GB" w:eastAsia="sv-SE"/>
              </w:rPr>
              <w:t>one month before the start of the May 2012 meeting</w:t>
            </w:r>
          </w:p>
          <w:p w:rsidR="00781F48" w:rsidRPr="00FB0ABE" w:rsidRDefault="00464E8B" w:rsidP="00464E8B">
            <w:pPr>
              <w:pStyle w:val="Liststycke"/>
              <w:numPr>
                <w:ilvl w:val="0"/>
                <w:numId w:val="8"/>
              </w:numPr>
              <w:tabs>
                <w:tab w:val="left" w:pos="352"/>
              </w:tabs>
              <w:autoSpaceDE w:val="0"/>
              <w:autoSpaceDN w:val="0"/>
              <w:adjustRightInd w:val="0"/>
              <w:spacing w:before="120" w:after="0"/>
              <w:jc w:val="left"/>
              <w:rPr>
                <w:rFonts w:cs="Arial"/>
                <w:b/>
                <w:szCs w:val="22"/>
                <w:lang w:val="en-GB" w:eastAsia="sv-SE"/>
              </w:rPr>
            </w:pPr>
            <w:r w:rsidRPr="00FB0ABE">
              <w:rPr>
                <w:rFonts w:ascii="Garamond" w:hAnsi="Garamond" w:cs="Arial"/>
                <w:szCs w:val="22"/>
                <w:lang w:val="en-GB" w:eastAsia="sv-SE"/>
              </w:rPr>
              <w:t xml:space="preserve">that the appointment shall take place at the meeting of </w:t>
            </w:r>
            <w:proofErr w:type="spellStart"/>
            <w:r w:rsidRPr="00FB0ABE">
              <w:rPr>
                <w:rFonts w:ascii="Garamond" w:hAnsi="Garamond" w:cs="Arial"/>
                <w:szCs w:val="22"/>
                <w:lang w:val="en-GB" w:eastAsia="sv-SE"/>
              </w:rPr>
              <w:t>Com-ITU</w:t>
            </w:r>
            <w:proofErr w:type="spellEnd"/>
            <w:r w:rsidRPr="00FB0ABE">
              <w:rPr>
                <w:rFonts w:ascii="Garamond" w:hAnsi="Garamond" w:cs="Arial"/>
                <w:szCs w:val="22"/>
                <w:lang w:val="en-GB" w:eastAsia="sv-SE"/>
              </w:rPr>
              <w:t xml:space="preserve"> 22-25 May 2012.</w:t>
            </w:r>
          </w:p>
          <w:p w:rsidR="00464E8B" w:rsidRPr="00DC6FBC" w:rsidRDefault="00464E8B" w:rsidP="00464E8B">
            <w:pPr>
              <w:pStyle w:val="Liststycke"/>
              <w:numPr>
                <w:ilvl w:val="0"/>
                <w:numId w:val="8"/>
              </w:numPr>
              <w:tabs>
                <w:tab w:val="left" w:pos="352"/>
              </w:tabs>
              <w:autoSpaceDE w:val="0"/>
              <w:autoSpaceDN w:val="0"/>
              <w:adjustRightInd w:val="0"/>
              <w:spacing w:before="120" w:after="0"/>
              <w:jc w:val="left"/>
              <w:rPr>
                <w:rFonts w:cs="Arial"/>
                <w:b/>
                <w:sz w:val="20"/>
                <w:lang w:val="en-GB" w:eastAsia="sv-SE"/>
              </w:rPr>
            </w:pPr>
          </w:p>
        </w:tc>
        <w:tc>
          <w:tcPr>
            <w:tcW w:w="2551" w:type="dxa"/>
          </w:tcPr>
          <w:p w:rsidR="00781F48" w:rsidRPr="00DC6FBC" w:rsidRDefault="00781F48" w:rsidP="00AD3BC3">
            <w:pPr>
              <w:tabs>
                <w:tab w:val="left" w:pos="352"/>
              </w:tabs>
              <w:spacing w:before="120"/>
              <w:rPr>
                <w:rFonts w:cs="Arial"/>
                <w:b/>
                <w:sz w:val="20"/>
                <w:lang w:val="en-GB" w:eastAsia="sv-SE"/>
              </w:rPr>
            </w:pPr>
          </w:p>
        </w:tc>
      </w:tr>
      <w:tr w:rsidR="00A854C8" w:rsidRPr="00DC6FBC" w:rsidTr="00FB13DE">
        <w:tc>
          <w:tcPr>
            <w:tcW w:w="1005" w:type="dxa"/>
          </w:tcPr>
          <w:p w:rsidR="00A854C8" w:rsidRPr="00DC6FBC" w:rsidRDefault="00A854C8" w:rsidP="00AD3BC3">
            <w:pPr>
              <w:tabs>
                <w:tab w:val="left" w:pos="794"/>
                <w:tab w:val="left" w:pos="1191"/>
                <w:tab w:val="left" w:pos="1588"/>
                <w:tab w:val="left" w:pos="1985"/>
              </w:tabs>
              <w:overflowPunct w:val="0"/>
              <w:autoSpaceDE w:val="0"/>
              <w:autoSpaceDN w:val="0"/>
              <w:adjustRightInd w:val="0"/>
              <w:spacing w:before="120"/>
              <w:textAlignment w:val="baseline"/>
              <w:rPr>
                <w:rFonts w:cs="Arial"/>
                <w:b/>
                <w:sz w:val="20"/>
                <w:lang w:val="en-GB"/>
              </w:rPr>
            </w:pPr>
            <w:r w:rsidRPr="00DC6FBC">
              <w:rPr>
                <w:rFonts w:cs="Arial"/>
                <w:b/>
                <w:sz w:val="20"/>
                <w:lang w:val="en-GB"/>
              </w:rPr>
              <w:lastRenderedPageBreak/>
              <w:t>18</w:t>
            </w:r>
          </w:p>
        </w:tc>
        <w:tc>
          <w:tcPr>
            <w:tcW w:w="5482" w:type="dxa"/>
          </w:tcPr>
          <w:p w:rsidR="00A854C8" w:rsidRPr="00DC6FBC" w:rsidRDefault="00A854C8" w:rsidP="00AD3BC3">
            <w:pPr>
              <w:tabs>
                <w:tab w:val="left" w:pos="352"/>
              </w:tabs>
              <w:spacing w:before="120"/>
              <w:jc w:val="left"/>
              <w:rPr>
                <w:rFonts w:cs="Arial"/>
                <w:b/>
                <w:sz w:val="20"/>
                <w:lang w:val="en-GB" w:eastAsia="sv-SE"/>
              </w:rPr>
            </w:pPr>
            <w:r w:rsidRPr="00DC6FBC">
              <w:rPr>
                <w:rFonts w:cs="Arial"/>
                <w:b/>
                <w:sz w:val="20"/>
                <w:lang w:val="en-GB" w:eastAsia="sv-SE"/>
              </w:rPr>
              <w:t>Closing of the meeting</w:t>
            </w:r>
          </w:p>
        </w:tc>
        <w:tc>
          <w:tcPr>
            <w:tcW w:w="2551" w:type="dxa"/>
          </w:tcPr>
          <w:p w:rsidR="00A854C8" w:rsidRPr="00DC6FBC" w:rsidRDefault="00A854C8" w:rsidP="00AD3BC3">
            <w:pPr>
              <w:tabs>
                <w:tab w:val="left" w:pos="352"/>
              </w:tabs>
              <w:spacing w:before="120"/>
              <w:rPr>
                <w:rFonts w:cs="Arial"/>
                <w:b/>
                <w:sz w:val="20"/>
                <w:lang w:val="en-GB" w:eastAsia="sv-SE"/>
              </w:rPr>
            </w:pPr>
          </w:p>
        </w:tc>
      </w:tr>
      <w:tr w:rsidR="006E12AC" w:rsidRPr="00DC6FBC" w:rsidTr="00FB13DE">
        <w:tc>
          <w:tcPr>
            <w:tcW w:w="1005" w:type="dxa"/>
          </w:tcPr>
          <w:p w:rsidR="006E12AC" w:rsidRPr="00DC6FBC" w:rsidRDefault="006E12AC" w:rsidP="00AD3BC3">
            <w:pPr>
              <w:tabs>
                <w:tab w:val="left" w:pos="794"/>
                <w:tab w:val="left" w:pos="1191"/>
                <w:tab w:val="left" w:pos="1588"/>
                <w:tab w:val="left" w:pos="1985"/>
              </w:tabs>
              <w:overflowPunct w:val="0"/>
              <w:autoSpaceDE w:val="0"/>
              <w:autoSpaceDN w:val="0"/>
              <w:adjustRightInd w:val="0"/>
              <w:spacing w:before="120"/>
              <w:textAlignment w:val="baseline"/>
              <w:rPr>
                <w:rFonts w:cs="Arial"/>
                <w:b/>
                <w:sz w:val="20"/>
                <w:lang w:val="en-GB"/>
              </w:rPr>
            </w:pPr>
          </w:p>
        </w:tc>
        <w:tc>
          <w:tcPr>
            <w:tcW w:w="5482" w:type="dxa"/>
          </w:tcPr>
          <w:p w:rsidR="006E12AC" w:rsidRPr="00DC6FBC" w:rsidRDefault="006E12AC" w:rsidP="006E12AC">
            <w:pPr>
              <w:tabs>
                <w:tab w:val="left" w:pos="352"/>
              </w:tabs>
              <w:jc w:val="left"/>
              <w:rPr>
                <w:rFonts w:ascii="Garamond" w:hAnsi="Garamond"/>
                <w:szCs w:val="22"/>
                <w:lang w:val="en-GB" w:eastAsia="sv-SE"/>
              </w:rPr>
            </w:pPr>
            <w:r w:rsidRPr="00DC6FBC">
              <w:rPr>
                <w:rFonts w:ascii="Garamond" w:hAnsi="Garamond"/>
                <w:szCs w:val="22"/>
                <w:lang w:val="en-GB" w:eastAsia="sv-SE"/>
              </w:rPr>
              <w:t xml:space="preserve">The Chairman thanked ECO for hosting the meeting and providing excellent facilities. He also thanked Mr Gulyaev, Ms Have and Ms Hansen for the support provide to </w:t>
            </w:r>
            <w:proofErr w:type="spellStart"/>
            <w:r w:rsidRPr="00DC6FBC">
              <w:rPr>
                <w:rFonts w:ascii="Garamond" w:hAnsi="Garamond"/>
                <w:szCs w:val="22"/>
                <w:lang w:val="en-GB" w:eastAsia="sv-SE"/>
              </w:rPr>
              <w:t>Com-ITU</w:t>
            </w:r>
            <w:proofErr w:type="spellEnd"/>
            <w:r w:rsidRPr="00DC6FBC">
              <w:rPr>
                <w:rFonts w:ascii="Garamond" w:hAnsi="Garamond"/>
                <w:szCs w:val="22"/>
                <w:lang w:val="en-GB" w:eastAsia="sv-SE"/>
              </w:rPr>
              <w:t xml:space="preserve">. </w:t>
            </w:r>
          </w:p>
          <w:p w:rsidR="006E12AC" w:rsidRPr="00DC6FBC" w:rsidRDefault="006E12AC" w:rsidP="006E12AC">
            <w:pPr>
              <w:tabs>
                <w:tab w:val="left" w:pos="352"/>
              </w:tabs>
              <w:jc w:val="left"/>
              <w:rPr>
                <w:rFonts w:ascii="Garamond" w:hAnsi="Garamond"/>
                <w:szCs w:val="22"/>
                <w:lang w:val="en-GB" w:eastAsia="sv-SE"/>
              </w:rPr>
            </w:pPr>
            <w:r w:rsidRPr="00DC6FBC">
              <w:rPr>
                <w:rFonts w:ascii="Garamond" w:hAnsi="Garamond"/>
                <w:szCs w:val="22"/>
                <w:lang w:val="en-GB" w:eastAsia="sv-SE"/>
              </w:rPr>
              <w:t>He finally thanked the delegates from CEPT administrations and the observers for their participation.</w:t>
            </w:r>
          </w:p>
          <w:p w:rsidR="006E12AC" w:rsidRPr="00DC6FBC" w:rsidRDefault="006E12AC" w:rsidP="006E12AC">
            <w:pPr>
              <w:tabs>
                <w:tab w:val="left" w:pos="352"/>
              </w:tabs>
              <w:spacing w:before="120"/>
              <w:jc w:val="left"/>
              <w:rPr>
                <w:rFonts w:cs="Arial"/>
                <w:b/>
                <w:sz w:val="20"/>
                <w:lang w:val="en-GB" w:eastAsia="sv-SE"/>
              </w:rPr>
            </w:pPr>
            <w:r w:rsidRPr="00DC6FBC">
              <w:rPr>
                <w:rFonts w:ascii="Garamond" w:hAnsi="Garamond"/>
                <w:szCs w:val="22"/>
                <w:lang w:val="en-GB" w:eastAsia="sv-SE"/>
              </w:rPr>
              <w:t>The meeting was closed.</w:t>
            </w:r>
          </w:p>
        </w:tc>
        <w:tc>
          <w:tcPr>
            <w:tcW w:w="2551" w:type="dxa"/>
          </w:tcPr>
          <w:p w:rsidR="006E12AC" w:rsidRPr="00DC6FBC" w:rsidRDefault="006E12AC" w:rsidP="00AD3BC3">
            <w:pPr>
              <w:tabs>
                <w:tab w:val="left" w:pos="352"/>
              </w:tabs>
              <w:spacing w:before="120"/>
              <w:rPr>
                <w:rFonts w:cs="Arial"/>
                <w:b/>
                <w:sz w:val="20"/>
                <w:lang w:val="en-GB" w:eastAsia="sv-SE"/>
              </w:rPr>
            </w:pPr>
          </w:p>
        </w:tc>
      </w:tr>
    </w:tbl>
    <w:p w:rsidR="00A854C8" w:rsidRDefault="000032F4" w:rsidP="00A854C8">
      <w:pPr>
        <w:jc w:val="center"/>
        <w:rPr>
          <w:rFonts w:cs="Arial"/>
          <w:b/>
          <w:szCs w:val="24"/>
          <w:lang w:eastAsia="sv-SE"/>
        </w:rPr>
      </w:pPr>
      <w:r>
        <w:rPr>
          <w:rFonts w:cs="Arial"/>
          <w:b/>
          <w:szCs w:val="24"/>
          <w:lang w:eastAsia="sv-SE"/>
        </w:rPr>
        <w:br w:type="textWrapping" w:clear="all"/>
      </w:r>
    </w:p>
    <w:p w:rsidR="00A854C8" w:rsidRDefault="006E12AC" w:rsidP="00A854C8">
      <w:pPr>
        <w:rPr>
          <w:rFonts w:ascii="Verdana" w:hAnsi="Verdana"/>
          <w:sz w:val="20"/>
        </w:rPr>
      </w:pPr>
      <w:r>
        <w:rPr>
          <w:rFonts w:ascii="Verdana" w:hAnsi="Verdana"/>
          <w:b/>
          <w:bCs/>
          <w:sz w:val="20"/>
        </w:rPr>
        <w:tab/>
      </w:r>
    </w:p>
    <w:p w:rsidR="00A854C8" w:rsidRDefault="00A854C8" w:rsidP="00A854C8">
      <w:pPr>
        <w:rPr>
          <w:rFonts w:ascii="Calibri" w:hAnsi="Calibri"/>
          <w:szCs w:val="22"/>
          <w:lang w:val="pt-PT"/>
        </w:rPr>
      </w:pPr>
      <w:r>
        <w:rPr>
          <w:rFonts w:ascii="Verdana" w:hAnsi="Verdana"/>
          <w:sz w:val="20"/>
          <w:lang w:val="en-US"/>
        </w:rPr>
        <w:t> </w:t>
      </w:r>
    </w:p>
    <w:p w:rsidR="00A854C8" w:rsidRDefault="00A854C8" w:rsidP="00A854C8">
      <w:pPr>
        <w:rPr>
          <w:rFonts w:ascii="Verdana" w:hAnsi="Verdana"/>
          <w:sz w:val="20"/>
          <w:lang w:val="sv-SE"/>
        </w:rPr>
      </w:pPr>
    </w:p>
    <w:p w:rsidR="00A854C8" w:rsidRDefault="00A854C8" w:rsidP="00A854C8">
      <w:pPr>
        <w:jc w:val="center"/>
        <w:rPr>
          <w:rFonts w:cs="Arial"/>
          <w:b/>
          <w:szCs w:val="24"/>
          <w:lang w:eastAsia="sv-SE"/>
        </w:rPr>
      </w:pPr>
    </w:p>
    <w:p w:rsidR="00A854C8" w:rsidRDefault="00A854C8" w:rsidP="00A854C8">
      <w:pPr>
        <w:jc w:val="center"/>
        <w:rPr>
          <w:rFonts w:cs="Arial"/>
          <w:b/>
          <w:szCs w:val="24"/>
          <w:lang w:eastAsia="sv-SE"/>
        </w:rPr>
      </w:pPr>
    </w:p>
    <w:p w:rsidR="00A854C8" w:rsidRPr="005D543E" w:rsidRDefault="00A854C8" w:rsidP="00A854C8">
      <w:pPr>
        <w:jc w:val="center"/>
        <w:rPr>
          <w:rFonts w:cs="Arial"/>
          <w:b/>
          <w:szCs w:val="24"/>
          <w:lang w:eastAsia="sv-SE"/>
        </w:rPr>
      </w:pPr>
    </w:p>
    <w:p w:rsidR="00A854C8" w:rsidRPr="005D543E" w:rsidRDefault="00A854C8" w:rsidP="00A854C8">
      <w:pPr>
        <w:jc w:val="center"/>
        <w:rPr>
          <w:rFonts w:cs="Arial"/>
          <w:b/>
          <w:szCs w:val="24"/>
          <w:lang w:eastAsia="sv-SE"/>
        </w:rPr>
      </w:pPr>
    </w:p>
    <w:p w:rsidR="00A854C8" w:rsidRPr="005D543E" w:rsidRDefault="00A854C8" w:rsidP="00A854C8">
      <w:pPr>
        <w:rPr>
          <w:rFonts w:cs="Arial"/>
          <w:szCs w:val="24"/>
          <w:lang w:eastAsia="sv-SE"/>
        </w:rPr>
      </w:pPr>
    </w:p>
    <w:p w:rsidR="00A854C8" w:rsidRPr="005D543E" w:rsidRDefault="00A854C8" w:rsidP="00A854C8">
      <w:pPr>
        <w:jc w:val="center"/>
        <w:rPr>
          <w:rFonts w:cs="Arial"/>
          <w:b/>
          <w:szCs w:val="24"/>
          <w:lang w:eastAsia="sv-SE"/>
        </w:rPr>
      </w:pPr>
    </w:p>
    <w:p w:rsidR="00A854C8" w:rsidRPr="00996FE6" w:rsidRDefault="00A854C8" w:rsidP="00A854C8">
      <w:pPr>
        <w:jc w:val="center"/>
        <w:rPr>
          <w:b/>
          <w:szCs w:val="24"/>
          <w:lang w:eastAsia="sv-SE"/>
        </w:rPr>
      </w:pPr>
    </w:p>
    <w:p w:rsidR="00A854C8" w:rsidRPr="00996FE6" w:rsidRDefault="00A854C8" w:rsidP="00A854C8">
      <w:pPr>
        <w:jc w:val="center"/>
        <w:rPr>
          <w:b/>
          <w:szCs w:val="24"/>
          <w:lang w:eastAsia="sv-SE"/>
        </w:rPr>
      </w:pPr>
    </w:p>
    <w:p w:rsidR="00A854C8" w:rsidRPr="00DE5E01" w:rsidRDefault="00A854C8" w:rsidP="00A854C8">
      <w:pPr>
        <w:rPr>
          <w:lang w:val="en-GB"/>
        </w:rPr>
      </w:pPr>
    </w:p>
    <w:p w:rsidR="00F76298" w:rsidRPr="00387659" w:rsidRDefault="00F76298" w:rsidP="00387659"/>
    <w:sectPr w:rsidR="00F76298" w:rsidRPr="00387659" w:rsidSect="002E345D">
      <w:headerReference w:type="even" r:id="rId11"/>
      <w:headerReference w:type="default" r:id="rId12"/>
      <w:footerReference w:type="even" r:id="rId13"/>
      <w:footerReference w:type="default" r:id="rId14"/>
      <w:headerReference w:type="first" r:id="rId15"/>
      <w:footerReference w:type="first" r:id="rId16"/>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7EE" w:rsidRDefault="001D67EE">
      <w:pPr>
        <w:spacing w:after="0"/>
      </w:pPr>
      <w:r>
        <w:separator/>
      </w:r>
    </w:p>
  </w:endnote>
  <w:endnote w:type="continuationSeparator" w:id="0">
    <w:p w:rsidR="001D67EE" w:rsidRDefault="001D67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23" w:rsidRDefault="006A3C23">
    <w:pPr>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rsidR="006A3C23" w:rsidRDefault="006A3C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23" w:rsidRDefault="006A3C23">
    <w:pPr>
      <w:framePr w:wrap="around" w:vAnchor="text" w:hAnchor="margin" w:xAlign="center" w:y="1"/>
      <w:rPr>
        <w:rStyle w:val="Sidnummer"/>
        <w:sz w:val="20"/>
      </w:rPr>
    </w:pPr>
    <w:r>
      <w:rPr>
        <w:rStyle w:val="Sidnummer"/>
        <w:sz w:val="20"/>
      </w:rPr>
      <w:fldChar w:fldCharType="begin"/>
    </w:r>
    <w:r>
      <w:rPr>
        <w:rStyle w:val="Sidnummer"/>
        <w:sz w:val="20"/>
      </w:rPr>
      <w:instrText xml:space="preserve">PAGE  </w:instrText>
    </w:r>
    <w:r>
      <w:rPr>
        <w:rStyle w:val="Sidnummer"/>
        <w:sz w:val="20"/>
      </w:rPr>
      <w:fldChar w:fldCharType="separate"/>
    </w:r>
    <w:r w:rsidR="00DA52D5">
      <w:rPr>
        <w:rStyle w:val="Sidnummer"/>
        <w:noProof/>
        <w:sz w:val="20"/>
      </w:rPr>
      <w:t>8</w:t>
    </w:r>
    <w:r>
      <w:rPr>
        <w:rStyle w:val="Sidnummer"/>
        <w:sz w:val="20"/>
      </w:rPr>
      <w:fldChar w:fldCharType="end"/>
    </w:r>
  </w:p>
  <w:p w:rsidR="006A3C23" w:rsidRPr="002075DA" w:rsidRDefault="006A3C23" w:rsidP="00B25A0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D75" w:rsidRDefault="00B33D7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7EE" w:rsidRDefault="001D67EE">
      <w:pPr>
        <w:spacing w:after="0"/>
      </w:pPr>
      <w:r>
        <w:separator/>
      </w:r>
    </w:p>
  </w:footnote>
  <w:footnote w:type="continuationSeparator" w:id="0">
    <w:p w:rsidR="001D67EE" w:rsidRDefault="001D67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D75" w:rsidRDefault="00B33D7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D75" w:rsidRDefault="00B33D75">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D75" w:rsidRDefault="00B33D7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1A0A352"/>
    <w:lvl w:ilvl="0">
      <w:start w:val="1"/>
      <w:numFmt w:val="decimal"/>
      <w:pStyle w:val="Numreradlista"/>
      <w:lvlText w:val="%1."/>
      <w:lvlJc w:val="left"/>
      <w:pPr>
        <w:tabs>
          <w:tab w:val="num" w:pos="360"/>
        </w:tabs>
        <w:ind w:left="360" w:hanging="360"/>
      </w:pPr>
    </w:lvl>
  </w:abstractNum>
  <w:abstractNum w:abstractNumId="1">
    <w:nsid w:val="FFFFFF89"/>
    <w:multiLevelType w:val="singleLevel"/>
    <w:tmpl w:val="635C4F40"/>
    <w:lvl w:ilvl="0">
      <w:start w:val="1"/>
      <w:numFmt w:val="bullet"/>
      <w:pStyle w:val="Punktlista"/>
      <w:lvlText w:val=""/>
      <w:lvlJc w:val="left"/>
      <w:pPr>
        <w:tabs>
          <w:tab w:val="num" w:pos="360"/>
        </w:tabs>
        <w:ind w:left="360" w:hanging="360"/>
      </w:pPr>
      <w:rPr>
        <w:rFonts w:ascii="Symbol" w:hAnsi="Symbol" w:hint="default"/>
      </w:rPr>
    </w:lvl>
  </w:abstractNum>
  <w:abstractNum w:abstractNumId="2">
    <w:nsid w:val="0D8277D1"/>
    <w:multiLevelType w:val="hybridMultilevel"/>
    <w:tmpl w:val="B29A5E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F154A13"/>
    <w:multiLevelType w:val="hybridMultilevel"/>
    <w:tmpl w:val="F080EF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2403630"/>
    <w:multiLevelType w:val="hybridMultilevel"/>
    <w:tmpl w:val="DD3E2A38"/>
    <w:lvl w:ilvl="0" w:tplc="5FAE2E54">
      <w:start w:val="4"/>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8C93905"/>
    <w:multiLevelType w:val="multilevel"/>
    <w:tmpl w:val="C64850B0"/>
    <w:lvl w:ilvl="0">
      <w:start w:val="1"/>
      <w:numFmt w:val="decimal"/>
      <w:pStyle w:val="Numreradlista1"/>
      <w:lvlText w:val="%1."/>
      <w:lvlJc w:val="left"/>
      <w:pPr>
        <w:tabs>
          <w:tab w:val="num" w:pos="0"/>
        </w:tabs>
        <w:ind w:left="794" w:hanging="454"/>
      </w:pPr>
      <w:rPr>
        <w:rFonts w:hint="default"/>
      </w:rPr>
    </w:lvl>
    <w:lvl w:ilvl="1">
      <w:start w:val="1"/>
      <w:numFmt w:val="lowerLetter"/>
      <w:pStyle w:val="Numreradlistaniv2"/>
      <w:lvlText w:val="%2."/>
      <w:lvlJc w:val="left"/>
      <w:pPr>
        <w:tabs>
          <w:tab w:val="num" w:pos="0"/>
        </w:tabs>
        <w:ind w:left="1247" w:hanging="453"/>
      </w:pPr>
      <w:rPr>
        <w:rFonts w:hint="default"/>
      </w:rPr>
    </w:lvl>
    <w:lvl w:ilvl="2">
      <w:start w:val="1"/>
      <w:numFmt w:val="lowerRoman"/>
      <w:pStyle w:val="Numreradlistaniv3"/>
      <w:lvlText w:val="%3)"/>
      <w:lvlJc w:val="left"/>
      <w:pPr>
        <w:tabs>
          <w:tab w:val="num" w:pos="0"/>
        </w:tabs>
        <w:ind w:left="170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1"/>
  </w:num>
  <w:num w:numId="3">
    <w:abstractNumId w:val="0"/>
  </w:num>
  <w:num w:numId="4">
    <w:abstractNumId w:val="0"/>
  </w:num>
  <w:num w:numId="5">
    <w:abstractNumId w:val="0"/>
  </w:num>
  <w:num w:numId="6">
    <w:abstractNumId w:val="1"/>
  </w:num>
  <w:num w:numId="7">
    <w:abstractNumId w:val="5"/>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F6"/>
    <w:rsid w:val="000032F4"/>
    <w:rsid w:val="000604B6"/>
    <w:rsid w:val="000D0C63"/>
    <w:rsid w:val="001D67EE"/>
    <w:rsid w:val="00200197"/>
    <w:rsid w:val="00204283"/>
    <w:rsid w:val="002075DA"/>
    <w:rsid w:val="00220638"/>
    <w:rsid w:val="002E33B4"/>
    <w:rsid w:val="002E345D"/>
    <w:rsid w:val="00303D55"/>
    <w:rsid w:val="0034704E"/>
    <w:rsid w:val="00371753"/>
    <w:rsid w:val="00387659"/>
    <w:rsid w:val="003C3EE2"/>
    <w:rsid w:val="004009C1"/>
    <w:rsid w:val="00412D3D"/>
    <w:rsid w:val="00431981"/>
    <w:rsid w:val="00464E8B"/>
    <w:rsid w:val="004676FB"/>
    <w:rsid w:val="00475454"/>
    <w:rsid w:val="004C03C2"/>
    <w:rsid w:val="00535B63"/>
    <w:rsid w:val="005430D5"/>
    <w:rsid w:val="00560161"/>
    <w:rsid w:val="00580BDE"/>
    <w:rsid w:val="00595103"/>
    <w:rsid w:val="005B19AC"/>
    <w:rsid w:val="005D4882"/>
    <w:rsid w:val="005E15C4"/>
    <w:rsid w:val="00612B5F"/>
    <w:rsid w:val="00616811"/>
    <w:rsid w:val="006A3C23"/>
    <w:rsid w:val="006E12AC"/>
    <w:rsid w:val="006E44D1"/>
    <w:rsid w:val="0072451C"/>
    <w:rsid w:val="00781F48"/>
    <w:rsid w:val="007A16B7"/>
    <w:rsid w:val="008274F6"/>
    <w:rsid w:val="008F7DD3"/>
    <w:rsid w:val="00924DF3"/>
    <w:rsid w:val="009452E5"/>
    <w:rsid w:val="009B0641"/>
    <w:rsid w:val="009B3048"/>
    <w:rsid w:val="009B7FD9"/>
    <w:rsid w:val="009F5856"/>
    <w:rsid w:val="00A72124"/>
    <w:rsid w:val="00A76FFE"/>
    <w:rsid w:val="00A80C04"/>
    <w:rsid w:val="00A854C8"/>
    <w:rsid w:val="00AA55AC"/>
    <w:rsid w:val="00AD3BC3"/>
    <w:rsid w:val="00AD4336"/>
    <w:rsid w:val="00B25A01"/>
    <w:rsid w:val="00B33D75"/>
    <w:rsid w:val="00B468D4"/>
    <w:rsid w:val="00BD15D9"/>
    <w:rsid w:val="00BD6048"/>
    <w:rsid w:val="00BF56FB"/>
    <w:rsid w:val="00C261DC"/>
    <w:rsid w:val="00CB530C"/>
    <w:rsid w:val="00CE06F4"/>
    <w:rsid w:val="00D84042"/>
    <w:rsid w:val="00D85A1D"/>
    <w:rsid w:val="00DA2926"/>
    <w:rsid w:val="00DA52D5"/>
    <w:rsid w:val="00DB7319"/>
    <w:rsid w:val="00DC6FBC"/>
    <w:rsid w:val="00E45E5F"/>
    <w:rsid w:val="00E607E0"/>
    <w:rsid w:val="00EC6E00"/>
    <w:rsid w:val="00F76298"/>
    <w:rsid w:val="00FB0ABE"/>
    <w:rsid w:val="00FB13DE"/>
    <w:rsid w:val="00FF0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List Bullet" w:uiPriority="5" w:qFormat="1"/>
    <w:lsdException w:name="List Number" w:uiPriority="4"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854C8"/>
    <w:pPr>
      <w:spacing w:after="120" w:line="240" w:lineRule="auto"/>
      <w:jc w:val="both"/>
    </w:pPr>
    <w:rPr>
      <w:rFonts w:ascii="Arial" w:hAnsi="Arial" w:cs="Times New Roman"/>
      <w:szCs w:val="20"/>
      <w:lang w:val="nb-NO" w:eastAsia="de-DE"/>
    </w:rPr>
  </w:style>
  <w:style w:type="paragraph" w:styleId="Rubrik1">
    <w:name w:val="heading 1"/>
    <w:basedOn w:val="Normal"/>
    <w:next w:val="Normal"/>
    <w:link w:val="Rubrik1Char"/>
    <w:uiPriority w:val="1"/>
    <w:qFormat/>
    <w:rsid w:val="00303D55"/>
    <w:pPr>
      <w:keepNext/>
      <w:pageBreakBefore/>
      <w:spacing w:after="240" w:line="360" w:lineRule="exact"/>
      <w:jc w:val="left"/>
      <w:outlineLvl w:val="0"/>
    </w:pPr>
    <w:rPr>
      <w:rFonts w:asciiTheme="majorHAnsi" w:hAnsiTheme="majorHAnsi" w:cs="Arial"/>
      <w:b/>
      <w:bCs/>
      <w:kern w:val="32"/>
      <w:szCs w:val="32"/>
      <w:lang w:val="sv-SE" w:eastAsia="sv-SE"/>
    </w:rPr>
  </w:style>
  <w:style w:type="paragraph" w:styleId="Rubrik2">
    <w:name w:val="heading 2"/>
    <w:basedOn w:val="Normal"/>
    <w:next w:val="Normal"/>
    <w:link w:val="Rubrik2Char"/>
    <w:uiPriority w:val="2"/>
    <w:qFormat/>
    <w:rsid w:val="00303D55"/>
    <w:pPr>
      <w:keepNext/>
      <w:spacing w:after="60"/>
      <w:jc w:val="left"/>
      <w:outlineLvl w:val="1"/>
    </w:pPr>
    <w:rPr>
      <w:rFonts w:asciiTheme="majorHAnsi" w:hAnsiTheme="majorHAnsi" w:cs="Arial"/>
      <w:b/>
      <w:bCs/>
      <w:iCs/>
      <w:sz w:val="18"/>
      <w:szCs w:val="2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303D55"/>
    <w:rPr>
      <w:rFonts w:asciiTheme="majorHAnsi" w:eastAsia="Times New Roman" w:hAnsiTheme="majorHAnsi" w:cs="Arial"/>
      <w:b/>
      <w:bCs/>
      <w:kern w:val="32"/>
      <w:szCs w:val="32"/>
      <w:lang w:eastAsia="sv-SE"/>
    </w:rPr>
  </w:style>
  <w:style w:type="character" w:customStyle="1" w:styleId="Rubrik2Char">
    <w:name w:val="Rubrik 2 Char"/>
    <w:basedOn w:val="Standardstycketeckensnitt"/>
    <w:link w:val="Rubrik2"/>
    <w:uiPriority w:val="2"/>
    <w:rsid w:val="00303D55"/>
    <w:rPr>
      <w:rFonts w:asciiTheme="majorHAnsi" w:eastAsia="Times New Roman" w:hAnsiTheme="majorHAnsi" w:cs="Arial"/>
      <w:b/>
      <w:bCs/>
      <w:iCs/>
      <w:sz w:val="18"/>
      <w:szCs w:val="28"/>
      <w:lang w:eastAsia="sv-SE"/>
    </w:rPr>
  </w:style>
  <w:style w:type="paragraph" w:styleId="Punktlista">
    <w:name w:val="List Bullet"/>
    <w:basedOn w:val="Normal"/>
    <w:uiPriority w:val="5"/>
    <w:qFormat/>
    <w:rsid w:val="00387659"/>
    <w:pPr>
      <w:numPr>
        <w:numId w:val="6"/>
      </w:numPr>
      <w:spacing w:after="260"/>
      <w:contextualSpacing/>
      <w:jc w:val="left"/>
    </w:pPr>
    <w:rPr>
      <w:rFonts w:asciiTheme="minorHAnsi" w:hAnsiTheme="minorHAnsi"/>
      <w:sz w:val="24"/>
      <w:szCs w:val="24"/>
      <w:lang w:val="sv-SE" w:eastAsia="sv-SE"/>
    </w:rPr>
  </w:style>
  <w:style w:type="paragraph" w:styleId="Numreradlista">
    <w:name w:val="List Number"/>
    <w:basedOn w:val="Normal"/>
    <w:uiPriority w:val="4"/>
    <w:qFormat/>
    <w:rsid w:val="00387659"/>
    <w:pPr>
      <w:numPr>
        <w:numId w:val="5"/>
      </w:numPr>
      <w:spacing w:after="260"/>
      <w:contextualSpacing/>
      <w:jc w:val="left"/>
    </w:pPr>
    <w:rPr>
      <w:rFonts w:asciiTheme="minorHAnsi" w:hAnsiTheme="minorHAnsi"/>
      <w:sz w:val="24"/>
      <w:szCs w:val="24"/>
      <w:lang w:val="sv-SE" w:eastAsia="sv-SE"/>
    </w:rPr>
  </w:style>
  <w:style w:type="paragraph" w:styleId="Sidfot">
    <w:name w:val="footer"/>
    <w:basedOn w:val="Normal"/>
    <w:link w:val="SidfotChar"/>
    <w:rsid w:val="00387659"/>
    <w:pPr>
      <w:spacing w:after="0" w:line="200" w:lineRule="exact"/>
      <w:jc w:val="left"/>
    </w:pPr>
    <w:rPr>
      <w:rFonts w:ascii="Verdana" w:hAnsi="Verdana"/>
      <w:sz w:val="14"/>
      <w:szCs w:val="24"/>
      <w:lang w:val="sv-SE" w:eastAsia="sv-SE"/>
    </w:rPr>
  </w:style>
  <w:style w:type="character" w:customStyle="1" w:styleId="SidfotChar">
    <w:name w:val="Sidfot Char"/>
    <w:basedOn w:val="Standardstycketeckensnitt"/>
    <w:link w:val="Sidfot"/>
    <w:rsid w:val="00387659"/>
    <w:rPr>
      <w:rFonts w:ascii="Verdana" w:eastAsia="Times New Roman" w:hAnsi="Verdana" w:cs="Times New Roman"/>
      <w:sz w:val="14"/>
      <w:szCs w:val="24"/>
      <w:lang w:eastAsia="sv-SE"/>
    </w:rPr>
  </w:style>
  <w:style w:type="paragraph" w:customStyle="1" w:styleId="Sidfotstor">
    <w:name w:val="Sidfot stor"/>
    <w:basedOn w:val="Normal"/>
    <w:rsid w:val="00387659"/>
    <w:pPr>
      <w:spacing w:after="0" w:line="200" w:lineRule="exact"/>
      <w:jc w:val="left"/>
    </w:pPr>
    <w:rPr>
      <w:rFonts w:ascii="Verdana" w:hAnsi="Verdana"/>
      <w:sz w:val="16"/>
      <w:szCs w:val="24"/>
      <w:lang w:val="sv-SE" w:eastAsia="sv-SE"/>
    </w:rPr>
  </w:style>
  <w:style w:type="table" w:styleId="Tabellrutnt">
    <w:name w:val="Table Grid"/>
    <w:basedOn w:val="Normaltabell"/>
    <w:rsid w:val="00387659"/>
    <w:pPr>
      <w:spacing w:after="260" w:line="260" w:lineRule="exact"/>
    </w:pPr>
    <w:rPr>
      <w:rFonts w:ascii="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semiHidden/>
    <w:rsid w:val="00387659"/>
    <w:pPr>
      <w:numPr>
        <w:numId w:val="7"/>
      </w:numPr>
      <w:spacing w:after="0"/>
    </w:pPr>
  </w:style>
  <w:style w:type="paragraph" w:customStyle="1" w:styleId="Numreradlistaniv2">
    <w:name w:val="Numrerad lista nivå 2"/>
    <w:basedOn w:val="Normal"/>
    <w:semiHidden/>
    <w:rsid w:val="00387659"/>
    <w:pPr>
      <w:numPr>
        <w:ilvl w:val="1"/>
        <w:numId w:val="7"/>
      </w:numPr>
      <w:spacing w:after="0"/>
    </w:pPr>
  </w:style>
  <w:style w:type="paragraph" w:customStyle="1" w:styleId="Numreradlistaniv3">
    <w:name w:val="Numrerad lista nivå 3"/>
    <w:basedOn w:val="Normal"/>
    <w:semiHidden/>
    <w:rsid w:val="00387659"/>
    <w:pPr>
      <w:numPr>
        <w:ilvl w:val="2"/>
        <w:numId w:val="7"/>
      </w:numPr>
      <w:spacing w:after="0"/>
    </w:pPr>
  </w:style>
  <w:style w:type="paragraph" w:customStyle="1" w:styleId="Header1">
    <w:name w:val="Header1"/>
    <w:basedOn w:val="Sidhuvud"/>
    <w:rsid w:val="00A854C8"/>
    <w:pPr>
      <w:jc w:val="left"/>
    </w:pPr>
    <w:rPr>
      <w:b/>
    </w:rPr>
  </w:style>
  <w:style w:type="character" w:styleId="Sidnummer">
    <w:name w:val="page number"/>
    <w:basedOn w:val="Standardstycketeckensnitt"/>
    <w:rsid w:val="00A854C8"/>
  </w:style>
  <w:style w:type="paragraph" w:styleId="Rubrik">
    <w:name w:val="Title"/>
    <w:basedOn w:val="Normal"/>
    <w:link w:val="RubrikChar"/>
    <w:qFormat/>
    <w:rsid w:val="00A854C8"/>
    <w:pPr>
      <w:jc w:val="center"/>
    </w:pPr>
    <w:rPr>
      <w:b/>
      <w:sz w:val="28"/>
      <w:lang w:val="de-DE"/>
    </w:rPr>
  </w:style>
  <w:style w:type="character" w:customStyle="1" w:styleId="RubrikChar">
    <w:name w:val="Rubrik Char"/>
    <w:basedOn w:val="Standardstycketeckensnitt"/>
    <w:link w:val="Rubrik"/>
    <w:rsid w:val="00A854C8"/>
    <w:rPr>
      <w:rFonts w:ascii="Arial" w:hAnsi="Arial" w:cs="Times New Roman"/>
      <w:b/>
      <w:sz w:val="28"/>
      <w:szCs w:val="20"/>
      <w:lang w:val="de-DE" w:eastAsia="de-DE"/>
    </w:rPr>
  </w:style>
  <w:style w:type="paragraph" w:styleId="Sidhuvud">
    <w:name w:val="header"/>
    <w:basedOn w:val="Normal"/>
    <w:link w:val="SidhuvudChar"/>
    <w:uiPriority w:val="99"/>
    <w:unhideWhenUsed/>
    <w:rsid w:val="00A854C8"/>
    <w:pPr>
      <w:tabs>
        <w:tab w:val="center" w:pos="4536"/>
        <w:tab w:val="right" w:pos="9072"/>
      </w:tabs>
      <w:spacing w:after="0"/>
    </w:pPr>
  </w:style>
  <w:style w:type="character" w:customStyle="1" w:styleId="SidhuvudChar">
    <w:name w:val="Sidhuvud Char"/>
    <w:basedOn w:val="Standardstycketeckensnitt"/>
    <w:link w:val="Sidhuvud"/>
    <w:uiPriority w:val="99"/>
    <w:rsid w:val="00A854C8"/>
    <w:rPr>
      <w:rFonts w:ascii="Arial" w:hAnsi="Arial" w:cs="Times New Roman"/>
      <w:szCs w:val="20"/>
      <w:lang w:val="nb-NO" w:eastAsia="de-DE"/>
    </w:rPr>
  </w:style>
  <w:style w:type="character" w:styleId="Hyperlnk">
    <w:name w:val="Hyperlink"/>
    <w:basedOn w:val="Standardstycketeckensnitt"/>
    <w:uiPriority w:val="99"/>
    <w:unhideWhenUsed/>
    <w:rsid w:val="000032F4"/>
    <w:rPr>
      <w:color w:val="0000FF" w:themeColor="hyperlink"/>
      <w:u w:val="single"/>
    </w:rPr>
  </w:style>
  <w:style w:type="paragraph" w:styleId="Liststycke">
    <w:name w:val="List Paragraph"/>
    <w:basedOn w:val="Normal"/>
    <w:uiPriority w:val="34"/>
    <w:rsid w:val="00FF0F24"/>
    <w:pPr>
      <w:ind w:left="720"/>
      <w:contextualSpacing/>
    </w:pPr>
  </w:style>
  <w:style w:type="paragraph" w:customStyle="1" w:styleId="Restitle">
    <w:name w:val="Res_title"/>
    <w:basedOn w:val="Normal"/>
    <w:next w:val="Normal"/>
    <w:rsid w:val="00FF0F24"/>
    <w:pPr>
      <w:tabs>
        <w:tab w:val="left" w:pos="567"/>
        <w:tab w:val="left" w:pos="1134"/>
        <w:tab w:val="left" w:pos="1701"/>
        <w:tab w:val="left" w:pos="2268"/>
        <w:tab w:val="left" w:pos="2835"/>
      </w:tabs>
      <w:overflowPunct w:val="0"/>
      <w:autoSpaceDE w:val="0"/>
      <w:autoSpaceDN w:val="0"/>
      <w:adjustRightInd w:val="0"/>
      <w:spacing w:before="240" w:after="240"/>
      <w:jc w:val="center"/>
      <w:textAlignment w:val="baseline"/>
    </w:pPr>
    <w:rPr>
      <w:rFonts w:ascii="Calibri" w:hAnsi="Calibri"/>
      <w:b/>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List Bullet" w:uiPriority="5" w:qFormat="1"/>
    <w:lsdException w:name="List Number" w:uiPriority="4"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854C8"/>
    <w:pPr>
      <w:spacing w:after="120" w:line="240" w:lineRule="auto"/>
      <w:jc w:val="both"/>
    </w:pPr>
    <w:rPr>
      <w:rFonts w:ascii="Arial" w:hAnsi="Arial" w:cs="Times New Roman"/>
      <w:szCs w:val="20"/>
      <w:lang w:val="nb-NO" w:eastAsia="de-DE"/>
    </w:rPr>
  </w:style>
  <w:style w:type="paragraph" w:styleId="Rubrik1">
    <w:name w:val="heading 1"/>
    <w:basedOn w:val="Normal"/>
    <w:next w:val="Normal"/>
    <w:link w:val="Rubrik1Char"/>
    <w:uiPriority w:val="1"/>
    <w:qFormat/>
    <w:rsid w:val="00303D55"/>
    <w:pPr>
      <w:keepNext/>
      <w:pageBreakBefore/>
      <w:spacing w:after="240" w:line="360" w:lineRule="exact"/>
      <w:jc w:val="left"/>
      <w:outlineLvl w:val="0"/>
    </w:pPr>
    <w:rPr>
      <w:rFonts w:asciiTheme="majorHAnsi" w:hAnsiTheme="majorHAnsi" w:cs="Arial"/>
      <w:b/>
      <w:bCs/>
      <w:kern w:val="32"/>
      <w:szCs w:val="32"/>
      <w:lang w:val="sv-SE" w:eastAsia="sv-SE"/>
    </w:rPr>
  </w:style>
  <w:style w:type="paragraph" w:styleId="Rubrik2">
    <w:name w:val="heading 2"/>
    <w:basedOn w:val="Normal"/>
    <w:next w:val="Normal"/>
    <w:link w:val="Rubrik2Char"/>
    <w:uiPriority w:val="2"/>
    <w:qFormat/>
    <w:rsid w:val="00303D55"/>
    <w:pPr>
      <w:keepNext/>
      <w:spacing w:after="60"/>
      <w:jc w:val="left"/>
      <w:outlineLvl w:val="1"/>
    </w:pPr>
    <w:rPr>
      <w:rFonts w:asciiTheme="majorHAnsi" w:hAnsiTheme="majorHAnsi" w:cs="Arial"/>
      <w:b/>
      <w:bCs/>
      <w:iCs/>
      <w:sz w:val="18"/>
      <w:szCs w:val="2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303D55"/>
    <w:rPr>
      <w:rFonts w:asciiTheme="majorHAnsi" w:eastAsia="Times New Roman" w:hAnsiTheme="majorHAnsi" w:cs="Arial"/>
      <w:b/>
      <w:bCs/>
      <w:kern w:val="32"/>
      <w:szCs w:val="32"/>
      <w:lang w:eastAsia="sv-SE"/>
    </w:rPr>
  </w:style>
  <w:style w:type="character" w:customStyle="1" w:styleId="Rubrik2Char">
    <w:name w:val="Rubrik 2 Char"/>
    <w:basedOn w:val="Standardstycketeckensnitt"/>
    <w:link w:val="Rubrik2"/>
    <w:uiPriority w:val="2"/>
    <w:rsid w:val="00303D55"/>
    <w:rPr>
      <w:rFonts w:asciiTheme="majorHAnsi" w:eastAsia="Times New Roman" w:hAnsiTheme="majorHAnsi" w:cs="Arial"/>
      <w:b/>
      <w:bCs/>
      <w:iCs/>
      <w:sz w:val="18"/>
      <w:szCs w:val="28"/>
      <w:lang w:eastAsia="sv-SE"/>
    </w:rPr>
  </w:style>
  <w:style w:type="paragraph" w:styleId="Punktlista">
    <w:name w:val="List Bullet"/>
    <w:basedOn w:val="Normal"/>
    <w:uiPriority w:val="5"/>
    <w:qFormat/>
    <w:rsid w:val="00387659"/>
    <w:pPr>
      <w:numPr>
        <w:numId w:val="6"/>
      </w:numPr>
      <w:spacing w:after="260"/>
      <w:contextualSpacing/>
      <w:jc w:val="left"/>
    </w:pPr>
    <w:rPr>
      <w:rFonts w:asciiTheme="minorHAnsi" w:hAnsiTheme="minorHAnsi"/>
      <w:sz w:val="24"/>
      <w:szCs w:val="24"/>
      <w:lang w:val="sv-SE" w:eastAsia="sv-SE"/>
    </w:rPr>
  </w:style>
  <w:style w:type="paragraph" w:styleId="Numreradlista">
    <w:name w:val="List Number"/>
    <w:basedOn w:val="Normal"/>
    <w:uiPriority w:val="4"/>
    <w:qFormat/>
    <w:rsid w:val="00387659"/>
    <w:pPr>
      <w:numPr>
        <w:numId w:val="5"/>
      </w:numPr>
      <w:spacing w:after="260"/>
      <w:contextualSpacing/>
      <w:jc w:val="left"/>
    </w:pPr>
    <w:rPr>
      <w:rFonts w:asciiTheme="minorHAnsi" w:hAnsiTheme="minorHAnsi"/>
      <w:sz w:val="24"/>
      <w:szCs w:val="24"/>
      <w:lang w:val="sv-SE" w:eastAsia="sv-SE"/>
    </w:rPr>
  </w:style>
  <w:style w:type="paragraph" w:styleId="Sidfot">
    <w:name w:val="footer"/>
    <w:basedOn w:val="Normal"/>
    <w:link w:val="SidfotChar"/>
    <w:rsid w:val="00387659"/>
    <w:pPr>
      <w:spacing w:after="0" w:line="200" w:lineRule="exact"/>
      <w:jc w:val="left"/>
    </w:pPr>
    <w:rPr>
      <w:rFonts w:ascii="Verdana" w:hAnsi="Verdana"/>
      <w:sz w:val="14"/>
      <w:szCs w:val="24"/>
      <w:lang w:val="sv-SE" w:eastAsia="sv-SE"/>
    </w:rPr>
  </w:style>
  <w:style w:type="character" w:customStyle="1" w:styleId="SidfotChar">
    <w:name w:val="Sidfot Char"/>
    <w:basedOn w:val="Standardstycketeckensnitt"/>
    <w:link w:val="Sidfot"/>
    <w:rsid w:val="00387659"/>
    <w:rPr>
      <w:rFonts w:ascii="Verdana" w:eastAsia="Times New Roman" w:hAnsi="Verdana" w:cs="Times New Roman"/>
      <w:sz w:val="14"/>
      <w:szCs w:val="24"/>
      <w:lang w:eastAsia="sv-SE"/>
    </w:rPr>
  </w:style>
  <w:style w:type="paragraph" w:customStyle="1" w:styleId="Sidfotstor">
    <w:name w:val="Sidfot stor"/>
    <w:basedOn w:val="Normal"/>
    <w:rsid w:val="00387659"/>
    <w:pPr>
      <w:spacing w:after="0" w:line="200" w:lineRule="exact"/>
      <w:jc w:val="left"/>
    </w:pPr>
    <w:rPr>
      <w:rFonts w:ascii="Verdana" w:hAnsi="Verdana"/>
      <w:sz w:val="16"/>
      <w:szCs w:val="24"/>
      <w:lang w:val="sv-SE" w:eastAsia="sv-SE"/>
    </w:rPr>
  </w:style>
  <w:style w:type="table" w:styleId="Tabellrutnt">
    <w:name w:val="Table Grid"/>
    <w:basedOn w:val="Normaltabell"/>
    <w:rsid w:val="00387659"/>
    <w:pPr>
      <w:spacing w:after="260" w:line="260" w:lineRule="exact"/>
    </w:pPr>
    <w:rPr>
      <w:rFonts w:ascii="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semiHidden/>
    <w:rsid w:val="00387659"/>
    <w:pPr>
      <w:numPr>
        <w:numId w:val="7"/>
      </w:numPr>
      <w:spacing w:after="0"/>
    </w:pPr>
  </w:style>
  <w:style w:type="paragraph" w:customStyle="1" w:styleId="Numreradlistaniv2">
    <w:name w:val="Numrerad lista nivå 2"/>
    <w:basedOn w:val="Normal"/>
    <w:semiHidden/>
    <w:rsid w:val="00387659"/>
    <w:pPr>
      <w:numPr>
        <w:ilvl w:val="1"/>
        <w:numId w:val="7"/>
      </w:numPr>
      <w:spacing w:after="0"/>
    </w:pPr>
  </w:style>
  <w:style w:type="paragraph" w:customStyle="1" w:styleId="Numreradlistaniv3">
    <w:name w:val="Numrerad lista nivå 3"/>
    <w:basedOn w:val="Normal"/>
    <w:semiHidden/>
    <w:rsid w:val="00387659"/>
    <w:pPr>
      <w:numPr>
        <w:ilvl w:val="2"/>
        <w:numId w:val="7"/>
      </w:numPr>
      <w:spacing w:after="0"/>
    </w:pPr>
  </w:style>
  <w:style w:type="paragraph" w:customStyle="1" w:styleId="Header1">
    <w:name w:val="Header1"/>
    <w:basedOn w:val="Sidhuvud"/>
    <w:rsid w:val="00A854C8"/>
    <w:pPr>
      <w:jc w:val="left"/>
    </w:pPr>
    <w:rPr>
      <w:b/>
    </w:rPr>
  </w:style>
  <w:style w:type="character" w:styleId="Sidnummer">
    <w:name w:val="page number"/>
    <w:basedOn w:val="Standardstycketeckensnitt"/>
    <w:rsid w:val="00A854C8"/>
  </w:style>
  <w:style w:type="paragraph" w:styleId="Rubrik">
    <w:name w:val="Title"/>
    <w:basedOn w:val="Normal"/>
    <w:link w:val="RubrikChar"/>
    <w:qFormat/>
    <w:rsid w:val="00A854C8"/>
    <w:pPr>
      <w:jc w:val="center"/>
    </w:pPr>
    <w:rPr>
      <w:b/>
      <w:sz w:val="28"/>
      <w:lang w:val="de-DE"/>
    </w:rPr>
  </w:style>
  <w:style w:type="character" w:customStyle="1" w:styleId="RubrikChar">
    <w:name w:val="Rubrik Char"/>
    <w:basedOn w:val="Standardstycketeckensnitt"/>
    <w:link w:val="Rubrik"/>
    <w:rsid w:val="00A854C8"/>
    <w:rPr>
      <w:rFonts w:ascii="Arial" w:hAnsi="Arial" w:cs="Times New Roman"/>
      <w:b/>
      <w:sz w:val="28"/>
      <w:szCs w:val="20"/>
      <w:lang w:val="de-DE" w:eastAsia="de-DE"/>
    </w:rPr>
  </w:style>
  <w:style w:type="paragraph" w:styleId="Sidhuvud">
    <w:name w:val="header"/>
    <w:basedOn w:val="Normal"/>
    <w:link w:val="SidhuvudChar"/>
    <w:uiPriority w:val="99"/>
    <w:unhideWhenUsed/>
    <w:rsid w:val="00A854C8"/>
    <w:pPr>
      <w:tabs>
        <w:tab w:val="center" w:pos="4536"/>
        <w:tab w:val="right" w:pos="9072"/>
      </w:tabs>
      <w:spacing w:after="0"/>
    </w:pPr>
  </w:style>
  <w:style w:type="character" w:customStyle="1" w:styleId="SidhuvudChar">
    <w:name w:val="Sidhuvud Char"/>
    <w:basedOn w:val="Standardstycketeckensnitt"/>
    <w:link w:val="Sidhuvud"/>
    <w:uiPriority w:val="99"/>
    <w:rsid w:val="00A854C8"/>
    <w:rPr>
      <w:rFonts w:ascii="Arial" w:hAnsi="Arial" w:cs="Times New Roman"/>
      <w:szCs w:val="20"/>
      <w:lang w:val="nb-NO" w:eastAsia="de-DE"/>
    </w:rPr>
  </w:style>
  <w:style w:type="character" w:styleId="Hyperlnk">
    <w:name w:val="Hyperlink"/>
    <w:basedOn w:val="Standardstycketeckensnitt"/>
    <w:uiPriority w:val="99"/>
    <w:unhideWhenUsed/>
    <w:rsid w:val="000032F4"/>
    <w:rPr>
      <w:color w:val="0000FF" w:themeColor="hyperlink"/>
      <w:u w:val="single"/>
    </w:rPr>
  </w:style>
  <w:style w:type="paragraph" w:styleId="Liststycke">
    <w:name w:val="List Paragraph"/>
    <w:basedOn w:val="Normal"/>
    <w:uiPriority w:val="34"/>
    <w:rsid w:val="00FF0F24"/>
    <w:pPr>
      <w:ind w:left="720"/>
      <w:contextualSpacing/>
    </w:pPr>
  </w:style>
  <w:style w:type="paragraph" w:customStyle="1" w:styleId="Restitle">
    <w:name w:val="Res_title"/>
    <w:basedOn w:val="Normal"/>
    <w:next w:val="Normal"/>
    <w:rsid w:val="00FF0F24"/>
    <w:pPr>
      <w:tabs>
        <w:tab w:val="left" w:pos="567"/>
        <w:tab w:val="left" w:pos="1134"/>
        <w:tab w:val="left" w:pos="1701"/>
        <w:tab w:val="left" w:pos="2268"/>
        <w:tab w:val="left" w:pos="2835"/>
      </w:tabs>
      <w:overflowPunct w:val="0"/>
      <w:autoSpaceDE w:val="0"/>
      <w:autoSpaceDN w:val="0"/>
      <w:adjustRightInd w:val="0"/>
      <w:spacing w:before="240" w:after="240"/>
      <w:jc w:val="center"/>
      <w:textAlignment w:val="baseline"/>
    </w:pPr>
    <w:rPr>
      <w:rFonts w:ascii="Calibri" w:hAnsi="Calibri"/>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8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ept.or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PTS">
  <a:themeElements>
    <a:clrScheme name="PTS">
      <a:dk1>
        <a:sysClr val="windowText" lastClr="000000"/>
      </a:dk1>
      <a:lt1>
        <a:sysClr val="window" lastClr="FFFFFF"/>
      </a:lt1>
      <a:dk2>
        <a:srgbClr val="652D89"/>
      </a:dk2>
      <a:lt2>
        <a:srgbClr val="FFFFFF"/>
      </a:lt2>
      <a:accent1>
        <a:srgbClr val="652D89"/>
      </a:accent1>
      <a:accent2>
        <a:srgbClr val="D11939"/>
      </a:accent2>
      <a:accent3>
        <a:srgbClr val="8CC63F"/>
      </a:accent3>
      <a:accent4>
        <a:srgbClr val="13B5EA"/>
      </a:accent4>
      <a:accent5>
        <a:srgbClr val="004B8D"/>
      </a:accent5>
      <a:accent6>
        <a:srgbClr val="000000"/>
      </a:accent6>
      <a:hlink>
        <a:srgbClr val="0000FF"/>
      </a:hlink>
      <a:folHlink>
        <a:srgbClr val="800080"/>
      </a:folHlink>
    </a:clrScheme>
    <a:fontScheme name="PTS">
      <a:majorFont>
        <a:latin typeface="Verdana"/>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F5AA7-452A-471C-99A8-33537BE80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2042</Words>
  <Characters>10823</Characters>
  <Application>Microsoft Office Word</Application>
  <DocSecurity>0</DocSecurity>
  <Lines>90</Lines>
  <Paragraphs>25</Paragraphs>
  <ScaleCrop>false</ScaleCrop>
  <HeadingPairs>
    <vt:vector size="2" baseType="variant">
      <vt:variant>
        <vt:lpstr>Rubrik</vt:lpstr>
      </vt:variant>
      <vt:variant>
        <vt:i4>1</vt:i4>
      </vt:variant>
    </vt:vector>
  </HeadingPairs>
  <TitlesOfParts>
    <vt:vector size="1" baseType="lpstr">
      <vt:lpstr/>
    </vt:vector>
  </TitlesOfParts>
  <Company>PTS</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 A1</dc:creator>
  <cp:lastModifiedBy>PT A1</cp:lastModifiedBy>
  <cp:revision>3</cp:revision>
  <dcterms:created xsi:type="dcterms:W3CDTF">2011-12-02T11:22:00Z</dcterms:created>
  <dcterms:modified xsi:type="dcterms:W3CDTF">2011-12-02T11:23:00Z</dcterms:modified>
</cp:coreProperties>
</file>