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1F" w:rsidRDefault="004E561F" w:rsidP="004D31E9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TEMP 8</w:t>
      </w:r>
      <w:bookmarkStart w:id="0" w:name="_GoBack"/>
      <w:bookmarkEnd w:id="0"/>
    </w:p>
    <w:p w:rsidR="004D31E9" w:rsidRPr="004D31E9" w:rsidRDefault="004D31E9" w:rsidP="004D31E9">
      <w:pPr>
        <w:jc w:val="right"/>
        <w:rPr>
          <w:rFonts w:ascii="Calibri" w:hAnsi="Calibri" w:cs="Calibri"/>
          <w:b/>
        </w:rPr>
      </w:pPr>
      <w:r w:rsidRPr="004D31E9">
        <w:rPr>
          <w:rFonts w:ascii="Calibri" w:hAnsi="Calibri" w:cs="Calibri"/>
          <w:b/>
        </w:rPr>
        <w:t>Annex III</w:t>
      </w:r>
    </w:p>
    <w:p w:rsidR="004D31E9" w:rsidRDefault="004D31E9"/>
    <w:tbl>
      <w:tblPr>
        <w:tblStyle w:val="Tabellrutnt"/>
        <w:tblW w:w="9464" w:type="dxa"/>
        <w:tblLayout w:type="fixed"/>
        <w:tblLook w:val="04A0" w:firstRow="1" w:lastRow="0" w:firstColumn="1" w:lastColumn="0" w:noHBand="0" w:noVBand="1"/>
      </w:tblPr>
      <w:tblGrid>
        <w:gridCol w:w="1126"/>
        <w:gridCol w:w="1246"/>
        <w:gridCol w:w="1252"/>
        <w:gridCol w:w="1294"/>
        <w:gridCol w:w="1241"/>
        <w:gridCol w:w="1604"/>
        <w:gridCol w:w="1701"/>
      </w:tblGrid>
      <w:tr w:rsidR="004D31E9" w:rsidRPr="004D31E9" w:rsidTr="00FE6C23">
        <w:tc>
          <w:tcPr>
            <w:tcW w:w="1126" w:type="dxa"/>
            <w:vMerge w:val="restart"/>
          </w:tcPr>
          <w:p w:rsid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:rsidR="004D31E9" w:rsidRPr="004D31E9" w:rsidRDefault="004D31E9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Group / Issue</w:t>
            </w:r>
          </w:p>
        </w:tc>
        <w:tc>
          <w:tcPr>
            <w:tcW w:w="2498" w:type="dxa"/>
            <w:gridSpan w:val="2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Protection of documents</w:t>
            </w:r>
          </w:p>
        </w:tc>
        <w:tc>
          <w:tcPr>
            <w:tcW w:w="5840" w:type="dxa"/>
            <w:gridSpan w:val="4"/>
          </w:tcPr>
          <w:p w:rsidR="004D31E9" w:rsidRPr="004D31E9" w:rsidRDefault="004D31E9" w:rsidP="004D31E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Access to documents</w:t>
            </w:r>
          </w:p>
        </w:tc>
      </w:tr>
      <w:tr w:rsidR="004D31E9" w:rsidRPr="004D31E9" w:rsidTr="004D31E9">
        <w:tc>
          <w:tcPr>
            <w:tcW w:w="1126" w:type="dxa"/>
            <w:vMerge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Non-protected</w:t>
            </w:r>
          </w:p>
        </w:tc>
        <w:tc>
          <w:tcPr>
            <w:tcW w:w="1252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Protected</w:t>
            </w:r>
          </w:p>
        </w:tc>
        <w:tc>
          <w:tcPr>
            <w:tcW w:w="1294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Members</w:t>
            </w:r>
          </w:p>
        </w:tc>
        <w:tc>
          <w:tcPr>
            <w:tcW w:w="1241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Councellors</w:t>
            </w:r>
            <w:proofErr w:type="spellEnd"/>
          </w:p>
        </w:tc>
        <w:tc>
          <w:tcPr>
            <w:tcW w:w="1604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European observers</w:t>
            </w:r>
          </w:p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LoU</w:t>
            </w:r>
            <w:proofErr w:type="spellEnd"/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:rsid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Regional organizations</w:t>
            </w:r>
          </w:p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MoU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)</w:t>
            </w:r>
          </w:p>
        </w:tc>
      </w:tr>
      <w:tr w:rsidR="004D31E9" w:rsidRPr="004D31E9" w:rsidTr="004D31E9">
        <w:tc>
          <w:tcPr>
            <w:tcW w:w="112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Com-ITU</w:t>
            </w:r>
            <w:proofErr w:type="spellEnd"/>
          </w:p>
        </w:tc>
        <w:tc>
          <w:tcPr>
            <w:tcW w:w="124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General rule</w:t>
            </w:r>
          </w:p>
        </w:tc>
        <w:tc>
          <w:tcPr>
            <w:tcW w:w="1252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Specific cases</w:t>
            </w:r>
          </w:p>
        </w:tc>
        <w:tc>
          <w:tcPr>
            <w:tcW w:w="129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24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60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</w:p>
        </w:tc>
        <w:tc>
          <w:tcPr>
            <w:tcW w:w="1701" w:type="dxa"/>
          </w:tcPr>
          <w:p w:rsidR="00826CBD" w:rsidRPr="004D31E9" w:rsidRDefault="00826CBD" w:rsidP="00826C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4D31E9" w:rsidRPr="004D31E9" w:rsidTr="004D31E9">
        <w:tc>
          <w:tcPr>
            <w:tcW w:w="1126" w:type="dxa"/>
          </w:tcPr>
          <w:p w:rsidR="00826CBD" w:rsidRPr="004D31E9" w:rsidRDefault="004D31E9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DG </w:t>
            </w:r>
            <w:r w:rsidR="00826CBD" w:rsidRPr="004D31E9">
              <w:rPr>
                <w:rFonts w:ascii="Calibri" w:hAnsi="Calibri" w:cs="Calibri"/>
                <w:sz w:val="20"/>
                <w:szCs w:val="20"/>
                <w:lang w:val="en-US"/>
              </w:rPr>
              <w:t>WCIT-12</w:t>
            </w:r>
          </w:p>
        </w:tc>
        <w:tc>
          <w:tcPr>
            <w:tcW w:w="124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Specific cases</w:t>
            </w:r>
          </w:p>
        </w:tc>
        <w:tc>
          <w:tcPr>
            <w:tcW w:w="1252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General rule</w:t>
            </w:r>
          </w:p>
        </w:tc>
        <w:tc>
          <w:tcPr>
            <w:tcW w:w="129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24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604" w:type="dxa"/>
          </w:tcPr>
          <w:p w:rsidR="00826CBD" w:rsidRPr="004D31E9" w:rsidRDefault="00826CBD" w:rsidP="002A15F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</w:p>
        </w:tc>
        <w:tc>
          <w:tcPr>
            <w:tcW w:w="170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(drafting documents)</w:t>
            </w:r>
          </w:p>
        </w:tc>
      </w:tr>
      <w:tr w:rsidR="004D31E9" w:rsidRPr="004D31E9" w:rsidTr="004D31E9">
        <w:tc>
          <w:tcPr>
            <w:tcW w:w="1126" w:type="dxa"/>
          </w:tcPr>
          <w:p w:rsidR="00826CBD" w:rsidRPr="004D31E9" w:rsidRDefault="004D31E9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DG </w:t>
            </w:r>
            <w:r w:rsidR="00826CBD" w:rsidRPr="004D31E9">
              <w:rPr>
                <w:rFonts w:ascii="Calibri" w:hAnsi="Calibri" w:cs="Calibri"/>
                <w:sz w:val="20"/>
                <w:szCs w:val="20"/>
                <w:lang w:val="en-US"/>
              </w:rPr>
              <w:t>WTSA-12</w:t>
            </w:r>
          </w:p>
        </w:tc>
        <w:tc>
          <w:tcPr>
            <w:tcW w:w="124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Specific cases</w:t>
            </w:r>
          </w:p>
        </w:tc>
        <w:tc>
          <w:tcPr>
            <w:tcW w:w="1252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General rule</w:t>
            </w:r>
          </w:p>
        </w:tc>
        <w:tc>
          <w:tcPr>
            <w:tcW w:w="129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24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604" w:type="dxa"/>
          </w:tcPr>
          <w:p w:rsidR="00826CBD" w:rsidRPr="004D31E9" w:rsidRDefault="00826CBD" w:rsidP="002A15F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</w:p>
        </w:tc>
        <w:tc>
          <w:tcPr>
            <w:tcW w:w="1701" w:type="dxa"/>
          </w:tcPr>
          <w:p w:rsidR="00826CBD" w:rsidRPr="004D31E9" w:rsidRDefault="00826CBD" w:rsidP="002A15F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documents(drafting documents)</w:t>
            </w:r>
          </w:p>
        </w:tc>
      </w:tr>
    </w:tbl>
    <w:p w:rsidR="00F76298" w:rsidRPr="00387659" w:rsidRDefault="00F76298" w:rsidP="00387659"/>
    <w:sectPr w:rsidR="00F76298" w:rsidRPr="00387659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91"/>
    <w:rsid w:val="00303D55"/>
    <w:rsid w:val="00336D91"/>
    <w:rsid w:val="00387659"/>
    <w:rsid w:val="00412D3D"/>
    <w:rsid w:val="004D31E9"/>
    <w:rsid w:val="004E561F"/>
    <w:rsid w:val="005430D5"/>
    <w:rsid w:val="00580BDE"/>
    <w:rsid w:val="005B19AC"/>
    <w:rsid w:val="0072451C"/>
    <w:rsid w:val="00826CBD"/>
    <w:rsid w:val="008F7DD3"/>
    <w:rsid w:val="00CB530C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1</cp:revision>
  <dcterms:created xsi:type="dcterms:W3CDTF">2011-12-01T16:32:00Z</dcterms:created>
  <dcterms:modified xsi:type="dcterms:W3CDTF">2011-12-02T13:50:00Z</dcterms:modified>
</cp:coreProperties>
</file>