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71" w:rsidRDefault="00751D71" w:rsidP="00BB3C85">
      <w:pPr>
        <w:tabs>
          <w:tab w:val="clear" w:pos="794"/>
          <w:tab w:val="clear" w:pos="1191"/>
          <w:tab w:val="clear" w:pos="1588"/>
          <w:tab w:val="clear" w:pos="1985"/>
          <w:tab w:val="left" w:pos="3345"/>
        </w:tabs>
        <w:jc w:val="right"/>
      </w:pPr>
    </w:p>
    <w:p w:rsidR="00751D71" w:rsidRDefault="00751D71" w:rsidP="00607E8F">
      <w:pPr>
        <w:tabs>
          <w:tab w:val="clear" w:pos="794"/>
          <w:tab w:val="clear" w:pos="1191"/>
          <w:tab w:val="clear" w:pos="1588"/>
          <w:tab w:val="clear" w:pos="1985"/>
          <w:tab w:val="left" w:pos="3345"/>
        </w:tabs>
        <w:jc w:val="right"/>
      </w:pPr>
    </w:p>
    <w:p w:rsidR="00751D71" w:rsidRDefault="00751D71" w:rsidP="00BB3C85">
      <w:pPr>
        <w:tabs>
          <w:tab w:val="clear" w:pos="794"/>
          <w:tab w:val="clear" w:pos="1191"/>
          <w:tab w:val="clear" w:pos="1588"/>
          <w:tab w:val="clear" w:pos="1985"/>
          <w:tab w:val="left" w:pos="3345"/>
        </w:tabs>
        <w:jc w:val="right"/>
      </w:pPr>
      <w:r w:rsidRPr="00BB3C85">
        <w:t>CPG1</w:t>
      </w:r>
      <w:smartTag w:uri="urn:schemas-microsoft-com:office:smarttags" w:element="PersonName">
        <w:r w:rsidRPr="00BB3C85">
          <w:t>2</w:t>
        </w:r>
      </w:smartTag>
      <w:r w:rsidRPr="00BB3C85">
        <w:t>(</w:t>
      </w:r>
      <w:smartTag w:uri="urn:schemas-microsoft-com:office:smarttags" w:element="PersonName">
        <w:r w:rsidRPr="00BB3C85">
          <w:t>2</w:t>
        </w:r>
      </w:smartTag>
      <w:r w:rsidRPr="00BB3C85">
        <w:t>011) 03</w:t>
      </w:r>
      <w:smartTag w:uri="urn:schemas-microsoft-com:office:smarttags" w:element="PersonName">
        <w:r w:rsidRPr="00BB3C85">
          <w:t>2</w:t>
        </w:r>
      </w:smartTag>
      <w:r w:rsidRPr="00BB3C85">
        <w:t xml:space="preserve"> Annex  V  AI 7 Draft ECP Subpart B Issue 3B</w:t>
      </w:r>
    </w:p>
    <w:p w:rsidR="00751D71" w:rsidRDefault="00751D71" w:rsidP="00BB3C85">
      <w:pPr>
        <w:tabs>
          <w:tab w:val="clear" w:pos="794"/>
          <w:tab w:val="clear" w:pos="1191"/>
          <w:tab w:val="clear" w:pos="1588"/>
          <w:tab w:val="clear" w:pos="1985"/>
          <w:tab w:val="left" w:pos="3345"/>
        </w:tabs>
        <w:jc w:val="right"/>
      </w:pPr>
    </w:p>
    <w:p w:rsidR="00751D71" w:rsidRPr="00031263" w:rsidRDefault="00751D71" w:rsidP="008507FD">
      <w:pPr>
        <w:jc w:val="center"/>
        <w:rPr>
          <w:b/>
          <w:sz w:val="28"/>
          <w:szCs w:val="28"/>
        </w:rPr>
      </w:pPr>
      <w:r>
        <w:rPr>
          <w:b/>
          <w:sz w:val="28"/>
          <w:szCs w:val="28"/>
        </w:rPr>
        <w:t xml:space="preserve">SUB-PART </w:t>
      </w:r>
      <w:smartTag w:uri="urn:schemas-microsoft-com:office:smarttags" w:element="PersonName">
        <w:r>
          <w:rPr>
            <w:b/>
            <w:sz w:val="28"/>
            <w:szCs w:val="28"/>
          </w:rPr>
          <w:t>2</w:t>
        </w:r>
      </w:smartTag>
      <w:r>
        <w:rPr>
          <w:b/>
          <w:sz w:val="28"/>
          <w:szCs w:val="28"/>
        </w:rPr>
        <w:t>8B  (Issue 3B)</w:t>
      </w:r>
    </w:p>
    <w:p w:rsidR="00751D71" w:rsidRPr="007B410C" w:rsidRDefault="00751D71" w:rsidP="008507FD">
      <w:pPr>
        <w:jc w:val="center"/>
        <w:rPr>
          <w:b/>
          <w:sz w:val="28"/>
          <w:szCs w:val="28"/>
        </w:rPr>
      </w:pPr>
      <w:r w:rsidRPr="007B410C">
        <w:rPr>
          <w:b/>
          <w:sz w:val="28"/>
          <w:szCs w:val="28"/>
        </w:rPr>
        <w:t>Status of frequency assignments initially recorded under RR No. 11.41 in cases where the required coordinations are completed after the assignments are recorded in the MIFR</w:t>
      </w:r>
    </w:p>
    <w:p w:rsidR="00751D71" w:rsidRDefault="00751D71" w:rsidP="008507FD">
      <w:pPr>
        <w:rPr>
          <w:b/>
          <w:szCs w:val="24"/>
          <w:u w:val="single"/>
        </w:rPr>
      </w:pPr>
    </w:p>
    <w:p w:rsidR="00751D71" w:rsidRPr="00A309AC" w:rsidRDefault="00751D71" w:rsidP="008507FD">
      <w:pPr>
        <w:rPr>
          <w:b/>
          <w:szCs w:val="24"/>
          <w:u w:val="single"/>
        </w:rPr>
      </w:pPr>
      <w:r w:rsidRPr="00A309AC">
        <w:rPr>
          <w:b/>
          <w:szCs w:val="24"/>
          <w:u w:val="single"/>
        </w:rPr>
        <w:t xml:space="preserve">Introduction: </w:t>
      </w:r>
    </w:p>
    <w:p w:rsidR="00751D71" w:rsidRPr="00A309AC" w:rsidRDefault="00751D71" w:rsidP="008507FD">
      <w:pPr>
        <w:rPr>
          <w:szCs w:val="24"/>
        </w:rPr>
      </w:pPr>
      <w:r w:rsidRPr="00A309AC">
        <w:rPr>
          <w:szCs w:val="24"/>
        </w:rPr>
        <w:t>This issue is described under issue 3B of the CPM-Report 11.</w:t>
      </w:r>
      <w:smartTag w:uri="urn:schemas-microsoft-com:office:smarttags" w:element="PersonName">
        <w:r w:rsidRPr="00A309AC">
          <w:rPr>
            <w:szCs w:val="24"/>
          </w:rPr>
          <w:t>2</w:t>
        </w:r>
      </w:smartTag>
      <w:r w:rsidRPr="00A309AC">
        <w:rPr>
          <w:szCs w:val="24"/>
        </w:rPr>
        <w:t>.</w:t>
      </w:r>
    </w:p>
    <w:p w:rsidR="00751D71" w:rsidRDefault="00751D71" w:rsidP="008507FD">
      <w:pPr>
        <w:rPr>
          <w:b/>
          <w:szCs w:val="24"/>
        </w:rPr>
      </w:pPr>
    </w:p>
    <w:p w:rsidR="00751D71" w:rsidRDefault="00751D71" w:rsidP="008507FD">
      <w:pPr>
        <w:rPr>
          <w:b/>
          <w:szCs w:val="24"/>
        </w:rPr>
      </w:pPr>
    </w:p>
    <w:p w:rsidR="00751D71" w:rsidRPr="00607E8F" w:rsidRDefault="00751D71" w:rsidP="008507FD">
      <w:pPr>
        <w:rPr>
          <w:szCs w:val="24"/>
          <w:lang w:val="de-DE"/>
        </w:rPr>
      </w:pPr>
      <w:r w:rsidRPr="00607E8F">
        <w:rPr>
          <w:b/>
          <w:szCs w:val="24"/>
          <w:u w:val="single"/>
          <w:lang w:val="de-DE"/>
        </w:rPr>
        <w:t>NOC</w:t>
      </w:r>
      <w:r w:rsidRPr="00607E8F">
        <w:rPr>
          <w:szCs w:val="24"/>
          <w:lang w:val="de-DE"/>
        </w:rPr>
        <w:tab/>
        <w:t>EUR/XXA</w:t>
      </w:r>
      <w:smartTag w:uri="urn:schemas-microsoft-com:office:smarttags" w:element="PersonName">
        <w:r w:rsidRPr="00607E8F">
          <w:rPr>
            <w:szCs w:val="24"/>
            <w:lang w:val="de-DE"/>
          </w:rPr>
          <w:t>2</w:t>
        </w:r>
      </w:smartTag>
      <w:r w:rsidRPr="00607E8F">
        <w:rPr>
          <w:szCs w:val="24"/>
          <w:lang w:val="de-DE"/>
        </w:rPr>
        <w:t>8/B(3B)1</w:t>
      </w:r>
    </w:p>
    <w:p w:rsidR="00751D71" w:rsidRPr="00FF25CB" w:rsidRDefault="00751D71" w:rsidP="008507FD">
      <w:pPr>
        <w:tabs>
          <w:tab w:val="clear" w:pos="794"/>
          <w:tab w:val="clear" w:pos="1191"/>
          <w:tab w:val="clear" w:pos="1588"/>
          <w:tab w:val="clear" w:pos="1985"/>
        </w:tabs>
        <w:overflowPunct/>
        <w:textAlignment w:val="auto"/>
        <w:rPr>
          <w:b/>
          <w:szCs w:val="24"/>
        </w:rPr>
      </w:pPr>
      <w:r w:rsidRPr="00FF25CB">
        <w:rPr>
          <w:b/>
          <w:bCs/>
          <w:szCs w:val="24"/>
          <w:lang w:eastAsia="de-DE"/>
        </w:rPr>
        <w:t>11.41A</w:t>
      </w:r>
      <w:r>
        <w:rPr>
          <w:b/>
          <w:bCs/>
          <w:szCs w:val="24"/>
          <w:lang w:eastAsia="de-DE"/>
        </w:rPr>
        <w:tab/>
      </w:r>
      <w:r>
        <w:rPr>
          <w:b/>
          <w:bCs/>
          <w:szCs w:val="24"/>
          <w:lang w:eastAsia="de-DE"/>
        </w:rPr>
        <w:tab/>
      </w:r>
      <w:r w:rsidRPr="00FF25CB">
        <w:rPr>
          <w:szCs w:val="24"/>
          <w:lang w:eastAsia="de-DE"/>
        </w:rPr>
        <w:t xml:space="preserve">Should the assignments that were the basis of the unfavourable finding under Nos. </w:t>
      </w:r>
      <w:r w:rsidRPr="00FF25CB">
        <w:rPr>
          <w:b/>
          <w:bCs/>
          <w:szCs w:val="24"/>
          <w:lang w:eastAsia="de-DE"/>
        </w:rPr>
        <w:t>11.3</w:t>
      </w:r>
      <w:smartTag w:uri="urn:schemas-microsoft-com:office:smarttags" w:element="PersonName">
        <w:r w:rsidRPr="00FF25CB">
          <w:rPr>
            <w:b/>
            <w:bCs/>
            <w:szCs w:val="24"/>
            <w:lang w:eastAsia="de-DE"/>
          </w:rPr>
          <w:t>2</w:t>
        </w:r>
      </w:smartTag>
      <w:r w:rsidRPr="00FF25CB">
        <w:rPr>
          <w:b/>
          <w:bCs/>
          <w:szCs w:val="24"/>
          <w:lang w:eastAsia="de-DE"/>
        </w:rPr>
        <w:t xml:space="preserve">A </w:t>
      </w:r>
      <w:r w:rsidRPr="00FF25CB">
        <w:rPr>
          <w:szCs w:val="24"/>
          <w:lang w:eastAsia="de-DE"/>
        </w:rPr>
        <w:t xml:space="preserve">or </w:t>
      </w:r>
      <w:r w:rsidRPr="00FF25CB">
        <w:rPr>
          <w:b/>
          <w:bCs/>
          <w:szCs w:val="24"/>
          <w:lang w:eastAsia="de-DE"/>
        </w:rPr>
        <w:t xml:space="preserve">11.33 </w:t>
      </w:r>
      <w:r w:rsidRPr="00FF25CB">
        <w:rPr>
          <w:szCs w:val="24"/>
          <w:lang w:eastAsia="de-DE"/>
        </w:rPr>
        <w:t xml:space="preserve">not be brought into use within the period specified in Nos. </w:t>
      </w:r>
      <w:r w:rsidRPr="00FF25CB">
        <w:rPr>
          <w:b/>
          <w:bCs/>
          <w:szCs w:val="24"/>
          <w:lang w:eastAsia="de-DE"/>
        </w:rPr>
        <w:t>11.</w:t>
      </w:r>
      <w:smartTag w:uri="urn:schemas-microsoft-com:office:smarttags" w:element="PersonName">
        <w:r w:rsidRPr="00FF25CB">
          <w:rPr>
            <w:b/>
            <w:bCs/>
            <w:szCs w:val="24"/>
            <w:lang w:eastAsia="de-DE"/>
          </w:rPr>
          <w:t>2</w:t>
        </w:r>
      </w:smartTag>
      <w:r w:rsidRPr="00FF25CB">
        <w:rPr>
          <w:b/>
          <w:bCs/>
          <w:szCs w:val="24"/>
          <w:lang w:eastAsia="de-DE"/>
        </w:rPr>
        <w:t>4</w:t>
      </w:r>
      <w:r w:rsidRPr="00FF25CB">
        <w:rPr>
          <w:szCs w:val="24"/>
          <w:lang w:eastAsia="de-DE"/>
        </w:rPr>
        <w:t xml:space="preserve">, </w:t>
      </w:r>
      <w:r w:rsidRPr="00FF25CB">
        <w:rPr>
          <w:b/>
          <w:bCs/>
          <w:szCs w:val="24"/>
          <w:lang w:eastAsia="de-DE"/>
        </w:rPr>
        <w:t>11.</w:t>
      </w:r>
      <w:smartTag w:uri="urn:schemas-microsoft-com:office:smarttags" w:element="PersonName">
        <w:r w:rsidRPr="00FF25CB">
          <w:rPr>
            <w:b/>
            <w:bCs/>
            <w:szCs w:val="24"/>
            <w:lang w:eastAsia="de-DE"/>
          </w:rPr>
          <w:t>2</w:t>
        </w:r>
      </w:smartTag>
      <w:r w:rsidRPr="00FF25CB">
        <w:rPr>
          <w:b/>
          <w:bCs/>
          <w:szCs w:val="24"/>
          <w:lang w:eastAsia="de-DE"/>
        </w:rPr>
        <w:t xml:space="preserve">5 </w:t>
      </w:r>
      <w:r w:rsidRPr="00FF25CB">
        <w:rPr>
          <w:szCs w:val="24"/>
          <w:lang w:eastAsia="de-DE"/>
        </w:rPr>
        <w:t xml:space="preserve">or </w:t>
      </w:r>
      <w:r w:rsidRPr="00FF25CB">
        <w:rPr>
          <w:b/>
          <w:bCs/>
          <w:szCs w:val="24"/>
          <w:lang w:eastAsia="de-DE"/>
        </w:rPr>
        <w:t>11.44</w:t>
      </w:r>
      <w:r w:rsidRPr="00FF25CB">
        <w:rPr>
          <w:szCs w:val="24"/>
          <w:lang w:eastAsia="de-DE"/>
        </w:rPr>
        <w:t xml:space="preserve">, as appropriate, then the finding of the assignments resubmitted under No. </w:t>
      </w:r>
      <w:r w:rsidRPr="00FF25CB">
        <w:rPr>
          <w:b/>
          <w:bCs/>
          <w:szCs w:val="24"/>
          <w:lang w:eastAsia="de-DE"/>
        </w:rPr>
        <w:t xml:space="preserve">11.41 </w:t>
      </w:r>
      <w:r w:rsidRPr="00FF25CB">
        <w:rPr>
          <w:szCs w:val="24"/>
          <w:lang w:eastAsia="de-DE"/>
        </w:rPr>
        <w:t>shall be reviewed accordingly.</w:t>
      </w:r>
    </w:p>
    <w:p w:rsidR="00751D71" w:rsidRDefault="00751D71" w:rsidP="008507FD">
      <w:pPr>
        <w:rPr>
          <w:b/>
          <w:szCs w:val="24"/>
        </w:rPr>
      </w:pPr>
    </w:p>
    <w:p w:rsidR="00751D71" w:rsidRDefault="00751D71" w:rsidP="008507FD">
      <w:pPr>
        <w:rPr>
          <w:b/>
          <w:szCs w:val="24"/>
        </w:rPr>
      </w:pPr>
    </w:p>
    <w:p w:rsidR="00751D71" w:rsidRPr="00607E8F" w:rsidRDefault="00751D71" w:rsidP="008507FD">
      <w:pPr>
        <w:rPr>
          <w:szCs w:val="24"/>
          <w:lang w:val="de-DE"/>
        </w:rPr>
      </w:pPr>
      <w:r w:rsidRPr="00607E8F">
        <w:rPr>
          <w:b/>
          <w:szCs w:val="24"/>
          <w:u w:val="single"/>
          <w:lang w:val="de-DE"/>
        </w:rPr>
        <w:t>NOC</w:t>
      </w:r>
      <w:r w:rsidRPr="00607E8F">
        <w:rPr>
          <w:szCs w:val="24"/>
          <w:lang w:val="de-DE"/>
        </w:rPr>
        <w:tab/>
        <w:t>EUR/XXA</w:t>
      </w:r>
      <w:smartTag w:uri="urn:schemas-microsoft-com:office:smarttags" w:element="PersonName">
        <w:r w:rsidRPr="00607E8F">
          <w:rPr>
            <w:szCs w:val="24"/>
            <w:lang w:val="de-DE"/>
          </w:rPr>
          <w:t>2</w:t>
        </w:r>
      </w:smartTag>
      <w:r w:rsidRPr="00607E8F">
        <w:rPr>
          <w:szCs w:val="24"/>
          <w:lang w:val="de-DE"/>
        </w:rPr>
        <w:t>8/B(3B)</w:t>
      </w:r>
      <w:smartTag w:uri="urn:schemas-microsoft-com:office:smarttags" w:element="PersonName">
        <w:r w:rsidRPr="00607E8F">
          <w:rPr>
            <w:szCs w:val="24"/>
            <w:lang w:val="de-DE"/>
          </w:rPr>
          <w:t>2</w:t>
        </w:r>
      </w:smartTag>
    </w:p>
    <w:p w:rsidR="00751D71" w:rsidRPr="00FF25CB" w:rsidRDefault="00751D71" w:rsidP="008507FD">
      <w:pPr>
        <w:tabs>
          <w:tab w:val="clear" w:pos="794"/>
          <w:tab w:val="clear" w:pos="1191"/>
          <w:tab w:val="clear" w:pos="1588"/>
          <w:tab w:val="clear" w:pos="1985"/>
        </w:tabs>
        <w:overflowPunct/>
        <w:textAlignment w:val="auto"/>
        <w:rPr>
          <w:szCs w:val="24"/>
          <w:lang w:eastAsia="de-DE"/>
        </w:rPr>
      </w:pPr>
      <w:smartTag w:uri="urn:schemas-microsoft-com:office:smarttags" w:element="PersonName">
        <w:r w:rsidRPr="00FF25CB">
          <w:rPr>
            <w:b/>
            <w:bCs/>
            <w:szCs w:val="24"/>
            <w:lang w:eastAsia="de-DE"/>
          </w:rPr>
          <w:t>11.43C</w:t>
        </w:r>
      </w:smartTag>
      <w:r>
        <w:rPr>
          <w:b/>
          <w:bCs/>
          <w:szCs w:val="24"/>
          <w:lang w:eastAsia="de-DE"/>
        </w:rPr>
        <w:tab/>
      </w:r>
      <w:r>
        <w:rPr>
          <w:b/>
          <w:bCs/>
          <w:szCs w:val="24"/>
          <w:lang w:eastAsia="de-DE"/>
        </w:rPr>
        <w:tab/>
      </w:r>
      <w:r w:rsidRPr="00FF25CB">
        <w:rPr>
          <w:szCs w:val="24"/>
          <w:lang w:eastAsia="de-DE"/>
        </w:rPr>
        <w:t xml:space="preserve">Where the notifying administration resubmits the notice and the Bureau finds that the coordination procedures specified in No. </w:t>
      </w:r>
      <w:r w:rsidRPr="00FF25CB">
        <w:rPr>
          <w:b/>
          <w:bCs/>
          <w:szCs w:val="24"/>
          <w:lang w:eastAsia="de-DE"/>
        </w:rPr>
        <w:t>11.3</w:t>
      </w:r>
      <w:smartTag w:uri="urn:schemas-microsoft-com:office:smarttags" w:element="PersonName">
        <w:r w:rsidRPr="00FF25CB">
          <w:rPr>
            <w:b/>
            <w:bCs/>
            <w:szCs w:val="24"/>
            <w:lang w:eastAsia="de-DE"/>
          </w:rPr>
          <w:t>2</w:t>
        </w:r>
      </w:smartTag>
      <w:r w:rsidRPr="00FF25CB">
        <w:rPr>
          <w:b/>
          <w:bCs/>
          <w:szCs w:val="24"/>
          <w:lang w:eastAsia="de-DE"/>
        </w:rPr>
        <w:t xml:space="preserve"> </w:t>
      </w:r>
      <w:r w:rsidRPr="00FF25CB">
        <w:rPr>
          <w:szCs w:val="24"/>
          <w:lang w:eastAsia="de-DE"/>
        </w:rPr>
        <w:t>have been successfully completed with all administrations whose space or terrestrial radiocommunication stations may be affected, the assignment shall be recorded in the Master Register. The date of receipt by the Bureau of the original notice shall be entered in the appropriate column of the Master Register. The date of receipt by the Bureau of the resubmitted notice shall be entered in the “Remarks” column.</w:t>
      </w:r>
    </w:p>
    <w:p w:rsidR="00751D71" w:rsidRDefault="00751D71" w:rsidP="008507FD">
      <w:pPr>
        <w:tabs>
          <w:tab w:val="clear" w:pos="794"/>
          <w:tab w:val="clear" w:pos="1191"/>
          <w:tab w:val="clear" w:pos="1588"/>
          <w:tab w:val="clear" w:pos="1985"/>
        </w:tabs>
        <w:overflowPunct/>
        <w:spacing w:before="0"/>
        <w:textAlignment w:val="auto"/>
        <w:rPr>
          <w:b/>
          <w:szCs w:val="24"/>
        </w:rPr>
      </w:pPr>
    </w:p>
    <w:p w:rsidR="00751D71" w:rsidRDefault="00751D71" w:rsidP="008507FD">
      <w:pPr>
        <w:rPr>
          <w:b/>
          <w:szCs w:val="24"/>
        </w:rPr>
      </w:pPr>
    </w:p>
    <w:p w:rsidR="00751D71" w:rsidRDefault="00751D71" w:rsidP="008507FD">
      <w:r>
        <w:rPr>
          <w:b/>
          <w:szCs w:val="24"/>
        </w:rPr>
        <w:t xml:space="preserve">Reasons: </w:t>
      </w:r>
      <w:r>
        <w:t xml:space="preserve">No change is proposed in respect of Issue 3B because it is already possible to use Article </w:t>
      </w:r>
      <w:smartTag w:uri="urn:schemas-microsoft-com:office:smarttags" w:element="PersonName">
        <w:r>
          <w:t>14 in</w:t>
        </w:r>
      </w:smartTag>
      <w:r>
        <w:t xml:space="preserve"> order to request the Bureau to review the findings of an assignment recorded under No. </w:t>
      </w:r>
      <w:smartTag w:uri="urn:schemas-microsoft-com:office:smarttags" w:element="PersonName">
        <w:r>
          <w:t>11.41 in</w:t>
        </w:r>
      </w:smartTag>
      <w:r>
        <w:t xml:space="preserve"> the case where coordination is completed subsequent to initial recording.  Should the Bureau reach a favourable finding under No. 11.3</w:t>
      </w:r>
      <w:smartTag w:uri="urn:schemas-microsoft-com:office:smarttags" w:element="PersonName">
        <w:r>
          <w:t>2</w:t>
        </w:r>
      </w:smartTag>
      <w:r>
        <w:t>, the assignment originally recorded under No.11 41 becomes recorded under No. 11.3</w:t>
      </w:r>
      <w:smartTag w:uri="urn:schemas-microsoft-com:office:smarttags" w:element="PersonName">
        <w:r>
          <w:t>2</w:t>
        </w:r>
      </w:smartTag>
      <w:r>
        <w:t xml:space="preserve"> and thus has the same status as other assignments recorded under No. 11.3</w:t>
      </w:r>
      <w:smartTag w:uri="urn:schemas-microsoft-com:office:smarttags" w:element="PersonName">
        <w:r>
          <w:t>2</w:t>
        </w:r>
      </w:smartTag>
      <w:r>
        <w:t>.</w:t>
      </w:r>
    </w:p>
    <w:p w:rsidR="00751D71" w:rsidRPr="0034742C" w:rsidRDefault="00751D71" w:rsidP="008507FD">
      <w:pPr>
        <w:rPr>
          <w:b/>
          <w:szCs w:val="24"/>
        </w:rPr>
      </w:pPr>
    </w:p>
    <w:p w:rsidR="00751D71" w:rsidRDefault="00751D71"/>
    <w:sectPr w:rsidR="00751D71" w:rsidSect="00880595">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D71" w:rsidRDefault="00751D71">
      <w:r>
        <w:separator/>
      </w:r>
    </w:p>
  </w:endnote>
  <w:endnote w:type="continuationSeparator" w:id="0">
    <w:p w:rsidR="00751D71" w:rsidRDefault="00751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D71" w:rsidRDefault="00751D71">
      <w:r>
        <w:separator/>
      </w:r>
    </w:p>
  </w:footnote>
  <w:footnote w:type="continuationSeparator" w:id="0">
    <w:p w:rsidR="00751D71" w:rsidRDefault="00751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D71" w:rsidRPr="00607E8F" w:rsidRDefault="00751D71" w:rsidP="00607E8F">
    <w:pPr>
      <w:pStyle w:val="Header"/>
      <w:jc w:val="right"/>
      <w:rPr>
        <w:b/>
      </w:rPr>
    </w:pPr>
    <w:r w:rsidRPr="007917D4">
      <w:rPr>
        <w:b/>
      </w:rPr>
      <w:t>CPGPTA(</w:t>
    </w:r>
    <w:smartTag w:uri="urn:schemas-microsoft-com:office:smarttags" w:element="PersonName">
      <w:r w:rsidRPr="007917D4">
        <w:rPr>
          <w:b/>
        </w:rPr>
        <w:t>2</w:t>
      </w:r>
    </w:smartTag>
    <w:r>
      <w:rPr>
        <w:b/>
      </w:rPr>
      <w:t>011)086 Annex 14</w:t>
    </w:r>
    <w:r w:rsidRPr="007917D4">
      <w:rPr>
        <w:b/>
      </w:rPr>
      <w:t xml:space="preserve"> Draft ECP Subpart </w:t>
    </w:r>
    <w:r>
      <w:rPr>
        <w:b/>
      </w:rPr>
      <w:t>B</w:t>
    </w:r>
    <w:r w:rsidRPr="007917D4">
      <w:rPr>
        <w:b/>
      </w:rPr>
      <w:t xml:space="preserve"> Issue </w:t>
    </w:r>
    <w:r>
      <w:rPr>
        <w:b/>
      </w:rPr>
      <w:t>3B</w:t>
    </w:r>
    <w:r w:rsidRPr="007917D4">
      <w:rPr>
        <w:b/>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07FD"/>
    <w:rsid w:val="00031263"/>
    <w:rsid w:val="0034742C"/>
    <w:rsid w:val="00443CCE"/>
    <w:rsid w:val="00587E53"/>
    <w:rsid w:val="00607E8F"/>
    <w:rsid w:val="00751D71"/>
    <w:rsid w:val="007917D4"/>
    <w:rsid w:val="007B410C"/>
    <w:rsid w:val="008507FD"/>
    <w:rsid w:val="00880595"/>
    <w:rsid w:val="008C649E"/>
    <w:rsid w:val="009B1DF3"/>
    <w:rsid w:val="00A309AC"/>
    <w:rsid w:val="00BB3C85"/>
    <w:rsid w:val="00FF25C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FD"/>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iPriority w:val="99"/>
    <w:rsid w:val="00607E8F"/>
    <w:pPr>
      <w:tabs>
        <w:tab w:val="clear" w:pos="794"/>
        <w:tab w:val="clear" w:pos="1191"/>
        <w:tab w:val="clear" w:pos="1588"/>
        <w:tab w:val="clear" w:pos="1985"/>
        <w:tab w:val="center" w:pos="4536"/>
        <w:tab w:val="right" w:pos="9072"/>
      </w:tabs>
    </w:pPr>
  </w:style>
  <w:style w:type="character" w:customStyle="1" w:styleId="HeaderChar">
    <w:name w:val="Header Char"/>
    <w:aliases w:val="encabezado Char"/>
    <w:basedOn w:val="DefaultParagraphFont"/>
    <w:link w:val="Header"/>
    <w:uiPriority w:val="99"/>
    <w:locked/>
    <w:rsid w:val="00607E8F"/>
    <w:rPr>
      <w:sz w:val="24"/>
      <w:lang w:val="en-GB" w:eastAsia="en-US"/>
    </w:rPr>
  </w:style>
  <w:style w:type="paragraph" w:styleId="Footer">
    <w:name w:val="footer"/>
    <w:basedOn w:val="Normal"/>
    <w:link w:val="FooterChar"/>
    <w:uiPriority w:val="99"/>
    <w:rsid w:val="00607E8F"/>
    <w:pPr>
      <w:tabs>
        <w:tab w:val="clear" w:pos="794"/>
        <w:tab w:val="clear" w:pos="1191"/>
        <w:tab w:val="clear" w:pos="1588"/>
        <w:tab w:val="clear" w:pos="1985"/>
        <w:tab w:val="center" w:pos="4536"/>
        <w:tab w:val="right" w:pos="9072"/>
      </w:tabs>
    </w:pPr>
  </w:style>
  <w:style w:type="character" w:customStyle="1" w:styleId="FooterChar">
    <w:name w:val="Footer Char"/>
    <w:basedOn w:val="DefaultParagraphFont"/>
    <w:link w:val="Footer"/>
    <w:uiPriority w:val="99"/>
    <w:semiHidden/>
    <w:rsid w:val="000D607F"/>
    <w:rPr>
      <w:sz w:val="24"/>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238</Words>
  <Characters>1504</Characters>
  <Application>Microsoft Office Outlook</Application>
  <DocSecurity>0</DocSecurity>
  <Lines>0</Lines>
  <Paragraphs>0</Paragraphs>
  <ScaleCrop>false</ScaleCrop>
  <Company>ANFR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28B  (Issue 3B)</dc:title>
  <dc:subject/>
  <dc:creator>fournier</dc:creator>
  <cp:keywords/>
  <dc:description/>
  <cp:lastModifiedBy>L.Herrmann</cp:lastModifiedBy>
  <cp:revision>3</cp:revision>
  <dcterms:created xsi:type="dcterms:W3CDTF">2011-10-24T10:06:00Z</dcterms:created>
  <dcterms:modified xsi:type="dcterms:W3CDTF">2011-10-24T19:44:00Z</dcterms:modified>
</cp:coreProperties>
</file>