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28" w:rsidRPr="004F5E28" w:rsidRDefault="005009E6" w:rsidP="005009E6">
      <w:pPr>
        <w:pStyle w:val="AppendixNo"/>
        <w:spacing w:before="360"/>
        <w:jc w:val="left"/>
        <w:rPr>
          <w:caps w:val="0"/>
          <w:sz w:val="24"/>
          <w:szCs w:val="24"/>
        </w:rPr>
      </w:pPr>
      <w:bookmarkStart w:id="0" w:name="_GoBack"/>
      <w:bookmarkEnd w:id="0"/>
      <w:r w:rsidRPr="004F5E28">
        <w:rPr>
          <w:b/>
          <w:caps w:val="0"/>
          <w:sz w:val="24"/>
          <w:szCs w:val="24"/>
          <w:u w:val="single"/>
        </w:rPr>
        <w:t>Editorial Note</w:t>
      </w:r>
      <w:r w:rsidR="004F5E28">
        <w:rPr>
          <w:b/>
          <w:caps w:val="0"/>
          <w:sz w:val="24"/>
          <w:szCs w:val="24"/>
          <w:u w:val="single"/>
        </w:rPr>
        <w:t xml:space="preserve"> for CPG</w:t>
      </w:r>
      <w:r w:rsidRPr="004F5E28">
        <w:rPr>
          <w:caps w:val="0"/>
          <w:sz w:val="24"/>
          <w:szCs w:val="24"/>
        </w:rPr>
        <w:t xml:space="preserve">: Texts highlighted in </w:t>
      </w:r>
      <w:r w:rsidRPr="004F5E28">
        <w:rPr>
          <w:caps w:val="0"/>
          <w:sz w:val="24"/>
          <w:szCs w:val="24"/>
          <w:highlight w:val="cyan"/>
        </w:rPr>
        <w:t>blue</w:t>
      </w:r>
      <w:r w:rsidRPr="004F5E28">
        <w:rPr>
          <w:caps w:val="0"/>
          <w:sz w:val="24"/>
          <w:szCs w:val="24"/>
        </w:rPr>
        <w:t xml:space="preserve"> and </w:t>
      </w:r>
      <w:r w:rsidRPr="004F5E28">
        <w:rPr>
          <w:caps w:val="0"/>
          <w:sz w:val="24"/>
          <w:szCs w:val="24"/>
          <w:highlight w:val="yellow"/>
        </w:rPr>
        <w:t>yellow</w:t>
      </w:r>
      <w:r w:rsidR="004F5E28">
        <w:rPr>
          <w:caps w:val="0"/>
          <w:sz w:val="24"/>
          <w:szCs w:val="24"/>
        </w:rPr>
        <w:t xml:space="preserve"> are new modification</w:t>
      </w:r>
      <w:r w:rsidRPr="004F5E28">
        <w:rPr>
          <w:caps w:val="0"/>
          <w:sz w:val="24"/>
          <w:szCs w:val="24"/>
        </w:rPr>
        <w:t xml:space="preserve"> proposed by PTA regarding the previous draft ECP text agreed at the Oxford CPG meeting. </w:t>
      </w:r>
    </w:p>
    <w:p w:rsidR="004F5E28" w:rsidRPr="004F5E28" w:rsidRDefault="004F5E28" w:rsidP="004F5E28">
      <w:pPr>
        <w:pStyle w:val="Annexref"/>
        <w:spacing w:after="0"/>
        <w:jc w:val="left"/>
        <w:rPr>
          <w:sz w:val="24"/>
          <w:szCs w:val="24"/>
          <w:lang w:eastAsia="en-US"/>
        </w:rPr>
      </w:pPr>
      <w:r w:rsidRPr="004F5E28">
        <w:rPr>
          <w:sz w:val="24"/>
          <w:szCs w:val="24"/>
          <w:lang w:eastAsia="en-US"/>
        </w:rPr>
        <w:t xml:space="preserve">Texts </w:t>
      </w:r>
      <w:r>
        <w:rPr>
          <w:sz w:val="24"/>
          <w:szCs w:val="24"/>
          <w:lang w:eastAsia="en-US"/>
        </w:rPr>
        <w:t xml:space="preserve">highlighted in </w:t>
      </w:r>
      <w:r w:rsidRPr="004F5E28">
        <w:rPr>
          <w:sz w:val="24"/>
          <w:szCs w:val="24"/>
          <w:highlight w:val="yellow"/>
          <w:lang w:eastAsia="en-US"/>
        </w:rPr>
        <w:t>yellow</w:t>
      </w:r>
      <w:r>
        <w:rPr>
          <w:sz w:val="24"/>
          <w:szCs w:val="24"/>
          <w:lang w:eastAsia="en-US"/>
        </w:rPr>
        <w:t xml:space="preserve"> are texts added by the last PTA meeting in Copenhagen (5-7 October 2011).</w:t>
      </w:r>
    </w:p>
    <w:p w:rsidR="005009E6" w:rsidRPr="004F5E28" w:rsidRDefault="005009E6" w:rsidP="004F5E28">
      <w:pPr>
        <w:pStyle w:val="AppendixNo"/>
        <w:spacing w:before="120"/>
        <w:jc w:val="left"/>
        <w:rPr>
          <w:caps w:val="0"/>
          <w:sz w:val="24"/>
          <w:szCs w:val="24"/>
        </w:rPr>
      </w:pPr>
      <w:r w:rsidRPr="004F5E28">
        <w:rPr>
          <w:caps w:val="0"/>
          <w:sz w:val="24"/>
          <w:szCs w:val="24"/>
        </w:rPr>
        <w:t xml:space="preserve">Texts highlighted in </w:t>
      </w:r>
      <w:r w:rsidRPr="004F5E28">
        <w:rPr>
          <w:caps w:val="0"/>
          <w:sz w:val="24"/>
          <w:szCs w:val="24"/>
          <w:highlight w:val="cyan"/>
        </w:rPr>
        <w:t>blue</w:t>
      </w:r>
      <w:r w:rsidRPr="004F5E28">
        <w:rPr>
          <w:caps w:val="0"/>
          <w:sz w:val="24"/>
          <w:szCs w:val="24"/>
        </w:rPr>
        <w:t xml:space="preserve"> are text</w:t>
      </w:r>
      <w:r w:rsidR="004F5E28">
        <w:rPr>
          <w:caps w:val="0"/>
          <w:sz w:val="24"/>
          <w:szCs w:val="24"/>
        </w:rPr>
        <w:t>s</w:t>
      </w:r>
      <w:r w:rsidRPr="004F5E28">
        <w:rPr>
          <w:caps w:val="0"/>
          <w:sz w:val="24"/>
          <w:szCs w:val="24"/>
        </w:rPr>
        <w:t xml:space="preserve"> initially added</w:t>
      </w:r>
      <w:r w:rsidR="004F5E28" w:rsidRPr="004F5E28">
        <w:rPr>
          <w:caps w:val="0"/>
          <w:sz w:val="24"/>
          <w:szCs w:val="24"/>
        </w:rPr>
        <w:t xml:space="preserve"> by </w:t>
      </w:r>
      <w:r w:rsidR="004F5E28">
        <w:rPr>
          <w:caps w:val="0"/>
          <w:sz w:val="24"/>
          <w:szCs w:val="24"/>
        </w:rPr>
        <w:t>previous PTA or</w:t>
      </w:r>
      <w:r w:rsidR="004F5E28" w:rsidRPr="004F5E28">
        <w:rPr>
          <w:caps w:val="0"/>
          <w:sz w:val="24"/>
          <w:szCs w:val="24"/>
        </w:rPr>
        <w:t xml:space="preserve"> CPG </w:t>
      </w:r>
      <w:r w:rsidR="004F5E28">
        <w:rPr>
          <w:caps w:val="0"/>
          <w:sz w:val="24"/>
          <w:szCs w:val="24"/>
        </w:rPr>
        <w:t xml:space="preserve">meetings </w:t>
      </w:r>
      <w:r w:rsidR="004F5E28" w:rsidRPr="004F5E28">
        <w:rPr>
          <w:caps w:val="0"/>
          <w:sz w:val="24"/>
          <w:szCs w:val="24"/>
        </w:rPr>
        <w:t xml:space="preserve">in the regulatory part which are no longer required. Therefore these texts should be deleted from the final ECP version </w:t>
      </w:r>
      <w:r w:rsidR="004F5E28">
        <w:rPr>
          <w:caps w:val="0"/>
          <w:sz w:val="24"/>
          <w:szCs w:val="24"/>
        </w:rPr>
        <w:t xml:space="preserve">which will be </w:t>
      </w:r>
      <w:r w:rsidR="004F5E28" w:rsidRPr="004F5E28">
        <w:rPr>
          <w:caps w:val="0"/>
          <w:sz w:val="24"/>
          <w:szCs w:val="24"/>
        </w:rPr>
        <w:t>sent to WRC.</w:t>
      </w:r>
    </w:p>
    <w:p w:rsidR="005009E6" w:rsidRDefault="005009E6" w:rsidP="00AE2A68"/>
    <w:p w:rsidR="00AE2A68" w:rsidRPr="00C566F9" w:rsidRDefault="00AE2A68" w:rsidP="00BF5706">
      <w:pPr>
        <w:pStyle w:val="AnnexNo"/>
      </w:pPr>
      <w:r w:rsidRPr="00C566F9">
        <w:t>Annex</w:t>
      </w:r>
      <w:r w:rsidR="00E101BD">
        <w:t xml:space="preserve"> </w:t>
      </w:r>
    </w:p>
    <w:p w:rsidR="002E0B27" w:rsidRDefault="002E0B27" w:rsidP="002E0B27">
      <w:pPr>
        <w:jc w:val="center"/>
      </w:pPr>
      <w:r>
        <w:t>PRELIMINARY DRAFT EUROPEAN COMMON PROPOSAL</w:t>
      </w:r>
    </w:p>
    <w:p w:rsidR="002E0B27" w:rsidRDefault="002E0B27" w:rsidP="002E0B27">
      <w:pPr>
        <w:jc w:val="center"/>
      </w:pPr>
    </w:p>
    <w:p w:rsidR="002E0B27" w:rsidRDefault="002E0B27" w:rsidP="002E0B27">
      <w:pPr>
        <w:jc w:val="center"/>
        <w:rPr>
          <w:b/>
        </w:rPr>
      </w:pPr>
      <w:r>
        <w:rPr>
          <w:b/>
        </w:rPr>
        <w:t>Proposal submitted by the following Administrations</w:t>
      </w:r>
    </w:p>
    <w:p w:rsidR="002E0B27" w:rsidRDefault="002E0B27" w:rsidP="002E0B27">
      <w:pPr>
        <w:jc w:val="center"/>
      </w:pPr>
      <w:r>
        <w:t>[…, …, …]</w:t>
      </w:r>
    </w:p>
    <w:p w:rsidR="002E0B27" w:rsidRDefault="002E0B27" w:rsidP="002E0B27">
      <w:pPr>
        <w:jc w:val="center"/>
      </w:pPr>
    </w:p>
    <w:p w:rsidR="002E0B27" w:rsidRDefault="002E0B27" w:rsidP="002E0B27">
      <w:pPr>
        <w:jc w:val="center"/>
        <w:rPr>
          <w:b/>
        </w:rPr>
      </w:pPr>
      <w:r>
        <w:rPr>
          <w:b/>
        </w:rPr>
        <w:t>Agenda item 1.13 (WRC-1</w:t>
      </w:r>
      <w:smartTag w:uri="urn:schemas-microsoft-com:office:smarttags" w:element="PersonName">
        <w:r>
          <w:rPr>
            <w:b/>
          </w:rPr>
          <w:t>2</w:t>
        </w:r>
      </w:smartTag>
      <w:r>
        <w:rPr>
          <w:b/>
        </w:rPr>
        <w:t>)</w:t>
      </w:r>
    </w:p>
    <w:p w:rsidR="002E0B27" w:rsidRDefault="00111A62" w:rsidP="002E0B27">
      <w:pPr>
        <w:pStyle w:val="Normalaftertitle"/>
        <w:rPr>
          <w:b/>
          <w:i/>
          <w:iCs/>
        </w:rPr>
      </w:pPr>
      <w:ins w:id="1" w:author="CEPT Coord AI1.13" w:date="2011-10-05T18:06:00Z">
        <w:r w:rsidRPr="00B47131">
          <w:rPr>
            <w:i/>
            <w:iCs/>
            <w:highlight w:val="yellow"/>
          </w:rPr>
          <w:t>1.13</w:t>
        </w:r>
        <w:r>
          <w:rPr>
            <w:i/>
            <w:iCs/>
          </w:rPr>
          <w:t xml:space="preserve"> </w:t>
        </w:r>
      </w:ins>
      <w:r w:rsidR="002E0B27">
        <w:rPr>
          <w:i/>
          <w:iCs/>
        </w:rPr>
        <w:t>to consider the results of ITU</w:t>
      </w:r>
      <w:r w:rsidR="002E0B27">
        <w:rPr>
          <w:i/>
          <w:iCs/>
        </w:rPr>
        <w:noBreakHyphen/>
        <w:t xml:space="preserve">R studies in accordance with </w:t>
      </w:r>
      <w:r w:rsidR="002E0B27">
        <w:rPr>
          <w:bCs/>
          <w:i/>
          <w:iCs/>
        </w:rPr>
        <w:t>Resolution </w:t>
      </w:r>
      <w:r w:rsidR="002E0B27">
        <w:rPr>
          <w:b/>
          <w:bCs/>
          <w:i/>
          <w:iCs/>
        </w:rPr>
        <w:t>551</w:t>
      </w:r>
      <w:r w:rsidR="002E0B27">
        <w:rPr>
          <w:bCs/>
          <w:i/>
          <w:iCs/>
        </w:rPr>
        <w:t> </w:t>
      </w:r>
      <w:del w:id="2" w:author="CEPT Coord AI1.13" w:date="2011-10-05T18:07:00Z">
        <w:r w:rsidR="002E0B27" w:rsidRPr="00B47131" w:rsidDel="00111A62">
          <w:rPr>
            <w:b/>
            <w:i/>
            <w:iCs/>
            <w:highlight w:val="yellow"/>
          </w:rPr>
          <w:delText>[</w:delText>
        </w:r>
        <w:r w:rsidR="002E0B27" w:rsidRPr="00B47131" w:rsidDel="00111A62">
          <w:rPr>
            <w:b/>
            <w:bCs/>
            <w:i/>
            <w:iCs/>
            <w:color w:val="000000"/>
            <w:highlight w:val="yellow"/>
          </w:rPr>
          <w:delText>COM6/13</w:delText>
        </w:r>
        <w:r w:rsidR="002E0B27" w:rsidRPr="00B47131" w:rsidDel="00111A62">
          <w:rPr>
            <w:b/>
            <w:i/>
            <w:iCs/>
            <w:highlight w:val="yellow"/>
          </w:rPr>
          <w:delText>]</w:delText>
        </w:r>
      </w:del>
      <w:r w:rsidR="002E0B27">
        <w:rPr>
          <w:b/>
          <w:i/>
          <w:iCs/>
        </w:rPr>
        <w:t xml:space="preserve"> (WRC</w:t>
      </w:r>
      <w:r w:rsidR="002E0B27">
        <w:rPr>
          <w:b/>
          <w:i/>
          <w:iCs/>
        </w:rPr>
        <w:noBreakHyphen/>
        <w:t>07)</w:t>
      </w:r>
      <w:r w:rsidR="002E0B27">
        <w:rPr>
          <w:i/>
          <w:iCs/>
        </w:rPr>
        <w:t xml:space="preserve"> and decide on the spectrum usage of the 21.4-22 GHz band for the broadcasting-satellite service and the associated feeder-link bands in Regions 1 and 3;</w:t>
      </w:r>
    </w:p>
    <w:p w:rsidR="002E0B27" w:rsidRDefault="002E0B27" w:rsidP="002E0B27"/>
    <w:p w:rsidR="002E0B27" w:rsidRDefault="002E0B27" w:rsidP="002E0B27">
      <w:pPr>
        <w:rPr>
          <w:b/>
          <w:u w:val="single"/>
        </w:rPr>
      </w:pPr>
      <w:r>
        <w:rPr>
          <w:b/>
          <w:u w:val="single"/>
        </w:rPr>
        <w:t>Introduction</w:t>
      </w:r>
    </w:p>
    <w:p w:rsidR="002E0B27" w:rsidRPr="00B47131" w:rsidDel="00111A62" w:rsidRDefault="002E0B27" w:rsidP="002E0B27">
      <w:pPr>
        <w:rPr>
          <w:del w:id="3" w:author="CEPT Coord AI1.13" w:date="2011-10-05T18:07:00Z"/>
          <w:highlight w:val="yellow"/>
          <w:lang w:val="en-US"/>
        </w:rPr>
      </w:pPr>
      <w:del w:id="4" w:author="CEPT Coord AI1.13" w:date="2011-10-05T18:07:00Z">
        <w:r w:rsidRPr="00B47131" w:rsidDel="00111A62">
          <w:rPr>
            <w:b/>
            <w:highlight w:val="yellow"/>
            <w:lang w:val="en-US"/>
          </w:rPr>
          <w:delText>Change from interim to permanent procedures for use of the 21.4-22 GHz band by the Broadcasting-satellite service (BSS)</w:delText>
        </w:r>
        <w:r w:rsidRPr="00B47131" w:rsidDel="00111A62">
          <w:rPr>
            <w:highlight w:val="yellow"/>
            <w:lang w:val="en-US"/>
          </w:rPr>
          <w:delText xml:space="preserve"> </w:delText>
        </w:r>
      </w:del>
    </w:p>
    <w:p w:rsidR="002E0B27" w:rsidRDefault="00111A62" w:rsidP="002E0B27">
      <w:pPr>
        <w:rPr>
          <w:lang w:val="en-US"/>
        </w:rPr>
      </w:pPr>
      <w:ins w:id="5" w:author="CEPT Coord AI1.13" w:date="2011-10-05T18:07:00Z">
        <w:r w:rsidRPr="00B47131">
          <w:rPr>
            <w:highlight w:val="yellow"/>
            <w:lang w:val="en-US"/>
          </w:rPr>
          <w:t>Under WRC-12 Agenda item 1.13,</w:t>
        </w:r>
        <w:r>
          <w:rPr>
            <w:lang w:val="en-US"/>
          </w:rPr>
          <w:t xml:space="preserve"> </w:t>
        </w:r>
      </w:ins>
      <w:r w:rsidR="002E0B27">
        <w:rPr>
          <w:lang w:val="en-US"/>
        </w:rPr>
        <w:t xml:space="preserve">Europe proposes that </w:t>
      </w:r>
      <w:r w:rsidR="002E0B27">
        <w:rPr>
          <w:b/>
          <w:lang w:val="en-US"/>
        </w:rPr>
        <w:t>WRC-12</w:t>
      </w:r>
      <w:r w:rsidR="002E0B27">
        <w:rPr>
          <w:lang w:val="en-US"/>
        </w:rPr>
        <w:t xml:space="preserve"> adopts definitive provisions for the use of </w:t>
      </w:r>
      <w:ins w:id="6" w:author="CEPT Coord AI1.13" w:date="2011-10-05T18:07:00Z">
        <w:r w:rsidRPr="00B47131">
          <w:rPr>
            <w:highlight w:val="yellow"/>
            <w:lang w:val="en-US"/>
          </w:rPr>
          <w:t>the broadcasting-satellite service (</w:t>
        </w:r>
      </w:ins>
      <w:r w:rsidR="002E0B27">
        <w:rPr>
          <w:lang w:val="en-US"/>
        </w:rPr>
        <w:t>BSS</w:t>
      </w:r>
      <w:ins w:id="7" w:author="CEPT Coord AI1.13" w:date="2011-10-05T18:08:00Z">
        <w:r w:rsidRPr="00B47131">
          <w:rPr>
            <w:highlight w:val="yellow"/>
            <w:lang w:val="en-US"/>
          </w:rPr>
          <w:t>)</w:t>
        </w:r>
      </w:ins>
      <w:r w:rsidR="002E0B27">
        <w:rPr>
          <w:lang w:val="en-US"/>
        </w:rPr>
        <w:t xml:space="preserve"> in the 21.4-22 GHz band </w:t>
      </w:r>
      <w:del w:id="8" w:author="CEPT Coord AI1.13" w:date="2011-10-06T09:43:00Z">
        <w:r w:rsidR="002E0B27" w:rsidRPr="00B47131" w:rsidDel="00DC1D2B">
          <w:rPr>
            <w:highlight w:val="yellow"/>
            <w:lang w:val="en-US"/>
          </w:rPr>
          <w:delText xml:space="preserve">(i.e. suppression of Resolution </w:delText>
        </w:r>
        <w:r w:rsidR="002E0B27" w:rsidRPr="00B47131" w:rsidDel="00DC1D2B">
          <w:rPr>
            <w:b/>
            <w:highlight w:val="yellow"/>
            <w:lang w:val="en-US"/>
          </w:rPr>
          <w:delText>525)</w:delText>
        </w:r>
      </w:del>
      <w:ins w:id="9" w:author="CEPT Coord AI1.13" w:date="2011-10-05T18:08:00Z">
        <w:r w:rsidRPr="00B47131">
          <w:rPr>
            <w:b/>
            <w:highlight w:val="yellow"/>
            <w:lang w:val="en-US"/>
          </w:rPr>
          <w:t>,</w:t>
        </w:r>
      </w:ins>
      <w:r w:rsidR="002E0B27" w:rsidRPr="00B47131">
        <w:rPr>
          <w:highlight w:val="yellow"/>
          <w:lang w:val="en-US"/>
        </w:rPr>
        <w:t xml:space="preserve"> </w:t>
      </w:r>
      <w:del w:id="10" w:author="CEPT Coord AI1.13" w:date="2011-10-05T18:08:00Z">
        <w:r w:rsidR="002E0B27" w:rsidRPr="00B47131" w:rsidDel="00111A62">
          <w:rPr>
            <w:highlight w:val="yellow"/>
            <w:lang w:val="en-US"/>
          </w:rPr>
          <w:delText>and</w:delText>
        </w:r>
        <w:r w:rsidR="002E0B27" w:rsidDel="00111A62">
          <w:rPr>
            <w:lang w:val="en-US"/>
          </w:rPr>
          <w:delText xml:space="preserve"> </w:delText>
        </w:r>
      </w:del>
      <w:r w:rsidR="002E0B27">
        <w:rPr>
          <w:lang w:val="en-US"/>
        </w:rPr>
        <w:t xml:space="preserve">modifies the </w:t>
      </w:r>
      <w:del w:id="11" w:author="CEPT Coord AI1.13" w:date="2011-10-05T18:08:00Z">
        <w:r w:rsidR="002E0B27" w:rsidRPr="00B47131" w:rsidDel="00111A62">
          <w:rPr>
            <w:highlight w:val="yellow"/>
            <w:lang w:val="en-US"/>
          </w:rPr>
          <w:delText>a</w:delText>
        </w:r>
      </w:del>
      <w:ins w:id="12" w:author="CEPT Coord AI1.13" w:date="2011-10-05T18:08:00Z">
        <w:r w:rsidRPr="00B47131">
          <w:rPr>
            <w:highlight w:val="yellow"/>
            <w:lang w:val="en-US"/>
          </w:rPr>
          <w:t>A</w:t>
        </w:r>
      </w:ins>
      <w:r w:rsidR="002E0B27">
        <w:rPr>
          <w:lang w:val="en-US"/>
        </w:rPr>
        <w:t>rticles and</w:t>
      </w:r>
      <w:del w:id="13" w:author="CEPT Coord AI1.13" w:date="2011-10-05T18:09:00Z">
        <w:r w:rsidR="002E0B27" w:rsidRPr="00B47131" w:rsidDel="00111A62">
          <w:rPr>
            <w:highlight w:val="yellow"/>
            <w:lang w:val="en-US"/>
          </w:rPr>
          <w:delText>/or</w:delText>
        </w:r>
      </w:del>
      <w:r w:rsidR="002E0B27" w:rsidRPr="00B47131">
        <w:rPr>
          <w:highlight w:val="yellow"/>
          <w:lang w:val="en-US"/>
        </w:rPr>
        <w:t xml:space="preserve"> </w:t>
      </w:r>
      <w:del w:id="14" w:author="CEPT Coord AI1.13" w:date="2011-10-05T18:09:00Z">
        <w:r w:rsidR="002E0B27" w:rsidRPr="00B47131" w:rsidDel="00111A62">
          <w:rPr>
            <w:highlight w:val="yellow"/>
            <w:lang w:val="en-US"/>
          </w:rPr>
          <w:delText>a</w:delText>
        </w:r>
      </w:del>
      <w:ins w:id="15" w:author="CEPT Coord AI1.13" w:date="2011-10-05T18:09:00Z">
        <w:r w:rsidRPr="00B47131">
          <w:rPr>
            <w:highlight w:val="yellow"/>
            <w:lang w:val="en-US"/>
          </w:rPr>
          <w:t>A</w:t>
        </w:r>
      </w:ins>
      <w:r w:rsidR="002E0B27">
        <w:rPr>
          <w:lang w:val="en-US"/>
        </w:rPr>
        <w:t>ppendices of the Radio Regulations</w:t>
      </w:r>
      <w:del w:id="16" w:author="CEPT Coord AI1.13" w:date="2011-10-05T18:09:00Z">
        <w:r w:rsidR="002E0B27" w:rsidDel="00111A62">
          <w:rPr>
            <w:lang w:val="en-US"/>
          </w:rPr>
          <w:delText xml:space="preserve"> </w:delText>
        </w:r>
        <w:r w:rsidR="002E0B27" w:rsidRPr="00B47131" w:rsidDel="00111A62">
          <w:rPr>
            <w:highlight w:val="yellow"/>
            <w:lang w:val="en-US"/>
          </w:rPr>
          <w:delText>consequently</w:delText>
        </w:r>
      </w:del>
      <w:ins w:id="17" w:author="CEPT Coord AI1.13" w:date="2011-10-05T18:09:00Z">
        <w:r w:rsidRPr="00B47131">
          <w:rPr>
            <w:highlight w:val="yellow"/>
            <w:lang w:val="en-US"/>
          </w:rPr>
          <w:t xml:space="preserve"> accordingly</w:t>
        </w:r>
      </w:ins>
      <w:r w:rsidR="002E0B27">
        <w:rPr>
          <w:lang w:val="en-US"/>
        </w:rPr>
        <w:t xml:space="preserve"> and </w:t>
      </w:r>
      <w:del w:id="18" w:author="CEPT Coord AI1.13" w:date="2011-10-05T18:09:00Z">
        <w:r w:rsidR="002E0B27" w:rsidRPr="00B47131" w:rsidDel="00111A62">
          <w:rPr>
            <w:highlight w:val="yellow"/>
            <w:lang w:val="en-US"/>
          </w:rPr>
          <w:delText>supports to</w:delText>
        </w:r>
        <w:r w:rsidR="002E0B27" w:rsidDel="00111A62">
          <w:rPr>
            <w:lang w:val="en-US"/>
          </w:rPr>
          <w:delText xml:space="preserve"> </w:delText>
        </w:r>
      </w:del>
      <w:r w:rsidR="002E0B27">
        <w:rPr>
          <w:lang w:val="en-US"/>
        </w:rPr>
        <w:t>improve</w:t>
      </w:r>
      <w:ins w:id="19" w:author="CEPT Coord AI1.13" w:date="2011-10-05T18:09:00Z">
        <w:r w:rsidRPr="00B47131">
          <w:rPr>
            <w:highlight w:val="yellow"/>
            <w:lang w:val="en-US"/>
          </w:rPr>
          <w:t>s</w:t>
        </w:r>
      </w:ins>
      <w:r w:rsidR="002E0B27">
        <w:rPr>
          <w:lang w:val="en-US"/>
        </w:rPr>
        <w:t xml:space="preserve"> transparency and accuracy of the due diligence procedure.</w:t>
      </w:r>
    </w:p>
    <w:p w:rsidR="00111A62" w:rsidRDefault="00111A62" w:rsidP="002E0B27">
      <w:pPr>
        <w:rPr>
          <w:ins w:id="20" w:author="CEPT Coord AI1.13" w:date="2011-10-05T18:10:00Z"/>
          <w:b/>
          <w:lang w:val="en-US"/>
        </w:rPr>
      </w:pPr>
    </w:p>
    <w:p w:rsidR="00111A62" w:rsidRPr="00B47131" w:rsidRDefault="00111A62" w:rsidP="00111A62">
      <w:pPr>
        <w:overflowPunct/>
        <w:autoSpaceDE/>
        <w:autoSpaceDN/>
        <w:adjustRightInd/>
        <w:spacing w:before="120"/>
        <w:textAlignment w:val="auto"/>
        <w:rPr>
          <w:ins w:id="21" w:author="CEPT Coord AI1.13" w:date="2011-10-05T18:10:00Z"/>
          <w:rFonts w:eastAsia="MS Mincho"/>
          <w:highlight w:val="yellow"/>
          <w:lang w:val="en-US" w:eastAsia="ja-JP"/>
        </w:rPr>
      </w:pPr>
      <w:ins w:id="22" w:author="CEPT Coord AI1.13" w:date="2011-10-05T18:10:00Z">
        <w:r w:rsidRPr="00B47131">
          <w:rPr>
            <w:rFonts w:eastAsia="MS Mincho"/>
            <w:highlight w:val="yellow"/>
            <w:lang w:val="en-US" w:eastAsia="ja-JP"/>
          </w:rPr>
          <w:t xml:space="preserve">Following the structure of the CPM report, Europe presents its proposals in three sub-parts (each of them corresponding to a separate addendum to this document): </w:t>
        </w:r>
      </w:ins>
    </w:p>
    <w:p w:rsidR="00111A62" w:rsidRPr="00B47131" w:rsidRDefault="00111A62" w:rsidP="00111A62">
      <w:pPr>
        <w:overflowPunct/>
        <w:autoSpaceDE/>
        <w:autoSpaceDN/>
        <w:adjustRightInd/>
        <w:spacing w:before="120"/>
        <w:ind w:left="720" w:hanging="720"/>
        <w:textAlignment w:val="auto"/>
        <w:rPr>
          <w:ins w:id="23" w:author="CEPT Coord AI1.13" w:date="2011-10-05T18:10:00Z"/>
          <w:rFonts w:eastAsia="MS Mincho"/>
          <w:highlight w:val="yellow"/>
          <w:lang w:val="en-US" w:eastAsia="ja-JP"/>
        </w:rPr>
      </w:pPr>
      <w:ins w:id="24" w:author="CEPT Coord AI1.13" w:date="2011-10-05T18:10:00Z">
        <w:r w:rsidRPr="00B47131">
          <w:rPr>
            <w:rFonts w:eastAsia="MS Mincho"/>
            <w:highlight w:val="yellow"/>
            <w:lang w:val="en-US" w:eastAsia="ja-JP"/>
          </w:rPr>
          <w:t xml:space="preserve">– </w:t>
        </w:r>
        <w:r w:rsidRPr="00B47131">
          <w:rPr>
            <w:rFonts w:eastAsia="MS Mincho"/>
            <w:highlight w:val="yellow"/>
            <w:lang w:val="en-US" w:eastAsia="ja-JP"/>
          </w:rPr>
          <w:tab/>
          <w:t xml:space="preserve">Sub-Part A – Sharing between satellite networks in the broadcasting-satellite service (BSS) based on the use of the procedures of Articles 9 and 11 together with a reduction of the size of the coordination arc to ±6° and a Resolution about information on satellites, identical to the one proposed by Europe under WRC-12 Agenda item 7, </w:t>
        </w:r>
      </w:ins>
    </w:p>
    <w:p w:rsidR="00111A62" w:rsidRPr="00B47131" w:rsidRDefault="00111A62" w:rsidP="00111A62">
      <w:pPr>
        <w:overflowPunct/>
        <w:autoSpaceDE/>
        <w:autoSpaceDN/>
        <w:adjustRightInd/>
        <w:spacing w:before="120"/>
        <w:ind w:left="720" w:hanging="720"/>
        <w:textAlignment w:val="auto"/>
        <w:rPr>
          <w:ins w:id="25" w:author="CEPT Coord AI1.13" w:date="2011-10-05T18:10:00Z"/>
          <w:rFonts w:eastAsia="MS Mincho"/>
          <w:highlight w:val="yellow"/>
          <w:lang w:val="en-US" w:eastAsia="ja-JP"/>
        </w:rPr>
      </w:pPr>
      <w:ins w:id="26" w:author="CEPT Coord AI1.13" w:date="2011-10-05T18:10:00Z">
        <w:r w:rsidRPr="00B47131">
          <w:rPr>
            <w:rFonts w:eastAsia="MS Mincho"/>
            <w:highlight w:val="yellow"/>
            <w:lang w:val="en-US" w:eastAsia="ja-JP"/>
          </w:rPr>
          <w:t xml:space="preserve">– </w:t>
        </w:r>
        <w:r w:rsidRPr="00B47131">
          <w:rPr>
            <w:rFonts w:eastAsia="MS Mincho"/>
            <w:highlight w:val="yellow"/>
            <w:lang w:val="en-US" w:eastAsia="ja-JP"/>
          </w:rPr>
          <w:tab/>
          <w:t xml:space="preserve">Sub-Part B – New allocation to the fixed-satellite service (Earth-to-space) in the bands 24.65-25.25 GHz in Region 1 and 24.65-24.75 GHz in Region 3, together with a minimum earth station antenna size of </w:t>
        </w:r>
        <w:smartTag w:uri="urn:schemas-microsoft-com:office:smarttags" w:element="metricconverter">
          <w:smartTagPr>
            <w:attr w:name="ProductID" w:val="3.5 m"/>
          </w:smartTagPr>
          <w:r w:rsidRPr="00B47131">
            <w:rPr>
              <w:rFonts w:eastAsia="MS Mincho"/>
              <w:highlight w:val="yellow"/>
              <w:lang w:val="en-US" w:eastAsia="ja-JP"/>
            </w:rPr>
            <w:t>3.5 m</w:t>
          </w:r>
        </w:smartTag>
        <w:r w:rsidRPr="00B47131">
          <w:rPr>
            <w:rFonts w:eastAsia="MS Mincho"/>
            <w:highlight w:val="yellow"/>
            <w:lang w:val="en-US" w:eastAsia="ja-JP"/>
          </w:rPr>
          <w:t xml:space="preserve">, </w:t>
        </w:r>
      </w:ins>
    </w:p>
    <w:p w:rsidR="00111A62" w:rsidRPr="00B47131" w:rsidRDefault="00111A62" w:rsidP="00111A62">
      <w:pPr>
        <w:overflowPunct/>
        <w:autoSpaceDE/>
        <w:autoSpaceDN/>
        <w:adjustRightInd/>
        <w:spacing w:before="120"/>
        <w:textAlignment w:val="auto"/>
        <w:rPr>
          <w:ins w:id="27" w:author="CEPT Coord AI1.13" w:date="2011-10-05T18:10:00Z"/>
          <w:rFonts w:eastAsia="MS Mincho"/>
          <w:highlight w:val="yellow"/>
          <w:lang w:val="en-US" w:eastAsia="ja-JP"/>
        </w:rPr>
      </w:pPr>
      <w:ins w:id="28" w:author="CEPT Coord AI1.13" w:date="2011-10-05T18:10:00Z">
        <w:r w:rsidRPr="00B47131">
          <w:rPr>
            <w:rFonts w:eastAsia="MS Mincho"/>
            <w:highlight w:val="yellow"/>
            <w:lang w:val="en-US" w:eastAsia="ja-JP"/>
          </w:rPr>
          <w:t xml:space="preserve">– </w:t>
        </w:r>
        <w:r w:rsidRPr="00B47131">
          <w:rPr>
            <w:rFonts w:eastAsia="MS Mincho"/>
            <w:highlight w:val="yellow"/>
            <w:lang w:val="en-US" w:eastAsia="ja-JP"/>
          </w:rPr>
          <w:tab/>
          <w:t xml:space="preserve">Sub-Part C – Sharing between the broadcasting-satellite service and terrestrial services: </w:t>
        </w:r>
      </w:ins>
    </w:p>
    <w:p w:rsidR="00111A62" w:rsidRPr="00B47131" w:rsidRDefault="00111A62" w:rsidP="00111A62">
      <w:pPr>
        <w:overflowPunct/>
        <w:autoSpaceDE/>
        <w:autoSpaceDN/>
        <w:adjustRightInd/>
        <w:spacing w:before="120"/>
        <w:ind w:left="1440" w:hanging="720"/>
        <w:textAlignment w:val="auto"/>
        <w:rPr>
          <w:ins w:id="29" w:author="CEPT Coord AI1.13" w:date="2011-10-05T18:10:00Z"/>
          <w:rFonts w:eastAsia="MS Mincho"/>
          <w:highlight w:val="yellow"/>
          <w:lang w:val="en-US" w:eastAsia="ja-JP"/>
        </w:rPr>
      </w:pPr>
      <w:ins w:id="30" w:author="CEPT Coord AI1.13" w:date="2011-10-05T18:10:00Z">
        <w:r w:rsidRPr="00B47131">
          <w:rPr>
            <w:rFonts w:eastAsia="MS Mincho"/>
            <w:highlight w:val="yellow"/>
            <w:lang w:val="en-US" w:eastAsia="ja-JP"/>
          </w:rPr>
          <w:t xml:space="preserve">– </w:t>
        </w:r>
        <w:r w:rsidRPr="00B47131">
          <w:rPr>
            <w:rFonts w:eastAsia="MS Mincho"/>
            <w:highlight w:val="yellow"/>
            <w:lang w:val="en-US" w:eastAsia="ja-JP"/>
          </w:rPr>
          <w:tab/>
          <w:t xml:space="preserve">Case of terrestrial services in Region 2: protection of the terrestrial services by including a </w:t>
        </w:r>
        <w:proofErr w:type="spellStart"/>
        <w:r w:rsidRPr="00B47131">
          <w:rPr>
            <w:rFonts w:eastAsia="MS Mincho"/>
            <w:highlight w:val="yellow"/>
            <w:lang w:val="en-US" w:eastAsia="ja-JP"/>
          </w:rPr>
          <w:t>pfd</w:t>
        </w:r>
        <w:proofErr w:type="spellEnd"/>
        <w:r w:rsidRPr="00B47131">
          <w:rPr>
            <w:rFonts w:eastAsia="MS Mincho"/>
            <w:highlight w:val="yellow"/>
            <w:lang w:val="en-US" w:eastAsia="ja-JP"/>
          </w:rPr>
          <w:t xml:space="preserve"> mask of -115/-105 </w:t>
        </w:r>
        <w:proofErr w:type="spellStart"/>
        <w:r w:rsidRPr="00B47131">
          <w:rPr>
            <w:rFonts w:eastAsia="MS Mincho"/>
            <w:highlight w:val="yellow"/>
            <w:lang w:val="en-US" w:eastAsia="ja-JP"/>
          </w:rPr>
          <w:t>dBW</w:t>
        </w:r>
        <w:proofErr w:type="spellEnd"/>
        <w:r w:rsidRPr="00B47131">
          <w:rPr>
            <w:rFonts w:eastAsia="MS Mincho"/>
            <w:highlight w:val="yellow"/>
            <w:lang w:val="en-US" w:eastAsia="ja-JP"/>
          </w:rPr>
          <w:t xml:space="preserve">/(m².MHz) over Region 2 and protection of BSS earth stations from terrestrial services by including a </w:t>
        </w:r>
        <w:proofErr w:type="spellStart"/>
        <w:r w:rsidRPr="00B47131">
          <w:rPr>
            <w:rFonts w:eastAsia="MS Mincho"/>
            <w:highlight w:val="yellow"/>
            <w:lang w:val="en-US" w:eastAsia="ja-JP"/>
          </w:rPr>
          <w:t>pfd</w:t>
        </w:r>
        <w:proofErr w:type="spellEnd"/>
        <w:r w:rsidRPr="00B47131">
          <w:rPr>
            <w:rFonts w:eastAsia="MS Mincho"/>
            <w:highlight w:val="yellow"/>
            <w:lang w:val="en-US" w:eastAsia="ja-JP"/>
          </w:rPr>
          <w:t xml:space="preserve"> limit to be met at the border of Regions 1 and 3 countries,  </w:t>
        </w:r>
      </w:ins>
    </w:p>
    <w:p w:rsidR="00111A62" w:rsidRPr="00B47131" w:rsidRDefault="00111A62" w:rsidP="00111A62">
      <w:pPr>
        <w:overflowPunct/>
        <w:autoSpaceDE/>
        <w:autoSpaceDN/>
        <w:adjustRightInd/>
        <w:spacing w:before="120"/>
        <w:ind w:left="1440" w:hanging="720"/>
        <w:textAlignment w:val="auto"/>
        <w:rPr>
          <w:ins w:id="31" w:author="CEPT Coord AI1.13" w:date="2011-10-05T18:10:00Z"/>
          <w:rFonts w:eastAsia="MS Mincho"/>
          <w:lang w:val="en-US" w:eastAsia="ja-JP"/>
        </w:rPr>
      </w:pPr>
      <w:ins w:id="32" w:author="CEPT Coord AI1.13" w:date="2011-10-05T18:10:00Z">
        <w:r w:rsidRPr="00B47131">
          <w:rPr>
            <w:rFonts w:eastAsia="MS Mincho"/>
            <w:highlight w:val="yellow"/>
            <w:lang w:val="en-US" w:eastAsia="ja-JP"/>
          </w:rPr>
          <w:t xml:space="preserve">– </w:t>
        </w:r>
        <w:r w:rsidRPr="00B47131">
          <w:rPr>
            <w:rFonts w:eastAsia="MS Mincho"/>
            <w:highlight w:val="yellow"/>
            <w:lang w:val="en-US" w:eastAsia="ja-JP"/>
          </w:rPr>
          <w:tab/>
          <w:t xml:space="preserve">Case of terrestrial services in Regions 1 and 3: protection of terrestrial services by including </w:t>
        </w:r>
      </w:ins>
      <w:ins w:id="33" w:author="CEPT Coord AI1.13" w:date="2011-10-06T09:46:00Z">
        <w:r w:rsidR="00DC1D2B" w:rsidRPr="008E353F">
          <w:rPr>
            <w:rFonts w:eastAsia="MS Mincho"/>
            <w:highlight w:val="yellow"/>
            <w:lang w:val="en-US" w:eastAsia="ja-JP"/>
          </w:rPr>
          <w:t xml:space="preserve">a </w:t>
        </w:r>
        <w:proofErr w:type="spellStart"/>
        <w:r w:rsidR="00DC1D2B" w:rsidRPr="008E353F">
          <w:rPr>
            <w:rFonts w:eastAsia="MS Mincho"/>
            <w:highlight w:val="yellow"/>
            <w:lang w:val="en-US" w:eastAsia="ja-JP"/>
          </w:rPr>
          <w:t>pfd</w:t>
        </w:r>
        <w:proofErr w:type="spellEnd"/>
        <w:r w:rsidR="00DC1D2B" w:rsidRPr="008E353F">
          <w:rPr>
            <w:rFonts w:eastAsia="MS Mincho"/>
            <w:highlight w:val="yellow"/>
            <w:lang w:val="en-US" w:eastAsia="ja-JP"/>
          </w:rPr>
          <w:t xml:space="preserve"> mask of -115</w:t>
        </w:r>
        <w:r w:rsidR="00DC1D2B">
          <w:rPr>
            <w:rFonts w:eastAsia="MS Mincho"/>
            <w:highlight w:val="yellow"/>
            <w:lang w:val="en-US" w:eastAsia="ja-JP"/>
          </w:rPr>
          <w:t xml:space="preserve">/-105 </w:t>
        </w:r>
        <w:proofErr w:type="spellStart"/>
        <w:r w:rsidR="00DC1D2B">
          <w:rPr>
            <w:rFonts w:eastAsia="MS Mincho"/>
            <w:highlight w:val="yellow"/>
            <w:lang w:val="en-US" w:eastAsia="ja-JP"/>
          </w:rPr>
          <w:t>dBW</w:t>
        </w:r>
        <w:proofErr w:type="spellEnd"/>
        <w:r w:rsidR="00DC1D2B">
          <w:rPr>
            <w:rFonts w:eastAsia="MS Mincho"/>
            <w:highlight w:val="yellow"/>
            <w:lang w:val="en-US" w:eastAsia="ja-JP"/>
          </w:rPr>
          <w:t>/(m².MHz) over Region</w:t>
        </w:r>
      </w:ins>
      <w:ins w:id="34" w:author="CEPT Coord AI1.13" w:date="2011-10-06T09:47:00Z">
        <w:r w:rsidR="00DC1D2B">
          <w:rPr>
            <w:rFonts w:eastAsia="MS Mincho"/>
            <w:highlight w:val="yellow"/>
            <w:lang w:val="en-US" w:eastAsia="ja-JP"/>
          </w:rPr>
          <w:t>s 1 and 3</w:t>
        </w:r>
      </w:ins>
      <w:ins w:id="35" w:author="CEPT Coord AI1.13" w:date="2011-10-06T09:46:00Z">
        <w:r w:rsidR="00DC1D2B" w:rsidRPr="008E353F">
          <w:rPr>
            <w:rFonts w:eastAsia="MS Mincho"/>
            <w:highlight w:val="yellow"/>
            <w:lang w:val="en-US" w:eastAsia="ja-JP"/>
          </w:rPr>
          <w:t xml:space="preserve"> and protection of BSS earth stations from terrestrial services</w:t>
        </w:r>
      </w:ins>
      <w:ins w:id="36" w:author="CEPT Coord AI1.13" w:date="2011-10-06T09:47:00Z">
        <w:r w:rsidR="00DC1D2B">
          <w:rPr>
            <w:rFonts w:eastAsia="MS Mincho"/>
            <w:highlight w:val="yellow"/>
            <w:lang w:val="en-US" w:eastAsia="ja-JP"/>
          </w:rPr>
          <w:t xml:space="preserve"> by including </w:t>
        </w:r>
      </w:ins>
      <w:ins w:id="37" w:author="CEPT Coord AI1.13" w:date="2011-10-05T18:10:00Z">
        <w:r w:rsidRPr="00B47131">
          <w:rPr>
            <w:rFonts w:eastAsia="MS Mincho"/>
            <w:highlight w:val="yellow"/>
            <w:lang w:val="en-US" w:eastAsia="ja-JP"/>
          </w:rPr>
          <w:t xml:space="preserve">a </w:t>
        </w:r>
        <w:proofErr w:type="spellStart"/>
        <w:r w:rsidRPr="00B47131">
          <w:rPr>
            <w:rFonts w:eastAsia="MS Mincho"/>
            <w:highlight w:val="yellow"/>
            <w:lang w:val="en-US" w:eastAsia="ja-JP"/>
          </w:rPr>
          <w:t>pfd</w:t>
        </w:r>
        <w:proofErr w:type="spellEnd"/>
        <w:r w:rsidRPr="00B47131">
          <w:rPr>
            <w:rFonts w:eastAsia="MS Mincho"/>
            <w:highlight w:val="yellow"/>
            <w:lang w:val="en-US" w:eastAsia="ja-JP"/>
          </w:rPr>
          <w:t xml:space="preserve"> limit to be met at the border of Regions 1 and 3 countries.</w:t>
        </w:r>
      </w:ins>
      <w:ins w:id="38" w:author="CEPT Coord AI1.13" w:date="2011-10-06T09:48:00Z">
        <w:r w:rsidR="00DC1D2B">
          <w:rPr>
            <w:rFonts w:eastAsia="MS Mincho"/>
            <w:lang w:val="en-US" w:eastAsia="ja-JP"/>
          </w:rPr>
          <w:t xml:space="preserve"> </w:t>
        </w:r>
        <w:r w:rsidR="00DC1D2B" w:rsidRPr="00B47131">
          <w:rPr>
            <w:rFonts w:eastAsia="MS Mincho"/>
            <w:highlight w:val="yellow"/>
            <w:lang w:val="en-US" w:eastAsia="ja-JP"/>
          </w:rPr>
          <w:t>Additional provision is included to facilitate the development of the BSS.</w:t>
        </w:r>
      </w:ins>
    </w:p>
    <w:p w:rsidR="00111A62" w:rsidRDefault="002E0B27" w:rsidP="002E0B27">
      <w:pPr>
        <w:rPr>
          <w:ins w:id="39" w:author="CEPT Coord AI1.13" w:date="2011-10-05T18:11:00Z"/>
          <w:b/>
          <w:u w:val="single"/>
          <w:lang w:val="en-US"/>
        </w:rPr>
      </w:pPr>
      <w:r w:rsidRPr="00111A62">
        <w:rPr>
          <w:b/>
          <w:lang w:val="en-US"/>
        </w:rPr>
        <w:br/>
      </w:r>
    </w:p>
    <w:p w:rsidR="00111A62" w:rsidRDefault="00111A62">
      <w:pPr>
        <w:overflowPunct/>
        <w:autoSpaceDE/>
        <w:autoSpaceDN/>
        <w:adjustRightInd/>
        <w:textAlignment w:val="auto"/>
        <w:rPr>
          <w:ins w:id="40" w:author="CEPT Coord AI1.13" w:date="2011-10-05T18:11:00Z"/>
          <w:b/>
          <w:u w:val="single"/>
          <w:lang w:val="en-US"/>
        </w:rPr>
      </w:pPr>
      <w:ins w:id="41" w:author="CEPT Coord AI1.13" w:date="2011-10-05T18:11:00Z">
        <w:r>
          <w:rPr>
            <w:b/>
            <w:u w:val="single"/>
            <w:lang w:val="en-US"/>
          </w:rPr>
          <w:br w:type="page"/>
        </w:r>
      </w:ins>
    </w:p>
    <w:p w:rsidR="00111A62" w:rsidRDefault="00111A62" w:rsidP="00111A62">
      <w:pPr>
        <w:overflowPunct/>
        <w:autoSpaceDE/>
        <w:autoSpaceDN/>
        <w:adjustRightInd/>
        <w:spacing w:before="120"/>
        <w:jc w:val="center"/>
        <w:textAlignment w:val="auto"/>
        <w:rPr>
          <w:rFonts w:eastAsia="MS Mincho"/>
          <w:b/>
          <w:sz w:val="24"/>
          <w:szCs w:val="24"/>
          <w:lang w:val="en-US" w:eastAsia="ja-JP"/>
        </w:rPr>
      </w:pPr>
      <w:r w:rsidRPr="0088214E">
        <w:rPr>
          <w:rFonts w:eastAsia="MS Mincho"/>
          <w:b/>
          <w:sz w:val="24"/>
          <w:szCs w:val="24"/>
          <w:highlight w:val="yellow"/>
          <w:lang w:val="en-US" w:eastAsia="ja-JP"/>
        </w:rPr>
        <w:lastRenderedPageBreak/>
        <w:t>SUB-PART A – SHARING BETWEEN BSS SATELLITE NETWORKS</w:t>
      </w:r>
    </w:p>
    <w:p w:rsidR="00111A62" w:rsidRDefault="00111A62" w:rsidP="002E0B27">
      <w:pPr>
        <w:rPr>
          <w:ins w:id="42" w:author="CEPT Coord AI1.13" w:date="2011-10-05T18:11:00Z"/>
          <w:b/>
          <w:u w:val="single"/>
          <w:lang w:val="en-US"/>
        </w:rPr>
      </w:pPr>
    </w:p>
    <w:p w:rsidR="002E0B27" w:rsidDel="00F17822" w:rsidRDefault="002E0B27" w:rsidP="002E0B27">
      <w:pPr>
        <w:rPr>
          <w:del w:id="43" w:author="CEPT Coord AI1.13" w:date="2011-10-05T18:31:00Z"/>
          <w:b/>
          <w:u w:val="single"/>
          <w:lang w:val="en-US"/>
        </w:rPr>
      </w:pPr>
      <w:del w:id="44" w:author="CEPT Coord AI1.13" w:date="2011-10-05T18:31:00Z">
        <w:r w:rsidRPr="00B47131" w:rsidDel="00F17822">
          <w:rPr>
            <w:b/>
            <w:highlight w:val="yellow"/>
            <w:u w:val="single"/>
            <w:lang w:val="en-US"/>
          </w:rPr>
          <w:delText>BSS intra-service sharing</w:delText>
        </w:r>
      </w:del>
    </w:p>
    <w:p w:rsidR="002E0B27" w:rsidRDefault="002E0B27" w:rsidP="002E0B27">
      <w:pPr>
        <w:rPr>
          <w:lang w:val="en-US"/>
        </w:rPr>
      </w:pPr>
      <w:r>
        <w:rPr>
          <w:lang w:val="en-US"/>
        </w:rPr>
        <w:t xml:space="preserve">Europe proposes </w:t>
      </w:r>
      <w:ins w:id="45" w:author="CEPT Coord AI1.13" w:date="2011-10-05T18:31:00Z">
        <w:r w:rsidR="00F17822" w:rsidRPr="00B47131">
          <w:rPr>
            <w:highlight w:val="yellow"/>
            <w:lang w:val="en-US"/>
          </w:rPr>
          <w:t xml:space="preserve">to use the procedures of Articles </w:t>
        </w:r>
        <w:r w:rsidR="00F17822" w:rsidRPr="00B47131">
          <w:rPr>
            <w:b/>
            <w:highlight w:val="yellow"/>
            <w:lang w:val="en-US"/>
          </w:rPr>
          <w:t>9</w:t>
        </w:r>
        <w:r w:rsidR="00F17822" w:rsidRPr="00B47131">
          <w:rPr>
            <w:highlight w:val="yellow"/>
            <w:lang w:val="en-US"/>
          </w:rPr>
          <w:t xml:space="preserve"> and </w:t>
        </w:r>
        <w:r w:rsidR="00F17822" w:rsidRPr="00B47131">
          <w:rPr>
            <w:b/>
            <w:highlight w:val="yellow"/>
            <w:lang w:val="en-US"/>
          </w:rPr>
          <w:t>11</w:t>
        </w:r>
        <w:r w:rsidR="00F17822" w:rsidRPr="00B47131">
          <w:rPr>
            <w:highlight w:val="yellow"/>
            <w:lang w:val="en-US"/>
          </w:rPr>
          <w:t xml:space="preserve"> of the Radio Regulations</w:t>
        </w:r>
      </w:ins>
      <w:ins w:id="46" w:author="CEPT Coord AI1.13" w:date="2011-10-05T18:32:00Z">
        <w:r w:rsidR="00F17822" w:rsidRPr="00B47131">
          <w:rPr>
            <w:highlight w:val="yellow"/>
            <w:lang w:val="en-US"/>
          </w:rPr>
          <w:t xml:space="preserve"> </w:t>
        </w:r>
      </w:ins>
      <w:del w:id="47" w:author="CEPT Coord AI1.13" w:date="2011-10-05T18:32:00Z">
        <w:r w:rsidRPr="00B47131" w:rsidDel="00F17822">
          <w:rPr>
            <w:highlight w:val="yellow"/>
            <w:lang w:val="en-US"/>
          </w:rPr>
          <w:delText>that the applicable provisions</w:delText>
        </w:r>
      </w:del>
      <w:r>
        <w:rPr>
          <w:lang w:val="en-US"/>
        </w:rPr>
        <w:t xml:space="preserve"> to address </w:t>
      </w:r>
      <w:del w:id="48" w:author="CEPT Coord AI1.13" w:date="2011-10-05T18:32:00Z">
        <w:r w:rsidRPr="00B47131" w:rsidDel="00F17822">
          <w:rPr>
            <w:highlight w:val="yellow"/>
            <w:lang w:val="en-US"/>
          </w:rPr>
          <w:delText>the</w:delText>
        </w:r>
        <w:r w:rsidDel="00F17822">
          <w:rPr>
            <w:lang w:val="en-US"/>
          </w:rPr>
          <w:delText xml:space="preserve"> </w:delText>
        </w:r>
      </w:del>
      <w:r>
        <w:rPr>
          <w:lang w:val="en-US"/>
        </w:rPr>
        <w:t xml:space="preserve">sharing between BSS </w:t>
      </w:r>
      <w:ins w:id="49" w:author="CEPT Coord AI1.13" w:date="2011-10-05T18:32:00Z">
        <w:r w:rsidR="00F17822" w:rsidRPr="00B47131">
          <w:rPr>
            <w:highlight w:val="yellow"/>
            <w:lang w:val="en-US"/>
          </w:rPr>
          <w:t>satellite</w:t>
        </w:r>
        <w:r w:rsidR="00F17822">
          <w:rPr>
            <w:lang w:val="en-US"/>
          </w:rPr>
          <w:t xml:space="preserve"> </w:t>
        </w:r>
      </w:ins>
      <w:r>
        <w:rPr>
          <w:lang w:val="en-US"/>
        </w:rPr>
        <w:t xml:space="preserve">networks in the 21.4-22 GHz </w:t>
      </w:r>
      <w:r w:rsidRPr="00B47131">
        <w:rPr>
          <w:highlight w:val="yellow"/>
          <w:lang w:val="en-US"/>
        </w:rPr>
        <w:t>band</w:t>
      </w:r>
      <w:del w:id="50" w:author="CEPT Coord AI1.13" w:date="2011-10-05T18:32:00Z">
        <w:r w:rsidRPr="00B47131" w:rsidDel="00F17822">
          <w:rPr>
            <w:highlight w:val="yellow"/>
            <w:lang w:val="en-US"/>
          </w:rPr>
          <w:delText xml:space="preserve"> be the same as for the other bands which are not subject to a Plan</w:delText>
        </w:r>
      </w:del>
      <w:r>
        <w:rPr>
          <w:lang w:val="en-US"/>
        </w:rPr>
        <w:t xml:space="preserve">. </w:t>
      </w:r>
    </w:p>
    <w:p w:rsidR="002E0B27" w:rsidRPr="00E426A6" w:rsidRDefault="002E0B27" w:rsidP="002E0B27">
      <w:pPr>
        <w:rPr>
          <w:lang w:val="en-US"/>
        </w:rPr>
      </w:pPr>
      <w:r>
        <w:rPr>
          <w:lang w:val="en-US"/>
        </w:rPr>
        <w:t>In particular, Europe is opposed to</w:t>
      </w:r>
      <w:ins w:id="51" w:author="CEPT Coord AI1.13" w:date="2011-10-05T18:33:00Z">
        <w:r w:rsidR="00F17822">
          <w:rPr>
            <w:lang w:val="en-US"/>
          </w:rPr>
          <w:t xml:space="preserve"> </w:t>
        </w:r>
        <w:r w:rsidR="00F17822" w:rsidRPr="00B47131">
          <w:rPr>
            <w:highlight w:val="yellow"/>
            <w:lang w:val="en-US"/>
          </w:rPr>
          <w:t>any</w:t>
        </w:r>
      </w:ins>
      <w:r>
        <w:rPr>
          <w:i/>
          <w:iCs/>
          <w:lang w:val="en-US"/>
        </w:rPr>
        <w:t xml:space="preserve"> a priori </w:t>
      </w:r>
      <w:r>
        <w:rPr>
          <w:lang w:val="en-US"/>
        </w:rPr>
        <w:t>planning of the 21.4 – 22</w:t>
      </w:r>
      <w:del w:id="52" w:author="CEPT Coord AI1.13" w:date="2011-10-05T18:33:00Z">
        <w:r w:rsidRPr="00B47131" w:rsidDel="00F17822">
          <w:rPr>
            <w:highlight w:val="yellow"/>
            <w:lang w:val="en-US"/>
          </w:rPr>
          <w:delText>.0</w:delText>
        </w:r>
      </w:del>
      <w:r>
        <w:rPr>
          <w:lang w:val="en-US"/>
        </w:rPr>
        <w:t xml:space="preserve"> GHz band as it would freeze access according to technological assumptions at the time of planning and the</w:t>
      </w:r>
      <w:ins w:id="53" w:author="CEPT Coord AI1.13" w:date="2011-10-05T18:33:00Z">
        <w:r w:rsidR="00F17822" w:rsidRPr="00B47131">
          <w:rPr>
            <w:highlight w:val="yellow"/>
            <w:lang w:val="en-US"/>
          </w:rPr>
          <w:t>refore</w:t>
        </w:r>
      </w:ins>
      <w:del w:id="54" w:author="CEPT Coord AI1.13" w:date="2011-10-05T18:33:00Z">
        <w:r w:rsidRPr="00B47131" w:rsidDel="00F17822">
          <w:rPr>
            <w:highlight w:val="yellow"/>
            <w:lang w:val="en-US"/>
          </w:rPr>
          <w:delText>n</w:delText>
        </w:r>
      </w:del>
      <w:r>
        <w:rPr>
          <w:lang w:val="en-US"/>
        </w:rPr>
        <w:t xml:space="preserve"> prevents </w:t>
      </w:r>
      <w:ins w:id="55" w:author="CEPT Coord AI1.13" w:date="2011-10-05T18:33:00Z">
        <w:r w:rsidR="00F17822" w:rsidRPr="00B47131">
          <w:rPr>
            <w:highlight w:val="yellow"/>
            <w:lang w:val="en-US"/>
          </w:rPr>
          <w:t>its</w:t>
        </w:r>
        <w:r w:rsidR="00F17822">
          <w:rPr>
            <w:lang w:val="en-US"/>
          </w:rPr>
          <w:t xml:space="preserve"> </w:t>
        </w:r>
      </w:ins>
      <w:r>
        <w:rPr>
          <w:lang w:val="en-US"/>
        </w:rPr>
        <w:t>flexible use</w:t>
      </w:r>
      <w:ins w:id="56" w:author="CEPT Coord AI1.13" w:date="2011-10-05T18:33:00Z">
        <w:r w:rsidR="00F17822">
          <w:rPr>
            <w:lang w:val="en-US"/>
          </w:rPr>
          <w:t>,</w:t>
        </w:r>
      </w:ins>
      <w:r>
        <w:rPr>
          <w:lang w:val="en-US"/>
        </w:rPr>
        <w:t xml:space="preserve"> taking account of real demand and developments.</w:t>
      </w:r>
    </w:p>
    <w:p w:rsidR="002E0B27" w:rsidRPr="00B47131" w:rsidRDefault="002E0B27" w:rsidP="002E0B27">
      <w:pPr>
        <w:rPr>
          <w:highlight w:val="yellow"/>
          <w:lang w:val="en-US"/>
        </w:rPr>
      </w:pPr>
      <w:del w:id="57" w:author="CEPT Coord AI1.13" w:date="2011-10-05T18:34:00Z">
        <w:r w:rsidRPr="00B47131" w:rsidDel="00F17822">
          <w:rPr>
            <w:highlight w:val="yellow"/>
            <w:lang w:val="en-US"/>
          </w:rPr>
          <w:delText xml:space="preserve">Europe is of the view that the current types of protection criteria should be retained (i.e. a coordination arc contained in Appendix </w:delText>
        </w:r>
        <w:r w:rsidRPr="00B47131" w:rsidDel="00F17822">
          <w:rPr>
            <w:b/>
            <w:highlight w:val="yellow"/>
            <w:lang w:val="en-US"/>
          </w:rPr>
          <w:delText>5</w:delText>
        </w:r>
        <w:r w:rsidRPr="00B47131" w:rsidDel="00F17822">
          <w:rPr>
            <w:highlight w:val="yellow"/>
            <w:lang w:val="en-US"/>
          </w:rPr>
          <w:delText xml:space="preserve"> of the Radio Regulations and a ΔT/T criterion to be included in the coordination if outside the arc through RR </w:delText>
        </w:r>
        <w:r w:rsidRPr="00B47131" w:rsidDel="00F17822">
          <w:rPr>
            <w:b/>
            <w:highlight w:val="yellow"/>
            <w:lang w:val="en-US"/>
          </w:rPr>
          <w:delText>9.41</w:delText>
        </w:r>
        <w:r w:rsidRPr="00B47131" w:rsidDel="00F17822">
          <w:rPr>
            <w:highlight w:val="yellow"/>
            <w:lang w:val="en-US"/>
          </w:rPr>
          <w:delText xml:space="preserve"> and </w:delText>
        </w:r>
        <w:r w:rsidRPr="00B47131" w:rsidDel="00F17822">
          <w:rPr>
            <w:b/>
            <w:highlight w:val="yellow"/>
            <w:lang w:val="en-US"/>
          </w:rPr>
          <w:delText>9.42</w:delText>
        </w:r>
        <w:r w:rsidRPr="00B47131" w:rsidDel="00F17822">
          <w:rPr>
            <w:highlight w:val="yellow"/>
            <w:lang w:val="en-US"/>
          </w:rPr>
          <w:delText>). Moreover</w:delText>
        </w:r>
      </w:del>
      <w:ins w:id="58" w:author="CEPT Coord AI1.13" w:date="2011-10-05T18:34:00Z">
        <w:r w:rsidR="00F17822" w:rsidRPr="00B47131">
          <w:rPr>
            <w:highlight w:val="yellow"/>
            <w:lang w:val="en-US"/>
          </w:rPr>
          <w:t>In the band 21.4-22 GHz</w:t>
        </w:r>
      </w:ins>
      <w:r>
        <w:rPr>
          <w:lang w:val="en-US"/>
        </w:rPr>
        <w:t xml:space="preserve">, Europe proposes </w:t>
      </w:r>
      <w:ins w:id="59" w:author="CEPT Coord AI1.13" w:date="2011-10-05T18:34:00Z">
        <w:r w:rsidR="00F17822" w:rsidRPr="00B47131">
          <w:rPr>
            <w:highlight w:val="yellow"/>
            <w:lang w:val="en-US"/>
          </w:rPr>
          <w:t>to reduce the size of the</w:t>
        </w:r>
      </w:ins>
      <w:del w:id="60" w:author="CEPT Coord AI1.13" w:date="2011-10-05T18:34:00Z">
        <w:r w:rsidRPr="00B47131" w:rsidDel="00F17822">
          <w:rPr>
            <w:highlight w:val="yellow"/>
            <w:lang w:val="en-US"/>
          </w:rPr>
          <w:delText>a</w:delText>
        </w:r>
      </w:del>
      <w:r>
        <w:rPr>
          <w:lang w:val="en-US"/>
        </w:rPr>
        <w:t xml:space="preserve"> coordination arc </w:t>
      </w:r>
      <w:ins w:id="61" w:author="CEPT Coord AI1.13" w:date="2011-10-05T18:35:00Z">
        <w:r w:rsidR="00F17822" w:rsidRPr="00B47131">
          <w:rPr>
            <w:highlight w:val="yellow"/>
            <w:lang w:val="en-US"/>
          </w:rPr>
          <w:t>from ±16° to</w:t>
        </w:r>
      </w:ins>
      <w:del w:id="62" w:author="CEPT Coord AI1.13" w:date="2011-10-05T18:35:00Z">
        <w:r w:rsidRPr="00B47131" w:rsidDel="00F17822">
          <w:rPr>
            <w:highlight w:val="yellow"/>
            <w:lang w:val="en-US"/>
          </w:rPr>
          <w:delText>of</w:delText>
        </w:r>
      </w:del>
      <w:r w:rsidRPr="00B47131">
        <w:rPr>
          <w:highlight w:val="yellow"/>
          <w:lang w:val="en-US"/>
        </w:rPr>
        <w:t xml:space="preserve"> </w:t>
      </w:r>
      <w:ins w:id="63" w:author="CEPT Coord AI1.13" w:date="2011-10-05T18:35:00Z">
        <w:r w:rsidR="00F17822" w:rsidRPr="00B47131">
          <w:rPr>
            <w:highlight w:val="yellow"/>
            <w:lang w:val="en-US"/>
          </w:rPr>
          <w:t>±</w:t>
        </w:r>
      </w:ins>
      <w:r>
        <w:rPr>
          <w:lang w:val="en-US"/>
        </w:rPr>
        <w:t xml:space="preserve">6° for </w:t>
      </w:r>
      <w:ins w:id="64" w:author="CEPT Coord AI1.13" w:date="2011-10-05T18:36:00Z">
        <w:r w:rsidR="008715D2" w:rsidRPr="00B47131">
          <w:rPr>
            <w:highlight w:val="yellow"/>
            <w:lang w:val="en-US"/>
          </w:rPr>
          <w:t xml:space="preserve">applying RR No. </w:t>
        </w:r>
        <w:r w:rsidR="008715D2" w:rsidRPr="00B47131">
          <w:rPr>
            <w:b/>
            <w:highlight w:val="yellow"/>
            <w:lang w:val="en-US"/>
          </w:rPr>
          <w:t>9.7</w:t>
        </w:r>
        <w:r w:rsidR="008715D2" w:rsidRPr="00B47131">
          <w:rPr>
            <w:highlight w:val="yellow"/>
            <w:lang w:val="en-US"/>
          </w:rPr>
          <w:t xml:space="preserve"> (coordination between geostationary satellite networks</w:t>
        </w:r>
        <w:proofErr w:type="gramStart"/>
        <w:r w:rsidR="008715D2" w:rsidRPr="00B47131">
          <w:rPr>
            <w:highlight w:val="yellow"/>
            <w:lang w:val="en-US"/>
          </w:rPr>
          <w:t xml:space="preserve">) </w:t>
        </w:r>
      </w:ins>
      <w:proofErr w:type="gramEnd"/>
      <w:del w:id="65" w:author="CEPT Coord AI1.13" w:date="2011-10-05T18:37:00Z">
        <w:r w:rsidRPr="00B47131" w:rsidDel="008715D2">
          <w:rPr>
            <w:highlight w:val="yellow"/>
            <w:lang w:val="en-US"/>
          </w:rPr>
          <w:delText>geostationary-satellite orbit (GSO) BSS networks in the 21.4-22 GHz band</w:delText>
        </w:r>
      </w:del>
      <w:r w:rsidRPr="00B47131">
        <w:rPr>
          <w:highlight w:val="yellow"/>
          <w:lang w:val="en-US"/>
        </w:rPr>
        <w:t>.</w:t>
      </w:r>
    </w:p>
    <w:p w:rsidR="008715D2" w:rsidRPr="00B47131" w:rsidRDefault="008715D2" w:rsidP="008715D2">
      <w:pPr>
        <w:overflowPunct/>
        <w:autoSpaceDE/>
        <w:autoSpaceDN/>
        <w:adjustRightInd/>
        <w:spacing w:before="120"/>
        <w:textAlignment w:val="auto"/>
        <w:rPr>
          <w:ins w:id="66" w:author="CEPT Coord AI1.13" w:date="2011-10-05T18:37:00Z"/>
          <w:rFonts w:eastAsia="MS Mincho"/>
          <w:highlight w:val="yellow"/>
          <w:lang w:val="en-US" w:eastAsia="ja-JP"/>
        </w:rPr>
      </w:pPr>
      <w:ins w:id="67" w:author="CEPT Coord AI1.13" w:date="2011-10-05T18:37:00Z">
        <w:r w:rsidRPr="00B47131">
          <w:rPr>
            <w:rFonts w:eastAsia="MS Mincho"/>
            <w:highlight w:val="yellow"/>
            <w:lang w:val="en-US" w:eastAsia="ja-JP"/>
          </w:rPr>
          <w:t>Europe also proposes a Resolution to improve the transparency and accuracy of the due diligence procedure, in a manner identical to what Europe proposes under WRC-12 Agenda item 7.</w:t>
        </w:r>
      </w:ins>
    </w:p>
    <w:p w:rsidR="008A5A6C" w:rsidRPr="00B47131" w:rsidRDefault="008715D2" w:rsidP="00B47131">
      <w:pPr>
        <w:spacing w:before="120"/>
        <w:rPr>
          <w:rFonts w:eastAsia="MS Mincho"/>
          <w:highlight w:val="yellow"/>
          <w:lang w:val="en-US" w:eastAsia="ja-JP"/>
        </w:rPr>
      </w:pPr>
      <w:ins w:id="68" w:author="CEPT Coord AI1.13" w:date="2011-10-05T18:37:00Z">
        <w:r w:rsidRPr="00B47131">
          <w:rPr>
            <w:rFonts w:eastAsia="MS Mincho"/>
            <w:highlight w:val="yellow"/>
            <w:lang w:val="en-US" w:eastAsia="ja-JP"/>
          </w:rPr>
          <w:t xml:space="preserve">As a consequence of these proposals, Europe finally proposes to revise Resolutions </w:t>
        </w:r>
        <w:r w:rsidRPr="00B47131">
          <w:rPr>
            <w:rFonts w:eastAsia="MS Mincho"/>
            <w:b/>
            <w:highlight w:val="yellow"/>
            <w:lang w:val="en-US" w:eastAsia="ja-JP"/>
          </w:rPr>
          <w:t>507 (Rev. WRC-03)</w:t>
        </w:r>
        <w:r w:rsidRPr="00B47131">
          <w:rPr>
            <w:rFonts w:eastAsia="MS Mincho"/>
            <w:highlight w:val="yellow"/>
            <w:lang w:val="en-US" w:eastAsia="ja-JP"/>
          </w:rPr>
          <w:t xml:space="preserve"> and </w:t>
        </w:r>
        <w:r w:rsidRPr="00B47131">
          <w:rPr>
            <w:rFonts w:eastAsia="MS Mincho"/>
            <w:b/>
            <w:highlight w:val="yellow"/>
            <w:lang w:val="en-US" w:eastAsia="ja-JP"/>
          </w:rPr>
          <w:t>526 (WARC-92)</w:t>
        </w:r>
        <w:r w:rsidRPr="00B47131">
          <w:rPr>
            <w:rFonts w:eastAsia="MS Mincho"/>
            <w:highlight w:val="yellow"/>
            <w:lang w:val="en-US" w:eastAsia="ja-JP"/>
          </w:rPr>
          <w:t xml:space="preserve"> and to suppress Resolutions </w:t>
        </w:r>
        <w:r w:rsidRPr="00B47131">
          <w:rPr>
            <w:rFonts w:eastAsia="MS Mincho"/>
            <w:b/>
            <w:highlight w:val="yellow"/>
            <w:lang w:val="en-US" w:eastAsia="ja-JP"/>
          </w:rPr>
          <w:t xml:space="preserve">525 (Rev.WRC-07) </w:t>
        </w:r>
        <w:r w:rsidRPr="00B47131">
          <w:rPr>
            <w:rFonts w:eastAsia="MS Mincho"/>
            <w:highlight w:val="yellow"/>
            <w:lang w:val="en-US" w:eastAsia="ja-JP"/>
          </w:rPr>
          <w:t xml:space="preserve">and </w:t>
        </w:r>
        <w:r w:rsidRPr="00B47131">
          <w:rPr>
            <w:rFonts w:eastAsia="MS Mincho"/>
            <w:b/>
            <w:highlight w:val="yellow"/>
            <w:lang w:val="en-US" w:eastAsia="ja-JP"/>
          </w:rPr>
          <w:t>551 (WRC-07)</w:t>
        </w:r>
        <w:r w:rsidRPr="00B47131">
          <w:rPr>
            <w:rFonts w:eastAsia="MS Mincho"/>
            <w:highlight w:val="yellow"/>
            <w:lang w:val="en-US" w:eastAsia="ja-JP"/>
          </w:rPr>
          <w:t>.</w:t>
        </w:r>
      </w:ins>
    </w:p>
    <w:p w:rsidR="002E0B27" w:rsidRDefault="002E0B27" w:rsidP="002E0B27">
      <w:pPr>
        <w:rPr>
          <w:i/>
        </w:rPr>
      </w:pPr>
    </w:p>
    <w:p w:rsidR="002E0B27" w:rsidRDefault="002E0B27" w:rsidP="002E0B27">
      <w:pPr>
        <w:pStyle w:val="ArtNo"/>
        <w:keepNext w:val="0"/>
        <w:keepLines w:val="0"/>
        <w:spacing w:before="0"/>
      </w:pPr>
      <w:proofErr w:type="gramStart"/>
      <w:r>
        <w:t xml:space="preserve">ARTICLE  </w:t>
      </w:r>
      <w:r>
        <w:rPr>
          <w:rStyle w:val="href"/>
          <w:color w:val="000000"/>
        </w:rPr>
        <w:t>9</w:t>
      </w:r>
      <w:proofErr w:type="gramEnd"/>
    </w:p>
    <w:p w:rsidR="002E0B27" w:rsidRPr="00793C86" w:rsidRDefault="002E0B27" w:rsidP="002E0B27">
      <w:pPr>
        <w:rPr>
          <w:b/>
          <w:lang w:eastAsia="en-US"/>
        </w:rPr>
      </w:pPr>
      <w:r w:rsidRPr="00056DD6">
        <w:rPr>
          <w:b/>
          <w:lang w:val="en-US"/>
        </w:rPr>
        <w:t>MOD</w:t>
      </w:r>
      <w:r w:rsidR="00DF3925" w:rsidRPr="00056DD6">
        <w:rPr>
          <w:lang w:val="en-US"/>
        </w:rPr>
        <w:tab/>
        <w:t>EUR/</w:t>
      </w:r>
      <w:r w:rsidR="00056DD6" w:rsidRPr="00056DD6">
        <w:rPr>
          <w:lang w:val="en-US"/>
        </w:rPr>
        <w:t>5A</w:t>
      </w:r>
      <w:r w:rsidR="00DF3925" w:rsidRPr="00056DD6">
        <w:rPr>
          <w:lang w:val="en-US"/>
        </w:rPr>
        <w:t>13/1</w:t>
      </w:r>
    </w:p>
    <w:p w:rsidR="002E0B27" w:rsidRDefault="002E0B27" w:rsidP="002E0B27">
      <w:pPr>
        <w:pStyle w:val="Arttitle"/>
        <w:keepNext w:val="0"/>
        <w:keepLines w:val="0"/>
        <w:rPr>
          <w:color w:val="000000"/>
        </w:rPr>
      </w:pPr>
      <w:r>
        <w:rPr>
          <w:color w:val="000000"/>
        </w:rPr>
        <w:t xml:space="preserve">Procedure for effecting coordination with or </w:t>
      </w:r>
      <w:r>
        <w:rPr>
          <w:color w:val="000000"/>
        </w:rPr>
        <w:br/>
        <w:t>            obtaining agreement of other administrations</w:t>
      </w:r>
      <w:r>
        <w:rPr>
          <w:rStyle w:val="Funotenzeichen"/>
          <w:b w:val="0"/>
          <w:bCs/>
        </w:rPr>
        <w:t xml:space="preserve">1, 2, 3, 3, </w:t>
      </w:r>
      <w:ins w:id="69" w:author="CEPT Coord AI1.13" w:date="2011-10-05T18:39:00Z">
        <w:r w:rsidR="008715D2">
          <w:rPr>
            <w:rStyle w:val="Funotenzeichen"/>
            <w:b w:val="0"/>
            <w:bCs/>
          </w:rPr>
          <w:t>MOD-</w:t>
        </w:r>
      </w:ins>
      <w:r>
        <w:rPr>
          <w:rStyle w:val="Funotenzeichen"/>
          <w:b w:val="0"/>
          <w:bCs/>
        </w:rPr>
        <w:t>4, 5, 6, 7, 8</w:t>
      </w:r>
    </w:p>
    <w:p w:rsidR="002E0B27" w:rsidRDefault="002E0B27" w:rsidP="002E0B27">
      <w:pPr>
        <w:pStyle w:val="Section1"/>
        <w:rPr>
          <w:rStyle w:val="Funotenzeichen"/>
        </w:rPr>
      </w:pPr>
      <w:r>
        <w:rPr>
          <w:color w:val="000000"/>
        </w:rPr>
        <w:t>Section II  –  Procedure for effecting coordination</w:t>
      </w:r>
      <w:r>
        <w:rPr>
          <w:rStyle w:val="Funotenzeichen"/>
          <w:b w:val="0"/>
          <w:bCs/>
        </w:rPr>
        <w:t>12, 13</w:t>
      </w:r>
    </w:p>
    <w:p w:rsidR="002E0B27" w:rsidRDefault="002E0B27" w:rsidP="002E0B27">
      <w:pPr>
        <w:pStyle w:val="Section1"/>
        <w:rPr>
          <w:color w:val="000000"/>
        </w:rPr>
      </w:pPr>
      <w:r>
        <w:rPr>
          <w:color w:val="000000"/>
        </w:rPr>
        <w:t>Sub-Section IIA  –  Requirement and request for coordination</w:t>
      </w:r>
    </w:p>
    <w:p w:rsidR="002E0B27" w:rsidRPr="004E1822" w:rsidRDefault="002E0B27" w:rsidP="002E0B27">
      <w:pPr>
        <w:spacing w:before="240"/>
        <w:rPr>
          <w:color w:val="000000"/>
          <w:highlight w:val="yellow"/>
          <w:lang w:val="en-US"/>
        </w:rPr>
      </w:pPr>
      <w:r w:rsidRPr="00CA2658">
        <w:rPr>
          <w:b/>
          <w:lang w:val="en-US"/>
        </w:rPr>
        <w:t>MOD</w:t>
      </w:r>
      <w:r w:rsidRPr="00CA2658">
        <w:rPr>
          <w:lang w:val="en-US"/>
        </w:rPr>
        <w:tab/>
        <w:t>EUR/</w:t>
      </w:r>
      <w:r w:rsidR="00056DD6">
        <w:rPr>
          <w:lang w:val="en-US"/>
        </w:rPr>
        <w:t>5A</w:t>
      </w:r>
      <w:r w:rsidR="00056DD6" w:rsidRPr="00056DD6">
        <w:rPr>
          <w:lang w:val="en-US"/>
        </w:rPr>
        <w:t>1</w:t>
      </w:r>
      <w:r w:rsidR="00056DD6">
        <w:rPr>
          <w:lang w:val="en-US"/>
        </w:rPr>
        <w:t>3</w:t>
      </w:r>
      <w:r w:rsidR="00DF3925" w:rsidRPr="00056DD6">
        <w:rPr>
          <w:lang w:val="en-US"/>
        </w:rPr>
        <w:t>/2</w:t>
      </w:r>
    </w:p>
    <w:p w:rsidR="002E0B27" w:rsidRDefault="002E0B27" w:rsidP="002E0B27">
      <w:pPr>
        <w:spacing w:before="240"/>
        <w:rPr>
          <w:color w:val="000000"/>
          <w:lang w:val="en-US"/>
        </w:rPr>
      </w:pPr>
      <w:r>
        <w:rPr>
          <w:rStyle w:val="Funotenzeichen"/>
          <w:color w:val="000000"/>
          <w:lang w:val="en-US"/>
        </w:rPr>
        <w:t>4</w:t>
      </w:r>
      <w:r>
        <w:rPr>
          <w:color w:val="000000"/>
          <w:lang w:val="en-US"/>
        </w:rPr>
        <w:tab/>
      </w:r>
      <w:r>
        <w:rPr>
          <w:rStyle w:val="Artdef"/>
          <w:rFonts w:eastAsia="MS Mincho"/>
          <w:color w:val="000000"/>
          <w:lang w:val="en-US"/>
        </w:rPr>
        <w:t>A.9.4</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ins w:id="70" w:author="CEPT Coord AI1.13" w:date="2011-10-05T18:40:00Z">
        <w:r w:rsidR="008715D2">
          <w:rPr>
            <w:rStyle w:val="Resref"/>
            <w:rFonts w:eastAsia="MS Mincho"/>
            <w:b/>
            <w:color w:val="000000"/>
            <w:lang w:val="en-US"/>
          </w:rPr>
          <w:t>1</w:t>
        </w:r>
      </w:ins>
      <w:r w:rsidRPr="00793C86">
        <w:rPr>
          <w:rStyle w:val="Resref"/>
          <w:rFonts w:eastAsia="MS Mincho"/>
          <w:b/>
          <w:color w:val="000000"/>
          <w:lang w:val="en-US"/>
        </w:rPr>
        <w:t>2</w:t>
      </w:r>
      <w:del w:id="71" w:author="CEPT Coord AI1.13" w:date="2011-10-05T18:40:00Z">
        <w:r w:rsidRPr="00793C86" w:rsidDel="008715D2">
          <w:rPr>
            <w:rStyle w:val="Resref"/>
            <w:rFonts w:eastAsia="MS Mincho"/>
            <w:b/>
            <w:color w:val="000000"/>
            <w:lang w:val="en-US"/>
          </w:rPr>
          <w:delText>000</w:delText>
        </w:r>
      </w:del>
      <w:r w:rsidRPr="00793C86">
        <w:rPr>
          <w:rStyle w:val="Resref"/>
          <w:rFonts w:eastAsia="MS Mincho"/>
          <w:b/>
          <w:color w:val="000000"/>
          <w:lang w:val="en-US"/>
        </w:rPr>
        <w:t>)</w:t>
      </w:r>
      <w:del w:id="72" w:author="CEPT Coord AI1.13" w:date="2011-10-05T18:40:00Z">
        <w:r w:rsidDel="008715D2">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73" w:author="CEPT Coord AI1.13" w:date="2011-10-05T18:40:00Z">
        <w:r w:rsidR="008715D2" w:rsidRPr="00793C86">
          <w:rPr>
            <w:color w:val="000000"/>
            <w:lang w:val="en-US"/>
          </w:rPr>
          <w:t xml:space="preserve">and Resolution </w:t>
        </w:r>
        <w:r w:rsidR="008715D2" w:rsidRPr="00793C86">
          <w:rPr>
            <w:b/>
            <w:color w:val="000000"/>
            <w:lang w:val="en-US"/>
          </w:rPr>
          <w:t>[</w:t>
        </w:r>
        <w:r w:rsidR="008715D2">
          <w:rPr>
            <w:b/>
            <w:color w:val="000000"/>
            <w:lang w:val="en-US"/>
          </w:rPr>
          <w:t>BSS_21GHz_</w:t>
        </w:r>
        <w:r w:rsidR="008715D2" w:rsidRPr="00793C86">
          <w:rPr>
            <w:b/>
            <w:caps/>
            <w:color w:val="000000"/>
            <w:lang w:val="en-US"/>
          </w:rPr>
          <w:t>Due diligence</w:t>
        </w:r>
        <w:r w:rsidR="008715D2" w:rsidRPr="00793C86">
          <w:rPr>
            <w:b/>
            <w:lang w:val="en-US"/>
          </w:rPr>
          <w:t>]</w:t>
        </w:r>
        <w:r w:rsidR="008715D2" w:rsidRPr="00793C86">
          <w:rPr>
            <w:color w:val="000000"/>
            <w:lang w:val="en-US"/>
          </w:rPr>
          <w:t xml:space="preserve"> </w:t>
        </w:r>
        <w:r w:rsidR="008715D2" w:rsidRPr="00793C86">
          <w:rPr>
            <w:b/>
            <w:color w:val="000000"/>
            <w:lang w:val="en-US"/>
          </w:rPr>
          <w:t>(WRC</w:t>
        </w:r>
        <w:r w:rsidR="008715D2">
          <w:rPr>
            <w:b/>
            <w:color w:val="000000"/>
            <w:lang w:val="en-US"/>
          </w:rPr>
          <w:noBreakHyphen/>
        </w:r>
        <w:r w:rsidR="008715D2" w:rsidRPr="00793C86">
          <w:rPr>
            <w:b/>
            <w:color w:val="000000"/>
            <w:lang w:val="en-US"/>
          </w:rPr>
          <w:t>12)</w:t>
        </w:r>
      </w:ins>
      <w:r w:rsidRPr="00793C86">
        <w:rPr>
          <w:color w:val="000000"/>
          <w:lang w:val="en-US"/>
        </w:rPr>
        <w:t xml:space="preserve"> shall also be applied with respect to those satellite networks and satellite systems that are </w:t>
      </w:r>
      <w:r>
        <w:rPr>
          <w:color w:val="000000"/>
          <w:lang w:val="en-US"/>
        </w:rPr>
        <w:t>subject to it.</w:t>
      </w:r>
    </w:p>
    <w:p w:rsidR="002E0B27" w:rsidRPr="00B47131" w:rsidDel="008715D2" w:rsidRDefault="002E0B27" w:rsidP="002E0B27">
      <w:pPr>
        <w:pStyle w:val="Funotentext"/>
        <w:tabs>
          <w:tab w:val="left" w:pos="322"/>
          <w:tab w:val="left" w:pos="397"/>
        </w:tabs>
        <w:rPr>
          <w:del w:id="74" w:author="CEPT Coord AI1.13" w:date="2011-10-05T18:41:00Z"/>
          <w:sz w:val="20"/>
          <w:lang w:val="en-US"/>
        </w:rPr>
      </w:pPr>
      <w:del w:id="75" w:author="CEPT Coord AI1.13" w:date="2011-10-05T18:41:00Z">
        <w:r w:rsidRPr="00B47131" w:rsidDel="008715D2">
          <w:rPr>
            <w:rStyle w:val="Funotenzeichen"/>
            <w:color w:val="000000"/>
            <w:sz w:val="20"/>
            <w:lang w:val="en-US"/>
          </w:rPr>
          <w:delText>*</w:delText>
        </w:r>
        <w:r w:rsidRPr="00B47131" w:rsidDel="008715D2">
          <w:rPr>
            <w:rStyle w:val="Resref"/>
            <w:rFonts w:eastAsia="MS Mincho"/>
            <w:color w:val="000000"/>
            <w:position w:val="6"/>
            <w:sz w:val="20"/>
            <w:lang w:val="en-US"/>
          </w:rPr>
          <w:delText>*</w:delText>
        </w:r>
        <w:r w:rsidRPr="00B47131" w:rsidDel="008715D2">
          <w:rPr>
            <w:color w:val="000000"/>
            <w:sz w:val="20"/>
            <w:lang w:val="en-US"/>
          </w:rPr>
          <w:tab/>
        </w:r>
        <w:r w:rsidRPr="00B47131" w:rsidDel="008715D2">
          <w:rPr>
            <w:i/>
            <w:iCs/>
            <w:color w:val="000000"/>
            <w:sz w:val="20"/>
            <w:lang w:val="en-US"/>
          </w:rPr>
          <w:delText>Note by the Secretariat:</w:delText>
        </w:r>
        <w:r w:rsidRPr="00B47131" w:rsidDel="008715D2">
          <w:rPr>
            <w:color w:val="000000"/>
            <w:sz w:val="20"/>
            <w:lang w:val="en-US"/>
          </w:rPr>
          <w:delText xml:space="preserve"> This Resolution was revised by WRC</w:delText>
        </w:r>
        <w:r w:rsidRPr="008715D2" w:rsidDel="008715D2">
          <w:rPr>
            <w:color w:val="000000"/>
            <w:lang w:val="en-US"/>
          </w:rPr>
          <w:noBreakHyphen/>
          <w:delText>07.</w:delText>
        </w:r>
      </w:del>
    </w:p>
    <w:p w:rsidR="002E0B27" w:rsidRDefault="002E0B27" w:rsidP="00B47131">
      <w:pPr>
        <w:spacing w:before="120"/>
        <w:rPr>
          <w:b/>
          <w:color w:val="000000"/>
          <w:lang w:val="en-US"/>
        </w:rPr>
      </w:pPr>
      <w:r>
        <w:rPr>
          <w:b/>
          <w:color w:val="000000"/>
          <w:lang w:val="en-US"/>
        </w:rPr>
        <w:t>Reason</w:t>
      </w:r>
      <w:ins w:id="76" w:author="CEPT Coord AI1.13" w:date="2011-10-05T18:52:00Z">
        <w:r w:rsidR="005D0DDE">
          <w:rPr>
            <w:b/>
            <w:color w:val="000000"/>
            <w:lang w:val="en-US"/>
          </w:rPr>
          <w:t>s</w:t>
        </w:r>
      </w:ins>
      <w:r>
        <w:rPr>
          <w:b/>
          <w:color w:val="000000"/>
          <w:lang w:val="en-US"/>
        </w:rPr>
        <w:t>:</w:t>
      </w:r>
      <w:r w:rsidR="005D0DDE">
        <w:rPr>
          <w:b/>
          <w:color w:val="000000"/>
          <w:lang w:val="en-US"/>
        </w:rPr>
        <w:tab/>
      </w:r>
      <w:r>
        <w:rPr>
          <w:color w:val="000000"/>
          <w:lang w:val="en-US"/>
        </w:rPr>
        <w:t xml:space="preserve">Due diligence requirements for BSS </w:t>
      </w:r>
      <w:ins w:id="77" w:author="CEPT Coord AI1.13" w:date="2011-10-06T14:38:00Z">
        <w:r w:rsidR="00915031" w:rsidRPr="00B47131">
          <w:rPr>
            <w:color w:val="000000"/>
            <w:highlight w:val="yellow"/>
            <w:lang w:val="en-US"/>
          </w:rPr>
          <w:t>satellite</w:t>
        </w:r>
        <w:r w:rsidR="00915031">
          <w:rPr>
            <w:color w:val="000000"/>
            <w:lang w:val="en-US"/>
          </w:rPr>
          <w:t xml:space="preserve"> </w:t>
        </w:r>
      </w:ins>
      <w:r>
        <w:rPr>
          <w:color w:val="000000"/>
          <w:lang w:val="en-US"/>
        </w:rPr>
        <w:t xml:space="preserve">networks in the 21.4-22 GHz band will be </w:t>
      </w:r>
      <w:ins w:id="78" w:author="CEPT Coord AI1.13" w:date="2011-10-05T18:42:00Z">
        <w:r w:rsidR="008A5A6C" w:rsidRPr="00B47131">
          <w:rPr>
            <w:color w:val="000000"/>
            <w:highlight w:val="yellow"/>
            <w:lang w:val="en-US"/>
          </w:rPr>
          <w:t>provided</w:t>
        </w:r>
        <w:r w:rsidR="008A5A6C">
          <w:rPr>
            <w:color w:val="000000"/>
            <w:lang w:val="en-US"/>
          </w:rPr>
          <w:t xml:space="preserve"> </w:t>
        </w:r>
      </w:ins>
      <w:r>
        <w:rPr>
          <w:color w:val="000000"/>
          <w:lang w:val="en-US"/>
        </w:rPr>
        <w:t>under the</w:t>
      </w:r>
      <w:ins w:id="79" w:author="CEPT Coord AI1.13" w:date="2011-10-05T18:42:00Z">
        <w:r w:rsidR="008A5A6C">
          <w:rPr>
            <w:color w:val="000000"/>
            <w:lang w:val="en-US"/>
          </w:rPr>
          <w:t xml:space="preserve"> </w:t>
        </w:r>
        <w:r w:rsidR="008A5A6C" w:rsidRPr="00B47131">
          <w:rPr>
            <w:color w:val="000000"/>
            <w:highlight w:val="yellow"/>
            <w:lang w:val="en-US"/>
          </w:rPr>
          <w:t>proposed</w:t>
        </w:r>
      </w:ins>
      <w:r>
        <w:rPr>
          <w:color w:val="000000"/>
          <w:lang w:val="en-US"/>
        </w:rPr>
        <w:t xml:space="preserve"> new </w:t>
      </w:r>
      <w:del w:id="80" w:author="CEPT Coord AI1.13" w:date="2011-10-05T18:42:00Z">
        <w:r w:rsidRPr="00B47131" w:rsidDel="008A5A6C">
          <w:rPr>
            <w:color w:val="000000"/>
            <w:highlight w:val="yellow"/>
            <w:lang w:val="en-US"/>
          </w:rPr>
          <w:delText>r</w:delText>
        </w:r>
      </w:del>
      <w:ins w:id="81" w:author="CEPT Coord AI1.13" w:date="2011-10-05T18:42:00Z">
        <w:r w:rsidR="008A5A6C" w:rsidRPr="00B47131">
          <w:rPr>
            <w:color w:val="000000"/>
            <w:highlight w:val="yellow"/>
            <w:lang w:val="en-US"/>
          </w:rPr>
          <w:t>R</w:t>
        </w:r>
      </w:ins>
      <w:r>
        <w:rPr>
          <w:color w:val="000000"/>
          <w:lang w:val="en-US"/>
        </w:rPr>
        <w:t>esolution.</w:t>
      </w:r>
    </w:p>
    <w:p w:rsidR="002E0B27" w:rsidRDefault="002E0B27" w:rsidP="002E0B27">
      <w:pPr>
        <w:pStyle w:val="Proposal"/>
        <w:rPr>
          <w:b/>
        </w:rPr>
      </w:pPr>
    </w:p>
    <w:p w:rsidR="002E0B27" w:rsidRPr="00DF3925" w:rsidRDefault="002E0B27" w:rsidP="002E0B27">
      <w:pPr>
        <w:pStyle w:val="Proposal"/>
        <w:rPr>
          <w:sz w:val="20"/>
        </w:rPr>
      </w:pPr>
      <w:r w:rsidRPr="00DF3925">
        <w:rPr>
          <w:b/>
          <w:sz w:val="20"/>
        </w:rPr>
        <w:t>MOD</w:t>
      </w:r>
      <w:r w:rsidR="00DF3925">
        <w:rPr>
          <w:sz w:val="20"/>
        </w:rPr>
        <w:tab/>
        <w:t>EUR/</w:t>
      </w:r>
      <w:r w:rsidR="00056DD6">
        <w:rPr>
          <w:sz w:val="20"/>
        </w:rPr>
        <w:t>5A</w:t>
      </w:r>
      <w:r w:rsidR="00DF3925">
        <w:rPr>
          <w:sz w:val="20"/>
        </w:rPr>
        <w:t>13</w:t>
      </w:r>
      <w:r w:rsidR="00056DD6">
        <w:rPr>
          <w:sz w:val="20"/>
        </w:rPr>
        <w:t>/3</w:t>
      </w:r>
    </w:p>
    <w:p w:rsidR="002E0B27" w:rsidRDefault="002E0B27" w:rsidP="002E0B27">
      <w:pPr>
        <w:rPr>
          <w:color w:val="000000"/>
        </w:rPr>
      </w:pPr>
      <w:r>
        <w:rPr>
          <w:rStyle w:val="Artdef"/>
          <w:rFonts w:eastAsia="MS Mincho"/>
          <w:color w:val="000000"/>
        </w:rPr>
        <w:t>9.41</w:t>
      </w:r>
      <w:r>
        <w:rPr>
          <w:rStyle w:val="Artdef"/>
          <w:rFonts w:eastAsia="MS Mincho"/>
          <w:color w:val="000000"/>
        </w:rPr>
        <w:tab/>
      </w:r>
      <w:r>
        <w:rPr>
          <w:rStyle w:val="Artdef"/>
          <w:rFonts w:eastAsia="MS Mincho"/>
          <w:color w:val="000000"/>
        </w:rPr>
        <w:tab/>
      </w:r>
      <w:r>
        <w:rPr>
          <w:color w:val="000000"/>
        </w:rPr>
        <w:t>Following receipt of the BR IFIC referring to requests for coordination under Nos. </w:t>
      </w:r>
      <w:r>
        <w:rPr>
          <w:rStyle w:val="Artref"/>
          <w:b/>
          <w:bCs/>
          <w:color w:val="000000"/>
        </w:rPr>
        <w:t>9.7</w:t>
      </w:r>
      <w:r>
        <w:rPr>
          <w:b/>
          <w:color w:val="000000"/>
        </w:rPr>
        <w:t xml:space="preserve"> </w:t>
      </w:r>
      <w:r>
        <w:rPr>
          <w:color w:val="000000"/>
        </w:rPr>
        <w:t>to</w:t>
      </w:r>
      <w:r>
        <w:rPr>
          <w:b/>
          <w:color w:val="000000"/>
        </w:rPr>
        <w:t xml:space="preserve"> </w:t>
      </w:r>
      <w:r>
        <w:rPr>
          <w:rStyle w:val="Artref"/>
          <w:b/>
          <w:color w:val="000000"/>
        </w:rPr>
        <w:t>9.7B</w:t>
      </w:r>
      <w:r>
        <w:rPr>
          <w:color w:val="000000"/>
        </w:rPr>
        <w:t xml:space="preserve">, an administration believing that it should have been included in the request or the initiating administration believing that an administration identified under No. </w:t>
      </w:r>
      <w:smartTag w:uri="urn:schemas-microsoft-com:office:smarttags" w:element="metricconverter">
        <w:smartTagPr>
          <w:attr w:name="ProductID" w:val="9.36 in"/>
        </w:smartTagPr>
        <w:r>
          <w:rPr>
            <w:rStyle w:val="Artref"/>
            <w:b/>
            <w:bCs/>
            <w:color w:val="000000"/>
          </w:rPr>
          <w:t>9.36</w:t>
        </w:r>
        <w:r>
          <w:rPr>
            <w:color w:val="000000"/>
          </w:rPr>
          <w:t xml:space="preserve"> in</w:t>
        </w:r>
      </w:smartTag>
      <w:r>
        <w:rPr>
          <w:color w:val="000000"/>
        </w:rPr>
        <w:t xml:space="preserve"> accordance with the provisions of No. </w:t>
      </w:r>
      <w:r>
        <w:rPr>
          <w:rStyle w:val="Artref"/>
          <w:b/>
          <w:color w:val="000000"/>
        </w:rPr>
        <w:t>9.7</w:t>
      </w:r>
      <w:r>
        <w:rPr>
          <w:b/>
          <w:bCs/>
          <w:color w:val="000000"/>
        </w:rPr>
        <w:t xml:space="preserve"> </w:t>
      </w:r>
      <w:r>
        <w:rPr>
          <w:color w:val="000000"/>
        </w:rPr>
        <w:t xml:space="preserve">(GSO/GSO) (items 1) to </w:t>
      </w:r>
      <w:ins w:id="82" w:author="CEPT Coord AI1.13" w:date="2011-10-05T18:43:00Z">
        <w:r w:rsidR="008A5A6C">
          <w:rPr>
            <w:color w:val="000000"/>
          </w:rPr>
          <w:t>9</w:t>
        </w:r>
      </w:ins>
      <w:del w:id="83" w:author="CEPT Coord AI1.13" w:date="2011-10-05T18:43:00Z">
        <w:r w:rsidDel="008A5A6C">
          <w:rPr>
            <w:color w:val="000000"/>
          </w:rPr>
          <w:delText>8</w:delText>
        </w:r>
      </w:del>
      <w:r>
        <w:rPr>
          <w:color w:val="000000"/>
        </w:rPr>
        <w:t>) of the frequency band column), No. </w:t>
      </w:r>
      <w:r>
        <w:rPr>
          <w:rStyle w:val="Artref"/>
          <w:b/>
          <w:color w:val="000000"/>
        </w:rPr>
        <w:t>9.7A</w:t>
      </w:r>
      <w:r>
        <w:rPr>
          <w:color w:val="000000"/>
        </w:rPr>
        <w:t xml:space="preserve"> (GSO earth station/non</w:t>
      </w:r>
      <w:r>
        <w:rPr>
          <w:color w:val="000000"/>
        </w:rPr>
        <w:noBreakHyphen/>
        <w:t>GSO system) or No. </w:t>
      </w:r>
      <w:r>
        <w:rPr>
          <w:rStyle w:val="Artref"/>
          <w:b/>
          <w:bCs/>
          <w:color w:val="000000"/>
        </w:rPr>
        <w:t>9.7B</w:t>
      </w:r>
      <w:r>
        <w:rPr>
          <w:color w:val="000000"/>
        </w:rPr>
        <w:t xml:space="preserve"> (non-GSO system/GSO earth station) of Table 5-1 of Appendix </w:t>
      </w:r>
      <w:r>
        <w:rPr>
          <w:rStyle w:val="Appref"/>
          <w:bCs/>
          <w:color w:val="000000"/>
        </w:rPr>
        <w:t>5</w:t>
      </w:r>
      <w:r>
        <w:rPr>
          <w:color w:val="000000"/>
        </w:rPr>
        <w:t xml:space="preserve"> should not have been included in the request, shall, within four months of the date of publication of the relevant BR IFIC, inform the initiating administration or the identified administration, as appropriate, and the Bureau, giving its technical reasons for doing so, and shall request that its name be included or that the name of the identified administration be excluded, as appropriate.</w:t>
      </w:r>
    </w:p>
    <w:p w:rsidR="002E0B27" w:rsidRDefault="002E0B27" w:rsidP="008A5A6C">
      <w:pPr>
        <w:spacing w:before="120"/>
      </w:pPr>
      <w:r>
        <w:rPr>
          <w:b/>
        </w:rPr>
        <w:t>Reason:</w:t>
      </w:r>
      <w:r>
        <w:rPr>
          <w:b/>
        </w:rPr>
        <w:tab/>
      </w:r>
      <w:r w:rsidR="005D0DDE">
        <w:rPr>
          <w:b/>
        </w:rPr>
        <w:tab/>
      </w:r>
      <w:r>
        <w:t xml:space="preserve">Consequential changes to the modification of the coordination arc value for BSS </w:t>
      </w:r>
      <w:ins w:id="84" w:author="CEPT Coord AI1.13" w:date="2011-10-06T14:39:00Z">
        <w:r w:rsidR="00915031" w:rsidRPr="00B47131">
          <w:rPr>
            <w:highlight w:val="yellow"/>
          </w:rPr>
          <w:t>satellite</w:t>
        </w:r>
        <w:r w:rsidR="00915031">
          <w:t xml:space="preserve"> </w:t>
        </w:r>
      </w:ins>
      <w:r>
        <w:t>networks in the 21.4-22 GHz band.</w:t>
      </w:r>
    </w:p>
    <w:p w:rsidR="002E0B27" w:rsidDel="008A5A6C" w:rsidRDefault="002E0B27" w:rsidP="002E0B27">
      <w:pPr>
        <w:rPr>
          <w:del w:id="85" w:author="CEPT Coord AI1.13" w:date="2011-10-05T18:44:00Z"/>
          <w:b/>
        </w:rPr>
      </w:pPr>
    </w:p>
    <w:p w:rsidR="002E0B27" w:rsidDel="008A5A6C" w:rsidRDefault="008A5A6C" w:rsidP="002E0B27">
      <w:pPr>
        <w:rPr>
          <w:ins w:id="86" w:author="PTA_March2011" w:date="2011-03-30T17:59:00Z"/>
          <w:del w:id="87" w:author="CEPT Coord AI1.13" w:date="2011-10-05T18:44:00Z"/>
          <w:i/>
        </w:rPr>
      </w:pPr>
      <w:del w:id="88" w:author="CEPT Coord AI1.13" w:date="2011-10-05T18:44:00Z">
        <w:r w:rsidDel="008A5A6C">
          <w:rPr>
            <w:i/>
          </w:rPr>
          <w:delText xml:space="preserve"> </w:delText>
        </w:r>
        <w:r w:rsidR="002E0B27" w:rsidRPr="00B47131" w:rsidDel="008A5A6C">
          <w:rPr>
            <w:i/>
            <w:highlight w:val="yellow"/>
          </w:rPr>
          <w:delText>[Note to the Secretariat – As concerns the footnotes indicated in the title of Article 11, for reasons of economy, the texts are not reproduced as they remain unchanged.]</w:delText>
        </w:r>
      </w:del>
    </w:p>
    <w:p w:rsidR="002E0B27" w:rsidRDefault="002E0B27" w:rsidP="002E0B27">
      <w:pPr>
        <w:rPr>
          <w:i/>
        </w:rPr>
      </w:pPr>
    </w:p>
    <w:p w:rsidR="002E0B27" w:rsidRDefault="002E0B27" w:rsidP="002E0B27">
      <w:pPr>
        <w:pStyle w:val="ArtNo"/>
        <w:spacing w:before="0"/>
        <w:rPr>
          <w:rStyle w:val="href"/>
        </w:rPr>
      </w:pPr>
      <w:r>
        <w:lastRenderedPageBreak/>
        <w:t xml:space="preserve">ARTICLE  </w:t>
      </w:r>
      <w:r>
        <w:rPr>
          <w:rStyle w:val="href"/>
        </w:rPr>
        <w:t>11</w:t>
      </w:r>
    </w:p>
    <w:p w:rsidR="002E0B27" w:rsidRPr="00793C86" w:rsidRDefault="002E0B27" w:rsidP="002E0B27">
      <w:pPr>
        <w:pStyle w:val="Arttitle"/>
        <w:spacing w:before="0"/>
        <w:jc w:val="left"/>
        <w:rPr>
          <w:b w:val="0"/>
          <w:sz w:val="24"/>
          <w:szCs w:val="24"/>
        </w:rPr>
      </w:pPr>
      <w:r w:rsidRPr="00556CC7">
        <w:rPr>
          <w:sz w:val="24"/>
          <w:szCs w:val="24"/>
        </w:rPr>
        <w:t xml:space="preserve">MOD </w:t>
      </w:r>
      <w:r w:rsidR="00951BC3">
        <w:rPr>
          <w:b w:val="0"/>
          <w:sz w:val="24"/>
          <w:szCs w:val="24"/>
        </w:rPr>
        <w:tab/>
        <w:t>EUR/</w:t>
      </w:r>
      <w:r w:rsidR="000C2F98">
        <w:rPr>
          <w:b w:val="0"/>
          <w:sz w:val="24"/>
          <w:szCs w:val="24"/>
        </w:rPr>
        <w:t>5A</w:t>
      </w:r>
      <w:r w:rsidR="00951BC3">
        <w:rPr>
          <w:b w:val="0"/>
          <w:sz w:val="24"/>
          <w:szCs w:val="24"/>
        </w:rPr>
        <w:t>13</w:t>
      </w:r>
      <w:r w:rsidR="000C2F98">
        <w:rPr>
          <w:b w:val="0"/>
          <w:sz w:val="24"/>
          <w:szCs w:val="24"/>
        </w:rPr>
        <w:t>/4</w:t>
      </w:r>
    </w:p>
    <w:p w:rsidR="002E0B27" w:rsidRDefault="002E0B27" w:rsidP="002E0B27">
      <w:pPr>
        <w:pStyle w:val="Arttitle"/>
        <w:rPr>
          <w:b w:val="0"/>
          <w:color w:val="000000"/>
          <w:sz w:val="24"/>
        </w:rPr>
      </w:pPr>
      <w:r>
        <w:rPr>
          <w:color w:val="000000"/>
        </w:rPr>
        <w:t>Notification and recording of frequency</w:t>
      </w:r>
      <w:r>
        <w:rPr>
          <w:color w:val="000000"/>
        </w:rPr>
        <w:br/>
        <w:t>assignments</w:t>
      </w:r>
      <w:r>
        <w:rPr>
          <w:rStyle w:val="Funotenzeichen"/>
          <w:b w:val="0"/>
          <w:bCs/>
        </w:rPr>
        <w:t xml:space="preserve">1, </w:t>
      </w:r>
      <w:ins w:id="89" w:author="CEPT Coord AI1.13" w:date="2011-10-05T18:45:00Z">
        <w:r w:rsidR="008A5A6C">
          <w:rPr>
            <w:rStyle w:val="Funotenzeichen"/>
            <w:b w:val="0"/>
            <w:bCs/>
          </w:rPr>
          <w:t>MOD-</w:t>
        </w:r>
      </w:ins>
      <w:r>
        <w:rPr>
          <w:rStyle w:val="Funotenzeichen"/>
          <w:b w:val="0"/>
          <w:bCs/>
        </w:rPr>
        <w:t>2, 3, 4, 5, 6, 7</w:t>
      </w:r>
    </w:p>
    <w:p w:rsidR="002E0B27" w:rsidRDefault="002E0B27" w:rsidP="002E0B27">
      <w:pPr>
        <w:pStyle w:val="Section1"/>
        <w:rPr>
          <w:color w:val="000000"/>
        </w:rPr>
      </w:pPr>
      <w:r>
        <w:t>Section II  –  Examination of notices and recording of frequency assignments</w:t>
      </w:r>
      <w:r>
        <w:br/>
        <w:t>in the Master Register</w:t>
      </w:r>
    </w:p>
    <w:p w:rsidR="002E0B27" w:rsidRPr="00793C86" w:rsidRDefault="002E0B27" w:rsidP="002E0B27">
      <w:pPr>
        <w:pStyle w:val="Proposal"/>
      </w:pPr>
      <w:r>
        <w:rPr>
          <w:b/>
        </w:rPr>
        <w:t>MOD</w:t>
      </w:r>
      <w:r w:rsidR="00951BC3">
        <w:tab/>
      </w:r>
      <w:r w:rsidR="000C2F98">
        <w:t>EUR/5A13/5</w:t>
      </w:r>
    </w:p>
    <w:p w:rsidR="002E0B27" w:rsidRDefault="002E0B27" w:rsidP="002E0B27">
      <w:pPr>
        <w:rPr>
          <w:color w:val="000000"/>
          <w:lang w:val="en-US"/>
        </w:rPr>
      </w:pPr>
      <w:r w:rsidRPr="00793C86">
        <w:rPr>
          <w:rStyle w:val="Funotenzeichen"/>
          <w:color w:val="000000"/>
          <w:lang w:val="en-US"/>
        </w:rPr>
        <w:t>2</w:t>
      </w:r>
      <w:r>
        <w:rPr>
          <w:color w:val="000000"/>
          <w:lang w:val="en-US"/>
        </w:rPr>
        <w:tab/>
      </w:r>
      <w:r w:rsidRPr="00793C86">
        <w:rPr>
          <w:rStyle w:val="Artdef"/>
          <w:rFonts w:eastAsia="MS Mincho"/>
          <w:color w:val="000000"/>
          <w:lang w:val="en-US"/>
        </w:rPr>
        <w:t>A.11.2</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ins w:id="90" w:author="CEPT Coord AI1.13" w:date="2011-10-05T18:45:00Z">
        <w:r w:rsidR="008A5A6C">
          <w:rPr>
            <w:rStyle w:val="Resref"/>
            <w:rFonts w:eastAsia="MS Mincho"/>
            <w:b/>
            <w:color w:val="000000"/>
            <w:lang w:val="en-US"/>
          </w:rPr>
          <w:t>1</w:t>
        </w:r>
      </w:ins>
      <w:r w:rsidRPr="00793C86">
        <w:rPr>
          <w:rStyle w:val="Resref"/>
          <w:rFonts w:eastAsia="MS Mincho"/>
          <w:b/>
          <w:color w:val="000000"/>
          <w:lang w:val="en-US"/>
        </w:rPr>
        <w:t>2</w:t>
      </w:r>
      <w:del w:id="91" w:author="CEPT Coord AI1.13" w:date="2011-10-05T18:45:00Z">
        <w:r w:rsidRPr="00793C86" w:rsidDel="008A5A6C">
          <w:rPr>
            <w:rStyle w:val="Resref"/>
            <w:rFonts w:eastAsia="MS Mincho"/>
            <w:b/>
            <w:color w:val="000000"/>
            <w:lang w:val="en-US"/>
          </w:rPr>
          <w:delText>000</w:delText>
        </w:r>
      </w:del>
      <w:r w:rsidRPr="00793C86">
        <w:rPr>
          <w:rStyle w:val="Resref"/>
          <w:rFonts w:eastAsia="MS Mincho"/>
          <w:b/>
          <w:color w:val="000000"/>
          <w:lang w:val="en-US"/>
        </w:rPr>
        <w:t>)</w:t>
      </w:r>
      <w:del w:id="92" w:author="CEPT Coord AI1.13" w:date="2011-10-05T18:45:00Z">
        <w:r w:rsidDel="008A5A6C">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93" w:author="CEPT Coord AI1.13" w:date="2011-10-05T18:45:00Z">
        <w:r w:rsidR="008A5A6C" w:rsidRPr="00793C86">
          <w:rPr>
            <w:color w:val="000000"/>
            <w:lang w:val="en-US"/>
          </w:rPr>
          <w:t xml:space="preserve">and </w:t>
        </w:r>
        <w:r w:rsidR="008A5A6C" w:rsidRPr="00793C86">
          <w:rPr>
            <w:color w:val="000000"/>
            <w:lang w:val="en-US" w:eastAsia="en-US"/>
          </w:rPr>
          <w:t xml:space="preserve">Resolution </w:t>
        </w:r>
        <w:r w:rsidR="008A5A6C" w:rsidRPr="00793C86">
          <w:rPr>
            <w:b/>
            <w:color w:val="000000"/>
            <w:lang w:val="en-US" w:eastAsia="en-US"/>
          </w:rPr>
          <w:t>[</w:t>
        </w:r>
        <w:r w:rsidR="008A5A6C">
          <w:rPr>
            <w:b/>
            <w:color w:val="000000"/>
            <w:lang w:val="en-US" w:eastAsia="en-US"/>
          </w:rPr>
          <w:t>BSS_21GHz_</w:t>
        </w:r>
        <w:r w:rsidR="008A5A6C" w:rsidRPr="00793C86">
          <w:rPr>
            <w:b/>
            <w:caps/>
            <w:color w:val="000000"/>
            <w:lang w:val="en-US"/>
          </w:rPr>
          <w:t>Due diligence</w:t>
        </w:r>
        <w:r w:rsidR="008A5A6C" w:rsidRPr="00793C86">
          <w:rPr>
            <w:b/>
            <w:lang w:val="en-US"/>
          </w:rPr>
          <w:t>]</w:t>
        </w:r>
        <w:r w:rsidR="008A5A6C" w:rsidRPr="00793C86">
          <w:rPr>
            <w:b/>
            <w:color w:val="000000"/>
            <w:lang w:val="en-US"/>
          </w:rPr>
          <w:t xml:space="preserve"> (WRC-12)</w:t>
        </w:r>
      </w:ins>
      <w:r w:rsidRPr="00793C86">
        <w:rPr>
          <w:color w:val="000000"/>
          <w:lang w:val="en-US"/>
        </w:rPr>
        <w:t xml:space="preserve"> shall also be applied with respect to those satellite networks and satellite systems that are </w:t>
      </w:r>
      <w:r>
        <w:rPr>
          <w:color w:val="000000"/>
          <w:lang w:val="en-US"/>
        </w:rPr>
        <w:t>subject to it.</w:t>
      </w:r>
    </w:p>
    <w:p w:rsidR="002E0B27" w:rsidRPr="00B47131" w:rsidDel="008A5A6C" w:rsidRDefault="002E0B27" w:rsidP="002E0B27">
      <w:pPr>
        <w:pStyle w:val="Funotentext"/>
        <w:tabs>
          <w:tab w:val="left" w:pos="322"/>
          <w:tab w:val="left" w:pos="397"/>
        </w:tabs>
        <w:rPr>
          <w:del w:id="94" w:author="CEPT Coord AI1.13" w:date="2011-10-05T18:46:00Z"/>
          <w:sz w:val="20"/>
          <w:lang w:val="en-US"/>
        </w:rPr>
      </w:pPr>
      <w:del w:id="95" w:author="CEPT Coord AI1.13" w:date="2011-10-05T18:46:00Z">
        <w:r w:rsidRPr="00B47131" w:rsidDel="008A5A6C">
          <w:rPr>
            <w:rStyle w:val="Funotenzeichen"/>
            <w:color w:val="000000"/>
            <w:sz w:val="20"/>
            <w:lang w:val="en-US"/>
          </w:rPr>
          <w:delText>*</w:delText>
        </w:r>
        <w:r w:rsidRPr="00B47131" w:rsidDel="008A5A6C">
          <w:rPr>
            <w:rStyle w:val="Resref"/>
            <w:rFonts w:eastAsia="MS Mincho"/>
            <w:color w:val="000000"/>
            <w:position w:val="6"/>
            <w:sz w:val="20"/>
            <w:lang w:val="en-US"/>
          </w:rPr>
          <w:delText>*</w:delText>
        </w:r>
        <w:r w:rsidRPr="00B47131" w:rsidDel="008A5A6C">
          <w:rPr>
            <w:color w:val="000000"/>
            <w:sz w:val="20"/>
            <w:lang w:val="en-US"/>
          </w:rPr>
          <w:tab/>
        </w:r>
        <w:r w:rsidRPr="00B47131" w:rsidDel="008A5A6C">
          <w:rPr>
            <w:i/>
            <w:iCs/>
            <w:color w:val="000000"/>
            <w:sz w:val="20"/>
            <w:lang w:val="en-US"/>
          </w:rPr>
          <w:delText>Note by the Secretariat:</w:delText>
        </w:r>
        <w:r w:rsidRPr="00B47131" w:rsidDel="008A5A6C">
          <w:rPr>
            <w:color w:val="000000"/>
            <w:sz w:val="20"/>
            <w:lang w:val="en-US"/>
          </w:rPr>
          <w:delText xml:space="preserve"> This Resolution was revised by WRC</w:delText>
        </w:r>
        <w:r w:rsidRPr="008A5A6C" w:rsidDel="008A5A6C">
          <w:rPr>
            <w:color w:val="000000"/>
            <w:lang w:val="en-US"/>
          </w:rPr>
          <w:noBreakHyphen/>
          <w:delText>07.</w:delText>
        </w:r>
      </w:del>
    </w:p>
    <w:p w:rsidR="002E0B27" w:rsidRDefault="002E0B27" w:rsidP="00B47131">
      <w:pPr>
        <w:spacing w:before="120"/>
        <w:rPr>
          <w:b/>
          <w:color w:val="000000"/>
          <w:lang w:val="en-US"/>
        </w:rPr>
      </w:pPr>
      <w:r>
        <w:rPr>
          <w:b/>
          <w:color w:val="000000"/>
          <w:lang w:val="en-US"/>
        </w:rPr>
        <w:t>Reason</w:t>
      </w:r>
      <w:ins w:id="96" w:author="CEPT Coord AI1.13" w:date="2011-10-05T18:53:00Z">
        <w:r w:rsidR="005D0DDE">
          <w:rPr>
            <w:b/>
            <w:color w:val="000000"/>
            <w:lang w:val="en-US"/>
          </w:rPr>
          <w:t>s</w:t>
        </w:r>
      </w:ins>
      <w:r>
        <w:rPr>
          <w:b/>
          <w:color w:val="000000"/>
          <w:lang w:val="en-US"/>
        </w:rPr>
        <w:t>:</w:t>
      </w:r>
      <w:r w:rsidR="005D0DDE">
        <w:rPr>
          <w:b/>
          <w:color w:val="000000"/>
          <w:lang w:val="en-US"/>
        </w:rPr>
        <w:tab/>
      </w:r>
      <w:r>
        <w:rPr>
          <w:color w:val="000000"/>
          <w:lang w:val="en-US"/>
        </w:rPr>
        <w:t xml:space="preserve">Due diligence requirements for BSS </w:t>
      </w:r>
      <w:ins w:id="97" w:author="CEPT Coord AI1.13" w:date="2011-10-06T14:39:00Z">
        <w:r w:rsidR="00915031" w:rsidRPr="00B47131">
          <w:rPr>
            <w:color w:val="000000"/>
            <w:highlight w:val="yellow"/>
            <w:lang w:val="en-US"/>
          </w:rPr>
          <w:t>satellite</w:t>
        </w:r>
        <w:r w:rsidR="00915031">
          <w:rPr>
            <w:color w:val="000000"/>
            <w:lang w:val="en-US"/>
          </w:rPr>
          <w:t xml:space="preserve"> </w:t>
        </w:r>
      </w:ins>
      <w:r>
        <w:rPr>
          <w:color w:val="000000"/>
          <w:lang w:val="en-US"/>
        </w:rPr>
        <w:t xml:space="preserve">networks in the 21.4-22 GHz band will be </w:t>
      </w:r>
      <w:ins w:id="98" w:author="CEPT Coord AI1.13" w:date="2011-10-05T18:46:00Z">
        <w:r w:rsidR="00BE517B" w:rsidRPr="00B47131">
          <w:rPr>
            <w:color w:val="000000"/>
            <w:highlight w:val="yellow"/>
            <w:lang w:val="en-US"/>
          </w:rPr>
          <w:t>provided</w:t>
        </w:r>
        <w:r w:rsidR="00BE517B">
          <w:rPr>
            <w:color w:val="000000"/>
            <w:lang w:val="en-US"/>
          </w:rPr>
          <w:t xml:space="preserve"> </w:t>
        </w:r>
      </w:ins>
      <w:r>
        <w:rPr>
          <w:color w:val="000000"/>
          <w:lang w:val="en-US"/>
        </w:rPr>
        <w:t xml:space="preserve">under the </w:t>
      </w:r>
      <w:ins w:id="99" w:author="CEPT Coord AI1.13" w:date="2011-10-05T18:46:00Z">
        <w:r w:rsidR="00BE517B" w:rsidRPr="00B47131">
          <w:rPr>
            <w:color w:val="000000"/>
            <w:highlight w:val="yellow"/>
            <w:lang w:val="en-US"/>
          </w:rPr>
          <w:t>proposed</w:t>
        </w:r>
        <w:r w:rsidR="00BE517B">
          <w:rPr>
            <w:color w:val="000000"/>
            <w:lang w:val="en-US"/>
          </w:rPr>
          <w:t xml:space="preserve"> </w:t>
        </w:r>
      </w:ins>
      <w:r>
        <w:rPr>
          <w:color w:val="000000"/>
          <w:lang w:val="en-US"/>
        </w:rPr>
        <w:t xml:space="preserve">new </w:t>
      </w:r>
      <w:del w:id="100" w:author="CEPT Coord AI1.13" w:date="2011-10-05T18:46:00Z">
        <w:r w:rsidRPr="00B47131" w:rsidDel="00BE517B">
          <w:rPr>
            <w:color w:val="000000"/>
            <w:highlight w:val="yellow"/>
            <w:lang w:val="en-US"/>
          </w:rPr>
          <w:delText>r</w:delText>
        </w:r>
      </w:del>
      <w:ins w:id="101" w:author="CEPT Coord AI1.13" w:date="2011-10-05T18:46:00Z">
        <w:r w:rsidR="00BE517B" w:rsidRPr="00B47131">
          <w:rPr>
            <w:color w:val="000000"/>
            <w:highlight w:val="yellow"/>
            <w:lang w:val="en-US"/>
          </w:rPr>
          <w:t>R</w:t>
        </w:r>
      </w:ins>
      <w:r>
        <w:rPr>
          <w:color w:val="000000"/>
          <w:lang w:val="en-US"/>
        </w:rPr>
        <w:t>esolution.</w:t>
      </w:r>
    </w:p>
    <w:p w:rsidR="002E0B27" w:rsidRDefault="002E0B27" w:rsidP="002E0B27">
      <w:pPr>
        <w:pStyle w:val="Proposal"/>
        <w:rPr>
          <w:b/>
          <w:lang w:val="en-US"/>
        </w:rPr>
      </w:pPr>
    </w:p>
    <w:p w:rsidR="002E0B27" w:rsidRDefault="002E0B27" w:rsidP="002E0B27">
      <w:pPr>
        <w:pStyle w:val="Proposal"/>
      </w:pPr>
      <w:r>
        <w:rPr>
          <w:b/>
        </w:rPr>
        <w:t>MOD</w:t>
      </w:r>
      <w:r w:rsidR="00951BC3">
        <w:tab/>
        <w:t>EUR/</w:t>
      </w:r>
      <w:r w:rsidR="000C2F98">
        <w:t>5A</w:t>
      </w:r>
      <w:r w:rsidR="00951BC3">
        <w:t>13</w:t>
      </w:r>
      <w:r w:rsidR="000C2F98">
        <w:t>/6</w:t>
      </w:r>
    </w:p>
    <w:p w:rsidR="002E0B27" w:rsidRDefault="002E0B27" w:rsidP="002E0B27">
      <w:r>
        <w:rPr>
          <w:vertAlign w:val="superscript"/>
        </w:rPr>
        <w:t>18</w:t>
      </w:r>
      <w:r>
        <w:t xml:space="preserve"> </w:t>
      </w:r>
      <w:r>
        <w:rPr>
          <w:b/>
          <w:bCs/>
        </w:rPr>
        <w:t>11.37.2</w:t>
      </w:r>
      <w:r>
        <w:rPr>
          <w:b/>
          <w:bCs/>
        </w:rPr>
        <w:tab/>
      </w:r>
      <w:r>
        <w:t xml:space="preserve">When a frequency assignment to a space station in the broadcasting-satellite service in a non-planned band </w:t>
      </w:r>
      <w:ins w:id="102" w:author="CEPT Coord AI1.13" w:date="2011-10-05T18:47:00Z">
        <w:r w:rsidR="005D0DDE">
          <w:rPr>
            <w:color w:val="FF0000"/>
            <w:u w:val="single"/>
          </w:rPr>
          <w:t xml:space="preserve">other than the 21.4-22 GHz band </w:t>
        </w:r>
      </w:ins>
      <w:r>
        <w:t xml:space="preserve">is recorded in the Master Register, a note shall be entered in the remarks column indicating that such recording does not prejudge in any way the decisions to be included in the agreements and associated plans referred to in Resolution </w:t>
      </w:r>
      <w:r>
        <w:rPr>
          <w:b/>
          <w:bCs/>
        </w:rPr>
        <w:t>507</w:t>
      </w:r>
      <w:r>
        <w:t>.</w:t>
      </w:r>
    </w:p>
    <w:p w:rsidR="002E0B27" w:rsidRDefault="002E0B27" w:rsidP="00B47131">
      <w:pPr>
        <w:spacing w:before="120"/>
      </w:pPr>
      <w:r>
        <w:rPr>
          <w:b/>
        </w:rPr>
        <w:t>Reason:</w:t>
      </w:r>
      <w:r>
        <w:tab/>
      </w:r>
      <w:r w:rsidR="005D0DDE">
        <w:tab/>
      </w:r>
      <w:r>
        <w:t>As no a priori planning is foreseen for the 21.4-22 GHz band, Resolution 507 (Rev. WRC-0</w:t>
      </w:r>
      <w:ins w:id="103" w:author="CEPT Coord AI1.13" w:date="2011-10-05T18:49:00Z">
        <w:r w:rsidR="005D0DDE" w:rsidRPr="00B47131">
          <w:rPr>
            <w:highlight w:val="yellow"/>
          </w:rPr>
          <w:t>3</w:t>
        </w:r>
      </w:ins>
      <w:del w:id="104" w:author="CEPT Coord AI1.13" w:date="2011-10-05T18:49:00Z">
        <w:r w:rsidRPr="00B47131" w:rsidDel="005D0DDE">
          <w:rPr>
            <w:highlight w:val="yellow"/>
          </w:rPr>
          <w:delText>7</w:delText>
        </w:r>
      </w:del>
      <w:r>
        <w:t>) should not be applicable to the 21.4-22 GHz band.</w:t>
      </w:r>
    </w:p>
    <w:p w:rsidR="002E0B27" w:rsidRDefault="002E0B27" w:rsidP="002E0B27">
      <w:pPr>
        <w:pStyle w:val="Proposal"/>
      </w:pPr>
      <w:r>
        <w:rPr>
          <w:b/>
        </w:rPr>
        <w:t>MOD</w:t>
      </w:r>
      <w:r>
        <w:tab/>
        <w:t>EUR/</w:t>
      </w:r>
      <w:r w:rsidR="000C2F98">
        <w:t>5A</w:t>
      </w:r>
      <w:r>
        <w:t>13</w:t>
      </w:r>
      <w:r w:rsidR="000C2F98">
        <w:t>/7</w:t>
      </w:r>
    </w:p>
    <w:p w:rsidR="002E0B27" w:rsidRDefault="002E0B27" w:rsidP="002E0B27">
      <w:pPr>
        <w:rPr>
          <w:color w:val="000000"/>
          <w:lang w:val="en-US"/>
        </w:rPr>
      </w:pPr>
      <w:r>
        <w:rPr>
          <w:rStyle w:val="Artdef"/>
          <w:rFonts w:eastAsia="MS Mincho"/>
          <w:color w:val="000000"/>
          <w:lang w:val="en-US"/>
        </w:rPr>
        <w:t>11.44</w:t>
      </w:r>
      <w:r>
        <w:rPr>
          <w:rStyle w:val="Artdef"/>
          <w:rFonts w:eastAsia="MS Mincho"/>
          <w:color w:val="000000"/>
          <w:lang w:val="en-US"/>
        </w:rPr>
        <w:tab/>
      </w:r>
      <w:r>
        <w:rPr>
          <w:color w:val="000000"/>
          <w:lang w:val="en-US"/>
        </w:rPr>
        <w:t>The notified date</w:t>
      </w:r>
      <w:ins w:id="105" w:author="CEPT Coord AI1.13" w:date="2011-10-05T18:49:00Z">
        <w:r w:rsidR="005D0DDE">
          <w:rPr>
            <w:color w:val="000000"/>
            <w:lang w:val="en-US"/>
          </w:rPr>
          <w:t xml:space="preserve"> </w:t>
        </w:r>
        <w:r w:rsidR="005D0DDE" w:rsidRPr="00793C86">
          <w:rPr>
            <w:color w:val="000000"/>
            <w:vertAlign w:val="superscript"/>
            <w:lang w:val="en-US"/>
          </w:rPr>
          <w:t xml:space="preserve">MOD </w:t>
        </w:r>
      </w:ins>
      <w:r>
        <w:rPr>
          <w:color w:val="000000"/>
          <w:vertAlign w:val="superscript"/>
          <w:lang w:val="en-US"/>
        </w:rPr>
        <w:t>20</w:t>
      </w:r>
      <w:r>
        <w:rPr>
          <w:color w:val="000000"/>
          <w:lang w:val="en-US"/>
        </w:rPr>
        <w:t xml:space="preserve"> of bringing into use of any assignment to a space station of a satellite network shall be not later than seven years following the date of receipt by the Bureau of the relevant complete information under No. </w:t>
      </w:r>
      <w:r>
        <w:rPr>
          <w:rStyle w:val="Artref"/>
          <w:b/>
          <w:bCs/>
          <w:color w:val="000000"/>
          <w:lang w:val="en-US"/>
        </w:rPr>
        <w:t>9.1</w:t>
      </w:r>
      <w:r>
        <w:rPr>
          <w:rStyle w:val="Artref0"/>
          <w:bCs/>
          <w:color w:val="000000"/>
          <w:lang w:val="en-US"/>
        </w:rPr>
        <w:t xml:space="preserve"> or </w:t>
      </w:r>
      <w:r>
        <w:rPr>
          <w:rStyle w:val="Artref"/>
          <w:b/>
          <w:bCs/>
          <w:color w:val="000000"/>
          <w:lang w:val="en-US"/>
        </w:rPr>
        <w:t>9.2</w:t>
      </w:r>
      <w:r>
        <w:rPr>
          <w:rStyle w:val="Artref0"/>
          <w:bCs/>
          <w:color w:val="000000"/>
          <w:lang w:val="en-US"/>
        </w:rPr>
        <w:t>, as appropriate</w:t>
      </w:r>
      <w:r>
        <w:rPr>
          <w:color w:val="000000"/>
          <w:lang w:val="en-US"/>
        </w:rPr>
        <w:t>. Any frequency assignment not brought into use within the required period shall be cancelled by the Bureau after having informed the administration at least three months before the expiry of this period.</w:t>
      </w:r>
    </w:p>
    <w:p w:rsidR="002E0B27" w:rsidRDefault="002E0B27" w:rsidP="002E0B27">
      <w:pPr>
        <w:pStyle w:val="Proposal"/>
      </w:pPr>
      <w:r>
        <w:rPr>
          <w:b/>
        </w:rPr>
        <w:t>MOD</w:t>
      </w:r>
      <w:r w:rsidR="00951BC3">
        <w:tab/>
        <w:t>EUR/</w:t>
      </w:r>
      <w:r w:rsidR="000C2F98">
        <w:t>5A</w:t>
      </w:r>
      <w:r w:rsidR="00951BC3">
        <w:t>13</w:t>
      </w:r>
      <w:r w:rsidR="000C2F98">
        <w:t>/8</w:t>
      </w:r>
    </w:p>
    <w:p w:rsidR="002E0B27" w:rsidRPr="00B47131" w:rsidRDefault="002E0B27" w:rsidP="002E0B27">
      <w:pPr>
        <w:pStyle w:val="Funotentext"/>
        <w:tabs>
          <w:tab w:val="left" w:pos="397"/>
        </w:tabs>
        <w:rPr>
          <w:color w:val="000000"/>
          <w:sz w:val="20"/>
          <w:lang w:val="en-US"/>
        </w:rPr>
      </w:pPr>
      <w:r w:rsidRPr="00B47131">
        <w:rPr>
          <w:rStyle w:val="Funotenzeichen"/>
          <w:sz w:val="20"/>
          <w:lang w:val="en-US"/>
        </w:rPr>
        <w:t>20</w:t>
      </w:r>
      <w:r w:rsidRPr="00B47131">
        <w:rPr>
          <w:sz w:val="20"/>
          <w:lang w:val="en-US"/>
        </w:rPr>
        <w:t xml:space="preserve"> </w:t>
      </w:r>
      <w:r w:rsidRPr="00B47131">
        <w:rPr>
          <w:sz w:val="20"/>
          <w:lang w:val="en-US"/>
        </w:rPr>
        <w:tab/>
      </w:r>
      <w:r w:rsidRPr="00B47131">
        <w:rPr>
          <w:rStyle w:val="Artdef"/>
          <w:rFonts w:eastAsia="MS Mincho"/>
          <w:color w:val="000000"/>
          <w:sz w:val="20"/>
          <w:lang w:val="en-US"/>
        </w:rPr>
        <w:t>11.44.1</w:t>
      </w:r>
      <w:r w:rsidRPr="00B47131">
        <w:rPr>
          <w:b/>
          <w:color w:val="000000"/>
          <w:sz w:val="20"/>
          <w:lang w:val="en-US"/>
        </w:rPr>
        <w:tab/>
      </w:r>
      <w:r w:rsidRPr="00B47131">
        <w:rPr>
          <w:color w:val="000000"/>
          <w:sz w:val="20"/>
          <w:lang w:val="en-US"/>
        </w:rPr>
        <w:t xml:space="preserve">In the case of space station frequency assignments that are brought into use prior to the completion of the coordination process, and for which the Resolution </w:t>
      </w:r>
      <w:r w:rsidRPr="00B47131">
        <w:rPr>
          <w:b/>
          <w:bCs/>
          <w:color w:val="000000"/>
          <w:sz w:val="20"/>
          <w:lang w:val="en-US"/>
        </w:rPr>
        <w:t>49</w:t>
      </w:r>
      <w:r w:rsidRPr="00B47131">
        <w:rPr>
          <w:rStyle w:val="Resref"/>
          <w:rFonts w:eastAsia="MS Mincho"/>
          <w:b/>
          <w:color w:val="000000"/>
          <w:sz w:val="20"/>
          <w:lang w:val="en-US"/>
        </w:rPr>
        <w:t xml:space="preserve"> (Rev.WRC-</w:t>
      </w:r>
      <w:ins w:id="106" w:author="CEPT Coord AI1.13" w:date="2011-10-05T18:54:00Z">
        <w:r w:rsidR="005D0DDE">
          <w:rPr>
            <w:rStyle w:val="Resref"/>
            <w:rFonts w:eastAsia="MS Mincho"/>
            <w:b/>
            <w:color w:val="000000"/>
            <w:lang w:val="en-US"/>
          </w:rPr>
          <w:t>12</w:t>
        </w:r>
      </w:ins>
      <w:del w:id="107" w:author="CEPT Coord AI1.13" w:date="2011-10-05T18:54:00Z">
        <w:r w:rsidRPr="005D0DDE" w:rsidDel="005D0DDE">
          <w:rPr>
            <w:rStyle w:val="Resref"/>
            <w:rFonts w:eastAsia="MS Mincho"/>
            <w:b/>
            <w:color w:val="000000"/>
            <w:lang w:val="en-US"/>
          </w:rPr>
          <w:delText>03</w:delText>
        </w:r>
      </w:del>
      <w:r w:rsidRPr="00B47131">
        <w:rPr>
          <w:rStyle w:val="Resref"/>
          <w:rFonts w:eastAsia="MS Mincho"/>
          <w:b/>
          <w:color w:val="000000"/>
          <w:sz w:val="20"/>
          <w:lang w:val="en-US"/>
        </w:rPr>
        <w:t>)</w:t>
      </w:r>
      <w:del w:id="108" w:author="CEPT Coord AI1.13" w:date="2011-10-05T18:55:00Z">
        <w:r w:rsidRPr="00B47131" w:rsidDel="005D0DDE">
          <w:rPr>
            <w:rStyle w:val="Resref"/>
            <w:rFonts w:eastAsia="MS Mincho"/>
            <w:color w:val="000000"/>
            <w:position w:val="6"/>
            <w:sz w:val="20"/>
            <w:lang w:val="en-US"/>
          </w:rPr>
          <w:delText>*</w:delText>
        </w:r>
      </w:del>
      <w:r w:rsidRPr="00B47131">
        <w:rPr>
          <w:b/>
          <w:color w:val="000000"/>
          <w:sz w:val="20"/>
          <w:lang w:val="en-US"/>
        </w:rPr>
        <w:t xml:space="preserve"> </w:t>
      </w:r>
      <w:r w:rsidRPr="00B47131">
        <w:rPr>
          <w:color w:val="000000"/>
          <w:sz w:val="20"/>
          <w:lang w:val="en-US"/>
        </w:rPr>
        <w:t xml:space="preserve">data or </w:t>
      </w:r>
      <w:ins w:id="109" w:author="CEPT Coord AI1.13" w:date="2011-10-05T18:55:00Z">
        <w:r w:rsidR="005D0DDE" w:rsidRPr="008E353F">
          <w:rPr>
            <w:color w:val="000000"/>
            <w:sz w:val="20"/>
            <w:lang w:val="en-US"/>
          </w:rPr>
          <w:t xml:space="preserve">Resolution </w:t>
        </w:r>
        <w:r w:rsidR="005D0DDE" w:rsidRPr="008E353F">
          <w:rPr>
            <w:b/>
            <w:color w:val="000000"/>
            <w:sz w:val="20"/>
            <w:lang w:val="en-US"/>
          </w:rPr>
          <w:t>[BSS_21GHz_</w:t>
        </w:r>
        <w:r w:rsidR="005D0DDE" w:rsidRPr="008E353F">
          <w:rPr>
            <w:b/>
            <w:caps/>
            <w:color w:val="000000"/>
            <w:sz w:val="20"/>
            <w:lang w:val="en-US"/>
          </w:rPr>
          <w:t>Due diligence</w:t>
        </w:r>
        <w:r w:rsidR="005D0DDE" w:rsidRPr="008E353F">
          <w:rPr>
            <w:b/>
            <w:sz w:val="20"/>
            <w:lang w:val="en-US"/>
          </w:rPr>
          <w:t>]</w:t>
        </w:r>
        <w:r w:rsidR="005D0DDE" w:rsidRPr="008E353F">
          <w:rPr>
            <w:b/>
            <w:color w:val="000000"/>
            <w:sz w:val="20"/>
            <w:lang w:val="en-US"/>
          </w:rPr>
          <w:t xml:space="preserve"> (WRC-12)</w:t>
        </w:r>
        <w:r w:rsidR="005D0DDE" w:rsidRPr="008E353F">
          <w:rPr>
            <w:color w:val="000000"/>
            <w:sz w:val="20"/>
            <w:lang w:val="en-US"/>
          </w:rPr>
          <w:t xml:space="preserve"> data, as appropriate, </w:t>
        </w:r>
      </w:ins>
      <w:r w:rsidRPr="00B47131">
        <w:rPr>
          <w:color w:val="000000"/>
          <w:sz w:val="20"/>
          <w:lang w:val="en-US"/>
        </w:rPr>
        <w:t xml:space="preserve">have been submitted to the Bureau, the assignment shall continue to be taken into consideration for a maximum period of seven years from the date of receipt of the relevant information under No. </w:t>
      </w:r>
      <w:r w:rsidRPr="00B47131">
        <w:rPr>
          <w:rStyle w:val="Artref"/>
          <w:b/>
          <w:bCs/>
          <w:color w:val="000000"/>
          <w:sz w:val="20"/>
          <w:lang w:val="en-US"/>
        </w:rPr>
        <w:t>9.1</w:t>
      </w:r>
      <w:r w:rsidRPr="00B47131">
        <w:rPr>
          <w:color w:val="000000"/>
          <w:sz w:val="20"/>
          <w:lang w:val="en-US"/>
        </w:rPr>
        <w:t xml:space="preserve">. If the first notice for recording of the assignments in question under No. </w:t>
      </w:r>
      <w:r w:rsidRPr="00B47131">
        <w:rPr>
          <w:rStyle w:val="Artref"/>
          <w:b/>
          <w:bCs/>
          <w:color w:val="000000"/>
          <w:sz w:val="20"/>
          <w:lang w:val="en-US"/>
        </w:rPr>
        <w:t>11.15</w:t>
      </w:r>
      <w:r w:rsidRPr="00B47131">
        <w:rPr>
          <w:color w:val="000000"/>
          <w:sz w:val="20"/>
          <w:lang w:val="en-US"/>
        </w:rPr>
        <w:t xml:space="preserve"> has not been received by the Bureau by the end of this seven-year period, the assignments shall no longer be taken into account by the Bureau and administrations. The Bureau shall inform the notifying administration of its pending actions three months in advance.</w:t>
      </w:r>
    </w:p>
    <w:p w:rsidR="002E0B27" w:rsidRPr="00B47131" w:rsidRDefault="002E0B27" w:rsidP="002E0B27">
      <w:pPr>
        <w:pStyle w:val="Funotentext"/>
        <w:tabs>
          <w:tab w:val="left" w:pos="397"/>
        </w:tabs>
        <w:rPr>
          <w:color w:val="000000"/>
          <w:sz w:val="20"/>
          <w:lang w:val="en-US"/>
        </w:rPr>
      </w:pPr>
      <w:r w:rsidRPr="00B47131">
        <w:rPr>
          <w:color w:val="000000"/>
          <w:sz w:val="20"/>
          <w:lang w:val="en-US"/>
        </w:rPr>
        <w:t>In the case of satellite networks for which relevant advance publication information has been received prior to 22 November 1997, the corresponding period will be nine years from the date of publication of this information.</w:t>
      </w:r>
    </w:p>
    <w:p w:rsidR="002E0B27" w:rsidDel="005D0DDE" w:rsidRDefault="002E0B27" w:rsidP="002E0B27">
      <w:pPr>
        <w:rPr>
          <w:del w:id="110" w:author="CEPT Coord AI1.13" w:date="2011-10-05T18:55:00Z"/>
          <w:color w:val="000000"/>
          <w:lang w:val="en-US"/>
        </w:rPr>
      </w:pPr>
      <w:del w:id="111" w:author="CEPT Coord AI1.13" w:date="2011-10-05T18:55:00Z">
        <w:r w:rsidRPr="00793C86" w:rsidDel="005D0DDE">
          <w:rPr>
            <w:rStyle w:val="Resref"/>
            <w:rFonts w:eastAsia="MS Mincho"/>
            <w:color w:val="000000"/>
            <w:position w:val="6"/>
            <w:sz w:val="16"/>
            <w:szCs w:val="16"/>
            <w:lang w:val="en-US"/>
          </w:rPr>
          <w:delText>*</w:delText>
        </w:r>
        <w:r w:rsidRPr="00793C86" w:rsidDel="005D0DDE">
          <w:rPr>
            <w:i/>
            <w:iCs/>
            <w:color w:val="000000"/>
            <w:lang w:val="en-US"/>
          </w:rPr>
          <w:delText>Note by the Secretariat:</w:delText>
        </w:r>
        <w:r w:rsidRPr="00793C86" w:rsidDel="005D0DDE">
          <w:rPr>
            <w:color w:val="000000"/>
            <w:lang w:val="en-US"/>
          </w:rPr>
          <w:delText xml:space="preserve"> This Resolution was revised by</w:delText>
        </w:r>
        <w:r w:rsidDel="005D0DDE">
          <w:rPr>
            <w:color w:val="000000"/>
            <w:lang w:val="en-US"/>
          </w:rPr>
          <w:delText> </w:delText>
        </w:r>
        <w:r w:rsidRPr="00793C86" w:rsidDel="005D0DDE">
          <w:rPr>
            <w:color w:val="000000"/>
            <w:lang w:val="en-US"/>
          </w:rPr>
          <w:delText>WRC</w:delText>
        </w:r>
        <w:r w:rsidDel="005D0DDE">
          <w:rPr>
            <w:color w:val="000000"/>
            <w:lang w:val="en-US"/>
          </w:rPr>
          <w:noBreakHyphen/>
        </w:r>
        <w:r w:rsidRPr="00793C86" w:rsidDel="005D0DDE">
          <w:rPr>
            <w:color w:val="000000"/>
            <w:lang w:val="en-US"/>
          </w:rPr>
          <w:delText>07.</w:delText>
        </w:r>
      </w:del>
    </w:p>
    <w:p w:rsidR="002E0B27" w:rsidRDefault="002E0B27" w:rsidP="00B47131">
      <w:pPr>
        <w:spacing w:before="120"/>
        <w:rPr>
          <w:b/>
          <w:color w:val="000000"/>
          <w:lang w:val="en-US"/>
        </w:rPr>
      </w:pPr>
      <w:r>
        <w:rPr>
          <w:b/>
          <w:color w:val="000000"/>
          <w:lang w:val="en-US"/>
        </w:rPr>
        <w:t>Reason</w:t>
      </w:r>
      <w:ins w:id="112" w:author="CEPT Coord AI1.13" w:date="2011-10-05T18:53:00Z">
        <w:r w:rsidR="005D0DDE">
          <w:rPr>
            <w:b/>
            <w:color w:val="000000"/>
            <w:lang w:val="en-US"/>
          </w:rPr>
          <w:t>s</w:t>
        </w:r>
      </w:ins>
      <w:r>
        <w:rPr>
          <w:b/>
          <w:color w:val="000000"/>
          <w:lang w:val="en-US"/>
        </w:rPr>
        <w:t>:</w:t>
      </w:r>
      <w:r>
        <w:rPr>
          <w:b/>
          <w:color w:val="000000"/>
          <w:lang w:val="en-US"/>
        </w:rPr>
        <w:tab/>
      </w:r>
      <w:r>
        <w:rPr>
          <w:color w:val="000000"/>
          <w:lang w:val="en-US"/>
        </w:rPr>
        <w:t xml:space="preserve">Due diligence requirements for BSS </w:t>
      </w:r>
      <w:ins w:id="113" w:author="CEPT Coord AI1.13" w:date="2011-10-06T14:39:00Z">
        <w:r w:rsidR="00915031" w:rsidRPr="00B47131">
          <w:rPr>
            <w:color w:val="000000"/>
            <w:highlight w:val="yellow"/>
            <w:lang w:val="en-US"/>
          </w:rPr>
          <w:t>satellite</w:t>
        </w:r>
        <w:r w:rsidR="00915031">
          <w:rPr>
            <w:color w:val="000000"/>
            <w:lang w:val="en-US"/>
          </w:rPr>
          <w:t xml:space="preserve"> </w:t>
        </w:r>
      </w:ins>
      <w:r>
        <w:rPr>
          <w:color w:val="000000"/>
          <w:lang w:val="en-US"/>
        </w:rPr>
        <w:t xml:space="preserve">networks in the 21.4-22 GHz band will be </w:t>
      </w:r>
      <w:ins w:id="114" w:author="CEPT Coord AI1.13" w:date="2011-10-05T18:50:00Z">
        <w:r w:rsidR="005D0DDE" w:rsidRPr="00B47131">
          <w:rPr>
            <w:color w:val="000000"/>
            <w:highlight w:val="yellow"/>
            <w:lang w:val="en-US"/>
          </w:rPr>
          <w:t>provided</w:t>
        </w:r>
        <w:r w:rsidR="005D0DDE">
          <w:rPr>
            <w:color w:val="000000"/>
            <w:lang w:val="en-US"/>
          </w:rPr>
          <w:t xml:space="preserve"> </w:t>
        </w:r>
      </w:ins>
      <w:r>
        <w:rPr>
          <w:color w:val="000000"/>
          <w:lang w:val="en-US"/>
        </w:rPr>
        <w:t xml:space="preserve">under the </w:t>
      </w:r>
      <w:ins w:id="115" w:author="CEPT Coord AI1.13" w:date="2011-10-05T18:51:00Z">
        <w:r w:rsidR="005D0DDE" w:rsidRPr="00B47131">
          <w:rPr>
            <w:color w:val="000000"/>
            <w:highlight w:val="yellow"/>
            <w:lang w:val="en-US"/>
          </w:rPr>
          <w:t>proposed</w:t>
        </w:r>
        <w:r w:rsidR="005D0DDE">
          <w:rPr>
            <w:color w:val="000000"/>
            <w:lang w:val="en-US"/>
          </w:rPr>
          <w:t xml:space="preserve"> </w:t>
        </w:r>
      </w:ins>
      <w:r>
        <w:rPr>
          <w:color w:val="000000"/>
          <w:lang w:val="en-US"/>
        </w:rPr>
        <w:t xml:space="preserve">new </w:t>
      </w:r>
      <w:del w:id="116" w:author="CEPT Coord AI1.13" w:date="2011-10-05T18:51:00Z">
        <w:r w:rsidRPr="00B47131" w:rsidDel="005D0DDE">
          <w:rPr>
            <w:color w:val="000000"/>
            <w:highlight w:val="yellow"/>
            <w:lang w:val="en-US"/>
          </w:rPr>
          <w:delText>r</w:delText>
        </w:r>
      </w:del>
      <w:ins w:id="117" w:author="CEPT Coord AI1.13" w:date="2011-10-05T18:51:00Z">
        <w:r w:rsidR="005D0DDE" w:rsidRPr="00B47131">
          <w:rPr>
            <w:color w:val="000000"/>
            <w:highlight w:val="yellow"/>
            <w:lang w:val="en-US"/>
          </w:rPr>
          <w:t>R</w:t>
        </w:r>
      </w:ins>
      <w:r>
        <w:rPr>
          <w:color w:val="000000"/>
          <w:lang w:val="en-US"/>
        </w:rPr>
        <w:t>esolution.</w:t>
      </w:r>
    </w:p>
    <w:p w:rsidR="002E0B27" w:rsidRDefault="002E0B27" w:rsidP="002E0B27">
      <w:pPr>
        <w:rPr>
          <w:ins w:id="118" w:author="CEPT Coord AI1.13" w:date="2011-10-05T18:55:00Z"/>
          <w:color w:val="000000"/>
          <w:lang w:val="en-US"/>
        </w:rPr>
      </w:pPr>
    </w:p>
    <w:p w:rsidR="002E0B27" w:rsidDel="005D0DDE" w:rsidRDefault="002E0B27" w:rsidP="002E0B27">
      <w:pPr>
        <w:shd w:val="clear" w:color="auto" w:fill="FFFFFF"/>
        <w:rPr>
          <w:del w:id="119" w:author="CEPT Coord AI1.13" w:date="2011-10-05T18:56:00Z"/>
          <w:i/>
          <w:lang w:val="en-US"/>
        </w:rPr>
      </w:pPr>
      <w:del w:id="120" w:author="CEPT Coord AI1.13" w:date="2011-10-05T18:56:00Z">
        <w:r w:rsidRPr="004C1A83" w:rsidDel="005D0DDE">
          <w:delText>.</w:delText>
        </w:r>
      </w:del>
    </w:p>
    <w:p w:rsidR="002E0B27" w:rsidDel="005D0DDE" w:rsidRDefault="002E0B27" w:rsidP="002E0B27">
      <w:pPr>
        <w:shd w:val="clear" w:color="auto" w:fill="FFFFFF"/>
        <w:rPr>
          <w:ins w:id="121" w:author="von-der-Emden Dirk-Olivier" w:date="2009-11-12T16:11:00Z"/>
          <w:del w:id="122" w:author="CEPT Coord AI1.13" w:date="2011-10-05T18:56:00Z"/>
          <w:lang w:val="en-US"/>
        </w:rPr>
        <w:sectPr w:rsidR="002E0B27" w:rsidDel="005D0DDE" w:rsidSect="008715D2">
          <w:headerReference w:type="default" r:id="rId9"/>
          <w:footerReference w:type="even" r:id="rId10"/>
          <w:footerReference w:type="default" r:id="rId11"/>
          <w:footnotePr>
            <w:numFmt w:val="chicago"/>
          </w:footnotePr>
          <w:pgSz w:w="11907" w:h="16840" w:code="9"/>
          <w:pgMar w:top="1418" w:right="1134" w:bottom="1418" w:left="1276" w:header="709" w:footer="709" w:gutter="0"/>
          <w:paperSrc w:first="15" w:other="15"/>
          <w:pgNumType w:start="1"/>
          <w:cols w:space="708"/>
        </w:sectPr>
      </w:pPr>
    </w:p>
    <w:p w:rsidR="002E0B27" w:rsidRPr="00744158" w:rsidRDefault="002E0B27" w:rsidP="002E0B27">
      <w:pPr>
        <w:shd w:val="clear" w:color="auto" w:fill="FFFFFF"/>
        <w:rPr>
          <w:lang w:val="en-US"/>
        </w:rPr>
      </w:pPr>
    </w:p>
    <w:p w:rsidR="002E0B27" w:rsidRDefault="002E0B27" w:rsidP="002E0B27">
      <w:pPr>
        <w:pStyle w:val="AppendixNo"/>
        <w:spacing w:before="360"/>
      </w:pPr>
      <w:r>
        <w:t xml:space="preserve">APPENDIX  </w:t>
      </w:r>
      <w:r>
        <w:rPr>
          <w:rStyle w:val="href"/>
          <w:color w:val="000000"/>
        </w:rPr>
        <w:t>5</w:t>
      </w:r>
    </w:p>
    <w:p w:rsidR="002E0B27" w:rsidRDefault="002E0B27" w:rsidP="002E0B27">
      <w:pPr>
        <w:pStyle w:val="Appendixtitle"/>
        <w:rPr>
          <w:rStyle w:val="Artref"/>
          <w:color w:val="000000"/>
        </w:rPr>
      </w:pPr>
      <w:r>
        <w:rPr>
          <w:color w:val="000000"/>
        </w:rPr>
        <w:t xml:space="preserve">Identification of administrations with which coordination is to be effected or </w:t>
      </w:r>
      <w:r>
        <w:rPr>
          <w:color w:val="000000"/>
        </w:rPr>
        <w:br/>
        <w:t xml:space="preserve">agreement sought under the provisions of Article </w:t>
      </w:r>
      <w:r>
        <w:rPr>
          <w:rStyle w:val="Artref"/>
          <w:color w:val="000000"/>
        </w:rPr>
        <w:t>9</w:t>
      </w:r>
    </w:p>
    <w:p w:rsidR="002E0B27" w:rsidRDefault="002E0B27" w:rsidP="002E0B27">
      <w:pPr>
        <w:pStyle w:val="TableNo"/>
        <w:rPr>
          <w:color w:val="000000"/>
        </w:rPr>
      </w:pPr>
      <w:r>
        <w:rPr>
          <w:color w:val="000000"/>
        </w:rPr>
        <w:t>TABLE  5-1</w:t>
      </w:r>
    </w:p>
    <w:p w:rsidR="002E0B27" w:rsidRDefault="002E0B27" w:rsidP="002E0B27">
      <w:pPr>
        <w:pStyle w:val="Tabletitle"/>
      </w:pPr>
      <w:r>
        <w:t>Technical conditions for coordination</w:t>
      </w:r>
      <w:r>
        <w:br/>
      </w:r>
      <w:r>
        <w:rPr>
          <w:b w:val="0"/>
        </w:rPr>
        <w:t>(see Article</w:t>
      </w:r>
      <w:r>
        <w:t xml:space="preserve"> </w:t>
      </w:r>
      <w:r>
        <w:rPr>
          <w:bCs/>
        </w:rPr>
        <w:t>9</w:t>
      </w:r>
      <w:r>
        <w:rPr>
          <w:b w:val="0"/>
        </w:rPr>
        <w:t>)</w:t>
      </w:r>
    </w:p>
    <w:p w:rsidR="002E0B27" w:rsidRPr="000C2F98" w:rsidRDefault="002E0B27" w:rsidP="002E0B27">
      <w:pPr>
        <w:rPr>
          <w:b/>
          <w:sz w:val="24"/>
          <w:lang w:eastAsia="en-US"/>
        </w:rPr>
      </w:pPr>
      <w:r w:rsidRPr="000C2F98">
        <w:rPr>
          <w:b/>
          <w:sz w:val="24"/>
        </w:rPr>
        <w:t>MOD</w:t>
      </w:r>
      <w:r w:rsidR="000C2F98">
        <w:rPr>
          <w:sz w:val="24"/>
        </w:rPr>
        <w:tab/>
        <w:t>EUR/5A</w:t>
      </w:r>
      <w:r w:rsidR="00951BC3" w:rsidRPr="000C2F98">
        <w:rPr>
          <w:sz w:val="24"/>
        </w:rPr>
        <w:t>13</w:t>
      </w:r>
      <w:r w:rsidR="000C2F98">
        <w:rPr>
          <w:sz w:val="24"/>
        </w:rPr>
        <w:t>/9</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vMerge w:val="restart"/>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p>
        </w:tc>
        <w:tc>
          <w:tcPr>
            <w:tcW w:w="2603" w:type="dxa"/>
            <w:vMerge w:val="restart"/>
          </w:tcPr>
          <w:p w:rsidR="002E0B27" w:rsidRPr="00846ED7" w:rsidRDefault="002E0B27" w:rsidP="002E0B27">
            <w:pPr>
              <w:pStyle w:val="Tabletext"/>
              <w:spacing w:before="80" w:after="80"/>
              <w:rPr>
                <w:rFonts w:eastAsia="Times New Roman"/>
              </w:rPr>
            </w:pPr>
            <w:r w:rsidRPr="00846ED7">
              <w:rPr>
                <w:rFonts w:eastAsia="Times New Roman"/>
              </w:rPr>
              <w:t xml:space="preserve">A station in a satellite network using the geostationary-satellite orbit (GSO), in any space </w:t>
            </w:r>
            <w:proofErr w:type="spellStart"/>
            <w:r w:rsidRPr="00846ED7">
              <w:rPr>
                <w:rFonts w:eastAsia="Times New Roman"/>
              </w:rPr>
              <w:t>radiocommunication</w:t>
            </w:r>
            <w:proofErr w:type="spellEnd"/>
            <w:r w:rsidRPr="00846ED7">
              <w:rPr>
                <w:rFonts w:eastAsia="Times New Roman"/>
              </w:rPr>
              <w:t xml:space="preserve"> service, in a frequency band and in a Region where this service is not subject to a Plan, in respect of any other satellite network using that orbit, in any space </w:t>
            </w:r>
            <w:proofErr w:type="spellStart"/>
            <w:r w:rsidRPr="00846ED7">
              <w:rPr>
                <w:rFonts w:eastAsia="Times New Roman"/>
              </w:rPr>
              <w:t>radio</w:t>
            </w:r>
            <w:r w:rsidRPr="00846ED7">
              <w:rPr>
                <w:rFonts w:eastAsia="Times New Roman"/>
              </w:rPr>
              <w:softHyphen/>
              <w:t>communication</w:t>
            </w:r>
            <w:proofErr w:type="spellEnd"/>
            <w:r w:rsidRPr="00846ED7">
              <w:rPr>
                <w:rFonts w:eastAsia="Times New Roman"/>
              </w:rPr>
              <w:t xml:space="preserve"> service in a frequency band and in a Region where this service is not subject to a Plan, with the exception of the coordination between earth stations operating in the opposite direction of transmission</w:t>
            </w:r>
          </w:p>
        </w:tc>
        <w:tc>
          <w:tcPr>
            <w:tcW w:w="2603" w:type="dxa"/>
            <w:tcBorders>
              <w:bottom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1)</w:t>
            </w:r>
            <w:r w:rsidRPr="00846ED7">
              <w:rPr>
                <w:rFonts w:eastAsia="Times New Roman"/>
                <w:lang w:val="de-DE"/>
              </w:rPr>
              <w:tab/>
              <w:t>3</w:t>
            </w:r>
            <w:r w:rsidRPr="00846ED7">
              <w:rPr>
                <w:rFonts w:ascii="Tms Rmn" w:hAnsi="Tms Rmn"/>
                <w:sz w:val="12"/>
                <w:lang w:val="de-DE"/>
              </w:rPr>
              <w:t> </w:t>
            </w:r>
            <w:r w:rsidRPr="00846ED7">
              <w:rPr>
                <w:rFonts w:eastAsia="Times New Roman"/>
                <w:lang w:val="de-DE"/>
              </w:rPr>
              <w:t>400-4</w:t>
            </w:r>
            <w:r w:rsidRPr="00846ED7">
              <w:rPr>
                <w:rFonts w:ascii="Tms Rmn" w:hAnsi="Tms Rmn"/>
                <w:sz w:val="12"/>
                <w:lang w:val="de-DE"/>
              </w:rPr>
              <w:t> </w:t>
            </w:r>
            <w:r w:rsidRPr="00846ED7">
              <w:rPr>
                <w:rFonts w:eastAsia="Times New Roman"/>
                <w:lang w:val="de-DE"/>
              </w:rPr>
              <w:t>200 MHz</w:t>
            </w:r>
            <w:r w:rsidRPr="00846ED7">
              <w:rPr>
                <w:rFonts w:eastAsia="Times New Roman"/>
                <w:lang w:val="de-DE"/>
              </w:rPr>
              <w:br/>
              <w:t>5</w:t>
            </w:r>
            <w:r w:rsidRPr="00846ED7">
              <w:rPr>
                <w:rFonts w:ascii="Tms Rmn" w:hAnsi="Tms Rmn"/>
                <w:sz w:val="12"/>
                <w:lang w:val="de-DE"/>
              </w:rPr>
              <w:t> </w:t>
            </w:r>
            <w:r w:rsidRPr="00846ED7">
              <w:rPr>
                <w:rFonts w:eastAsia="Times New Roman"/>
                <w:lang w:val="de-DE"/>
              </w:rPr>
              <w:t>725-5</w:t>
            </w:r>
            <w:r w:rsidRPr="00846ED7">
              <w:rPr>
                <w:rFonts w:ascii="Tms Rmn" w:hAnsi="Tms Rmn"/>
                <w:sz w:val="12"/>
                <w:lang w:val="de-DE"/>
              </w:rPr>
              <w:t> </w:t>
            </w:r>
            <w:r w:rsidRPr="00846ED7">
              <w:rPr>
                <w:rFonts w:eastAsia="Times New Roman"/>
                <w:lang w:val="de-DE"/>
              </w:rPr>
              <w:t>850 MHz (Region 1) and</w:t>
            </w:r>
            <w:r w:rsidRPr="00846ED7">
              <w:rPr>
                <w:rFonts w:eastAsia="Times New Roman"/>
                <w:lang w:val="de-DE"/>
              </w:rPr>
              <w:br/>
              <w:t>5</w:t>
            </w:r>
            <w:r w:rsidRPr="00846ED7">
              <w:rPr>
                <w:rFonts w:ascii="Tms Rmn" w:hAnsi="Tms Rmn"/>
                <w:sz w:val="12"/>
                <w:lang w:val="de-DE"/>
              </w:rPr>
              <w:t> </w:t>
            </w:r>
            <w:r w:rsidRPr="00846ED7">
              <w:rPr>
                <w:rFonts w:eastAsia="Times New Roman"/>
                <w:lang w:val="de-DE"/>
              </w:rPr>
              <w:t>850-6</w:t>
            </w:r>
            <w:r w:rsidRPr="00846ED7">
              <w:rPr>
                <w:rFonts w:ascii="Tms Rmn" w:hAnsi="Tms Rmn"/>
                <w:sz w:val="12"/>
                <w:lang w:val="de-DE"/>
              </w:rPr>
              <w:t> </w:t>
            </w:r>
            <w:r w:rsidRPr="00846ED7">
              <w:rPr>
                <w:rFonts w:eastAsia="Times New Roman"/>
                <w:lang w:val="de-DE"/>
              </w:rPr>
              <w:t>725 MHz</w:t>
            </w:r>
            <w:r w:rsidRPr="00846ED7">
              <w:rPr>
                <w:rFonts w:eastAsia="Times New Roman"/>
                <w:lang w:val="de-DE"/>
              </w:rPr>
              <w:br/>
              <w:t>7</w:t>
            </w:r>
            <w:r w:rsidRPr="00846ED7">
              <w:rPr>
                <w:rFonts w:ascii="Tms Rmn" w:hAnsi="Tms Rmn"/>
                <w:sz w:val="12"/>
                <w:lang w:val="de-DE"/>
              </w:rPr>
              <w:t> </w:t>
            </w:r>
            <w:r w:rsidRPr="00846ED7">
              <w:rPr>
                <w:rFonts w:eastAsia="Times New Roman"/>
                <w:lang w:val="de-DE"/>
              </w:rPr>
              <w:t>025-7</w:t>
            </w:r>
            <w:r w:rsidRPr="00846ED7">
              <w:rPr>
                <w:rFonts w:ascii="Tms Rmn" w:hAnsi="Tms Rmn"/>
                <w:sz w:val="12"/>
                <w:lang w:val="de-DE"/>
              </w:rPr>
              <w:t> </w:t>
            </w:r>
            <w:r w:rsidRPr="00846ED7">
              <w:rPr>
                <w:rFonts w:eastAsia="Times New Roman"/>
                <w:lang w:val="de-DE"/>
              </w:rPr>
              <w:t>075 MHz</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fixed-satellite service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10° of the nominal orbital position of a proposed network in the FSS</w:t>
            </w:r>
          </w:p>
        </w:tc>
        <w:tc>
          <w:tcPr>
            <w:tcW w:w="2024" w:type="dxa"/>
            <w:vMerge w:val="restart"/>
          </w:tcPr>
          <w:p w:rsidR="002E0B27" w:rsidRPr="00846ED7" w:rsidRDefault="002E0B27" w:rsidP="002E0B27">
            <w:pPr>
              <w:pStyle w:val="Tabletext"/>
              <w:spacing w:before="80" w:after="80"/>
              <w:rPr>
                <w:rFonts w:eastAsia="Times New Roman"/>
              </w:rPr>
            </w:pPr>
          </w:p>
        </w:tc>
        <w:tc>
          <w:tcPr>
            <w:tcW w:w="2603" w:type="dxa"/>
            <w:vMerge w:val="restart"/>
          </w:tcPr>
          <w:p w:rsidR="002E0B27" w:rsidRPr="00846ED7" w:rsidRDefault="002E0B27" w:rsidP="00B47131">
            <w:pPr>
              <w:pStyle w:val="Tabletext"/>
              <w:spacing w:before="80" w:after="80"/>
              <w:rPr>
                <w:rFonts w:eastAsia="Times New Roman"/>
                <w:caps/>
                <w:sz w:val="28"/>
              </w:rPr>
            </w:pPr>
            <w:r w:rsidRPr="00846ED7">
              <w:rPr>
                <w:rFonts w:eastAsia="Times New Roman"/>
              </w:rPr>
              <w:t>With respect to the space services listed in the threshold/condition column in the bands in 1), 2), 3), 4), 5), 6), 7)</w:t>
            </w:r>
            <w:ins w:id="131" w:author="CEPT Coord AI1.13" w:date="2011-10-05T18:57:00Z">
              <w:r w:rsidR="00FA4743">
                <w:rPr>
                  <w:rFonts w:eastAsia="Times New Roman"/>
                </w:rPr>
                <w:t>, 8)</w:t>
              </w:r>
            </w:ins>
            <w:r w:rsidRPr="00846ED7">
              <w:rPr>
                <w:rFonts w:eastAsia="Times New Roman"/>
              </w:rPr>
              <w:t xml:space="preserve"> and </w:t>
            </w:r>
            <w:ins w:id="132" w:author="CEPT Coord AI1.13" w:date="2011-10-05T18:57:00Z">
              <w:r w:rsidR="00FA4743">
                <w:rPr>
                  <w:rFonts w:eastAsia="Times New Roman"/>
                </w:rPr>
                <w:t>9</w:t>
              </w:r>
            </w:ins>
            <w:del w:id="133" w:author="CEPT Coord AI1.13" w:date="2011-10-05T18:57:00Z">
              <w:r w:rsidRPr="00846ED7" w:rsidDel="00FA4743">
                <w:rPr>
                  <w:rFonts w:eastAsia="Times New Roman"/>
                </w:rPr>
                <w:delText>8</w:delText>
              </w:r>
            </w:del>
            <w:r w:rsidRPr="00846ED7">
              <w:rPr>
                <w:rFonts w:eastAsia="Times New Roman"/>
              </w:rPr>
              <w:t>), an adminis</w:t>
            </w:r>
            <w:r w:rsidRPr="00846ED7">
              <w:rPr>
                <w:rFonts w:eastAsia="Times New Roman"/>
              </w:rPr>
              <w:softHyphen/>
              <w:t>tration may request, pursuant to No. </w:t>
            </w:r>
            <w:r w:rsidRPr="00846ED7">
              <w:rPr>
                <w:rStyle w:val="Artref"/>
                <w:rFonts w:eastAsia="Times New Roman"/>
                <w:b/>
              </w:rPr>
              <w:t>9.41</w:t>
            </w:r>
            <w:r w:rsidRPr="00846ED7">
              <w:rPr>
                <w:rFonts w:eastAsia="Times New Roman"/>
              </w:rPr>
              <w:t xml:space="preserve">, to be included in requests for coordination, indicating the networks for which the value of </w:t>
            </w:r>
            <w:r w:rsidRPr="00846ED7">
              <w:rPr>
                <w:rFonts w:eastAsia="Times New Roman"/>
                <w:iCs/>
              </w:rPr>
              <w:sym w:font="Symbol" w:char="F044"/>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calculated by the method in § 2.2.1.2 and 3.2 of Appendix </w:t>
            </w:r>
            <w:r w:rsidRPr="00846ED7">
              <w:rPr>
                <w:rStyle w:val="Appref"/>
                <w:rFonts w:eastAsia="Times New Roman"/>
                <w:bCs/>
              </w:rPr>
              <w:t>8</w:t>
            </w:r>
            <w:r w:rsidRPr="00846ED7">
              <w:rPr>
                <w:rFonts w:eastAsia="Times New Roman"/>
              </w:rPr>
              <w:t xml:space="preserve"> exceeds 6%. When the Bureau, on request by an affected administration, studies this information pursuant to No. </w:t>
            </w:r>
            <w:r w:rsidRPr="00846ED7">
              <w:rPr>
                <w:rStyle w:val="Artref"/>
                <w:rFonts w:eastAsia="Times New Roman"/>
                <w:b/>
              </w:rPr>
              <w:t>9.42</w:t>
            </w:r>
            <w:r w:rsidRPr="00846ED7">
              <w:rPr>
                <w:rFonts w:eastAsia="Times New Roman"/>
              </w:rPr>
              <w:t>, the calculation method given in § 2.2.1.2 and 3.2 of Appendix </w:t>
            </w:r>
            <w:r w:rsidRPr="00846ED7">
              <w:rPr>
                <w:rStyle w:val="Appref"/>
                <w:rFonts w:eastAsia="Times New Roman"/>
                <w:bCs/>
              </w:rPr>
              <w:t>8</w:t>
            </w:r>
            <w:r w:rsidRPr="00846ED7">
              <w:rPr>
                <w:rFonts w:eastAsia="Times New Roman"/>
              </w:rPr>
              <w:t xml:space="preserve"> shall be used</w:t>
            </w:r>
          </w:p>
        </w:tc>
      </w:tr>
      <w:tr w:rsidR="002E0B27" w:rsidRPr="009545FC" w:rsidTr="002E0B27">
        <w:trPr>
          <w:jc w:val="center"/>
        </w:trPr>
        <w:tc>
          <w:tcPr>
            <w:tcW w:w="1157"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2)</w:t>
            </w:r>
            <w:r w:rsidRPr="00846ED7">
              <w:rPr>
                <w:rFonts w:eastAsia="Times New Roman"/>
                <w:lang w:val="de-DE"/>
              </w:rPr>
              <w:tab/>
              <w:t>10.95-11.2 GHz</w:t>
            </w:r>
            <w:r w:rsidRPr="00846ED7">
              <w:rPr>
                <w:rFonts w:eastAsia="Times New Roman"/>
                <w:lang w:val="de-DE"/>
              </w:rPr>
              <w:br/>
              <w:t>11.45</w:t>
            </w:r>
            <w:r w:rsidRPr="00846ED7">
              <w:rPr>
                <w:rFonts w:eastAsia="Times New Roman"/>
                <w:lang w:val="de-DE"/>
              </w:rPr>
              <w:noBreakHyphen/>
              <w:t xml:space="preserve">11.7 GHz </w:t>
            </w:r>
            <w:r w:rsidRPr="00846ED7">
              <w:rPr>
                <w:rFonts w:eastAsia="Times New Roman"/>
                <w:lang w:val="de-DE"/>
              </w:rPr>
              <w:br/>
              <w:t xml:space="preserve">11.7-12.2 GHz </w:t>
            </w:r>
            <w:r w:rsidRPr="00846ED7">
              <w:rPr>
                <w:rFonts w:eastAsia="Times New Roman"/>
                <w:lang w:val="de-DE"/>
              </w:rPr>
              <w:br/>
              <w:t>(Region 2)</w:t>
            </w:r>
            <w:r w:rsidRPr="00846ED7">
              <w:rPr>
                <w:rFonts w:eastAsia="Times New Roman"/>
                <w:lang w:val="de-DE"/>
              </w:rPr>
              <w:br/>
              <w:t xml:space="preserve">12.2-12.5 GHz </w:t>
            </w:r>
            <w:r w:rsidRPr="00846ED7">
              <w:rPr>
                <w:rFonts w:eastAsia="Times New Roman"/>
                <w:lang w:val="de-DE"/>
              </w:rPr>
              <w:br/>
              <w:t>(Region 3)</w:t>
            </w:r>
            <w:r w:rsidRPr="00846ED7">
              <w:rPr>
                <w:rFonts w:eastAsia="Times New Roman"/>
                <w:lang w:val="de-DE"/>
              </w:rPr>
              <w:br/>
              <w:t>12.5</w:t>
            </w:r>
            <w:r w:rsidRPr="00846ED7">
              <w:rPr>
                <w:rFonts w:eastAsia="Times New Roman"/>
                <w:lang w:val="de-DE"/>
              </w:rPr>
              <w:noBreakHyphen/>
              <w:t>12.75 GHz (Regions 1 and 3) 12.7</w:t>
            </w:r>
            <w:r w:rsidRPr="00846ED7">
              <w:rPr>
                <w:rFonts w:eastAsia="Times New Roman"/>
                <w:lang w:val="de-DE"/>
              </w:rPr>
              <w:noBreakHyphen/>
              <w:t xml:space="preserve">12.75 GHz (Region 2) and </w:t>
            </w:r>
            <w:r w:rsidRPr="00846ED7">
              <w:rPr>
                <w:rFonts w:eastAsia="Times New Roman"/>
                <w:lang w:val="de-DE"/>
              </w:rPr>
              <w:br/>
              <w:t>13.75</w:t>
            </w:r>
            <w:r w:rsidRPr="00846ED7">
              <w:rPr>
                <w:rFonts w:eastAsia="Times New Roman"/>
                <w:lang w:val="de-DE"/>
              </w:rPr>
              <w:noBreakHyphen/>
              <w:t>14.5 GHz</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broadcasting-satellite service (BSS), not subject to a Plan,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ascii="Symbol" w:hAnsi="Symbol" w:hint="eastAsia"/>
              </w:rPr>
              <w:sym w:font="Symbol" w:char="F0B1"/>
            </w:r>
            <w:r w:rsidRPr="00846ED7">
              <w:rPr>
                <w:rFonts w:eastAsia="Times New Roman"/>
                <w:sz w:val="4"/>
              </w:rPr>
              <w:t> </w:t>
            </w:r>
            <w:r w:rsidRPr="00846ED7">
              <w:rPr>
                <w:rFonts w:eastAsia="Times New Roman"/>
              </w:rPr>
              <w:t>9° of the nominal orbital position of a proposed network in the FSS or BSS, not subject to a Plan</w:t>
            </w:r>
          </w:p>
        </w:tc>
        <w:tc>
          <w:tcPr>
            <w:tcW w:w="2024"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w:t>
      </w:r>
      <w:r>
        <w:rPr>
          <w:sz w:val="16"/>
        </w:rPr>
        <w:t>7</w:t>
      </w:r>
      <w:r>
        <w:rPr>
          <w:color w:val="000000"/>
          <w:sz w:val="16"/>
        </w:rPr>
        <w:t>)</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3)</w:t>
            </w:r>
            <w:r w:rsidRPr="00846ED7">
              <w:rPr>
                <w:rFonts w:eastAsia="Times New Roman"/>
              </w:rPr>
              <w:tab/>
              <w:t>17.7</w:t>
            </w:r>
            <w:r w:rsidRPr="00846ED7">
              <w:rPr>
                <w:rFonts w:eastAsia="Times New Roman"/>
              </w:rPr>
              <w:noBreakHyphen/>
              <w:t>20.2 GHz,</w:t>
            </w:r>
            <w:r w:rsidRPr="00846ED7">
              <w:rPr>
                <w:rFonts w:eastAsia="Times New Roman"/>
              </w:rPr>
              <w:br/>
              <w:t xml:space="preserve">(Regions 2 and 3), </w:t>
            </w:r>
            <w:r w:rsidRPr="00846ED7">
              <w:rPr>
                <w:rFonts w:eastAsia="Times New Roman"/>
              </w:rPr>
              <w:br/>
              <w:t xml:space="preserve">17.3-20.2 GHz </w:t>
            </w:r>
            <w:r w:rsidRPr="00846ED7">
              <w:rPr>
                <w:rFonts w:eastAsia="Times New Roman"/>
              </w:rPr>
              <w:br/>
              <w:t>(Region 1) and</w:t>
            </w:r>
            <w:r w:rsidRPr="00846ED7">
              <w:rPr>
                <w:rFonts w:eastAsia="Times New Roman"/>
              </w:rPr>
              <w:br/>
              <w:t>27.5</w:t>
            </w:r>
            <w:r w:rsidRPr="00846ED7">
              <w:rPr>
                <w:rFonts w:eastAsia="Times New Roman"/>
              </w:rPr>
              <w:noBreakHyphen/>
              <w:t>30 GHz</w:t>
            </w:r>
            <w:r w:rsidRPr="00846ED7">
              <w:rPr>
                <w:rFonts w:eastAsia="Times New Roman"/>
              </w:rPr>
              <w:br/>
            </w:r>
            <w:r w:rsidRPr="00846ED7">
              <w:rPr>
                <w:rFonts w:eastAsia="Times New Roman"/>
              </w:rPr>
              <w:br/>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8° of the nominal orbital position of a proposed network in the FSS</w:t>
            </w:r>
          </w:p>
        </w:tc>
        <w:tc>
          <w:tcPr>
            <w:tcW w:w="2024"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rPr>
            </w:pPr>
            <w:r>
              <w:t>4)</w:t>
            </w:r>
            <w:r>
              <w:tab/>
              <w:t>17.3</w:t>
            </w:r>
            <w:r>
              <w:noBreakHyphen/>
              <w:t xml:space="preserve">17.7 GHz </w:t>
            </w:r>
            <w:r>
              <w:br/>
              <w:t>(Regions 1 and 2)</w:t>
            </w:r>
          </w:p>
        </w:tc>
        <w:tc>
          <w:tcPr>
            <w:tcW w:w="3759" w:type="dxa"/>
            <w:tcBorders>
              <w:top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Pr="00846ED7" w:rsidRDefault="002E0B27" w:rsidP="002E0B27">
            <w:pPr>
              <w:pStyle w:val="Tabletext"/>
              <w:spacing w:before="80" w:after="80"/>
              <w:ind w:left="567" w:hanging="567"/>
              <w:rPr>
                <w:rFonts w:eastAsia="Times New Roman"/>
              </w:rPr>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tc>
        <w:tc>
          <w:tcPr>
            <w:tcW w:w="2024"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top w:val="nil"/>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Del="00EB4BB7" w:rsidRDefault="002E0B27" w:rsidP="002E0B27">
            <w:pPr>
              <w:pStyle w:val="Tabletext"/>
              <w:spacing w:before="80" w:after="80"/>
              <w:ind w:left="284" w:hanging="284"/>
              <w:rPr>
                <w:rFonts w:eastAsia="Times New Roman"/>
              </w:rPr>
            </w:pPr>
            <w:r>
              <w:t>5)</w:t>
            </w:r>
            <w:r>
              <w:tab/>
              <w:t>17.7</w:t>
            </w:r>
            <w:r>
              <w:noBreakHyphen/>
              <w:t>17.8 GHz</w:t>
            </w:r>
          </w:p>
        </w:tc>
        <w:tc>
          <w:tcPr>
            <w:tcW w:w="3759" w:type="dxa"/>
            <w:tcBorders>
              <w:top w:val="nil"/>
              <w:bottom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Default="002E0B27" w:rsidP="002E0B27">
            <w:pPr>
              <w:pStyle w:val="Tabletext"/>
              <w:spacing w:before="80" w:after="80"/>
              <w:ind w:left="567" w:hanging="567"/>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p w:rsidR="002E0B27" w:rsidRPr="00846ED7" w:rsidRDefault="002E0B27" w:rsidP="002E0B27">
            <w:pPr>
              <w:pStyle w:val="Tabletext"/>
              <w:spacing w:before="80" w:after="80"/>
              <w:ind w:left="284" w:hanging="284"/>
              <w:rPr>
                <w:rFonts w:eastAsia="Times New Roman"/>
              </w:rPr>
            </w:pPr>
            <w:r>
              <w:t>NOTE – No. </w:t>
            </w:r>
            <w:r>
              <w:rPr>
                <w:b/>
                <w:bCs/>
              </w:rPr>
              <w:t>5.517</w:t>
            </w:r>
            <w:r>
              <w:t xml:space="preserve"> applies in Region 2.</w:t>
            </w:r>
          </w:p>
        </w:tc>
        <w:tc>
          <w:tcPr>
            <w:tcW w:w="2024"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6)</w:t>
            </w:r>
            <w:r w:rsidRPr="00846ED7">
              <w:rPr>
                <w:rFonts w:eastAsia="Times New Roman"/>
              </w:rPr>
              <w:tab/>
              <w:t>18.0-18.3 GHz (Region 2)</w:t>
            </w:r>
            <w:r w:rsidRPr="00846ED7">
              <w:rPr>
                <w:rFonts w:eastAsia="Times New Roman"/>
              </w:rPr>
              <w:br/>
              <w:t xml:space="preserve">18.1-18.4 GHz (Regions 1 and 3) </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meteorological-satellite service and any associated space operation functions (see No. </w:t>
            </w:r>
            <w:r w:rsidRPr="00846ED7">
              <w:rPr>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or the meteorological-satellite service</w:t>
            </w:r>
          </w:p>
        </w:tc>
        <w:tc>
          <w:tcPr>
            <w:tcW w:w="2024"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Default="002E0B27" w:rsidP="002E0B27">
            <w:pPr>
              <w:pStyle w:val="Tablelegend"/>
              <w:spacing w:before="80" w:after="80"/>
              <w:jc w:val="left"/>
              <w:rPr>
                <w:color w:val="auto"/>
              </w:rPr>
            </w:pPr>
            <w:r>
              <w:rPr>
                <w:color w:val="auto"/>
              </w:rPr>
              <w:t xml:space="preserve">No. </w:t>
            </w:r>
            <w:r>
              <w:rPr>
                <w:rStyle w:val="Artref"/>
                <w:b/>
                <w:bCs/>
              </w:rPr>
              <w:t>9.7</w:t>
            </w:r>
            <w:r>
              <w:rPr>
                <w:b/>
                <w:color w:val="auto"/>
              </w:rPr>
              <w:br/>
            </w:r>
            <w:r>
              <w:rPr>
                <w:color w:val="auto"/>
              </w:rPr>
              <w:t>GSO/GSO</w:t>
            </w:r>
            <w:r>
              <w:rPr>
                <w:color w:val="auto"/>
              </w:rPr>
              <w:br/>
              <w:t>(</w:t>
            </w:r>
            <w:proofErr w:type="spellStart"/>
            <w:r>
              <w:rPr>
                <w:i/>
                <w:iCs/>
                <w:color w:val="auto"/>
              </w:rPr>
              <w:t>cont</w:t>
            </w:r>
            <w:proofErr w:type="spellEnd"/>
            <w:r>
              <w:rPr>
                <w:i/>
                <w:iCs/>
                <w:color w:val="auto"/>
              </w:rPr>
              <w:t>.</w:t>
            </w:r>
            <w:r>
              <w:rPr>
                <w:color w:val="auto"/>
              </w:rPr>
              <w:t>)</w:t>
            </w:r>
          </w:p>
        </w:tc>
        <w:tc>
          <w:tcPr>
            <w:tcW w:w="2603" w:type="dxa"/>
            <w:tcBorders>
              <w:bottom w:val="nil"/>
            </w:tcBorders>
          </w:tcPr>
          <w:p w:rsidR="002E0B27" w:rsidRDefault="002E0B27" w:rsidP="002E0B27">
            <w:pPr>
              <w:pStyle w:val="Tablelegend"/>
              <w:spacing w:before="80" w:after="80"/>
              <w:rPr>
                <w:color w:val="auto"/>
              </w:rPr>
            </w:pPr>
          </w:p>
        </w:tc>
        <w:tc>
          <w:tcPr>
            <w:tcW w:w="2603" w:type="dxa"/>
            <w:tcBorders>
              <w:bottom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7)</w:t>
            </w:r>
            <w:r w:rsidRPr="00846ED7">
              <w:rPr>
                <w:rFonts w:eastAsia="Times New Roman"/>
              </w:rPr>
              <w:tab/>
              <w:t>Bands above 17.3 GHz, except those defined in § 3) and 6)</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(see also</w:t>
            </w:r>
            <w:r w:rsidRPr="00846ED7">
              <w:rPr>
                <w:rFonts w:eastAsia="Times New Roman"/>
              </w:rPr>
              <w:br/>
              <w:t xml:space="preserve">Resolution </w:t>
            </w:r>
            <w:r w:rsidRPr="00846ED7">
              <w:rPr>
                <w:rStyle w:val="Recdef"/>
                <w:rFonts w:eastAsia="Times New Roman"/>
                <w:bCs/>
              </w:rPr>
              <w:t>901</w:t>
            </w:r>
            <w:r w:rsidRPr="00846ED7">
              <w:rPr>
                <w:rStyle w:val="Recdef"/>
                <w:rFonts w:eastAsia="Times New Roman"/>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bottom w:val="nil"/>
            </w:tcBorders>
          </w:tcPr>
          <w:p w:rsidR="002E0B27" w:rsidRDefault="002E0B27" w:rsidP="002E0B27">
            <w:pPr>
              <w:pStyle w:val="Tablelegend"/>
              <w:spacing w:before="80" w:after="80"/>
              <w:rPr>
                <w:color w:val="auto"/>
                <w:lang w:val="en-GB"/>
              </w:rPr>
            </w:pPr>
          </w:p>
        </w:tc>
        <w:tc>
          <w:tcPr>
            <w:tcW w:w="2603" w:type="dxa"/>
            <w:tcBorders>
              <w:bottom w:val="nil"/>
            </w:tcBorders>
          </w:tcPr>
          <w:p w:rsidR="002E0B27" w:rsidRDefault="002E0B27" w:rsidP="002E0B27">
            <w:pPr>
              <w:pStyle w:val="Tablelegend"/>
              <w:spacing w:before="80" w:after="80"/>
              <w:rPr>
                <w:color w:val="auto"/>
                <w:lang w:val="en-GB"/>
              </w:rPr>
            </w:pPr>
          </w:p>
        </w:tc>
      </w:tr>
      <w:tr w:rsidR="002E0B27" w:rsidRPr="009545FC" w:rsidTr="000C2F98">
        <w:trPr>
          <w:jc w:val="center"/>
          <w:ins w:id="134" w:author="ANFR" w:date="2009-06-29T17:01:00Z"/>
        </w:trPr>
        <w:tc>
          <w:tcPr>
            <w:tcW w:w="1157" w:type="dxa"/>
            <w:tcBorders>
              <w:top w:val="nil"/>
              <w:bottom w:val="nil"/>
            </w:tcBorders>
            <w:shd w:val="clear" w:color="auto" w:fill="auto"/>
          </w:tcPr>
          <w:p w:rsidR="002E0B27" w:rsidRPr="00CA2658" w:rsidRDefault="002E0B27" w:rsidP="002E0B27">
            <w:pPr>
              <w:pStyle w:val="Tablelegend"/>
              <w:spacing w:before="80" w:after="80"/>
              <w:jc w:val="left"/>
              <w:rPr>
                <w:ins w:id="135" w:author="ANFR" w:date="2009-06-29T17:01:00Z"/>
                <w:color w:val="auto"/>
                <w:lang w:val="en-US"/>
              </w:rPr>
            </w:pPr>
          </w:p>
        </w:tc>
        <w:tc>
          <w:tcPr>
            <w:tcW w:w="2603" w:type="dxa"/>
            <w:tcBorders>
              <w:top w:val="nil"/>
              <w:bottom w:val="nil"/>
            </w:tcBorders>
            <w:shd w:val="clear" w:color="auto" w:fill="auto"/>
          </w:tcPr>
          <w:p w:rsidR="002E0B27" w:rsidRPr="00CA2658" w:rsidRDefault="002E0B27" w:rsidP="002E0B27">
            <w:pPr>
              <w:pStyle w:val="Tablelegend"/>
              <w:spacing w:before="80" w:after="80"/>
              <w:rPr>
                <w:ins w:id="136" w:author="ANFR" w:date="2009-06-29T17:01:00Z"/>
                <w:color w:val="auto"/>
                <w:lang w:val="en-US"/>
              </w:rPr>
            </w:pPr>
          </w:p>
        </w:tc>
        <w:tc>
          <w:tcPr>
            <w:tcW w:w="2603" w:type="dxa"/>
            <w:tcBorders>
              <w:top w:val="nil"/>
              <w:bottom w:val="nil"/>
            </w:tcBorders>
            <w:shd w:val="clear" w:color="auto" w:fill="auto"/>
          </w:tcPr>
          <w:p w:rsidR="002E0B27" w:rsidRPr="00846ED7" w:rsidRDefault="00FA4743" w:rsidP="002E0B27">
            <w:pPr>
              <w:pStyle w:val="Tabletext"/>
              <w:spacing w:before="80" w:after="80"/>
              <w:ind w:left="284" w:hanging="284"/>
              <w:rPr>
                <w:ins w:id="137" w:author="ANFR" w:date="2009-06-29T17:01:00Z"/>
                <w:rFonts w:eastAsia="Times New Roman"/>
              </w:rPr>
            </w:pPr>
            <w:ins w:id="138" w:author="CEPT Coord AI1.13" w:date="2011-10-05T18:57:00Z">
              <w:r w:rsidRPr="00846ED7">
                <w:rPr>
                  <w:rFonts w:eastAsia="Times New Roman"/>
                </w:rPr>
                <w:t>8)</w:t>
              </w:r>
              <w:r w:rsidRPr="00846ED7">
                <w:rPr>
                  <w:rFonts w:eastAsia="Times New Roman"/>
                </w:rPr>
                <w:tab/>
                <w:t>21.4-22 GHz (Regions 1 and 3)</w:t>
              </w:r>
            </w:ins>
          </w:p>
        </w:tc>
        <w:tc>
          <w:tcPr>
            <w:tcW w:w="3759" w:type="dxa"/>
            <w:tcBorders>
              <w:top w:val="nil"/>
              <w:bottom w:val="nil"/>
            </w:tcBorders>
            <w:shd w:val="clear" w:color="auto" w:fill="auto"/>
          </w:tcPr>
          <w:p w:rsidR="00FA4743" w:rsidRPr="00846ED7" w:rsidRDefault="00FA4743" w:rsidP="00FA4743">
            <w:pPr>
              <w:pStyle w:val="Tabletext"/>
              <w:spacing w:before="80" w:after="80"/>
              <w:ind w:left="284" w:hanging="284"/>
              <w:rPr>
                <w:ins w:id="139" w:author="CEPT Coord AI1.13" w:date="2011-10-05T18:57:00Z"/>
                <w:rFonts w:eastAsia="Times New Roman"/>
              </w:rPr>
            </w:pPr>
            <w:ins w:id="140" w:author="CEPT Coord AI1.13" w:date="2011-10-05T18:57:00Z">
              <w:r w:rsidRPr="00846ED7">
                <w:rPr>
                  <w:rFonts w:eastAsia="Times New Roman"/>
                </w:rPr>
                <w:t>i)</w:t>
              </w:r>
              <w:r w:rsidRPr="00846ED7">
                <w:rPr>
                  <w:rFonts w:eastAsia="Times New Roman"/>
                </w:rPr>
                <w:tab/>
                <w:t>Bandwidth overlap, and</w:t>
              </w:r>
            </w:ins>
          </w:p>
          <w:p w:rsidR="002E0B27" w:rsidRPr="00846ED7" w:rsidRDefault="00FA4743" w:rsidP="002E0B27">
            <w:pPr>
              <w:pStyle w:val="Tabletext"/>
              <w:spacing w:before="80" w:after="80"/>
              <w:ind w:left="284" w:hanging="284"/>
              <w:rPr>
                <w:ins w:id="141" w:author="ANFR" w:date="2009-06-29T17:01:00Z"/>
                <w:rFonts w:eastAsia="Times New Roman"/>
              </w:rPr>
            </w:pPr>
            <w:ins w:id="142" w:author="CEPT Coord AI1.13" w:date="2011-10-05T18:57:00Z">
              <w:r w:rsidRPr="00846ED7">
                <w:rPr>
                  <w:rFonts w:eastAsia="Times New Roman"/>
                </w:rPr>
                <w:t>ii)</w:t>
              </w:r>
              <w:r w:rsidRPr="00846ED7">
                <w:rPr>
                  <w:rFonts w:eastAsia="Times New Roman"/>
                </w:rPr>
                <w:tab/>
                <w:t>any network in the BSS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 xml:space="preserve"> 6° of the nominal orbital position of a proposed network in the BSS</w:t>
              </w:r>
            </w:ins>
            <w:ins w:id="143" w:author="ANFR" w:date="2009-06-29T17:02:00Z">
              <w:del w:id="144" w:author="CEPT Coord AI1.13" w:date="2011-10-05T18:57:00Z">
                <w:r w:rsidR="002E0B27" w:rsidRPr="00846ED7" w:rsidDel="00FA4743">
                  <w:rPr>
                    <w:rFonts w:eastAsia="Times New Roman"/>
                  </w:rPr>
                  <w:delText>i)</w:delText>
                </w:r>
              </w:del>
            </w:ins>
          </w:p>
        </w:tc>
        <w:tc>
          <w:tcPr>
            <w:tcW w:w="2024" w:type="dxa"/>
            <w:tcBorders>
              <w:top w:val="nil"/>
              <w:bottom w:val="nil"/>
            </w:tcBorders>
            <w:shd w:val="clear" w:color="auto" w:fill="auto"/>
          </w:tcPr>
          <w:p w:rsidR="002E0B27" w:rsidRDefault="002E0B27" w:rsidP="002E0B27">
            <w:pPr>
              <w:pStyle w:val="Tablelegend"/>
              <w:spacing w:before="80" w:after="80"/>
              <w:rPr>
                <w:ins w:id="145" w:author="ANFR" w:date="2009-06-29T17:01:00Z"/>
                <w:color w:val="auto"/>
                <w:lang w:val="en-GB"/>
              </w:rPr>
            </w:pPr>
          </w:p>
        </w:tc>
        <w:tc>
          <w:tcPr>
            <w:tcW w:w="2603" w:type="dxa"/>
            <w:tcBorders>
              <w:top w:val="nil"/>
              <w:bottom w:val="nil"/>
            </w:tcBorders>
            <w:shd w:val="clear" w:color="auto" w:fill="auto"/>
          </w:tcPr>
          <w:p w:rsidR="002E0B27" w:rsidRDefault="002E0B27" w:rsidP="002E0B27">
            <w:pPr>
              <w:pStyle w:val="Tablelegend"/>
              <w:spacing w:before="80" w:after="80"/>
              <w:rPr>
                <w:ins w:id="146" w:author="ANFR" w:date="2009-06-29T17:01:00Z"/>
                <w:color w:val="auto"/>
                <w:lang w:val="en-GB"/>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Pr="00846ED7" w:rsidRDefault="00FA4743" w:rsidP="002E0B27">
            <w:pPr>
              <w:pStyle w:val="Tabletext"/>
              <w:spacing w:before="80" w:after="80"/>
              <w:ind w:left="284" w:hanging="284"/>
              <w:rPr>
                <w:rFonts w:eastAsia="Times New Roman"/>
              </w:rPr>
            </w:pPr>
            <w:ins w:id="147" w:author="CEPT Coord AI1.13" w:date="2011-10-05T18:58:00Z">
              <w:r>
                <w:rPr>
                  <w:rFonts w:eastAsia="Times New Roman"/>
                </w:rPr>
                <w:t>9</w:t>
              </w:r>
            </w:ins>
            <w:del w:id="148" w:author="CEPT Coord AI1.13" w:date="2011-10-05T18:58:00Z">
              <w:r w:rsidR="002E0B27" w:rsidRPr="00846ED7" w:rsidDel="00FA4743">
                <w:rPr>
                  <w:rFonts w:eastAsia="Times New Roman"/>
                </w:rPr>
                <w:delText>8</w:delText>
              </w:r>
            </w:del>
            <w:r w:rsidR="002E0B27" w:rsidRPr="00846ED7">
              <w:rPr>
                <w:rFonts w:eastAsia="Times New Roman"/>
              </w:rPr>
              <w:t>)</w:t>
            </w:r>
            <w:r w:rsidR="002E0B27" w:rsidRPr="00846ED7">
              <w:rPr>
                <w:rFonts w:eastAsia="Times New Roman"/>
              </w:rPr>
              <w:tab/>
              <w:t>Bands above 17.3 GHz except those defined in § 4)</w:t>
            </w:r>
            <w:ins w:id="149" w:author="CEPT Coord AI1.13" w:date="2011-10-05T18:58:00Z">
              <w:r>
                <w:rPr>
                  <w:rFonts w:eastAsia="Times New Roman"/>
                </w:rPr>
                <w:t>,</w:t>
              </w:r>
            </w:ins>
            <w:del w:id="150" w:author="CEPT Coord AI1.13" w:date="2011-10-05T18:58:00Z">
              <w:r w:rsidR="002E0B27" w:rsidRPr="00846ED7" w:rsidDel="00FA4743">
                <w:rPr>
                  <w:rFonts w:eastAsia="Times New Roman"/>
                </w:rPr>
                <w:delText xml:space="preserve"> and</w:delText>
              </w:r>
            </w:del>
            <w:r w:rsidR="002E0B27" w:rsidRPr="00846ED7">
              <w:rPr>
                <w:rFonts w:eastAsia="Times New Roman"/>
              </w:rPr>
              <w:t xml:space="preserve"> 5)</w:t>
            </w:r>
            <w:ins w:id="151" w:author="CEPT Coord AI1.13" w:date="2011-10-05T18:58:00Z">
              <w:r>
                <w:rPr>
                  <w:rFonts w:eastAsia="Times New Roman"/>
                </w:rPr>
                <w:t xml:space="preserve"> and 8)</w:t>
              </w:r>
            </w:ins>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BSS, not subject to a Plan, and any associated space operation functions (see No</w:t>
            </w:r>
            <w:r w:rsidRPr="00846ED7">
              <w:rPr>
                <w:rStyle w:val="Artref"/>
                <w:rFonts w:eastAsia="Times New Roman"/>
              </w:rPr>
              <w:t>.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16° of the nominal orbital position of a proposed network in the FSS or BSS, not subject to a Plan, except in the case of a network in the FSS with respect to a network in the FSS (see also Resolution </w:t>
            </w:r>
            <w:r w:rsidRPr="00846ED7">
              <w:rPr>
                <w:rStyle w:val="Recdef"/>
                <w:rFonts w:eastAsia="Times New Roman"/>
              </w:rPr>
              <w:t>901</w:t>
            </w:r>
            <w:r w:rsidRPr="00846ED7">
              <w:rPr>
                <w:rStyle w:val="Recdef"/>
                <w:rFonts w:eastAsia="Times New Roman"/>
                <w:bCs/>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r>
    </w:tbl>
    <w:p w:rsidR="002E0B27" w:rsidRDefault="002E0B27" w:rsidP="002E0B27">
      <w:pPr>
        <w:pStyle w:val="Tablefin"/>
        <w:rPr>
          <w:lang w:val="en-GB"/>
        </w:rPr>
      </w:pPr>
    </w:p>
    <w:p w:rsidR="002E0B27" w:rsidRDefault="002E0B27" w:rsidP="002E0B27">
      <w:pPr>
        <w:pStyle w:val="TableNo"/>
        <w:spacing w:before="0"/>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2E0B27" w:rsidTr="002E0B27">
        <w:trPr>
          <w:jc w:val="center"/>
        </w:trPr>
        <w:tc>
          <w:tcPr>
            <w:tcW w:w="1134"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683"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1986"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trHeight w:val="3524"/>
          <w:jc w:val="center"/>
        </w:trPr>
        <w:tc>
          <w:tcPr>
            <w:tcW w:w="1134" w:type="dxa"/>
            <w:tcBorders>
              <w:top w:val="nil"/>
            </w:tcBorders>
          </w:tcPr>
          <w:p w:rsidR="002E0B27" w:rsidRPr="00846ED7" w:rsidRDefault="002E0B27" w:rsidP="002E0B27">
            <w:pPr>
              <w:pStyle w:val="Tabletext"/>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552" w:type="dxa"/>
            <w:tcBorders>
              <w:top w:val="nil"/>
            </w:tcBorders>
          </w:tcPr>
          <w:p w:rsidR="002E0B27" w:rsidRPr="00846ED7" w:rsidRDefault="002E0B27" w:rsidP="002E0B27">
            <w:pPr>
              <w:pStyle w:val="Tabletext"/>
              <w:spacing w:before="80" w:after="80"/>
              <w:rPr>
                <w:rFonts w:eastAsia="Times New Roman"/>
              </w:rPr>
            </w:pPr>
          </w:p>
        </w:tc>
        <w:tc>
          <w:tcPr>
            <w:tcW w:w="2552" w:type="dxa"/>
            <w:tcBorders>
              <w:top w:val="nil"/>
            </w:tcBorders>
          </w:tcPr>
          <w:p w:rsidR="002E0B27" w:rsidRPr="00846ED7" w:rsidRDefault="00FA4743" w:rsidP="00B47131">
            <w:pPr>
              <w:pStyle w:val="Tabletext"/>
              <w:spacing w:before="80" w:after="80"/>
              <w:ind w:left="284" w:hanging="284"/>
              <w:rPr>
                <w:rFonts w:eastAsia="Times New Roman"/>
                <w:caps/>
                <w:sz w:val="28"/>
              </w:rPr>
            </w:pPr>
            <w:ins w:id="152" w:author="CEPT Coord AI1.13" w:date="2011-10-05T18:59:00Z">
              <w:r>
                <w:rPr>
                  <w:rFonts w:eastAsia="Times New Roman"/>
                </w:rPr>
                <w:t>10</w:t>
              </w:r>
            </w:ins>
            <w:del w:id="153" w:author="CEPT Coord AI1.13" w:date="2011-10-05T18:59:00Z">
              <w:r w:rsidR="002E0B27" w:rsidRPr="00846ED7" w:rsidDel="00FA4743">
                <w:rPr>
                  <w:rFonts w:eastAsia="Times New Roman"/>
                </w:rPr>
                <w:delText>9</w:delText>
              </w:r>
            </w:del>
            <w:r w:rsidR="002E0B27" w:rsidRPr="00846ED7">
              <w:rPr>
                <w:rFonts w:eastAsia="Times New Roman"/>
              </w:rPr>
              <w:t>)</w:t>
            </w:r>
            <w:r w:rsidR="002E0B27" w:rsidRPr="00846ED7">
              <w:rPr>
                <w:rFonts w:eastAsia="Times New Roman"/>
              </w:rPr>
              <w:tab/>
              <w:t>All frequency bands, other than those in  1), 2), 3), 4), 5), 6), 7)</w:t>
            </w:r>
            <w:ins w:id="154" w:author="CEPT Coord AI1.13" w:date="2011-10-05T18:59:00Z">
              <w:r>
                <w:rPr>
                  <w:rFonts w:eastAsia="Times New Roman"/>
                </w:rPr>
                <w:t>,</w:t>
              </w:r>
            </w:ins>
            <w:del w:id="155" w:author="CEPT Coord AI1.13" w:date="2011-10-05T18:59:00Z">
              <w:r w:rsidR="002E0B27" w:rsidRPr="00846ED7" w:rsidDel="00FA4743">
                <w:rPr>
                  <w:rFonts w:eastAsia="Times New Roman"/>
                </w:rPr>
                <w:delText xml:space="preserve"> and</w:delText>
              </w:r>
            </w:del>
            <w:r w:rsidR="002E0B27" w:rsidRPr="00846ED7">
              <w:rPr>
                <w:rFonts w:eastAsia="Times New Roman"/>
              </w:rPr>
              <w:t xml:space="preserve"> 8)</w:t>
            </w:r>
            <w:ins w:id="156" w:author="CEPT Coord AI1.13" w:date="2011-10-05T18:59:00Z">
              <w:r>
                <w:rPr>
                  <w:rFonts w:eastAsia="Times New Roman"/>
                </w:rPr>
                <w:t xml:space="preserve"> and 9)</w:t>
              </w:r>
            </w:ins>
            <w:r w:rsidR="002E0B27" w:rsidRPr="00846ED7">
              <w:rPr>
                <w:rFonts w:eastAsia="Times New Roman"/>
              </w:rPr>
              <w:t>, allocated to a space service, and the bands in 1), 2), 3), 4), 5), 6), 7)</w:t>
            </w:r>
            <w:ins w:id="157" w:author="CEPT Coord AI1.13" w:date="2011-10-05T18:59:00Z">
              <w:r>
                <w:rPr>
                  <w:rFonts w:eastAsia="Times New Roman"/>
                </w:rPr>
                <w:t>,</w:t>
              </w:r>
            </w:ins>
            <w:del w:id="158" w:author="CEPT Coord AI1.13" w:date="2011-10-05T18:59:00Z">
              <w:r w:rsidR="002E0B27" w:rsidRPr="00846ED7" w:rsidDel="00FA4743">
                <w:rPr>
                  <w:rFonts w:eastAsia="Times New Roman"/>
                </w:rPr>
                <w:delText xml:space="preserve"> and</w:delText>
              </w:r>
            </w:del>
            <w:r w:rsidR="002E0B27" w:rsidRPr="00846ED7">
              <w:rPr>
                <w:rFonts w:eastAsia="Times New Roman"/>
              </w:rPr>
              <w:t> 8)</w:t>
            </w:r>
            <w:ins w:id="159" w:author="CEPT Coord AI1.13" w:date="2011-10-05T18:59:00Z">
              <w:r>
                <w:rPr>
                  <w:rFonts w:eastAsia="Times New Roman"/>
                </w:rPr>
                <w:t xml:space="preserve"> and 9)</w:t>
              </w:r>
            </w:ins>
            <w:r w:rsidR="002E0B27" w:rsidRPr="00846ED7">
              <w:rPr>
                <w:rFonts w:eastAsia="Times New Roman"/>
              </w:rPr>
              <w:t xml:space="preserve"> 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r w:rsidRPr="00846ED7">
              <w:rPr>
                <w:rFonts w:eastAsia="Times New Roman"/>
              </w:rPr>
              <w:br/>
            </w:r>
          </w:p>
          <w:p w:rsidR="002E0B27" w:rsidRPr="00846ED7" w:rsidRDefault="002E0B27" w:rsidP="002E0B27">
            <w:pPr>
              <w:pStyle w:val="Tabletext"/>
              <w:spacing w:before="80" w:after="80"/>
              <w:ind w:left="284" w:hanging="284"/>
              <w:rPr>
                <w:rStyle w:val="Appdef"/>
                <w:rFonts w:eastAsia="Times New Roman"/>
              </w:rPr>
            </w:pPr>
            <w:r w:rsidRPr="00846ED7">
              <w:rPr>
                <w:rFonts w:eastAsia="Times New Roman"/>
              </w:rPr>
              <w:t>ii)</w:t>
            </w:r>
            <w:r w:rsidRPr="00846ED7">
              <w:rPr>
                <w:rFonts w:eastAsia="Times New Roman"/>
              </w:rPr>
              <w:tab/>
              <w:t xml:space="preserve">Value of </w:t>
            </w:r>
            <w:r w:rsidRPr="00846ED7">
              <w:rPr>
                <w:rFonts w:ascii="Symbol" w:hAnsi="Symbol"/>
              </w:rPr>
              <w:t></w:t>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exceeds 6%</w:t>
            </w:r>
          </w:p>
        </w:tc>
        <w:tc>
          <w:tcPr>
            <w:tcW w:w="1986"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br/>
            </w:r>
          </w:p>
          <w:p w:rsidR="002E0B27" w:rsidRPr="00846ED7" w:rsidRDefault="002E0B27" w:rsidP="002E0B27">
            <w:pPr>
              <w:pStyle w:val="Tabletext"/>
              <w:spacing w:before="80" w:after="80"/>
              <w:rPr>
                <w:rFonts w:eastAsia="Times New Roman"/>
              </w:rPr>
            </w:pPr>
            <w:r w:rsidRPr="00846ED7">
              <w:rPr>
                <w:rFonts w:eastAsia="Times New Roman"/>
              </w:rPr>
              <w:t xml:space="preserve">Appendix </w:t>
            </w:r>
            <w:r w:rsidRPr="00846ED7">
              <w:rPr>
                <w:rStyle w:val="StyleAppref10ptBold"/>
                <w:rFonts w:eastAsia="Times New Roman"/>
                <w:bCs/>
              </w:rPr>
              <w:t>8</w:t>
            </w:r>
          </w:p>
        </w:tc>
        <w:tc>
          <w:tcPr>
            <w:tcW w:w="2552"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In application of Article 2A of Appendix </w:t>
            </w:r>
            <w:r w:rsidRPr="00846ED7">
              <w:rPr>
                <w:rStyle w:val="StyleAppref10ptBold"/>
                <w:rFonts w:eastAsia="Times New Roman"/>
                <w:bCs/>
              </w:rPr>
              <w:t>30</w:t>
            </w:r>
            <w:r w:rsidRPr="00846ED7">
              <w:rPr>
                <w:rFonts w:eastAsia="Times New Roman"/>
              </w:rPr>
              <w:t xml:space="preserve"> for the space operation functions using the </w:t>
            </w:r>
            <w:proofErr w:type="spellStart"/>
            <w:r w:rsidRPr="00846ED7">
              <w:rPr>
                <w:rFonts w:eastAsia="Times New Roman"/>
              </w:rPr>
              <w:t>guardbands</w:t>
            </w:r>
            <w:proofErr w:type="spellEnd"/>
            <w:r w:rsidRPr="00846ED7">
              <w:rPr>
                <w:rFonts w:eastAsia="Times New Roman"/>
              </w:rPr>
              <w:t xml:space="preserve"> defined in § 3.9 of Annex 5 of Appendix </w:t>
            </w:r>
            <w:r w:rsidRPr="00846ED7">
              <w:rPr>
                <w:rStyle w:val="StyleAppref10ptBold"/>
                <w:rFonts w:eastAsia="Times New Roman"/>
                <w:bCs/>
              </w:rPr>
              <w:t>30</w:t>
            </w:r>
            <w:r w:rsidRPr="00846ED7">
              <w:rPr>
                <w:rFonts w:eastAsia="Times New Roman"/>
              </w:rPr>
              <w:t>, the threshold/condition specified for the FSS in the bands in 2) applies.</w:t>
            </w:r>
          </w:p>
          <w:p w:rsidR="002E0B27" w:rsidRPr="00846ED7" w:rsidRDefault="002E0B27" w:rsidP="002E0B27">
            <w:pPr>
              <w:pStyle w:val="Tabletext"/>
              <w:spacing w:before="80" w:after="80"/>
              <w:rPr>
                <w:rFonts w:eastAsia="Times New Roman"/>
              </w:rPr>
            </w:pPr>
            <w:r w:rsidRPr="00846ED7">
              <w:rPr>
                <w:rFonts w:eastAsia="Times New Roman"/>
              </w:rPr>
              <w:t>In application of Article 2A of Appendix </w:t>
            </w:r>
            <w:r w:rsidRPr="00846ED7">
              <w:rPr>
                <w:rStyle w:val="StyleAppref10ptBold"/>
                <w:rFonts w:eastAsia="Times New Roman"/>
                <w:bCs/>
              </w:rPr>
              <w:t>30A</w:t>
            </w:r>
            <w:r w:rsidRPr="00846ED7">
              <w:rPr>
                <w:rFonts w:eastAsia="Times New Roman"/>
              </w:rPr>
              <w:t xml:space="preserve"> for the space operation functions using the </w:t>
            </w:r>
            <w:proofErr w:type="spellStart"/>
            <w:r w:rsidRPr="00846ED7">
              <w:rPr>
                <w:rFonts w:eastAsia="Times New Roman"/>
              </w:rPr>
              <w:t>guardbands</w:t>
            </w:r>
            <w:proofErr w:type="spellEnd"/>
            <w:r w:rsidRPr="00846ED7">
              <w:rPr>
                <w:rFonts w:eastAsia="Times New Roman"/>
              </w:rPr>
              <w:t xml:space="preserve"> defined in § 3.1 and 4.1 of Annex 3 of Appendix </w:t>
            </w:r>
            <w:r w:rsidRPr="00846ED7">
              <w:rPr>
                <w:rStyle w:val="StyleAppref10ptBold"/>
                <w:rFonts w:eastAsia="Times New Roman"/>
                <w:bCs/>
              </w:rPr>
              <w:t>30A</w:t>
            </w:r>
            <w:r w:rsidRPr="00846ED7">
              <w:rPr>
                <w:rFonts w:eastAsia="Times New Roman"/>
              </w:rPr>
              <w:t>, the threshold/condition specified for the FSS in the bands in 7) applies</w:t>
            </w:r>
          </w:p>
        </w:tc>
      </w:tr>
    </w:tbl>
    <w:p w:rsidR="002E0B27" w:rsidRDefault="002E0B27" w:rsidP="002E0B27">
      <w:pPr>
        <w:pStyle w:val="enumlev1"/>
        <w:ind w:left="0" w:firstLine="0"/>
      </w:pPr>
      <w:r>
        <w:rPr>
          <w:b/>
        </w:rPr>
        <w:t>Reasons:</w:t>
      </w:r>
      <w:r>
        <w:t xml:space="preserve"> –</w:t>
      </w:r>
      <w:r>
        <w:tab/>
        <w:t>To introduce with § 8) a coordination arc value of ±6° in the band 21.4-22 GHz to trigger</w:t>
      </w:r>
      <w:del w:id="160" w:author="CEPT Coord AI1.13" w:date="2011-10-05T19:00:00Z">
        <w:r w:rsidDel="00FA4743">
          <w:delText xml:space="preserve"> </w:delText>
        </w:r>
        <w:r w:rsidRPr="00B47131" w:rsidDel="00FA4743">
          <w:rPr>
            <w:highlight w:val="yellow"/>
          </w:rPr>
          <w:delText>the</w:delText>
        </w:r>
      </w:del>
      <w:r>
        <w:t xml:space="preserve"> coordination between BSS </w:t>
      </w:r>
      <w:ins w:id="161" w:author="CEPT Coord AI1.13" w:date="2011-10-06T14:39:00Z">
        <w:r w:rsidR="00915031" w:rsidRPr="00B47131">
          <w:rPr>
            <w:highlight w:val="yellow"/>
          </w:rPr>
          <w:t>satellite</w:t>
        </w:r>
        <w:r w:rsidR="00915031">
          <w:t xml:space="preserve"> </w:t>
        </w:r>
      </w:ins>
      <w:r>
        <w:t>networks serving Regions 1 and 3.</w:t>
      </w:r>
    </w:p>
    <w:p w:rsidR="002E0B27" w:rsidRDefault="002E0B27" w:rsidP="002E0B27">
      <w:pPr>
        <w:rPr>
          <w:ins w:id="162" w:author="von-der-Emden Dirk-Olivier" w:date="2009-11-12T16:12:00Z"/>
          <w:b/>
        </w:rPr>
        <w:sectPr w:rsidR="002E0B27" w:rsidSect="002E0B27">
          <w:pgSz w:w="16840" w:h="11907" w:orient="landscape" w:code="9"/>
          <w:pgMar w:top="720" w:right="1418" w:bottom="1134" w:left="1418" w:header="708" w:footer="708" w:gutter="0"/>
          <w:cols w:space="708"/>
          <w:docGrid w:linePitch="360"/>
        </w:sectPr>
      </w:pPr>
    </w:p>
    <w:p w:rsidR="002E0B27" w:rsidRDefault="002E0B27" w:rsidP="002E0B27">
      <w:pPr>
        <w:rPr>
          <w:lang w:val="en-US" w:eastAsia="en-US"/>
        </w:rPr>
      </w:pPr>
    </w:p>
    <w:p w:rsidR="002E0B27" w:rsidRPr="009545FC" w:rsidRDefault="002E0B27" w:rsidP="002E0B27">
      <w:pPr>
        <w:pStyle w:val="Proposal"/>
        <w:rPr>
          <w:lang w:val="en-US"/>
        </w:rPr>
      </w:pPr>
      <w:r w:rsidRPr="009545FC">
        <w:rPr>
          <w:b/>
          <w:lang w:val="en-US"/>
        </w:rPr>
        <w:t>MOD</w:t>
      </w:r>
      <w:r w:rsidRPr="009545FC">
        <w:rPr>
          <w:b/>
          <w:lang w:val="en-US"/>
        </w:rPr>
        <w:tab/>
      </w:r>
      <w:r w:rsidRPr="009545FC">
        <w:rPr>
          <w:lang w:val="en-US"/>
        </w:rPr>
        <w:t>EUR/</w:t>
      </w:r>
      <w:r w:rsidR="000C2F98">
        <w:rPr>
          <w:lang w:val="en-US"/>
        </w:rPr>
        <w:t>5A</w:t>
      </w:r>
      <w:r w:rsidRPr="009545FC">
        <w:rPr>
          <w:lang w:val="en-US"/>
        </w:rPr>
        <w:t>13</w:t>
      </w:r>
      <w:r w:rsidR="000C2F98">
        <w:rPr>
          <w:lang w:val="en-US"/>
        </w:rPr>
        <w:t>/10</w:t>
      </w:r>
    </w:p>
    <w:p w:rsidR="002E0B27" w:rsidRPr="009545FC" w:rsidRDefault="002E0B27" w:rsidP="002E0B27">
      <w:pPr>
        <w:pStyle w:val="Proposal"/>
        <w:rPr>
          <w:lang w:val="en-US"/>
        </w:rPr>
      </w:pPr>
    </w:p>
    <w:p w:rsidR="002E0B27" w:rsidRPr="00B47131" w:rsidRDefault="002E0B27" w:rsidP="002E0B27">
      <w:pPr>
        <w:pStyle w:val="ResNo"/>
        <w:spacing w:before="0"/>
        <w:rPr>
          <w:sz w:val="24"/>
          <w:szCs w:val="24"/>
          <w:lang w:val="en-US"/>
        </w:rPr>
      </w:pPr>
      <w:proofErr w:type="gramStart"/>
      <w:r w:rsidRPr="00B47131">
        <w:rPr>
          <w:sz w:val="24"/>
          <w:szCs w:val="24"/>
          <w:lang w:val="en-US"/>
        </w:rPr>
        <w:t xml:space="preserve">RESOLUTION  </w:t>
      </w:r>
      <w:r w:rsidRPr="00B47131">
        <w:rPr>
          <w:rStyle w:val="href"/>
          <w:sz w:val="24"/>
          <w:szCs w:val="24"/>
          <w:lang w:val="en-US"/>
        </w:rPr>
        <w:t>49</w:t>
      </w:r>
      <w:proofErr w:type="gramEnd"/>
      <w:r w:rsidRPr="00B47131">
        <w:rPr>
          <w:sz w:val="24"/>
          <w:szCs w:val="24"/>
          <w:lang w:val="en-US"/>
        </w:rPr>
        <w:t xml:space="preserve">  (Rev.WRC-</w:t>
      </w:r>
      <w:ins w:id="163" w:author="CEPT Coord AI1.13" w:date="2011-10-05T19:00:00Z">
        <w:r w:rsidR="00FA4743" w:rsidRPr="00B47131">
          <w:rPr>
            <w:sz w:val="24"/>
            <w:szCs w:val="24"/>
            <w:lang w:val="en-US"/>
          </w:rPr>
          <w:t>12</w:t>
        </w:r>
      </w:ins>
      <w:del w:id="164" w:author="CEPT Coord AI1.13" w:date="2011-10-05T19:00:00Z">
        <w:r w:rsidRPr="00B47131" w:rsidDel="00FA4743">
          <w:rPr>
            <w:sz w:val="24"/>
            <w:szCs w:val="24"/>
            <w:lang w:val="en-US"/>
          </w:rPr>
          <w:delText>07</w:delText>
        </w:r>
      </w:del>
      <w:r w:rsidRPr="00B47131">
        <w:rPr>
          <w:sz w:val="24"/>
          <w:szCs w:val="24"/>
          <w:lang w:val="en-US"/>
        </w:rPr>
        <w:t>)</w:t>
      </w:r>
    </w:p>
    <w:p w:rsidR="002E0B27" w:rsidRPr="00B47131" w:rsidRDefault="002E0B27" w:rsidP="002E0B27">
      <w:pPr>
        <w:pStyle w:val="Restitle"/>
        <w:rPr>
          <w:sz w:val="24"/>
          <w:szCs w:val="24"/>
          <w:lang w:val="en-US"/>
        </w:rPr>
      </w:pPr>
      <w:r w:rsidRPr="00B47131">
        <w:rPr>
          <w:color w:val="000000"/>
          <w:sz w:val="24"/>
          <w:szCs w:val="24"/>
          <w:lang w:val="en-US"/>
        </w:rPr>
        <w:t>Administrative due diligence applicable to some satellite</w:t>
      </w:r>
      <w:r w:rsidRPr="00B47131">
        <w:rPr>
          <w:color w:val="000000"/>
          <w:sz w:val="24"/>
          <w:szCs w:val="24"/>
          <w:lang w:val="en-US"/>
        </w:rPr>
        <w:br/>
      </w:r>
      <w:proofErr w:type="spellStart"/>
      <w:r w:rsidRPr="00B47131">
        <w:rPr>
          <w:color w:val="000000"/>
          <w:sz w:val="24"/>
          <w:szCs w:val="24"/>
          <w:lang w:val="en-US"/>
        </w:rPr>
        <w:t>radiocommunication</w:t>
      </w:r>
      <w:proofErr w:type="spellEnd"/>
      <w:r w:rsidRPr="00B47131">
        <w:rPr>
          <w:color w:val="000000"/>
          <w:sz w:val="24"/>
          <w:szCs w:val="24"/>
          <w:lang w:val="en-US"/>
        </w:rPr>
        <w:t xml:space="preserve"> services</w:t>
      </w:r>
    </w:p>
    <w:p w:rsidR="002E0B27" w:rsidRDefault="002E0B27" w:rsidP="002E0B27">
      <w:pPr>
        <w:pStyle w:val="Call"/>
        <w:spacing w:before="0"/>
        <w:rPr>
          <w:color w:val="000000"/>
          <w:lang w:val="en-US"/>
        </w:rPr>
      </w:pPr>
    </w:p>
    <w:p w:rsidR="002E0B27" w:rsidRDefault="002E0B27" w:rsidP="002E0B27">
      <w:pPr>
        <w:pStyle w:val="Call"/>
        <w:spacing w:before="0"/>
        <w:rPr>
          <w:color w:val="000000"/>
          <w:lang w:val="en-US"/>
        </w:rPr>
      </w:pPr>
      <w:r>
        <w:rPr>
          <w:color w:val="000000"/>
          <w:lang w:val="en-US"/>
        </w:rPr>
        <w:t>resolves</w:t>
      </w:r>
    </w:p>
    <w:p w:rsidR="002E0B27" w:rsidRDefault="002E0B27" w:rsidP="002E0B27">
      <w:pPr>
        <w:rPr>
          <w:lang w:val="en-US"/>
        </w:rPr>
      </w:pPr>
      <w:r>
        <w:rPr>
          <w:lang w:val="en-US"/>
        </w:rPr>
        <w:t>1</w:t>
      </w:r>
      <w:r>
        <w:rPr>
          <w:lang w:val="en-US"/>
        </w:rPr>
        <w:tab/>
        <w:t>that the administrative due diligence procedure contained in Annex 1 to this Resolution shall be applied as from 22 November 1997 for a satellite network or satellite system of the fixed-satellite service, mobile-satellite service or broadcasting-satellite service</w:t>
      </w:r>
      <w:ins w:id="165" w:author="CEPT Coord AI1.13" w:date="2011-10-05T19:00:00Z">
        <w:r w:rsidR="00FA4743" w:rsidRPr="00793C86">
          <w:rPr>
            <w:lang w:val="en-US"/>
          </w:rPr>
          <w:t>, except</w:t>
        </w:r>
        <w:r w:rsidR="00FA4743">
          <w:rPr>
            <w:lang w:val="en-US"/>
          </w:rPr>
          <w:t xml:space="preserve"> the broadcasting-satellite service</w:t>
        </w:r>
        <w:r w:rsidR="00FA4743" w:rsidRPr="00793C86">
          <w:rPr>
            <w:lang w:val="en-US"/>
          </w:rPr>
          <w:t xml:space="preserve"> in the band 21.4-22.0 GHz, </w:t>
        </w:r>
      </w:ins>
      <w:r w:rsidRPr="00793C86">
        <w:rPr>
          <w:lang w:val="en-US"/>
        </w:rPr>
        <w:t>for which the advance publication information under No.</w:t>
      </w:r>
      <w:r>
        <w:rPr>
          <w:lang w:val="en-US"/>
        </w:rPr>
        <w:t> </w:t>
      </w:r>
      <w:r w:rsidRPr="00793C86">
        <w:rPr>
          <w:rStyle w:val="Artref"/>
          <w:b/>
          <w:color w:val="000000"/>
          <w:lang w:val="en-US"/>
        </w:rPr>
        <w:t>9.2B</w:t>
      </w:r>
      <w:r w:rsidRPr="00793C86">
        <w:rPr>
          <w:lang w:val="en-US"/>
        </w:rPr>
        <w:t xml:space="preserve">, or for which the request </w:t>
      </w:r>
      <w:r>
        <w:rPr>
          <w:lang w:val="en-US"/>
        </w:rPr>
        <w:t>for modifications of the Region 2 Plan under Article 4, § 4.2.1 </w:t>
      </w:r>
      <w:r>
        <w:rPr>
          <w:i/>
          <w:lang w:val="en-US"/>
        </w:rPr>
        <w:t>b)</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involve the addition of new frequencies or orbit positions, or for which the request for modifications of the Region 2 Plan under Article 4, § 4.2.1 </w:t>
      </w:r>
      <w:r>
        <w:rPr>
          <w:i/>
          <w:lang w:val="en-US"/>
        </w:rPr>
        <w:t>a)</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extend the service area to another country or countries in addition to the existing service area, or for which the request for additional uses in Regions 1 and 3 under § 4.1 of Article 4 of Appendices </w:t>
      </w:r>
      <w:r>
        <w:rPr>
          <w:rStyle w:val="Appref"/>
          <w:color w:val="000000"/>
          <w:lang w:val="en-US"/>
        </w:rPr>
        <w:t>30</w:t>
      </w:r>
      <w:r>
        <w:rPr>
          <w:lang w:val="en-US"/>
        </w:rPr>
        <w:t xml:space="preserve"> and </w:t>
      </w:r>
      <w:r>
        <w:rPr>
          <w:rStyle w:val="Appref"/>
          <w:bCs/>
          <w:color w:val="000000"/>
          <w:lang w:val="en-US"/>
        </w:rPr>
        <w:t>30A</w:t>
      </w:r>
      <w:r>
        <w:rPr>
          <w:lang w:val="en-US"/>
        </w:rPr>
        <w:t xml:space="preserve">, or for which the submission of information under supplementary provisions applicable to additional uses in the planned bands as  defined in Article 2 of Appendix </w:t>
      </w:r>
      <w:r>
        <w:rPr>
          <w:rStyle w:val="Appref"/>
          <w:bCs/>
          <w:color w:val="000000"/>
          <w:lang w:val="en-US"/>
        </w:rPr>
        <w:t>30B</w:t>
      </w:r>
      <w:r>
        <w:rPr>
          <w:lang w:val="en-US"/>
        </w:rPr>
        <w:t xml:space="preserve"> (Section III of Article 6) has been received by the Bureau  from 22 November 1997, or for which submission under Article 6 of Appendix </w:t>
      </w:r>
      <w:r>
        <w:rPr>
          <w:b/>
          <w:bCs/>
          <w:lang w:val="en-US"/>
        </w:rPr>
        <w:t>30B (Rev.WRC</w:t>
      </w:r>
      <w:r>
        <w:rPr>
          <w:b/>
          <w:bCs/>
          <w:lang w:val="en-US"/>
        </w:rPr>
        <w:noBreakHyphen/>
        <w:t>07)</w:t>
      </w:r>
      <w:r>
        <w:rPr>
          <w:lang w:val="en-US"/>
        </w:rPr>
        <w:t xml:space="preserve"> is received on or after 17 November 2007, with the exception of submissions of new Member States seeking the acquisition of their respective national allotments</w:t>
      </w:r>
      <w:r>
        <w:rPr>
          <w:rStyle w:val="Funotenzeichen"/>
          <w:color w:val="000000"/>
          <w:lang w:val="en-US"/>
        </w:rPr>
        <w:footnoteReference w:id="1"/>
      </w:r>
      <w:r>
        <w:rPr>
          <w:lang w:val="en-US"/>
        </w:rPr>
        <w:t xml:space="preserve"> for inclusion in the Appendix </w:t>
      </w:r>
      <w:r>
        <w:rPr>
          <w:b/>
          <w:lang w:val="en-US"/>
        </w:rPr>
        <w:t>30B</w:t>
      </w:r>
      <w:r>
        <w:rPr>
          <w:lang w:val="en-US"/>
        </w:rPr>
        <w:t xml:space="preserve"> Plan;</w:t>
      </w:r>
    </w:p>
    <w:p w:rsidR="002E0B27" w:rsidRDefault="002E0B27" w:rsidP="002E0B27">
      <w:pPr>
        <w:rPr>
          <w:lang w:val="en-US"/>
        </w:rPr>
      </w:pPr>
      <w:r w:rsidRPr="00E04DAC">
        <w:rPr>
          <w:rStyle w:val="Funotenzeichen"/>
        </w:rPr>
        <w:footnoteRef/>
      </w:r>
      <w:r w:rsidRPr="00E04DAC">
        <w:rPr>
          <w:lang w:val="en-US"/>
        </w:rPr>
        <w:tab/>
        <w:t xml:space="preserve">See </w:t>
      </w:r>
      <w:r>
        <w:rPr>
          <w:lang w:val="en-US"/>
        </w:rPr>
        <w:t xml:space="preserve">§ </w:t>
      </w:r>
      <w:r w:rsidRPr="00E04DAC">
        <w:rPr>
          <w:lang w:val="en-US"/>
        </w:rPr>
        <w:t xml:space="preserve">2.3 of Appendix </w:t>
      </w:r>
      <w:r w:rsidRPr="00E04DAC">
        <w:rPr>
          <w:b/>
          <w:bCs/>
          <w:lang w:val="en-US"/>
        </w:rPr>
        <w:t>30B (Rev.WRC-07)</w:t>
      </w:r>
      <w:r w:rsidRPr="009C26DF">
        <w:rPr>
          <w:lang w:val="en-US"/>
        </w:rPr>
        <w:t>.</w:t>
      </w:r>
    </w:p>
    <w:p w:rsidR="002E0B27" w:rsidRPr="00B47131" w:rsidRDefault="002E0B27" w:rsidP="002E0B27">
      <w:pPr>
        <w:pStyle w:val="AnnexNo"/>
        <w:rPr>
          <w:color w:val="000000"/>
          <w:sz w:val="24"/>
          <w:szCs w:val="24"/>
          <w:lang w:val="en-US"/>
        </w:rPr>
      </w:pPr>
      <w:r w:rsidRPr="00B47131">
        <w:rPr>
          <w:color w:val="000000"/>
          <w:sz w:val="24"/>
          <w:szCs w:val="24"/>
          <w:lang w:val="en-US"/>
        </w:rPr>
        <w:t>ANNEX 1 TO RESOLUTION 49 (Rev.WRC-</w:t>
      </w:r>
      <w:ins w:id="166" w:author="CEPT Coord AI1.13" w:date="2011-10-05T19:03:00Z">
        <w:r w:rsidR="00FA4743" w:rsidRPr="00B47131">
          <w:rPr>
            <w:color w:val="000000"/>
            <w:sz w:val="24"/>
            <w:szCs w:val="24"/>
            <w:lang w:val="en-US"/>
          </w:rPr>
          <w:t>12</w:t>
        </w:r>
      </w:ins>
      <w:del w:id="167" w:author="CEPT Coord AI1.13" w:date="2011-10-05T19:03:00Z">
        <w:r w:rsidRPr="00B47131" w:rsidDel="00FA4743">
          <w:rPr>
            <w:color w:val="000000"/>
            <w:sz w:val="24"/>
            <w:szCs w:val="24"/>
            <w:lang w:val="en-US"/>
          </w:rPr>
          <w:delText>07</w:delText>
        </w:r>
      </w:del>
      <w:r w:rsidRPr="00B47131">
        <w:rPr>
          <w:color w:val="000000"/>
          <w:sz w:val="24"/>
          <w:szCs w:val="24"/>
          <w:lang w:val="en-US"/>
        </w:rPr>
        <w:t>)</w:t>
      </w:r>
    </w:p>
    <w:p w:rsidR="002E0B27" w:rsidRDefault="002E0B27" w:rsidP="002E0B27">
      <w:pPr>
        <w:rPr>
          <w:color w:val="000000"/>
          <w:lang w:val="en-US"/>
        </w:rPr>
      </w:pPr>
      <w:r>
        <w:rPr>
          <w:color w:val="000000"/>
          <w:lang w:val="en-US"/>
        </w:rPr>
        <w:t>1</w:t>
      </w:r>
      <w:r>
        <w:rPr>
          <w:color w:val="000000"/>
          <w:lang w:val="en-US"/>
        </w:rPr>
        <w:tab/>
        <w:t>Any satellite network or satellite system of the fixed-satellite service, mobile-satellite service or broadcasting-satellite service with frequency assignments that are subject to coordination under Nos. </w:t>
      </w:r>
      <w:r w:rsidRPr="00793C86">
        <w:rPr>
          <w:rStyle w:val="Artref"/>
          <w:b/>
          <w:color w:val="000000"/>
          <w:lang w:val="en-US"/>
        </w:rPr>
        <w:t>9.7</w:t>
      </w:r>
      <w:r w:rsidRPr="00793C86">
        <w:rPr>
          <w:color w:val="000000"/>
          <w:lang w:val="en-US"/>
        </w:rPr>
        <w:t xml:space="preserve">, </w:t>
      </w:r>
      <w:r w:rsidRPr="00793C86">
        <w:rPr>
          <w:rStyle w:val="Artref"/>
          <w:b/>
          <w:color w:val="000000"/>
          <w:lang w:val="en-US"/>
        </w:rPr>
        <w:t>9.11</w:t>
      </w:r>
      <w:r w:rsidRPr="00793C86">
        <w:rPr>
          <w:color w:val="000000"/>
          <w:lang w:val="en-US"/>
        </w:rPr>
        <w:t xml:space="preserve">, </w:t>
      </w:r>
      <w:r w:rsidRPr="00793C86">
        <w:rPr>
          <w:rStyle w:val="Artref"/>
          <w:b/>
          <w:color w:val="000000"/>
          <w:lang w:val="en-US"/>
        </w:rPr>
        <w:t>9.12</w:t>
      </w:r>
      <w:r w:rsidRPr="00793C86">
        <w:rPr>
          <w:rStyle w:val="Artref"/>
          <w:color w:val="000000"/>
          <w:lang w:val="en-US"/>
        </w:rPr>
        <w:t xml:space="preserve">, </w:t>
      </w:r>
      <w:r w:rsidRPr="00793C86">
        <w:rPr>
          <w:rStyle w:val="Artref"/>
          <w:b/>
          <w:bCs/>
          <w:color w:val="000000"/>
          <w:lang w:val="en-US"/>
        </w:rPr>
        <w:t>9.12A</w:t>
      </w:r>
      <w:r w:rsidRPr="00793C86">
        <w:rPr>
          <w:color w:val="000000"/>
          <w:lang w:val="en-US"/>
        </w:rPr>
        <w:t xml:space="preserve"> and</w:t>
      </w:r>
      <w:r>
        <w:rPr>
          <w:color w:val="000000"/>
          <w:lang w:val="en-US"/>
        </w:rPr>
        <w:t> </w:t>
      </w:r>
      <w:r w:rsidRPr="00793C86">
        <w:rPr>
          <w:rStyle w:val="Artref"/>
          <w:b/>
          <w:color w:val="000000"/>
          <w:lang w:val="en-US"/>
        </w:rPr>
        <w:t>9.13</w:t>
      </w:r>
      <w:r w:rsidRPr="00793C86">
        <w:rPr>
          <w:color w:val="000000"/>
          <w:lang w:val="en-US"/>
        </w:rPr>
        <w:t xml:space="preserve"> and Resolution </w:t>
      </w:r>
      <w:r w:rsidRPr="00793C86">
        <w:rPr>
          <w:b/>
          <w:bCs/>
          <w:color w:val="000000"/>
          <w:lang w:val="en-US"/>
        </w:rPr>
        <w:t>33</w:t>
      </w:r>
      <w:r w:rsidRPr="00793C86">
        <w:rPr>
          <w:b/>
          <w:color w:val="000000"/>
          <w:lang w:val="en-US"/>
        </w:rPr>
        <w:t xml:space="preserve"> (Rev.WRC</w:t>
      </w:r>
      <w:r>
        <w:rPr>
          <w:b/>
          <w:color w:val="000000"/>
          <w:lang w:val="en-US"/>
        </w:rPr>
        <w:noBreakHyphen/>
      </w:r>
      <w:r w:rsidRPr="00793C86">
        <w:rPr>
          <w:b/>
          <w:color w:val="000000"/>
          <w:lang w:val="en-US"/>
        </w:rPr>
        <w:t>03</w:t>
      </w:r>
      <w:ins w:id="168" w:author="CEPT Coord AI1.13" w:date="2011-10-05T19:03:00Z">
        <w:r w:rsidR="00FA4743" w:rsidRPr="00793C86">
          <w:rPr>
            <w:b/>
            <w:color w:val="000000"/>
            <w:lang w:val="en-US"/>
          </w:rPr>
          <w:t>)</w:t>
        </w:r>
        <w:r w:rsidR="00FA4743" w:rsidRPr="00793C86">
          <w:rPr>
            <w:color w:val="000000"/>
            <w:lang w:val="en-US"/>
          </w:rPr>
          <w:t>, with the exception of broadcasting-satellite service submissions in the band 21.4-22.0 GHz,</w:t>
        </w:r>
        <w:r w:rsidR="00FA4743" w:rsidRPr="00793C86">
          <w:rPr>
            <w:b/>
            <w:color w:val="000000"/>
            <w:lang w:val="en-US"/>
          </w:rPr>
          <w:t xml:space="preserve"> </w:t>
        </w:r>
      </w:ins>
      <w:r w:rsidRPr="00793C86">
        <w:rPr>
          <w:color w:val="000000"/>
          <w:lang w:val="en-US"/>
        </w:rPr>
        <w:t xml:space="preserve">shall be subject to these </w:t>
      </w:r>
      <w:r>
        <w:rPr>
          <w:color w:val="000000"/>
          <w:lang w:val="en-US"/>
        </w:rPr>
        <w:t>procedures.</w:t>
      </w:r>
    </w:p>
    <w:p w:rsidR="002E0B27" w:rsidRDefault="002E0B27" w:rsidP="00B47131">
      <w:pPr>
        <w:spacing w:before="120"/>
        <w:rPr>
          <w:b/>
          <w:color w:val="000000"/>
          <w:lang w:val="en-US"/>
        </w:rPr>
      </w:pPr>
      <w:r>
        <w:rPr>
          <w:b/>
          <w:color w:val="000000"/>
          <w:lang w:val="en-US"/>
        </w:rPr>
        <w:t>Reason:</w:t>
      </w:r>
      <w:r>
        <w:rPr>
          <w:b/>
          <w:color w:val="000000"/>
          <w:lang w:val="en-US"/>
        </w:rPr>
        <w:tab/>
      </w:r>
      <w:r w:rsidR="00FA4743">
        <w:rPr>
          <w:b/>
          <w:color w:val="000000"/>
          <w:lang w:val="en-US"/>
        </w:rPr>
        <w:tab/>
      </w:r>
      <w:r>
        <w:rPr>
          <w:color w:val="000000"/>
          <w:lang w:val="en-US"/>
        </w:rPr>
        <w:t xml:space="preserve">Due diligence requirements for BSS </w:t>
      </w:r>
      <w:ins w:id="169" w:author="CEPT Coord AI1.13" w:date="2011-10-06T14:40:00Z">
        <w:r w:rsidR="00915031" w:rsidRPr="00B47131">
          <w:rPr>
            <w:color w:val="000000"/>
            <w:highlight w:val="yellow"/>
            <w:lang w:val="en-US"/>
          </w:rPr>
          <w:t>satellite</w:t>
        </w:r>
        <w:r w:rsidR="00915031">
          <w:rPr>
            <w:color w:val="000000"/>
            <w:lang w:val="en-US"/>
          </w:rPr>
          <w:t xml:space="preserve"> </w:t>
        </w:r>
      </w:ins>
      <w:r>
        <w:rPr>
          <w:color w:val="000000"/>
          <w:lang w:val="en-US"/>
        </w:rPr>
        <w:t xml:space="preserve">networks in the 21.4-22 GHz band will be </w:t>
      </w:r>
      <w:ins w:id="170" w:author="CEPT Coord AI1.13" w:date="2011-10-05T19:04:00Z">
        <w:r w:rsidR="00FA4743" w:rsidRPr="00B47131">
          <w:rPr>
            <w:color w:val="000000"/>
            <w:highlight w:val="yellow"/>
            <w:lang w:val="en-US"/>
          </w:rPr>
          <w:t>provided</w:t>
        </w:r>
        <w:r w:rsidR="00FA4743">
          <w:rPr>
            <w:color w:val="000000"/>
            <w:lang w:val="en-US"/>
          </w:rPr>
          <w:t xml:space="preserve"> </w:t>
        </w:r>
      </w:ins>
      <w:r>
        <w:rPr>
          <w:color w:val="000000"/>
          <w:lang w:val="en-US"/>
        </w:rPr>
        <w:t xml:space="preserve">under the </w:t>
      </w:r>
      <w:ins w:id="171" w:author="CEPT Coord AI1.13" w:date="2011-10-05T19:04:00Z">
        <w:r w:rsidR="00FA4743" w:rsidRPr="00B47131">
          <w:rPr>
            <w:color w:val="000000"/>
            <w:highlight w:val="yellow"/>
            <w:lang w:val="en-US"/>
          </w:rPr>
          <w:t>proposed</w:t>
        </w:r>
        <w:r w:rsidR="00FA4743">
          <w:rPr>
            <w:color w:val="000000"/>
            <w:lang w:val="en-US"/>
          </w:rPr>
          <w:t xml:space="preserve"> </w:t>
        </w:r>
      </w:ins>
      <w:r>
        <w:rPr>
          <w:color w:val="000000"/>
          <w:lang w:val="en-US"/>
        </w:rPr>
        <w:t xml:space="preserve">new resolution (i.e. Resolution </w:t>
      </w:r>
      <w:r w:rsidRPr="00793C86">
        <w:rPr>
          <w:b/>
          <w:color w:val="000000"/>
          <w:lang w:val="en-US"/>
        </w:rPr>
        <w:t>[BSS_21GHz_DUE DILIGENCE]</w:t>
      </w:r>
      <w:r>
        <w:rPr>
          <w:color w:val="000000"/>
          <w:lang w:val="en-US"/>
        </w:rPr>
        <w:t xml:space="preserve"> </w:t>
      </w:r>
      <w:r w:rsidRPr="00793C86">
        <w:rPr>
          <w:b/>
          <w:color w:val="000000"/>
          <w:lang w:val="en-US"/>
        </w:rPr>
        <w:t>(WRC-12)</w:t>
      </w:r>
      <w:del w:id="172" w:author="CEPT Coord AI1.13" w:date="2011-10-05T19:06:00Z">
        <w:r w:rsidDel="00FA4743">
          <w:rPr>
            <w:color w:val="000000"/>
            <w:lang w:val="en-US"/>
          </w:rPr>
          <w:delText>)</w:delText>
        </w:r>
      </w:del>
      <w:r>
        <w:rPr>
          <w:color w:val="000000"/>
          <w:lang w:val="en-US"/>
        </w:rPr>
        <w:t xml:space="preserve">. Consequently, Resolution </w:t>
      </w:r>
      <w:r>
        <w:rPr>
          <w:b/>
          <w:color w:val="000000"/>
          <w:lang w:val="en-US"/>
        </w:rPr>
        <w:t>49 (Rev.WRC</w:t>
      </w:r>
      <w:r>
        <w:rPr>
          <w:b/>
          <w:color w:val="000000"/>
          <w:lang w:val="en-US"/>
        </w:rPr>
        <w:noBreakHyphen/>
        <w:t xml:space="preserve">12) </w:t>
      </w:r>
      <w:r>
        <w:rPr>
          <w:color w:val="000000"/>
          <w:lang w:val="en-US"/>
        </w:rPr>
        <w:t xml:space="preserve">will no longer be applicable for BSS </w:t>
      </w:r>
      <w:ins w:id="173" w:author="CEPT Coord AI1.13" w:date="2011-10-06T14:40:00Z">
        <w:r w:rsidR="00915031" w:rsidRPr="00B47131">
          <w:rPr>
            <w:color w:val="000000"/>
            <w:highlight w:val="yellow"/>
            <w:lang w:val="en-US"/>
          </w:rPr>
          <w:t>satellite</w:t>
        </w:r>
        <w:r w:rsidR="00915031">
          <w:rPr>
            <w:color w:val="000000"/>
            <w:lang w:val="en-US"/>
          </w:rPr>
          <w:t xml:space="preserve"> </w:t>
        </w:r>
      </w:ins>
      <w:r>
        <w:rPr>
          <w:color w:val="000000"/>
          <w:lang w:val="en-US"/>
        </w:rPr>
        <w:t>networks in this band.</w:t>
      </w:r>
    </w:p>
    <w:p w:rsidR="00FA4743" w:rsidRDefault="00FA4743" w:rsidP="002E0B27">
      <w:pPr>
        <w:pStyle w:val="Proposal"/>
        <w:rPr>
          <w:ins w:id="174" w:author="CEPT Coord AI1.13" w:date="2011-10-05T19:06:00Z"/>
          <w:b/>
        </w:rPr>
      </w:pPr>
    </w:p>
    <w:p w:rsidR="002E0B27" w:rsidRDefault="002E0B27" w:rsidP="002E0B27">
      <w:pPr>
        <w:pStyle w:val="Proposal"/>
      </w:pPr>
      <w:r>
        <w:rPr>
          <w:b/>
        </w:rPr>
        <w:t>MOD</w:t>
      </w:r>
      <w:r>
        <w:rPr>
          <w:b/>
        </w:rPr>
        <w:tab/>
      </w:r>
      <w:r w:rsidR="00951BC3">
        <w:t>EUR/</w:t>
      </w:r>
      <w:r w:rsidR="000C2F98">
        <w:t>5A</w:t>
      </w:r>
      <w:r w:rsidR="00951BC3">
        <w:t>13</w:t>
      </w:r>
      <w:r w:rsidR="000C2F98">
        <w:t>/11</w:t>
      </w:r>
    </w:p>
    <w:p w:rsidR="002E0B27" w:rsidRPr="00744158" w:rsidRDefault="002E0B27" w:rsidP="002E0B27">
      <w:pPr>
        <w:pStyle w:val="Proposal"/>
      </w:pPr>
    </w:p>
    <w:p w:rsidR="002E0B27" w:rsidRPr="00B47131" w:rsidRDefault="002E0B27" w:rsidP="002E0B27">
      <w:pPr>
        <w:jc w:val="center"/>
        <w:rPr>
          <w:sz w:val="24"/>
          <w:szCs w:val="24"/>
        </w:rPr>
      </w:pPr>
      <w:r w:rsidRPr="00B47131">
        <w:rPr>
          <w:sz w:val="24"/>
          <w:szCs w:val="24"/>
        </w:rPr>
        <w:t>RESOLUTION 507 (Rev. WRC-03)</w:t>
      </w:r>
    </w:p>
    <w:p w:rsidR="002E0B27" w:rsidRDefault="002E0B27" w:rsidP="00B47131">
      <w:pPr>
        <w:spacing w:before="120"/>
        <w:jc w:val="center"/>
        <w:rPr>
          <w:b/>
          <w:bCs/>
          <w:sz w:val="24"/>
          <w:szCs w:val="24"/>
          <w:vertAlign w:val="superscript"/>
        </w:rPr>
      </w:pPr>
      <w:r w:rsidRPr="00B47131">
        <w:rPr>
          <w:b/>
          <w:bCs/>
          <w:sz w:val="24"/>
          <w:szCs w:val="24"/>
        </w:rPr>
        <w:t>Establishment of agreements and associated plans</w:t>
      </w:r>
      <w:r w:rsidRPr="00B47131">
        <w:rPr>
          <w:b/>
          <w:bCs/>
          <w:sz w:val="24"/>
          <w:szCs w:val="24"/>
        </w:rPr>
        <w:br/>
        <w:t>for the broadcasting-satellite service</w:t>
      </w:r>
      <w:ins w:id="175" w:author="PTA_March2011" w:date="2011-03-30T12:21:00Z">
        <w:r w:rsidRPr="00B47131">
          <w:rPr>
            <w:b/>
            <w:bCs/>
            <w:sz w:val="24"/>
            <w:szCs w:val="24"/>
            <w:vertAlign w:val="superscript"/>
          </w:rPr>
          <w:t xml:space="preserve"> </w:t>
        </w:r>
      </w:ins>
      <w:ins w:id="176" w:author="CEPT Coord AI1.13" w:date="2011-10-05T19:06:00Z">
        <w:r w:rsidR="00DB65BF" w:rsidRPr="00B47131">
          <w:rPr>
            <w:b/>
            <w:bCs/>
            <w:sz w:val="24"/>
            <w:szCs w:val="24"/>
            <w:highlight w:val="yellow"/>
            <w:vertAlign w:val="superscript"/>
          </w:rPr>
          <w:t>ADD</w:t>
        </w:r>
        <w:r w:rsidR="00DB65BF" w:rsidRPr="00B47131">
          <w:rPr>
            <w:b/>
            <w:bCs/>
            <w:sz w:val="24"/>
            <w:szCs w:val="24"/>
            <w:vertAlign w:val="superscript"/>
          </w:rPr>
          <w:t xml:space="preserve"> 1</w:t>
        </w:r>
      </w:ins>
    </w:p>
    <w:p w:rsidR="000C2F98" w:rsidRDefault="000C2F98" w:rsidP="000C2F98">
      <w:pPr>
        <w:pStyle w:val="Proposal"/>
      </w:pPr>
      <w:r>
        <w:rPr>
          <w:b/>
        </w:rPr>
        <w:t>ADD</w:t>
      </w:r>
      <w:r>
        <w:rPr>
          <w:b/>
        </w:rPr>
        <w:tab/>
      </w:r>
      <w:r>
        <w:t>EUR/5A13/12</w:t>
      </w:r>
    </w:p>
    <w:p w:rsidR="002E0B27" w:rsidRDefault="00DB65BF" w:rsidP="000C2F98">
      <w:pPr>
        <w:spacing w:before="120"/>
      </w:pPr>
      <w:r>
        <w:rPr>
          <w:vertAlign w:val="superscript"/>
        </w:rPr>
        <w:t>1</w:t>
      </w:r>
      <w:r>
        <w:tab/>
        <w:t>This Resolution does not apply to the 21.4-22 GHz band.</w:t>
      </w:r>
    </w:p>
    <w:p w:rsidR="002E0B27" w:rsidRDefault="002E0B27" w:rsidP="00B47131">
      <w:pPr>
        <w:spacing w:before="120"/>
      </w:pPr>
      <w:r>
        <w:rPr>
          <w:b/>
        </w:rPr>
        <w:t>Reasons:</w:t>
      </w:r>
      <w:r>
        <w:tab/>
        <w:t>As no a priori planning is foreseen for the 21.4-22 GHz band, Resolution 507 (Rev. WRC-03) should not be applicable to the 21.4-22 GHz band.</w:t>
      </w:r>
    </w:p>
    <w:p w:rsidR="002E0B27" w:rsidRDefault="002E0B27" w:rsidP="002E0B27"/>
    <w:p w:rsidR="00DB65BF" w:rsidRDefault="00DB65BF">
      <w:pPr>
        <w:overflowPunct/>
        <w:autoSpaceDE/>
        <w:autoSpaceDN/>
        <w:adjustRightInd/>
        <w:textAlignment w:val="auto"/>
        <w:rPr>
          <w:ins w:id="177" w:author="CEPT Coord AI1.13" w:date="2011-10-05T19:08:00Z"/>
          <w:rFonts w:eastAsia="MS Mincho" w:hAnsi="Times New Roman Bold"/>
          <w:b/>
          <w:sz w:val="24"/>
          <w:szCs w:val="24"/>
          <w:lang w:eastAsia="en-US"/>
        </w:rPr>
      </w:pPr>
      <w:ins w:id="178" w:author="CEPT Coord AI1.13" w:date="2011-10-05T19:08:00Z">
        <w:r>
          <w:rPr>
            <w:b/>
          </w:rPr>
          <w:br w:type="page"/>
        </w:r>
      </w:ins>
    </w:p>
    <w:p w:rsidR="002E0B27" w:rsidRDefault="002E0B27" w:rsidP="002E0B27">
      <w:pPr>
        <w:pStyle w:val="Proposal"/>
      </w:pPr>
      <w:r>
        <w:rPr>
          <w:b/>
        </w:rPr>
        <w:lastRenderedPageBreak/>
        <w:t>SUP</w:t>
      </w:r>
      <w:r>
        <w:tab/>
        <w:t>EUR/</w:t>
      </w:r>
      <w:r w:rsidR="000C2F98">
        <w:t>5A</w:t>
      </w:r>
      <w:r>
        <w:t>13</w:t>
      </w:r>
      <w:r w:rsidR="000C2F98">
        <w:t>/13</w:t>
      </w:r>
    </w:p>
    <w:p w:rsidR="002E0B27" w:rsidRPr="00BA528F" w:rsidRDefault="002E0B27" w:rsidP="002E0B27">
      <w:pPr>
        <w:pStyle w:val="Proposal"/>
      </w:pPr>
    </w:p>
    <w:p w:rsidR="002E0B27" w:rsidRPr="00B47131" w:rsidRDefault="002E0B27" w:rsidP="002E0B27">
      <w:pPr>
        <w:jc w:val="center"/>
        <w:rPr>
          <w:sz w:val="24"/>
          <w:szCs w:val="24"/>
        </w:rPr>
      </w:pPr>
      <w:r w:rsidRPr="00B47131">
        <w:rPr>
          <w:sz w:val="24"/>
          <w:szCs w:val="24"/>
        </w:rPr>
        <w:t>RESOLUTION 525 (Rev. WRC-07)</w:t>
      </w:r>
    </w:p>
    <w:p w:rsidR="002E0B27" w:rsidRPr="00B47131" w:rsidRDefault="002E0B27" w:rsidP="00B47131">
      <w:pPr>
        <w:spacing w:before="120"/>
        <w:jc w:val="center"/>
        <w:rPr>
          <w:b/>
          <w:bCs/>
          <w:sz w:val="24"/>
          <w:szCs w:val="24"/>
        </w:rPr>
      </w:pPr>
      <w:r w:rsidRPr="00B47131">
        <w:rPr>
          <w:b/>
          <w:bCs/>
          <w:sz w:val="24"/>
          <w:szCs w:val="24"/>
        </w:rPr>
        <w:t>Introduction of high-definition television systems</w:t>
      </w:r>
      <w:r w:rsidRPr="00B47131">
        <w:rPr>
          <w:b/>
          <w:bCs/>
          <w:sz w:val="24"/>
          <w:szCs w:val="24"/>
        </w:rPr>
        <w:br/>
        <w:t>of the broadcasting-satellite service in the</w:t>
      </w:r>
      <w:r w:rsidRPr="00B47131">
        <w:rPr>
          <w:b/>
          <w:bCs/>
          <w:sz w:val="24"/>
          <w:szCs w:val="24"/>
        </w:rPr>
        <w:br/>
        <w:t>band 21.4-22.0 GHz in Regions 1 and 3</w:t>
      </w:r>
    </w:p>
    <w:p w:rsidR="002E0B27" w:rsidRDefault="002E0B27" w:rsidP="00B47131">
      <w:pPr>
        <w:spacing w:before="120"/>
      </w:pPr>
      <w:r>
        <w:rPr>
          <w:b/>
        </w:rPr>
        <w:t>Reasons:</w:t>
      </w:r>
      <w:r>
        <w:tab/>
      </w:r>
      <w:ins w:id="179" w:author="CEPT Coord AI1.13" w:date="2011-10-05T19:08:00Z">
        <w:r w:rsidR="00DB65BF" w:rsidRPr="00B47131">
          <w:rPr>
            <w:highlight w:val="yellow"/>
          </w:rPr>
          <w:t>This Resolution is not needed any longer.</w:t>
        </w:r>
        <w:r w:rsidR="00DB65BF">
          <w:t xml:space="preserve"> </w:t>
        </w:r>
      </w:ins>
      <w:del w:id="180" w:author="CEPT Coord AI1.13" w:date="2011-10-05T19:09:00Z">
        <w:r w:rsidRPr="00B47131" w:rsidDel="00DB65BF">
          <w:rPr>
            <w:highlight w:val="yellow"/>
          </w:rPr>
          <w:delText>The regulatory content of the Resolution is transferred to No. 5.530.</w:delText>
        </w:r>
      </w:del>
    </w:p>
    <w:p w:rsidR="002E0B27" w:rsidRDefault="002E0B27" w:rsidP="002E0B27"/>
    <w:p w:rsidR="007447EF" w:rsidRPr="00B47131" w:rsidRDefault="007447EF" w:rsidP="007447EF">
      <w:pPr>
        <w:keepNext/>
        <w:tabs>
          <w:tab w:val="left" w:pos="1134"/>
          <w:tab w:val="left" w:pos="1871"/>
          <w:tab w:val="left" w:pos="2268"/>
        </w:tabs>
        <w:spacing w:before="240"/>
        <w:rPr>
          <w:rFonts w:eastAsia="MS Mincho" w:hAnsi="Times New Roman Bold"/>
          <w:sz w:val="24"/>
          <w:highlight w:val="yellow"/>
          <w:lang w:eastAsia="en-US"/>
        </w:rPr>
      </w:pPr>
      <w:r w:rsidRPr="00B47131">
        <w:rPr>
          <w:rFonts w:eastAsia="MS Mincho" w:hAnsi="Times New Roman Bold"/>
          <w:b/>
          <w:sz w:val="24"/>
          <w:highlight w:val="yellow"/>
          <w:lang w:eastAsia="en-US"/>
        </w:rPr>
        <w:t>MOD</w:t>
      </w:r>
      <w:r w:rsidRPr="00B47131">
        <w:rPr>
          <w:rFonts w:eastAsia="MS Mincho" w:hAnsi="Times New Roman Bold"/>
          <w:b/>
          <w:sz w:val="24"/>
          <w:highlight w:val="yellow"/>
          <w:lang w:eastAsia="en-US"/>
        </w:rPr>
        <w:tab/>
      </w:r>
      <w:r w:rsidRPr="00C56293">
        <w:rPr>
          <w:rFonts w:eastAsia="MS Mincho" w:hAnsi="Times New Roman Bold"/>
          <w:sz w:val="24"/>
          <w:highlight w:val="yellow"/>
          <w:lang w:eastAsia="en-US"/>
        </w:rPr>
        <w:t>EUR/</w:t>
      </w:r>
      <w:r w:rsidR="000C2F98">
        <w:rPr>
          <w:rFonts w:eastAsia="MS Mincho" w:hAnsi="Times New Roman Bold"/>
          <w:sz w:val="24"/>
          <w:highlight w:val="yellow"/>
          <w:lang w:eastAsia="en-US"/>
        </w:rPr>
        <w:t>5A</w:t>
      </w:r>
      <w:r w:rsidRPr="00C56293">
        <w:rPr>
          <w:rFonts w:eastAsia="MS Mincho" w:hAnsi="Times New Roman Bold"/>
          <w:sz w:val="24"/>
          <w:highlight w:val="yellow"/>
          <w:lang w:eastAsia="en-US"/>
        </w:rPr>
        <w:t>13</w:t>
      </w:r>
      <w:r w:rsidR="000C2F98">
        <w:rPr>
          <w:rFonts w:eastAsia="MS Mincho" w:hAnsi="Times New Roman Bold"/>
          <w:sz w:val="24"/>
          <w:highlight w:val="yellow"/>
          <w:lang w:eastAsia="en-US"/>
        </w:rPr>
        <w:t>/14</w:t>
      </w:r>
    </w:p>
    <w:p w:rsidR="007447EF" w:rsidRPr="00B47131" w:rsidRDefault="007447EF" w:rsidP="007447EF">
      <w:pPr>
        <w:keepNext/>
        <w:tabs>
          <w:tab w:val="left" w:pos="1134"/>
          <w:tab w:val="left" w:pos="1871"/>
          <w:tab w:val="left" w:pos="2268"/>
        </w:tabs>
        <w:spacing w:before="240"/>
        <w:rPr>
          <w:rFonts w:eastAsia="MS Mincho" w:hAnsi="Times New Roman Bold"/>
          <w:sz w:val="24"/>
          <w:highlight w:val="yellow"/>
          <w:lang w:eastAsia="en-US"/>
        </w:rPr>
      </w:pPr>
    </w:p>
    <w:p w:rsidR="007447EF" w:rsidRPr="00B47131" w:rsidRDefault="007447EF" w:rsidP="007447EF">
      <w:pPr>
        <w:keepNext/>
        <w:keepLines/>
        <w:tabs>
          <w:tab w:val="left" w:pos="1134"/>
          <w:tab w:val="left" w:pos="1871"/>
          <w:tab w:val="left" w:pos="2268"/>
        </w:tabs>
        <w:jc w:val="center"/>
        <w:rPr>
          <w:color w:val="000000"/>
          <w:sz w:val="28"/>
          <w:highlight w:val="yellow"/>
          <w:lang w:val="en-US" w:eastAsia="en-US"/>
        </w:rPr>
      </w:pPr>
      <w:r w:rsidRPr="00B47131">
        <w:rPr>
          <w:color w:val="000000"/>
          <w:sz w:val="28"/>
          <w:highlight w:val="yellow"/>
          <w:lang w:val="en-US" w:eastAsia="en-US"/>
        </w:rPr>
        <w:t xml:space="preserve">RESOLUTION </w:t>
      </w:r>
      <w:r w:rsidRPr="00B47131">
        <w:rPr>
          <w:color w:val="000000"/>
          <w:sz w:val="28"/>
          <w:highlight w:val="yellow"/>
          <w:lang w:eastAsia="en-US"/>
        </w:rPr>
        <w:t>526</w:t>
      </w:r>
      <w:r w:rsidRPr="00B47131">
        <w:rPr>
          <w:color w:val="000000"/>
          <w:sz w:val="28"/>
          <w:highlight w:val="yellow"/>
          <w:lang w:val="en-US" w:eastAsia="en-US"/>
        </w:rPr>
        <w:t xml:space="preserve"> (</w:t>
      </w:r>
      <w:del w:id="181" w:author="CEPT Coord AI1.13" w:date="2011-10-05T19:18:00Z">
        <w:r w:rsidRPr="00B47131" w:rsidDel="007447EF">
          <w:rPr>
            <w:color w:val="000000"/>
            <w:sz w:val="28"/>
            <w:highlight w:val="yellow"/>
            <w:lang w:val="en-US" w:eastAsia="en-US"/>
          </w:rPr>
          <w:delText>WARC-92</w:delText>
        </w:r>
      </w:del>
      <w:ins w:id="182" w:author="CEPT Coord AI1.13" w:date="2011-10-05T19:18:00Z">
        <w:r w:rsidRPr="00B47131">
          <w:rPr>
            <w:color w:val="000000"/>
            <w:sz w:val="28"/>
            <w:highlight w:val="yellow"/>
            <w:lang w:val="en-US" w:eastAsia="en-US"/>
          </w:rPr>
          <w:t>Rev. WRC-12</w:t>
        </w:r>
      </w:ins>
      <w:r w:rsidRPr="00B47131">
        <w:rPr>
          <w:color w:val="000000"/>
          <w:sz w:val="28"/>
          <w:highlight w:val="yellow"/>
          <w:lang w:val="en-US" w:eastAsia="en-US"/>
        </w:rPr>
        <w:t>)</w:t>
      </w:r>
    </w:p>
    <w:p w:rsidR="00AD0E72" w:rsidRPr="00B47131" w:rsidRDefault="00AD0E72" w:rsidP="00AD0E72">
      <w:pPr>
        <w:keepNext/>
        <w:keepLines/>
        <w:spacing w:before="160" w:after="120"/>
        <w:jc w:val="center"/>
        <w:rPr>
          <w:b/>
          <w:noProof/>
          <w:color w:val="000000"/>
          <w:sz w:val="28"/>
          <w:highlight w:val="yellow"/>
          <w:lang w:val="en-US" w:eastAsia="en-US"/>
        </w:rPr>
      </w:pPr>
      <w:r w:rsidRPr="00B47131">
        <w:rPr>
          <w:b/>
          <w:noProof/>
          <w:color w:val="000000"/>
          <w:sz w:val="28"/>
          <w:highlight w:val="yellow"/>
          <w:lang w:val="en-US" w:eastAsia="en-US"/>
        </w:rPr>
        <w:t>Future adoption of procedures to ensure flexibility in the use of the frequency band allocated to the broadcasting-satellite service (BSS) for wide RF-band high-definition television (HDTV) and to the associated feeder links</w:t>
      </w:r>
      <w:r w:rsidRPr="00B47131">
        <w:rPr>
          <w:noProof/>
          <w:color w:val="000000"/>
          <w:position w:val="6"/>
          <w:sz w:val="16"/>
          <w:highlight w:val="yellow"/>
          <w:lang w:val="en-US" w:eastAsia="en-US"/>
        </w:rPr>
        <w:footnoteReference w:customMarkFollows="1" w:id="2"/>
        <w:t>1</w:t>
      </w:r>
    </w:p>
    <w:p w:rsidR="00AD0E72" w:rsidRPr="00B47131" w:rsidRDefault="00AD0E72" w:rsidP="00AD0E72">
      <w:pPr>
        <w:tabs>
          <w:tab w:val="left" w:pos="1134"/>
          <w:tab w:val="left" w:pos="1871"/>
          <w:tab w:val="left" w:pos="2268"/>
        </w:tabs>
        <w:spacing w:before="360"/>
        <w:jc w:val="both"/>
        <w:rPr>
          <w:color w:val="000000"/>
          <w:sz w:val="24"/>
          <w:highlight w:val="yellow"/>
          <w:lang w:val="en-US" w:eastAsia="en-US"/>
        </w:rPr>
      </w:pPr>
      <w:r w:rsidRPr="00B47131">
        <w:rPr>
          <w:color w:val="000000"/>
          <w:sz w:val="24"/>
          <w:highlight w:val="yellow"/>
          <w:lang w:val="en-US" w:eastAsia="en-US"/>
        </w:rPr>
        <w:t xml:space="preserve">The World </w:t>
      </w:r>
      <w:ins w:id="183" w:author="CEPT Coord AI1.13" w:date="2011-10-05T19:52:00Z">
        <w:r w:rsidRPr="00B47131">
          <w:rPr>
            <w:color w:val="000000"/>
            <w:sz w:val="24"/>
            <w:highlight w:val="yellow"/>
            <w:lang w:val="en-US" w:eastAsia="en-US"/>
          </w:rPr>
          <w:t xml:space="preserve">Radiocommunication </w:t>
        </w:r>
      </w:ins>
      <w:del w:id="184" w:author="CEPT Coord AI1.13" w:date="2011-10-05T19:52:00Z">
        <w:r w:rsidRPr="00B47131" w:rsidDel="00AD0E72">
          <w:rPr>
            <w:color w:val="000000"/>
            <w:sz w:val="24"/>
            <w:highlight w:val="yellow"/>
            <w:lang w:val="en-US" w:eastAsia="en-US"/>
          </w:rPr>
          <w:delText xml:space="preserve">Administrative Radio </w:delText>
        </w:r>
      </w:del>
      <w:r w:rsidRPr="00B47131">
        <w:rPr>
          <w:color w:val="000000"/>
          <w:sz w:val="24"/>
          <w:highlight w:val="yellow"/>
          <w:lang w:val="en-US" w:eastAsia="en-US"/>
        </w:rPr>
        <w:t xml:space="preserve">Conference </w:t>
      </w:r>
      <w:ins w:id="185" w:author="CEPT Coord AI1.13" w:date="2011-10-05T19:52:00Z">
        <w:r w:rsidRPr="00B47131">
          <w:rPr>
            <w:color w:val="000000"/>
            <w:sz w:val="24"/>
            <w:highlight w:val="yellow"/>
            <w:lang w:val="en-US" w:eastAsia="en-US"/>
          </w:rPr>
          <w:t>(Geneva, 2012)</w:t>
        </w:r>
      </w:ins>
      <w:del w:id="186" w:author="CEPT Coord AI1.13" w:date="2011-10-05T19:53:00Z">
        <w:r w:rsidRPr="00B47131" w:rsidDel="00AD0E72">
          <w:rPr>
            <w:color w:val="000000"/>
            <w:sz w:val="24"/>
            <w:highlight w:val="yellow"/>
            <w:lang w:val="en-US" w:eastAsia="en-US"/>
          </w:rPr>
          <w:delText>for Dealing with Frequency Allocations in Certain Parts of the Spectrum (Malaga-Torremolinos, 1992)</w:delText>
        </w:r>
      </w:del>
      <w:r w:rsidRPr="00B47131">
        <w:rPr>
          <w:color w:val="000000"/>
          <w:sz w:val="24"/>
          <w:highlight w:val="yellow"/>
          <w:lang w:val="en-US" w:eastAsia="en-US"/>
        </w:rPr>
        <w:t>,</w:t>
      </w:r>
    </w:p>
    <w:p w:rsidR="00AD0E72" w:rsidRPr="00B47131" w:rsidRDefault="00AD0E72" w:rsidP="00AD0E72">
      <w:pPr>
        <w:tabs>
          <w:tab w:val="left" w:pos="1134"/>
        </w:tabs>
        <w:spacing w:before="360"/>
        <w:ind w:left="1134"/>
        <w:jc w:val="both"/>
        <w:rPr>
          <w:i/>
          <w:color w:val="000000"/>
          <w:sz w:val="24"/>
          <w:highlight w:val="yellow"/>
          <w:lang w:val="en-US" w:eastAsia="en-US"/>
        </w:rPr>
      </w:pPr>
      <w:proofErr w:type="gramStart"/>
      <w:r w:rsidRPr="00B47131">
        <w:rPr>
          <w:i/>
          <w:color w:val="000000"/>
          <w:sz w:val="24"/>
          <w:highlight w:val="yellow"/>
          <w:lang w:val="en-US" w:eastAsia="en-US"/>
        </w:rPr>
        <w:t>considering</w:t>
      </w:r>
      <w:proofErr w:type="gramEnd"/>
    </w:p>
    <w:p w:rsidR="00AD0E72" w:rsidRPr="00B47131" w:rsidRDefault="00AD0E72" w:rsidP="00AD0E72">
      <w:pPr>
        <w:tabs>
          <w:tab w:val="left" w:pos="1134"/>
          <w:tab w:val="left" w:pos="1871"/>
          <w:tab w:val="left" w:pos="2268"/>
        </w:tabs>
        <w:spacing w:before="240"/>
        <w:jc w:val="both"/>
        <w:rPr>
          <w:color w:val="000000"/>
          <w:sz w:val="24"/>
          <w:highlight w:val="yellow"/>
          <w:lang w:val="en-US" w:eastAsia="en-US"/>
        </w:rPr>
      </w:pPr>
      <w:r w:rsidRPr="00B47131">
        <w:rPr>
          <w:i/>
          <w:color w:val="000000"/>
          <w:sz w:val="24"/>
          <w:highlight w:val="yellow"/>
          <w:lang w:val="en-US" w:eastAsia="en-US"/>
        </w:rPr>
        <w:t>a)</w:t>
      </w:r>
      <w:r w:rsidRPr="00B47131">
        <w:rPr>
          <w:color w:val="000000"/>
          <w:sz w:val="24"/>
          <w:highlight w:val="yellow"/>
          <w:lang w:val="en-US" w:eastAsia="en-US"/>
        </w:rPr>
        <w:tab/>
      </w:r>
      <w:proofErr w:type="gramStart"/>
      <w:r w:rsidRPr="00B47131">
        <w:rPr>
          <w:color w:val="000000"/>
          <w:sz w:val="24"/>
          <w:highlight w:val="yellow"/>
          <w:lang w:val="en-US" w:eastAsia="en-US"/>
        </w:rPr>
        <w:t>that</w:t>
      </w:r>
      <w:proofErr w:type="gramEnd"/>
      <w:r w:rsidRPr="00B47131">
        <w:rPr>
          <w:color w:val="000000"/>
          <w:sz w:val="24"/>
          <w:highlight w:val="yellow"/>
          <w:lang w:val="en-US" w:eastAsia="en-US"/>
        </w:rPr>
        <w:t xml:space="preserve"> WARC-92 has added an allocation to the BSS in the band</w:t>
      </w:r>
      <w:del w:id="187" w:author="CEPT Coord AI1.13" w:date="2011-10-05T19:53:00Z">
        <w:r w:rsidRPr="00B47131" w:rsidDel="00AD0E72">
          <w:rPr>
            <w:color w:val="000000"/>
            <w:sz w:val="24"/>
            <w:highlight w:val="yellow"/>
            <w:lang w:val="en-US" w:eastAsia="en-US"/>
          </w:rPr>
          <w:delText>s</w:delText>
        </w:r>
      </w:del>
      <w:del w:id="188" w:author="CEPT Coord AI1.13" w:date="2011-10-05T19:54:00Z">
        <w:r w:rsidRPr="00B47131" w:rsidDel="00AD0E72">
          <w:rPr>
            <w:color w:val="000000"/>
            <w:sz w:val="24"/>
            <w:highlight w:val="yellow"/>
            <w:lang w:val="en-US" w:eastAsia="en-US"/>
          </w:rPr>
          <w:delText xml:space="preserve"> 21.4-22.0 GHz in Regions 1 and 3 and</w:delText>
        </w:r>
      </w:del>
      <w:r w:rsidRPr="00B47131">
        <w:rPr>
          <w:color w:val="000000"/>
          <w:sz w:val="24"/>
          <w:highlight w:val="yellow"/>
          <w:lang w:val="en-US" w:eastAsia="en-US"/>
        </w:rPr>
        <w:t xml:space="preserve"> 17.3-17.8 GHz in Region 2 for use by wide RF-band HDTV;</w:t>
      </w:r>
    </w:p>
    <w:p w:rsidR="00AD0E72" w:rsidRPr="00B47131" w:rsidDel="00AD0E72" w:rsidRDefault="00AD0E72" w:rsidP="00AD0E72">
      <w:pPr>
        <w:tabs>
          <w:tab w:val="left" w:pos="1134"/>
          <w:tab w:val="left" w:pos="1871"/>
          <w:tab w:val="left" w:pos="2268"/>
        </w:tabs>
        <w:spacing w:before="240"/>
        <w:jc w:val="both"/>
        <w:rPr>
          <w:del w:id="189" w:author="CEPT Coord AI1.13" w:date="2011-10-05T19:54:00Z"/>
          <w:color w:val="000000"/>
          <w:sz w:val="24"/>
          <w:highlight w:val="yellow"/>
          <w:lang w:val="en-US" w:eastAsia="en-US"/>
        </w:rPr>
      </w:pPr>
      <w:del w:id="190" w:author="CEPT Coord AI1.13" w:date="2011-10-05T19:54:00Z">
        <w:r w:rsidRPr="00B47131" w:rsidDel="00AD0E72">
          <w:rPr>
            <w:i/>
            <w:color w:val="000000"/>
            <w:sz w:val="24"/>
            <w:highlight w:val="yellow"/>
            <w:lang w:val="en-US" w:eastAsia="en-US"/>
          </w:rPr>
          <w:delText>b)</w:delText>
        </w:r>
        <w:r w:rsidRPr="00B47131" w:rsidDel="00AD0E72">
          <w:rPr>
            <w:color w:val="000000"/>
            <w:sz w:val="24"/>
            <w:highlight w:val="yellow"/>
            <w:lang w:val="en-US" w:eastAsia="en-US"/>
          </w:rPr>
          <w:tab/>
          <w:delText>that considerable further technological development of wide RF-band HDTV is expected before it can be introduced for general operational use;</w:delText>
        </w:r>
      </w:del>
    </w:p>
    <w:p w:rsidR="00AD0E72" w:rsidRPr="00B47131" w:rsidDel="00AD0E72" w:rsidRDefault="00AD0E72" w:rsidP="00AD0E72">
      <w:pPr>
        <w:tabs>
          <w:tab w:val="left" w:pos="1134"/>
          <w:tab w:val="left" w:pos="1871"/>
          <w:tab w:val="left" w:pos="2268"/>
        </w:tabs>
        <w:spacing w:before="240"/>
        <w:jc w:val="both"/>
        <w:rPr>
          <w:del w:id="191" w:author="CEPT Coord AI1.13" w:date="2011-10-05T19:54:00Z"/>
          <w:color w:val="000000"/>
          <w:sz w:val="24"/>
          <w:highlight w:val="yellow"/>
          <w:lang w:val="en-US" w:eastAsia="en-US"/>
        </w:rPr>
      </w:pPr>
      <w:del w:id="192" w:author="CEPT Coord AI1.13" w:date="2011-10-05T19:54:00Z">
        <w:r w:rsidRPr="00B47131" w:rsidDel="00AD0E72">
          <w:rPr>
            <w:i/>
            <w:color w:val="000000"/>
            <w:sz w:val="24"/>
            <w:highlight w:val="yellow"/>
            <w:lang w:val="en-US" w:eastAsia="en-US"/>
          </w:rPr>
          <w:delText>c)</w:delText>
        </w:r>
        <w:r w:rsidRPr="00B47131" w:rsidDel="00AD0E72">
          <w:rPr>
            <w:color w:val="000000"/>
            <w:sz w:val="24"/>
            <w:highlight w:val="yellow"/>
            <w:lang w:val="en-US" w:eastAsia="en-US"/>
          </w:rPr>
          <w:tab/>
          <w:delText xml:space="preserve">that this Conference has adopted interim provisions to be applied during the period before 1 April 2007 to regulate the introduction of experimental or operational BSS (HDTV) systems (see Resolution </w:delText>
        </w:r>
        <w:r w:rsidRPr="00B47131" w:rsidDel="00AD0E72">
          <w:rPr>
            <w:b/>
            <w:color w:val="000000"/>
            <w:sz w:val="24"/>
            <w:highlight w:val="yellow"/>
            <w:lang w:val="en-US" w:eastAsia="en-US"/>
          </w:rPr>
          <w:delText>525</w:delText>
        </w:r>
        <w:r w:rsidRPr="00B47131" w:rsidDel="00AD0E72">
          <w:rPr>
            <w:color w:val="000000"/>
            <w:sz w:val="24"/>
            <w:highlight w:val="yellow"/>
            <w:lang w:val="en-US" w:eastAsia="en-US"/>
          </w:rPr>
          <w:delText xml:space="preserve"> </w:delText>
        </w:r>
        <w:r w:rsidRPr="00B47131" w:rsidDel="00AD0E72">
          <w:rPr>
            <w:b/>
            <w:color w:val="000000"/>
            <w:sz w:val="24"/>
            <w:highlight w:val="yellow"/>
            <w:lang w:val="en-US" w:eastAsia="en-US"/>
          </w:rPr>
          <w:delText>(WARC-92)</w:delText>
        </w:r>
        <w:r w:rsidRPr="00B47131" w:rsidDel="00AD0E72">
          <w:rPr>
            <w:b/>
            <w:color w:val="000000"/>
            <w:position w:val="6"/>
            <w:sz w:val="16"/>
            <w:highlight w:val="yellow"/>
            <w:lang w:val="en-US" w:eastAsia="en-US"/>
          </w:rPr>
          <w:footnoteReference w:customMarkFollows="1" w:id="3"/>
          <w:delText>*</w:delText>
        </w:r>
        <w:r w:rsidRPr="00B47131" w:rsidDel="00AD0E72">
          <w:rPr>
            <w:color w:val="000000"/>
            <w:sz w:val="24"/>
            <w:highlight w:val="yellow"/>
            <w:lang w:val="en-US" w:eastAsia="en-US"/>
          </w:rPr>
          <w:delText>);</w:delText>
        </w:r>
      </w:del>
    </w:p>
    <w:p w:rsidR="00AD0E72" w:rsidRPr="00B47131" w:rsidRDefault="00AD0E72" w:rsidP="00AD0E72">
      <w:pPr>
        <w:tabs>
          <w:tab w:val="left" w:pos="1134"/>
          <w:tab w:val="left" w:pos="1871"/>
          <w:tab w:val="left" w:pos="2268"/>
        </w:tabs>
        <w:spacing w:before="240"/>
        <w:jc w:val="both"/>
        <w:rPr>
          <w:color w:val="000000"/>
          <w:sz w:val="24"/>
          <w:highlight w:val="yellow"/>
          <w:lang w:val="en-US" w:eastAsia="en-US"/>
        </w:rPr>
      </w:pPr>
      <w:ins w:id="195" w:author="CEPT Coord AI1.13" w:date="2011-10-05T19:54:00Z">
        <w:r w:rsidRPr="00B47131">
          <w:rPr>
            <w:i/>
            <w:color w:val="000000"/>
            <w:sz w:val="24"/>
            <w:highlight w:val="yellow"/>
            <w:lang w:val="en-US" w:eastAsia="en-US"/>
          </w:rPr>
          <w:t>b</w:t>
        </w:r>
      </w:ins>
      <w:del w:id="196" w:author="CEPT Coord AI1.13" w:date="2011-10-05T19:54:00Z">
        <w:r w:rsidRPr="00B47131" w:rsidDel="00AD0E72">
          <w:rPr>
            <w:i/>
            <w:color w:val="000000"/>
            <w:sz w:val="24"/>
            <w:highlight w:val="yellow"/>
            <w:lang w:val="en-US" w:eastAsia="en-US"/>
          </w:rPr>
          <w:delText>d</w:delText>
        </w:r>
      </w:del>
      <w:r w:rsidRPr="00B47131">
        <w:rPr>
          <w:i/>
          <w:color w:val="000000"/>
          <w:sz w:val="24"/>
          <w:highlight w:val="yellow"/>
          <w:lang w:val="en-US" w:eastAsia="en-US"/>
        </w:rPr>
        <w:t>)</w:t>
      </w:r>
      <w:r w:rsidRPr="00B47131">
        <w:rPr>
          <w:color w:val="000000"/>
          <w:sz w:val="24"/>
          <w:highlight w:val="yellow"/>
          <w:lang w:val="en-US" w:eastAsia="en-US"/>
        </w:rPr>
        <w:tab/>
      </w:r>
      <w:proofErr w:type="gramStart"/>
      <w:r w:rsidRPr="00B47131">
        <w:rPr>
          <w:color w:val="000000"/>
          <w:sz w:val="24"/>
          <w:highlight w:val="yellow"/>
          <w:lang w:val="en-US" w:eastAsia="en-US"/>
        </w:rPr>
        <w:t>that</w:t>
      </w:r>
      <w:proofErr w:type="gramEnd"/>
      <w:r w:rsidRPr="00B47131">
        <w:rPr>
          <w:color w:val="000000"/>
          <w:sz w:val="24"/>
          <w:highlight w:val="yellow"/>
          <w:lang w:val="en-US" w:eastAsia="en-US"/>
        </w:rPr>
        <w:t xml:space="preserve"> in the longer term regulatory provisions designed to ensure flexible and equitable use of the BSS (HDTV) and associated feeder-link allocations will be necessary</w:t>
      </w:r>
      <w:del w:id="197" w:author="CEPT Coord AI1.13" w:date="2011-10-05T19:54:00Z">
        <w:r w:rsidRPr="00B47131" w:rsidDel="00AD0E72">
          <w:rPr>
            <w:color w:val="000000"/>
            <w:sz w:val="24"/>
            <w:highlight w:val="yellow"/>
            <w:lang w:val="en-US" w:eastAsia="en-US"/>
          </w:rPr>
          <w:delText xml:space="preserve"> to replace these interim provisions</w:delText>
        </w:r>
      </w:del>
      <w:r w:rsidRPr="00B47131">
        <w:rPr>
          <w:color w:val="000000"/>
          <w:sz w:val="24"/>
          <w:highlight w:val="yellow"/>
          <w:lang w:val="en-US" w:eastAsia="en-US"/>
        </w:rPr>
        <w:t>,</w:t>
      </w:r>
    </w:p>
    <w:p w:rsidR="00AD0E72" w:rsidRPr="00B47131" w:rsidRDefault="00AD0E72" w:rsidP="00AD0E72">
      <w:pPr>
        <w:tabs>
          <w:tab w:val="left" w:pos="1134"/>
        </w:tabs>
        <w:spacing w:before="360"/>
        <w:ind w:left="1134"/>
        <w:jc w:val="both"/>
        <w:rPr>
          <w:i/>
          <w:color w:val="000000"/>
          <w:sz w:val="24"/>
          <w:highlight w:val="yellow"/>
          <w:lang w:val="en-US" w:eastAsia="en-US"/>
        </w:rPr>
      </w:pPr>
      <w:proofErr w:type="gramStart"/>
      <w:r w:rsidRPr="00B47131">
        <w:rPr>
          <w:i/>
          <w:color w:val="000000"/>
          <w:sz w:val="24"/>
          <w:highlight w:val="yellow"/>
          <w:lang w:val="en-US" w:eastAsia="en-US"/>
        </w:rPr>
        <w:t>resolves</w:t>
      </w:r>
      <w:proofErr w:type="gramEnd"/>
      <w:r w:rsidRPr="00B47131">
        <w:rPr>
          <w:i/>
          <w:color w:val="000000"/>
          <w:sz w:val="24"/>
          <w:highlight w:val="yellow"/>
          <w:lang w:val="en-US" w:eastAsia="en-US"/>
        </w:rPr>
        <w:t xml:space="preserve"> to urge all administrations</w:t>
      </w:r>
    </w:p>
    <w:p w:rsidR="00AD0E72" w:rsidRPr="00B47131" w:rsidRDefault="00AD0E72" w:rsidP="00AD0E72">
      <w:pPr>
        <w:tabs>
          <w:tab w:val="left" w:pos="1134"/>
          <w:tab w:val="left" w:pos="1871"/>
          <w:tab w:val="left" w:pos="2268"/>
        </w:tabs>
        <w:spacing w:before="240"/>
        <w:jc w:val="both"/>
        <w:rPr>
          <w:color w:val="000000"/>
          <w:sz w:val="24"/>
          <w:highlight w:val="yellow"/>
          <w:lang w:val="en-US" w:eastAsia="en-US"/>
        </w:rPr>
      </w:pPr>
      <w:r w:rsidRPr="00B47131">
        <w:rPr>
          <w:color w:val="000000"/>
          <w:sz w:val="24"/>
          <w:highlight w:val="yellow"/>
          <w:lang w:val="en-US" w:eastAsia="en-US"/>
        </w:rPr>
        <w:t>to study the development of future regulatory provisions for BSS (HDTV) to ensure flexibility in the use of the band</w:t>
      </w:r>
      <w:del w:id="198" w:author="CEPT Coord AI1.13" w:date="2011-10-05T19:55:00Z">
        <w:r w:rsidRPr="00B47131" w:rsidDel="00AD0E72">
          <w:rPr>
            <w:color w:val="000000"/>
            <w:sz w:val="24"/>
            <w:highlight w:val="yellow"/>
            <w:lang w:val="en-US" w:eastAsia="en-US"/>
          </w:rPr>
          <w:delText>s 21.4-22.0 GHz in Regions 1 and 3 and</w:delText>
        </w:r>
      </w:del>
      <w:r w:rsidRPr="00B47131">
        <w:rPr>
          <w:color w:val="000000"/>
          <w:sz w:val="24"/>
          <w:highlight w:val="yellow"/>
          <w:lang w:val="en-US" w:eastAsia="en-US"/>
        </w:rPr>
        <w:t xml:space="preserve"> 17.3-17.8 GHz in Region 2, having regard to the interests of all countries and the state of technical development of this new service,</w:t>
      </w:r>
    </w:p>
    <w:p w:rsidR="00AD0E72" w:rsidRPr="00B47131" w:rsidRDefault="00AD0E72" w:rsidP="00AD0E72">
      <w:pPr>
        <w:tabs>
          <w:tab w:val="left" w:pos="1134"/>
        </w:tabs>
        <w:spacing w:before="360"/>
        <w:ind w:left="1134"/>
        <w:jc w:val="both"/>
        <w:rPr>
          <w:i/>
          <w:color w:val="000000"/>
          <w:sz w:val="24"/>
          <w:highlight w:val="yellow"/>
          <w:lang w:val="en-US" w:eastAsia="en-US"/>
        </w:rPr>
      </w:pPr>
      <w:proofErr w:type="gramStart"/>
      <w:r w:rsidRPr="00B47131">
        <w:rPr>
          <w:i/>
          <w:color w:val="000000"/>
          <w:sz w:val="24"/>
          <w:highlight w:val="yellow"/>
          <w:lang w:val="en-US" w:eastAsia="en-US"/>
        </w:rPr>
        <w:t>instructs</w:t>
      </w:r>
      <w:proofErr w:type="gramEnd"/>
      <w:r w:rsidRPr="00B47131">
        <w:rPr>
          <w:i/>
          <w:color w:val="000000"/>
          <w:sz w:val="24"/>
          <w:highlight w:val="yellow"/>
          <w:lang w:val="en-US" w:eastAsia="en-US"/>
        </w:rPr>
        <w:t xml:space="preserve"> the Secretary-General</w:t>
      </w:r>
    </w:p>
    <w:p w:rsidR="00AD0E72" w:rsidRDefault="00AD0E72" w:rsidP="00AD0E72">
      <w:pPr>
        <w:tabs>
          <w:tab w:val="left" w:pos="1134"/>
          <w:tab w:val="left" w:pos="1871"/>
          <w:tab w:val="left" w:pos="2268"/>
        </w:tabs>
        <w:spacing w:before="240"/>
        <w:jc w:val="both"/>
        <w:rPr>
          <w:ins w:id="199" w:author="CEPT Coord AI1.13" w:date="2011-10-05T19:58:00Z"/>
          <w:color w:val="000000"/>
          <w:sz w:val="24"/>
          <w:lang w:val="en-US" w:eastAsia="en-US"/>
        </w:rPr>
      </w:pPr>
      <w:proofErr w:type="gramStart"/>
      <w:r w:rsidRPr="00B47131">
        <w:rPr>
          <w:color w:val="000000"/>
          <w:sz w:val="24"/>
          <w:highlight w:val="yellow"/>
          <w:lang w:val="en-US" w:eastAsia="en-US"/>
        </w:rPr>
        <w:t>to</w:t>
      </w:r>
      <w:proofErr w:type="gramEnd"/>
      <w:r w:rsidRPr="00B47131">
        <w:rPr>
          <w:color w:val="000000"/>
          <w:sz w:val="24"/>
          <w:highlight w:val="yellow"/>
          <w:lang w:val="en-US" w:eastAsia="en-US"/>
        </w:rPr>
        <w:t xml:space="preserve"> bring this Resolution to the attention of the Council with a view to placing an appropriate item on the agenda of a future world </w:t>
      </w:r>
      <w:proofErr w:type="spellStart"/>
      <w:r w:rsidRPr="00B47131">
        <w:rPr>
          <w:color w:val="000000"/>
          <w:sz w:val="24"/>
          <w:highlight w:val="yellow"/>
          <w:lang w:val="en-US" w:eastAsia="en-US"/>
        </w:rPr>
        <w:t>radiocommunication</w:t>
      </w:r>
      <w:proofErr w:type="spellEnd"/>
      <w:r w:rsidRPr="00B47131">
        <w:rPr>
          <w:color w:val="000000"/>
          <w:sz w:val="24"/>
          <w:highlight w:val="yellow"/>
          <w:lang w:val="en-US" w:eastAsia="en-US"/>
        </w:rPr>
        <w:t xml:space="preserve"> conference.</w:t>
      </w:r>
    </w:p>
    <w:p w:rsidR="00C56293" w:rsidRDefault="00C56293" w:rsidP="00AD0E72">
      <w:pPr>
        <w:tabs>
          <w:tab w:val="left" w:pos="1134"/>
          <w:tab w:val="left" w:pos="1871"/>
          <w:tab w:val="left" w:pos="2268"/>
        </w:tabs>
        <w:spacing w:before="240"/>
        <w:jc w:val="both"/>
        <w:rPr>
          <w:ins w:id="200" w:author="CEPT Coord AI1.13" w:date="2011-10-05T19:58:00Z"/>
          <w:color w:val="000000"/>
          <w:sz w:val="24"/>
          <w:lang w:val="en-US" w:eastAsia="en-US"/>
        </w:rPr>
      </w:pPr>
    </w:p>
    <w:p w:rsidR="00C56293" w:rsidRPr="00624ABF" w:rsidRDefault="00C56293" w:rsidP="00C56293">
      <w:pPr>
        <w:overflowPunct/>
        <w:autoSpaceDE/>
        <w:autoSpaceDN/>
        <w:adjustRightInd/>
        <w:spacing w:before="120"/>
        <w:textAlignment w:val="auto"/>
        <w:rPr>
          <w:ins w:id="201" w:author="CEPT Coord AI1.13" w:date="2011-10-05T19:58:00Z"/>
          <w:rFonts w:eastAsia="MS Mincho"/>
          <w:sz w:val="24"/>
          <w:szCs w:val="24"/>
          <w:lang w:eastAsia="ja-JP"/>
        </w:rPr>
      </w:pPr>
      <w:ins w:id="202" w:author="CEPT Coord AI1.13" w:date="2011-10-05T19:58:00Z">
        <w:r w:rsidRPr="00B47131">
          <w:rPr>
            <w:rFonts w:eastAsia="MS Mincho"/>
            <w:b/>
            <w:sz w:val="24"/>
            <w:szCs w:val="24"/>
            <w:highlight w:val="yellow"/>
            <w:lang w:eastAsia="ja-JP"/>
          </w:rPr>
          <w:t>Reasons:</w:t>
        </w:r>
        <w:r w:rsidRPr="00B47131">
          <w:rPr>
            <w:rFonts w:eastAsia="MS Mincho"/>
            <w:sz w:val="24"/>
            <w:szCs w:val="24"/>
            <w:highlight w:val="yellow"/>
            <w:lang w:eastAsia="ja-JP"/>
          </w:rPr>
          <w:tab/>
          <w:t>Studies are completed with regard to the band 21.4-22 GHz. During WRC-12, Region 2 countries may decide to retain or suppress the part of Resolution 526 concerning the band 17.3-17.8 GHz.</w:t>
        </w:r>
      </w:ins>
    </w:p>
    <w:p w:rsidR="00AD0E72" w:rsidRDefault="00AD0E72" w:rsidP="00AD0E72">
      <w:pPr>
        <w:overflowPunct/>
        <w:autoSpaceDE/>
        <w:autoSpaceDN/>
        <w:adjustRightInd/>
        <w:spacing w:before="120"/>
        <w:textAlignment w:val="auto"/>
        <w:rPr>
          <w:rFonts w:eastAsia="MS Mincho"/>
          <w:sz w:val="24"/>
          <w:szCs w:val="24"/>
          <w:lang w:eastAsia="ja-JP"/>
        </w:rPr>
      </w:pPr>
    </w:p>
    <w:p w:rsidR="00AD0E72" w:rsidRDefault="00AD0E72" w:rsidP="00AD0E72">
      <w:pPr>
        <w:keepNext/>
        <w:tabs>
          <w:tab w:val="left" w:pos="1134"/>
          <w:tab w:val="left" w:pos="1871"/>
          <w:tab w:val="left" w:pos="2268"/>
        </w:tabs>
        <w:spacing w:before="240"/>
        <w:rPr>
          <w:rFonts w:eastAsia="MS Mincho" w:hAnsi="Times New Roman Bold"/>
          <w:sz w:val="24"/>
          <w:lang w:eastAsia="en-US"/>
        </w:rPr>
      </w:pPr>
      <w:r w:rsidRPr="00B47131">
        <w:rPr>
          <w:rFonts w:eastAsia="MS Mincho" w:hAnsi="Times New Roman Bold"/>
          <w:b/>
          <w:sz w:val="24"/>
          <w:highlight w:val="yellow"/>
          <w:lang w:eastAsia="en-US"/>
        </w:rPr>
        <w:t>SUP</w:t>
      </w:r>
      <w:r w:rsidRPr="00B47131">
        <w:rPr>
          <w:rFonts w:eastAsia="MS Mincho" w:hAnsi="Times New Roman Bold"/>
          <w:sz w:val="24"/>
          <w:highlight w:val="yellow"/>
          <w:lang w:eastAsia="en-US"/>
        </w:rPr>
        <w:tab/>
        <w:t>EUR/</w:t>
      </w:r>
      <w:r w:rsidR="000C2F98">
        <w:rPr>
          <w:rFonts w:eastAsia="MS Mincho" w:hAnsi="Times New Roman Bold"/>
          <w:sz w:val="24"/>
          <w:highlight w:val="yellow"/>
          <w:lang w:eastAsia="en-US"/>
        </w:rPr>
        <w:t>5A</w:t>
      </w:r>
      <w:r w:rsidRPr="00B47131">
        <w:rPr>
          <w:rFonts w:eastAsia="MS Mincho" w:hAnsi="Times New Roman Bold"/>
          <w:sz w:val="24"/>
          <w:highlight w:val="yellow"/>
          <w:lang w:eastAsia="en-US"/>
        </w:rPr>
        <w:t>13</w:t>
      </w:r>
      <w:r w:rsidR="000C2F98">
        <w:rPr>
          <w:rFonts w:eastAsia="MS Mincho" w:hAnsi="Times New Roman Bold"/>
          <w:sz w:val="24"/>
          <w:highlight w:val="yellow"/>
          <w:lang w:eastAsia="en-US"/>
        </w:rPr>
        <w:t>/15</w:t>
      </w:r>
    </w:p>
    <w:p w:rsidR="00AD0E72" w:rsidRPr="00624ABF" w:rsidRDefault="00AD0E72" w:rsidP="00AD0E72">
      <w:pPr>
        <w:keepNext/>
        <w:tabs>
          <w:tab w:val="left" w:pos="1134"/>
          <w:tab w:val="left" w:pos="1871"/>
          <w:tab w:val="left" w:pos="2268"/>
        </w:tabs>
        <w:spacing w:before="240"/>
        <w:rPr>
          <w:rFonts w:eastAsia="MS Mincho" w:hAnsi="Times New Roman Bold"/>
          <w:sz w:val="24"/>
          <w:lang w:eastAsia="en-US"/>
        </w:rPr>
      </w:pPr>
    </w:p>
    <w:p w:rsidR="00AD0E72" w:rsidRPr="00B47131" w:rsidRDefault="00AD0E72" w:rsidP="00AD0E72">
      <w:pPr>
        <w:keepNext/>
        <w:keepLines/>
        <w:tabs>
          <w:tab w:val="left" w:pos="1134"/>
          <w:tab w:val="left" w:pos="1871"/>
          <w:tab w:val="left" w:pos="2268"/>
        </w:tabs>
        <w:jc w:val="center"/>
        <w:rPr>
          <w:sz w:val="28"/>
          <w:highlight w:val="yellow"/>
          <w:lang w:eastAsia="en-US"/>
        </w:rPr>
      </w:pPr>
      <w:proofErr w:type="gramStart"/>
      <w:r w:rsidRPr="00B47131">
        <w:rPr>
          <w:sz w:val="28"/>
          <w:highlight w:val="yellow"/>
          <w:lang w:eastAsia="en-US"/>
        </w:rPr>
        <w:t>RESOLUTION  551</w:t>
      </w:r>
      <w:proofErr w:type="gramEnd"/>
      <w:r w:rsidRPr="00B47131">
        <w:rPr>
          <w:sz w:val="28"/>
          <w:highlight w:val="yellow"/>
          <w:lang w:eastAsia="en-US"/>
        </w:rPr>
        <w:t xml:space="preserve">  (WRC</w:t>
      </w:r>
      <w:r w:rsidRPr="00B47131">
        <w:rPr>
          <w:sz w:val="28"/>
          <w:highlight w:val="yellow"/>
          <w:lang w:eastAsia="en-US"/>
        </w:rPr>
        <w:noBreakHyphen/>
        <w:t>07)</w:t>
      </w:r>
    </w:p>
    <w:p w:rsidR="00AD0E72" w:rsidRPr="00B47131" w:rsidRDefault="00AD0E72" w:rsidP="00AD0E72">
      <w:pPr>
        <w:keepNext/>
        <w:keepLines/>
        <w:spacing w:before="160" w:after="120"/>
        <w:jc w:val="center"/>
        <w:rPr>
          <w:b/>
          <w:noProof/>
          <w:sz w:val="28"/>
          <w:highlight w:val="yellow"/>
          <w:lang w:val="en-US" w:eastAsia="ja-JP"/>
        </w:rPr>
      </w:pPr>
      <w:r w:rsidRPr="00B47131">
        <w:rPr>
          <w:b/>
          <w:noProof/>
          <w:sz w:val="28"/>
          <w:highlight w:val="yellow"/>
          <w:lang w:val="en-US" w:eastAsia="en-US"/>
        </w:rPr>
        <w:t xml:space="preserve">Use of </w:t>
      </w:r>
      <w:r w:rsidRPr="00B47131">
        <w:rPr>
          <w:b/>
          <w:noProof/>
          <w:sz w:val="28"/>
          <w:highlight w:val="yellow"/>
          <w:lang w:val="en-US" w:eastAsia="ja-JP"/>
        </w:rPr>
        <w:t xml:space="preserve">the band </w:t>
      </w:r>
      <w:r w:rsidRPr="00B47131">
        <w:rPr>
          <w:b/>
          <w:noProof/>
          <w:sz w:val="28"/>
          <w:highlight w:val="yellow"/>
          <w:lang w:val="en-US" w:eastAsia="en-US"/>
        </w:rPr>
        <w:t xml:space="preserve">21.4-22 GHz </w:t>
      </w:r>
      <w:r w:rsidRPr="00B47131">
        <w:rPr>
          <w:b/>
          <w:noProof/>
          <w:sz w:val="28"/>
          <w:highlight w:val="yellow"/>
          <w:lang w:val="en-US" w:eastAsia="ja-JP"/>
        </w:rPr>
        <w:t xml:space="preserve">for </w:t>
      </w:r>
      <w:r w:rsidRPr="00B47131">
        <w:rPr>
          <w:b/>
          <w:noProof/>
          <w:sz w:val="28"/>
          <w:highlight w:val="yellow"/>
          <w:lang w:val="en-US" w:eastAsia="en-US"/>
        </w:rPr>
        <w:t>broadcasting-satellite service</w:t>
      </w:r>
      <w:r w:rsidRPr="00B47131">
        <w:rPr>
          <w:b/>
          <w:noProof/>
          <w:sz w:val="28"/>
          <w:highlight w:val="yellow"/>
          <w:lang w:val="en-US" w:eastAsia="en-US"/>
        </w:rPr>
        <w:br/>
        <w:t xml:space="preserve">and </w:t>
      </w:r>
      <w:r w:rsidRPr="00B47131">
        <w:rPr>
          <w:b/>
          <w:noProof/>
          <w:sz w:val="28"/>
          <w:highlight w:val="yellow"/>
          <w:lang w:val="en-US" w:eastAsia="ja-JP"/>
        </w:rPr>
        <w:t>associated</w:t>
      </w:r>
      <w:r w:rsidRPr="00B47131">
        <w:rPr>
          <w:b/>
          <w:noProof/>
          <w:sz w:val="28"/>
          <w:highlight w:val="yellow"/>
          <w:lang w:val="en-US" w:eastAsia="en-US"/>
        </w:rPr>
        <w:t xml:space="preserve"> feeder-link bands </w:t>
      </w:r>
      <w:r w:rsidRPr="00B47131">
        <w:rPr>
          <w:b/>
          <w:noProof/>
          <w:sz w:val="28"/>
          <w:highlight w:val="yellow"/>
          <w:lang w:val="en-US" w:eastAsia="ja-JP"/>
        </w:rPr>
        <w:t>in Regions 1 and 3</w:t>
      </w:r>
    </w:p>
    <w:p w:rsidR="00C56293" w:rsidRPr="00135759" w:rsidRDefault="00C56293" w:rsidP="00C56293">
      <w:pPr>
        <w:overflowPunct/>
        <w:autoSpaceDE/>
        <w:autoSpaceDN/>
        <w:adjustRightInd/>
        <w:spacing w:before="120"/>
        <w:textAlignment w:val="auto"/>
        <w:rPr>
          <w:ins w:id="203" w:author="CEPT Coord AI1.13" w:date="2011-10-05T20:00:00Z"/>
          <w:rFonts w:eastAsia="MS Mincho"/>
          <w:sz w:val="24"/>
          <w:szCs w:val="24"/>
          <w:lang w:val="en-US" w:eastAsia="ja-JP"/>
        </w:rPr>
      </w:pPr>
      <w:ins w:id="204" w:author="CEPT Coord AI1.13" w:date="2011-10-05T20:00:00Z">
        <w:r w:rsidRPr="00B47131">
          <w:rPr>
            <w:rFonts w:eastAsia="MS Mincho"/>
            <w:b/>
            <w:sz w:val="24"/>
            <w:szCs w:val="24"/>
            <w:highlight w:val="yellow"/>
            <w:lang w:eastAsia="ja-JP"/>
          </w:rPr>
          <w:t>Reasons:</w:t>
        </w:r>
        <w:r w:rsidRPr="00B47131">
          <w:rPr>
            <w:rFonts w:eastAsia="MS Mincho"/>
            <w:sz w:val="24"/>
            <w:szCs w:val="24"/>
            <w:highlight w:val="yellow"/>
            <w:lang w:eastAsia="ja-JP"/>
          </w:rPr>
          <w:tab/>
          <w:t xml:space="preserve">Studies under WRC-12 Agenda item </w:t>
        </w:r>
        <w:smartTag w:uri="urn:schemas-microsoft-com:office:smarttags" w:element="time">
          <w:smartTagPr>
            <w:attr w:name="Hour" w:val="1"/>
            <w:attr w:name="Minute" w:val="13"/>
          </w:smartTagPr>
          <w:r w:rsidRPr="00B47131">
            <w:rPr>
              <w:rFonts w:eastAsia="MS Mincho"/>
              <w:sz w:val="24"/>
              <w:szCs w:val="24"/>
              <w:highlight w:val="yellow"/>
              <w:lang w:eastAsia="ja-JP"/>
            </w:rPr>
            <w:t>1.13</w:t>
          </w:r>
        </w:smartTag>
        <w:r w:rsidRPr="00B47131">
          <w:rPr>
            <w:rFonts w:eastAsia="MS Mincho"/>
            <w:sz w:val="24"/>
            <w:szCs w:val="24"/>
            <w:highlight w:val="yellow"/>
            <w:lang w:eastAsia="ja-JP"/>
          </w:rPr>
          <w:t xml:space="preserve"> are completed.</w:t>
        </w:r>
      </w:ins>
    </w:p>
    <w:p w:rsidR="007447EF" w:rsidRPr="00B47131" w:rsidDel="00C56293" w:rsidRDefault="007447EF" w:rsidP="007447EF">
      <w:pPr>
        <w:overflowPunct/>
        <w:autoSpaceDE/>
        <w:autoSpaceDN/>
        <w:adjustRightInd/>
        <w:spacing w:before="120"/>
        <w:textAlignment w:val="auto"/>
        <w:rPr>
          <w:del w:id="205" w:author="CEPT Coord AI1.13" w:date="2011-10-05T19:57:00Z"/>
          <w:rFonts w:eastAsia="MS Mincho"/>
          <w:sz w:val="24"/>
          <w:szCs w:val="24"/>
          <w:lang w:val="en-US" w:eastAsia="ja-JP"/>
        </w:rPr>
      </w:pPr>
    </w:p>
    <w:p w:rsidR="002E0B27" w:rsidRDefault="002E0B27" w:rsidP="002E0B27">
      <w:pPr>
        <w:pStyle w:val="Proposal"/>
      </w:pPr>
      <w:r>
        <w:rPr>
          <w:b/>
        </w:rPr>
        <w:t>ADD</w:t>
      </w:r>
      <w:r>
        <w:tab/>
        <w:t>EUR/</w:t>
      </w:r>
      <w:r w:rsidR="000C2F98">
        <w:t>5A</w:t>
      </w:r>
      <w:r>
        <w:t>13</w:t>
      </w:r>
      <w:r w:rsidR="000C2F98">
        <w:t>/16</w:t>
      </w:r>
    </w:p>
    <w:p w:rsidR="002E0B27" w:rsidRDefault="002E0B27" w:rsidP="002E0B27">
      <w:pPr>
        <w:rPr>
          <w:lang w:eastAsia="en-US"/>
        </w:rPr>
      </w:pPr>
    </w:p>
    <w:p w:rsidR="002E0B27" w:rsidRPr="00B47131" w:rsidRDefault="002E0B27" w:rsidP="002E0B27">
      <w:pPr>
        <w:pStyle w:val="ResNo"/>
        <w:rPr>
          <w:sz w:val="24"/>
          <w:szCs w:val="24"/>
        </w:rPr>
      </w:pPr>
      <w:r w:rsidRPr="00B47131">
        <w:rPr>
          <w:strike/>
          <w:sz w:val="24"/>
          <w:szCs w:val="24"/>
        </w:rPr>
        <w:t xml:space="preserve"> </w:t>
      </w:r>
      <w:ins w:id="206" w:author="CEPT Coord AI1.13" w:date="2011-10-05T19:20:00Z">
        <w:r w:rsidR="00A24A03" w:rsidRPr="00B47131">
          <w:rPr>
            <w:strike/>
            <w:sz w:val="24"/>
            <w:szCs w:val="24"/>
          </w:rPr>
          <w:t xml:space="preserve"> </w:t>
        </w:r>
      </w:ins>
      <w:r w:rsidRPr="00B47131">
        <w:rPr>
          <w:sz w:val="24"/>
          <w:szCs w:val="24"/>
        </w:rPr>
        <w:t>DRAFT RESOLUTION [BSS_21GHZ_DUE DILIGENCE] (WRC-12)</w:t>
      </w:r>
    </w:p>
    <w:p w:rsidR="002E0B27" w:rsidRPr="00B47131" w:rsidRDefault="002E0B27" w:rsidP="002E0B27">
      <w:pPr>
        <w:pStyle w:val="Restitle"/>
        <w:rPr>
          <w:sz w:val="24"/>
          <w:szCs w:val="24"/>
        </w:rPr>
      </w:pPr>
      <w:r w:rsidRPr="00B47131">
        <w:rPr>
          <w:sz w:val="24"/>
          <w:szCs w:val="24"/>
        </w:rPr>
        <w:t>Long term access to and development in the band 21.4-22.0 GHz</w:t>
      </w:r>
      <w:r w:rsidRPr="00B47131">
        <w:rPr>
          <w:sz w:val="24"/>
          <w:szCs w:val="24"/>
        </w:rPr>
        <w:br/>
        <w:t>in Regions 1 and 3</w:t>
      </w:r>
    </w:p>
    <w:p w:rsidR="002E0B27" w:rsidRDefault="002E0B27" w:rsidP="002E0B27">
      <w:pPr>
        <w:rPr>
          <w:lang w:val="en-US"/>
        </w:rPr>
      </w:pPr>
    </w:p>
    <w:p w:rsidR="002E0B27" w:rsidRPr="00B47131" w:rsidDel="00C56293" w:rsidRDefault="002E0B27" w:rsidP="002E0B27">
      <w:pPr>
        <w:pStyle w:val="Normalaftertitle0"/>
        <w:rPr>
          <w:del w:id="207" w:author="CEPT Coord AI1.13" w:date="2011-10-05T20:02:00Z"/>
          <w:color w:val="000000"/>
          <w:highlight w:val="cyan"/>
        </w:rPr>
      </w:pPr>
      <w:del w:id="208" w:author="CEPT Coord AI1.13" w:date="2011-10-05T20:02:00Z">
        <w:r w:rsidRPr="00B47131" w:rsidDel="00C56293">
          <w:rPr>
            <w:color w:val="000000"/>
            <w:highlight w:val="cyan"/>
          </w:rPr>
          <w:delText>The World Radiocommunication Conference (Geneva, 2012),</w:delText>
        </w:r>
      </w:del>
    </w:p>
    <w:p w:rsidR="002E0B27" w:rsidRPr="00B47131" w:rsidDel="00C56293" w:rsidRDefault="002E0B27" w:rsidP="002E0B27">
      <w:pPr>
        <w:pStyle w:val="Call"/>
        <w:spacing w:before="240"/>
        <w:ind w:left="792"/>
        <w:rPr>
          <w:del w:id="209" w:author="CEPT Coord AI1.13" w:date="2011-10-05T20:02:00Z"/>
          <w:color w:val="000000"/>
          <w:highlight w:val="cyan"/>
        </w:rPr>
      </w:pPr>
      <w:del w:id="210" w:author="CEPT Coord AI1.13" w:date="2011-10-05T20:02:00Z">
        <w:r w:rsidRPr="00B47131" w:rsidDel="00C56293">
          <w:rPr>
            <w:color w:val="000000"/>
            <w:highlight w:val="cyan"/>
          </w:rPr>
          <w:delText>considering</w:delText>
        </w:r>
      </w:del>
    </w:p>
    <w:p w:rsidR="002E0B27" w:rsidRPr="00B47131" w:rsidDel="00C56293" w:rsidRDefault="002E0B27" w:rsidP="002E0B27">
      <w:pPr>
        <w:spacing w:before="240"/>
        <w:rPr>
          <w:del w:id="211" w:author="CEPT Coord AI1.13" w:date="2011-10-05T20:02:00Z"/>
          <w:highlight w:val="cyan"/>
          <w:lang w:val="en-US"/>
        </w:rPr>
      </w:pPr>
      <w:del w:id="212" w:author="CEPT Coord AI1.13" w:date="2011-10-05T20:02:00Z">
        <w:r w:rsidRPr="00B47131" w:rsidDel="00C56293">
          <w:rPr>
            <w:i/>
            <w:iCs/>
            <w:highlight w:val="cyan"/>
            <w:lang w:val="en-US"/>
          </w:rPr>
          <w:delText>a)</w:delText>
        </w:r>
        <w:r w:rsidRPr="00B47131" w:rsidDel="00C56293">
          <w:rPr>
            <w:highlight w:val="cyan"/>
            <w:lang w:val="en-US"/>
          </w:rPr>
          <w:tab/>
          <w:delText>that WARC-92 allocated the band 21.4-22.0 GHz in Regions 1 and 3 to the broadcasting-satellite service (BSS) to be implemented after 1 April 2007;</w:delText>
        </w:r>
      </w:del>
    </w:p>
    <w:p w:rsidR="002E0B27" w:rsidRPr="00B47131" w:rsidDel="00C56293" w:rsidRDefault="002E0B27" w:rsidP="002E0B27">
      <w:pPr>
        <w:spacing w:before="240"/>
        <w:rPr>
          <w:del w:id="213" w:author="CEPT Coord AI1.13" w:date="2011-10-05T20:02:00Z"/>
          <w:highlight w:val="cyan"/>
          <w:lang w:val="en-US"/>
        </w:rPr>
      </w:pPr>
      <w:del w:id="214" w:author="CEPT Coord AI1.13" w:date="2011-10-05T20:02:00Z">
        <w:r w:rsidRPr="00B47131" w:rsidDel="00C56293">
          <w:rPr>
            <w:i/>
            <w:iCs/>
            <w:highlight w:val="cyan"/>
            <w:lang w:val="en-US"/>
          </w:rPr>
          <w:delText>b)</w:delText>
        </w:r>
        <w:r w:rsidRPr="00B47131" w:rsidDel="00C56293">
          <w:rPr>
            <w:highlight w:val="cyan"/>
            <w:lang w:val="en-US"/>
          </w:rPr>
          <w:tab/>
          <w:delText xml:space="preserve">that the use of the band since 1992 was subject to an interim procedure in accordance with Resolution </w:delText>
        </w:r>
        <w:r w:rsidRPr="00B47131" w:rsidDel="00C56293">
          <w:rPr>
            <w:b/>
            <w:highlight w:val="cyan"/>
            <w:lang w:val="en-US"/>
          </w:rPr>
          <w:delText xml:space="preserve">525 </w:delText>
        </w:r>
        <w:r w:rsidRPr="00B47131" w:rsidDel="00C56293">
          <w:rPr>
            <w:highlight w:val="cyan"/>
            <w:lang w:val="en-US" w:eastAsia="ko-KR"/>
          </w:rPr>
          <w:delText>(</w:delText>
        </w:r>
        <w:r w:rsidRPr="00B47131" w:rsidDel="00C56293">
          <w:rPr>
            <w:b/>
            <w:highlight w:val="cyan"/>
            <w:lang w:val="en-US" w:eastAsia="ko-KR"/>
          </w:rPr>
          <w:delText>WARC-92</w:delText>
        </w:r>
        <w:r w:rsidRPr="00B47131" w:rsidDel="00C56293">
          <w:rPr>
            <w:highlight w:val="cyan"/>
            <w:lang w:val="en-US" w:eastAsia="ko-KR"/>
          </w:rPr>
          <w:delText xml:space="preserve"> and </w:delText>
        </w:r>
        <w:r w:rsidRPr="00B47131" w:rsidDel="00C56293">
          <w:rPr>
            <w:b/>
            <w:highlight w:val="cyan"/>
            <w:lang w:val="en-US" w:eastAsia="ko-KR"/>
          </w:rPr>
          <w:delText>Rev.WRC-03</w:delText>
        </w:r>
        <w:r w:rsidRPr="00B47131" w:rsidDel="00C56293">
          <w:rPr>
            <w:highlight w:val="cyan"/>
            <w:lang w:val="en-US" w:eastAsia="ko-KR"/>
          </w:rPr>
          <w:delText>)</w:delText>
        </w:r>
        <w:r w:rsidRPr="00B47131" w:rsidDel="00C56293">
          <w:rPr>
            <w:highlight w:val="cyan"/>
            <w:lang w:val="en-US"/>
          </w:rPr>
          <w:delText>;</w:delText>
        </w:r>
      </w:del>
    </w:p>
    <w:p w:rsidR="002E0B27" w:rsidRPr="00B47131" w:rsidDel="00C56293" w:rsidRDefault="002E0B27" w:rsidP="002E0B27">
      <w:pPr>
        <w:spacing w:before="240"/>
        <w:rPr>
          <w:del w:id="215" w:author="CEPT Coord AI1.13" w:date="2011-10-05T20:02:00Z"/>
          <w:highlight w:val="cyan"/>
          <w:lang w:val="en-US"/>
        </w:rPr>
      </w:pPr>
      <w:del w:id="216" w:author="CEPT Coord AI1.13" w:date="2011-10-05T20:02:00Z">
        <w:r w:rsidRPr="00B47131" w:rsidDel="00C56293">
          <w:rPr>
            <w:i/>
            <w:iCs/>
            <w:highlight w:val="cyan"/>
            <w:lang w:val="en-US"/>
          </w:rPr>
          <w:delText>c)</w:delText>
        </w:r>
        <w:r w:rsidRPr="00B47131" w:rsidDel="00C56293">
          <w:rPr>
            <w:highlight w:val="cyan"/>
            <w:lang w:val="en-US"/>
          </w:rPr>
          <w:tab/>
          <w:delText xml:space="preserve">that Resolution </w:delText>
        </w:r>
        <w:r w:rsidRPr="00B47131" w:rsidDel="00C56293">
          <w:rPr>
            <w:b/>
            <w:highlight w:val="cyan"/>
            <w:lang w:val="en-US"/>
          </w:rPr>
          <w:delText>551</w:delText>
        </w:r>
        <w:r w:rsidRPr="00B47131" w:rsidDel="00C56293">
          <w:rPr>
            <w:highlight w:val="cyan"/>
            <w:lang w:val="en-US"/>
          </w:rPr>
          <w:delText xml:space="preserve"> </w:delText>
        </w:r>
        <w:r w:rsidRPr="00B47131" w:rsidDel="00C56293">
          <w:rPr>
            <w:highlight w:val="cyan"/>
            <w:lang w:val="en-US" w:eastAsia="ko-KR"/>
          </w:rPr>
          <w:delText>(</w:delText>
        </w:r>
        <w:r w:rsidRPr="00B47131" w:rsidDel="00C56293">
          <w:rPr>
            <w:b/>
            <w:highlight w:val="cyan"/>
            <w:lang w:val="en-US" w:eastAsia="ko-KR"/>
          </w:rPr>
          <w:delText>WRC-07</w:delText>
        </w:r>
        <w:r w:rsidRPr="00B47131" w:rsidDel="00C56293">
          <w:rPr>
            <w:highlight w:val="cyan"/>
            <w:lang w:val="en-US" w:eastAsia="ko-KR"/>
          </w:rPr>
          <w:delText xml:space="preserve">) instructs </w:delText>
        </w:r>
        <w:r w:rsidRPr="00B47131" w:rsidDel="00C56293">
          <w:rPr>
            <w:highlight w:val="cyan"/>
            <w:lang w:val="en-US"/>
          </w:rPr>
          <w:delText>ITU</w:delText>
        </w:r>
        <w:r w:rsidRPr="00B47131" w:rsidDel="00C56293">
          <w:rPr>
            <w:highlight w:val="cyan"/>
            <w:lang w:val="en-US"/>
          </w:rPr>
          <w:noBreakHyphen/>
          <w:delText>R to continue technical and regulatory studies on harmonization of spectrum usage, coordination procedures or other procedures, and BSS technologies, in preparation for WRC-12, in the 21.4-22 GHz band and the associated feeder-link bands in Regions 1 and 3;</w:delText>
        </w:r>
      </w:del>
    </w:p>
    <w:p w:rsidR="002E0B27" w:rsidRPr="00B47131" w:rsidDel="00C56293" w:rsidRDefault="002E0B27" w:rsidP="002E0B27">
      <w:pPr>
        <w:spacing w:before="240"/>
        <w:rPr>
          <w:del w:id="217" w:author="CEPT Coord AI1.13" w:date="2011-10-05T20:02:00Z"/>
          <w:color w:val="000000"/>
          <w:highlight w:val="cyan"/>
          <w:lang w:val="en-US"/>
        </w:rPr>
      </w:pPr>
      <w:del w:id="218" w:author="CEPT Coord AI1.13" w:date="2011-10-05T20:02:00Z">
        <w:r w:rsidRPr="00B47131" w:rsidDel="00C56293">
          <w:rPr>
            <w:i/>
            <w:color w:val="000000"/>
            <w:highlight w:val="cyan"/>
            <w:lang w:val="en-US"/>
          </w:rPr>
          <w:delText>d)</w:delText>
        </w:r>
        <w:r w:rsidRPr="00B47131" w:rsidDel="00C56293">
          <w:rPr>
            <w:color w:val="000000"/>
            <w:highlight w:val="cyan"/>
            <w:lang w:val="en-US"/>
          </w:rPr>
          <w:tab/>
          <w:delText xml:space="preserve">that Article </w:delText>
        </w:r>
        <w:r w:rsidRPr="00B47131" w:rsidDel="00C56293">
          <w:rPr>
            <w:b/>
            <w:bCs/>
            <w:color w:val="000000"/>
            <w:highlight w:val="cyan"/>
            <w:lang w:val="en-US"/>
          </w:rPr>
          <w:delText>44</w:delText>
        </w:r>
        <w:r w:rsidRPr="00B47131" w:rsidDel="00C56293">
          <w:rPr>
            <w:color w:val="000000"/>
            <w:highlight w:val="cyan"/>
            <w:lang w:val="en-US"/>
          </w:rPr>
          <w:delText xml:space="preserve"> of the ITU Constitution sets out the basic principles for the use of the radio-frequency spectrum and the geostationary-satellite and other satellite orbits, taking into account the needs of developing countries,</w:delText>
        </w:r>
      </w:del>
    </w:p>
    <w:p w:rsidR="002E0B27" w:rsidRPr="00B47131" w:rsidDel="00C56293" w:rsidRDefault="002E0B27" w:rsidP="002E0B27">
      <w:pPr>
        <w:tabs>
          <w:tab w:val="left" w:pos="1134"/>
          <w:tab w:val="left" w:pos="1871"/>
          <w:tab w:val="left" w:pos="2268"/>
        </w:tabs>
        <w:rPr>
          <w:del w:id="219" w:author="CEPT Coord AI1.13" w:date="2011-10-05T20:02:00Z"/>
          <w:color w:val="000000"/>
          <w:highlight w:val="cyan"/>
          <w:lang w:eastAsia="en-US"/>
        </w:rPr>
      </w:pPr>
      <w:del w:id="220" w:author="CEPT Coord AI1.13" w:date="2011-10-05T20:02:00Z">
        <w:r w:rsidRPr="00B47131" w:rsidDel="00C56293">
          <w:rPr>
            <w:i/>
            <w:color w:val="000000"/>
            <w:highlight w:val="cyan"/>
            <w:lang w:eastAsia="en-US"/>
          </w:rPr>
          <w:delText>e)</w:delText>
        </w:r>
        <w:r w:rsidRPr="00B47131" w:rsidDel="00C56293">
          <w:rPr>
            <w:color w:val="000000"/>
            <w:highlight w:val="cyan"/>
            <w:lang w:eastAsia="en-US"/>
          </w:rPr>
          <w:tab/>
          <w:delText xml:space="preserve">that a due diligence process was first adopted by WRC-97 with a view of providing as early as possible information on the industrial project behind a satellite network submitted to the ITU; </w:delText>
        </w:r>
      </w:del>
    </w:p>
    <w:p w:rsidR="002E0B27" w:rsidRPr="00B47131" w:rsidDel="00C56293" w:rsidRDefault="002E0B27" w:rsidP="002E0B27">
      <w:pPr>
        <w:tabs>
          <w:tab w:val="left" w:pos="1134"/>
          <w:tab w:val="left" w:pos="1871"/>
          <w:tab w:val="left" w:pos="2268"/>
        </w:tabs>
        <w:rPr>
          <w:del w:id="221" w:author="CEPT Coord AI1.13" w:date="2011-10-05T20:02:00Z"/>
          <w:color w:val="000000"/>
          <w:highlight w:val="cyan"/>
          <w:lang w:eastAsia="en-US"/>
        </w:rPr>
      </w:pPr>
      <w:del w:id="222" w:author="CEPT Coord AI1.13" w:date="2011-10-05T20:02:00Z">
        <w:r w:rsidRPr="00B47131" w:rsidDel="00C56293">
          <w:rPr>
            <w:i/>
            <w:color w:val="000000"/>
            <w:highlight w:val="cyan"/>
            <w:lang w:eastAsia="en-US"/>
          </w:rPr>
          <w:delText>f)</w:delText>
        </w:r>
        <w:r w:rsidRPr="00B47131" w:rsidDel="00C56293">
          <w:rPr>
            <w:color w:val="000000"/>
            <w:highlight w:val="cyan"/>
            <w:lang w:eastAsia="en-US"/>
          </w:rPr>
          <w:tab/>
          <w:delText>that data concerning the manufacturer, launch service provider and launch date of a satellite will be more accurate and useful if submitted after the launch of the satellite,</w:delText>
        </w:r>
      </w:del>
    </w:p>
    <w:p w:rsidR="002E0B27" w:rsidRPr="00B47131" w:rsidDel="00C56293" w:rsidRDefault="002E0B27" w:rsidP="002E0B27">
      <w:pPr>
        <w:spacing w:before="240"/>
        <w:rPr>
          <w:del w:id="223" w:author="CEPT Coord AI1.13" w:date="2011-10-05T20:02:00Z"/>
          <w:color w:val="000000"/>
          <w:highlight w:val="cyan"/>
        </w:rPr>
      </w:pPr>
    </w:p>
    <w:p w:rsidR="002E0B27" w:rsidRPr="00B47131" w:rsidDel="00C56293" w:rsidRDefault="002E0B27" w:rsidP="002E0B27">
      <w:pPr>
        <w:pStyle w:val="Call"/>
        <w:spacing w:before="240"/>
        <w:ind w:left="792"/>
        <w:rPr>
          <w:del w:id="224" w:author="CEPT Coord AI1.13" w:date="2011-10-05T20:02:00Z"/>
          <w:color w:val="000000"/>
          <w:highlight w:val="cyan"/>
        </w:rPr>
      </w:pPr>
      <w:del w:id="225" w:author="CEPT Coord AI1.13" w:date="2011-10-05T20:02:00Z">
        <w:r w:rsidRPr="00B47131" w:rsidDel="00C56293">
          <w:rPr>
            <w:color w:val="000000"/>
            <w:highlight w:val="cyan"/>
          </w:rPr>
          <w:delText>resolves</w:delText>
        </w:r>
      </w:del>
    </w:p>
    <w:p w:rsidR="002E0B27" w:rsidRPr="00B47131" w:rsidDel="00C56293" w:rsidRDefault="002E0B27" w:rsidP="002E0B27">
      <w:pPr>
        <w:rPr>
          <w:del w:id="226" w:author="CEPT Coord AI1.13" w:date="2011-10-05T20:02:00Z"/>
          <w:highlight w:val="cyan"/>
          <w:lang w:val="en-US"/>
        </w:rPr>
      </w:pPr>
      <w:del w:id="227" w:author="CEPT Coord AI1.13" w:date="2011-10-05T20:02:00Z">
        <w:r w:rsidRPr="00B47131" w:rsidDel="00C56293">
          <w:rPr>
            <w:highlight w:val="cyan"/>
            <w:lang w:val="en-US"/>
          </w:rPr>
          <w:delText>1</w:delText>
        </w:r>
        <w:r w:rsidRPr="00B47131" w:rsidDel="00C56293">
          <w:rPr>
            <w:highlight w:val="cyan"/>
            <w:lang w:val="en-US"/>
          </w:rPr>
          <w:tab/>
          <w:delText xml:space="preserve">that the procedures contained in this Resolution as well as the revised RR No A.9.4, A.11.2, 11.37.2 and 11.44.1 as adopted by this Conference shall enter into force as of 17 February 2012 </w:delText>
        </w:r>
      </w:del>
    </w:p>
    <w:p w:rsidR="002E0B27" w:rsidRPr="00B47131" w:rsidDel="00C56293" w:rsidRDefault="002E0B27" w:rsidP="002E0B27">
      <w:pPr>
        <w:rPr>
          <w:del w:id="228" w:author="CEPT Coord AI1.13" w:date="2011-10-05T20:02:00Z"/>
          <w:highlight w:val="cyan"/>
          <w:lang w:val="en-US"/>
        </w:rPr>
      </w:pPr>
      <w:del w:id="229" w:author="CEPT Coord AI1.13" w:date="2011-10-05T20:02:00Z">
        <w:r w:rsidRPr="00B47131" w:rsidDel="00C56293">
          <w:rPr>
            <w:highlight w:val="cyan"/>
            <w:lang w:val="en-US"/>
          </w:rPr>
          <w:delText>2</w:delText>
        </w:r>
        <w:r w:rsidRPr="00B47131" w:rsidDel="00C56293">
          <w:rPr>
            <w:highlight w:val="cyan"/>
            <w:lang w:val="en-US"/>
          </w:rPr>
          <w:tab/>
          <w:delText>that this Resolution applies to satellite network in the broadcasting-satellite service in the 21.4-22.0 GHz band;</w:delText>
        </w:r>
      </w:del>
    </w:p>
    <w:p w:rsidR="002E0B27" w:rsidRPr="00B47131" w:rsidDel="00C56293" w:rsidRDefault="002E0B27" w:rsidP="002E0B27">
      <w:pPr>
        <w:rPr>
          <w:del w:id="230" w:author="CEPT Coord AI1.13" w:date="2011-10-05T20:02:00Z"/>
          <w:highlight w:val="cyan"/>
          <w:lang w:val="en-US"/>
        </w:rPr>
      </w:pPr>
      <w:del w:id="231" w:author="CEPT Coord AI1.13" w:date="2011-10-05T20:02:00Z">
        <w:r w:rsidRPr="00B47131" w:rsidDel="00C56293">
          <w:rPr>
            <w:highlight w:val="cyan"/>
            <w:lang w:val="en-US"/>
          </w:rPr>
          <w:lastRenderedPageBreak/>
          <w:delText>3</w:delText>
        </w:r>
        <w:r w:rsidRPr="00B47131" w:rsidDel="00C56293">
          <w:rPr>
            <w:highlight w:val="cyan"/>
            <w:lang w:val="en-US"/>
          </w:rPr>
          <w:tab/>
          <w:delText xml:space="preserve">that, for frequency assignments to such satellite networks for which the confirmation of the date of bringing into use was not received by the Bureau before 17 February 2012 or which were suspended at that date,   the procedures contained in the Annexes to this Resolution shall be applied: </w:delText>
        </w:r>
      </w:del>
    </w:p>
    <w:p w:rsidR="002E0B27" w:rsidRPr="00B47131" w:rsidDel="00C56293" w:rsidRDefault="002E0B27" w:rsidP="002E0B27">
      <w:pPr>
        <w:rPr>
          <w:del w:id="232" w:author="CEPT Coord AI1.13" w:date="2011-10-05T20:02:00Z"/>
          <w:highlight w:val="cyan"/>
          <w:lang w:val="en-US"/>
        </w:rPr>
      </w:pPr>
      <w:del w:id="233" w:author="CEPT Coord AI1.13" w:date="2011-10-05T20:02:00Z">
        <w:r w:rsidRPr="00B47131" w:rsidDel="00C56293">
          <w:rPr>
            <w:highlight w:val="cyan"/>
            <w:lang w:val="en-US"/>
          </w:rPr>
          <w:delText>i)</w:delText>
        </w:r>
        <w:r w:rsidRPr="00B47131" w:rsidDel="00C56293">
          <w:rPr>
            <w:highlight w:val="cyan"/>
            <w:lang w:val="en-US"/>
          </w:rPr>
          <w:tab/>
          <w:delText>at the time of first bringing into use; or</w:delText>
        </w:r>
      </w:del>
    </w:p>
    <w:p w:rsidR="002E0B27" w:rsidRPr="00B47131" w:rsidDel="00C56293" w:rsidRDefault="002E0B27" w:rsidP="002E0B27">
      <w:pPr>
        <w:rPr>
          <w:del w:id="234" w:author="CEPT Coord AI1.13" w:date="2011-10-05T20:02:00Z"/>
          <w:highlight w:val="cyan"/>
          <w:lang w:val="en-US"/>
        </w:rPr>
      </w:pPr>
      <w:del w:id="235" w:author="CEPT Coord AI1.13" w:date="2011-10-05T20:02:00Z">
        <w:r w:rsidRPr="00B47131" w:rsidDel="00C56293">
          <w:rPr>
            <w:highlight w:val="cyan"/>
            <w:lang w:val="en-US"/>
          </w:rPr>
          <w:delText>ii)</w:delText>
        </w:r>
        <w:r w:rsidRPr="00B47131" w:rsidDel="00C56293">
          <w:rPr>
            <w:highlight w:val="cyan"/>
            <w:lang w:val="en-US"/>
          </w:rPr>
          <w:tab/>
          <w:delText>when resuming use after a suspension;</w:delText>
        </w:r>
      </w:del>
    </w:p>
    <w:p w:rsidR="002E0B27" w:rsidRPr="00B47131" w:rsidDel="00C56293" w:rsidRDefault="002E0B27" w:rsidP="002E0B27">
      <w:pPr>
        <w:rPr>
          <w:del w:id="236" w:author="CEPT Coord AI1.13" w:date="2011-10-05T20:02:00Z"/>
          <w:highlight w:val="cyan"/>
          <w:lang w:val="en-US"/>
        </w:rPr>
      </w:pPr>
      <w:del w:id="237" w:author="CEPT Coord AI1.13" w:date="2011-10-05T20:02:00Z">
        <w:r w:rsidRPr="00B47131" w:rsidDel="00C56293">
          <w:rPr>
            <w:highlight w:val="cyan"/>
            <w:lang w:val="en-US"/>
          </w:rPr>
          <w:delText>4</w:delText>
        </w:r>
        <w:r w:rsidRPr="00B47131" w:rsidDel="00C56293">
          <w:rPr>
            <w:highlight w:val="cyan"/>
            <w:lang w:val="en-US"/>
          </w:rPr>
          <w:tab/>
        </w:r>
      </w:del>
    </w:p>
    <w:p w:rsidR="002E0B27" w:rsidRPr="00B47131" w:rsidDel="00C56293" w:rsidRDefault="002E0B27" w:rsidP="002E0B27">
      <w:pPr>
        <w:rPr>
          <w:del w:id="238" w:author="CEPT Coord AI1.13" w:date="2011-10-05T20:02:00Z"/>
          <w:highlight w:val="cyan"/>
          <w:lang w:val="en-US"/>
        </w:rPr>
      </w:pPr>
      <w:del w:id="239" w:author="CEPT Coord AI1.13" w:date="2011-10-05T20:02:00Z">
        <w:r w:rsidRPr="00B47131" w:rsidDel="00C56293">
          <w:rPr>
            <w:highlight w:val="cyan"/>
            <w:lang w:val="en-US"/>
          </w:rPr>
          <w:delText>that for an assignment of a satellite network of the broadcasting-satellite service in the 21.4-22.0 GHz band for which the confirmation of the date of bringing into use was received by the Bureau before 17 February 2012, the notifying administration shall submit to the Bureau not later than [17 August 2012] the complete information related to the operational situation as of 17 February 2012, in accordance with Annex 2 to this Resolution;</w:delText>
        </w:r>
      </w:del>
    </w:p>
    <w:p w:rsidR="002E0B27" w:rsidRPr="00B47131" w:rsidDel="00C56293" w:rsidRDefault="002E0B27" w:rsidP="002E0B27">
      <w:pPr>
        <w:rPr>
          <w:del w:id="240" w:author="CEPT Coord AI1.13" w:date="2011-10-05T20:02:00Z"/>
          <w:color w:val="000000"/>
          <w:highlight w:val="cyan"/>
          <w:lang w:val="en-US"/>
        </w:rPr>
      </w:pPr>
      <w:del w:id="241" w:author="CEPT Coord AI1.13" w:date="2011-10-05T20:02:00Z">
        <w:r w:rsidRPr="00B47131" w:rsidDel="00C56293">
          <w:rPr>
            <w:color w:val="000000"/>
            <w:highlight w:val="cyan"/>
            <w:lang w:val="en-US"/>
          </w:rPr>
          <w:delText>5</w:delText>
        </w:r>
        <w:r w:rsidRPr="00B47131" w:rsidDel="00C56293">
          <w:rPr>
            <w:color w:val="000000"/>
            <w:highlight w:val="cyan"/>
            <w:lang w:val="en-US"/>
          </w:rPr>
          <w:tab/>
          <w:delText xml:space="preserve">On receipt of the due diligence information under </w:delText>
        </w:r>
        <w:r w:rsidRPr="00B47131" w:rsidDel="00C56293">
          <w:rPr>
            <w:i/>
            <w:color w:val="000000"/>
            <w:highlight w:val="cyan"/>
            <w:lang w:val="en-US"/>
          </w:rPr>
          <w:delText>resolves 4</w:delText>
        </w:r>
        <w:r w:rsidRPr="00B47131" w:rsidDel="00C56293">
          <w:rPr>
            <w:color w:val="000000"/>
            <w:highlight w:val="cyan"/>
            <w:lang w:val="en-US"/>
          </w:rPr>
          <w:delText xml:space="preserve"> above, the Bureau shall promptly examine its completeness. If the information is found to be complete, the Bureau shall publish the complete information in a special section of the BR IFIC within two months. </w:delText>
        </w:r>
        <w:r w:rsidRPr="00B47131" w:rsidDel="00C56293">
          <w:rPr>
            <w:highlight w:val="cyan"/>
            <w:lang w:val="en-US"/>
          </w:rPr>
          <w:delText>If the information is found to be incomplete, the Bureau shall request the notifying administration to submit the missing information</w:delText>
        </w:r>
        <w:r w:rsidRPr="00B47131" w:rsidDel="00C56293">
          <w:rPr>
            <w:color w:val="000000"/>
            <w:highlight w:val="cyan"/>
            <w:lang w:val="en-US"/>
          </w:rPr>
          <w:delText xml:space="preserve"> within thirty days;</w:delText>
        </w:r>
      </w:del>
    </w:p>
    <w:p w:rsidR="002E0B27" w:rsidRPr="00B47131" w:rsidDel="00C56293" w:rsidRDefault="002E0B27" w:rsidP="002E0B27">
      <w:pPr>
        <w:rPr>
          <w:del w:id="242" w:author="CEPT Coord AI1.13" w:date="2011-10-05T20:02:00Z"/>
          <w:color w:val="000000"/>
          <w:highlight w:val="cyan"/>
          <w:lang w:val="en-US"/>
        </w:rPr>
      </w:pPr>
      <w:del w:id="243" w:author="CEPT Coord AI1.13" w:date="2011-10-05T20:02:00Z">
        <w:r w:rsidRPr="00B47131" w:rsidDel="00C56293">
          <w:rPr>
            <w:highlight w:val="cyan"/>
            <w:lang w:val="en-US"/>
          </w:rPr>
          <w:delText>6</w:delText>
        </w:r>
        <w:r w:rsidRPr="00B47131" w:rsidDel="00C56293">
          <w:rPr>
            <w:color w:val="000000"/>
            <w:highlight w:val="cyan"/>
            <w:lang w:val="en-US"/>
          </w:rPr>
          <w:tab/>
          <w:delText xml:space="preserve">that if </w:delText>
        </w:r>
        <w:r w:rsidRPr="00B47131" w:rsidDel="00C56293">
          <w:rPr>
            <w:highlight w:val="cyan"/>
            <w:lang w:val="en-US"/>
          </w:rPr>
          <w:delText xml:space="preserve">the complete information specified </w:delText>
        </w:r>
        <w:r w:rsidRPr="00B47131" w:rsidDel="00C56293">
          <w:rPr>
            <w:iCs/>
            <w:highlight w:val="cyan"/>
            <w:lang w:val="en-US"/>
          </w:rPr>
          <w:delText>in</w:delText>
        </w:r>
        <w:r w:rsidRPr="00B47131" w:rsidDel="00C56293">
          <w:rPr>
            <w:i/>
            <w:highlight w:val="cyan"/>
            <w:lang w:val="en-US"/>
          </w:rPr>
          <w:delText xml:space="preserve"> resolves </w:delText>
        </w:r>
        <w:r w:rsidRPr="00B47131" w:rsidDel="00C56293">
          <w:rPr>
            <w:highlight w:val="cyan"/>
            <w:lang w:val="en-US"/>
          </w:rPr>
          <w:delText xml:space="preserve">4 above, is not received by the Bureau in accordance with </w:delText>
        </w:r>
        <w:r w:rsidRPr="00B47131" w:rsidDel="00C56293">
          <w:rPr>
            <w:i/>
            <w:highlight w:val="cyan"/>
            <w:lang w:val="en-US"/>
          </w:rPr>
          <w:delText xml:space="preserve">resolves 4 and </w:delText>
        </w:r>
        <w:r w:rsidRPr="00B47131" w:rsidDel="00C56293">
          <w:rPr>
            <w:highlight w:val="cyan"/>
            <w:lang w:val="en-US"/>
          </w:rPr>
          <w:delText xml:space="preserve">5 above, </w:delText>
        </w:r>
        <w:r w:rsidRPr="00B47131" w:rsidDel="00C56293">
          <w:rPr>
            <w:color w:val="000000"/>
            <w:highlight w:val="cyan"/>
            <w:lang w:val="en-US"/>
          </w:rPr>
          <w:delText>the corresponding frequency assignments shall be cancelled by the Bureau;</w:delText>
        </w:r>
      </w:del>
    </w:p>
    <w:p w:rsidR="002E0B27" w:rsidRPr="00B47131" w:rsidDel="00C56293" w:rsidRDefault="002E0B27" w:rsidP="002E0B27">
      <w:pPr>
        <w:rPr>
          <w:del w:id="244" w:author="CEPT Coord AI1.13" w:date="2011-10-05T20:02:00Z"/>
          <w:color w:val="000000"/>
          <w:highlight w:val="cyan"/>
          <w:lang w:val="en-US"/>
        </w:rPr>
      </w:pPr>
      <w:del w:id="245" w:author="CEPT Coord AI1.13" w:date="2011-10-05T20:02:00Z">
        <w:r w:rsidRPr="00B47131" w:rsidDel="00C56293">
          <w:rPr>
            <w:highlight w:val="cyan"/>
            <w:lang w:val="en-US"/>
          </w:rPr>
          <w:delText>7</w:delText>
        </w:r>
        <w:r w:rsidRPr="00B47131" w:rsidDel="00C56293">
          <w:rPr>
            <w:color w:val="000000"/>
            <w:highlight w:val="cyan"/>
            <w:lang w:val="en-US"/>
          </w:rPr>
          <w:tab/>
          <w:delText xml:space="preserve">that for frequency assignments to satellite networks as described in </w:delText>
        </w:r>
        <w:r w:rsidRPr="00B47131" w:rsidDel="00C56293">
          <w:rPr>
            <w:i/>
            <w:color w:val="000000"/>
            <w:highlight w:val="cyan"/>
            <w:lang w:val="en-US"/>
          </w:rPr>
          <w:delText xml:space="preserve">resolves </w:delText>
        </w:r>
        <w:r w:rsidRPr="00B47131" w:rsidDel="00C56293">
          <w:rPr>
            <w:highlight w:val="cyan"/>
            <w:lang w:val="en-US"/>
          </w:rPr>
          <w:delText>4</w:delText>
        </w:r>
        <w:r w:rsidRPr="00B47131" w:rsidDel="00C56293">
          <w:rPr>
            <w:color w:val="000000"/>
            <w:highlight w:val="cyan"/>
            <w:lang w:val="en-US"/>
          </w:rPr>
          <w:delText xml:space="preserve"> above, the provisions of § </w:delText>
        </w:r>
        <w:r w:rsidRPr="00B47131" w:rsidDel="00C56293">
          <w:rPr>
            <w:highlight w:val="cyan"/>
            <w:lang w:val="en-US"/>
          </w:rPr>
          <w:delText>4</w:delText>
        </w:r>
        <w:r w:rsidRPr="00B47131" w:rsidDel="00C56293">
          <w:rPr>
            <w:color w:val="000000"/>
            <w:highlight w:val="cyan"/>
            <w:lang w:val="en-US"/>
          </w:rPr>
          <w:delText xml:space="preserve"> to </w:delText>
        </w:r>
        <w:r w:rsidRPr="00B47131" w:rsidDel="00C56293">
          <w:rPr>
            <w:highlight w:val="cyan"/>
            <w:lang w:val="en-US"/>
          </w:rPr>
          <w:delText>8</w:delText>
        </w:r>
        <w:r w:rsidRPr="00B47131" w:rsidDel="00C56293">
          <w:rPr>
            <w:color w:val="000000"/>
            <w:highlight w:val="cyan"/>
            <w:lang w:val="en-US"/>
          </w:rPr>
          <w:delText xml:space="preserve"> of Annex 1 to this Resolution shall also apply,</w:delText>
        </w:r>
      </w:del>
    </w:p>
    <w:p w:rsidR="002E0B27" w:rsidRPr="00B47131" w:rsidDel="00C56293" w:rsidRDefault="002E0B27" w:rsidP="002E0B27">
      <w:pPr>
        <w:rPr>
          <w:del w:id="246" w:author="CEPT Coord AI1.13" w:date="2011-10-05T20:02:00Z"/>
          <w:highlight w:val="cyan"/>
          <w:lang w:val="en-US"/>
        </w:rPr>
      </w:pPr>
    </w:p>
    <w:p w:rsidR="002E0B27" w:rsidRPr="00B47131" w:rsidDel="00C56293" w:rsidRDefault="002E0B27" w:rsidP="002E0B27">
      <w:pPr>
        <w:pStyle w:val="Call"/>
        <w:rPr>
          <w:del w:id="247" w:author="CEPT Coord AI1.13" w:date="2011-10-05T20:02:00Z"/>
          <w:color w:val="000000"/>
          <w:highlight w:val="cyan"/>
        </w:rPr>
      </w:pPr>
      <w:del w:id="248" w:author="CEPT Coord AI1.13" w:date="2011-10-05T20:02:00Z">
        <w:r w:rsidRPr="00B47131" w:rsidDel="00C56293">
          <w:rPr>
            <w:color w:val="000000"/>
            <w:highlight w:val="cyan"/>
          </w:rPr>
          <w:delText>instructs the Director of the Radiocommunication Bureau</w:delText>
        </w:r>
      </w:del>
    </w:p>
    <w:p w:rsidR="002E0B27" w:rsidRPr="00B47131" w:rsidDel="00C56293" w:rsidRDefault="002E0B27" w:rsidP="002E0B27">
      <w:pPr>
        <w:rPr>
          <w:del w:id="249" w:author="CEPT Coord AI1.13" w:date="2011-10-05T20:02:00Z"/>
          <w:color w:val="000000"/>
          <w:highlight w:val="cyan"/>
          <w:lang w:val="en-US"/>
        </w:rPr>
      </w:pPr>
      <w:del w:id="250" w:author="CEPT Coord AI1.13" w:date="2011-10-05T20:02:00Z">
        <w:r w:rsidRPr="00B47131" w:rsidDel="00C56293">
          <w:rPr>
            <w:color w:val="000000"/>
            <w:highlight w:val="cyan"/>
            <w:lang w:val="en-US"/>
          </w:rPr>
          <w:delText>to report to future competent world radiocommunication conferences on the results of the implementation of this Resolution.</w:delText>
        </w:r>
      </w:del>
    </w:p>
    <w:p w:rsidR="002E0B27" w:rsidRPr="00B47131" w:rsidDel="00C56293" w:rsidRDefault="002E0B27" w:rsidP="002E0B27">
      <w:pPr>
        <w:rPr>
          <w:del w:id="251" w:author="CEPT Coord AI1.13" w:date="2011-10-05T20:02:00Z"/>
          <w:color w:val="000000"/>
          <w:highlight w:val="cyan"/>
          <w:lang w:val="en-US"/>
        </w:rPr>
      </w:pPr>
    </w:p>
    <w:p w:rsidR="002E0B27" w:rsidRPr="00B47131" w:rsidDel="00C56293" w:rsidRDefault="002E0B27" w:rsidP="002E0B27">
      <w:pPr>
        <w:rPr>
          <w:del w:id="252" w:author="CEPT Coord AI1.13" w:date="2011-10-05T20:02:00Z"/>
          <w:color w:val="000000"/>
          <w:highlight w:val="cyan"/>
          <w:lang w:val="en-US"/>
        </w:rPr>
      </w:pPr>
    </w:p>
    <w:p w:rsidR="002E0B27" w:rsidRPr="00B47131" w:rsidDel="00C56293" w:rsidRDefault="002E0B27" w:rsidP="002E0B27">
      <w:pPr>
        <w:pStyle w:val="AnnexNoTitle"/>
        <w:rPr>
          <w:del w:id="253" w:author="CEPT Coord AI1.13" w:date="2011-10-05T20:02:00Z"/>
          <w:highlight w:val="cyan"/>
        </w:rPr>
      </w:pPr>
      <w:del w:id="254" w:author="CEPT Coord AI1.13" w:date="2011-10-05T20:02:00Z">
        <w:r w:rsidRPr="00B47131" w:rsidDel="00C56293">
          <w:rPr>
            <w:highlight w:val="cyan"/>
          </w:rPr>
          <w:delText>Annex</w:delText>
        </w:r>
        <w:r w:rsidRPr="00B47131" w:rsidDel="00C56293">
          <w:rPr>
            <w:caps/>
            <w:highlight w:val="cyan"/>
          </w:rPr>
          <w:delText xml:space="preserve"> 1</w:delText>
        </w:r>
        <w:r w:rsidRPr="00B47131" w:rsidDel="00C56293">
          <w:rPr>
            <w:highlight w:val="cyan"/>
          </w:rPr>
          <w:delText xml:space="preserve"> to Resolution [BSS_21GHZ_DUE DILIGENCE]  (WRC-12)</w:delText>
        </w:r>
      </w:del>
    </w:p>
    <w:p w:rsidR="002E0B27" w:rsidRPr="00B47131" w:rsidDel="00C56293" w:rsidRDefault="002E0B27" w:rsidP="002E0B27">
      <w:pPr>
        <w:rPr>
          <w:del w:id="255" w:author="CEPT Coord AI1.13" w:date="2011-10-05T20:02:00Z"/>
          <w:highlight w:val="cyan"/>
          <w:lang w:val="en-US"/>
        </w:rPr>
      </w:pPr>
    </w:p>
    <w:p w:rsidR="002E0B27" w:rsidRPr="00B47131" w:rsidDel="00C56293" w:rsidRDefault="002E0B27" w:rsidP="002E0B27">
      <w:pPr>
        <w:rPr>
          <w:del w:id="256" w:author="CEPT Coord AI1.13" w:date="2011-10-05T20:02:00Z"/>
          <w:highlight w:val="cyan"/>
          <w:lang w:eastAsia="en-US"/>
        </w:rPr>
      </w:pPr>
      <w:del w:id="257" w:author="CEPT Coord AI1.13" w:date="2011-10-05T20:02:00Z">
        <w:r w:rsidRPr="00B47131" w:rsidDel="00C56293">
          <w:rPr>
            <w:color w:val="000000"/>
            <w:highlight w:val="cyan"/>
            <w:lang w:val="en-US"/>
          </w:rPr>
          <w:delText>1</w:delText>
        </w:r>
        <w:r w:rsidRPr="00B47131" w:rsidDel="00C56293">
          <w:rPr>
            <w:color w:val="000000"/>
            <w:highlight w:val="cyan"/>
            <w:lang w:val="en-US"/>
          </w:rPr>
          <w:tab/>
        </w:r>
        <w:r w:rsidRPr="00B47131" w:rsidDel="00C56293">
          <w:rPr>
            <w:highlight w:val="cyan"/>
            <w:lang w:eastAsia="en-US"/>
          </w:rPr>
          <w:delText xml:space="preserve">Any frequency assignments to satellite networks referred to in </w:delText>
        </w:r>
        <w:r w:rsidRPr="00B47131" w:rsidDel="00C56293">
          <w:rPr>
            <w:i/>
            <w:highlight w:val="cyan"/>
            <w:lang w:eastAsia="en-US"/>
          </w:rPr>
          <w:delText>resolves</w:delText>
        </w:r>
        <w:r w:rsidRPr="00B47131" w:rsidDel="00C56293">
          <w:rPr>
            <w:highlight w:val="cyan"/>
            <w:lang w:eastAsia="en-US"/>
          </w:rPr>
          <w:delText> 2 shall be subject to these procedures either when their first bringing into use is declared or at the resumption of use following a suspension.</w:delText>
        </w:r>
      </w:del>
    </w:p>
    <w:p w:rsidR="002E0B27" w:rsidRPr="00B47131" w:rsidDel="00C56293" w:rsidRDefault="002E0B27" w:rsidP="002E0B27">
      <w:pPr>
        <w:rPr>
          <w:del w:id="258" w:author="CEPT Coord AI1.13" w:date="2011-10-05T20:02:00Z"/>
          <w:color w:val="000000"/>
          <w:highlight w:val="cyan"/>
          <w:lang w:val="en-US"/>
        </w:rPr>
      </w:pPr>
      <w:del w:id="259" w:author="CEPT Coord AI1.13" w:date="2011-10-05T20:02:00Z">
        <w:r w:rsidRPr="00B47131" w:rsidDel="00C56293">
          <w:rPr>
            <w:color w:val="000000"/>
            <w:highlight w:val="cyan"/>
          </w:rPr>
          <w:delText>2</w:delText>
        </w:r>
        <w:r w:rsidRPr="00B47131" w:rsidDel="00C56293">
          <w:rPr>
            <w:color w:val="000000"/>
            <w:highlight w:val="cyan"/>
          </w:rPr>
          <w:tab/>
        </w:r>
        <w:r w:rsidRPr="00B47131" w:rsidDel="00C56293">
          <w:rPr>
            <w:color w:val="000000"/>
            <w:highlight w:val="cyan"/>
            <w:lang w:val="en-US"/>
          </w:rPr>
          <w:delText>Within thirty days after the actual commencement, or resumption, of use of the frequency</w:delText>
        </w:r>
        <w:r w:rsidRPr="00B47131" w:rsidDel="00C56293">
          <w:rPr>
            <w:highlight w:val="cyan"/>
            <w:lang w:val="en-US"/>
          </w:rPr>
          <w:delText xml:space="preserve"> assignment to </w:delText>
        </w:r>
        <w:r w:rsidRPr="00B47131" w:rsidDel="00C56293">
          <w:rPr>
            <w:color w:val="000000"/>
            <w:highlight w:val="cyan"/>
            <w:lang w:val="en-US"/>
          </w:rPr>
          <w:delText>a satellite network</w:delText>
        </w:r>
        <w:r w:rsidRPr="00B47131" w:rsidDel="00C56293">
          <w:rPr>
            <w:highlight w:val="cyan"/>
            <w:lang w:val="en-US"/>
          </w:rPr>
          <w:delText xml:space="preserve"> subject to these procedures</w:delText>
        </w:r>
        <w:r w:rsidRPr="00B47131" w:rsidDel="00C56293">
          <w:rPr>
            <w:color w:val="000000"/>
            <w:highlight w:val="cyan"/>
            <w:lang w:val="en-US"/>
          </w:rPr>
          <w:delText>, the notifying administration shall send to the Bureau the the information specified in Annex 2 to this Resolution.</w:delText>
        </w:r>
      </w:del>
    </w:p>
    <w:p w:rsidR="002E0B27" w:rsidRPr="00B47131" w:rsidDel="00C56293" w:rsidRDefault="002E0B27" w:rsidP="002E0B27">
      <w:pPr>
        <w:rPr>
          <w:del w:id="260" w:author="CEPT Coord AI1.13" w:date="2011-10-05T20:02:00Z"/>
          <w:color w:val="000000"/>
          <w:highlight w:val="cyan"/>
          <w:lang w:val="en-US"/>
        </w:rPr>
      </w:pPr>
      <w:del w:id="261" w:author="CEPT Coord AI1.13" w:date="2011-10-05T20:02:00Z">
        <w:r w:rsidRPr="00B47131" w:rsidDel="00C56293">
          <w:rPr>
            <w:color w:val="000000"/>
            <w:highlight w:val="cyan"/>
            <w:lang w:val="en-US"/>
          </w:rPr>
          <w:delText>3</w:delText>
        </w:r>
        <w:r w:rsidRPr="00B47131" w:rsidDel="00C56293">
          <w:rPr>
            <w:color w:val="000000"/>
            <w:highlight w:val="cyan"/>
            <w:lang w:val="en-US"/>
          </w:rPr>
          <w:tab/>
          <w:delText xml:space="preserve">On receipt of the information under § 2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delText>
        </w:r>
      </w:del>
    </w:p>
    <w:p w:rsidR="002E0B27" w:rsidRPr="00B47131" w:rsidDel="00C56293" w:rsidRDefault="002E0B27" w:rsidP="002E0B27">
      <w:pPr>
        <w:rPr>
          <w:del w:id="262" w:author="CEPT Coord AI1.13" w:date="2011-10-05T20:02:00Z"/>
          <w:color w:val="000000"/>
          <w:highlight w:val="cyan"/>
          <w:lang w:val="en-US"/>
        </w:rPr>
      </w:pPr>
      <w:del w:id="263" w:author="CEPT Coord AI1.13" w:date="2011-10-05T20:02:00Z">
        <w:r w:rsidRPr="00B47131" w:rsidDel="00C56293">
          <w:rPr>
            <w:color w:val="000000"/>
            <w:highlight w:val="cyan"/>
            <w:lang w:val="en-US"/>
          </w:rPr>
          <w:delText>4</w:delText>
        </w:r>
        <w:r w:rsidRPr="00B47131" w:rsidDel="00C56293">
          <w:rPr>
            <w:highlight w:val="cyan"/>
            <w:lang w:val="en-US"/>
          </w:rPr>
          <w:tab/>
          <w:delText xml:space="preserve">The information </w:delText>
        </w:r>
        <w:r w:rsidRPr="00B47131" w:rsidDel="00C56293">
          <w:rPr>
            <w:color w:val="000000"/>
            <w:highlight w:val="cyan"/>
            <w:lang w:val="en-US"/>
          </w:rPr>
          <w:delText xml:space="preserve">submitted in accordance with § 2 and </w:delText>
        </w:r>
        <w:r w:rsidRPr="00B47131" w:rsidDel="00C56293">
          <w:rPr>
            <w:i/>
            <w:color w:val="000000"/>
            <w:highlight w:val="cyan"/>
            <w:lang w:val="en-US"/>
          </w:rPr>
          <w:delText>resolves</w:delText>
        </w:r>
        <w:r w:rsidRPr="00B47131" w:rsidDel="00C56293">
          <w:rPr>
            <w:color w:val="000000"/>
            <w:highlight w:val="cyan"/>
            <w:lang w:val="en-US"/>
          </w:rPr>
          <w:delText xml:space="preserve"> </w:delText>
        </w:r>
        <w:r w:rsidRPr="00B47131" w:rsidDel="00C56293">
          <w:rPr>
            <w:i/>
            <w:color w:val="000000"/>
            <w:highlight w:val="cyan"/>
            <w:lang w:val="en-US"/>
          </w:rPr>
          <w:delText xml:space="preserve">3 </w:delText>
        </w:r>
        <w:r w:rsidRPr="00B47131" w:rsidDel="00C56293">
          <w:rPr>
            <w:color w:val="000000"/>
            <w:highlight w:val="cyan"/>
            <w:lang w:val="en-US"/>
          </w:rPr>
          <w:delText xml:space="preserve">above shall be updated and resubmitted to the Bureau by the notifying administration not later than thirty days after the end of life or the relocation of the spacecraft associated with the submission under § 2 and </w:delText>
        </w:r>
        <w:r w:rsidRPr="00B47131" w:rsidDel="00C56293">
          <w:rPr>
            <w:i/>
            <w:color w:val="000000"/>
            <w:highlight w:val="cyan"/>
            <w:lang w:val="en-US"/>
          </w:rPr>
          <w:delText>resolves</w:delText>
        </w:r>
        <w:r w:rsidRPr="00B47131" w:rsidDel="00C56293">
          <w:rPr>
            <w:color w:val="000000"/>
            <w:highlight w:val="cyan"/>
            <w:lang w:val="en-US"/>
          </w:rPr>
          <w:delText xml:space="preserve"> 3</w:delText>
        </w:r>
        <w:r w:rsidRPr="00B47131" w:rsidDel="00C56293">
          <w:rPr>
            <w:i/>
            <w:color w:val="000000"/>
            <w:highlight w:val="cyan"/>
            <w:lang w:val="en-US"/>
          </w:rPr>
          <w:delText xml:space="preserve"> </w:delText>
        </w:r>
        <w:r w:rsidRPr="00B47131" w:rsidDel="00C56293">
          <w:rPr>
            <w:color w:val="000000"/>
            <w:highlight w:val="cyan"/>
            <w:lang w:val="en-US"/>
          </w:rPr>
          <w:delText>above .</w:delText>
        </w:r>
      </w:del>
    </w:p>
    <w:p w:rsidR="002E0B27" w:rsidRPr="00B47131" w:rsidDel="00C56293" w:rsidRDefault="002E0B27" w:rsidP="002E0B27">
      <w:pPr>
        <w:rPr>
          <w:del w:id="264" w:author="CEPT Coord AI1.13" w:date="2011-10-05T20:02:00Z"/>
          <w:color w:val="000000"/>
          <w:highlight w:val="cyan"/>
          <w:lang w:val="en-US"/>
        </w:rPr>
      </w:pPr>
      <w:del w:id="265" w:author="CEPT Coord AI1.13" w:date="2011-10-05T20:02:00Z">
        <w:r w:rsidRPr="00B47131" w:rsidDel="00C56293">
          <w:rPr>
            <w:color w:val="000000"/>
            <w:highlight w:val="cyan"/>
            <w:lang w:val="en-US"/>
          </w:rPr>
          <w:delText>5</w:delText>
        </w:r>
        <w:r w:rsidRPr="00B47131" w:rsidDel="00C56293">
          <w:rPr>
            <w:color w:val="000000"/>
            <w:highlight w:val="cyan"/>
            <w:lang w:val="en-US"/>
          </w:rPr>
          <w:tab/>
          <w:delText xml:space="preserve">In case of end of life of a spacecraft already used under this Resolution, the notifying administration shall inform accordingly the Bureau within thirty days after the event. The corresponding ITU number associated to such a spacecraft shall no longer be used. </w:delText>
        </w:r>
      </w:del>
    </w:p>
    <w:p w:rsidR="002E0B27" w:rsidRPr="00B47131" w:rsidDel="00C56293" w:rsidRDefault="002E0B27" w:rsidP="002E0B27">
      <w:pPr>
        <w:rPr>
          <w:del w:id="266" w:author="CEPT Coord AI1.13" w:date="2011-10-05T20:02:00Z"/>
          <w:color w:val="000000"/>
          <w:highlight w:val="cyan"/>
          <w:lang w:val="en-US"/>
        </w:rPr>
      </w:pPr>
      <w:del w:id="267" w:author="CEPT Coord AI1.13" w:date="2011-10-05T20:02:00Z">
        <w:r w:rsidRPr="00B47131" w:rsidDel="00C56293">
          <w:rPr>
            <w:color w:val="000000"/>
            <w:highlight w:val="cyan"/>
            <w:lang w:val="en-US"/>
          </w:rPr>
          <w:delText>6</w:delText>
        </w:r>
        <w:r w:rsidRPr="00B47131" w:rsidDel="00C56293">
          <w:rPr>
            <w:color w:val="000000"/>
            <w:highlight w:val="cyan"/>
            <w:lang w:val="en-US"/>
          </w:rPr>
          <w:tab/>
          <w:delText xml:space="preserve">On receipt of the information under § 4 above, the Bureau shall promptly examine its completeness. If the information is found to be complete, the Bureau shall publish the complete information in a special section of the BR IFIC within two months. If the information is found to be incomplete, the Bureau shall immediately request the administration to submit the missing information within thirty days. </w:delText>
        </w:r>
      </w:del>
    </w:p>
    <w:p w:rsidR="002E0B27" w:rsidRPr="00B47131" w:rsidDel="00C56293" w:rsidRDefault="002E0B27" w:rsidP="002E0B27">
      <w:pPr>
        <w:rPr>
          <w:del w:id="268" w:author="CEPT Coord AI1.13" w:date="2011-10-05T20:02:00Z"/>
          <w:color w:val="000000"/>
          <w:highlight w:val="cyan"/>
          <w:lang w:val="en-US"/>
        </w:rPr>
      </w:pPr>
      <w:del w:id="269" w:author="CEPT Coord AI1.13" w:date="2011-10-05T20:02:00Z">
        <w:r w:rsidRPr="00B47131" w:rsidDel="00C56293">
          <w:rPr>
            <w:color w:val="000000"/>
            <w:highlight w:val="cyan"/>
            <w:lang w:val="en-US"/>
          </w:rPr>
          <w:delText>7</w:delText>
        </w:r>
        <w:r w:rsidRPr="00B47131" w:rsidDel="00C56293">
          <w:rPr>
            <w:color w:val="000000"/>
            <w:highlight w:val="cyan"/>
            <w:lang w:val="en-US"/>
          </w:rPr>
          <w:tab/>
        </w:r>
        <w:r w:rsidRPr="00B47131" w:rsidDel="00C56293">
          <w:rPr>
            <w:highlight w:val="cyan"/>
            <w:lang w:eastAsia="en-US"/>
          </w:rPr>
          <w:delText xml:space="preserve">If the complete information specified in § 4 above is not received by the Bureau within </w:delText>
        </w:r>
        <w:r w:rsidRPr="00B47131" w:rsidDel="00C56293">
          <w:rPr>
            <w:color w:val="000000"/>
            <w:highlight w:val="cyan"/>
            <w:lang w:val="en-US"/>
          </w:rPr>
          <w:delText>the time limits specified in §§ 4 and 6 above, the frequency assignments to the satellite network shall be considered as invalid. The Bureau shall immediately inform the notifying administration and take the appropriate measures under § 8, if required.</w:delText>
        </w:r>
      </w:del>
    </w:p>
    <w:p w:rsidR="002E0B27" w:rsidRPr="00B47131" w:rsidDel="00C56293" w:rsidRDefault="002E0B27" w:rsidP="002E0B27">
      <w:pPr>
        <w:tabs>
          <w:tab w:val="left" w:pos="1134"/>
          <w:tab w:val="left" w:pos="1871"/>
          <w:tab w:val="left" w:pos="2268"/>
        </w:tabs>
        <w:rPr>
          <w:del w:id="270" w:author="CEPT Coord AI1.13" w:date="2011-10-05T20:02:00Z"/>
          <w:highlight w:val="cyan"/>
          <w:lang w:eastAsia="en-US"/>
        </w:rPr>
      </w:pPr>
      <w:del w:id="271" w:author="CEPT Coord AI1.13" w:date="2011-10-05T20:02:00Z">
        <w:r w:rsidRPr="00B47131" w:rsidDel="00C56293">
          <w:rPr>
            <w:color w:val="000000"/>
            <w:highlight w:val="cyan"/>
            <w:lang w:val="en-US"/>
          </w:rPr>
          <w:delText>8</w:delText>
        </w:r>
        <w:r w:rsidRPr="00B47131" w:rsidDel="00C56293">
          <w:rPr>
            <w:color w:val="000000"/>
            <w:highlight w:val="cyan"/>
            <w:lang w:val="en-US"/>
          </w:rPr>
          <w:tab/>
          <w:delText xml:space="preserve">After the end of the periods referred to in </w:delText>
        </w:r>
        <w:r w:rsidRPr="00B47131" w:rsidDel="00C56293">
          <w:rPr>
            <w:highlight w:val="cyan"/>
            <w:lang w:eastAsia="en-US"/>
          </w:rPr>
          <w:delText>No. </w:delText>
        </w:r>
        <w:r w:rsidRPr="00B47131" w:rsidDel="00C56293">
          <w:rPr>
            <w:b/>
            <w:highlight w:val="cyan"/>
            <w:lang w:eastAsia="en-US"/>
          </w:rPr>
          <w:delText>11.44</w:delText>
        </w:r>
        <w:r w:rsidRPr="00B47131" w:rsidDel="00C56293">
          <w:rPr>
            <w:highlight w:val="cyan"/>
            <w:lang w:eastAsia="en-US"/>
          </w:rPr>
          <w:delText xml:space="preserve">, in No. </w:delText>
        </w:r>
        <w:r w:rsidRPr="00B47131" w:rsidDel="00C56293">
          <w:rPr>
            <w:b/>
            <w:highlight w:val="cyan"/>
            <w:lang w:eastAsia="en-US"/>
          </w:rPr>
          <w:delText>11.49</w:delText>
        </w:r>
        <w:r w:rsidRPr="00B47131" w:rsidDel="00C56293">
          <w:rPr>
            <w:color w:val="000000"/>
            <w:highlight w:val="cyan"/>
            <w:lang w:val="en-US"/>
          </w:rPr>
          <w:delText xml:space="preserve">, if the complete information under this Resolution is not yet received by the Bureau, the corresponding frequency assignments shall be cancelled by the Bureau. </w:delText>
        </w:r>
      </w:del>
    </w:p>
    <w:p w:rsidR="002E0B27" w:rsidRPr="00B47131" w:rsidDel="00C56293" w:rsidRDefault="002E0B27" w:rsidP="002E0B27">
      <w:pPr>
        <w:rPr>
          <w:del w:id="272" w:author="CEPT Coord AI1.13" w:date="2011-10-05T20:02:00Z"/>
          <w:highlight w:val="cyan"/>
        </w:rPr>
      </w:pPr>
    </w:p>
    <w:p w:rsidR="002E0B27" w:rsidRPr="00B47131" w:rsidDel="00C56293" w:rsidRDefault="002E0B27" w:rsidP="002E0B27">
      <w:pPr>
        <w:rPr>
          <w:del w:id="273" w:author="CEPT Coord AI1.13" w:date="2011-10-05T20:02:00Z"/>
          <w:highlight w:val="cyan"/>
          <w:lang w:val="en-US"/>
        </w:rPr>
      </w:pPr>
    </w:p>
    <w:p w:rsidR="002E0B27" w:rsidRPr="00B47131" w:rsidDel="00C56293" w:rsidRDefault="002E0B27" w:rsidP="002E0B27">
      <w:pPr>
        <w:pStyle w:val="AnnexNoTitle"/>
        <w:rPr>
          <w:del w:id="274" w:author="CEPT Coord AI1.13" w:date="2011-10-05T20:02:00Z"/>
          <w:szCs w:val="28"/>
          <w:highlight w:val="cyan"/>
        </w:rPr>
      </w:pPr>
      <w:del w:id="275" w:author="CEPT Coord AI1.13" w:date="2011-10-05T20:02:00Z">
        <w:r w:rsidRPr="00B47131" w:rsidDel="00C56293">
          <w:rPr>
            <w:highlight w:val="cyan"/>
          </w:rPr>
          <w:lastRenderedPageBreak/>
          <w:delText>Annex 2 to Resolution [BSS_21GHZ_DUE DILIGENCE] (WRC-12)</w:delText>
        </w:r>
        <w:r w:rsidRPr="00B47131" w:rsidDel="00C56293">
          <w:rPr>
            <w:highlight w:val="cyan"/>
          </w:rPr>
          <w:br/>
        </w:r>
        <w:r w:rsidRPr="00B47131" w:rsidDel="00C56293">
          <w:rPr>
            <w:highlight w:val="cyan"/>
          </w:rPr>
          <w:br/>
        </w:r>
        <w:r w:rsidRPr="00B47131" w:rsidDel="00C56293">
          <w:rPr>
            <w:szCs w:val="28"/>
            <w:highlight w:val="cyan"/>
          </w:rPr>
          <w:delText>Due diligence information</w:delText>
        </w:r>
      </w:del>
    </w:p>
    <w:p w:rsidR="002E0B27" w:rsidRPr="00B47131" w:rsidDel="00C56293" w:rsidRDefault="002E0B27" w:rsidP="002E0B27">
      <w:pPr>
        <w:pStyle w:val="Normalaftertitle0"/>
        <w:rPr>
          <w:del w:id="276" w:author="CEPT Coord AI1.13" w:date="2011-10-05T20:02:00Z"/>
          <w:highlight w:val="cyan"/>
        </w:rPr>
      </w:pPr>
    </w:p>
    <w:p w:rsidR="002E0B27" w:rsidRPr="00B47131" w:rsidDel="00C56293" w:rsidRDefault="002E0B27" w:rsidP="002E0B27">
      <w:pPr>
        <w:pStyle w:val="enumlev1"/>
        <w:rPr>
          <w:del w:id="277" w:author="CEPT Coord AI1.13" w:date="2011-10-05T20:02:00Z"/>
          <w:highlight w:val="cyan"/>
        </w:rPr>
      </w:pPr>
      <w:del w:id="278" w:author="CEPT Coord AI1.13" w:date="2011-10-05T20:02:00Z">
        <w:r w:rsidRPr="00B47131" w:rsidDel="00C56293">
          <w:rPr>
            <w:highlight w:val="cyan"/>
          </w:rPr>
          <w:delText>1)</w:delText>
        </w:r>
        <w:r w:rsidRPr="00B47131" w:rsidDel="00C56293">
          <w:rPr>
            <w:highlight w:val="cyan"/>
          </w:rPr>
          <w:tab/>
          <w:delText>Identity of the satellite network</w:delText>
        </w:r>
      </w:del>
    </w:p>
    <w:p w:rsidR="002E0B27" w:rsidRPr="00B47131" w:rsidDel="00C56293" w:rsidRDefault="002E0B27" w:rsidP="002E0B27">
      <w:pPr>
        <w:pStyle w:val="enumlev2"/>
        <w:rPr>
          <w:del w:id="279" w:author="CEPT Coord AI1.13" w:date="2011-10-05T20:02:00Z"/>
          <w:highlight w:val="cyan"/>
        </w:rPr>
      </w:pPr>
      <w:del w:id="280" w:author="CEPT Coord AI1.13" w:date="2011-10-05T20:02:00Z">
        <w:r w:rsidRPr="00B47131" w:rsidDel="00C56293">
          <w:rPr>
            <w:iCs/>
            <w:highlight w:val="cyan"/>
          </w:rPr>
          <w:delText>a)</w:delText>
        </w:r>
        <w:r w:rsidRPr="00B47131" w:rsidDel="00C56293">
          <w:rPr>
            <w:i/>
            <w:highlight w:val="cyan"/>
          </w:rPr>
          <w:tab/>
        </w:r>
        <w:r w:rsidRPr="00B47131" w:rsidDel="00C56293">
          <w:rPr>
            <w:highlight w:val="cyan"/>
          </w:rPr>
          <w:delText>Identity of the satellite network</w:delText>
        </w:r>
      </w:del>
    </w:p>
    <w:p w:rsidR="002E0B27" w:rsidRPr="00B47131" w:rsidDel="00C56293" w:rsidRDefault="002E0B27" w:rsidP="002E0B27">
      <w:pPr>
        <w:pStyle w:val="enumlev2"/>
        <w:rPr>
          <w:del w:id="281" w:author="CEPT Coord AI1.13" w:date="2011-10-05T20:02:00Z"/>
          <w:highlight w:val="cyan"/>
        </w:rPr>
      </w:pPr>
      <w:del w:id="282" w:author="CEPT Coord AI1.13" w:date="2011-10-05T20:02:00Z">
        <w:r w:rsidRPr="00B47131" w:rsidDel="00C56293">
          <w:rPr>
            <w:iCs/>
            <w:highlight w:val="cyan"/>
          </w:rPr>
          <w:delText>b)</w:delText>
        </w:r>
        <w:r w:rsidRPr="00B47131" w:rsidDel="00C56293">
          <w:rPr>
            <w:i/>
            <w:highlight w:val="cyan"/>
          </w:rPr>
          <w:tab/>
        </w:r>
        <w:r w:rsidRPr="00B47131" w:rsidDel="00C56293">
          <w:rPr>
            <w:highlight w:val="cyan"/>
          </w:rPr>
          <w:delText>Name of the notifying administration</w:delText>
        </w:r>
      </w:del>
    </w:p>
    <w:p w:rsidR="002E0B27" w:rsidRPr="00B47131" w:rsidDel="00C56293" w:rsidRDefault="002E0B27" w:rsidP="002E0B27">
      <w:pPr>
        <w:pStyle w:val="enumlev2"/>
        <w:rPr>
          <w:del w:id="283" w:author="CEPT Coord AI1.13" w:date="2011-10-05T20:02:00Z"/>
          <w:highlight w:val="cyan"/>
        </w:rPr>
      </w:pPr>
      <w:del w:id="284" w:author="CEPT Coord AI1.13" w:date="2011-10-05T20:02:00Z">
        <w:r w:rsidRPr="00B47131" w:rsidDel="00C56293">
          <w:rPr>
            <w:iCs/>
            <w:highlight w:val="cyan"/>
          </w:rPr>
          <w:delText>c)</w:delText>
        </w:r>
        <w:r w:rsidRPr="00B47131" w:rsidDel="00C56293">
          <w:rPr>
            <w:i/>
            <w:highlight w:val="cyan"/>
          </w:rPr>
          <w:tab/>
        </w:r>
      </w:del>
    </w:p>
    <w:p w:rsidR="002E0B27" w:rsidRPr="00B47131" w:rsidDel="00C56293" w:rsidRDefault="002E0B27" w:rsidP="002E0B27">
      <w:pPr>
        <w:pStyle w:val="enumlev2"/>
        <w:rPr>
          <w:del w:id="285" w:author="CEPT Coord AI1.13" w:date="2011-10-05T20:02:00Z"/>
          <w:highlight w:val="cyan"/>
        </w:rPr>
      </w:pPr>
      <w:del w:id="286" w:author="CEPT Coord AI1.13" w:date="2011-10-05T20:02:00Z">
        <w:r w:rsidRPr="00B47131" w:rsidDel="00C56293">
          <w:rPr>
            <w:highlight w:val="cyan"/>
          </w:rPr>
          <w:delText>Orbital characteristics.</w:delText>
        </w:r>
      </w:del>
    </w:p>
    <w:p w:rsidR="002E0B27" w:rsidRPr="00B47131" w:rsidDel="00C56293" w:rsidRDefault="002E0B27" w:rsidP="002E0B27">
      <w:pPr>
        <w:pStyle w:val="enumlev2"/>
        <w:rPr>
          <w:del w:id="287" w:author="CEPT Coord AI1.13" w:date="2011-10-05T20:02:00Z"/>
          <w:highlight w:val="cyan"/>
        </w:rPr>
      </w:pPr>
      <w:del w:id="288" w:author="CEPT Coord AI1.13" w:date="2011-10-05T20:02:00Z">
        <w:r w:rsidRPr="00B47131" w:rsidDel="00C56293">
          <w:rPr>
            <w:iCs/>
            <w:highlight w:val="cyan"/>
          </w:rPr>
          <w:delText>d)</w:delText>
        </w:r>
        <w:r w:rsidRPr="00B47131" w:rsidDel="00C56293">
          <w:rPr>
            <w:i/>
            <w:highlight w:val="cyan"/>
          </w:rPr>
          <w:tab/>
        </w:r>
        <w:r w:rsidRPr="00B47131" w:rsidDel="00C56293">
          <w:rPr>
            <w:highlight w:val="cyan"/>
          </w:rPr>
          <w:delText xml:space="preserve">Reference to the advance publication information </w:delText>
        </w:r>
      </w:del>
    </w:p>
    <w:p w:rsidR="002E0B27" w:rsidRPr="00B47131" w:rsidDel="00C56293" w:rsidRDefault="002E0B27" w:rsidP="002E0B27">
      <w:pPr>
        <w:pStyle w:val="enumlev2"/>
        <w:rPr>
          <w:del w:id="289" w:author="CEPT Coord AI1.13" w:date="2011-10-05T20:02:00Z"/>
          <w:highlight w:val="cyan"/>
        </w:rPr>
      </w:pPr>
      <w:del w:id="290" w:author="CEPT Coord AI1.13" w:date="2011-10-05T20:02:00Z">
        <w:r w:rsidRPr="00B47131" w:rsidDel="00C56293">
          <w:rPr>
            <w:iCs/>
            <w:highlight w:val="cyan"/>
          </w:rPr>
          <w:delText>e)</w:delText>
        </w:r>
        <w:r w:rsidRPr="00B47131" w:rsidDel="00C56293">
          <w:rPr>
            <w:i/>
            <w:highlight w:val="cyan"/>
          </w:rPr>
          <w:tab/>
        </w:r>
        <w:r w:rsidRPr="00B47131" w:rsidDel="00C56293">
          <w:rPr>
            <w:highlight w:val="cyan"/>
          </w:rPr>
          <w:delText>Reference to the request for coordinations, where applicable</w:delText>
        </w:r>
      </w:del>
    </w:p>
    <w:p w:rsidR="002E0B27" w:rsidRPr="00B47131" w:rsidDel="00C56293" w:rsidRDefault="002E0B27" w:rsidP="002E0B27">
      <w:pPr>
        <w:pStyle w:val="enumlev2"/>
        <w:rPr>
          <w:del w:id="291" w:author="CEPT Coord AI1.13" w:date="2011-10-05T20:02:00Z"/>
          <w:highlight w:val="cyan"/>
        </w:rPr>
      </w:pPr>
    </w:p>
    <w:p w:rsidR="002E0B27" w:rsidRPr="00B47131" w:rsidDel="00C56293" w:rsidRDefault="002E0B27" w:rsidP="002E0B27">
      <w:pPr>
        <w:pStyle w:val="enumlev2"/>
        <w:rPr>
          <w:del w:id="292" w:author="CEPT Coord AI1.13" w:date="2011-10-05T20:02:00Z"/>
          <w:highlight w:val="cyan"/>
        </w:rPr>
      </w:pPr>
      <w:del w:id="293" w:author="CEPT Coord AI1.13" w:date="2011-10-05T20:02:00Z">
        <w:r w:rsidRPr="00B47131" w:rsidDel="00C56293">
          <w:rPr>
            <w:iCs/>
            <w:highlight w:val="cyan"/>
          </w:rPr>
          <w:delText>f)</w:delText>
        </w:r>
        <w:r w:rsidRPr="00B47131" w:rsidDel="00C56293">
          <w:rPr>
            <w:i/>
            <w:highlight w:val="cyan"/>
          </w:rPr>
          <w:tab/>
        </w:r>
        <w:r w:rsidRPr="00B47131" w:rsidDel="00C56293">
          <w:rPr>
            <w:highlight w:val="cyan"/>
          </w:rPr>
          <w:delText>Frequency band(s) included in the relevant special sections of the satellite network</w:delText>
        </w:r>
      </w:del>
    </w:p>
    <w:p w:rsidR="002E0B27" w:rsidRPr="00B47131" w:rsidDel="00C56293" w:rsidRDefault="002E0B27" w:rsidP="002E0B27">
      <w:pPr>
        <w:pStyle w:val="enumlev2"/>
        <w:rPr>
          <w:del w:id="294" w:author="CEPT Coord AI1.13" w:date="2011-10-05T20:02:00Z"/>
          <w:highlight w:val="cyan"/>
          <w:lang w:val="en-US"/>
        </w:rPr>
      </w:pPr>
      <w:del w:id="295" w:author="CEPT Coord AI1.13" w:date="2011-10-05T20:02:00Z">
        <w:r w:rsidRPr="00B47131" w:rsidDel="00C56293">
          <w:rPr>
            <w:highlight w:val="cyan"/>
          </w:rPr>
          <w:delText>g)</w:delText>
        </w:r>
        <w:r w:rsidRPr="00B47131" w:rsidDel="00C56293">
          <w:rPr>
            <w:highlight w:val="cyan"/>
          </w:rPr>
          <w:tab/>
        </w:r>
        <w:r w:rsidRPr="00B47131" w:rsidDel="00C56293">
          <w:rPr>
            <w:highlight w:val="cyan"/>
            <w:lang w:val="en-US"/>
          </w:rPr>
          <w:delText xml:space="preserve">Regulatory status </w:delText>
        </w:r>
        <w:r w:rsidRPr="00B47131" w:rsidDel="00C56293">
          <w:rPr>
            <w:i/>
            <w:highlight w:val="cyan"/>
            <w:lang w:val="en-US"/>
          </w:rPr>
          <w:delText>(tick box)</w:delText>
        </w:r>
      </w:del>
    </w:p>
    <w:p w:rsidR="002E0B27" w:rsidRPr="00B47131" w:rsidDel="00C56293" w:rsidRDefault="002E0B27" w:rsidP="002E0B27">
      <w:pPr>
        <w:pStyle w:val="enumlev2"/>
        <w:tabs>
          <w:tab w:val="clear" w:pos="1871"/>
        </w:tabs>
        <w:ind w:left="2160" w:right="22" w:hanging="1026"/>
        <w:rPr>
          <w:del w:id="296" w:author="CEPT Coord AI1.13" w:date="2011-10-05T20:02:00Z"/>
          <w:highlight w:val="cyan"/>
          <w:lang w:val="en-US"/>
        </w:rPr>
      </w:pPr>
      <w:del w:id="297" w:author="CEPT Coord AI1.13" w:date="2011-10-05T20:02:00Z">
        <w:r w:rsidRPr="00B47131" w:rsidDel="00C56293">
          <w:rPr>
            <w:highlight w:val="cyan"/>
            <w:lang w:val="en-US"/>
          </w:rPr>
          <w:tab/>
          <w:delText xml:space="preserve">- Satellite network under operation </w:delText>
        </w:r>
        <w:r w:rsidRPr="00B47131" w:rsidDel="00C56293">
          <w:rPr>
            <w:i/>
            <w:highlight w:val="cyan"/>
            <w:lang w:val="en-US"/>
          </w:rPr>
          <w:delText>(only data listed in § 2should be provided)</w:delText>
        </w:r>
        <w:r w:rsidRPr="00B47131" w:rsidDel="00C56293">
          <w:rPr>
            <w:highlight w:val="cyan"/>
            <w:lang w:val="en-US"/>
          </w:rPr>
          <w:delText xml:space="preserve"> </w:delText>
        </w:r>
      </w:del>
    </w:p>
    <w:p w:rsidR="002E0B27" w:rsidRPr="00B47131" w:rsidDel="00C56293" w:rsidRDefault="002E0B27" w:rsidP="002E0B27">
      <w:pPr>
        <w:pStyle w:val="enumlev2"/>
        <w:tabs>
          <w:tab w:val="clear" w:pos="1871"/>
        </w:tabs>
        <w:ind w:left="2160" w:hanging="1026"/>
        <w:rPr>
          <w:del w:id="298" w:author="CEPT Coord AI1.13" w:date="2011-10-05T20:02:00Z"/>
          <w:highlight w:val="cyan"/>
          <w:lang w:val="en-US"/>
        </w:rPr>
      </w:pPr>
      <w:del w:id="299" w:author="CEPT Coord AI1.13" w:date="2011-10-05T20:02:00Z">
        <w:r w:rsidRPr="00B47131" w:rsidDel="00C56293">
          <w:rPr>
            <w:highlight w:val="cyan"/>
            <w:lang w:val="en-US"/>
          </w:rPr>
          <w:tab/>
          <w:delText>Or</w:delText>
        </w:r>
      </w:del>
    </w:p>
    <w:p w:rsidR="002E0B27" w:rsidRPr="00B47131" w:rsidDel="00C56293" w:rsidRDefault="002E0B27" w:rsidP="002E0B27">
      <w:pPr>
        <w:pStyle w:val="enumlev2"/>
        <w:tabs>
          <w:tab w:val="clear" w:pos="1871"/>
        </w:tabs>
        <w:ind w:left="2160" w:hanging="1026"/>
        <w:rPr>
          <w:del w:id="300" w:author="CEPT Coord AI1.13" w:date="2011-10-05T20:02:00Z"/>
          <w:highlight w:val="cyan"/>
          <w:lang w:val="en-US"/>
        </w:rPr>
      </w:pPr>
      <w:del w:id="301" w:author="CEPT Coord AI1.13" w:date="2011-10-05T20:02:00Z">
        <w:r w:rsidRPr="00B47131" w:rsidDel="00C56293">
          <w:rPr>
            <w:highlight w:val="cyan"/>
            <w:lang w:val="en-US"/>
          </w:rPr>
          <w:tab/>
          <w:delText xml:space="preserve">- Satellite network suspended </w:delText>
        </w:r>
        <w:r w:rsidRPr="00B47131" w:rsidDel="00C56293">
          <w:rPr>
            <w:i/>
            <w:highlight w:val="cyan"/>
            <w:lang w:val="en-US"/>
          </w:rPr>
          <w:delText>(only data listed in § 3 should be provided)</w:delText>
        </w:r>
      </w:del>
    </w:p>
    <w:p w:rsidR="002E0B27" w:rsidRPr="00B47131" w:rsidDel="00C56293" w:rsidRDefault="002E0B27" w:rsidP="002E0B27">
      <w:pPr>
        <w:pStyle w:val="enumlev1"/>
        <w:rPr>
          <w:del w:id="302" w:author="CEPT Coord AI1.13" w:date="2011-10-05T20:02:00Z"/>
          <w:color w:val="000000"/>
          <w:highlight w:val="cyan"/>
          <w:lang w:val="en-US"/>
        </w:rPr>
      </w:pPr>
      <w:del w:id="303" w:author="CEPT Coord AI1.13" w:date="2011-10-05T20:02:00Z">
        <w:r w:rsidRPr="00B47131" w:rsidDel="00C56293">
          <w:rPr>
            <w:highlight w:val="cyan"/>
          </w:rPr>
          <w:delText>2)</w:delText>
        </w:r>
        <w:r w:rsidRPr="00B47131" w:rsidDel="00C56293">
          <w:rPr>
            <w:highlight w:val="cyan"/>
          </w:rPr>
          <w:tab/>
          <w:delText>Identity of the spacecraft</w:delText>
        </w:r>
        <w:r w:rsidRPr="00B47131" w:rsidDel="00C56293">
          <w:rPr>
            <w:rStyle w:val="Funotenzeichen"/>
            <w:color w:val="000000"/>
            <w:highlight w:val="cyan"/>
          </w:rPr>
          <w:footnoteReference w:id="4"/>
        </w:r>
        <w:r w:rsidRPr="00B47131" w:rsidDel="00C56293">
          <w:rPr>
            <w:rStyle w:val="Funotenzeichen"/>
            <w:highlight w:val="cyan"/>
          </w:rPr>
          <w:footnoteReference w:id="5"/>
        </w:r>
        <w:r w:rsidRPr="00B47131" w:rsidDel="00C56293">
          <w:rPr>
            <w:highlight w:val="cyan"/>
          </w:rPr>
          <w:delText xml:space="preserve"> </w:delText>
        </w:r>
        <w:r w:rsidRPr="00B47131" w:rsidDel="00C56293">
          <w:rPr>
            <w:i/>
            <w:highlight w:val="cyan"/>
            <w:lang w:val="en-US"/>
          </w:rPr>
          <w:delText>(if satellite network is under operation)</w:delText>
        </w:r>
      </w:del>
    </w:p>
    <w:p w:rsidR="002E0B27" w:rsidRPr="00B47131" w:rsidDel="00C56293" w:rsidRDefault="002E0B27" w:rsidP="002E0B27">
      <w:pPr>
        <w:pStyle w:val="enumlev1"/>
        <w:tabs>
          <w:tab w:val="clear" w:pos="1134"/>
        </w:tabs>
        <w:ind w:left="600" w:hanging="600"/>
        <w:rPr>
          <w:del w:id="335" w:author="CEPT Coord AI1.13" w:date="2011-10-05T20:02:00Z"/>
          <w:i/>
          <w:highlight w:val="cyan"/>
        </w:rPr>
      </w:pPr>
      <w:del w:id="336" w:author="CEPT Coord AI1.13" w:date="2011-10-05T20:02:00Z">
        <w:r w:rsidRPr="00B47131" w:rsidDel="00C56293">
          <w:rPr>
            <w:i/>
            <w:highlight w:val="cyan"/>
          </w:rPr>
          <w:tab/>
          <w:delText>If data about the spacecraft were already submitted under this Resolution</w:delText>
        </w:r>
      </w:del>
    </w:p>
    <w:p w:rsidR="002E0B27" w:rsidRPr="00B47131" w:rsidDel="00C56293" w:rsidRDefault="002E0B27" w:rsidP="002E0B27">
      <w:pPr>
        <w:pStyle w:val="enumlev2"/>
        <w:rPr>
          <w:del w:id="337" w:author="CEPT Coord AI1.13" w:date="2011-10-05T20:02:00Z"/>
          <w:highlight w:val="cyan"/>
        </w:rPr>
      </w:pPr>
      <w:del w:id="338" w:author="CEPT Coord AI1.13" w:date="2011-10-05T20:02:00Z">
        <w:r w:rsidRPr="00B47131" w:rsidDel="00C56293">
          <w:rPr>
            <w:iCs/>
            <w:highlight w:val="cyan"/>
          </w:rPr>
          <w:delText>a)</w:delText>
        </w:r>
        <w:r w:rsidRPr="00B47131" w:rsidDel="00C56293">
          <w:rPr>
            <w:i/>
            <w:highlight w:val="cyan"/>
          </w:rPr>
          <w:tab/>
        </w:r>
        <w:r w:rsidRPr="00B47131" w:rsidDel="00C56293">
          <w:rPr>
            <w:highlight w:val="cyan"/>
          </w:rPr>
          <w:delText>ITU ID number</w:delText>
        </w:r>
      </w:del>
    </w:p>
    <w:p w:rsidR="002E0B27" w:rsidRPr="00B47131" w:rsidDel="00C56293" w:rsidRDefault="002E0B27" w:rsidP="002E0B27">
      <w:pPr>
        <w:pStyle w:val="enumlev2"/>
        <w:rPr>
          <w:del w:id="339" w:author="CEPT Coord AI1.13" w:date="2011-10-05T20:02:00Z"/>
          <w:i/>
          <w:strike/>
          <w:highlight w:val="cyan"/>
        </w:rPr>
      </w:pPr>
    </w:p>
    <w:p w:rsidR="002E0B27" w:rsidRPr="00B47131" w:rsidDel="00C56293" w:rsidRDefault="002E0B27" w:rsidP="002E0B27">
      <w:pPr>
        <w:pStyle w:val="enumlev1"/>
        <w:tabs>
          <w:tab w:val="clear" w:pos="1134"/>
        </w:tabs>
        <w:ind w:left="600" w:hanging="600"/>
        <w:rPr>
          <w:del w:id="340" w:author="CEPT Coord AI1.13" w:date="2011-10-05T20:02:00Z"/>
          <w:i/>
          <w:highlight w:val="cyan"/>
        </w:rPr>
      </w:pPr>
      <w:del w:id="341" w:author="CEPT Coord AI1.13" w:date="2011-10-05T20:02:00Z">
        <w:r w:rsidRPr="00B47131" w:rsidDel="00C56293">
          <w:rPr>
            <w:i/>
            <w:highlight w:val="cyan"/>
          </w:rPr>
          <w:tab/>
          <w:delText>If data about the spacecraft are submitted for the first time under this Resolution</w:delText>
        </w:r>
      </w:del>
    </w:p>
    <w:p w:rsidR="002E0B27" w:rsidRPr="00B47131" w:rsidDel="00C56293" w:rsidRDefault="002E0B27" w:rsidP="002E0B27">
      <w:pPr>
        <w:pStyle w:val="enumlev2"/>
        <w:rPr>
          <w:del w:id="342" w:author="CEPT Coord AI1.13" w:date="2011-10-05T20:02:00Z"/>
          <w:highlight w:val="cyan"/>
        </w:rPr>
      </w:pPr>
      <w:del w:id="343" w:author="CEPT Coord AI1.13" w:date="2011-10-05T20:02:00Z">
        <w:r w:rsidRPr="00B47131" w:rsidDel="00C56293">
          <w:rPr>
            <w:iCs/>
            <w:highlight w:val="cyan"/>
          </w:rPr>
          <w:delText>a)</w:delText>
        </w:r>
        <w:r w:rsidRPr="00B47131" w:rsidDel="00C56293">
          <w:rPr>
            <w:highlight w:val="cyan"/>
          </w:rPr>
          <w:tab/>
          <w:delText>Spacecraft manufacturer</w:delText>
        </w:r>
      </w:del>
    </w:p>
    <w:p w:rsidR="002E0B27" w:rsidRPr="00B47131" w:rsidDel="00C56293" w:rsidRDefault="002E0B27" w:rsidP="002E0B27">
      <w:pPr>
        <w:pStyle w:val="enumlev3"/>
        <w:rPr>
          <w:del w:id="344" w:author="CEPT Coord AI1.13" w:date="2011-10-05T20:02:00Z"/>
          <w:highlight w:val="cyan"/>
        </w:rPr>
      </w:pPr>
      <w:del w:id="345" w:author="CEPT Coord AI1.13" w:date="2011-10-05T20:02:00Z">
        <w:r w:rsidRPr="00B47131" w:rsidDel="00C56293">
          <w:rPr>
            <w:highlight w:val="cyan"/>
          </w:rPr>
          <w:tab/>
          <w:delText>Name of the spacecraft manufacturer</w:delText>
        </w:r>
      </w:del>
    </w:p>
    <w:p w:rsidR="002E0B27" w:rsidRPr="00B47131" w:rsidDel="00C56293" w:rsidRDefault="002E0B27" w:rsidP="002E0B27">
      <w:pPr>
        <w:pStyle w:val="enumlev2"/>
        <w:rPr>
          <w:del w:id="346" w:author="CEPT Coord AI1.13" w:date="2011-10-05T20:02:00Z"/>
          <w:highlight w:val="cyan"/>
        </w:rPr>
      </w:pPr>
      <w:del w:id="347" w:author="CEPT Coord AI1.13" w:date="2011-10-05T20:02:00Z">
        <w:r w:rsidRPr="00B47131" w:rsidDel="00C56293">
          <w:rPr>
            <w:iCs/>
            <w:highlight w:val="cyan"/>
          </w:rPr>
          <w:delText>b)</w:delText>
        </w:r>
        <w:r w:rsidRPr="00B47131" w:rsidDel="00C56293">
          <w:rPr>
            <w:highlight w:val="cyan"/>
          </w:rPr>
          <w:tab/>
          <w:delText>Launch services provider</w:delText>
        </w:r>
      </w:del>
    </w:p>
    <w:p w:rsidR="002E0B27" w:rsidRPr="00B47131" w:rsidDel="00C56293" w:rsidRDefault="002E0B27" w:rsidP="002E0B27">
      <w:pPr>
        <w:pStyle w:val="enumlev3"/>
        <w:rPr>
          <w:del w:id="348" w:author="CEPT Coord AI1.13" w:date="2011-10-05T20:02:00Z"/>
          <w:highlight w:val="cyan"/>
        </w:rPr>
      </w:pPr>
      <w:del w:id="349" w:author="CEPT Coord AI1.13" w:date="2011-10-05T20:02:00Z">
        <w:r w:rsidRPr="00B47131" w:rsidDel="00C56293">
          <w:rPr>
            <w:highlight w:val="cyan"/>
          </w:rPr>
          <w:delText>-</w:delText>
        </w:r>
        <w:r w:rsidRPr="00B47131" w:rsidDel="00C56293">
          <w:rPr>
            <w:highlight w:val="cyan"/>
          </w:rPr>
          <w:tab/>
          <w:delText>Name of the launch vehicle provider</w:delText>
        </w:r>
      </w:del>
    </w:p>
    <w:p w:rsidR="002E0B27" w:rsidRPr="00B47131" w:rsidDel="00C56293" w:rsidRDefault="002E0B27" w:rsidP="002E0B27">
      <w:pPr>
        <w:pStyle w:val="enumlev3"/>
        <w:rPr>
          <w:del w:id="350" w:author="CEPT Coord AI1.13" w:date="2011-10-05T20:02:00Z"/>
          <w:highlight w:val="cyan"/>
        </w:rPr>
      </w:pPr>
      <w:del w:id="351" w:author="CEPT Coord AI1.13" w:date="2011-10-05T20:02:00Z">
        <w:r w:rsidRPr="00B47131" w:rsidDel="00C56293">
          <w:rPr>
            <w:highlight w:val="cyan"/>
          </w:rPr>
          <w:delText>-</w:delText>
        </w:r>
        <w:r w:rsidRPr="00B47131" w:rsidDel="00C56293">
          <w:rPr>
            <w:highlight w:val="cyan"/>
          </w:rPr>
          <w:tab/>
          <w:delText>Launch date</w:delText>
        </w:r>
      </w:del>
    </w:p>
    <w:p w:rsidR="002E0B27" w:rsidRPr="00B47131" w:rsidDel="00C56293" w:rsidRDefault="002E0B27" w:rsidP="002E0B27">
      <w:pPr>
        <w:pStyle w:val="enumlev3"/>
        <w:rPr>
          <w:del w:id="352" w:author="CEPT Coord AI1.13" w:date="2011-10-05T20:02:00Z"/>
          <w:highlight w:val="cyan"/>
        </w:rPr>
      </w:pPr>
      <w:del w:id="353" w:author="CEPT Coord AI1.13" w:date="2011-10-05T20:02:00Z">
        <w:r w:rsidRPr="00B47131" w:rsidDel="00C56293">
          <w:rPr>
            <w:highlight w:val="cyan"/>
          </w:rPr>
          <w:delText>-</w:delText>
        </w:r>
        <w:r w:rsidRPr="00B47131" w:rsidDel="00C56293">
          <w:rPr>
            <w:highlight w:val="cyan"/>
          </w:rPr>
          <w:tab/>
          <w:delText>Name of the launch vehicle</w:delText>
        </w:r>
      </w:del>
    </w:p>
    <w:p w:rsidR="002E0B27" w:rsidRPr="00B47131" w:rsidDel="00C56293" w:rsidRDefault="002E0B27" w:rsidP="002E0B27">
      <w:pPr>
        <w:pStyle w:val="enumlev3"/>
        <w:rPr>
          <w:del w:id="354" w:author="CEPT Coord AI1.13" w:date="2011-10-05T20:02:00Z"/>
          <w:highlight w:val="cyan"/>
        </w:rPr>
      </w:pPr>
      <w:del w:id="355" w:author="CEPT Coord AI1.13" w:date="2011-10-05T20:02:00Z">
        <w:r w:rsidRPr="00B47131" w:rsidDel="00C56293">
          <w:rPr>
            <w:highlight w:val="cyan"/>
          </w:rPr>
          <w:delText>-</w:delText>
        </w:r>
        <w:r w:rsidRPr="00B47131" w:rsidDel="00C56293">
          <w:rPr>
            <w:highlight w:val="cyan"/>
          </w:rPr>
          <w:tab/>
          <w:delText>Name and location of the launch facility</w:delText>
        </w:r>
      </w:del>
    </w:p>
    <w:p w:rsidR="002E0B27" w:rsidRPr="00B47131" w:rsidDel="00C56293" w:rsidRDefault="002E0B27" w:rsidP="002E0B27">
      <w:pPr>
        <w:pStyle w:val="enumlev2"/>
        <w:rPr>
          <w:del w:id="356" w:author="CEPT Coord AI1.13" w:date="2011-10-05T20:02:00Z"/>
          <w:highlight w:val="cyan"/>
        </w:rPr>
      </w:pPr>
      <w:del w:id="357" w:author="CEPT Coord AI1.13" w:date="2011-10-05T20:02:00Z">
        <w:r w:rsidRPr="00B47131" w:rsidDel="00C56293">
          <w:rPr>
            <w:iCs/>
            <w:highlight w:val="cyan"/>
          </w:rPr>
          <w:delText>c)</w:delText>
        </w:r>
        <w:r w:rsidRPr="00B47131" w:rsidDel="00C56293">
          <w:rPr>
            <w:i/>
            <w:highlight w:val="cyan"/>
          </w:rPr>
          <w:tab/>
        </w:r>
        <w:r w:rsidRPr="00B47131" w:rsidDel="00C56293">
          <w:rPr>
            <w:highlight w:val="cyan"/>
          </w:rPr>
          <w:delText>Frequency band(s) present on-board on the spacecraft (i.e. frequency bands that are able to be received or transmitted by a transponder located on-board the spacecraft).</w:delText>
        </w:r>
      </w:del>
    </w:p>
    <w:p w:rsidR="002E0B27" w:rsidRPr="00B47131" w:rsidDel="00C56293" w:rsidRDefault="002E0B27" w:rsidP="002E0B27">
      <w:pPr>
        <w:pStyle w:val="enumlev2"/>
        <w:ind w:left="0" w:firstLine="0"/>
        <w:rPr>
          <w:del w:id="358" w:author="CEPT Coord AI1.13" w:date="2011-10-05T20:02:00Z"/>
          <w:highlight w:val="cyan"/>
        </w:rPr>
      </w:pPr>
    </w:p>
    <w:p w:rsidR="002E0B27" w:rsidRPr="00B47131" w:rsidDel="00C56293" w:rsidRDefault="002E0B27" w:rsidP="002E0B27">
      <w:pPr>
        <w:pStyle w:val="enumlev2"/>
        <w:tabs>
          <w:tab w:val="clear" w:pos="1134"/>
          <w:tab w:val="clear" w:pos="1871"/>
          <w:tab w:val="left" w:pos="1080"/>
        </w:tabs>
        <w:ind w:left="1080" w:hanging="1080"/>
        <w:rPr>
          <w:del w:id="359" w:author="CEPT Coord AI1.13" w:date="2011-10-05T20:02:00Z"/>
          <w:highlight w:val="cyan"/>
        </w:rPr>
      </w:pPr>
      <w:del w:id="360" w:author="CEPT Coord AI1.13" w:date="2011-10-05T20:02:00Z">
        <w:r w:rsidRPr="00B47131" w:rsidDel="00C56293">
          <w:rPr>
            <w:highlight w:val="cyan"/>
            <w:lang w:val="en-US"/>
          </w:rPr>
          <w:lastRenderedPageBreak/>
          <w:delText>3)</w:delText>
        </w:r>
        <w:r w:rsidRPr="00B47131" w:rsidDel="00C56293">
          <w:rPr>
            <w:highlight w:val="cyan"/>
            <w:lang w:val="en-US"/>
          </w:rPr>
          <w:tab/>
          <w:delText xml:space="preserve">Suspension information </w:delText>
        </w:r>
        <w:r w:rsidRPr="00B47131" w:rsidDel="00C56293">
          <w:rPr>
            <w:i/>
            <w:highlight w:val="cyan"/>
            <w:lang w:val="en-US"/>
          </w:rPr>
          <w:delText>(if satellite network filing is suspended)</w:delText>
        </w:r>
      </w:del>
    </w:p>
    <w:p w:rsidR="002E0B27" w:rsidRPr="00B47131" w:rsidDel="00C56293" w:rsidRDefault="002E0B27" w:rsidP="002E0B27">
      <w:pPr>
        <w:pStyle w:val="enumlev2"/>
        <w:rPr>
          <w:del w:id="361" w:author="CEPT Coord AI1.13" w:date="2011-10-05T20:02:00Z"/>
          <w:highlight w:val="cyan"/>
        </w:rPr>
      </w:pPr>
      <w:del w:id="362" w:author="CEPT Coord AI1.13" w:date="2011-10-05T20:02:00Z">
        <w:r w:rsidRPr="00B47131" w:rsidDel="00C56293">
          <w:rPr>
            <w:highlight w:val="cyan"/>
          </w:rPr>
          <w:delText>a)</w:delText>
        </w:r>
        <w:r w:rsidRPr="00B47131" w:rsidDel="00C56293">
          <w:rPr>
            <w:highlight w:val="cyan"/>
          </w:rPr>
          <w:tab/>
          <w:delText>Date of suspension</w:delText>
        </w:r>
      </w:del>
    </w:p>
    <w:p w:rsidR="002E0B27" w:rsidRPr="00B47131" w:rsidDel="00C56293" w:rsidRDefault="002E0B27" w:rsidP="002E0B27">
      <w:pPr>
        <w:tabs>
          <w:tab w:val="left" w:pos="1134"/>
          <w:tab w:val="left" w:pos="1871"/>
          <w:tab w:val="left" w:pos="2608"/>
          <w:tab w:val="left" w:pos="3345"/>
        </w:tabs>
        <w:spacing w:before="80"/>
        <w:ind w:left="1134" w:hanging="1134"/>
        <w:rPr>
          <w:del w:id="363" w:author="CEPT Coord AI1.13" w:date="2011-10-05T20:02:00Z"/>
          <w:highlight w:val="cyan"/>
          <w:lang w:val="en-US"/>
        </w:rPr>
      </w:pPr>
    </w:p>
    <w:p w:rsidR="002E0B27" w:rsidRPr="00B47131" w:rsidDel="00C56293" w:rsidRDefault="002E0B27" w:rsidP="002E0B27">
      <w:pPr>
        <w:tabs>
          <w:tab w:val="left" w:pos="1134"/>
          <w:tab w:val="left" w:pos="1871"/>
          <w:tab w:val="left" w:pos="2608"/>
          <w:tab w:val="left" w:pos="3345"/>
        </w:tabs>
        <w:spacing w:before="80"/>
        <w:ind w:left="1134" w:hanging="1134"/>
        <w:rPr>
          <w:del w:id="364" w:author="CEPT Coord AI1.13" w:date="2011-10-05T20:02:00Z"/>
          <w:highlight w:val="cyan"/>
          <w:lang w:eastAsia="en-US"/>
        </w:rPr>
      </w:pPr>
      <w:del w:id="365" w:author="CEPT Coord AI1.13" w:date="2011-10-05T20:02:00Z">
        <w:r w:rsidRPr="00B47131" w:rsidDel="00C56293">
          <w:rPr>
            <w:highlight w:val="cyan"/>
            <w:lang w:eastAsia="en-US"/>
          </w:rPr>
          <w:tab/>
          <w:delText>b)</w:delText>
        </w:r>
        <w:r w:rsidRPr="00B47131" w:rsidDel="00C56293">
          <w:rPr>
            <w:highlight w:val="cyan"/>
            <w:lang w:eastAsia="en-US"/>
          </w:rPr>
          <w:tab/>
          <w:delText xml:space="preserve">Reason of suspension: </w:delText>
        </w:r>
      </w:del>
    </w:p>
    <w:p w:rsidR="002E0B27" w:rsidRPr="00B47131" w:rsidDel="00C56293" w:rsidRDefault="002E0B27" w:rsidP="002E0B27">
      <w:pPr>
        <w:pStyle w:val="enumlev3"/>
        <w:rPr>
          <w:del w:id="366" w:author="CEPT Coord AI1.13" w:date="2011-10-05T20:02:00Z"/>
          <w:highlight w:val="cyan"/>
        </w:rPr>
      </w:pPr>
      <w:del w:id="367" w:author="CEPT Coord AI1.13" w:date="2011-10-05T20:02:00Z">
        <w:r w:rsidRPr="00B47131" w:rsidDel="00C56293">
          <w:rPr>
            <w:highlight w:val="cyan"/>
          </w:rPr>
          <w:delText>-</w:delText>
        </w:r>
        <w:r w:rsidRPr="00B47131" w:rsidDel="00C56293">
          <w:rPr>
            <w:highlight w:val="cyan"/>
          </w:rPr>
          <w:tab/>
          <w:delText>Spacecraft moved to another orbital position, or</w:delText>
        </w:r>
      </w:del>
    </w:p>
    <w:p w:rsidR="002E0B27" w:rsidRPr="00B47131" w:rsidDel="00C56293" w:rsidRDefault="002E0B27" w:rsidP="002E0B27">
      <w:pPr>
        <w:pStyle w:val="enumlev3"/>
        <w:rPr>
          <w:del w:id="368" w:author="CEPT Coord AI1.13" w:date="2011-10-05T20:02:00Z"/>
          <w:highlight w:val="cyan"/>
        </w:rPr>
      </w:pPr>
      <w:del w:id="369" w:author="CEPT Coord AI1.13" w:date="2011-10-05T20:02:00Z">
        <w:r w:rsidRPr="00B47131" w:rsidDel="00C56293">
          <w:rPr>
            <w:highlight w:val="cyan"/>
          </w:rPr>
          <w:delText>-</w:delText>
        </w:r>
        <w:r w:rsidRPr="00B47131" w:rsidDel="00C56293">
          <w:rPr>
            <w:highlight w:val="cyan"/>
          </w:rPr>
          <w:tab/>
          <w:delText>In-orbit failure of the spacecraft, or</w:delText>
        </w:r>
      </w:del>
    </w:p>
    <w:p w:rsidR="002E0B27" w:rsidRPr="00B47131" w:rsidDel="00C56293" w:rsidRDefault="002E0B27" w:rsidP="002E0B27">
      <w:pPr>
        <w:pStyle w:val="enumlev3"/>
        <w:rPr>
          <w:del w:id="370" w:author="CEPT Coord AI1.13" w:date="2011-10-05T20:02:00Z"/>
          <w:highlight w:val="cyan"/>
        </w:rPr>
      </w:pPr>
      <w:del w:id="371" w:author="CEPT Coord AI1.13" w:date="2011-10-05T20:02:00Z">
        <w:r w:rsidRPr="00B47131" w:rsidDel="00C56293">
          <w:rPr>
            <w:highlight w:val="cyan"/>
          </w:rPr>
          <w:delText>-</w:delText>
        </w:r>
        <w:r w:rsidRPr="00B47131" w:rsidDel="00C56293">
          <w:rPr>
            <w:highlight w:val="cyan"/>
          </w:rPr>
          <w:tab/>
          <w:delText xml:space="preserve">Spacecraft de-orbited. </w:delText>
        </w:r>
      </w:del>
    </w:p>
    <w:p w:rsidR="002E0B27" w:rsidDel="00C56293" w:rsidRDefault="002E0B27" w:rsidP="002E0B27">
      <w:pPr>
        <w:pStyle w:val="enumlev3"/>
        <w:rPr>
          <w:del w:id="372" w:author="CEPT Coord AI1.13" w:date="2011-10-05T20:02:00Z"/>
        </w:rPr>
      </w:pPr>
      <w:del w:id="373" w:author="CEPT Coord AI1.13" w:date="2011-10-05T20:02:00Z">
        <w:r w:rsidRPr="00B47131" w:rsidDel="00C56293">
          <w:rPr>
            <w:highlight w:val="cyan"/>
          </w:rPr>
          <w:delText>[-</w:delText>
        </w:r>
        <w:r w:rsidRPr="00B47131" w:rsidDel="00C56293">
          <w:rPr>
            <w:highlight w:val="cyan"/>
          </w:rPr>
          <w:tab/>
          <w:delText>other. Please specify]</w:delText>
        </w:r>
      </w:del>
    </w:p>
    <w:p w:rsidR="002E0B27" w:rsidDel="00C56293" w:rsidRDefault="002E0B27" w:rsidP="002E0B27">
      <w:pPr>
        <w:rPr>
          <w:del w:id="374" w:author="CEPT Coord AI1.13" w:date="2011-10-05T20:02:00Z"/>
          <w:b/>
        </w:rPr>
      </w:pPr>
    </w:p>
    <w:p w:rsidR="006C416A" w:rsidRPr="00B47131" w:rsidRDefault="006C416A" w:rsidP="006C416A">
      <w:pPr>
        <w:tabs>
          <w:tab w:val="left" w:pos="1134"/>
          <w:tab w:val="left" w:pos="1871"/>
          <w:tab w:val="left" w:pos="2268"/>
        </w:tabs>
        <w:spacing w:before="280"/>
        <w:rPr>
          <w:highlight w:val="yellow"/>
          <w:lang w:eastAsia="en-US"/>
        </w:rPr>
      </w:pPr>
      <w:r w:rsidRPr="00B47131">
        <w:rPr>
          <w:highlight w:val="yellow"/>
          <w:lang w:eastAsia="en-US"/>
        </w:rPr>
        <w:t>The World Radiocommunication Conference (Geneva, 2012),</w:t>
      </w:r>
    </w:p>
    <w:p w:rsidR="006C416A" w:rsidRPr="00B47131" w:rsidRDefault="006C416A" w:rsidP="006C416A">
      <w:pPr>
        <w:keepNext/>
        <w:keepLines/>
        <w:tabs>
          <w:tab w:val="left" w:pos="1134"/>
          <w:tab w:val="left" w:pos="1871"/>
          <w:tab w:val="left" w:pos="2268"/>
        </w:tabs>
        <w:spacing w:before="160"/>
        <w:ind w:left="1134"/>
        <w:rPr>
          <w:i/>
          <w:highlight w:val="yellow"/>
          <w:lang w:eastAsia="en-US"/>
        </w:rPr>
      </w:pPr>
      <w:proofErr w:type="gramStart"/>
      <w:r w:rsidRPr="00B47131">
        <w:rPr>
          <w:i/>
          <w:highlight w:val="yellow"/>
          <w:lang w:eastAsia="en-US"/>
        </w:rPr>
        <w:t>considering</w:t>
      </w:r>
      <w:proofErr w:type="gramEnd"/>
    </w:p>
    <w:p w:rsidR="006C416A" w:rsidRPr="00B47131" w:rsidRDefault="006C416A" w:rsidP="006C416A">
      <w:pPr>
        <w:tabs>
          <w:tab w:val="left" w:pos="1134"/>
          <w:tab w:val="left" w:pos="1871"/>
          <w:tab w:val="left" w:pos="2268"/>
        </w:tabs>
        <w:spacing w:before="120"/>
        <w:rPr>
          <w:highlight w:val="yellow"/>
          <w:lang w:eastAsia="en-US"/>
        </w:rPr>
      </w:pPr>
      <w:r w:rsidRPr="00B47131">
        <w:rPr>
          <w:i/>
          <w:highlight w:val="yellow"/>
          <w:lang w:eastAsia="en-US"/>
        </w:rPr>
        <w:t>a)</w:t>
      </w:r>
      <w:r w:rsidRPr="00B47131">
        <w:rPr>
          <w:highlight w:val="yellow"/>
          <w:lang w:eastAsia="en-US"/>
        </w:rPr>
        <w:tab/>
        <w:t xml:space="preserve">that Article </w:t>
      </w:r>
      <w:r w:rsidRPr="00B47131">
        <w:rPr>
          <w:bCs/>
          <w:highlight w:val="yellow"/>
          <w:lang w:eastAsia="en-US"/>
        </w:rPr>
        <w:t>44</w:t>
      </w:r>
      <w:r w:rsidRPr="00B47131">
        <w:rPr>
          <w:highlight w:val="yellow"/>
          <w:lang w:eastAsia="en-US"/>
        </w:rPr>
        <w:t xml:space="preserve"> of the ITU Constitution sets out the basic principles for the use of the radio-frequency spectrum and the geostationary-satellite and other satellite orbits, taking into account the needs of developing countries;</w:t>
      </w:r>
    </w:p>
    <w:p w:rsidR="006C416A" w:rsidRPr="00B47131" w:rsidRDefault="006C416A" w:rsidP="006C416A">
      <w:pPr>
        <w:tabs>
          <w:tab w:val="left" w:pos="1134"/>
          <w:tab w:val="left" w:pos="1871"/>
          <w:tab w:val="left" w:pos="2268"/>
        </w:tabs>
        <w:spacing w:before="120"/>
        <w:rPr>
          <w:highlight w:val="yellow"/>
          <w:lang w:eastAsia="en-US"/>
        </w:rPr>
      </w:pPr>
      <w:r w:rsidRPr="00B47131">
        <w:rPr>
          <w:i/>
          <w:highlight w:val="yellow"/>
          <w:lang w:eastAsia="en-US"/>
        </w:rPr>
        <w:t>b)</w:t>
      </w:r>
      <w:r w:rsidRPr="00B47131">
        <w:rPr>
          <w:highlight w:val="yellow"/>
          <w:lang w:eastAsia="en-US"/>
        </w:rPr>
        <w:tab/>
      </w:r>
      <w:proofErr w:type="gramStart"/>
      <w:r w:rsidRPr="00B47131">
        <w:rPr>
          <w:highlight w:val="yellow"/>
          <w:lang w:eastAsia="en-US"/>
        </w:rPr>
        <w:t>that</w:t>
      </w:r>
      <w:proofErr w:type="gramEnd"/>
      <w:r w:rsidRPr="00B47131">
        <w:rPr>
          <w:highlight w:val="yellow"/>
          <w:lang w:eastAsia="en-US"/>
        </w:rPr>
        <w:t xml:space="preserve"> a due diligence process was first adopted by WRC-97 with a view to providing as early as possible information on the industrial project behind a satellite network submitted to ITU; </w:t>
      </w:r>
    </w:p>
    <w:p w:rsidR="006C416A" w:rsidRPr="00B47131" w:rsidRDefault="006C416A" w:rsidP="006C416A">
      <w:pPr>
        <w:tabs>
          <w:tab w:val="left" w:pos="1134"/>
          <w:tab w:val="left" w:pos="1871"/>
          <w:tab w:val="left" w:pos="2268"/>
        </w:tabs>
        <w:spacing w:before="120"/>
        <w:rPr>
          <w:highlight w:val="yellow"/>
          <w:lang w:eastAsia="en-US"/>
        </w:rPr>
      </w:pPr>
      <w:r w:rsidRPr="00B47131">
        <w:rPr>
          <w:i/>
          <w:highlight w:val="yellow"/>
          <w:lang w:eastAsia="en-US"/>
        </w:rPr>
        <w:t>c)</w:t>
      </w:r>
      <w:r w:rsidRPr="00B47131">
        <w:rPr>
          <w:highlight w:val="yellow"/>
          <w:lang w:eastAsia="en-US"/>
        </w:rPr>
        <w:tab/>
        <w:t xml:space="preserve">that providing information required under this due diligence process was a prerequisite to qualifying for a two-year extension of the regulatory period to bring into use a satellite network in non-planned bands; </w:t>
      </w:r>
    </w:p>
    <w:p w:rsidR="006C416A" w:rsidRPr="00B47131" w:rsidRDefault="006C416A" w:rsidP="006C416A">
      <w:pPr>
        <w:tabs>
          <w:tab w:val="left" w:pos="1134"/>
          <w:tab w:val="left" w:pos="1871"/>
          <w:tab w:val="left" w:pos="2268"/>
        </w:tabs>
        <w:spacing w:before="120"/>
        <w:rPr>
          <w:highlight w:val="yellow"/>
          <w:lang w:eastAsia="en-US"/>
        </w:rPr>
      </w:pPr>
      <w:r w:rsidRPr="00B47131">
        <w:rPr>
          <w:i/>
          <w:highlight w:val="yellow"/>
          <w:lang w:eastAsia="en-US"/>
        </w:rPr>
        <w:t>d)</w:t>
      </w:r>
      <w:r w:rsidRPr="00B47131">
        <w:rPr>
          <w:highlight w:val="yellow"/>
          <w:lang w:eastAsia="en-US"/>
        </w:rPr>
        <w:tab/>
        <w:t xml:space="preserve">that WRC-03 decided to remove the two-year extension by setting the regulatory period to bring into use a satellite network in non-planned bands to seven years; </w:t>
      </w:r>
    </w:p>
    <w:p w:rsidR="006C416A" w:rsidRPr="00B47131" w:rsidRDefault="006C416A" w:rsidP="006C416A">
      <w:pPr>
        <w:tabs>
          <w:tab w:val="left" w:pos="1134"/>
          <w:tab w:val="left" w:pos="1871"/>
          <w:tab w:val="left" w:pos="2268"/>
        </w:tabs>
        <w:spacing w:before="120"/>
        <w:rPr>
          <w:highlight w:val="yellow"/>
          <w:lang w:eastAsia="en-US"/>
        </w:rPr>
      </w:pPr>
      <w:r w:rsidRPr="00B47131">
        <w:rPr>
          <w:i/>
          <w:highlight w:val="yellow"/>
          <w:lang w:eastAsia="en-US"/>
        </w:rPr>
        <w:t>e)</w:t>
      </w:r>
      <w:r w:rsidRPr="00B47131">
        <w:rPr>
          <w:highlight w:val="yellow"/>
          <w:lang w:eastAsia="en-US"/>
        </w:rPr>
        <w:tab/>
      </w:r>
      <w:proofErr w:type="gramStart"/>
      <w:r w:rsidRPr="00B47131">
        <w:rPr>
          <w:highlight w:val="yellow"/>
          <w:lang w:eastAsia="en-US"/>
        </w:rPr>
        <w:t>that</w:t>
      </w:r>
      <w:proofErr w:type="gramEnd"/>
      <w:r w:rsidRPr="00B47131">
        <w:rPr>
          <w:highlight w:val="yellow"/>
          <w:lang w:eastAsia="en-US"/>
        </w:rPr>
        <w:t xml:space="preserve"> data concerning the manufacturer, launch service provider and launch date of a satellite will be more accurate and useful if submitted after the launch of the satellite,</w:t>
      </w:r>
    </w:p>
    <w:p w:rsidR="006C416A" w:rsidRPr="00B47131" w:rsidRDefault="006C416A" w:rsidP="006C416A">
      <w:pPr>
        <w:keepNext/>
        <w:keepLines/>
        <w:tabs>
          <w:tab w:val="left" w:pos="1134"/>
          <w:tab w:val="left" w:pos="1871"/>
          <w:tab w:val="left" w:pos="2268"/>
        </w:tabs>
        <w:spacing w:before="160"/>
        <w:ind w:left="1134"/>
        <w:rPr>
          <w:i/>
          <w:highlight w:val="yellow"/>
          <w:lang w:eastAsia="en-US"/>
        </w:rPr>
      </w:pPr>
      <w:proofErr w:type="gramStart"/>
      <w:r w:rsidRPr="00B47131">
        <w:rPr>
          <w:i/>
          <w:highlight w:val="yellow"/>
          <w:lang w:eastAsia="en-US"/>
        </w:rPr>
        <w:t>resolves</w:t>
      </w:r>
      <w:proofErr w:type="gramEnd"/>
    </w:p>
    <w:p w:rsidR="006C416A" w:rsidRPr="00B47131" w:rsidRDefault="006C416A" w:rsidP="006C416A">
      <w:pPr>
        <w:tabs>
          <w:tab w:val="left" w:pos="1080"/>
        </w:tabs>
        <w:overflowPunct/>
        <w:autoSpaceDE/>
        <w:autoSpaceDN/>
        <w:adjustRightInd/>
        <w:spacing w:before="120"/>
        <w:textAlignment w:val="auto"/>
        <w:rPr>
          <w:rFonts w:eastAsia="MS Mincho"/>
          <w:highlight w:val="yellow"/>
          <w:lang w:val="en-US" w:eastAsia="ja-JP"/>
        </w:rPr>
      </w:pPr>
      <w:r w:rsidRPr="00B47131">
        <w:rPr>
          <w:highlight w:val="yellow"/>
          <w:lang w:eastAsia="en-US"/>
        </w:rPr>
        <w:t>1</w:t>
      </w:r>
      <w:r w:rsidRPr="00B47131">
        <w:rPr>
          <w:highlight w:val="yellow"/>
          <w:lang w:eastAsia="en-US"/>
        </w:rPr>
        <w:tab/>
      </w:r>
      <w:r w:rsidRPr="00B47131">
        <w:rPr>
          <w:rFonts w:eastAsia="MS Mincho"/>
          <w:highlight w:val="yellow"/>
          <w:lang w:val="en-US" w:eastAsia="ja-JP"/>
        </w:rPr>
        <w:t>that this Resolution applies to geostationary satellite networks in the broadcasting-satellite service in the 21.4-22 GHz band;</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2</w:t>
      </w:r>
      <w:r w:rsidRPr="00B47131">
        <w:rPr>
          <w:highlight w:val="yellow"/>
          <w:lang w:eastAsia="en-US"/>
        </w:rPr>
        <w:tab/>
        <w:t xml:space="preserve">that for frequency assignments to such satellite networks for which the confirmation of the date of bringing into use was not received by the Bureau before 17 February 2012 or which were suspended at that date, the procedures contained in Annex 1 to this Resolution shall be applied: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 xml:space="preserve">i) </w:t>
      </w:r>
      <w:r w:rsidRPr="00B47131">
        <w:rPr>
          <w:highlight w:val="yellow"/>
          <w:lang w:eastAsia="en-US"/>
        </w:rPr>
        <w:tab/>
      </w:r>
      <w:proofErr w:type="gramStart"/>
      <w:r w:rsidRPr="00B47131">
        <w:rPr>
          <w:highlight w:val="yellow"/>
          <w:lang w:eastAsia="en-US"/>
        </w:rPr>
        <w:t>at</w:t>
      </w:r>
      <w:proofErr w:type="gramEnd"/>
      <w:r w:rsidRPr="00B47131">
        <w:rPr>
          <w:highlight w:val="yellow"/>
          <w:lang w:eastAsia="en-US"/>
        </w:rPr>
        <w:t xml:space="preserve"> the time of first bringing into use; or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ii)</w:t>
      </w:r>
      <w:r w:rsidRPr="00B47131">
        <w:rPr>
          <w:highlight w:val="yellow"/>
          <w:lang w:eastAsia="en-US"/>
        </w:rPr>
        <w:tab/>
      </w:r>
      <w:proofErr w:type="gramStart"/>
      <w:r w:rsidRPr="00B47131">
        <w:rPr>
          <w:highlight w:val="yellow"/>
          <w:lang w:eastAsia="en-US"/>
        </w:rPr>
        <w:t>when</w:t>
      </w:r>
      <w:proofErr w:type="gramEnd"/>
      <w:r w:rsidRPr="00B47131">
        <w:rPr>
          <w:highlight w:val="yellow"/>
          <w:lang w:eastAsia="en-US"/>
        </w:rPr>
        <w:t xml:space="preserve"> resuming use after a suspension;</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3</w:t>
      </w:r>
      <w:r w:rsidRPr="00B47131">
        <w:rPr>
          <w:highlight w:val="yellow"/>
          <w:lang w:eastAsia="en-US"/>
        </w:rPr>
        <w:tab/>
        <w:t xml:space="preserve">that for frequency assignments to satellite networks as described in </w:t>
      </w:r>
      <w:r w:rsidRPr="00B47131">
        <w:rPr>
          <w:i/>
          <w:highlight w:val="yellow"/>
          <w:lang w:eastAsia="en-US"/>
        </w:rPr>
        <w:t>resolves</w:t>
      </w:r>
      <w:r w:rsidRPr="00B47131">
        <w:rPr>
          <w:highlight w:val="yellow"/>
          <w:lang w:eastAsia="en-US"/>
        </w:rPr>
        <w:t> 1 for which the confirmation of the date of bringing into use was received by the Bureau before 17 February 2012, the notifying administration shall submit to the Bureau not later than 17 August 2012 the complete information related to the operational situation as of 17 February 2012, in accordance with Annex 2 to this Resolution;</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4</w:t>
      </w:r>
      <w:r w:rsidRPr="00B47131">
        <w:rPr>
          <w:highlight w:val="yellow"/>
          <w:lang w:eastAsia="en-US"/>
        </w:rPr>
        <w:tab/>
        <w:t xml:space="preserve">that on receipt of the information under </w:t>
      </w:r>
      <w:proofErr w:type="gramStart"/>
      <w:r w:rsidRPr="00B47131">
        <w:rPr>
          <w:i/>
          <w:highlight w:val="yellow"/>
          <w:lang w:eastAsia="en-US"/>
        </w:rPr>
        <w:t>resolves</w:t>
      </w:r>
      <w:proofErr w:type="gramEnd"/>
      <w:r w:rsidRPr="00B47131">
        <w:rPr>
          <w:highlight w:val="yellow"/>
          <w:lang w:eastAsia="en-US"/>
        </w:rPr>
        <w:t xml:space="preserve"> 3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5</w:t>
      </w:r>
      <w:r w:rsidRPr="00B47131">
        <w:rPr>
          <w:highlight w:val="yellow"/>
          <w:lang w:eastAsia="en-US"/>
        </w:rPr>
        <w:tab/>
        <w:t xml:space="preserve">that if the complete information specified in </w:t>
      </w:r>
      <w:r w:rsidRPr="00B47131">
        <w:rPr>
          <w:i/>
          <w:highlight w:val="yellow"/>
          <w:lang w:eastAsia="en-US"/>
        </w:rPr>
        <w:t>resolves</w:t>
      </w:r>
      <w:r w:rsidRPr="00B47131">
        <w:rPr>
          <w:highlight w:val="yellow"/>
          <w:lang w:eastAsia="en-US"/>
        </w:rPr>
        <w:t xml:space="preserve"> 3 is not received by the Bureau in accordance with </w:t>
      </w:r>
      <w:r w:rsidRPr="00B47131">
        <w:rPr>
          <w:i/>
          <w:highlight w:val="yellow"/>
          <w:lang w:eastAsia="en-US"/>
        </w:rPr>
        <w:t xml:space="preserve">resolves </w:t>
      </w:r>
      <w:r w:rsidRPr="00B47131">
        <w:rPr>
          <w:highlight w:val="yellow"/>
          <w:lang w:eastAsia="en-US"/>
        </w:rPr>
        <w:t>3 and 4, the corresponding frequency assignments shall be cancelled by the Bureau;</w:t>
      </w:r>
    </w:p>
    <w:p w:rsidR="006C416A" w:rsidRPr="00B47131" w:rsidRDefault="006C416A" w:rsidP="006C416A">
      <w:pPr>
        <w:tabs>
          <w:tab w:val="left" w:pos="1134"/>
          <w:tab w:val="left" w:pos="1871"/>
          <w:tab w:val="left" w:pos="2268"/>
        </w:tabs>
        <w:spacing w:before="120"/>
        <w:rPr>
          <w:highlight w:val="yellow"/>
          <w:lang w:eastAsia="en-US"/>
        </w:rPr>
      </w:pPr>
      <w:r w:rsidRPr="00B47131">
        <w:rPr>
          <w:color w:val="000000"/>
          <w:highlight w:val="yellow"/>
          <w:lang w:eastAsia="en-US"/>
        </w:rPr>
        <w:t>6</w:t>
      </w:r>
      <w:r w:rsidRPr="00B47131">
        <w:rPr>
          <w:color w:val="000000"/>
          <w:highlight w:val="yellow"/>
          <w:lang w:eastAsia="en-US"/>
        </w:rPr>
        <w:tab/>
        <w:t xml:space="preserve">that for frequency assignments to satellite networks as described in </w:t>
      </w:r>
      <w:r w:rsidRPr="00B47131">
        <w:rPr>
          <w:i/>
          <w:color w:val="000000"/>
          <w:highlight w:val="yellow"/>
          <w:lang w:eastAsia="en-US"/>
        </w:rPr>
        <w:t xml:space="preserve">resolves </w:t>
      </w:r>
      <w:r w:rsidRPr="00B47131">
        <w:rPr>
          <w:highlight w:val="yellow"/>
          <w:lang w:eastAsia="en-US"/>
        </w:rPr>
        <w:t>3</w:t>
      </w:r>
      <w:r w:rsidRPr="00B47131">
        <w:rPr>
          <w:color w:val="000000"/>
          <w:highlight w:val="yellow"/>
          <w:lang w:eastAsia="en-US"/>
        </w:rPr>
        <w:t xml:space="preserve"> above, the provisions of §§ </w:t>
      </w:r>
      <w:r w:rsidRPr="00B47131">
        <w:rPr>
          <w:highlight w:val="yellow"/>
          <w:lang w:eastAsia="en-US"/>
        </w:rPr>
        <w:t>4</w:t>
      </w:r>
      <w:r w:rsidRPr="00B47131">
        <w:rPr>
          <w:color w:val="000000"/>
          <w:highlight w:val="yellow"/>
          <w:lang w:eastAsia="en-US"/>
        </w:rPr>
        <w:t xml:space="preserve"> to 8 of Annex 1 to this Resolution shall also apply,</w:t>
      </w:r>
    </w:p>
    <w:p w:rsidR="006C416A" w:rsidRPr="00B47131" w:rsidRDefault="006C416A" w:rsidP="006C416A">
      <w:pPr>
        <w:keepNext/>
        <w:keepLines/>
        <w:tabs>
          <w:tab w:val="left" w:pos="1134"/>
          <w:tab w:val="left" w:pos="1871"/>
          <w:tab w:val="left" w:pos="2268"/>
        </w:tabs>
        <w:spacing w:before="160"/>
        <w:ind w:left="1134"/>
        <w:rPr>
          <w:i/>
          <w:highlight w:val="yellow"/>
          <w:lang w:eastAsia="en-US"/>
        </w:rPr>
      </w:pPr>
      <w:proofErr w:type="gramStart"/>
      <w:r w:rsidRPr="00B47131">
        <w:rPr>
          <w:i/>
          <w:highlight w:val="yellow"/>
          <w:lang w:eastAsia="en-US"/>
        </w:rPr>
        <w:t>instructs</w:t>
      </w:r>
      <w:proofErr w:type="gramEnd"/>
      <w:r w:rsidRPr="00B47131">
        <w:rPr>
          <w:i/>
          <w:highlight w:val="yellow"/>
          <w:lang w:eastAsia="en-US"/>
        </w:rPr>
        <w:t xml:space="preserve"> the Director of the Radiocommunication Bureau</w:t>
      </w:r>
    </w:p>
    <w:p w:rsidR="006C416A" w:rsidRPr="00B47131" w:rsidRDefault="006C416A" w:rsidP="006C416A">
      <w:pPr>
        <w:tabs>
          <w:tab w:val="left" w:pos="1134"/>
          <w:tab w:val="left" w:pos="1871"/>
          <w:tab w:val="left" w:pos="2268"/>
        </w:tabs>
        <w:spacing w:before="120"/>
        <w:rPr>
          <w:lang w:eastAsia="en-US"/>
        </w:rPr>
      </w:pPr>
      <w:proofErr w:type="gramStart"/>
      <w:r w:rsidRPr="00B47131">
        <w:rPr>
          <w:highlight w:val="yellow"/>
          <w:lang w:eastAsia="en-US"/>
        </w:rPr>
        <w:t>to</w:t>
      </w:r>
      <w:proofErr w:type="gramEnd"/>
      <w:r w:rsidRPr="00B47131">
        <w:rPr>
          <w:highlight w:val="yellow"/>
          <w:lang w:eastAsia="en-US"/>
        </w:rPr>
        <w:t xml:space="preserve"> report to future competent world </w:t>
      </w:r>
      <w:proofErr w:type="spellStart"/>
      <w:r w:rsidRPr="00B47131">
        <w:rPr>
          <w:highlight w:val="yellow"/>
          <w:lang w:eastAsia="en-US"/>
        </w:rPr>
        <w:t>radiocommunication</w:t>
      </w:r>
      <w:proofErr w:type="spellEnd"/>
      <w:r w:rsidRPr="00B47131">
        <w:rPr>
          <w:highlight w:val="yellow"/>
          <w:lang w:eastAsia="en-US"/>
        </w:rPr>
        <w:t xml:space="preserve"> conferences on the results of the implementation of this Resolution.</w:t>
      </w:r>
    </w:p>
    <w:p w:rsidR="006C416A" w:rsidRPr="0073704E" w:rsidRDefault="006C416A" w:rsidP="006C416A">
      <w:pPr>
        <w:overflowPunct/>
        <w:autoSpaceDE/>
        <w:autoSpaceDN/>
        <w:adjustRightInd/>
        <w:textAlignment w:val="auto"/>
        <w:rPr>
          <w:caps/>
          <w:sz w:val="28"/>
          <w:lang w:eastAsia="en-US"/>
        </w:rPr>
      </w:pPr>
    </w:p>
    <w:p w:rsidR="006C416A" w:rsidRPr="00B47131" w:rsidRDefault="006C416A" w:rsidP="006C416A">
      <w:pPr>
        <w:keepNext/>
        <w:keepLines/>
        <w:tabs>
          <w:tab w:val="left" w:pos="1134"/>
          <w:tab w:val="left" w:pos="1871"/>
          <w:tab w:val="left" w:pos="2268"/>
        </w:tabs>
        <w:spacing w:before="480" w:after="80"/>
        <w:jc w:val="center"/>
        <w:rPr>
          <w:caps/>
          <w:sz w:val="24"/>
          <w:szCs w:val="24"/>
          <w:highlight w:val="yellow"/>
          <w:lang w:eastAsia="en-US"/>
        </w:rPr>
      </w:pPr>
      <w:r w:rsidRPr="00B47131">
        <w:rPr>
          <w:caps/>
          <w:sz w:val="24"/>
          <w:szCs w:val="24"/>
          <w:highlight w:val="yellow"/>
          <w:lang w:eastAsia="en-US"/>
        </w:rPr>
        <w:lastRenderedPageBreak/>
        <w:t>Annex 1 to draft Resolution [</w:t>
      </w:r>
      <w:r w:rsidRPr="00B47131">
        <w:rPr>
          <w:rFonts w:eastAsia="MS Mincho"/>
          <w:caps/>
          <w:sz w:val="24"/>
          <w:szCs w:val="24"/>
          <w:highlight w:val="yellow"/>
          <w:lang w:eastAsia="en-US"/>
        </w:rPr>
        <w:t>BSS_21GHZ_DUE DILIGENCE</w:t>
      </w:r>
      <w:r w:rsidRPr="00B47131">
        <w:rPr>
          <w:caps/>
          <w:sz w:val="24"/>
          <w:szCs w:val="24"/>
          <w:highlight w:val="yellow"/>
          <w:lang w:eastAsia="en-US"/>
        </w:rPr>
        <w:t>] (WRC-12)</w:t>
      </w:r>
    </w:p>
    <w:p w:rsidR="006C416A" w:rsidRPr="00B47131" w:rsidRDefault="006C416A" w:rsidP="006C416A">
      <w:pPr>
        <w:tabs>
          <w:tab w:val="left" w:pos="1134"/>
          <w:tab w:val="left" w:pos="1871"/>
          <w:tab w:val="left" w:pos="2268"/>
        </w:tabs>
        <w:spacing w:before="280"/>
        <w:rPr>
          <w:highlight w:val="yellow"/>
          <w:lang w:eastAsia="en-US"/>
        </w:rPr>
      </w:pPr>
      <w:r w:rsidRPr="00B47131">
        <w:rPr>
          <w:highlight w:val="yellow"/>
          <w:lang w:eastAsia="en-US"/>
        </w:rPr>
        <w:t>1</w:t>
      </w:r>
      <w:r w:rsidRPr="00B47131">
        <w:rPr>
          <w:highlight w:val="yellow"/>
          <w:lang w:eastAsia="en-US"/>
        </w:rPr>
        <w:tab/>
        <w:t xml:space="preserve">Any frequency assignments to satellite networks referred to in </w:t>
      </w:r>
      <w:r w:rsidRPr="00B47131">
        <w:rPr>
          <w:i/>
          <w:highlight w:val="yellow"/>
          <w:lang w:eastAsia="en-US"/>
        </w:rPr>
        <w:t>resolves</w:t>
      </w:r>
      <w:r w:rsidRPr="00B47131">
        <w:rPr>
          <w:highlight w:val="yellow"/>
          <w:lang w:eastAsia="en-US"/>
        </w:rPr>
        <w:t xml:space="preserve"> 1 shall be subject to these procedures either when their first bringing into use is declared or at the resumption of use following a suspension. </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2</w:t>
      </w:r>
      <w:r w:rsidRPr="00B47131">
        <w:rPr>
          <w:highlight w:val="yellow"/>
          <w:lang w:eastAsia="en-US"/>
        </w:rPr>
        <w:tab/>
        <w:t>Within thirty days after the actual commencement, or resumption, of use of the frequency assignments to a satellite network subject to these procedures, the notifying administration shall send to the Bureau the information specified in Annex 2 to this Resolution.</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3</w:t>
      </w:r>
      <w:r w:rsidRPr="00B47131">
        <w:rPr>
          <w:highlight w:val="yellow"/>
          <w:lang w:eastAsia="en-US"/>
        </w:rPr>
        <w:tab/>
        <w:t xml:space="preserve">On receipt of the information under § 2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4</w:t>
      </w:r>
      <w:r w:rsidRPr="00B47131">
        <w:rPr>
          <w:highlight w:val="yellow"/>
          <w:lang w:eastAsia="en-US"/>
        </w:rPr>
        <w:tab/>
        <w:t xml:space="preserve">The information submitted in accordance with § 2 and </w:t>
      </w:r>
      <w:r w:rsidRPr="00B47131">
        <w:rPr>
          <w:i/>
          <w:highlight w:val="yellow"/>
          <w:lang w:eastAsia="en-US"/>
        </w:rPr>
        <w:t>resolves</w:t>
      </w:r>
      <w:r w:rsidRPr="00B47131">
        <w:rPr>
          <w:highlight w:val="yellow"/>
          <w:lang w:eastAsia="en-US"/>
        </w:rPr>
        <w:t xml:space="preserve"> 3 above shall be updated and resubmitted to the Bureau by the notifying administration not later than thirty days after the end of life or the relocation of the spacecraft associated with the submission under § 2 or </w:t>
      </w:r>
      <w:r w:rsidRPr="00B47131">
        <w:rPr>
          <w:i/>
          <w:highlight w:val="yellow"/>
          <w:lang w:eastAsia="en-US"/>
        </w:rPr>
        <w:t>resolves</w:t>
      </w:r>
      <w:r w:rsidRPr="00B47131">
        <w:rPr>
          <w:highlight w:val="yellow"/>
          <w:lang w:eastAsia="en-US"/>
        </w:rPr>
        <w:t xml:space="preserve"> 3 above.</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5</w:t>
      </w:r>
      <w:r w:rsidRPr="00B47131">
        <w:rPr>
          <w:highlight w:val="yellow"/>
          <w:lang w:eastAsia="en-US"/>
        </w:rPr>
        <w:tab/>
        <w:t>In case of end of life of a spacecraft already submitted under this Resolution, the notifying administration shall inform accordingly the Bureau within thirty days after the event. The corresponding ITU number associated to such a spacecraft shall no longer be used.</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6</w:t>
      </w:r>
      <w:r w:rsidRPr="00B47131">
        <w:rPr>
          <w:highlight w:val="yellow"/>
          <w:lang w:eastAsia="en-US"/>
        </w:rPr>
        <w:tab/>
        <w:t xml:space="preserve">On receipt of the information under § 4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7</w:t>
      </w:r>
      <w:r w:rsidRPr="00B47131">
        <w:rPr>
          <w:highlight w:val="yellow"/>
          <w:lang w:eastAsia="en-US"/>
        </w:rPr>
        <w:tab/>
        <w:t>If the complete information specified in § 4 above is not received by the Bureau within the time-limits specified in §§ 4 and 6 above, the frequency assignments to the satellite network shall be considered as invalid. The Bureau shall immediately inform the notifying administration and take appropriate measures under § 8, if required.</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8</w:t>
      </w:r>
      <w:r w:rsidRPr="00B47131">
        <w:rPr>
          <w:highlight w:val="yellow"/>
          <w:lang w:eastAsia="en-US"/>
        </w:rPr>
        <w:tab/>
        <w:t>After the end of the periods referred to in No. </w:t>
      </w:r>
      <w:r w:rsidRPr="00B47131">
        <w:rPr>
          <w:b/>
          <w:highlight w:val="yellow"/>
          <w:lang w:eastAsia="en-US"/>
        </w:rPr>
        <w:t>11.44</w:t>
      </w:r>
      <w:r w:rsidRPr="00B47131">
        <w:rPr>
          <w:highlight w:val="yellow"/>
          <w:lang w:eastAsia="en-US"/>
        </w:rPr>
        <w:t xml:space="preserve"> and in No. </w:t>
      </w:r>
      <w:smartTag w:uri="urn:schemas-microsoft-com:office:smarttags" w:element="time">
        <w:smartTagPr>
          <w:attr w:name="Minute" w:val="49"/>
          <w:attr w:name="Hour" w:val="11"/>
        </w:smartTagPr>
        <w:r w:rsidRPr="00B47131">
          <w:rPr>
            <w:b/>
            <w:highlight w:val="yellow"/>
            <w:lang w:eastAsia="en-US"/>
          </w:rPr>
          <w:t>11.49</w:t>
        </w:r>
        <w:r w:rsidRPr="00B47131">
          <w:rPr>
            <w:highlight w:val="yellow"/>
            <w:lang w:eastAsia="en-US"/>
          </w:rPr>
          <w:t>,</w:t>
        </w:r>
      </w:smartTag>
      <w:r w:rsidRPr="00B47131">
        <w:rPr>
          <w:highlight w:val="yellow"/>
          <w:lang w:eastAsia="en-US"/>
        </w:rPr>
        <w:t xml:space="preserve"> if the complete information under this Resolution is not yet received by the Bureau, the corresponding frequency assignments shall be cancelled by the Bureau.</w:t>
      </w:r>
    </w:p>
    <w:p w:rsidR="006C416A" w:rsidRPr="00B47131" w:rsidRDefault="006C416A" w:rsidP="006C416A">
      <w:pPr>
        <w:keepNext/>
        <w:keepLines/>
        <w:tabs>
          <w:tab w:val="left" w:pos="1134"/>
          <w:tab w:val="left" w:pos="1871"/>
          <w:tab w:val="left" w:pos="2268"/>
        </w:tabs>
        <w:spacing w:before="480" w:after="80"/>
        <w:jc w:val="center"/>
        <w:rPr>
          <w:caps/>
          <w:sz w:val="24"/>
          <w:szCs w:val="24"/>
          <w:highlight w:val="yellow"/>
          <w:lang w:eastAsia="en-US"/>
        </w:rPr>
      </w:pPr>
      <w:r w:rsidRPr="00B47131">
        <w:rPr>
          <w:caps/>
          <w:sz w:val="24"/>
          <w:szCs w:val="24"/>
          <w:highlight w:val="yellow"/>
          <w:lang w:eastAsia="en-US"/>
        </w:rPr>
        <w:t>Annex 2 to draft Resolution [</w:t>
      </w:r>
      <w:r w:rsidRPr="00B47131">
        <w:rPr>
          <w:rFonts w:eastAsia="MS Mincho"/>
          <w:caps/>
          <w:sz w:val="24"/>
          <w:szCs w:val="24"/>
          <w:highlight w:val="yellow"/>
          <w:lang w:eastAsia="en-US"/>
        </w:rPr>
        <w:t>BSS_21GHZ_DUE DILIGENCE</w:t>
      </w:r>
      <w:r w:rsidRPr="00B47131">
        <w:rPr>
          <w:caps/>
          <w:sz w:val="24"/>
          <w:szCs w:val="24"/>
          <w:highlight w:val="yellow"/>
          <w:lang w:eastAsia="en-US"/>
        </w:rPr>
        <w:t>] (WRC</w:t>
      </w:r>
      <w:r w:rsidRPr="00B47131">
        <w:rPr>
          <w:caps/>
          <w:sz w:val="24"/>
          <w:szCs w:val="24"/>
          <w:highlight w:val="yellow"/>
          <w:lang w:eastAsia="en-US"/>
        </w:rPr>
        <w:noBreakHyphen/>
        <w:t>12)</w:t>
      </w:r>
    </w:p>
    <w:p w:rsidR="006C416A" w:rsidRPr="00B47131" w:rsidRDefault="006C416A" w:rsidP="006C416A">
      <w:pPr>
        <w:keepNext/>
        <w:keepLines/>
        <w:tabs>
          <w:tab w:val="left" w:pos="1134"/>
          <w:tab w:val="left" w:pos="1871"/>
          <w:tab w:val="left" w:pos="2268"/>
        </w:tabs>
        <w:spacing w:before="240" w:after="280"/>
        <w:jc w:val="center"/>
        <w:rPr>
          <w:rFonts w:ascii="Times New Roman Bold" w:hAnsi="Times New Roman Bold"/>
          <w:b/>
          <w:sz w:val="24"/>
          <w:szCs w:val="24"/>
          <w:highlight w:val="yellow"/>
          <w:lang w:eastAsia="en-US"/>
        </w:rPr>
      </w:pPr>
      <w:r w:rsidRPr="00B47131">
        <w:rPr>
          <w:rFonts w:ascii="Times New Roman Bold" w:hAnsi="Times New Roman Bold"/>
          <w:b/>
          <w:sz w:val="24"/>
          <w:szCs w:val="24"/>
          <w:highlight w:val="yellow"/>
          <w:lang w:eastAsia="en-US"/>
        </w:rPr>
        <w:t xml:space="preserve">Information to be submitted </w:t>
      </w:r>
    </w:p>
    <w:p w:rsidR="006C416A" w:rsidRPr="00B47131" w:rsidRDefault="006C416A" w:rsidP="006C416A">
      <w:pPr>
        <w:tabs>
          <w:tab w:val="left" w:pos="1134"/>
          <w:tab w:val="left" w:pos="1871"/>
          <w:tab w:val="left" w:pos="2268"/>
        </w:tabs>
        <w:spacing w:before="280"/>
        <w:rPr>
          <w:highlight w:val="yellow"/>
          <w:lang w:eastAsia="en-US"/>
        </w:rPr>
      </w:pPr>
      <w:r w:rsidRPr="00B47131">
        <w:rPr>
          <w:highlight w:val="yellow"/>
          <w:lang w:eastAsia="en-US"/>
        </w:rPr>
        <w:t>1)</w:t>
      </w:r>
      <w:r w:rsidRPr="00B47131">
        <w:rPr>
          <w:highlight w:val="yellow"/>
          <w:lang w:eastAsia="en-US"/>
        </w:rPr>
        <w:tab/>
        <w:t xml:space="preserve">Identity of the satellite network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a)</w:t>
      </w:r>
      <w:r w:rsidRPr="00B47131">
        <w:rPr>
          <w:i/>
          <w:highlight w:val="yellow"/>
          <w:lang w:eastAsia="en-US"/>
        </w:rPr>
        <w:tab/>
      </w:r>
      <w:r w:rsidRPr="00B47131">
        <w:rPr>
          <w:highlight w:val="yellow"/>
          <w:lang w:eastAsia="en-US"/>
        </w:rPr>
        <w:t xml:space="preserve">Identity of the satellite network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b)</w:t>
      </w:r>
      <w:r w:rsidRPr="00B47131">
        <w:rPr>
          <w:i/>
          <w:highlight w:val="yellow"/>
          <w:lang w:eastAsia="en-US"/>
        </w:rPr>
        <w:tab/>
      </w:r>
      <w:r w:rsidRPr="00B47131">
        <w:rPr>
          <w:highlight w:val="yellow"/>
          <w:lang w:eastAsia="en-US"/>
        </w:rPr>
        <w:t>Name of the notifying administration</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c)</w:t>
      </w:r>
      <w:r w:rsidRPr="00B47131">
        <w:rPr>
          <w:i/>
          <w:highlight w:val="yellow"/>
          <w:lang w:eastAsia="en-US"/>
        </w:rPr>
        <w:tab/>
      </w:r>
      <w:r w:rsidRPr="00B47131">
        <w:rPr>
          <w:highlight w:val="yellow"/>
          <w:lang w:eastAsia="en-US"/>
        </w:rPr>
        <w:t>Orbital characteristics</w:t>
      </w:r>
    </w:p>
    <w:p w:rsidR="006C416A" w:rsidRPr="00B47131" w:rsidRDefault="006C416A" w:rsidP="006C416A">
      <w:pPr>
        <w:tabs>
          <w:tab w:val="left" w:pos="1134"/>
          <w:tab w:val="left" w:pos="1871"/>
          <w:tab w:val="left" w:pos="2608"/>
          <w:tab w:val="left" w:pos="3345"/>
        </w:tabs>
        <w:spacing w:before="80"/>
        <w:ind w:left="1134" w:hanging="1134"/>
        <w:rPr>
          <w:color w:val="000000"/>
          <w:highlight w:val="yellow"/>
          <w:lang w:eastAsia="en-US"/>
        </w:rPr>
      </w:pPr>
      <w:r w:rsidRPr="00B47131">
        <w:rPr>
          <w:iCs/>
          <w:highlight w:val="yellow"/>
          <w:lang w:eastAsia="en-US"/>
        </w:rPr>
        <w:t>d)</w:t>
      </w:r>
      <w:r w:rsidRPr="00B47131">
        <w:rPr>
          <w:i/>
          <w:highlight w:val="yellow"/>
          <w:lang w:eastAsia="en-US"/>
        </w:rPr>
        <w:tab/>
      </w:r>
      <w:r w:rsidRPr="00B47131">
        <w:rPr>
          <w:color w:val="000000"/>
          <w:highlight w:val="yellow"/>
          <w:lang w:eastAsia="en-US"/>
        </w:rPr>
        <w:t xml:space="preserve">Reference to the advance publication information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e)</w:t>
      </w:r>
      <w:r w:rsidRPr="00B47131">
        <w:rPr>
          <w:i/>
          <w:highlight w:val="yellow"/>
          <w:lang w:eastAsia="en-US"/>
        </w:rPr>
        <w:tab/>
      </w:r>
      <w:r w:rsidRPr="00B47131">
        <w:rPr>
          <w:highlight w:val="yellow"/>
          <w:lang w:eastAsia="en-US"/>
        </w:rPr>
        <w:t xml:space="preserve">Reference to the request for coordination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highlight w:val="yellow"/>
          <w:lang w:eastAsia="en-US"/>
        </w:rPr>
        <w:t>f)</w:t>
      </w:r>
      <w:r w:rsidRPr="00B47131">
        <w:rPr>
          <w:highlight w:val="yellow"/>
          <w:lang w:eastAsia="en-US"/>
        </w:rPr>
        <w:tab/>
        <w:t>Reference to the notification, when available</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g)</w:t>
      </w:r>
      <w:r w:rsidRPr="00B47131">
        <w:rPr>
          <w:i/>
          <w:highlight w:val="yellow"/>
          <w:lang w:eastAsia="en-US"/>
        </w:rPr>
        <w:tab/>
      </w:r>
      <w:r w:rsidRPr="00B47131">
        <w:rPr>
          <w:highlight w:val="yellow"/>
          <w:lang w:eastAsia="en-US"/>
        </w:rPr>
        <w:t xml:space="preserve">Frequency band(s) included in the relevant special sections of the satellite network </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highlight w:val="yellow"/>
          <w:lang w:eastAsia="en-US"/>
        </w:rPr>
        <w:t>h)</w:t>
      </w:r>
      <w:r w:rsidRPr="00B47131">
        <w:rPr>
          <w:highlight w:val="yellow"/>
          <w:lang w:eastAsia="en-US"/>
        </w:rPr>
        <w:tab/>
        <w:t>Regulatory status</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r>
      <w:r w:rsidRPr="00B47131">
        <w:rPr>
          <w:highlight w:val="yellow"/>
          <w:lang w:eastAsia="ar-SA"/>
        </w:rPr>
        <w:t>S</w:t>
      </w:r>
      <w:r w:rsidRPr="00B47131">
        <w:rPr>
          <w:highlight w:val="yellow"/>
          <w:lang w:eastAsia="en-US"/>
        </w:rPr>
        <w:t>atellite network under operation (only data listed in §</w:t>
      </w:r>
      <w:r w:rsidRPr="00B47131">
        <w:rPr>
          <w:color w:val="000000"/>
          <w:highlight w:val="yellow"/>
          <w:lang w:eastAsia="en-US"/>
        </w:rPr>
        <w:t> </w:t>
      </w:r>
      <w:r w:rsidRPr="00B47131">
        <w:rPr>
          <w:highlight w:val="yellow"/>
          <w:lang w:eastAsia="en-US"/>
        </w:rPr>
        <w:t>2 shall be provided), or</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r>
      <w:r w:rsidRPr="00B47131">
        <w:rPr>
          <w:highlight w:val="yellow"/>
          <w:lang w:eastAsia="ar-SA"/>
        </w:rPr>
        <w:t>S</w:t>
      </w:r>
      <w:r w:rsidRPr="00B47131">
        <w:rPr>
          <w:highlight w:val="yellow"/>
          <w:lang w:eastAsia="en-US"/>
        </w:rPr>
        <w:t>atellite network suspended (only data listed in §</w:t>
      </w:r>
      <w:r w:rsidRPr="00B47131">
        <w:rPr>
          <w:color w:val="000000"/>
          <w:highlight w:val="yellow"/>
          <w:lang w:eastAsia="en-US"/>
        </w:rPr>
        <w:t> </w:t>
      </w:r>
      <w:r w:rsidRPr="00B47131">
        <w:rPr>
          <w:highlight w:val="yellow"/>
          <w:lang w:eastAsia="en-US"/>
        </w:rPr>
        <w:t>3 shall be provided)</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2)</w:t>
      </w:r>
      <w:r w:rsidRPr="00B47131">
        <w:rPr>
          <w:highlight w:val="yellow"/>
          <w:lang w:eastAsia="en-US"/>
        </w:rPr>
        <w:tab/>
        <w:t>Identity of the spacecraft</w:t>
      </w:r>
      <w:r w:rsidRPr="00B47131">
        <w:rPr>
          <w:position w:val="6"/>
          <w:highlight w:val="yellow"/>
          <w:lang w:eastAsia="en-US"/>
        </w:rPr>
        <w:footnoteReference w:customMarkFollows="1" w:id="6"/>
        <w:t xml:space="preserve">2, </w:t>
      </w:r>
      <w:r w:rsidRPr="00B47131">
        <w:rPr>
          <w:position w:val="6"/>
          <w:highlight w:val="yellow"/>
          <w:lang w:eastAsia="en-US"/>
        </w:rPr>
        <w:footnoteReference w:customMarkFollows="1" w:id="7"/>
        <w:t>3</w:t>
      </w:r>
      <w:r w:rsidRPr="00B47131">
        <w:rPr>
          <w:highlight w:val="yellow"/>
          <w:lang w:eastAsia="en-US"/>
        </w:rPr>
        <w:t xml:space="preserve"> (if satellite network filing is under operation)</w:t>
      </w:r>
    </w:p>
    <w:p w:rsidR="006C416A" w:rsidRPr="00B47131" w:rsidRDefault="006C416A" w:rsidP="006C416A">
      <w:pPr>
        <w:tabs>
          <w:tab w:val="left" w:pos="1134"/>
          <w:tab w:val="left" w:pos="1871"/>
          <w:tab w:val="left" w:pos="2608"/>
          <w:tab w:val="left" w:pos="3345"/>
        </w:tabs>
        <w:spacing w:before="80"/>
        <w:ind w:left="1134" w:hanging="1134"/>
        <w:rPr>
          <w:iCs/>
          <w:highlight w:val="yellow"/>
          <w:lang w:eastAsia="en-US"/>
        </w:rPr>
      </w:pPr>
      <w:r w:rsidRPr="00B47131">
        <w:rPr>
          <w:iCs/>
          <w:highlight w:val="yellow"/>
          <w:lang w:eastAsia="en-US"/>
        </w:rPr>
        <w:t>a)</w:t>
      </w:r>
      <w:r w:rsidRPr="00B47131">
        <w:rPr>
          <w:i/>
          <w:highlight w:val="yellow"/>
          <w:lang w:eastAsia="en-US"/>
        </w:rPr>
        <w:tab/>
      </w:r>
      <w:r w:rsidRPr="00B47131">
        <w:rPr>
          <w:highlight w:val="yellow"/>
          <w:lang w:eastAsia="en-US"/>
        </w:rPr>
        <w:t xml:space="preserve">ITU ID number, </w:t>
      </w:r>
      <w:r w:rsidRPr="00B47131">
        <w:rPr>
          <w:iCs/>
          <w:highlight w:val="yellow"/>
          <w:lang w:eastAsia="en-US"/>
        </w:rPr>
        <w:t>or</w:t>
      </w:r>
    </w:p>
    <w:p w:rsidR="006C416A" w:rsidRPr="00B47131" w:rsidRDefault="006C416A" w:rsidP="006C416A">
      <w:pPr>
        <w:tabs>
          <w:tab w:val="left" w:pos="1134"/>
          <w:tab w:val="left" w:pos="1871"/>
          <w:tab w:val="left" w:pos="2608"/>
          <w:tab w:val="left" w:pos="3345"/>
        </w:tabs>
        <w:spacing w:before="80"/>
        <w:ind w:left="1134" w:hanging="1134"/>
        <w:rPr>
          <w:b/>
          <w:highlight w:val="yellow"/>
          <w:lang w:eastAsia="en-US"/>
        </w:rPr>
      </w:pPr>
      <w:r w:rsidRPr="00B47131">
        <w:rPr>
          <w:iCs/>
          <w:highlight w:val="yellow"/>
          <w:lang w:eastAsia="en-US"/>
        </w:rPr>
        <w:lastRenderedPageBreak/>
        <w:t>a)</w:t>
      </w:r>
      <w:r w:rsidRPr="00B47131">
        <w:rPr>
          <w:highlight w:val="yellow"/>
          <w:lang w:eastAsia="en-US"/>
        </w:rPr>
        <w:tab/>
        <w:t>Spacecraft manufacturer</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Name of the spacecraft manufacturer</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b)</w:t>
      </w:r>
      <w:r w:rsidRPr="00B47131">
        <w:rPr>
          <w:highlight w:val="yellow"/>
          <w:lang w:eastAsia="en-US"/>
        </w:rPr>
        <w:tab/>
        <w:t>Launch services provider</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Name of the launch vehicle provider</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Name of the launch vehicle</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Name and location of the launch facility</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Launch date</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iCs/>
          <w:highlight w:val="yellow"/>
          <w:lang w:eastAsia="en-US"/>
        </w:rPr>
        <w:t>c)</w:t>
      </w:r>
      <w:r w:rsidRPr="00B47131">
        <w:rPr>
          <w:i/>
          <w:highlight w:val="yellow"/>
          <w:lang w:eastAsia="en-US"/>
        </w:rPr>
        <w:tab/>
      </w:r>
      <w:r w:rsidRPr="00B47131">
        <w:rPr>
          <w:highlight w:val="yellow"/>
          <w:lang w:eastAsia="en-US"/>
        </w:rPr>
        <w:t>Frequency band(s) present on board the spacecraft (i.e. frequency bands that are able to be received or transmitted by a transponder located on-board the spacecraft)</w:t>
      </w:r>
    </w:p>
    <w:p w:rsidR="006C416A" w:rsidRPr="00B47131" w:rsidRDefault="006C416A" w:rsidP="006C416A">
      <w:pPr>
        <w:tabs>
          <w:tab w:val="left" w:pos="1134"/>
          <w:tab w:val="left" w:pos="1871"/>
          <w:tab w:val="left" w:pos="2268"/>
        </w:tabs>
        <w:spacing w:before="120"/>
        <w:rPr>
          <w:highlight w:val="yellow"/>
          <w:lang w:eastAsia="en-US"/>
        </w:rPr>
      </w:pPr>
      <w:r w:rsidRPr="00B47131">
        <w:rPr>
          <w:highlight w:val="yellow"/>
          <w:lang w:eastAsia="en-US"/>
        </w:rPr>
        <w:t>3)</w:t>
      </w:r>
      <w:r w:rsidRPr="00B47131">
        <w:rPr>
          <w:highlight w:val="yellow"/>
          <w:lang w:eastAsia="en-US"/>
        </w:rPr>
        <w:tab/>
        <w:t>Suspension information (if satellite network filing is suspended)</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highlight w:val="yellow"/>
          <w:lang w:eastAsia="en-US"/>
        </w:rPr>
        <w:t>a)</w:t>
      </w:r>
      <w:r w:rsidRPr="00B47131">
        <w:rPr>
          <w:highlight w:val="yellow"/>
          <w:lang w:eastAsia="en-US"/>
        </w:rPr>
        <w:tab/>
        <w:t>Date of suspension</w:t>
      </w:r>
    </w:p>
    <w:p w:rsidR="006C416A" w:rsidRPr="00B47131" w:rsidRDefault="006C416A" w:rsidP="006C416A">
      <w:pPr>
        <w:tabs>
          <w:tab w:val="left" w:pos="1134"/>
          <w:tab w:val="left" w:pos="1871"/>
          <w:tab w:val="left" w:pos="2608"/>
          <w:tab w:val="left" w:pos="3345"/>
        </w:tabs>
        <w:spacing w:before="80"/>
        <w:ind w:left="1134" w:hanging="1134"/>
        <w:rPr>
          <w:highlight w:val="yellow"/>
          <w:lang w:eastAsia="en-US"/>
        </w:rPr>
      </w:pPr>
      <w:r w:rsidRPr="00B47131">
        <w:rPr>
          <w:highlight w:val="yellow"/>
          <w:lang w:eastAsia="en-US"/>
        </w:rPr>
        <w:t>b)</w:t>
      </w:r>
      <w:r w:rsidRPr="00B47131">
        <w:rPr>
          <w:highlight w:val="yellow"/>
          <w:lang w:eastAsia="en-US"/>
        </w:rPr>
        <w:tab/>
        <w:t xml:space="preserve">Reason of suspension: </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Spacecraft moved to another orbital position, or</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In-orbit failure of the spacecraft, or</w:t>
      </w:r>
    </w:p>
    <w:p w:rsidR="006C416A" w:rsidRPr="00B47131" w:rsidRDefault="006C416A" w:rsidP="006C416A">
      <w:pPr>
        <w:tabs>
          <w:tab w:val="left" w:pos="1134"/>
          <w:tab w:val="left" w:pos="1871"/>
          <w:tab w:val="left" w:pos="2608"/>
          <w:tab w:val="left" w:pos="3345"/>
        </w:tabs>
        <w:spacing w:before="80"/>
        <w:ind w:left="1871" w:hanging="737"/>
        <w:rPr>
          <w:highlight w:val="yellow"/>
          <w:lang w:eastAsia="en-US"/>
        </w:rPr>
      </w:pPr>
      <w:r w:rsidRPr="00B47131">
        <w:rPr>
          <w:highlight w:val="yellow"/>
          <w:lang w:eastAsia="en-US"/>
        </w:rPr>
        <w:t>–</w:t>
      </w:r>
      <w:r w:rsidRPr="00B47131">
        <w:rPr>
          <w:highlight w:val="yellow"/>
          <w:lang w:eastAsia="en-US"/>
        </w:rPr>
        <w:tab/>
        <w:t xml:space="preserve">Spacecraft de-orbited. </w:t>
      </w:r>
    </w:p>
    <w:p w:rsidR="006C416A" w:rsidRPr="00B47131" w:rsidRDefault="006C416A" w:rsidP="006C416A">
      <w:pPr>
        <w:tabs>
          <w:tab w:val="left" w:pos="1134"/>
          <w:tab w:val="left" w:pos="1871"/>
          <w:tab w:val="left" w:pos="2268"/>
        </w:tabs>
        <w:spacing w:before="120"/>
        <w:rPr>
          <w:lang w:eastAsia="en-US"/>
        </w:rPr>
      </w:pPr>
      <w:r w:rsidRPr="00B47131">
        <w:rPr>
          <w:b/>
          <w:highlight w:val="yellow"/>
          <w:lang w:eastAsia="en-US"/>
        </w:rPr>
        <w:t>Reasons:</w:t>
      </w:r>
      <w:r w:rsidRPr="00B47131">
        <w:rPr>
          <w:highlight w:val="yellow"/>
          <w:lang w:eastAsia="en-US"/>
        </w:rPr>
        <w:t xml:space="preserve"> </w:t>
      </w:r>
      <w:r w:rsidRPr="00B47131">
        <w:rPr>
          <w:highlight w:val="yellow"/>
          <w:lang w:eastAsia="en-US"/>
        </w:rPr>
        <w:tab/>
      </w:r>
      <w:r w:rsidRPr="00B47131">
        <w:rPr>
          <w:rFonts w:eastAsia="MS Mincho"/>
          <w:highlight w:val="yellow"/>
          <w:lang w:val="en-US" w:eastAsia="ja-JP"/>
        </w:rPr>
        <w:t>to improve the transparency and accuracy of the due diligence procedure, in a manner identical to what Europe proposes under WRC-12 Agenda item 7.</w:t>
      </w:r>
    </w:p>
    <w:p w:rsidR="002E0B27" w:rsidRPr="00E36CEA" w:rsidRDefault="002E0B27" w:rsidP="002E0B27"/>
    <w:p w:rsidR="00DF3925" w:rsidRDefault="00DF3925">
      <w:pPr>
        <w:overflowPunct/>
        <w:autoSpaceDE/>
        <w:autoSpaceDN/>
        <w:adjustRightInd/>
        <w:textAlignment w:val="auto"/>
        <w:rPr>
          <w:caps/>
          <w:sz w:val="28"/>
          <w:lang w:eastAsia="en-US"/>
        </w:rPr>
      </w:pPr>
      <w:r>
        <w:br w:type="page"/>
      </w:r>
    </w:p>
    <w:p w:rsidR="0088214E" w:rsidRPr="00480CA2" w:rsidRDefault="0088214E" w:rsidP="0088214E">
      <w:pPr>
        <w:overflowPunct/>
        <w:autoSpaceDE/>
        <w:autoSpaceDN/>
        <w:adjustRightInd/>
        <w:spacing w:before="120"/>
        <w:jc w:val="center"/>
        <w:textAlignment w:val="auto"/>
        <w:rPr>
          <w:rFonts w:eastAsia="MS Mincho"/>
          <w:b/>
          <w:sz w:val="24"/>
          <w:szCs w:val="24"/>
          <w:lang w:val="en-US" w:eastAsia="ja-JP"/>
        </w:rPr>
      </w:pPr>
      <w:r w:rsidRPr="00B47131">
        <w:rPr>
          <w:rFonts w:eastAsia="MS Mincho"/>
          <w:b/>
          <w:sz w:val="24"/>
          <w:szCs w:val="24"/>
          <w:highlight w:val="yellow"/>
          <w:lang w:val="en-US" w:eastAsia="ja-JP"/>
        </w:rPr>
        <w:lastRenderedPageBreak/>
        <w:t xml:space="preserve">SUB-PART B – NEW ALLOCATIONS TO </w:t>
      </w:r>
      <w:r w:rsidRPr="00B47131">
        <w:rPr>
          <w:rFonts w:eastAsia="MS Mincho"/>
          <w:b/>
          <w:sz w:val="24"/>
          <w:szCs w:val="24"/>
          <w:highlight w:val="yellow"/>
          <w:lang w:val="en-US" w:eastAsia="ja-JP"/>
        </w:rPr>
        <w:br/>
        <w:t>THE FIXED-SATELLITE SERVICE (EARTH-TO-SPACE)</w:t>
      </w:r>
    </w:p>
    <w:p w:rsidR="00DF3925" w:rsidDel="0088214E" w:rsidRDefault="00DF3925" w:rsidP="00DF3925">
      <w:pPr>
        <w:rPr>
          <w:del w:id="375" w:author="CEPT Coord AI1.13" w:date="2011-10-05T20:07:00Z"/>
          <w:b/>
          <w:lang w:val="en-US"/>
        </w:rPr>
      </w:pPr>
    </w:p>
    <w:p w:rsidR="00DF3925" w:rsidDel="0088214E" w:rsidRDefault="00DF3925" w:rsidP="00DF3925">
      <w:pPr>
        <w:rPr>
          <w:del w:id="376" w:author="CEPT Coord AI1.13" w:date="2011-10-05T20:07:00Z"/>
          <w:b/>
          <w:u w:val="single"/>
          <w:lang w:val="en-US"/>
        </w:rPr>
      </w:pPr>
      <w:del w:id="377" w:author="CEPT Coord AI1.13" w:date="2011-10-05T20:07:00Z">
        <w:r w:rsidRPr="00B47131" w:rsidDel="0088214E">
          <w:rPr>
            <w:b/>
            <w:highlight w:val="yellow"/>
            <w:u w:val="single"/>
            <w:lang w:val="en-US"/>
          </w:rPr>
          <w:delText>Associated feeder-link bands</w:delText>
        </w:r>
      </w:del>
    </w:p>
    <w:p w:rsidR="00616774" w:rsidRPr="00B47131" w:rsidDel="00616774" w:rsidRDefault="00616774">
      <w:pPr>
        <w:rPr>
          <w:ins w:id="378" w:author="CEPT Coord AI1.13" w:date="2011-10-05T22:14:00Z"/>
          <w:highlight w:val="yellow"/>
          <w:lang w:val="en-US"/>
        </w:rPr>
      </w:pPr>
      <w:ins w:id="379" w:author="CEPT Coord AI1.13" w:date="2011-10-05T22:12:00Z">
        <w:r w:rsidRPr="00B47131">
          <w:rPr>
            <w:highlight w:val="yellow"/>
            <w:lang w:val="en-US"/>
          </w:rPr>
          <w:t xml:space="preserve">In order to maintain </w:t>
        </w:r>
      </w:ins>
      <w:del w:id="380" w:author="CEPT Coord AI1.13" w:date="2011-10-05T22:12:00Z">
        <w:r w:rsidR="00DF3925" w:rsidRPr="00B47131" w:rsidDel="00616774">
          <w:rPr>
            <w:highlight w:val="yellow"/>
            <w:lang w:val="en-US"/>
          </w:rPr>
          <w:delText>For a</w:delText>
        </w:r>
        <w:r w:rsidR="00DF3925" w:rsidDel="00616774">
          <w:rPr>
            <w:lang w:val="en-US"/>
          </w:rPr>
          <w:delText xml:space="preserve"> </w:delText>
        </w:r>
      </w:del>
      <w:r w:rsidR="00DF3925">
        <w:rPr>
          <w:lang w:val="en-US"/>
        </w:rPr>
        <w:t xml:space="preserve">flexibility </w:t>
      </w:r>
      <w:del w:id="381" w:author="CEPT Coord AI1.13" w:date="2011-10-05T22:12:00Z">
        <w:r w:rsidR="00DF3925" w:rsidRPr="00B47131" w:rsidDel="00616774">
          <w:rPr>
            <w:highlight w:val="yellow"/>
            <w:lang w:val="en-US"/>
          </w:rPr>
          <w:delText>point of vie</w:delText>
        </w:r>
      </w:del>
      <w:del w:id="382" w:author="CEPT Coord AI1.13" w:date="2011-10-05T22:13:00Z">
        <w:r w:rsidR="00DF3925" w:rsidRPr="00B47131" w:rsidDel="00616774">
          <w:rPr>
            <w:highlight w:val="yellow"/>
            <w:lang w:val="en-US"/>
          </w:rPr>
          <w:delText>w</w:delText>
        </w:r>
      </w:del>
      <w:ins w:id="383" w:author="CEPT Coord AI1.13" w:date="2011-10-05T22:13:00Z">
        <w:r w:rsidRPr="00B47131">
          <w:rPr>
            <w:highlight w:val="yellow"/>
            <w:lang w:val="en-US"/>
          </w:rPr>
          <w:t>in the design of satellite systems</w:t>
        </w:r>
      </w:ins>
      <w:r w:rsidR="00DF3925">
        <w:rPr>
          <w:lang w:val="en-US"/>
        </w:rPr>
        <w:t xml:space="preserve">, Europe </w:t>
      </w:r>
      <w:del w:id="384" w:author="CEPT Coord AI1.13" w:date="2011-10-05T22:13:00Z">
        <w:r w:rsidR="00DF3925" w:rsidRPr="00B47131" w:rsidDel="00616774">
          <w:rPr>
            <w:highlight w:val="yellow"/>
            <w:lang w:val="en-US"/>
          </w:rPr>
          <w:delText>is of the opinion</w:delText>
        </w:r>
      </w:del>
      <w:ins w:id="385" w:author="CEPT Coord AI1.13" w:date="2011-10-05T22:13:00Z">
        <w:r w:rsidRPr="00B47131">
          <w:rPr>
            <w:highlight w:val="yellow"/>
            <w:lang w:val="en-US"/>
          </w:rPr>
          <w:t>considers</w:t>
        </w:r>
      </w:ins>
      <w:r w:rsidR="00DF3925">
        <w:rPr>
          <w:lang w:val="en-US"/>
        </w:rPr>
        <w:t xml:space="preserve"> that there should be no limitation on the FSS Earth-to-space bands which may be used for the </w:t>
      </w:r>
      <w:del w:id="386" w:author="CEPT Coord AI1.13" w:date="2011-10-05T22:13:00Z">
        <w:r w:rsidR="00DF3925" w:rsidRPr="00B47131" w:rsidDel="00616774">
          <w:rPr>
            <w:highlight w:val="yellow"/>
            <w:lang w:val="en-US"/>
          </w:rPr>
          <w:delText>associated</w:delText>
        </w:r>
        <w:r w:rsidR="00DF3925" w:rsidDel="00616774">
          <w:rPr>
            <w:lang w:val="en-US"/>
          </w:rPr>
          <w:delText xml:space="preserve"> </w:delText>
        </w:r>
      </w:del>
      <w:r w:rsidR="00DF3925">
        <w:rPr>
          <w:lang w:val="en-US"/>
        </w:rPr>
        <w:t>feeder-links</w:t>
      </w:r>
      <w:ins w:id="387" w:author="CEPT Coord AI1.13" w:date="2011-10-05T22:13:00Z">
        <w:r>
          <w:rPr>
            <w:lang w:val="en-US"/>
          </w:rPr>
          <w:t xml:space="preserve"> </w:t>
        </w:r>
        <w:r w:rsidRPr="00B47131">
          <w:rPr>
            <w:highlight w:val="yellow"/>
            <w:lang w:val="en-US"/>
          </w:rPr>
          <w:t>of the BSS in the 21.4-22 GHz band</w:t>
        </w:r>
      </w:ins>
      <w:r w:rsidR="00DF3925" w:rsidRPr="00B47131">
        <w:rPr>
          <w:highlight w:val="yellow"/>
          <w:lang w:val="en-US"/>
        </w:rPr>
        <w:t>.</w:t>
      </w:r>
      <w:ins w:id="388" w:author="CEPT Coord AI1.13" w:date="2011-10-05T22:14:00Z">
        <w:r w:rsidRPr="00B47131" w:rsidDel="00616774">
          <w:rPr>
            <w:highlight w:val="yellow"/>
            <w:lang w:val="en-US"/>
          </w:rPr>
          <w:t xml:space="preserve"> </w:t>
        </w:r>
      </w:ins>
    </w:p>
    <w:p w:rsidR="00DF3925" w:rsidRPr="00B47131" w:rsidDel="00616774" w:rsidRDefault="00DF3925">
      <w:pPr>
        <w:rPr>
          <w:del w:id="389" w:author="CEPT Coord AI1.13" w:date="2011-10-05T22:14:00Z"/>
          <w:highlight w:val="yellow"/>
          <w:lang w:val="en-US"/>
        </w:rPr>
      </w:pPr>
      <w:del w:id="390" w:author="CEPT Coord AI1.13" w:date="2011-10-05T22:14:00Z">
        <w:r w:rsidRPr="00B47131" w:rsidDel="00616774">
          <w:rPr>
            <w:highlight w:val="yellow"/>
            <w:lang w:val="en-US"/>
          </w:rPr>
          <w:delText xml:space="preserve"> However, a review of the availability of a new continuous block of 600 MHz of FSS spectrum for providing BSS feeder-links associated to the 22 GHz BSS band was undertaken to ensure a balance between uplink and downlink spectrum and that no shortage of uplink spectrum occurs.</w:delText>
        </w:r>
      </w:del>
    </w:p>
    <w:p w:rsidR="00DF3925" w:rsidRPr="00B47131" w:rsidDel="00616774" w:rsidRDefault="00DF3925">
      <w:pPr>
        <w:rPr>
          <w:del w:id="391" w:author="CEPT Coord AI1.13" w:date="2011-10-05T22:14:00Z"/>
          <w:highlight w:val="yellow"/>
          <w:lang w:val="en-US"/>
        </w:rPr>
      </w:pPr>
      <w:del w:id="392" w:author="CEPT Coord AI1.13" w:date="2011-10-05T22:14:00Z">
        <w:r w:rsidRPr="00B47131" w:rsidDel="00616774">
          <w:rPr>
            <w:highlight w:val="yellow"/>
            <w:lang w:val="en-US"/>
          </w:rPr>
          <w:delText xml:space="preserve">In case of possible additional allocation of FSS spectrum, Europe considers the band 24.65-25.25 GHz. </w:delText>
        </w:r>
      </w:del>
    </w:p>
    <w:p w:rsidR="00DF3925" w:rsidRDefault="00616774">
      <w:pPr>
        <w:rPr>
          <w:lang w:val="en-US"/>
        </w:rPr>
      </w:pPr>
      <w:ins w:id="393" w:author="CEPT Coord AI1.13" w:date="2011-10-05T22:14:00Z">
        <w:r w:rsidRPr="00B47131">
          <w:rPr>
            <w:rFonts w:eastAsia="MS Mincho"/>
            <w:highlight w:val="yellow"/>
            <w:lang w:val="en-US" w:eastAsia="ja-JP"/>
          </w:rPr>
          <w:t xml:space="preserve">However, to ensure a balance between uplink and downlink spectrum within the 30/20 GHz range in Regions 1 and 3, Europe proposes to allocate to the fixed-satellite service (Earth-to-space) the bands 24.65-25.25 GHz in Region 1 and 24.65-24.75 GHz in Region 3. Europe also proposes to adopt a minimum earth station antenna size of </w:t>
        </w:r>
        <w:smartTag w:uri="urn:schemas-microsoft-com:office:smarttags" w:element="metricconverter">
          <w:smartTagPr>
            <w:attr w:name="ProductID" w:val="3.5 m"/>
          </w:smartTagPr>
          <w:r w:rsidRPr="00B47131">
            <w:rPr>
              <w:rFonts w:eastAsia="MS Mincho"/>
              <w:highlight w:val="yellow"/>
              <w:lang w:val="en-US" w:eastAsia="ja-JP"/>
            </w:rPr>
            <w:t>3.5 m</w:t>
          </w:r>
        </w:smartTag>
        <w:r w:rsidRPr="00B47131">
          <w:rPr>
            <w:rFonts w:eastAsia="MS Mincho"/>
            <w:highlight w:val="yellow"/>
            <w:lang w:val="en-US" w:eastAsia="ja-JP"/>
          </w:rPr>
          <w:t xml:space="preserve"> to facilitate sharing with the terrestrial services in these bands. </w:t>
        </w:r>
      </w:ins>
      <w:del w:id="394" w:author="CEPT Coord AI1.13" w:date="2011-10-05T22:14:00Z">
        <w:r w:rsidR="00DF3925" w:rsidRPr="00B47131" w:rsidDel="00616774">
          <w:rPr>
            <w:highlight w:val="yellow"/>
            <w:lang w:val="en-US"/>
          </w:rPr>
          <w:delText>In order to ensure that this sharing situation would not represent a heavy constraint for future FS development, Europe proposes to limit the use of this band to earth station in the fixed-satellite service (Earth-to-space) with a minimum antenna diameter of 3.5m to ensure that the number of FSS earth stations remains small.</w:delText>
        </w:r>
        <w:r w:rsidR="00DF3925" w:rsidDel="00616774">
          <w:rPr>
            <w:lang w:val="en-US"/>
          </w:rPr>
          <w:delText xml:space="preserve"> </w:delText>
        </w:r>
      </w:del>
      <w:r w:rsidR="00DF3925" w:rsidRPr="00793C86">
        <w:rPr>
          <w:lang w:val="en-US"/>
        </w:rPr>
        <w:t xml:space="preserve">Europe is also of the view that there is no need to change RR </w:t>
      </w:r>
      <w:ins w:id="395" w:author="CEPT Coord AI1.13" w:date="2011-10-06T09:25:00Z">
        <w:r w:rsidR="002B1885" w:rsidRPr="00B47131">
          <w:rPr>
            <w:highlight w:val="yellow"/>
            <w:lang w:val="en-US"/>
          </w:rPr>
          <w:t>Table</w:t>
        </w:r>
        <w:r w:rsidR="002B1885">
          <w:rPr>
            <w:lang w:val="en-US"/>
          </w:rPr>
          <w:t xml:space="preserve"> </w:t>
        </w:r>
      </w:ins>
      <w:r w:rsidR="00DF3925" w:rsidRPr="00793C86">
        <w:rPr>
          <w:b/>
          <w:lang w:val="en-US"/>
        </w:rPr>
        <w:t>21</w:t>
      </w:r>
      <w:ins w:id="396" w:author="CEPT Coord AI1.13" w:date="2011-10-06T09:26:00Z">
        <w:r w:rsidR="002B1885" w:rsidRPr="00B47131">
          <w:rPr>
            <w:b/>
            <w:highlight w:val="yellow"/>
            <w:lang w:val="en-US"/>
          </w:rPr>
          <w:t>-</w:t>
        </w:r>
      </w:ins>
      <w:del w:id="397" w:author="CEPT Coord AI1.13" w:date="2011-10-06T09:26:00Z">
        <w:r w:rsidR="00DF3925" w:rsidRPr="00B47131" w:rsidDel="002B1885">
          <w:rPr>
            <w:b/>
            <w:highlight w:val="yellow"/>
            <w:lang w:val="en-US"/>
          </w:rPr>
          <w:delText>.</w:delText>
        </w:r>
      </w:del>
      <w:ins w:id="398" w:author="CEPT Coord AI1.13" w:date="2011-10-06T09:28:00Z">
        <w:r w:rsidR="002B1885" w:rsidRPr="00B47131">
          <w:rPr>
            <w:b/>
            <w:highlight w:val="yellow"/>
            <w:lang w:val="en-US"/>
          </w:rPr>
          <w:t>1</w:t>
        </w:r>
      </w:ins>
      <w:del w:id="399" w:author="CEPT Coord AI1.13" w:date="2011-10-06T09:28:00Z">
        <w:r w:rsidR="00DF3925" w:rsidRPr="00793C86" w:rsidDel="002B1885">
          <w:rPr>
            <w:b/>
            <w:lang w:val="en-US"/>
          </w:rPr>
          <w:delText>2</w:delText>
        </w:r>
      </w:del>
      <w:r w:rsidR="00DF3925" w:rsidRPr="00793C86">
        <w:rPr>
          <w:lang w:val="en-US"/>
        </w:rPr>
        <w:t>.</w:t>
      </w:r>
    </w:p>
    <w:p w:rsidR="00616774" w:rsidRDefault="00616774" w:rsidP="00DF3925">
      <w:pPr>
        <w:rPr>
          <w:ins w:id="400" w:author="CEPT Coord AI1.13" w:date="2011-10-05T22:16:00Z"/>
          <w:b/>
          <w:highlight w:val="yellow"/>
          <w:u w:val="single"/>
        </w:rPr>
      </w:pPr>
    </w:p>
    <w:p w:rsidR="00DF3925" w:rsidDel="00616774" w:rsidRDefault="00DF3925" w:rsidP="00DF3925">
      <w:pPr>
        <w:rPr>
          <w:del w:id="401" w:author="CEPT Coord AI1.13" w:date="2011-10-05T22:16:00Z"/>
          <w:b/>
          <w:u w:val="single"/>
        </w:rPr>
      </w:pPr>
      <w:del w:id="402" w:author="CEPT Coord AI1.13" w:date="2011-10-05T22:16:00Z">
        <w:r w:rsidRPr="00B47131" w:rsidDel="00616774">
          <w:rPr>
            <w:b/>
            <w:highlight w:val="yellow"/>
            <w:u w:val="single"/>
          </w:rPr>
          <w:delText>Proposal</w:delText>
        </w:r>
      </w:del>
    </w:p>
    <w:p w:rsidR="00DF3925" w:rsidRDefault="00DF3925" w:rsidP="00DF3925"/>
    <w:p w:rsidR="00DF3925" w:rsidRDefault="00DF3925" w:rsidP="00DF3925">
      <w:pPr>
        <w:pStyle w:val="ArtNo"/>
        <w:spacing w:before="0"/>
        <w:rPr>
          <w:color w:val="000000"/>
          <w:lang w:val="en-AU"/>
        </w:rPr>
      </w:pPr>
      <w:r>
        <w:rPr>
          <w:color w:val="000000"/>
          <w:lang w:val="en-AU"/>
        </w:rPr>
        <w:t xml:space="preserve">ARTICLE  </w:t>
      </w:r>
      <w:r>
        <w:rPr>
          <w:rStyle w:val="href"/>
          <w:color w:val="000000"/>
          <w:lang w:val="en-AU"/>
        </w:rPr>
        <w:t>5</w:t>
      </w:r>
    </w:p>
    <w:p w:rsidR="00DF3925" w:rsidRDefault="00DF3925" w:rsidP="00DF3925">
      <w:pPr>
        <w:pStyle w:val="Arttitle"/>
        <w:rPr>
          <w:color w:val="000000"/>
        </w:rPr>
      </w:pPr>
      <w:r>
        <w:rPr>
          <w:color w:val="000000"/>
        </w:rPr>
        <w:t>Frequency allocations</w:t>
      </w:r>
    </w:p>
    <w:p w:rsidR="00DF3925" w:rsidRPr="00556CC7" w:rsidRDefault="00DF3925" w:rsidP="00DF3925">
      <w:pPr>
        <w:pStyle w:val="Section1"/>
      </w:pPr>
      <w:r w:rsidRPr="00556CC7">
        <w:t>Section IV</w:t>
      </w:r>
      <w:del w:id="403" w:author="PTA_March2011" w:date="2011-03-29T14:51:00Z">
        <w:r w:rsidRPr="00556CC7" w:rsidDel="0019119B">
          <w:delText xml:space="preserve"> </w:delText>
        </w:r>
      </w:del>
      <w:r w:rsidRPr="00556CC7">
        <w:t xml:space="preserve"> – </w:t>
      </w:r>
      <w:del w:id="404" w:author="PTA_March2011" w:date="2011-03-30T11:42:00Z">
        <w:r w:rsidRPr="00556CC7" w:rsidDel="002C20B0">
          <w:delText xml:space="preserve"> </w:delText>
        </w:r>
      </w:del>
      <w:r w:rsidRPr="00556CC7">
        <w:t>Table of Frequency Allocations</w:t>
      </w:r>
      <w:r w:rsidRPr="00556CC7">
        <w:br/>
        <w:t xml:space="preserve">(See No. </w:t>
      </w:r>
      <w:smartTag w:uri="urn:schemas-microsoft-com:office:smarttags" w:element="PersonName">
        <w:r w:rsidRPr="00556CC7">
          <w:rPr>
            <w:rStyle w:val="Artref"/>
            <w:color w:val="000000"/>
            <w:lang w:val="en-AU"/>
          </w:rPr>
          <w:t>2</w:t>
        </w:r>
      </w:smartTag>
      <w:r w:rsidRPr="00556CC7">
        <w:rPr>
          <w:rStyle w:val="Artref"/>
          <w:color w:val="000000"/>
          <w:lang w:val="en-AU"/>
        </w:rPr>
        <w:t>.1</w:t>
      </w:r>
      <w:r w:rsidRPr="00556CC7">
        <w:rPr>
          <w:bCs/>
        </w:rPr>
        <w:t>)</w:t>
      </w:r>
    </w:p>
    <w:p w:rsidR="00DF3925" w:rsidRPr="00813037" w:rsidRDefault="00DF3925" w:rsidP="00DF3925">
      <w:pPr>
        <w:rPr>
          <w:b/>
          <w:sz w:val="24"/>
          <w:szCs w:val="24"/>
          <w:lang w:eastAsia="en-US"/>
        </w:rPr>
      </w:pPr>
      <w:r w:rsidRPr="00813037">
        <w:rPr>
          <w:b/>
          <w:sz w:val="24"/>
          <w:szCs w:val="24"/>
        </w:rPr>
        <w:t>MOD</w:t>
      </w:r>
      <w:r w:rsidR="00D85044" w:rsidRPr="00813037">
        <w:rPr>
          <w:sz w:val="24"/>
          <w:szCs w:val="24"/>
        </w:rPr>
        <w:tab/>
        <w:t>EUR/</w:t>
      </w:r>
      <w:r w:rsidR="00813037">
        <w:rPr>
          <w:sz w:val="24"/>
          <w:szCs w:val="24"/>
        </w:rPr>
        <w:t>5</w:t>
      </w:r>
      <w:r w:rsidR="00915031">
        <w:rPr>
          <w:sz w:val="24"/>
          <w:szCs w:val="24"/>
        </w:rPr>
        <w:t>A</w:t>
      </w:r>
      <w:r w:rsidR="00D85044" w:rsidRPr="00813037">
        <w:rPr>
          <w:sz w:val="24"/>
          <w:szCs w:val="24"/>
        </w:rPr>
        <w:t>13</w:t>
      </w:r>
      <w:r w:rsidR="00813037">
        <w:rPr>
          <w:sz w:val="24"/>
          <w:szCs w:val="24"/>
        </w:rPr>
        <w:t>/1</w:t>
      </w:r>
      <w:r w:rsidR="00915031">
        <w:rPr>
          <w:sz w:val="24"/>
          <w:szCs w:val="24"/>
        </w:rPr>
        <w:t>7</w:t>
      </w:r>
    </w:p>
    <w:p w:rsidR="00DF3925" w:rsidRDefault="00DF3925" w:rsidP="00DF3925">
      <w:pPr>
        <w:pStyle w:val="Tabletitle"/>
        <w:rPr>
          <w:color w:val="000000"/>
          <w:lang w:val="en-AU"/>
        </w:rPr>
      </w:pPr>
      <w:smartTag w:uri="urn:schemas-microsoft-com:office:smarttags" w:element="PersonName">
        <w:r>
          <w:rPr>
            <w:color w:val="000000"/>
            <w:lang w:val="en-AU"/>
          </w:rPr>
          <w:t>2</w:t>
        </w:r>
        <w:smartTag w:uri="urn:schemas-microsoft-com:office:smarttags" w:element="PersonName"/>
        <w:r>
          <w:rPr>
            <w:color w:val="000000"/>
            <w:lang w:val="en-AU"/>
          </w:rPr>
          <w:t>2</w:t>
        </w:r>
      </w:smartTag>
      <w:r>
        <w:rPr>
          <w:color w:val="000000"/>
          <w:lang w:val="en-AU"/>
        </w:rPr>
        <w:t>-</w:t>
      </w:r>
      <w:smartTag w:uri="urn:schemas-microsoft-com:office:smarttags" w:element="PersonName">
        <w:r>
          <w:rPr>
            <w:color w:val="000000"/>
            <w:lang w:val="en-AU"/>
          </w:rPr>
          <w:t>2</w:t>
        </w:r>
      </w:smartTag>
      <w:r>
        <w:rPr>
          <w:color w:val="000000"/>
          <w:lang w:val="en-AU"/>
        </w:rPr>
        <w:t>4.75 GHz</w:t>
      </w:r>
    </w:p>
    <w:tbl>
      <w:tblPr>
        <w:tblW w:w="0" w:type="auto"/>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F3925" w:rsidTr="00111A62">
        <w:trPr>
          <w:cantSplit/>
        </w:trPr>
        <w:tc>
          <w:tcPr>
            <w:tcW w:w="9303" w:type="dxa"/>
            <w:gridSpan w:val="3"/>
            <w:tcBorders>
              <w:top w:val="single" w:sz="6" w:space="0" w:color="auto"/>
            </w:tcBorders>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Allocation to services</w:t>
            </w:r>
          </w:p>
        </w:tc>
      </w:tr>
      <w:tr w:rsidR="00DF3925" w:rsidTr="00111A62">
        <w:trPr>
          <w:cantSplit/>
        </w:trPr>
        <w:tc>
          <w:tcPr>
            <w:tcW w:w="3101" w:type="dxa"/>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1</w:t>
            </w:r>
          </w:p>
        </w:tc>
        <w:tc>
          <w:tcPr>
            <w:tcW w:w="3101" w:type="dxa"/>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1" w:type="dxa"/>
          </w:tcPr>
          <w:p w:rsidR="00DF3925" w:rsidRPr="00846ED7" w:rsidRDefault="00DF3925" w:rsidP="00111A62">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3</w:t>
            </w:r>
          </w:p>
        </w:tc>
      </w:tr>
      <w:tr w:rsidR="00DF3925" w:rsidTr="00111A62">
        <w:trPr>
          <w:cantSplit/>
        </w:trPr>
        <w:tc>
          <w:tcPr>
            <w:tcW w:w="3101" w:type="dxa"/>
            <w:tcBorders>
              <w:bottom w:val="nil"/>
            </w:tcBorders>
          </w:tcPr>
          <w:p w:rsidR="00DF3925" w:rsidRDefault="00DF3925" w:rsidP="00111A62">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FIXED</w:t>
            </w:r>
          </w:p>
          <w:p w:rsidR="00DF3925" w:rsidRDefault="00DF3925" w:rsidP="00111A62">
            <w:pPr>
              <w:pStyle w:val="TableTextS5"/>
              <w:framePr w:hSpace="181" w:wrap="around" w:vAnchor="text" w:hAnchor="margin" w:xAlign="center" w:y="1"/>
              <w:spacing w:before="0"/>
              <w:ind w:left="170" w:hanging="170"/>
              <w:rPr>
                <w:ins w:id="405" w:author="Samuel Blondeau" w:date="2010-06-03T00:30:00Z"/>
                <w:b/>
                <w:color w:val="000000"/>
                <w:lang w:val="en-AU"/>
              </w:rPr>
            </w:pPr>
            <w:ins w:id="406" w:author="Samuel Blondeau" w:date="2010-06-03T00:30:00Z">
              <w:r>
                <w:rPr>
                  <w:color w:val="000000"/>
                  <w:lang w:val="en-AU"/>
                </w:rPr>
                <w:t>FIXED-SATELLITE</w:t>
              </w:r>
              <w:r>
                <w:rPr>
                  <w:color w:val="000000"/>
                  <w:lang w:val="en-AU"/>
                </w:rPr>
                <w:br/>
                <w:t xml:space="preserve">(Earth-to-space)  </w:t>
              </w:r>
            </w:ins>
            <w:ins w:id="407" w:author="Samuel Blondeau" w:date="2010-09-07T11:51:00Z">
              <w:r>
                <w:rPr>
                  <w:color w:val="000000"/>
                  <w:lang w:val="en-AU"/>
                </w:rPr>
                <w:t>ADD</w:t>
              </w:r>
            </w:ins>
            <w:ins w:id="408" w:author="Samuel Blondeau" w:date="2010-06-03T00:30:00Z">
              <w:r>
                <w:rPr>
                  <w:rStyle w:val="Artref"/>
                  <w:color w:val="000000"/>
                  <w:lang w:val="en-AU"/>
                </w:rPr>
                <w:t>5.</w:t>
              </w:r>
            </w:ins>
            <w:ins w:id="409" w:author="Samuel Blondeau" w:date="2010-09-07T11:51:00Z">
              <w:r>
                <w:rPr>
                  <w:rStyle w:val="Artref"/>
                  <w:color w:val="000000"/>
                  <w:lang w:val="en-AU"/>
                </w:rPr>
                <w:t>A113</w:t>
              </w:r>
            </w:ins>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INTER-SATELLITE</w:t>
            </w:r>
          </w:p>
        </w:tc>
        <w:tc>
          <w:tcPr>
            <w:tcW w:w="3101" w:type="dxa"/>
            <w:tcBorders>
              <w:bottom w:val="nil"/>
            </w:tcBorders>
          </w:tcPr>
          <w:p w:rsidR="00DF3925" w:rsidRDefault="00DF3925" w:rsidP="00111A62">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INTER-SATELLITE</w:t>
            </w:r>
          </w:p>
          <w:p w:rsidR="00DF3925" w:rsidRDefault="00DF3925" w:rsidP="00111A62">
            <w:pPr>
              <w:pStyle w:val="TableTextS5"/>
              <w:framePr w:hSpace="181" w:wrap="around" w:vAnchor="text" w:hAnchor="margin" w:xAlign="center" w:y="1"/>
              <w:spacing w:before="30" w:after="30"/>
              <w:ind w:left="170" w:hanging="170"/>
              <w:rPr>
                <w:color w:val="000000"/>
                <w:lang w:val="en-AU"/>
              </w:rPr>
            </w:pPr>
            <w:r>
              <w:rPr>
                <w:color w:val="000000"/>
                <w:lang w:val="en-AU"/>
              </w:rPr>
              <w:t>RADIOLOCATION-</w:t>
            </w:r>
            <w:r>
              <w:rPr>
                <w:color w:val="000000"/>
                <w:lang w:val="en-AU"/>
              </w:rPr>
              <w:br/>
              <w:t>SATELLITE (Earth-to-space)</w:t>
            </w:r>
          </w:p>
        </w:tc>
        <w:tc>
          <w:tcPr>
            <w:tcW w:w="3101" w:type="dxa"/>
            <w:tcBorders>
              <w:bottom w:val="nil"/>
            </w:tcBorders>
          </w:tcPr>
          <w:p w:rsidR="00DF3925" w:rsidRDefault="00DF3925" w:rsidP="00111A62">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FIXED</w:t>
            </w:r>
          </w:p>
          <w:p w:rsidR="00DF3925" w:rsidRDefault="00DF3925" w:rsidP="00111A62">
            <w:pPr>
              <w:pStyle w:val="TableTextS5"/>
              <w:framePr w:hSpace="181" w:wrap="around" w:vAnchor="text" w:hAnchor="margin" w:xAlign="center" w:y="1"/>
              <w:spacing w:before="0"/>
              <w:ind w:left="170" w:hanging="170"/>
              <w:rPr>
                <w:ins w:id="410" w:author="Samuel Blondeau" w:date="2010-06-03T00:30:00Z"/>
                <w:b/>
                <w:color w:val="000000"/>
                <w:lang w:val="en-AU"/>
              </w:rPr>
            </w:pPr>
            <w:ins w:id="411" w:author="Samuel Blondeau" w:date="2010-06-03T00:30:00Z">
              <w:r>
                <w:rPr>
                  <w:color w:val="000000"/>
                  <w:lang w:val="en-AU"/>
                </w:rPr>
                <w:t>FIXED-SATELLITE</w:t>
              </w:r>
              <w:r>
                <w:rPr>
                  <w:color w:val="000000"/>
                  <w:lang w:val="en-AU"/>
                </w:rPr>
                <w:br/>
                <w:t xml:space="preserve">(Earth-to-space)  </w:t>
              </w:r>
            </w:ins>
            <w:ins w:id="412" w:author="Samuel Blondeau" w:date="2010-09-07T11:52:00Z">
              <w:r>
                <w:rPr>
                  <w:color w:val="000000"/>
                  <w:lang w:val="en-AU"/>
                </w:rPr>
                <w:t xml:space="preserve"> ADD</w:t>
              </w:r>
              <w:r>
                <w:rPr>
                  <w:rStyle w:val="Artref"/>
                  <w:color w:val="000000"/>
                  <w:lang w:val="en-AU"/>
                </w:rPr>
                <w:t>5.A113</w:t>
              </w:r>
            </w:ins>
          </w:p>
          <w:p w:rsidR="00DF3925" w:rsidRDefault="00DF3925" w:rsidP="00111A62">
            <w:pPr>
              <w:pStyle w:val="TableTextS5"/>
              <w:framePr w:hSpace="181" w:wrap="around" w:vAnchor="text" w:hAnchor="margin" w:xAlign="center" w:y="1"/>
              <w:spacing w:before="30" w:after="30"/>
              <w:rPr>
                <w:color w:val="000000"/>
                <w:lang w:val="en-AU"/>
              </w:rPr>
            </w:pPr>
            <w:r>
              <w:rPr>
                <w:color w:val="000000"/>
                <w:lang w:val="en-AU"/>
              </w:rPr>
              <w:t>INTER-SATELLITE</w:t>
            </w:r>
          </w:p>
          <w:p w:rsidR="00DF3925" w:rsidRDefault="00DF3925" w:rsidP="00111A62">
            <w:pPr>
              <w:pStyle w:val="TableTextS5"/>
              <w:framePr w:hSpace="181" w:wrap="around" w:vAnchor="text" w:hAnchor="margin" w:xAlign="center" w:y="1"/>
              <w:spacing w:before="30" w:after="30"/>
              <w:rPr>
                <w:color w:val="000000"/>
                <w:lang w:val="en-AU"/>
              </w:rPr>
            </w:pPr>
            <w:smartTag w:uri="urn:schemas-microsoft-com:office:smarttags" w:element="City">
              <w:smartTag w:uri="urn:schemas-microsoft-com:office:smarttags" w:element="place">
                <w:r>
                  <w:rPr>
                    <w:color w:val="000000"/>
                    <w:lang w:val="en-AU"/>
                  </w:rPr>
                  <w:t>MOBILE</w:t>
                </w:r>
              </w:smartTag>
            </w:smartTag>
          </w:p>
        </w:tc>
      </w:tr>
      <w:tr w:rsidR="00DF3925" w:rsidTr="00111A62">
        <w:trPr>
          <w:cantSplit/>
        </w:trPr>
        <w:tc>
          <w:tcPr>
            <w:tcW w:w="3101" w:type="dxa"/>
            <w:tcBorders>
              <w:top w:val="nil"/>
              <w:bottom w:val="single" w:sz="6" w:space="0" w:color="auto"/>
            </w:tcBorders>
          </w:tcPr>
          <w:p w:rsidR="00DF3925" w:rsidRDefault="00DF3925" w:rsidP="00111A62">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DF3925" w:rsidRDefault="00DF3925" w:rsidP="00111A62">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DF3925" w:rsidRDefault="00DF3925" w:rsidP="00111A62">
            <w:pPr>
              <w:pStyle w:val="TableTextS5"/>
              <w:framePr w:hSpace="181" w:wrap="around" w:vAnchor="text" w:hAnchor="margin" w:xAlign="center" w:y="1"/>
              <w:spacing w:before="30" w:after="30"/>
              <w:rPr>
                <w:color w:val="000000"/>
                <w:lang w:val="en-AU"/>
              </w:rPr>
            </w:pPr>
            <w:r>
              <w:rPr>
                <w:rStyle w:val="Artref"/>
                <w:color w:val="000000"/>
                <w:lang w:val="en-AU"/>
              </w:rPr>
              <w:t>5.533</w:t>
            </w:r>
          </w:p>
        </w:tc>
      </w:tr>
    </w:tbl>
    <w:p w:rsidR="00616774" w:rsidRPr="00B47131" w:rsidRDefault="00616774" w:rsidP="00616774">
      <w:pPr>
        <w:overflowPunct/>
        <w:autoSpaceDE/>
        <w:autoSpaceDN/>
        <w:adjustRightInd/>
        <w:spacing w:before="120"/>
        <w:textAlignment w:val="auto"/>
        <w:rPr>
          <w:ins w:id="413" w:author="CEPT Coord AI1.13" w:date="2011-10-05T22:17:00Z"/>
          <w:rFonts w:eastAsia="MS Mincho"/>
          <w:lang w:eastAsia="ja-JP"/>
        </w:rPr>
      </w:pPr>
      <w:ins w:id="414" w:author="CEPT Coord AI1.13" w:date="2011-10-05T22:17:00Z">
        <w:r w:rsidRPr="00B47131">
          <w:rPr>
            <w:rFonts w:eastAsia="MS Mincho"/>
            <w:b/>
            <w:highlight w:val="yellow"/>
            <w:lang w:eastAsia="ja-JP"/>
          </w:rPr>
          <w:t>Reasons:</w:t>
        </w:r>
        <w:r w:rsidRPr="00B47131">
          <w:rPr>
            <w:rFonts w:eastAsia="MS Mincho"/>
            <w:highlight w:val="yellow"/>
            <w:lang w:eastAsia="ja-JP"/>
          </w:rPr>
          <w:tab/>
          <w:t>T</w:t>
        </w:r>
        <w:r w:rsidRPr="00B47131">
          <w:rPr>
            <w:rFonts w:eastAsia="MS Mincho"/>
            <w:highlight w:val="yellow"/>
            <w:lang w:val="en-US" w:eastAsia="ja-JP"/>
          </w:rPr>
          <w:t>o ensure a balance between uplink and downlink spectrum within the 30/20 GHz range in Regions 1 and 3.</w:t>
        </w:r>
      </w:ins>
    </w:p>
    <w:p w:rsidR="00DF3925" w:rsidRPr="00B47131" w:rsidRDefault="00DF3925" w:rsidP="00DF3925">
      <w:pPr>
        <w:pStyle w:val="Headingb0"/>
        <w:rPr>
          <w:rStyle w:val="Artdef"/>
          <w:b/>
          <w:color w:val="000000"/>
        </w:rPr>
      </w:pPr>
    </w:p>
    <w:p w:rsidR="00DF3925" w:rsidRPr="00813037" w:rsidRDefault="00DF3925" w:rsidP="00DF3925">
      <w:pPr>
        <w:rPr>
          <w:b/>
          <w:sz w:val="24"/>
          <w:lang w:eastAsia="en-US"/>
        </w:rPr>
      </w:pPr>
      <w:r w:rsidRPr="00813037">
        <w:rPr>
          <w:b/>
          <w:sz w:val="24"/>
        </w:rPr>
        <w:t>MOD</w:t>
      </w:r>
      <w:r w:rsidR="00D85044" w:rsidRPr="00813037">
        <w:rPr>
          <w:sz w:val="24"/>
        </w:rPr>
        <w:tab/>
        <w:t>EUR/</w:t>
      </w:r>
      <w:r w:rsidR="00915031">
        <w:rPr>
          <w:sz w:val="24"/>
        </w:rPr>
        <w:t>5A</w:t>
      </w:r>
      <w:r w:rsidR="00D85044" w:rsidRPr="00813037">
        <w:rPr>
          <w:sz w:val="24"/>
        </w:rPr>
        <w:t>13</w:t>
      </w:r>
      <w:r w:rsidR="00813037">
        <w:rPr>
          <w:sz w:val="24"/>
        </w:rPr>
        <w:t>/</w:t>
      </w:r>
      <w:r w:rsidR="00915031">
        <w:rPr>
          <w:sz w:val="24"/>
        </w:rPr>
        <w:t>18</w:t>
      </w:r>
    </w:p>
    <w:p w:rsidR="00DF3925" w:rsidRDefault="00DF3925" w:rsidP="00DF3925">
      <w:pPr>
        <w:pStyle w:val="Tabletitle"/>
        <w:spacing w:after="80"/>
        <w:rPr>
          <w:color w:val="000000"/>
          <w:lang w:val="en-AU"/>
        </w:rPr>
      </w:pPr>
      <w:smartTag w:uri="urn:schemas-microsoft-com:office:smarttags" w:element="PersonName">
        <w:r>
          <w:rPr>
            <w:color w:val="000000"/>
            <w:lang w:val="en-AU"/>
          </w:rPr>
          <w:t>2</w:t>
        </w:r>
      </w:smartTag>
      <w:r>
        <w:rPr>
          <w:color w:val="000000"/>
          <w:lang w:val="en-AU"/>
        </w:rPr>
        <w:t>4.75-</w:t>
      </w:r>
      <w:smartTag w:uri="urn:schemas-microsoft-com:office:smarttags" w:element="PersonName">
        <w:r>
          <w:rPr>
            <w:color w:val="000000"/>
            <w:lang w:val="en-AU"/>
          </w:rPr>
          <w:t>2</w:t>
        </w:r>
      </w:smartTag>
      <w:r>
        <w:rPr>
          <w:color w:val="000000"/>
          <w:lang w:val="en-AU"/>
        </w:rPr>
        <w:t>9.9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DF3925" w:rsidTr="00111A62">
        <w:trPr>
          <w:cantSplit/>
        </w:trPr>
        <w:tc>
          <w:tcPr>
            <w:tcW w:w="9304" w:type="dxa"/>
            <w:gridSpan w:val="3"/>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Allocation to services</w:t>
            </w:r>
          </w:p>
        </w:tc>
      </w:tr>
      <w:tr w:rsidR="00DF3925" w:rsidTr="00111A62">
        <w:trPr>
          <w:cantSplit/>
        </w:trPr>
        <w:tc>
          <w:tcPr>
            <w:tcW w:w="3101" w:type="dxa"/>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1</w:t>
            </w:r>
          </w:p>
        </w:tc>
        <w:tc>
          <w:tcPr>
            <w:tcW w:w="3101" w:type="dxa"/>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2" w:type="dxa"/>
          </w:tcPr>
          <w:p w:rsidR="00DF3925" w:rsidRPr="00846ED7" w:rsidRDefault="00DF3925" w:rsidP="00111A62">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3</w:t>
            </w:r>
          </w:p>
        </w:tc>
      </w:tr>
      <w:tr w:rsidR="00DF3925" w:rsidTr="00111A62">
        <w:trPr>
          <w:cantSplit/>
        </w:trPr>
        <w:tc>
          <w:tcPr>
            <w:tcW w:w="3101" w:type="dxa"/>
          </w:tcPr>
          <w:p w:rsidR="00DF3925" w:rsidRDefault="00DF3925" w:rsidP="00111A62">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111A62">
            <w:pPr>
              <w:pStyle w:val="TableTextS5"/>
              <w:framePr w:hSpace="181" w:wrap="notBeside" w:vAnchor="text" w:hAnchor="text" w:xAlign="center" w:y="1"/>
              <w:rPr>
                <w:color w:val="000000"/>
                <w:lang w:val="en-AU"/>
              </w:rPr>
            </w:pPr>
            <w:r>
              <w:rPr>
                <w:color w:val="000000"/>
                <w:lang w:val="en-AU"/>
              </w:rPr>
              <w:t>FIXED</w:t>
            </w:r>
          </w:p>
          <w:p w:rsidR="00DF3925" w:rsidRDefault="00DF3925" w:rsidP="00111A62">
            <w:pPr>
              <w:pStyle w:val="TableTextS5"/>
              <w:framePr w:hSpace="181" w:wrap="notBeside" w:vAnchor="text" w:hAnchor="text" w:xAlign="center" w:y="1"/>
              <w:spacing w:before="0"/>
              <w:ind w:left="170" w:hanging="170"/>
              <w:rPr>
                <w:color w:val="000000"/>
                <w:lang w:val="en-AU"/>
              </w:rPr>
            </w:pPr>
            <w:ins w:id="415" w:author="Samuel Blondeau" w:date="2010-06-03T00:30:00Z">
              <w:r>
                <w:rPr>
                  <w:color w:val="000000"/>
                  <w:lang w:val="en-AU"/>
                </w:rPr>
                <w:t>FIXED-SATELLITE</w:t>
              </w:r>
              <w:r>
                <w:rPr>
                  <w:color w:val="000000"/>
                  <w:lang w:val="en-AU"/>
                </w:rPr>
                <w:br/>
                <w:t xml:space="preserve">(Earth-to-space)  </w:t>
              </w:r>
            </w:ins>
            <w:ins w:id="416" w:author="Samuel Blondeau" w:date="2010-09-07T11:52:00Z">
              <w:r>
                <w:rPr>
                  <w:color w:val="000000"/>
                  <w:lang w:val="en-AU"/>
                </w:rPr>
                <w:t xml:space="preserve"> ADD</w:t>
              </w:r>
              <w:r>
                <w:rPr>
                  <w:rStyle w:val="Artref"/>
                  <w:color w:val="000000"/>
                  <w:lang w:val="en-AU"/>
                </w:rPr>
                <w:t>5.A113</w:t>
              </w:r>
            </w:ins>
          </w:p>
        </w:tc>
        <w:tc>
          <w:tcPr>
            <w:tcW w:w="3101" w:type="dxa"/>
          </w:tcPr>
          <w:p w:rsidR="00DF3925" w:rsidRDefault="00DF3925" w:rsidP="00111A62">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111A62">
            <w:pPr>
              <w:pStyle w:val="TableTextS5"/>
              <w:framePr w:hSpace="181" w:wrap="notBeside" w:vAnchor="text" w:hAnchor="text" w:xAlign="center" w:y="1"/>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tc>
        <w:tc>
          <w:tcPr>
            <w:tcW w:w="3102" w:type="dxa"/>
          </w:tcPr>
          <w:p w:rsidR="00DF3925" w:rsidRDefault="00DF3925" w:rsidP="00111A62">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111A62">
            <w:pPr>
              <w:pStyle w:val="TableTextS5"/>
              <w:framePr w:hSpace="181" w:wrap="notBeside" w:vAnchor="text" w:hAnchor="text" w:xAlign="center" w:y="1"/>
              <w:rPr>
                <w:color w:val="000000"/>
                <w:lang w:val="en-AU"/>
              </w:rPr>
            </w:pPr>
            <w:r>
              <w:rPr>
                <w:color w:val="000000"/>
                <w:lang w:val="en-AU"/>
              </w:rPr>
              <w:t>FIXED</w:t>
            </w:r>
          </w:p>
          <w:p w:rsidR="00DF3925" w:rsidRDefault="00DF3925" w:rsidP="00111A62">
            <w:pPr>
              <w:pStyle w:val="TableTextS5"/>
              <w:framePr w:hSpace="181" w:wrap="notBeside" w:vAnchor="text" w:hAnchor="text" w:xAlign="center" w:y="1"/>
              <w:spacing w:before="0"/>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p w:rsidR="00DF3925" w:rsidRDefault="00DF3925" w:rsidP="00111A62">
            <w:pPr>
              <w:pStyle w:val="TableTextS5"/>
              <w:framePr w:hSpace="181" w:wrap="notBeside" w:vAnchor="text" w:hAnchor="text" w:xAlign="center" w:y="1"/>
              <w:spacing w:before="0"/>
              <w:rPr>
                <w:color w:val="000000"/>
              </w:rPr>
            </w:pPr>
            <w:smartTag w:uri="urn:schemas-microsoft-com:office:smarttags" w:element="City">
              <w:smartTag w:uri="urn:schemas-microsoft-com:office:smarttags" w:element="place">
                <w:r>
                  <w:rPr>
                    <w:color w:val="000000"/>
                  </w:rPr>
                  <w:t>MOBILE</w:t>
                </w:r>
              </w:smartTag>
            </w:smartTag>
          </w:p>
        </w:tc>
      </w:tr>
    </w:tbl>
    <w:p w:rsidR="00DF3925" w:rsidDel="008B1A67" w:rsidRDefault="00DF3925" w:rsidP="00DF3925">
      <w:pPr>
        <w:rPr>
          <w:del w:id="417" w:author="PTA_March2011" w:date="2011-03-30T11:47:00Z"/>
          <w:lang w:val="en-AU"/>
        </w:rPr>
      </w:pPr>
    </w:p>
    <w:p w:rsidR="00616774" w:rsidRPr="00B47131" w:rsidRDefault="00616774" w:rsidP="00616774">
      <w:pPr>
        <w:overflowPunct/>
        <w:autoSpaceDE/>
        <w:autoSpaceDN/>
        <w:adjustRightInd/>
        <w:spacing w:before="120"/>
        <w:textAlignment w:val="auto"/>
        <w:rPr>
          <w:ins w:id="418" w:author="CEPT Coord AI1.13" w:date="2011-10-05T22:17:00Z"/>
          <w:rFonts w:eastAsia="MS Mincho"/>
          <w:lang w:eastAsia="ja-JP"/>
        </w:rPr>
      </w:pPr>
      <w:ins w:id="419" w:author="CEPT Coord AI1.13" w:date="2011-10-05T22:17:00Z">
        <w:r w:rsidRPr="00B47131">
          <w:rPr>
            <w:rFonts w:eastAsia="MS Mincho"/>
            <w:b/>
            <w:highlight w:val="yellow"/>
            <w:lang w:eastAsia="ja-JP"/>
          </w:rPr>
          <w:t>Reasons:</w:t>
        </w:r>
        <w:r w:rsidRPr="00B47131">
          <w:rPr>
            <w:rFonts w:eastAsia="MS Mincho"/>
            <w:highlight w:val="yellow"/>
            <w:lang w:eastAsia="ja-JP"/>
          </w:rPr>
          <w:tab/>
          <w:t>T</w:t>
        </w:r>
        <w:r w:rsidRPr="00B47131">
          <w:rPr>
            <w:rFonts w:eastAsia="MS Mincho"/>
            <w:highlight w:val="yellow"/>
            <w:lang w:val="en-US" w:eastAsia="ja-JP"/>
          </w:rPr>
          <w:t>o ensure a balance between uplink and downlink spectrum within the 30/20 GHz range in Regions 1 and 3.</w:t>
        </w:r>
      </w:ins>
    </w:p>
    <w:p w:rsidR="00DF3925" w:rsidRPr="00813037" w:rsidRDefault="00DF3925" w:rsidP="00DF3925">
      <w:pPr>
        <w:tabs>
          <w:tab w:val="left" w:pos="1134"/>
        </w:tabs>
        <w:rPr>
          <w:b/>
          <w:sz w:val="24"/>
          <w:lang w:val="en-US"/>
        </w:rPr>
      </w:pPr>
      <w:r w:rsidRPr="00813037">
        <w:rPr>
          <w:b/>
          <w:sz w:val="24"/>
          <w:lang w:val="en-US"/>
        </w:rPr>
        <w:lastRenderedPageBreak/>
        <w:t>ADD</w:t>
      </w:r>
      <w:r w:rsidRPr="00813037">
        <w:rPr>
          <w:sz w:val="24"/>
          <w:lang w:val="en-US"/>
        </w:rPr>
        <w:tab/>
        <w:t>EUR/</w:t>
      </w:r>
      <w:r w:rsidR="00915031">
        <w:rPr>
          <w:sz w:val="24"/>
          <w:lang w:val="en-US"/>
        </w:rPr>
        <w:t>5A</w:t>
      </w:r>
      <w:r w:rsidRPr="00813037">
        <w:rPr>
          <w:sz w:val="24"/>
          <w:lang w:val="en-US"/>
        </w:rPr>
        <w:t>13</w:t>
      </w:r>
      <w:r w:rsidR="00813037">
        <w:rPr>
          <w:sz w:val="24"/>
          <w:lang w:val="en-US"/>
        </w:rPr>
        <w:t>/</w:t>
      </w:r>
      <w:r w:rsidR="00915031">
        <w:rPr>
          <w:sz w:val="24"/>
          <w:lang w:val="en-US"/>
        </w:rPr>
        <w:t>19</w:t>
      </w:r>
    </w:p>
    <w:p w:rsidR="00DF3925" w:rsidRDefault="00DF3925" w:rsidP="00813037">
      <w:pPr>
        <w:spacing w:before="120"/>
        <w:rPr>
          <w:b/>
          <w:strike/>
        </w:rPr>
      </w:pPr>
      <w:proofErr w:type="gramStart"/>
      <w:r>
        <w:rPr>
          <w:b/>
          <w:lang w:val="en-US"/>
        </w:rPr>
        <w:t>5.A113</w:t>
      </w:r>
      <w:proofErr w:type="gramEnd"/>
      <w:r>
        <w:rPr>
          <w:lang w:val="en-US"/>
        </w:rPr>
        <w:tab/>
        <w:t xml:space="preserve">In the bands 24.65-25.25 GHz in Region 1 and 24.65-24.75 GHz in Region 3, an earth station in the fixed-satellite service (Earth-to-space) shall have a minimum antenna diameter </w:t>
      </w:r>
      <w:r w:rsidRPr="004C1A83">
        <w:rPr>
          <w:lang w:val="en-US"/>
        </w:rPr>
        <w:t>of 3.5 m</w:t>
      </w:r>
    </w:p>
    <w:p w:rsidR="00DF3925" w:rsidRDefault="00DF3925" w:rsidP="00B47131">
      <w:pPr>
        <w:spacing w:before="120"/>
      </w:pPr>
      <w:r>
        <w:rPr>
          <w:b/>
        </w:rPr>
        <w:t>Reasons:</w:t>
      </w:r>
      <w:r>
        <w:tab/>
        <w:t xml:space="preserve">To </w:t>
      </w:r>
      <w:ins w:id="420" w:author="CEPT Coord AI1.13" w:date="2011-10-05T22:18:00Z">
        <w:r w:rsidR="00616774" w:rsidRPr="00B47131">
          <w:rPr>
            <w:highlight w:val="yellow"/>
          </w:rPr>
          <w:t xml:space="preserve">facilitate </w:t>
        </w:r>
        <w:r w:rsidR="00616774" w:rsidRPr="00B47131">
          <w:rPr>
            <w:rFonts w:eastAsia="MS Mincho"/>
            <w:highlight w:val="yellow"/>
            <w:lang w:val="en-US" w:eastAsia="ja-JP"/>
          </w:rPr>
          <w:t xml:space="preserve">sharing of the fixed-satellite service (Earth-to-space) with the terrestrial services in these bands by </w:t>
        </w:r>
        <w:r w:rsidR="00616774" w:rsidRPr="00B47131">
          <w:rPr>
            <w:rFonts w:eastAsia="MS Mincho"/>
            <w:i/>
            <w:highlight w:val="yellow"/>
            <w:lang w:val="en-US" w:eastAsia="ja-JP"/>
          </w:rPr>
          <w:t>de facto</w:t>
        </w:r>
        <w:r w:rsidR="00616774" w:rsidRPr="00B47131">
          <w:rPr>
            <w:rFonts w:eastAsia="MS Mincho"/>
            <w:highlight w:val="yellow"/>
            <w:lang w:val="en-US" w:eastAsia="ja-JP"/>
          </w:rPr>
          <w:t xml:space="preserve"> limiting the number of deployed earth stations</w:t>
        </w:r>
        <w:r w:rsidR="00616774" w:rsidRPr="00B47131">
          <w:rPr>
            <w:highlight w:val="yellow"/>
          </w:rPr>
          <w:t xml:space="preserve"> </w:t>
        </w:r>
      </w:ins>
      <w:del w:id="421" w:author="CEPT Coord AI1.13" w:date="2011-10-05T22:18:00Z">
        <w:r w:rsidRPr="00B47131" w:rsidDel="00616774">
          <w:rPr>
            <w:highlight w:val="yellow"/>
          </w:rPr>
          <w:delText xml:space="preserve">ensure that allocation of the band 24.65 – 25.25 GHz in Region 1 and the band 24.65 – 24.75 GHz in Region </w:delText>
        </w:r>
        <w:smartTag w:uri="urn:schemas-microsoft-com:office:smarttags" w:element="metricconverter">
          <w:smartTagPr>
            <w:attr w:name="ProductID" w:val="3 in"/>
          </w:smartTagPr>
          <w:r w:rsidRPr="00B47131" w:rsidDel="00616774">
            <w:rPr>
              <w:highlight w:val="yellow"/>
            </w:rPr>
            <w:delText>3 in</w:delText>
          </w:r>
        </w:smartTag>
        <w:r w:rsidRPr="00B47131" w:rsidDel="00616774">
          <w:rPr>
            <w:highlight w:val="yellow"/>
          </w:rPr>
          <w:delText xml:space="preserve"> order to limit the number of Earth Stations</w:delText>
        </w:r>
      </w:del>
    </w:p>
    <w:p w:rsidR="00616774" w:rsidRDefault="00616774" w:rsidP="00DF3925">
      <w:pPr>
        <w:pStyle w:val="AppendixNo"/>
        <w:spacing w:before="0"/>
        <w:rPr>
          <w:ins w:id="422" w:author="CEPT Coord AI1.13" w:date="2011-10-05T22:18:00Z"/>
        </w:rPr>
      </w:pPr>
    </w:p>
    <w:p w:rsidR="00616774" w:rsidRPr="00B47131" w:rsidRDefault="00616774" w:rsidP="00616774">
      <w:pPr>
        <w:tabs>
          <w:tab w:val="left" w:pos="1134"/>
        </w:tabs>
        <w:rPr>
          <w:sz w:val="24"/>
          <w:lang w:eastAsia="en-GB"/>
        </w:rPr>
      </w:pPr>
      <w:r w:rsidRPr="00B47131">
        <w:rPr>
          <w:b/>
          <w:sz w:val="24"/>
          <w:u w:val="single"/>
          <w:lang w:eastAsia="en-GB"/>
        </w:rPr>
        <w:t>NOC</w:t>
      </w:r>
      <w:r w:rsidRPr="00B47131">
        <w:rPr>
          <w:sz w:val="24"/>
          <w:lang w:eastAsia="en-GB"/>
        </w:rPr>
        <w:tab/>
        <w:t>EUR/</w:t>
      </w:r>
      <w:r w:rsidR="00915031">
        <w:rPr>
          <w:sz w:val="24"/>
          <w:lang w:eastAsia="en-GB"/>
        </w:rPr>
        <w:t>5A</w:t>
      </w:r>
      <w:r w:rsidRPr="00B47131">
        <w:rPr>
          <w:sz w:val="24"/>
          <w:lang w:eastAsia="en-GB"/>
        </w:rPr>
        <w:t>13</w:t>
      </w:r>
      <w:r w:rsidR="00915031">
        <w:rPr>
          <w:sz w:val="24"/>
          <w:lang w:eastAsia="en-GB"/>
        </w:rPr>
        <w:t>/20</w:t>
      </w:r>
    </w:p>
    <w:p w:rsidR="00616774" w:rsidRPr="00B47131" w:rsidRDefault="00616774" w:rsidP="00813037">
      <w:pPr>
        <w:pStyle w:val="Proposal"/>
        <w:spacing w:before="120"/>
        <w:rPr>
          <w:ins w:id="423" w:author="CEPT Coord AI1.13" w:date="2011-10-05T22:20:00Z"/>
        </w:rPr>
      </w:pPr>
      <w:r w:rsidRPr="00B47131">
        <w:t>TABLE 21-1</w:t>
      </w:r>
    </w:p>
    <w:p w:rsidR="00616774" w:rsidRPr="00B47131" w:rsidRDefault="00616774" w:rsidP="00B47131"/>
    <w:p w:rsidR="00A11287" w:rsidRDefault="00A11287">
      <w:pPr>
        <w:overflowPunct/>
        <w:autoSpaceDE/>
        <w:autoSpaceDN/>
        <w:adjustRightInd/>
        <w:textAlignment w:val="auto"/>
        <w:sectPr w:rsidR="00A11287" w:rsidSect="00D85044">
          <w:footerReference w:type="even" r:id="rId12"/>
          <w:footerReference w:type="default" r:id="rId13"/>
          <w:footnotePr>
            <w:numFmt w:val="chicago"/>
          </w:footnotePr>
          <w:pgSz w:w="11907" w:h="16840" w:code="9"/>
          <w:pgMar w:top="1135" w:right="1134" w:bottom="993" w:left="1276" w:header="709" w:footer="709" w:gutter="0"/>
          <w:paperSrc w:first="15" w:other="15"/>
          <w:pgNumType w:start="1"/>
          <w:cols w:space="708"/>
        </w:sectPr>
      </w:pPr>
      <w:r>
        <w:br w:type="page"/>
      </w:r>
    </w:p>
    <w:p w:rsidR="00A11287" w:rsidRDefault="00A11287" w:rsidP="00FA10DD">
      <w:pPr>
        <w:overflowPunct/>
        <w:autoSpaceDE/>
        <w:autoSpaceDN/>
        <w:adjustRightInd/>
        <w:ind w:left="-142"/>
        <w:textAlignment w:val="auto"/>
        <w:rPr>
          <w:caps/>
          <w:sz w:val="28"/>
          <w:lang w:eastAsia="en-US"/>
        </w:rPr>
      </w:pPr>
    </w:p>
    <w:p w:rsidR="002D4E3C" w:rsidRPr="00FA10DD" w:rsidRDefault="002D4E3C" w:rsidP="002D4E3C">
      <w:pPr>
        <w:pStyle w:val="AppendixNo"/>
        <w:spacing w:before="0"/>
        <w:rPr>
          <w:highlight w:val="yellow"/>
        </w:rPr>
      </w:pPr>
      <w:proofErr w:type="gramStart"/>
      <w:r w:rsidRPr="00FA10DD">
        <w:rPr>
          <w:highlight w:val="yellow"/>
        </w:rPr>
        <w:t xml:space="preserve">APPENDIX  </w:t>
      </w:r>
      <w:r w:rsidRPr="00FA10DD">
        <w:rPr>
          <w:rStyle w:val="href"/>
          <w:color w:val="000000"/>
          <w:highlight w:val="yellow"/>
        </w:rPr>
        <w:t>4</w:t>
      </w:r>
      <w:proofErr w:type="gramEnd"/>
      <w:r w:rsidRPr="00FA10DD">
        <w:rPr>
          <w:highlight w:val="yellow"/>
        </w:rPr>
        <w:t xml:space="preserve">  (Rev.WRC</w:t>
      </w:r>
      <w:r w:rsidRPr="00FA10DD">
        <w:rPr>
          <w:highlight w:val="yellow"/>
        </w:rPr>
        <w:noBreakHyphen/>
        <w:t>07)</w:t>
      </w:r>
    </w:p>
    <w:p w:rsidR="002D4E3C" w:rsidRDefault="002D4E3C" w:rsidP="002D4E3C">
      <w:pPr>
        <w:pStyle w:val="Appendixtitle"/>
        <w:keepNext w:val="0"/>
        <w:keepLines w:val="0"/>
        <w:rPr>
          <w:color w:val="000000"/>
          <w:highlight w:val="yellow"/>
        </w:rPr>
      </w:pPr>
      <w:r w:rsidRPr="00FA10DD">
        <w:rPr>
          <w:color w:val="000000"/>
          <w:highlight w:val="yellow"/>
        </w:rPr>
        <w:t>Consolidated list and tables of characteristics for use in the</w:t>
      </w:r>
      <w:r w:rsidRPr="00FA10DD">
        <w:rPr>
          <w:color w:val="000000"/>
          <w:highlight w:val="yellow"/>
        </w:rPr>
        <w:br/>
        <w:t>application of the procedures of Chapter III</w:t>
      </w:r>
    </w:p>
    <w:p w:rsidR="00813037" w:rsidRPr="00813037" w:rsidRDefault="00813037" w:rsidP="00813037">
      <w:pPr>
        <w:tabs>
          <w:tab w:val="left" w:pos="1134"/>
        </w:tabs>
        <w:rPr>
          <w:b/>
          <w:sz w:val="24"/>
          <w:lang w:val="en-US"/>
        </w:rPr>
      </w:pPr>
      <w:r>
        <w:rPr>
          <w:b/>
          <w:sz w:val="24"/>
          <w:highlight w:val="yellow"/>
          <w:lang w:val="en-US"/>
        </w:rPr>
        <w:t>MOD</w:t>
      </w:r>
      <w:r w:rsidR="00915031">
        <w:rPr>
          <w:sz w:val="24"/>
          <w:highlight w:val="yellow"/>
          <w:lang w:val="en-US"/>
        </w:rPr>
        <w:tab/>
        <w:t>EUR/5A</w:t>
      </w:r>
      <w:r w:rsidRPr="00813037">
        <w:rPr>
          <w:sz w:val="24"/>
          <w:highlight w:val="yellow"/>
          <w:lang w:val="en-US"/>
        </w:rPr>
        <w:t>13/</w:t>
      </w:r>
      <w:r w:rsidR="00915031">
        <w:rPr>
          <w:sz w:val="24"/>
          <w:highlight w:val="yellow"/>
          <w:lang w:val="en-US"/>
        </w:rPr>
        <w:t>21</w:t>
      </w:r>
    </w:p>
    <w:p w:rsidR="00813037" w:rsidRPr="00FA10DD" w:rsidRDefault="00813037" w:rsidP="00813037">
      <w:pPr>
        <w:rPr>
          <w:highlight w:val="yellow"/>
          <w:lang w:eastAsia="en-US"/>
        </w:rPr>
      </w:pPr>
    </w:p>
    <w:tbl>
      <w:tblPr>
        <w:tblW w:w="15513" w:type="dxa"/>
        <w:tblInd w:w="93" w:type="dxa"/>
        <w:tblLook w:val="04A0" w:firstRow="1" w:lastRow="0" w:firstColumn="1" w:lastColumn="0" w:noHBand="0" w:noVBand="1"/>
      </w:tblPr>
      <w:tblGrid>
        <w:gridCol w:w="974"/>
        <w:gridCol w:w="6063"/>
        <w:gridCol w:w="556"/>
        <w:gridCol w:w="689"/>
        <w:gridCol w:w="701"/>
        <w:gridCol w:w="966"/>
        <w:gridCol w:w="550"/>
        <w:gridCol w:w="827"/>
        <w:gridCol w:w="965"/>
        <w:gridCol w:w="702"/>
        <w:gridCol w:w="792"/>
        <w:gridCol w:w="973"/>
        <w:gridCol w:w="755"/>
      </w:tblGrid>
      <w:tr w:rsidR="00082DAA" w:rsidRPr="00A11287" w:rsidTr="00082DAA">
        <w:trPr>
          <w:trHeight w:val="3000"/>
        </w:trPr>
        <w:tc>
          <w:tcPr>
            <w:tcW w:w="897" w:type="dxa"/>
            <w:tcBorders>
              <w:top w:val="single" w:sz="12" w:space="0" w:color="auto"/>
              <w:left w:val="single" w:sz="12" w:space="0" w:color="auto"/>
              <w:bottom w:val="single" w:sz="4" w:space="0" w:color="auto"/>
              <w:right w:val="nil"/>
            </w:tcBorders>
            <w:shd w:val="clear" w:color="000000"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highlight w:val="yellow"/>
                <w:lang w:eastAsia="en-GB"/>
              </w:rPr>
            </w:pPr>
            <w:r w:rsidRPr="00FA10DD">
              <w:rPr>
                <w:rFonts w:ascii="Arial" w:hAnsi="Arial" w:cs="Arial"/>
                <w:b/>
                <w:bCs/>
                <w:sz w:val="16"/>
                <w:highlight w:val="yellow"/>
                <w:lang w:eastAsia="en-GB"/>
              </w:rPr>
              <w:t>Items in Appendix</w:t>
            </w:r>
          </w:p>
        </w:tc>
        <w:tc>
          <w:tcPr>
            <w:tcW w:w="6273" w:type="dxa"/>
            <w:tcBorders>
              <w:top w:val="single" w:sz="12" w:space="0" w:color="auto"/>
              <w:left w:val="double" w:sz="6" w:space="0" w:color="auto"/>
              <w:bottom w:val="single" w:sz="4" w:space="0" w:color="auto"/>
              <w:right w:val="double" w:sz="6" w:space="0" w:color="auto"/>
            </w:tcBorders>
            <w:shd w:val="clear" w:color="auto" w:fill="auto"/>
            <w:vAlign w:val="center"/>
            <w:hideMark/>
          </w:tcPr>
          <w:p w:rsidR="00A11287" w:rsidRPr="00FA10DD" w:rsidRDefault="00A11287" w:rsidP="00A11287">
            <w:pPr>
              <w:overflowPunct/>
              <w:autoSpaceDE/>
              <w:autoSpaceDN/>
              <w:adjustRightInd/>
              <w:jc w:val="center"/>
              <w:textAlignment w:val="auto"/>
              <w:rPr>
                <w:rFonts w:ascii="Arial" w:hAnsi="Arial" w:cs="Arial"/>
                <w:b/>
                <w:bCs/>
                <w:i/>
                <w:iCs/>
                <w:sz w:val="16"/>
                <w:szCs w:val="24"/>
                <w:highlight w:val="yellow"/>
                <w:lang w:eastAsia="en-GB"/>
              </w:rPr>
            </w:pPr>
            <w:r w:rsidRPr="00FA10DD">
              <w:rPr>
                <w:rFonts w:ascii="Arial" w:hAnsi="Arial" w:cs="Arial"/>
                <w:b/>
                <w:bCs/>
                <w:i/>
                <w:iCs/>
                <w:sz w:val="16"/>
                <w:szCs w:val="24"/>
                <w:highlight w:val="yellow"/>
                <w:lang w:eastAsia="en-GB"/>
              </w:rPr>
              <w:t xml:space="preserve">A </w:t>
            </w:r>
            <w:r w:rsidRPr="00FA10DD">
              <w:rPr>
                <w:rFonts w:ascii="Arial" w:hAnsi="Arial" w:cs="Arial"/>
                <w:b/>
                <w:bCs/>
                <w:i/>
                <w:iCs/>
                <w:sz w:val="16"/>
                <w:szCs w:val="24"/>
                <w:highlight w:val="yellow"/>
                <w:vertAlign w:val="superscript"/>
                <w:lang w:eastAsia="en-GB"/>
              </w:rPr>
              <w:t>_</w:t>
            </w:r>
            <w:r w:rsidRPr="00FA10DD">
              <w:rPr>
                <w:rFonts w:ascii="Arial" w:hAnsi="Arial" w:cs="Arial"/>
                <w:b/>
                <w:bCs/>
                <w:i/>
                <w:iCs/>
                <w:sz w:val="16"/>
                <w:szCs w:val="24"/>
                <w:highlight w:val="yellow"/>
                <w:lang w:eastAsia="en-GB"/>
              </w:rPr>
              <w:t xml:space="preserve"> GENERAL CHARACTERISTICS OF THE SATELLITE NETWORK,  EARTH STATION OR RADIO ASTRONOMY STATION</w:t>
            </w:r>
          </w:p>
        </w:tc>
        <w:tc>
          <w:tcPr>
            <w:tcW w:w="563"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Advance publication of a geostationary-satellite network</w:t>
            </w:r>
          </w:p>
        </w:tc>
        <w:tc>
          <w:tcPr>
            <w:tcW w:w="702"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Advance publication of a non-geostationary-satellite network subject to coordination under Section II of Article 9</w:t>
            </w:r>
          </w:p>
        </w:tc>
        <w:tc>
          <w:tcPr>
            <w:tcW w:w="706"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 xml:space="preserve">Advance publication of a non-geostationary-satellite network not subject to coordination under </w:t>
            </w:r>
            <w:r w:rsidRPr="00FA10DD">
              <w:rPr>
                <w:rFonts w:ascii="Arial" w:hAnsi="Arial" w:cs="Arial"/>
                <w:b/>
                <w:bCs/>
                <w:sz w:val="16"/>
                <w:szCs w:val="16"/>
                <w:highlight w:val="yellow"/>
                <w:lang w:eastAsia="en-GB"/>
              </w:rPr>
              <w:br/>
              <w:t>Section II of Article 9</w:t>
            </w:r>
          </w:p>
        </w:tc>
        <w:tc>
          <w:tcPr>
            <w:tcW w:w="984"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 xml:space="preserve">Notification or coordination of a geostationary-satellite network (including space operation functions under Article 2A of </w:t>
            </w:r>
            <w:r w:rsidRPr="00FA10DD">
              <w:rPr>
                <w:rFonts w:ascii="Arial" w:hAnsi="Arial" w:cs="Arial"/>
                <w:b/>
                <w:bCs/>
                <w:sz w:val="16"/>
                <w:szCs w:val="16"/>
                <w:highlight w:val="yellow"/>
                <w:lang w:eastAsia="en-GB"/>
              </w:rPr>
              <w:br/>
              <w:t xml:space="preserve">Appendices 30 or 30A) </w:t>
            </w:r>
          </w:p>
        </w:tc>
        <w:tc>
          <w:tcPr>
            <w:tcW w:w="557"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Notification or coordination of a non-geostationary-satellite network</w:t>
            </w:r>
          </w:p>
        </w:tc>
        <w:tc>
          <w:tcPr>
            <w:tcW w:w="847"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 xml:space="preserve">Notification or coordination of an earth station (including notification under Appendices 30A or 30B) </w:t>
            </w:r>
          </w:p>
        </w:tc>
        <w:tc>
          <w:tcPr>
            <w:tcW w:w="983"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 xml:space="preserve">Notice for a satellite network in the broadcasting-satellite service under Appendix 30 </w:t>
            </w:r>
            <w:r w:rsidRPr="00FA10DD">
              <w:rPr>
                <w:rFonts w:ascii="Arial" w:hAnsi="Arial" w:cs="Arial"/>
                <w:b/>
                <w:bCs/>
                <w:sz w:val="16"/>
                <w:szCs w:val="16"/>
                <w:highlight w:val="yellow"/>
                <w:lang w:eastAsia="en-GB"/>
              </w:rPr>
              <w:br/>
              <w:t>(Articles 4 and 5)</w:t>
            </w:r>
          </w:p>
        </w:tc>
        <w:tc>
          <w:tcPr>
            <w:tcW w:w="707" w:type="dxa"/>
            <w:tcBorders>
              <w:top w:val="single" w:sz="12" w:space="0" w:color="auto"/>
              <w:left w:val="nil"/>
              <w:bottom w:val="single" w:sz="4" w:space="0" w:color="auto"/>
              <w:right w:val="single" w:sz="4"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 xml:space="preserve">Notice for a satellite network (feeder-link) under Appendix 30A </w:t>
            </w:r>
            <w:r w:rsidRPr="00FA10DD">
              <w:rPr>
                <w:rFonts w:ascii="Arial" w:hAnsi="Arial" w:cs="Arial"/>
                <w:b/>
                <w:bCs/>
                <w:sz w:val="16"/>
                <w:szCs w:val="16"/>
                <w:highlight w:val="yellow"/>
                <w:lang w:eastAsia="en-GB"/>
              </w:rPr>
              <w:br/>
              <w:t>(Articles 4 and 5)</w:t>
            </w:r>
          </w:p>
        </w:tc>
        <w:tc>
          <w:tcPr>
            <w:tcW w:w="811" w:type="dxa"/>
            <w:tcBorders>
              <w:top w:val="single" w:sz="12" w:space="0" w:color="auto"/>
              <w:left w:val="nil"/>
              <w:bottom w:val="single" w:sz="4" w:space="0" w:color="auto"/>
              <w:right w:val="double" w:sz="6"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6"/>
                <w:highlight w:val="yellow"/>
                <w:lang w:eastAsia="en-GB"/>
              </w:rPr>
            </w:pPr>
            <w:r w:rsidRPr="00FA10DD">
              <w:rPr>
                <w:rFonts w:ascii="Arial" w:hAnsi="Arial" w:cs="Arial"/>
                <w:b/>
                <w:bCs/>
                <w:sz w:val="16"/>
                <w:szCs w:val="16"/>
                <w:highlight w:val="yellow"/>
                <w:lang w:eastAsia="en-GB"/>
              </w:rPr>
              <w:t>Notice for a satellite network in the fixed-satellite service under Appendix 30B (Articles 6 and 8)</w:t>
            </w:r>
          </w:p>
        </w:tc>
        <w:tc>
          <w:tcPr>
            <w:tcW w:w="711" w:type="dxa"/>
            <w:tcBorders>
              <w:top w:val="single" w:sz="12" w:space="0" w:color="auto"/>
              <w:left w:val="nil"/>
              <w:bottom w:val="single" w:sz="4" w:space="0" w:color="auto"/>
              <w:right w:val="nil"/>
            </w:tcBorders>
            <w:shd w:val="clear" w:color="000000"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szCs w:val="18"/>
                <w:highlight w:val="yellow"/>
                <w:lang w:eastAsia="en-GB"/>
              </w:rPr>
            </w:pPr>
            <w:r w:rsidRPr="00FA10DD">
              <w:rPr>
                <w:rFonts w:ascii="Arial" w:hAnsi="Arial" w:cs="Arial"/>
                <w:b/>
                <w:bCs/>
                <w:sz w:val="16"/>
                <w:szCs w:val="18"/>
                <w:highlight w:val="yellow"/>
                <w:lang w:eastAsia="en-GB"/>
              </w:rPr>
              <w:t>Items in Appendix</w:t>
            </w:r>
          </w:p>
        </w:tc>
        <w:tc>
          <w:tcPr>
            <w:tcW w:w="772" w:type="dxa"/>
            <w:tcBorders>
              <w:top w:val="single" w:sz="12" w:space="0" w:color="auto"/>
              <w:left w:val="double" w:sz="6" w:space="0" w:color="auto"/>
              <w:bottom w:val="single" w:sz="4" w:space="0" w:color="auto"/>
              <w:right w:val="single" w:sz="12" w:space="0" w:color="auto"/>
            </w:tcBorders>
            <w:shd w:val="clear" w:color="auto" w:fill="auto"/>
            <w:textDirection w:val="btLr"/>
            <w:vAlign w:val="center"/>
            <w:hideMark/>
          </w:tcPr>
          <w:p w:rsidR="00A11287" w:rsidRPr="00FA10DD" w:rsidRDefault="00A11287" w:rsidP="00A11287">
            <w:pPr>
              <w:overflowPunct/>
              <w:autoSpaceDE/>
              <w:autoSpaceDN/>
              <w:adjustRightInd/>
              <w:jc w:val="center"/>
              <w:textAlignment w:val="auto"/>
              <w:rPr>
                <w:rFonts w:ascii="Arial" w:hAnsi="Arial" w:cs="Arial"/>
                <w:b/>
                <w:bCs/>
                <w:sz w:val="16"/>
                <w:highlight w:val="yellow"/>
                <w:lang w:eastAsia="en-GB"/>
              </w:rPr>
            </w:pPr>
            <w:r w:rsidRPr="00FA10DD">
              <w:rPr>
                <w:rFonts w:ascii="Arial" w:hAnsi="Arial" w:cs="Arial"/>
                <w:b/>
                <w:bCs/>
                <w:sz w:val="16"/>
                <w:highlight w:val="yellow"/>
                <w:lang w:eastAsia="en-GB"/>
              </w:rPr>
              <w:t>Radio astronomy</w:t>
            </w:r>
          </w:p>
        </w:tc>
      </w:tr>
      <w:tr w:rsidR="00082DAA" w:rsidRPr="00A11287" w:rsidTr="00082DAA">
        <w:trPr>
          <w:trHeight w:val="255"/>
        </w:trPr>
        <w:tc>
          <w:tcPr>
            <w:tcW w:w="897" w:type="dxa"/>
            <w:vMerge w:val="restart"/>
            <w:tcBorders>
              <w:top w:val="nil"/>
              <w:left w:val="single" w:sz="12" w:space="0" w:color="auto"/>
              <w:bottom w:val="single" w:sz="4" w:space="0" w:color="000000"/>
              <w:right w:val="double" w:sz="6" w:space="0" w:color="auto"/>
            </w:tcBorders>
            <w:shd w:val="clear" w:color="000000" w:fill="auto"/>
            <w:hideMark/>
          </w:tcPr>
          <w:p w:rsidR="00A11287" w:rsidRPr="00FA10DD" w:rsidRDefault="00A11287" w:rsidP="00A11287">
            <w:pPr>
              <w:overflowPunct/>
              <w:autoSpaceDE/>
              <w:autoSpaceDN/>
              <w:adjustRightInd/>
              <w:textAlignment w:val="auto"/>
              <w:rPr>
                <w:rFonts w:ascii="Arial" w:hAnsi="Arial" w:cs="Arial"/>
                <w:highlight w:val="yellow"/>
                <w:lang w:eastAsia="en-GB"/>
              </w:rPr>
            </w:pPr>
            <w:r w:rsidRPr="00FA10DD">
              <w:rPr>
                <w:rFonts w:ascii="Arial" w:hAnsi="Arial" w:cs="Arial"/>
                <w:highlight w:val="yellow"/>
                <w:lang w:eastAsia="en-GB"/>
              </w:rPr>
              <w:t>A.7.f</w:t>
            </w:r>
          </w:p>
        </w:tc>
        <w:tc>
          <w:tcPr>
            <w:tcW w:w="6273" w:type="dxa"/>
            <w:tcBorders>
              <w:top w:val="nil"/>
              <w:left w:val="nil"/>
              <w:bottom w:val="nil"/>
              <w:right w:val="double" w:sz="6" w:space="0" w:color="auto"/>
            </w:tcBorders>
            <w:shd w:val="clear" w:color="auto" w:fill="auto"/>
            <w:hideMark/>
          </w:tcPr>
          <w:p w:rsidR="00A11287" w:rsidRPr="00FA10DD" w:rsidRDefault="00A11287" w:rsidP="00A11287">
            <w:pPr>
              <w:keepNext/>
              <w:keepLines/>
              <w:tabs>
                <w:tab w:val="left" w:pos="1134"/>
                <w:tab w:val="left" w:pos="1871"/>
                <w:tab w:val="left" w:pos="2268"/>
              </w:tabs>
              <w:overflowPunct/>
              <w:autoSpaceDE/>
              <w:autoSpaceDN/>
              <w:adjustRightInd/>
              <w:spacing w:before="480"/>
              <w:ind w:firstLineChars="100" w:firstLine="160"/>
              <w:jc w:val="center"/>
              <w:textAlignment w:val="auto"/>
              <w:rPr>
                <w:rFonts w:ascii="Arial" w:hAnsi="Arial" w:cs="Arial"/>
                <w:sz w:val="16"/>
                <w:szCs w:val="18"/>
                <w:highlight w:val="yellow"/>
                <w:lang w:eastAsia="en-GB"/>
              </w:rPr>
            </w:pPr>
            <w:r w:rsidRPr="00FA10DD">
              <w:rPr>
                <w:rFonts w:ascii="Arial" w:hAnsi="Arial" w:cs="Arial"/>
                <w:sz w:val="16"/>
                <w:szCs w:val="18"/>
                <w:highlight w:val="yellow"/>
                <w:lang w:eastAsia="en-GB"/>
              </w:rPr>
              <w:t xml:space="preserve">the antenna diameter, in metres </w:t>
            </w:r>
          </w:p>
        </w:tc>
        <w:tc>
          <w:tcPr>
            <w:tcW w:w="563" w:type="dxa"/>
            <w:vMerge w:val="restart"/>
            <w:tcBorders>
              <w:top w:val="nil"/>
              <w:left w:val="double" w:sz="6"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557"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8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8"/>
                <w:highlight w:val="yellow"/>
                <w:lang w:eastAsia="en-GB"/>
              </w:rPr>
            </w:pPr>
            <w:r w:rsidRPr="00FA10DD">
              <w:rPr>
                <w:rFonts w:ascii="Arial" w:hAnsi="Arial" w:cs="Arial"/>
                <w:b/>
                <w:bCs/>
                <w:sz w:val="24"/>
                <w:szCs w:val="28"/>
                <w:highlight w:val="yellow"/>
                <w:lang w:eastAsia="en-GB"/>
              </w:rPr>
              <w:t xml:space="preserve"> +</w:t>
            </w:r>
            <w:r w:rsidRPr="00FA10DD">
              <w:rPr>
                <w:rFonts w:ascii="Arial" w:hAnsi="Arial" w:cs="Arial"/>
                <w:b/>
                <w:bCs/>
                <w:sz w:val="24"/>
                <w:szCs w:val="24"/>
                <w:highlight w:val="yellow"/>
                <w:vertAlign w:val="superscript"/>
                <w:lang w:eastAsia="en-GB"/>
              </w:rPr>
              <w:t xml:space="preserve"> 1</w:t>
            </w:r>
          </w:p>
        </w:tc>
        <w:tc>
          <w:tcPr>
            <w:tcW w:w="983"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811" w:type="dxa"/>
            <w:vMerge w:val="restart"/>
            <w:tcBorders>
              <w:top w:val="nil"/>
              <w:left w:val="single" w:sz="4" w:space="0" w:color="auto"/>
              <w:bottom w:val="single" w:sz="4" w:space="0" w:color="000000"/>
              <w:right w:val="double" w:sz="6"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c>
          <w:tcPr>
            <w:tcW w:w="711" w:type="dxa"/>
            <w:vMerge w:val="restart"/>
            <w:tcBorders>
              <w:top w:val="nil"/>
              <w:left w:val="double" w:sz="6" w:space="0" w:color="auto"/>
              <w:bottom w:val="single" w:sz="4" w:space="0" w:color="000000"/>
              <w:right w:val="double" w:sz="6" w:space="0" w:color="auto"/>
            </w:tcBorders>
            <w:shd w:val="clear" w:color="000000"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highlight w:val="yellow"/>
                <w:lang w:eastAsia="en-GB"/>
              </w:rPr>
            </w:pPr>
            <w:r w:rsidRPr="00FA10DD">
              <w:rPr>
                <w:rFonts w:ascii="Arial" w:hAnsi="Arial" w:cs="Arial"/>
                <w:highlight w:val="yellow"/>
                <w:lang w:eastAsia="en-GB"/>
              </w:rPr>
              <w:t>A.7.f</w:t>
            </w:r>
          </w:p>
        </w:tc>
        <w:tc>
          <w:tcPr>
            <w:tcW w:w="772" w:type="dxa"/>
            <w:vMerge w:val="restart"/>
            <w:tcBorders>
              <w:top w:val="nil"/>
              <w:left w:val="double" w:sz="6" w:space="0" w:color="auto"/>
              <w:bottom w:val="single" w:sz="4" w:space="0" w:color="000000"/>
              <w:right w:val="single" w:sz="12" w:space="0" w:color="auto"/>
            </w:tcBorders>
            <w:shd w:val="clear" w:color="auto" w:fill="auto"/>
            <w:vAlign w:val="center"/>
            <w:hideMark/>
          </w:tcPr>
          <w:p w:rsidR="00A11287" w:rsidRPr="00FA10DD" w:rsidRDefault="00A11287"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b/>
                <w:bCs/>
                <w:sz w:val="24"/>
                <w:szCs w:val="24"/>
                <w:highlight w:val="yellow"/>
                <w:lang w:eastAsia="en-GB"/>
              </w:rPr>
            </w:pPr>
            <w:r w:rsidRPr="00FA10DD">
              <w:rPr>
                <w:rFonts w:ascii="Arial" w:hAnsi="Arial" w:cs="Arial"/>
                <w:b/>
                <w:bCs/>
                <w:sz w:val="24"/>
                <w:szCs w:val="24"/>
                <w:highlight w:val="yellow"/>
                <w:lang w:eastAsia="en-GB"/>
              </w:rPr>
              <w:t> </w:t>
            </w:r>
          </w:p>
        </w:tc>
      </w:tr>
      <w:tr w:rsidR="00082DAA" w:rsidRPr="00A11287" w:rsidTr="00082DAA">
        <w:trPr>
          <w:trHeight w:val="480"/>
        </w:trPr>
        <w:tc>
          <w:tcPr>
            <w:tcW w:w="897" w:type="dxa"/>
            <w:vMerge/>
            <w:tcBorders>
              <w:top w:val="nil"/>
              <w:left w:val="single" w:sz="12" w:space="0" w:color="auto"/>
              <w:right w:val="double" w:sz="6" w:space="0" w:color="auto"/>
            </w:tcBorders>
            <w:vAlign w:val="center"/>
            <w:hideMark/>
          </w:tcPr>
          <w:p w:rsidR="00A11287" w:rsidRPr="00A11287" w:rsidRDefault="00A11287" w:rsidP="00A11287">
            <w:pPr>
              <w:overflowPunct/>
              <w:autoSpaceDE/>
              <w:autoSpaceDN/>
              <w:adjustRightInd/>
              <w:textAlignment w:val="auto"/>
              <w:rPr>
                <w:rFonts w:ascii="Arial" w:hAnsi="Arial" w:cs="Arial"/>
                <w:sz w:val="16"/>
                <w:szCs w:val="18"/>
                <w:highlight w:val="yellow"/>
                <w:lang w:eastAsia="en-GB"/>
                <w:rPrChange w:id="432" w:author="CEPT Coord AI1.13" w:date="2011-10-06T10:40:00Z">
                  <w:rPr>
                    <w:rFonts w:ascii="Arial" w:hAnsi="Arial" w:cs="Arial"/>
                    <w:sz w:val="16"/>
                    <w:szCs w:val="18"/>
                    <w:lang w:eastAsia="en-GB"/>
                  </w:rPr>
                </w:rPrChange>
              </w:rPr>
            </w:pPr>
          </w:p>
        </w:tc>
        <w:tc>
          <w:tcPr>
            <w:tcW w:w="6273" w:type="dxa"/>
            <w:tcBorders>
              <w:top w:val="nil"/>
              <w:left w:val="nil"/>
              <w:right w:val="double" w:sz="6" w:space="0" w:color="auto"/>
            </w:tcBorders>
            <w:shd w:val="clear" w:color="auto" w:fill="auto"/>
            <w:hideMark/>
          </w:tcPr>
          <w:p w:rsidR="00A11287" w:rsidRPr="00A11287" w:rsidRDefault="00A11287" w:rsidP="00A11287">
            <w:pPr>
              <w:overflowPunct/>
              <w:autoSpaceDE/>
              <w:autoSpaceDN/>
              <w:adjustRightInd/>
              <w:ind w:firstLineChars="200" w:firstLine="320"/>
              <w:textAlignment w:val="auto"/>
              <w:rPr>
                <w:rFonts w:ascii="Arial" w:hAnsi="Arial" w:cs="Arial"/>
                <w:sz w:val="16"/>
                <w:szCs w:val="18"/>
                <w:lang w:eastAsia="en-GB"/>
              </w:rPr>
            </w:pPr>
            <w:r w:rsidRPr="00A11287">
              <w:rPr>
                <w:rFonts w:ascii="Arial" w:hAnsi="Arial" w:cs="Arial"/>
                <w:sz w:val="16"/>
                <w:szCs w:val="18"/>
                <w:highlight w:val="yellow"/>
                <w:lang w:eastAsia="en-GB"/>
                <w:rPrChange w:id="433" w:author="CEPT Coord AI1.13" w:date="2011-10-06T10:40:00Z">
                  <w:rPr>
                    <w:rFonts w:ascii="Arial" w:hAnsi="Arial" w:cs="Arial"/>
                    <w:sz w:val="16"/>
                    <w:szCs w:val="18"/>
                    <w:lang w:eastAsia="en-GB"/>
                  </w:rPr>
                </w:rPrChange>
              </w:rPr>
              <w:t>Required only for fixed-satellite service earth stations operating in the frequency band</w:t>
            </w:r>
            <w:ins w:id="434" w:author="CEPT Coord AI1.13" w:date="2011-10-06T10:39:00Z">
              <w:r w:rsidRPr="00A11287">
                <w:rPr>
                  <w:rFonts w:ascii="Arial" w:hAnsi="Arial" w:cs="Arial"/>
                  <w:sz w:val="16"/>
                  <w:szCs w:val="18"/>
                  <w:highlight w:val="yellow"/>
                  <w:lang w:eastAsia="en-GB"/>
                  <w:rPrChange w:id="435" w:author="CEPT Coord AI1.13" w:date="2011-10-06T10:40:00Z">
                    <w:rPr>
                      <w:rFonts w:ascii="Arial" w:hAnsi="Arial" w:cs="Arial"/>
                      <w:sz w:val="16"/>
                      <w:szCs w:val="18"/>
                      <w:lang w:eastAsia="en-GB"/>
                    </w:rPr>
                  </w:rPrChange>
                </w:rPr>
                <w:t>s</w:t>
              </w:r>
            </w:ins>
            <w:r w:rsidRPr="00A11287">
              <w:rPr>
                <w:rFonts w:ascii="Arial" w:hAnsi="Arial" w:cs="Arial"/>
                <w:sz w:val="16"/>
                <w:szCs w:val="18"/>
                <w:highlight w:val="yellow"/>
                <w:lang w:eastAsia="en-GB"/>
                <w:rPrChange w:id="436" w:author="CEPT Coord AI1.13" w:date="2011-10-06T10:40:00Z">
                  <w:rPr>
                    <w:rFonts w:ascii="Arial" w:hAnsi="Arial" w:cs="Arial"/>
                    <w:sz w:val="16"/>
                    <w:szCs w:val="18"/>
                    <w:lang w:eastAsia="en-GB"/>
                  </w:rPr>
                </w:rPrChange>
              </w:rPr>
              <w:t xml:space="preserve">  13.75-14 GHz</w:t>
            </w:r>
            <w:ins w:id="437" w:author="CEPT Coord AI1.13" w:date="2011-10-06T10:40:00Z">
              <w:r w:rsidRPr="00A11287">
                <w:rPr>
                  <w:rFonts w:ascii="Arial" w:hAnsi="Arial" w:cs="Arial"/>
                  <w:sz w:val="16"/>
                  <w:szCs w:val="18"/>
                  <w:highlight w:val="yellow"/>
                  <w:lang w:eastAsia="en-GB"/>
                  <w:rPrChange w:id="438" w:author="CEPT Coord AI1.13" w:date="2011-10-06T10:40:00Z">
                    <w:rPr>
                      <w:rFonts w:ascii="Arial" w:hAnsi="Arial" w:cs="Arial"/>
                      <w:sz w:val="16"/>
                      <w:szCs w:val="18"/>
                      <w:lang w:eastAsia="en-GB"/>
                    </w:rPr>
                  </w:rPrChange>
                </w:rPr>
                <w:t>, 24.65-25.25 GHz (Region 1) and 24.65-24.75 GHz (Region 3)</w:t>
              </w:r>
            </w:ins>
          </w:p>
        </w:tc>
        <w:tc>
          <w:tcPr>
            <w:tcW w:w="563" w:type="dxa"/>
            <w:vMerge/>
            <w:tcBorders>
              <w:top w:val="nil"/>
              <w:left w:val="double" w:sz="6"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2"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6"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984"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557"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47"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8"/>
                <w:lang w:eastAsia="en-GB"/>
              </w:rPr>
            </w:pPr>
          </w:p>
        </w:tc>
        <w:tc>
          <w:tcPr>
            <w:tcW w:w="983"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7" w:type="dxa"/>
            <w:vMerge/>
            <w:tcBorders>
              <w:top w:val="nil"/>
              <w:left w:val="single" w:sz="4" w:space="0" w:color="auto"/>
              <w:right w:val="single" w:sz="4"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11" w:type="dxa"/>
            <w:vMerge/>
            <w:tcBorders>
              <w:top w:val="nil"/>
              <w:left w:val="single" w:sz="4" w:space="0" w:color="auto"/>
              <w:right w:val="double" w:sz="6"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11" w:type="dxa"/>
            <w:vMerge/>
            <w:tcBorders>
              <w:top w:val="nil"/>
              <w:left w:val="double" w:sz="6" w:space="0" w:color="auto"/>
              <w:right w:val="double" w:sz="6" w:space="0" w:color="auto"/>
            </w:tcBorders>
            <w:vAlign w:val="center"/>
            <w:hideMark/>
          </w:tcPr>
          <w:p w:rsidR="00A11287" w:rsidRPr="00A11287" w:rsidRDefault="00A11287" w:rsidP="00A11287">
            <w:pPr>
              <w:overflowPunct/>
              <w:autoSpaceDE/>
              <w:autoSpaceDN/>
              <w:adjustRightInd/>
              <w:textAlignment w:val="auto"/>
              <w:rPr>
                <w:rFonts w:ascii="Arial" w:hAnsi="Arial" w:cs="Arial"/>
                <w:sz w:val="16"/>
                <w:szCs w:val="16"/>
                <w:lang w:eastAsia="en-GB"/>
              </w:rPr>
            </w:pPr>
          </w:p>
        </w:tc>
        <w:tc>
          <w:tcPr>
            <w:tcW w:w="772" w:type="dxa"/>
            <w:vMerge/>
            <w:tcBorders>
              <w:top w:val="nil"/>
              <w:left w:val="double" w:sz="6" w:space="0" w:color="auto"/>
              <w:right w:val="single" w:sz="12" w:space="0" w:color="auto"/>
            </w:tcBorders>
            <w:vAlign w:val="center"/>
            <w:hideMark/>
          </w:tcPr>
          <w:p w:rsidR="00A11287" w:rsidRPr="00A11287" w:rsidRDefault="00A11287" w:rsidP="00A11287">
            <w:pPr>
              <w:overflowPunct/>
              <w:autoSpaceDE/>
              <w:autoSpaceDN/>
              <w:adjustRightInd/>
              <w:textAlignment w:val="auto"/>
              <w:rPr>
                <w:rFonts w:ascii="Arial" w:hAnsi="Arial" w:cs="Arial"/>
                <w:b/>
                <w:bCs/>
                <w:sz w:val="16"/>
                <w:szCs w:val="24"/>
                <w:lang w:eastAsia="en-GB"/>
                <w:rPrChange w:id="439" w:author="CEPT Coord AI1.13" w:date="2011-10-06T10:37:00Z">
                  <w:rPr>
                    <w:rFonts w:ascii="Arial" w:hAnsi="Arial" w:cs="Arial"/>
                    <w:b/>
                    <w:bCs/>
                    <w:sz w:val="24"/>
                    <w:szCs w:val="24"/>
                    <w:lang w:eastAsia="en-GB"/>
                  </w:rPr>
                </w:rPrChange>
              </w:rPr>
            </w:pPr>
          </w:p>
        </w:tc>
      </w:tr>
      <w:tr w:rsidR="00082DAA" w:rsidRPr="00A11287" w:rsidTr="00082DAA">
        <w:trPr>
          <w:trHeight w:val="480"/>
        </w:trPr>
        <w:tc>
          <w:tcPr>
            <w:tcW w:w="897" w:type="dxa"/>
            <w:tcBorders>
              <w:top w:val="nil"/>
              <w:bottom w:val="nil"/>
            </w:tcBorders>
            <w:vAlign w:val="center"/>
          </w:tcPr>
          <w:p w:rsidR="00A11287" w:rsidRPr="00FA10DD" w:rsidRDefault="00082DAA" w:rsidP="00A11287">
            <w:pPr>
              <w:keepNext/>
              <w:keepLines/>
              <w:tabs>
                <w:tab w:val="left" w:pos="1134"/>
                <w:tab w:val="left" w:pos="1871"/>
                <w:tab w:val="left" w:pos="2268"/>
              </w:tabs>
              <w:overflowPunct/>
              <w:autoSpaceDE/>
              <w:autoSpaceDN/>
              <w:adjustRightInd/>
              <w:spacing w:before="480"/>
              <w:jc w:val="center"/>
              <w:textAlignment w:val="auto"/>
              <w:rPr>
                <w:rFonts w:ascii="Arial" w:hAnsi="Arial" w:cs="Arial"/>
                <w:sz w:val="16"/>
                <w:szCs w:val="18"/>
                <w:highlight w:val="yellow"/>
                <w:lang w:eastAsia="en-GB"/>
              </w:rPr>
            </w:pPr>
            <w:r>
              <w:rPr>
                <w:rFonts w:ascii="Arial" w:hAnsi="Arial" w:cs="Arial"/>
                <w:sz w:val="16"/>
                <w:szCs w:val="18"/>
                <w:highlight w:val="yellow"/>
                <w:lang w:eastAsia="en-GB"/>
              </w:rPr>
              <w:t>…</w:t>
            </w:r>
          </w:p>
        </w:tc>
        <w:tc>
          <w:tcPr>
            <w:tcW w:w="6273" w:type="dxa"/>
            <w:tcBorders>
              <w:top w:val="nil"/>
              <w:bottom w:val="nil"/>
            </w:tcBorders>
            <w:shd w:val="clear" w:color="auto" w:fill="auto"/>
          </w:tcPr>
          <w:p w:rsidR="00A11287" w:rsidRPr="00A11287" w:rsidRDefault="00A11287" w:rsidP="00A11287">
            <w:pPr>
              <w:overflowPunct/>
              <w:autoSpaceDE/>
              <w:autoSpaceDN/>
              <w:adjustRightInd/>
              <w:ind w:firstLineChars="200" w:firstLine="320"/>
              <w:textAlignment w:val="auto"/>
              <w:rPr>
                <w:rFonts w:ascii="Arial" w:hAnsi="Arial" w:cs="Arial"/>
                <w:sz w:val="16"/>
                <w:szCs w:val="18"/>
                <w:highlight w:val="yellow"/>
                <w:lang w:eastAsia="en-GB"/>
              </w:rPr>
            </w:pPr>
          </w:p>
        </w:tc>
        <w:tc>
          <w:tcPr>
            <w:tcW w:w="563"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2"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6"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984"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557"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47"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8"/>
                <w:lang w:eastAsia="en-GB"/>
              </w:rPr>
            </w:pPr>
          </w:p>
        </w:tc>
        <w:tc>
          <w:tcPr>
            <w:tcW w:w="983"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07"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811"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c>
          <w:tcPr>
            <w:tcW w:w="711"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sz w:val="16"/>
                <w:szCs w:val="16"/>
                <w:lang w:eastAsia="en-GB"/>
              </w:rPr>
            </w:pPr>
          </w:p>
        </w:tc>
        <w:tc>
          <w:tcPr>
            <w:tcW w:w="772" w:type="dxa"/>
            <w:tcBorders>
              <w:top w:val="nil"/>
              <w:bottom w:val="nil"/>
            </w:tcBorders>
            <w:vAlign w:val="center"/>
          </w:tcPr>
          <w:p w:rsidR="00A11287" w:rsidRPr="00A11287" w:rsidRDefault="00A11287" w:rsidP="00A11287">
            <w:pPr>
              <w:overflowPunct/>
              <w:autoSpaceDE/>
              <w:autoSpaceDN/>
              <w:adjustRightInd/>
              <w:textAlignment w:val="auto"/>
              <w:rPr>
                <w:rFonts w:ascii="Arial" w:hAnsi="Arial" w:cs="Arial"/>
                <w:b/>
                <w:bCs/>
                <w:sz w:val="16"/>
                <w:szCs w:val="24"/>
                <w:lang w:eastAsia="en-GB"/>
              </w:rPr>
            </w:pPr>
          </w:p>
        </w:tc>
      </w:tr>
      <w:tr w:rsidR="00082DAA" w:rsidRPr="00082DAA" w:rsidTr="00FA10DD">
        <w:trPr>
          <w:trHeight w:val="212"/>
        </w:trPr>
        <w:tc>
          <w:tcPr>
            <w:tcW w:w="897" w:type="dxa"/>
            <w:vMerge w:val="restart"/>
            <w:tcBorders>
              <w:top w:val="nil"/>
              <w:left w:val="single" w:sz="12" w:space="0" w:color="auto"/>
              <w:right w:val="double" w:sz="6" w:space="0" w:color="auto"/>
            </w:tcBorders>
            <w:vAlign w:val="center"/>
          </w:tcPr>
          <w:p w:rsidR="00082DAA" w:rsidRPr="00FA10DD" w:rsidRDefault="00082DAA" w:rsidP="00082DAA">
            <w:pPr>
              <w:keepNext/>
              <w:keepLines/>
              <w:tabs>
                <w:tab w:val="left" w:pos="1134"/>
                <w:tab w:val="left" w:pos="1871"/>
                <w:tab w:val="left" w:pos="2268"/>
              </w:tabs>
              <w:spacing w:before="480"/>
              <w:jc w:val="center"/>
              <w:rPr>
                <w:rFonts w:ascii="Arial" w:hAnsi="Arial" w:cs="Arial"/>
                <w:szCs w:val="18"/>
                <w:highlight w:val="yellow"/>
              </w:rPr>
            </w:pPr>
            <w:r w:rsidRPr="00FA10DD">
              <w:rPr>
                <w:rFonts w:ascii="Arial" w:hAnsi="Arial" w:cs="Arial"/>
                <w:szCs w:val="18"/>
                <w:highlight w:val="yellow"/>
              </w:rPr>
              <w:t>C.10.d.7</w:t>
            </w:r>
          </w:p>
          <w:p w:rsidR="00082DAA" w:rsidRPr="00FA10DD" w:rsidRDefault="00082DAA" w:rsidP="00A11287">
            <w:pPr>
              <w:overflowPunct/>
              <w:autoSpaceDE/>
              <w:autoSpaceDN/>
              <w:adjustRightInd/>
              <w:textAlignment w:val="auto"/>
              <w:rPr>
                <w:rFonts w:ascii="Arial" w:hAnsi="Arial" w:cs="Arial"/>
                <w:szCs w:val="18"/>
                <w:highlight w:val="yellow"/>
                <w:lang w:eastAsia="en-GB"/>
              </w:rPr>
            </w:pPr>
          </w:p>
        </w:tc>
        <w:tc>
          <w:tcPr>
            <w:tcW w:w="6273" w:type="dxa"/>
            <w:tcBorders>
              <w:top w:val="nil"/>
              <w:left w:val="nil"/>
              <w:bottom w:val="nil"/>
              <w:right w:val="double" w:sz="6" w:space="0" w:color="auto"/>
            </w:tcBorders>
            <w:shd w:val="clear" w:color="auto" w:fill="auto"/>
          </w:tcPr>
          <w:p w:rsidR="00082DAA" w:rsidRPr="00FA10DD" w:rsidRDefault="00082DAA" w:rsidP="00FA10DD">
            <w:pPr>
              <w:ind w:firstLineChars="100" w:firstLine="160"/>
              <w:rPr>
                <w:rFonts w:ascii="Arial" w:hAnsi="Arial" w:cs="Arial"/>
                <w:sz w:val="16"/>
                <w:szCs w:val="18"/>
                <w:highlight w:val="yellow"/>
              </w:rPr>
            </w:pPr>
            <w:r w:rsidRPr="00FA10DD">
              <w:rPr>
                <w:rFonts w:ascii="Arial" w:hAnsi="Arial" w:cs="Arial"/>
                <w:sz w:val="16"/>
                <w:szCs w:val="18"/>
                <w:highlight w:val="yellow"/>
              </w:rPr>
              <w:t>the antenna diameter, in metres</w:t>
            </w:r>
          </w:p>
        </w:tc>
        <w:tc>
          <w:tcPr>
            <w:tcW w:w="563" w:type="dxa"/>
            <w:vMerge w:val="restart"/>
            <w:tcBorders>
              <w:top w:val="nil"/>
              <w:left w:val="double" w:sz="6"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p>
        </w:tc>
        <w:tc>
          <w:tcPr>
            <w:tcW w:w="702"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p>
        </w:tc>
        <w:tc>
          <w:tcPr>
            <w:tcW w:w="706"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p>
        </w:tc>
        <w:tc>
          <w:tcPr>
            <w:tcW w:w="984"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r w:rsidRPr="00FA10DD">
              <w:rPr>
                <w:rFonts w:ascii="Arial" w:hAnsi="Arial" w:cs="Arial"/>
                <w:b/>
                <w:bCs/>
                <w:sz w:val="28"/>
                <w:szCs w:val="28"/>
                <w:highlight w:val="yellow"/>
              </w:rPr>
              <w:t>+</w:t>
            </w:r>
          </w:p>
        </w:tc>
        <w:tc>
          <w:tcPr>
            <w:tcW w:w="557"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r w:rsidRPr="00FA10DD">
              <w:rPr>
                <w:rFonts w:ascii="Arial" w:hAnsi="Arial" w:cs="Arial"/>
                <w:b/>
                <w:bCs/>
                <w:sz w:val="28"/>
                <w:szCs w:val="28"/>
                <w:highlight w:val="yellow"/>
              </w:rPr>
              <w:t>+</w:t>
            </w:r>
          </w:p>
        </w:tc>
        <w:tc>
          <w:tcPr>
            <w:tcW w:w="847"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8"/>
                <w:highlight w:val="yellow"/>
                <w:lang w:eastAsia="en-GB"/>
              </w:rPr>
            </w:pPr>
          </w:p>
        </w:tc>
        <w:tc>
          <w:tcPr>
            <w:tcW w:w="983"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p>
        </w:tc>
        <w:tc>
          <w:tcPr>
            <w:tcW w:w="707" w:type="dxa"/>
            <w:vMerge w:val="restart"/>
            <w:tcBorders>
              <w:top w:val="nil"/>
              <w:left w:val="single" w:sz="4" w:space="0" w:color="auto"/>
              <w:right w:val="single" w:sz="4"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r w:rsidRPr="00FA10DD">
              <w:rPr>
                <w:rFonts w:ascii="Arial" w:hAnsi="Arial" w:cs="Arial"/>
                <w:b/>
                <w:bCs/>
                <w:highlight w:val="yellow"/>
              </w:rPr>
              <w:t>X</w:t>
            </w:r>
          </w:p>
        </w:tc>
        <w:tc>
          <w:tcPr>
            <w:tcW w:w="811" w:type="dxa"/>
            <w:vMerge w:val="restart"/>
            <w:tcBorders>
              <w:top w:val="nil"/>
              <w:left w:val="single" w:sz="4" w:space="0" w:color="auto"/>
              <w:right w:val="double" w:sz="6"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p>
        </w:tc>
        <w:tc>
          <w:tcPr>
            <w:tcW w:w="711" w:type="dxa"/>
            <w:vMerge w:val="restart"/>
            <w:tcBorders>
              <w:top w:val="nil"/>
              <w:left w:val="double" w:sz="6" w:space="0" w:color="auto"/>
              <w:right w:val="double" w:sz="6" w:space="0" w:color="auto"/>
            </w:tcBorders>
            <w:vAlign w:val="center"/>
          </w:tcPr>
          <w:p w:rsidR="00082DAA" w:rsidRPr="00FA10DD" w:rsidRDefault="00082DAA" w:rsidP="00FA10DD">
            <w:pPr>
              <w:overflowPunct/>
              <w:autoSpaceDE/>
              <w:autoSpaceDN/>
              <w:adjustRightInd/>
              <w:jc w:val="center"/>
              <w:textAlignment w:val="auto"/>
              <w:rPr>
                <w:rFonts w:ascii="Arial" w:hAnsi="Arial" w:cs="Arial"/>
                <w:highlight w:val="yellow"/>
                <w:lang w:eastAsia="en-GB"/>
              </w:rPr>
            </w:pPr>
            <w:r w:rsidRPr="00FA10DD">
              <w:rPr>
                <w:rFonts w:ascii="Arial" w:hAnsi="Arial" w:cs="Arial"/>
                <w:highlight w:val="yellow"/>
              </w:rPr>
              <w:t>C.10.d.7</w:t>
            </w:r>
          </w:p>
        </w:tc>
        <w:tc>
          <w:tcPr>
            <w:tcW w:w="772" w:type="dxa"/>
            <w:vMerge w:val="restart"/>
            <w:tcBorders>
              <w:top w:val="nil"/>
              <w:left w:val="double" w:sz="6" w:space="0" w:color="auto"/>
              <w:right w:val="single" w:sz="12" w:space="0" w:color="auto"/>
            </w:tcBorders>
            <w:vAlign w:val="center"/>
          </w:tcPr>
          <w:p w:rsidR="00082DAA" w:rsidRPr="00FA10DD" w:rsidRDefault="00082DAA" w:rsidP="00FA10DD">
            <w:pPr>
              <w:overflowPunct/>
              <w:autoSpaceDE/>
              <w:autoSpaceDN/>
              <w:adjustRightInd/>
              <w:jc w:val="center"/>
              <w:textAlignment w:val="auto"/>
              <w:rPr>
                <w:rFonts w:ascii="Arial" w:hAnsi="Arial" w:cs="Arial"/>
                <w:b/>
                <w:bCs/>
                <w:sz w:val="16"/>
                <w:szCs w:val="24"/>
                <w:highlight w:val="yellow"/>
                <w:lang w:eastAsia="en-GB"/>
              </w:rPr>
            </w:pPr>
          </w:p>
        </w:tc>
      </w:tr>
      <w:tr w:rsidR="00082DAA" w:rsidRPr="00A11287" w:rsidTr="005009E6">
        <w:trPr>
          <w:trHeight w:val="211"/>
        </w:trPr>
        <w:tc>
          <w:tcPr>
            <w:tcW w:w="897" w:type="dxa"/>
            <w:vMerge/>
            <w:tcBorders>
              <w:left w:val="single" w:sz="12" w:space="0" w:color="auto"/>
              <w:bottom w:val="single" w:sz="4" w:space="0" w:color="000000"/>
              <w:right w:val="double" w:sz="6" w:space="0" w:color="auto"/>
            </w:tcBorders>
            <w:vAlign w:val="center"/>
          </w:tcPr>
          <w:p w:rsidR="00082DAA" w:rsidRPr="00082DAA" w:rsidRDefault="00082DAA" w:rsidP="00082DAA">
            <w:pPr>
              <w:rPr>
                <w:rFonts w:ascii="Arial" w:hAnsi="Arial" w:cs="Arial"/>
                <w:sz w:val="18"/>
                <w:szCs w:val="18"/>
                <w:highlight w:val="yellow"/>
                <w:rPrChange w:id="440" w:author="CEPT Coord AI1.13" w:date="2011-10-06T10:45:00Z">
                  <w:rPr>
                    <w:rFonts w:ascii="Arial" w:hAnsi="Arial" w:cs="Arial"/>
                    <w:sz w:val="18"/>
                    <w:szCs w:val="18"/>
                  </w:rPr>
                </w:rPrChange>
              </w:rPr>
            </w:pPr>
          </w:p>
        </w:tc>
        <w:tc>
          <w:tcPr>
            <w:tcW w:w="6273" w:type="dxa"/>
            <w:tcBorders>
              <w:top w:val="nil"/>
              <w:left w:val="nil"/>
              <w:bottom w:val="single" w:sz="4" w:space="0" w:color="auto"/>
              <w:right w:val="double" w:sz="6" w:space="0" w:color="auto"/>
            </w:tcBorders>
            <w:shd w:val="clear" w:color="auto" w:fill="auto"/>
          </w:tcPr>
          <w:p w:rsidR="00082DAA" w:rsidRPr="00FA10DD" w:rsidRDefault="00082DAA" w:rsidP="00FA10DD">
            <w:pPr>
              <w:ind w:firstLineChars="200" w:firstLine="320"/>
              <w:rPr>
                <w:rFonts w:ascii="Arial" w:hAnsi="Arial" w:cs="Arial"/>
                <w:sz w:val="16"/>
                <w:szCs w:val="18"/>
                <w:highlight w:val="yellow"/>
              </w:rPr>
            </w:pPr>
            <w:r w:rsidRPr="00FA10DD">
              <w:rPr>
                <w:rFonts w:ascii="Arial" w:hAnsi="Arial" w:cs="Arial"/>
                <w:sz w:val="16"/>
                <w:szCs w:val="18"/>
                <w:highlight w:val="yellow"/>
              </w:rPr>
              <w:t>In cases other than Appendix </w:t>
            </w:r>
            <w:r w:rsidRPr="00FA10DD">
              <w:rPr>
                <w:rFonts w:ascii="Arial" w:hAnsi="Arial" w:cs="Arial"/>
                <w:b/>
                <w:bCs/>
                <w:sz w:val="16"/>
                <w:szCs w:val="18"/>
                <w:highlight w:val="yellow"/>
              </w:rPr>
              <w:t>30A</w:t>
            </w:r>
            <w:r w:rsidRPr="00FA10DD">
              <w:rPr>
                <w:rFonts w:ascii="Arial" w:hAnsi="Arial" w:cs="Arial"/>
                <w:sz w:val="16"/>
                <w:szCs w:val="18"/>
                <w:highlight w:val="yellow"/>
              </w:rPr>
              <w:t>, required for fixed-satellite service networks operating in the frequency band</w:t>
            </w:r>
            <w:ins w:id="441" w:author="CEPT Coord AI1.13" w:date="2011-10-06T10:46:00Z">
              <w:r>
                <w:rPr>
                  <w:rFonts w:ascii="Arial" w:hAnsi="Arial" w:cs="Arial"/>
                  <w:sz w:val="16"/>
                  <w:szCs w:val="18"/>
                  <w:highlight w:val="yellow"/>
                </w:rPr>
                <w:t>s</w:t>
              </w:r>
            </w:ins>
            <w:r w:rsidRPr="00FA10DD">
              <w:rPr>
                <w:rFonts w:ascii="Arial" w:hAnsi="Arial" w:cs="Arial"/>
                <w:sz w:val="16"/>
                <w:szCs w:val="18"/>
                <w:highlight w:val="yellow"/>
              </w:rPr>
              <w:t xml:space="preserve"> 13.75-14 GHz</w:t>
            </w:r>
            <w:ins w:id="442" w:author="CEPT Coord AI1.13" w:date="2011-10-06T10:46:00Z">
              <w:r w:rsidRPr="008E353F">
                <w:rPr>
                  <w:rFonts w:ascii="Arial" w:hAnsi="Arial" w:cs="Arial"/>
                  <w:sz w:val="16"/>
                  <w:szCs w:val="18"/>
                  <w:highlight w:val="yellow"/>
                  <w:lang w:eastAsia="en-GB"/>
                </w:rPr>
                <w:t>, 24.65-25.25 GHz (Region 1) and 24.65-24.75 GHz (Region 3)</w:t>
              </w:r>
            </w:ins>
            <w:r w:rsidRPr="00FA10DD">
              <w:rPr>
                <w:rFonts w:ascii="Arial" w:hAnsi="Arial" w:cs="Arial"/>
                <w:sz w:val="16"/>
                <w:szCs w:val="18"/>
                <w:highlight w:val="yellow"/>
              </w:rPr>
              <w:t xml:space="preserve"> and for maritime mobile-satellite service networks operating in the frequency band 14-14.5 GHz</w:t>
            </w:r>
          </w:p>
          <w:p w:rsidR="00082DAA" w:rsidRPr="00082DAA" w:rsidRDefault="00082DAA" w:rsidP="00A11287">
            <w:pPr>
              <w:overflowPunct/>
              <w:autoSpaceDE/>
              <w:autoSpaceDN/>
              <w:adjustRightInd/>
              <w:ind w:firstLineChars="200" w:firstLine="320"/>
              <w:textAlignment w:val="auto"/>
              <w:rPr>
                <w:rFonts w:ascii="Arial" w:hAnsi="Arial" w:cs="Arial"/>
                <w:sz w:val="16"/>
                <w:szCs w:val="18"/>
                <w:highlight w:val="yellow"/>
                <w:lang w:eastAsia="en-GB"/>
              </w:rPr>
            </w:pPr>
          </w:p>
        </w:tc>
        <w:tc>
          <w:tcPr>
            <w:tcW w:w="563" w:type="dxa"/>
            <w:vMerge/>
            <w:tcBorders>
              <w:left w:val="double" w:sz="6"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02"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06"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984"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557"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847"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8"/>
                <w:lang w:eastAsia="en-GB"/>
              </w:rPr>
            </w:pPr>
          </w:p>
        </w:tc>
        <w:tc>
          <w:tcPr>
            <w:tcW w:w="983"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07" w:type="dxa"/>
            <w:vMerge/>
            <w:tcBorders>
              <w:left w:val="single" w:sz="4" w:space="0" w:color="auto"/>
              <w:bottom w:val="single" w:sz="4" w:space="0" w:color="000000"/>
              <w:right w:val="single" w:sz="4"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811" w:type="dxa"/>
            <w:vMerge/>
            <w:tcBorders>
              <w:left w:val="single" w:sz="4" w:space="0" w:color="auto"/>
              <w:bottom w:val="single" w:sz="4" w:space="0" w:color="000000"/>
              <w:right w:val="double" w:sz="6"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c>
          <w:tcPr>
            <w:tcW w:w="711" w:type="dxa"/>
            <w:vMerge/>
            <w:tcBorders>
              <w:left w:val="double" w:sz="6" w:space="0" w:color="auto"/>
              <w:bottom w:val="single" w:sz="4" w:space="0" w:color="000000"/>
              <w:right w:val="double" w:sz="6" w:space="0" w:color="auto"/>
            </w:tcBorders>
            <w:vAlign w:val="center"/>
          </w:tcPr>
          <w:p w:rsidR="00082DAA" w:rsidRPr="00A11287" w:rsidRDefault="00082DAA" w:rsidP="00A11287">
            <w:pPr>
              <w:overflowPunct/>
              <w:autoSpaceDE/>
              <w:autoSpaceDN/>
              <w:adjustRightInd/>
              <w:textAlignment w:val="auto"/>
              <w:rPr>
                <w:rFonts w:ascii="Arial" w:hAnsi="Arial" w:cs="Arial"/>
                <w:sz w:val="16"/>
                <w:szCs w:val="16"/>
                <w:lang w:eastAsia="en-GB"/>
              </w:rPr>
            </w:pPr>
          </w:p>
        </w:tc>
        <w:tc>
          <w:tcPr>
            <w:tcW w:w="772" w:type="dxa"/>
            <w:vMerge/>
            <w:tcBorders>
              <w:left w:val="double" w:sz="6" w:space="0" w:color="auto"/>
              <w:bottom w:val="single" w:sz="4" w:space="0" w:color="000000"/>
              <w:right w:val="single" w:sz="12" w:space="0" w:color="auto"/>
            </w:tcBorders>
            <w:vAlign w:val="center"/>
          </w:tcPr>
          <w:p w:rsidR="00082DAA" w:rsidRPr="00A11287" w:rsidRDefault="00082DAA" w:rsidP="00A11287">
            <w:pPr>
              <w:overflowPunct/>
              <w:autoSpaceDE/>
              <w:autoSpaceDN/>
              <w:adjustRightInd/>
              <w:textAlignment w:val="auto"/>
              <w:rPr>
                <w:rFonts w:ascii="Arial" w:hAnsi="Arial" w:cs="Arial"/>
                <w:b/>
                <w:bCs/>
                <w:sz w:val="16"/>
                <w:szCs w:val="24"/>
                <w:lang w:eastAsia="en-GB"/>
              </w:rPr>
            </w:pPr>
          </w:p>
        </w:tc>
      </w:tr>
    </w:tbl>
    <w:p w:rsidR="00A11287" w:rsidRDefault="00A11287" w:rsidP="00DF3925">
      <w:pPr>
        <w:pStyle w:val="AppendixNo"/>
        <w:spacing w:before="0"/>
        <w:rPr>
          <w:sz w:val="24"/>
          <w:szCs w:val="24"/>
        </w:rPr>
      </w:pPr>
    </w:p>
    <w:p w:rsidR="00A11287" w:rsidRDefault="00A11287">
      <w:pPr>
        <w:overflowPunct/>
        <w:autoSpaceDE/>
        <w:autoSpaceDN/>
        <w:adjustRightInd/>
        <w:textAlignment w:val="auto"/>
        <w:rPr>
          <w:sz w:val="24"/>
          <w:szCs w:val="24"/>
        </w:rPr>
        <w:sectPr w:rsidR="00A11287" w:rsidSect="00FA10DD">
          <w:footnotePr>
            <w:numFmt w:val="chicago"/>
          </w:footnotePr>
          <w:pgSz w:w="16840" w:h="11907" w:orient="landscape" w:code="9"/>
          <w:pgMar w:top="1276" w:right="1135" w:bottom="1134" w:left="567" w:header="709" w:footer="709" w:gutter="0"/>
          <w:paperSrc w:first="15" w:other="15"/>
          <w:pgNumType w:start="1"/>
          <w:cols w:space="708"/>
          <w:docGrid w:linePitch="272"/>
        </w:sectPr>
      </w:pPr>
      <w:r>
        <w:rPr>
          <w:sz w:val="24"/>
          <w:szCs w:val="24"/>
        </w:rPr>
        <w:br w:type="page"/>
      </w:r>
    </w:p>
    <w:p w:rsidR="00A11287" w:rsidRDefault="00A11287">
      <w:pPr>
        <w:overflowPunct/>
        <w:autoSpaceDE/>
        <w:autoSpaceDN/>
        <w:adjustRightInd/>
        <w:textAlignment w:val="auto"/>
        <w:rPr>
          <w:caps/>
          <w:sz w:val="24"/>
          <w:szCs w:val="24"/>
          <w:lang w:eastAsia="en-US"/>
        </w:rPr>
      </w:pPr>
    </w:p>
    <w:p w:rsidR="00DF3925" w:rsidRPr="00FA10DD" w:rsidRDefault="00DF3925" w:rsidP="00DF3925">
      <w:pPr>
        <w:pStyle w:val="AppendixNo"/>
        <w:spacing w:before="0"/>
        <w:rPr>
          <w:sz w:val="24"/>
          <w:szCs w:val="24"/>
        </w:rPr>
      </w:pPr>
      <w:proofErr w:type="gramStart"/>
      <w:r w:rsidRPr="00FA10DD">
        <w:rPr>
          <w:sz w:val="24"/>
          <w:szCs w:val="24"/>
        </w:rPr>
        <w:t xml:space="preserve">APPENDIX  </w:t>
      </w:r>
      <w:r w:rsidRPr="00FA10DD">
        <w:rPr>
          <w:rStyle w:val="href"/>
          <w:color w:val="000000"/>
          <w:sz w:val="24"/>
          <w:szCs w:val="24"/>
        </w:rPr>
        <w:t>7</w:t>
      </w:r>
      <w:proofErr w:type="gramEnd"/>
    </w:p>
    <w:p w:rsidR="00DF3925" w:rsidRPr="00FA10DD" w:rsidRDefault="00DF3925" w:rsidP="00DF3925">
      <w:pPr>
        <w:jc w:val="center"/>
        <w:rPr>
          <w:ins w:id="443" w:author="Samuel Blondeau" w:date="2010-09-07T14:30:00Z"/>
          <w:sz w:val="24"/>
          <w:szCs w:val="24"/>
          <w:lang w:val="en-US" w:eastAsia="en-US"/>
        </w:rPr>
      </w:pPr>
      <w:r w:rsidRPr="00FA10DD">
        <w:rPr>
          <w:color w:val="000000"/>
          <w:sz w:val="24"/>
          <w:szCs w:val="24"/>
          <w:lang w:val="en-US"/>
        </w:rPr>
        <w:t>Methods for the determination of the coordination area around an earth</w:t>
      </w:r>
      <w:r w:rsidRPr="00FA10DD">
        <w:rPr>
          <w:color w:val="000000"/>
          <w:sz w:val="24"/>
          <w:szCs w:val="24"/>
          <w:lang w:val="en-US"/>
        </w:rPr>
        <w:br/>
        <w:t>station in frequency bands between 100 MHz and 105 GHz</w:t>
      </w:r>
    </w:p>
    <w:p w:rsidR="00616774" w:rsidRDefault="00616774" w:rsidP="00DF3925">
      <w:pPr>
        <w:tabs>
          <w:tab w:val="left" w:pos="1134"/>
        </w:tabs>
        <w:rPr>
          <w:ins w:id="444" w:author="CEPT Coord AI1.13" w:date="2011-10-05T22:20:00Z"/>
          <w:b/>
          <w:lang w:val="en-US"/>
        </w:rPr>
      </w:pPr>
    </w:p>
    <w:p w:rsidR="00DF3925" w:rsidRPr="00DE75A7" w:rsidRDefault="00DF3925" w:rsidP="00DF3925">
      <w:pPr>
        <w:tabs>
          <w:tab w:val="left" w:pos="1134"/>
        </w:tabs>
        <w:rPr>
          <w:b/>
          <w:lang w:val="en-US" w:eastAsia="en-US"/>
        </w:rPr>
      </w:pPr>
      <w:r w:rsidRPr="00DE75A7">
        <w:rPr>
          <w:b/>
          <w:lang w:val="en-US"/>
        </w:rPr>
        <w:t>MOD</w:t>
      </w:r>
      <w:r w:rsidRPr="00DE75A7">
        <w:rPr>
          <w:lang w:val="en-US"/>
        </w:rPr>
        <w:tab/>
        <w:t>EUR/</w:t>
      </w:r>
      <w:r w:rsidR="00915031">
        <w:rPr>
          <w:lang w:val="en-US"/>
        </w:rPr>
        <w:t>5A</w:t>
      </w:r>
      <w:r w:rsidRPr="00DE75A7">
        <w:rPr>
          <w:lang w:val="en-US"/>
        </w:rPr>
        <w:t>13</w:t>
      </w:r>
      <w:r w:rsidR="00915031">
        <w:rPr>
          <w:lang w:val="en-US"/>
        </w:rPr>
        <w:t>/22</w:t>
      </w:r>
    </w:p>
    <w:p w:rsidR="00DF3925" w:rsidRDefault="00DF3925" w:rsidP="00DF3925">
      <w:pPr>
        <w:pStyle w:val="TableNo"/>
        <w:spacing w:before="0"/>
        <w:rPr>
          <w:color w:val="000000"/>
        </w:rPr>
      </w:pPr>
      <w:proofErr w:type="gramStart"/>
      <w:r>
        <w:rPr>
          <w:color w:val="000000"/>
        </w:rPr>
        <w:t>TABLE  7c</w:t>
      </w:r>
      <w:proofErr w:type="gramEnd"/>
    </w:p>
    <w:p w:rsidR="00DF3925" w:rsidRDefault="00DF3925" w:rsidP="00DF3925">
      <w:pPr>
        <w:pStyle w:val="Tabletitle"/>
        <w:rPr>
          <w:color w:val="000000"/>
        </w:rPr>
      </w:pPr>
      <w:r>
        <w:rPr>
          <w:color w:val="000000"/>
        </w:rPr>
        <w:t>Parameters required for the determination of coordination distance for a transmitting earth station</w:t>
      </w:r>
    </w:p>
    <w:tbl>
      <w:tblPr>
        <w:tblW w:w="4564" w:type="dxa"/>
        <w:jc w:val="center"/>
        <w:tblLayout w:type="fixed"/>
        <w:tblCellMar>
          <w:left w:w="0" w:type="dxa"/>
          <w:right w:w="0" w:type="dxa"/>
        </w:tblCellMar>
        <w:tblLook w:val="0000" w:firstRow="0" w:lastRow="0" w:firstColumn="0" w:lastColumn="0" w:noHBand="0" w:noVBand="0"/>
      </w:tblPr>
      <w:tblGrid>
        <w:gridCol w:w="1194"/>
        <w:gridCol w:w="1371"/>
        <w:gridCol w:w="1052"/>
        <w:gridCol w:w="947"/>
      </w:tblGrid>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jc w:val="center"/>
              <w:rPr>
                <w:b/>
                <w:bCs/>
                <w:color w:val="000000"/>
                <w:sz w:val="14"/>
                <w:szCs w:val="14"/>
              </w:rPr>
            </w:pPr>
            <w:r w:rsidRPr="0051175A">
              <w:rPr>
                <w:b/>
                <w:bCs/>
                <w:color w:val="000000"/>
                <w:sz w:val="14"/>
                <w:szCs w:val="14"/>
              </w:rPr>
              <w:t>Transmitting space</w:t>
            </w:r>
            <w:r w:rsidRPr="0051175A">
              <w:rPr>
                <w:b/>
                <w:bCs/>
                <w:color w:val="000000"/>
                <w:sz w:val="14"/>
                <w:szCs w:val="14"/>
              </w:rPr>
              <w:br/>
              <w:t>radiocommunication service designation</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jc w:val="center"/>
              <w:rPr>
                <w:b/>
                <w:bCs/>
                <w:color w:val="000000"/>
                <w:sz w:val="14"/>
                <w:szCs w:val="14"/>
              </w:rPr>
            </w:pPr>
            <w:r w:rsidRPr="0051175A">
              <w:rPr>
                <w:b/>
                <w:bCs/>
                <w:color w:val="000000"/>
                <w:sz w:val="14"/>
                <w:szCs w:val="14"/>
              </w:rPr>
              <w:t>Fixed-</w:t>
            </w:r>
            <w:r w:rsidRPr="0051175A">
              <w:rPr>
                <w:b/>
                <w:bCs/>
                <w:color w:val="000000"/>
                <w:sz w:val="14"/>
                <w:szCs w:val="14"/>
              </w:rPr>
              <w:br/>
              <w:t>satellite</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jc w:val="center"/>
              <w:rPr>
                <w:b/>
                <w:bCs/>
                <w:color w:val="000000"/>
                <w:sz w:val="14"/>
                <w:szCs w:val="14"/>
              </w:rPr>
            </w:pPr>
            <w:r w:rsidRPr="0051175A">
              <w:rPr>
                <w:b/>
                <w:bCs/>
                <w:color w:val="000000"/>
                <w:sz w:val="14"/>
                <w:szCs w:val="14"/>
              </w:rPr>
              <w:t>…</w:t>
            </w: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Frequency bands (GHz)</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lang w:val="es-ES_tradnl"/>
              </w:rPr>
            </w:pPr>
            <w:r w:rsidRPr="0051175A">
              <w:rPr>
                <w:color w:val="000000"/>
                <w:sz w:val="14"/>
                <w:szCs w:val="14"/>
                <w:lang w:val="es-ES_tradnl"/>
              </w:rPr>
              <w:t>24.</w:t>
            </w:r>
            <w:del w:id="445" w:author="CEPT Coord AI1.13" w:date="2011-10-05T22:21:00Z">
              <w:r w:rsidRPr="0051175A" w:rsidDel="00616774">
                <w:rPr>
                  <w:color w:val="000000"/>
                  <w:sz w:val="14"/>
                  <w:szCs w:val="14"/>
                  <w:lang w:val="es-ES_tradnl"/>
                </w:rPr>
                <w:delText>7</w:delText>
              </w:r>
            </w:del>
            <w:ins w:id="446" w:author="CEPT Coord AI1.13" w:date="2011-10-05T22:21:00Z">
              <w:r w:rsidR="00616774">
                <w:rPr>
                  <w:color w:val="000000"/>
                  <w:sz w:val="14"/>
                  <w:szCs w:val="14"/>
                  <w:lang w:val="es-ES_tradnl"/>
                </w:rPr>
                <w:t>6</w:t>
              </w:r>
            </w:ins>
            <w:r w:rsidRPr="0051175A">
              <w:rPr>
                <w:color w:val="000000"/>
                <w:sz w:val="14"/>
                <w:szCs w:val="14"/>
                <w:lang w:val="es-ES_tradnl"/>
              </w:rPr>
              <w:t>5-25.25</w:t>
            </w:r>
            <w:r w:rsidRPr="0051175A">
              <w:rPr>
                <w:color w:val="000000"/>
                <w:sz w:val="14"/>
                <w:szCs w:val="14"/>
                <w:lang w:val="es-ES_tradnl"/>
              </w:rPr>
              <w:br/>
              <w:t>27.0-29.5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lang w:val="es-ES_tradnl"/>
              </w:rPr>
            </w:pP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 xml:space="preserve">Receiving terrestrial </w:t>
            </w:r>
            <w:r w:rsidRPr="0051175A">
              <w:rPr>
                <w:color w:val="000000"/>
                <w:sz w:val="16"/>
                <w:szCs w:val="16"/>
              </w:rPr>
              <w:br/>
              <w:t>service designations</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rPr>
            </w:pPr>
            <w:r w:rsidRPr="0051175A">
              <w:rPr>
                <w:color w:val="000000"/>
                <w:sz w:val="14"/>
                <w:szCs w:val="14"/>
              </w:rPr>
              <w:t>Fixed, mobile</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jc w:val="center"/>
              <w:rPr>
                <w:color w:val="000000"/>
                <w:sz w:val="14"/>
                <w:szCs w:val="14"/>
              </w:rPr>
            </w:pP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Method to be used</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 2.1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 xml:space="preserve">Modulation at terrestrial station  </w:t>
            </w:r>
            <w:r w:rsidRPr="0051175A">
              <w:rPr>
                <w:color w:val="000000"/>
                <w:position w:val="6"/>
                <w:sz w:val="12"/>
                <w:szCs w:val="12"/>
              </w:rPr>
              <w:t>1</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val="restart"/>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jc w:val="left"/>
              <w:rPr>
                <w:color w:val="000000"/>
                <w:sz w:val="16"/>
                <w:szCs w:val="16"/>
              </w:rPr>
            </w:pPr>
            <w:r w:rsidRPr="0051175A">
              <w:rPr>
                <w:color w:val="000000"/>
                <w:sz w:val="16"/>
                <w:szCs w:val="16"/>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sz w:val="12"/>
                <w:szCs w:val="12"/>
                <w:lang w:val="es-ES_tradnl"/>
              </w:rPr>
              <w:t>0</w:t>
            </w:r>
            <w:r w:rsidRPr="0051175A">
              <w:rPr>
                <w:color w:val="000000"/>
                <w:position w:val="2"/>
                <w:sz w:val="16"/>
                <w:szCs w:val="16"/>
                <w:lang w:val="en-GB"/>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r w:rsidRPr="0051175A">
              <w:rPr>
                <w:i/>
                <w:iCs/>
                <w:color w:val="000000"/>
                <w:position w:val="-2"/>
                <w:sz w:val="12"/>
                <w:szCs w:val="12"/>
              </w:rPr>
              <w:t>L</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M</w:t>
            </w:r>
            <w:r w:rsidRPr="0051175A">
              <w:rPr>
                <w:i/>
                <w:iCs/>
                <w:color w:val="000000"/>
                <w:position w:val="-2"/>
                <w:sz w:val="12"/>
                <w:szCs w:val="12"/>
              </w:rPr>
              <w:t>s</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tcBorders>
              <w:top w:val="nil"/>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W</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vMerge w:val="restart"/>
            <w:tcBorders>
              <w:top w:val="single" w:sz="6" w:space="0" w:color="auto"/>
              <w:left w:val="single" w:sz="6" w:space="0" w:color="auto"/>
              <w:bottom w:val="nil"/>
              <w:right w:val="single" w:sz="6" w:space="0" w:color="auto"/>
            </w:tcBorders>
          </w:tcPr>
          <w:p w:rsidR="00DF3925" w:rsidRPr="0051175A" w:rsidRDefault="00DF3925" w:rsidP="00111A62">
            <w:pPr>
              <w:pStyle w:val="TableText0"/>
              <w:spacing w:line="220" w:lineRule="atLeast"/>
              <w:ind w:left="57" w:right="57"/>
              <w:rPr>
                <w:color w:val="000000"/>
                <w:sz w:val="16"/>
                <w:szCs w:val="16"/>
              </w:rPr>
            </w:pPr>
            <w:r w:rsidRPr="0051175A">
              <w:rPr>
                <w:color w:val="000000"/>
                <w:sz w:val="16"/>
                <w:szCs w:val="16"/>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jc w:val="left"/>
              <w:rPr>
                <w:color w:val="000000"/>
                <w:position w:val="2"/>
                <w:sz w:val="16"/>
                <w:szCs w:val="16"/>
                <w:lang w:val="fr-CH"/>
              </w:rPr>
            </w:pPr>
            <w:r w:rsidRPr="0051175A">
              <w:rPr>
                <w:i/>
                <w:iCs/>
                <w:color w:val="000000"/>
                <w:position w:val="2"/>
                <w:sz w:val="16"/>
                <w:szCs w:val="16"/>
                <w:lang w:val="fr-CH"/>
              </w:rPr>
              <w:t>G</w:t>
            </w:r>
            <w:r w:rsidRPr="0051175A">
              <w:rPr>
                <w:i/>
                <w:iCs/>
                <w:color w:val="000000"/>
                <w:position w:val="-2"/>
                <w:sz w:val="12"/>
                <w:szCs w:val="12"/>
                <w:lang w:val="fr-CH"/>
              </w:rPr>
              <w:t>x</w:t>
            </w:r>
            <w:r w:rsidRPr="0051175A">
              <w:rPr>
                <w:color w:val="000000"/>
                <w:position w:val="2"/>
                <w:sz w:val="16"/>
                <w:szCs w:val="16"/>
                <w:lang w:val="fr-CH"/>
              </w:rPr>
              <w:t xml:space="preserve"> (dBi)  </w:t>
            </w:r>
            <w:r w:rsidRPr="0051175A">
              <w:rPr>
                <w:color w:val="000000"/>
                <w:position w:val="8"/>
                <w:sz w:val="12"/>
                <w:szCs w:val="12"/>
                <w:lang w:val="fr-CH"/>
              </w:rPr>
              <w:t>4</w:t>
            </w:r>
          </w:p>
        </w:tc>
        <w:tc>
          <w:tcPr>
            <w:tcW w:w="1052"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fr-CH"/>
              </w:rPr>
            </w:pPr>
            <w:r w:rsidRPr="0051175A">
              <w:rPr>
                <w:color w:val="000000"/>
                <w:sz w:val="14"/>
                <w:szCs w:val="14"/>
                <w:lang w:val="fr-CH"/>
              </w:rPr>
              <w:t>50</w:t>
            </w:r>
          </w:p>
        </w:tc>
        <w:tc>
          <w:tcPr>
            <w:tcW w:w="947"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fr-CH"/>
              </w:rPr>
            </w:pPr>
          </w:p>
        </w:tc>
      </w:tr>
      <w:tr w:rsidR="00DF3925" w:rsidRPr="0051175A" w:rsidTr="00111A62">
        <w:trPr>
          <w:cantSplit/>
          <w:jc w:val="center"/>
        </w:trPr>
        <w:tc>
          <w:tcPr>
            <w:tcW w:w="1194" w:type="dxa"/>
            <w:vMerge/>
            <w:tcBorders>
              <w:top w:val="nil"/>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rPr>
                <w:color w:val="000000"/>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rFonts w:ascii="Symbol" w:hAnsi="Symbol"/>
                <w:color w:val="000000"/>
                <w:position w:val="2"/>
                <w:sz w:val="16"/>
                <w:szCs w:val="16"/>
                <w:lang w:val="es-ES_tradnl"/>
              </w:rPr>
            </w:pPr>
            <w:r w:rsidRPr="0051175A">
              <w:rPr>
                <w:i/>
                <w:iCs/>
                <w:color w:val="000000"/>
                <w:position w:val="2"/>
                <w:sz w:val="16"/>
                <w:szCs w:val="16"/>
                <w:lang w:val="es-ES_tradnl"/>
              </w:rPr>
              <w:t>T</w:t>
            </w:r>
            <w:r w:rsidRPr="0051175A">
              <w:rPr>
                <w:i/>
                <w:iCs/>
                <w:color w:val="000000"/>
                <w:position w:val="-2"/>
                <w:sz w:val="12"/>
                <w:szCs w:val="12"/>
                <w:lang w:val="fr-CH"/>
              </w:rPr>
              <w:t>e</w:t>
            </w:r>
            <w:r w:rsidRPr="0051175A">
              <w:rPr>
                <w:i/>
                <w:iCs/>
                <w:color w:val="000000"/>
                <w:position w:val="2"/>
                <w:sz w:val="14"/>
                <w:szCs w:val="14"/>
                <w:lang w:val="es-ES_tradnl"/>
              </w:rPr>
              <w:t xml:space="preserve"> </w:t>
            </w:r>
            <w:r w:rsidRPr="0051175A">
              <w:rPr>
                <w:color w:val="000000"/>
                <w:position w:val="2"/>
                <w:sz w:val="16"/>
                <w:szCs w:val="16"/>
                <w:lang w:val="es-ES_tradnl"/>
              </w:rPr>
              <w:t>(K)</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w:t>
            </w:r>
            <w:r w:rsidRPr="0051175A">
              <w:rPr>
                <w:rFonts w:ascii="Tms Rmn" w:hAnsi="Tms Rmn"/>
                <w:color w:val="000000"/>
                <w:sz w:val="12"/>
                <w:szCs w:val="12"/>
                <w:lang w:val="es-ES_tradnl"/>
              </w:rPr>
              <w:t> </w:t>
            </w:r>
            <w:r w:rsidRPr="0051175A">
              <w:rPr>
                <w:color w:val="000000"/>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rPr>
                <w:color w:val="000000"/>
                <w:sz w:val="16"/>
                <w:szCs w:val="16"/>
              </w:rPr>
            </w:pPr>
            <w:r w:rsidRPr="0051175A">
              <w:rPr>
                <w:color w:val="000000"/>
                <w:sz w:val="16"/>
                <w:szCs w:val="16"/>
              </w:rPr>
              <w:t>Reference bandwidth</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B</w:t>
            </w:r>
            <w:r w:rsidRPr="0051175A">
              <w:rPr>
                <w:color w:val="000000"/>
                <w:position w:val="2"/>
                <w:sz w:val="16"/>
                <w:szCs w:val="16"/>
                <w:lang w:val="es-ES_tradnl"/>
              </w:rPr>
              <w:t xml:space="preserve"> (Hz)</w:t>
            </w:r>
          </w:p>
        </w:tc>
        <w:tc>
          <w:tcPr>
            <w:tcW w:w="1052"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10</w:t>
            </w:r>
            <w:r w:rsidRPr="0051175A">
              <w:rPr>
                <w:color w:val="000000"/>
                <w:position w:val="4"/>
                <w:sz w:val="12"/>
                <w:szCs w:val="12"/>
                <w:lang w:val="es-ES_tradnl"/>
              </w:rPr>
              <w:t>6</w:t>
            </w:r>
          </w:p>
        </w:tc>
        <w:tc>
          <w:tcPr>
            <w:tcW w:w="947" w:type="dxa"/>
            <w:tcBorders>
              <w:top w:val="single" w:sz="6" w:space="0" w:color="auto"/>
              <w:left w:val="single" w:sz="6" w:space="0" w:color="auto"/>
              <w:bottom w:val="nil"/>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r w:rsidR="00DF3925" w:rsidRPr="0051175A" w:rsidTr="00111A62">
        <w:trPr>
          <w:cantSplit/>
          <w:jc w:val="center"/>
        </w:trPr>
        <w:tc>
          <w:tcPr>
            <w:tcW w:w="1194"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line="220" w:lineRule="atLeast"/>
              <w:ind w:left="57" w:right="57"/>
              <w:rPr>
                <w:color w:val="000000"/>
                <w:sz w:val="16"/>
                <w:szCs w:val="16"/>
              </w:rPr>
            </w:pPr>
            <w:r w:rsidRPr="0051175A">
              <w:rPr>
                <w:color w:val="000000"/>
                <w:sz w:val="16"/>
                <w:szCs w:val="16"/>
              </w:rPr>
              <w:t>Permissible interference power</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i/>
                <w:iCs/>
                <w:color w:val="000000"/>
                <w:position w:val="-2"/>
                <w:sz w:val="12"/>
                <w:szCs w:val="12"/>
                <w:lang w:val="es-ES_tradnl"/>
              </w:rPr>
              <w:t>r</w:t>
            </w:r>
            <w:r w:rsidRPr="0051175A">
              <w:rPr>
                <w:color w:val="000000"/>
                <w:position w:val="2"/>
                <w:sz w:val="16"/>
                <w:szCs w:val="16"/>
                <w:lang w:val="es-ES_tradnl"/>
              </w:rPr>
              <w:t>(</w:t>
            </w:r>
            <w:r w:rsidRPr="0051175A">
              <w:rPr>
                <w:color w:val="000000"/>
                <w:position w:val="2"/>
                <w:sz w:val="12"/>
                <w:szCs w:val="12"/>
                <w:lang w:val="es-ES_tradnl"/>
              </w:rPr>
              <w:t> </w:t>
            </w:r>
            <w:r w:rsidRPr="0051175A">
              <w:rPr>
                <w:i/>
                <w:iCs/>
                <w:color w:val="000000"/>
                <w:position w:val="2"/>
                <w:sz w:val="16"/>
                <w:szCs w:val="16"/>
                <w:lang w:val="es-ES_tradnl"/>
              </w:rPr>
              <w:t>p</w:t>
            </w:r>
            <w:r w:rsidRPr="0051175A">
              <w:rPr>
                <w:color w:val="000000"/>
                <w:position w:val="2"/>
                <w:sz w:val="16"/>
                <w:szCs w:val="16"/>
                <w:lang w:val="es-ES_tradnl"/>
              </w:rPr>
              <w:t>) (dBW)</w:t>
            </w:r>
            <w:r w:rsidRPr="0051175A">
              <w:rPr>
                <w:color w:val="000000"/>
                <w:position w:val="2"/>
                <w:sz w:val="16"/>
                <w:szCs w:val="16"/>
                <w:lang w:val="es-ES_tradnl"/>
              </w:rPr>
              <w:br/>
              <w:t xml:space="preserve">in </w:t>
            </w:r>
            <w:r w:rsidRPr="0051175A">
              <w:rPr>
                <w:i/>
                <w:iCs/>
                <w:color w:val="000000"/>
                <w:position w:val="2"/>
                <w:sz w:val="16"/>
                <w:szCs w:val="16"/>
                <w:lang w:val="es-ES_tradnl"/>
              </w:rPr>
              <w:t>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–111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111A62">
            <w:pPr>
              <w:pStyle w:val="TableText0"/>
              <w:spacing w:before="70" w:after="70" w:line="220" w:lineRule="atLeast"/>
              <w:ind w:left="57" w:right="57"/>
              <w:jc w:val="center"/>
              <w:rPr>
                <w:color w:val="000000"/>
                <w:sz w:val="14"/>
                <w:szCs w:val="14"/>
                <w:lang w:val="es-ES_tradnl"/>
              </w:rPr>
            </w:pPr>
          </w:p>
        </w:tc>
      </w:tr>
    </w:tbl>
    <w:p w:rsidR="00DF3925" w:rsidRDefault="00DF3925" w:rsidP="00DF3925">
      <w:pPr>
        <w:pStyle w:val="TableFin0"/>
        <w:rPr>
          <w:color w:val="000000"/>
          <w:lang w:val="en-GB"/>
        </w:rPr>
      </w:pPr>
    </w:p>
    <w:p w:rsidR="00DF3925" w:rsidDel="0099490A" w:rsidRDefault="00DF3925" w:rsidP="00DF3925">
      <w:pPr>
        <w:rPr>
          <w:del w:id="447" w:author="CEPT Coord AI1.13" w:date="2011-10-05T22:21:00Z"/>
          <w:i/>
          <w:lang w:val="en-US"/>
        </w:rPr>
      </w:pPr>
      <w:del w:id="448" w:author="CEPT Coord AI1.13" w:date="2011-10-05T22:21:00Z">
        <w:r w:rsidRPr="00FA10DD" w:rsidDel="0099490A">
          <w:rPr>
            <w:i/>
            <w:highlight w:val="yellow"/>
          </w:rPr>
          <w:delText xml:space="preserve">Editorial </w:delText>
        </w:r>
        <w:r w:rsidRPr="00FA10DD" w:rsidDel="0099490A">
          <w:rPr>
            <w:i/>
            <w:highlight w:val="yellow"/>
            <w:lang w:val="en-US"/>
          </w:rPr>
          <w:delText>Note: it may also be useful that CEPT administrations are invited to check the appropriateness of the current Appendix 7 characteristics to cover their FS stations.</w:delText>
        </w:r>
        <w:r w:rsidDel="0099490A">
          <w:rPr>
            <w:i/>
            <w:lang w:val="en-US"/>
          </w:rPr>
          <w:delText xml:space="preserve"> </w:delText>
        </w:r>
      </w:del>
    </w:p>
    <w:p w:rsidR="00DF3925" w:rsidRPr="00FA10DD" w:rsidRDefault="00DF3925" w:rsidP="00FA10DD">
      <w:pPr>
        <w:overflowPunct/>
        <w:autoSpaceDE/>
        <w:autoSpaceDN/>
        <w:adjustRightInd/>
        <w:spacing w:before="120"/>
        <w:textAlignment w:val="auto"/>
        <w:rPr>
          <w:ins w:id="449" w:author="PTA_March2011" w:date="2011-03-30T12:19:00Z"/>
          <w:rFonts w:eastAsia="MS Mincho"/>
          <w:lang w:eastAsia="ja-JP"/>
        </w:rPr>
      </w:pPr>
      <w:r>
        <w:rPr>
          <w:b/>
        </w:rPr>
        <w:t>Reasons:</w:t>
      </w:r>
      <w:r>
        <w:tab/>
        <w:t>T</w:t>
      </w:r>
      <w:r>
        <w:rPr>
          <w:lang w:val="en-US"/>
        </w:rPr>
        <w:t>o compute the coordination distances around an FSS earth station</w:t>
      </w:r>
      <w:r>
        <w:t xml:space="preserve"> in the band 24.65 – 24.75 GHz in Regions 1 and </w:t>
      </w:r>
      <w:r w:rsidRPr="0099490A">
        <w:t>3</w:t>
      </w:r>
      <w:ins w:id="450" w:author="CEPT Coord AI1.13" w:date="2011-10-05T22:22:00Z">
        <w:r w:rsidR="0099490A" w:rsidRPr="00FA10DD">
          <w:rPr>
            <w:rFonts w:eastAsia="MS Mincho"/>
            <w:lang w:eastAsia="ja-JP"/>
          </w:rPr>
          <w:t xml:space="preserve"> </w:t>
        </w:r>
        <w:r w:rsidR="0099490A" w:rsidRPr="00FA10DD">
          <w:rPr>
            <w:rFonts w:eastAsia="MS Mincho"/>
            <w:highlight w:val="yellow"/>
            <w:lang w:eastAsia="ja-JP"/>
          </w:rPr>
          <w:t>(the case of the band 24.75 – 25.25 GHz was already addressed because of the existing allocation to the fixed-satellite service in Regions 2 and 3)</w:t>
        </w:r>
      </w:ins>
      <w:r w:rsidRPr="00FA10DD">
        <w:rPr>
          <w:highlight w:val="yellow"/>
        </w:rPr>
        <w:t>.</w:t>
      </w:r>
    </w:p>
    <w:p w:rsidR="00DF3925" w:rsidRPr="00D85044" w:rsidRDefault="00DF3925" w:rsidP="00D85044">
      <w:pPr>
        <w:rPr>
          <w:lang w:val="en-US" w:eastAsia="en-US"/>
        </w:rPr>
      </w:pPr>
      <w:r>
        <w:br w:type="page"/>
      </w:r>
    </w:p>
    <w:p w:rsidR="001931D5" w:rsidRPr="00AE7C84" w:rsidRDefault="001931D5" w:rsidP="001931D5">
      <w:pPr>
        <w:overflowPunct/>
        <w:autoSpaceDE/>
        <w:autoSpaceDN/>
        <w:adjustRightInd/>
        <w:spacing w:before="120"/>
        <w:jc w:val="center"/>
        <w:textAlignment w:val="auto"/>
        <w:rPr>
          <w:rFonts w:eastAsia="MS Mincho"/>
          <w:b/>
          <w:sz w:val="24"/>
          <w:szCs w:val="24"/>
          <w:lang w:val="en-US" w:eastAsia="ja-JP"/>
        </w:rPr>
      </w:pPr>
      <w:r w:rsidRPr="00FA10DD">
        <w:rPr>
          <w:rFonts w:eastAsia="MS Mincho"/>
          <w:b/>
          <w:sz w:val="24"/>
          <w:szCs w:val="24"/>
          <w:highlight w:val="yellow"/>
          <w:lang w:val="en-US" w:eastAsia="ja-JP"/>
        </w:rPr>
        <w:lastRenderedPageBreak/>
        <w:t>SUB-PART C – SHARING BETWEEN THE BROADCASTING-SATELLITE SERVICE AND TERRESTRIAL SERVICES</w:t>
      </w:r>
    </w:p>
    <w:p w:rsidR="00DF3925" w:rsidRDefault="00DF3925" w:rsidP="00DF3925">
      <w:pPr>
        <w:rPr>
          <w:b/>
          <w:u w:val="single"/>
          <w:lang w:val="en-US"/>
        </w:rPr>
      </w:pPr>
    </w:p>
    <w:p w:rsidR="00DF3925" w:rsidRDefault="00DF3925" w:rsidP="00DF3925">
      <w:pPr>
        <w:rPr>
          <w:b/>
          <w:u w:val="single"/>
          <w:lang w:val="en-US"/>
        </w:rPr>
      </w:pPr>
      <w:r>
        <w:rPr>
          <w:b/>
          <w:u w:val="single"/>
          <w:lang w:val="en-US"/>
        </w:rPr>
        <w:t xml:space="preserve">Sharing between Regions 1 and 3 BSS and Region </w:t>
      </w:r>
      <w:smartTag w:uri="urn:schemas-microsoft-com:office:smarttags" w:element="PersonName">
        <w:r>
          <w:rPr>
            <w:b/>
            <w:u w:val="single"/>
            <w:lang w:val="en-US"/>
          </w:rPr>
          <w:t>2</w:t>
        </w:r>
      </w:smartTag>
      <w:r>
        <w:rPr>
          <w:b/>
          <w:u w:val="single"/>
          <w:lang w:val="en-US"/>
        </w:rPr>
        <w:t xml:space="preserve"> terrestrial services</w:t>
      </w:r>
    </w:p>
    <w:p w:rsidR="00DF3925" w:rsidRDefault="00DF3925" w:rsidP="00DF3925">
      <w:pPr>
        <w:rPr>
          <w:lang w:val="en-US"/>
        </w:rPr>
      </w:pPr>
      <w:r>
        <w:rPr>
          <w:lang w:val="en-US"/>
        </w:rPr>
        <w:t xml:space="preserve">Europe is of the view that terrestrial services in Region 2 and the broadcasting-satellite service in Regions 1 </w:t>
      </w:r>
      <w:ins w:id="451" w:author="CEPT Coord AI1.13" w:date="2011-10-05T22:24:00Z">
        <w:r w:rsidR="001931D5" w:rsidRPr="00FA10DD">
          <w:rPr>
            <w:highlight w:val="yellow"/>
            <w:lang w:val="en-US"/>
          </w:rPr>
          <w:t>and</w:t>
        </w:r>
      </w:ins>
      <w:del w:id="452" w:author="CEPT Coord AI1.13" w:date="2011-10-05T22:24:00Z">
        <w:r w:rsidRPr="00FA10DD" w:rsidDel="001931D5">
          <w:rPr>
            <w:highlight w:val="yellow"/>
            <w:lang w:val="en-US"/>
          </w:rPr>
          <w:delText>&amp;</w:delText>
        </w:r>
      </w:del>
      <w:r>
        <w:rPr>
          <w:lang w:val="en-US"/>
        </w:rPr>
        <w:t xml:space="preserve"> 3 should </w:t>
      </w:r>
      <w:del w:id="453" w:author="CEPT Coord AI1.13" w:date="2011-10-05T22:24:00Z">
        <w:r w:rsidRPr="00FA10DD" w:rsidDel="001931D5">
          <w:rPr>
            <w:highlight w:val="yellow"/>
            <w:lang w:val="en-US"/>
          </w:rPr>
          <w:delText xml:space="preserve">have </w:delText>
        </w:r>
      </w:del>
      <w:ins w:id="454" w:author="CEPT Coord AI1.13" w:date="2011-10-05T22:24:00Z">
        <w:r w:rsidR="001931D5" w:rsidRPr="00FA10DD">
          <w:rPr>
            <w:highlight w:val="yellow"/>
            <w:lang w:val="en-US"/>
          </w:rPr>
          <w:t>enjoy</w:t>
        </w:r>
        <w:r w:rsidR="001931D5">
          <w:rPr>
            <w:lang w:val="en-US"/>
          </w:rPr>
          <w:t xml:space="preserve"> </w:t>
        </w:r>
      </w:ins>
      <w:r>
        <w:rPr>
          <w:lang w:val="en-US"/>
        </w:rPr>
        <w:t xml:space="preserve">the same primary status. Therefore, </w:t>
      </w:r>
      <w:ins w:id="455" w:author="CEPT Coord AI1.13" w:date="2011-10-05T22:24:00Z">
        <w:r w:rsidR="001931D5" w:rsidRPr="00FA10DD">
          <w:rPr>
            <w:highlight w:val="yellow"/>
            <w:lang w:val="en-US"/>
          </w:rPr>
          <w:t xml:space="preserve">Europe proposes to include </w:t>
        </w:r>
        <w:proofErr w:type="spellStart"/>
        <w:r w:rsidR="001931D5" w:rsidRPr="00FA10DD">
          <w:rPr>
            <w:highlight w:val="yellow"/>
            <w:lang w:val="en-US"/>
          </w:rPr>
          <w:t>pfd</w:t>
        </w:r>
        <w:proofErr w:type="spellEnd"/>
        <w:r w:rsidR="001931D5">
          <w:rPr>
            <w:lang w:val="en-US"/>
          </w:rPr>
          <w:t xml:space="preserve"> </w:t>
        </w:r>
      </w:ins>
      <w:r>
        <w:rPr>
          <w:lang w:val="en-US"/>
        </w:rPr>
        <w:t xml:space="preserve">limits </w:t>
      </w:r>
      <w:del w:id="456" w:author="CEPT Coord AI1.13" w:date="2011-10-05T22:25:00Z">
        <w:r w:rsidRPr="00FA10DD" w:rsidDel="001931D5">
          <w:rPr>
            <w:highlight w:val="yellow"/>
            <w:lang w:val="en-US"/>
          </w:rPr>
          <w:delText>should be defined</w:delText>
        </w:r>
        <w:r w:rsidDel="001931D5">
          <w:rPr>
            <w:lang w:val="en-US"/>
          </w:rPr>
          <w:delText xml:space="preserve"> </w:delText>
        </w:r>
      </w:del>
      <w:r>
        <w:rPr>
          <w:lang w:val="en-US"/>
        </w:rPr>
        <w:t>to ensure mutual-coexistence of the</w:t>
      </w:r>
      <w:ins w:id="457" w:author="CEPT Coord AI1.13" w:date="2011-10-05T22:25:00Z">
        <w:r w:rsidR="001931D5" w:rsidRPr="00FA10DD">
          <w:rPr>
            <w:highlight w:val="yellow"/>
            <w:lang w:val="en-US"/>
          </w:rPr>
          <w:t>se</w:t>
        </w:r>
      </w:ins>
      <w:r>
        <w:rPr>
          <w:lang w:val="en-US"/>
        </w:rPr>
        <w:t xml:space="preserve"> services</w:t>
      </w:r>
      <w:del w:id="458" w:author="CEPT Coord AI1.13" w:date="2011-10-05T22:25:00Z">
        <w:r w:rsidDel="001931D5">
          <w:rPr>
            <w:lang w:val="en-US"/>
          </w:rPr>
          <w:delText xml:space="preserve"> </w:delText>
        </w:r>
        <w:r w:rsidRPr="00FA10DD" w:rsidDel="001931D5">
          <w:rPr>
            <w:highlight w:val="yellow"/>
            <w:lang w:val="en-US"/>
          </w:rPr>
          <w:delText>with relevant modifications to the Radio Regulations</w:delText>
        </w:r>
      </w:del>
      <w:r>
        <w:rPr>
          <w:lang w:val="en-US"/>
        </w:rPr>
        <w:t>.</w:t>
      </w:r>
    </w:p>
    <w:p w:rsidR="001931D5" w:rsidRPr="00FA10DD" w:rsidRDefault="00DF3925" w:rsidP="001931D5">
      <w:pPr>
        <w:overflowPunct/>
        <w:autoSpaceDE/>
        <w:autoSpaceDN/>
        <w:adjustRightInd/>
        <w:spacing w:before="120"/>
        <w:textAlignment w:val="auto"/>
        <w:rPr>
          <w:ins w:id="459" w:author="CEPT Coord AI1.13" w:date="2011-10-05T22:27:00Z"/>
          <w:rFonts w:eastAsia="MS Mincho"/>
          <w:highlight w:val="yellow"/>
          <w:lang w:val="en-US" w:eastAsia="ja-JP"/>
        </w:rPr>
      </w:pPr>
      <w:r>
        <w:rPr>
          <w:lang w:val="en-US"/>
        </w:rPr>
        <w:t xml:space="preserve">Protection of the Region 2 terrestrial services from the Regions 1 and 3 BSS </w:t>
      </w:r>
      <w:del w:id="460" w:author="CEPT Coord AI1.13" w:date="2011-10-05T22:26:00Z">
        <w:r w:rsidRPr="00FA10DD" w:rsidDel="001931D5">
          <w:rPr>
            <w:highlight w:val="yellow"/>
            <w:lang w:val="en-US"/>
          </w:rPr>
          <w:delText xml:space="preserve">would then </w:delText>
        </w:r>
      </w:del>
      <w:ins w:id="461" w:author="CEPT Coord AI1.13" w:date="2011-10-05T22:26:00Z">
        <w:r w:rsidR="001931D5">
          <w:rPr>
            <w:highlight w:val="yellow"/>
            <w:lang w:val="en-US"/>
          </w:rPr>
          <w:t>is</w:t>
        </w:r>
        <w:r w:rsidR="001931D5" w:rsidRPr="00FA10DD">
          <w:rPr>
            <w:highlight w:val="yellow"/>
            <w:lang w:val="en-US"/>
          </w:rPr>
          <w:t xml:space="preserve"> proposed to</w:t>
        </w:r>
        <w:r w:rsidR="001931D5">
          <w:rPr>
            <w:lang w:val="en-US"/>
          </w:rPr>
          <w:t xml:space="preserve"> </w:t>
        </w:r>
      </w:ins>
      <w:r>
        <w:rPr>
          <w:lang w:val="en-US"/>
        </w:rPr>
        <w:t xml:space="preserve">be ensured by </w:t>
      </w:r>
      <w:r w:rsidR="001931D5" w:rsidRPr="00FA10DD">
        <w:rPr>
          <w:highlight w:val="yellow"/>
          <w:lang w:val="en-US"/>
        </w:rPr>
        <w:t>the following</w:t>
      </w:r>
      <w:r w:rsidR="001931D5">
        <w:rPr>
          <w:lang w:val="en-US"/>
        </w:rPr>
        <w:t xml:space="preserve"> </w:t>
      </w:r>
      <w:proofErr w:type="spellStart"/>
      <w:r>
        <w:rPr>
          <w:lang w:val="en-US"/>
        </w:rPr>
        <w:t>pfd</w:t>
      </w:r>
      <w:proofErr w:type="spellEnd"/>
      <w:r>
        <w:rPr>
          <w:lang w:val="en-US"/>
        </w:rPr>
        <w:t xml:space="preserve"> limits </w:t>
      </w:r>
      <w:ins w:id="462" w:author="CEPT Coord AI1.13" w:date="2011-10-05T22:27:00Z">
        <w:r w:rsidR="001931D5" w:rsidRPr="00FA10DD">
          <w:rPr>
            <w:rFonts w:eastAsia="MS Mincho"/>
            <w:highlight w:val="yellow"/>
            <w:lang w:val="en-US" w:eastAsia="ja-JP"/>
          </w:rPr>
          <w:t xml:space="preserve">in Table 21-4 of Article 21 of the Radio Regulations: </w:t>
        </w:r>
      </w:ins>
    </w:p>
    <w:p w:rsidR="001931D5" w:rsidRPr="00FA10DD" w:rsidRDefault="001931D5" w:rsidP="001931D5">
      <w:pPr>
        <w:tabs>
          <w:tab w:val="left" w:pos="1134"/>
          <w:tab w:val="left" w:pos="1871"/>
          <w:tab w:val="left" w:pos="2268"/>
        </w:tabs>
        <w:spacing w:before="120"/>
        <w:rPr>
          <w:ins w:id="463" w:author="CEPT Coord AI1.13" w:date="2011-10-05T22:27:00Z"/>
          <w:rFonts w:eastAsia="Malgun Gothic"/>
          <w:highlight w:val="yellow"/>
          <w:lang w:eastAsia="en-US"/>
        </w:rPr>
      </w:pPr>
      <w:ins w:id="464" w:author="CEPT Coord AI1.13" w:date="2011-10-05T22:27:00Z">
        <w:r w:rsidRPr="00FA10DD">
          <w:rPr>
            <w:rFonts w:eastAsia="Malgun Gothic"/>
            <w:highlight w:val="yellow"/>
            <w:lang w:eastAsia="en-US"/>
          </w:rPr>
          <w:tab/>
          <w:t xml:space="preserve">−115 </w:t>
        </w:r>
        <w:proofErr w:type="gramStart"/>
        <w:r w:rsidRPr="00FA10DD">
          <w:rPr>
            <w:rFonts w:eastAsia="Malgun Gothic"/>
            <w:highlight w:val="yellow"/>
            <w:lang w:eastAsia="en-US"/>
          </w:rPr>
          <w:t>dB(</w:t>
        </w:r>
        <w:proofErr w:type="gramEnd"/>
        <w:r w:rsidRPr="00FA10DD">
          <w:rPr>
            <w:rFonts w:eastAsia="Malgun Gothic"/>
            <w:highlight w:val="yellow"/>
            <w:lang w:eastAsia="en-US"/>
          </w:rPr>
          <w:t>W/(m</w:t>
        </w:r>
        <w:r w:rsidRPr="00FA10DD">
          <w:rPr>
            <w:rFonts w:eastAsia="Malgun Gothic"/>
            <w:highlight w:val="yellow"/>
            <w:vertAlign w:val="superscript"/>
            <w:lang w:eastAsia="en-US"/>
          </w:rPr>
          <w:t>2</w:t>
        </w:r>
        <w:r w:rsidRPr="00FA10DD">
          <w:rPr>
            <w:rFonts w:eastAsia="Malgun Gothic"/>
            <w:highlight w:val="yellow"/>
            <w:lang w:eastAsia="en-US"/>
          </w:rPr>
          <w:t xml:space="preserve"> · MHz)) for 0° </w:t>
        </w:r>
        <w:r w:rsidRPr="00FA10DD">
          <w:rPr>
            <w:rFonts w:eastAsia="Malgun Gothic" w:hint="eastAsia"/>
            <w:highlight w:val="yellow"/>
            <w:lang w:eastAsia="en-US"/>
          </w:rPr>
          <w:t>≤</w:t>
        </w:r>
        <w:r w:rsidRPr="00FA10DD">
          <w:rPr>
            <w:rFonts w:eastAsia="Malgun Gothic"/>
            <w:highlight w:val="yellow"/>
            <w:lang w:eastAsia="en-US"/>
          </w:rPr>
          <w:t xml:space="preserve"> θ </w:t>
        </w:r>
        <w:r w:rsidRPr="00FA10DD">
          <w:rPr>
            <w:rFonts w:eastAsia="Malgun Gothic" w:hint="eastAsia"/>
            <w:highlight w:val="yellow"/>
            <w:lang w:eastAsia="en-US"/>
          </w:rPr>
          <w:t>≤</w:t>
        </w:r>
        <w:r w:rsidRPr="00FA10DD">
          <w:rPr>
            <w:rFonts w:eastAsia="Malgun Gothic"/>
            <w:highlight w:val="yellow"/>
            <w:lang w:eastAsia="en-US"/>
          </w:rPr>
          <w:t xml:space="preserve"> 5°</w:t>
        </w:r>
      </w:ins>
    </w:p>
    <w:p w:rsidR="001931D5" w:rsidRPr="00FA10DD" w:rsidRDefault="001931D5" w:rsidP="001931D5">
      <w:pPr>
        <w:tabs>
          <w:tab w:val="left" w:pos="1134"/>
          <w:tab w:val="left" w:pos="1871"/>
          <w:tab w:val="left" w:pos="2268"/>
        </w:tabs>
        <w:spacing w:before="120"/>
        <w:rPr>
          <w:ins w:id="465" w:author="CEPT Coord AI1.13" w:date="2011-10-05T22:27:00Z"/>
          <w:rFonts w:eastAsia="Malgun Gothic"/>
          <w:highlight w:val="yellow"/>
          <w:lang w:eastAsia="en-US"/>
        </w:rPr>
      </w:pPr>
      <w:ins w:id="466" w:author="CEPT Coord AI1.13" w:date="2011-10-05T22:27:00Z">
        <w:r w:rsidRPr="00FA10DD">
          <w:rPr>
            <w:rFonts w:eastAsia="Malgun Gothic"/>
            <w:highlight w:val="yellow"/>
            <w:lang w:eastAsia="en-US"/>
          </w:rPr>
          <w:tab/>
          <w:t xml:space="preserve">−115 + 0.5(θ − 5) </w:t>
        </w:r>
        <w:proofErr w:type="gramStart"/>
        <w:r w:rsidRPr="00FA10DD">
          <w:rPr>
            <w:rFonts w:eastAsia="Malgun Gothic"/>
            <w:highlight w:val="yellow"/>
            <w:lang w:eastAsia="en-US"/>
          </w:rPr>
          <w:t>dB(</w:t>
        </w:r>
        <w:proofErr w:type="gramEnd"/>
        <w:r w:rsidRPr="00FA10DD">
          <w:rPr>
            <w:rFonts w:eastAsia="Malgun Gothic"/>
            <w:highlight w:val="yellow"/>
            <w:lang w:eastAsia="en-US"/>
          </w:rPr>
          <w:t>W/(m</w:t>
        </w:r>
        <w:r w:rsidRPr="00FA10DD">
          <w:rPr>
            <w:rFonts w:eastAsia="Malgun Gothic"/>
            <w:highlight w:val="yellow"/>
            <w:vertAlign w:val="superscript"/>
            <w:lang w:eastAsia="en-US"/>
          </w:rPr>
          <w:t>2</w:t>
        </w:r>
        <w:r w:rsidRPr="00FA10DD">
          <w:rPr>
            <w:rFonts w:eastAsia="Malgun Gothic"/>
            <w:highlight w:val="yellow"/>
            <w:lang w:eastAsia="en-US"/>
          </w:rPr>
          <w:t xml:space="preserve"> · MHz)) for 5° </w:t>
        </w:r>
        <w:r w:rsidRPr="00FA10DD">
          <w:rPr>
            <w:rFonts w:eastAsia="Malgun Gothic" w:hint="eastAsia"/>
            <w:highlight w:val="yellow"/>
            <w:lang w:eastAsia="en-US"/>
          </w:rPr>
          <w:t>≤</w:t>
        </w:r>
        <w:r w:rsidRPr="00FA10DD">
          <w:rPr>
            <w:rFonts w:eastAsia="Malgun Gothic"/>
            <w:highlight w:val="yellow"/>
            <w:lang w:eastAsia="en-US"/>
          </w:rPr>
          <w:t xml:space="preserve"> θ </w:t>
        </w:r>
        <w:r w:rsidRPr="00FA10DD">
          <w:rPr>
            <w:rFonts w:eastAsia="Malgun Gothic" w:hint="eastAsia"/>
            <w:highlight w:val="yellow"/>
            <w:lang w:eastAsia="en-US"/>
          </w:rPr>
          <w:t>≤</w:t>
        </w:r>
        <w:r w:rsidRPr="00FA10DD">
          <w:rPr>
            <w:rFonts w:eastAsia="Malgun Gothic"/>
            <w:highlight w:val="yellow"/>
            <w:lang w:eastAsia="en-US"/>
          </w:rPr>
          <w:t xml:space="preserve"> 25°</w:t>
        </w:r>
      </w:ins>
    </w:p>
    <w:p w:rsidR="001931D5" w:rsidRPr="00FA10DD" w:rsidRDefault="001931D5" w:rsidP="001931D5">
      <w:pPr>
        <w:tabs>
          <w:tab w:val="left" w:pos="1134"/>
          <w:tab w:val="left" w:pos="1871"/>
          <w:tab w:val="left" w:pos="2268"/>
        </w:tabs>
        <w:spacing w:before="120"/>
        <w:rPr>
          <w:ins w:id="467" w:author="CEPT Coord AI1.13" w:date="2011-10-05T22:27:00Z"/>
          <w:rFonts w:eastAsia="Malgun Gothic"/>
          <w:highlight w:val="yellow"/>
          <w:lang w:eastAsia="en-US"/>
        </w:rPr>
      </w:pPr>
      <w:ins w:id="468" w:author="CEPT Coord AI1.13" w:date="2011-10-05T22:27:00Z">
        <w:r w:rsidRPr="00FA10DD">
          <w:rPr>
            <w:rFonts w:eastAsia="Malgun Gothic"/>
            <w:highlight w:val="yellow"/>
            <w:lang w:eastAsia="en-US"/>
          </w:rPr>
          <w:tab/>
          <w:t xml:space="preserve">−105 </w:t>
        </w:r>
        <w:proofErr w:type="gramStart"/>
        <w:r w:rsidRPr="00FA10DD">
          <w:rPr>
            <w:rFonts w:eastAsia="Malgun Gothic"/>
            <w:highlight w:val="yellow"/>
            <w:lang w:eastAsia="en-US"/>
          </w:rPr>
          <w:t>dB(</w:t>
        </w:r>
        <w:proofErr w:type="gramEnd"/>
        <w:r w:rsidRPr="00FA10DD">
          <w:rPr>
            <w:rFonts w:eastAsia="Malgun Gothic"/>
            <w:highlight w:val="yellow"/>
            <w:lang w:eastAsia="en-US"/>
          </w:rPr>
          <w:t>W/(m</w:t>
        </w:r>
        <w:r w:rsidRPr="00FA10DD">
          <w:rPr>
            <w:rFonts w:eastAsia="Malgun Gothic"/>
            <w:highlight w:val="yellow"/>
            <w:vertAlign w:val="superscript"/>
            <w:lang w:eastAsia="en-US"/>
          </w:rPr>
          <w:t>2</w:t>
        </w:r>
        <w:r w:rsidRPr="00FA10DD">
          <w:rPr>
            <w:rFonts w:eastAsia="Malgun Gothic"/>
            <w:highlight w:val="yellow"/>
            <w:lang w:eastAsia="en-US"/>
          </w:rPr>
          <w:t> · MHz)) for θ &gt; 25°,</w:t>
        </w:r>
      </w:ins>
    </w:p>
    <w:p w:rsidR="001931D5" w:rsidRPr="00FA10DD" w:rsidRDefault="001931D5" w:rsidP="001931D5">
      <w:pPr>
        <w:overflowPunct/>
        <w:autoSpaceDE/>
        <w:autoSpaceDN/>
        <w:adjustRightInd/>
        <w:spacing w:before="120"/>
        <w:textAlignment w:val="auto"/>
        <w:rPr>
          <w:ins w:id="469" w:author="CEPT Coord AI1.13" w:date="2011-10-05T22:27:00Z"/>
          <w:rFonts w:eastAsia="Malgun Gothic"/>
          <w:highlight w:val="yellow"/>
          <w:lang w:eastAsia="en-US"/>
        </w:rPr>
      </w:pPr>
      <w:proofErr w:type="gramStart"/>
      <w:ins w:id="470" w:author="CEPT Coord AI1.13" w:date="2011-10-05T22:27:00Z">
        <w:r w:rsidRPr="00FA10DD">
          <w:rPr>
            <w:rFonts w:eastAsia="MS Mincho"/>
            <w:highlight w:val="yellow"/>
            <w:lang w:val="en-US" w:eastAsia="ja-JP"/>
          </w:rPr>
          <w:t>where</w:t>
        </w:r>
        <w:proofErr w:type="gramEnd"/>
        <w:r w:rsidRPr="00FA10DD">
          <w:rPr>
            <w:rFonts w:eastAsia="MS Mincho"/>
            <w:highlight w:val="yellow"/>
            <w:lang w:val="en-US" w:eastAsia="ja-JP"/>
          </w:rPr>
          <w:t xml:space="preserve"> </w:t>
        </w:r>
        <w:r w:rsidRPr="00FA10DD">
          <w:rPr>
            <w:rFonts w:eastAsia="Malgun Gothic"/>
            <w:highlight w:val="yellow"/>
            <w:lang w:eastAsia="en-US"/>
          </w:rPr>
          <w:t xml:space="preserve">θ is the angle of arrival above the horizontal plane. </w:t>
        </w:r>
      </w:ins>
    </w:p>
    <w:p w:rsidR="00DF3925" w:rsidRDefault="001931D5" w:rsidP="00FA10DD">
      <w:pPr>
        <w:spacing w:before="120"/>
        <w:rPr>
          <w:lang w:val="en-US"/>
        </w:rPr>
      </w:pPr>
      <w:ins w:id="471" w:author="CEPT Coord AI1.13" w:date="2011-10-05T22:27:00Z">
        <w:r w:rsidRPr="00FA10DD">
          <w:rPr>
            <w:rFonts w:eastAsia="MS Mincho"/>
            <w:highlight w:val="yellow"/>
            <w:lang w:val="en-US" w:eastAsia="ja-JP"/>
          </w:rPr>
          <w:t xml:space="preserve">These values were initially contained </w:t>
        </w:r>
      </w:ins>
      <w:proofErr w:type="spellStart"/>
      <w:ins w:id="472" w:author="CEPT Coord AI1.13" w:date="2011-10-05T22:28:00Z">
        <w:r>
          <w:rPr>
            <w:rFonts w:eastAsia="MS Mincho"/>
            <w:highlight w:val="yellow"/>
            <w:lang w:val="en-US" w:eastAsia="ja-JP"/>
          </w:rPr>
          <w:t>in</w:t>
        </w:r>
      </w:ins>
      <w:del w:id="473" w:author="CEPT Coord AI1.13" w:date="2011-10-05T22:28:00Z">
        <w:r w:rsidR="00DF3925" w:rsidRPr="00FA10DD" w:rsidDel="001931D5">
          <w:rPr>
            <w:highlight w:val="yellow"/>
            <w:lang w:val="en-US"/>
          </w:rPr>
          <w:delText>on the basis of</w:delText>
        </w:r>
        <w:r w:rsidR="00DF3925" w:rsidDel="001931D5">
          <w:rPr>
            <w:lang w:val="en-US"/>
          </w:rPr>
          <w:delText xml:space="preserve"> </w:delText>
        </w:r>
      </w:del>
      <w:r w:rsidR="00DF3925">
        <w:rPr>
          <w:lang w:val="en-US"/>
        </w:rPr>
        <w:t>Resolution</w:t>
      </w:r>
      <w:proofErr w:type="spellEnd"/>
      <w:r w:rsidR="00DF3925">
        <w:rPr>
          <w:lang w:val="en-US"/>
        </w:rPr>
        <w:t xml:space="preserve"> 525 (Rev. WRC-03). </w:t>
      </w:r>
    </w:p>
    <w:p w:rsidR="00DF3925" w:rsidRPr="001931D5" w:rsidRDefault="00DF3925" w:rsidP="00FA10DD">
      <w:pPr>
        <w:spacing w:before="120"/>
        <w:rPr>
          <w:lang w:val="en-US"/>
        </w:rPr>
      </w:pPr>
      <w:r>
        <w:rPr>
          <w:lang w:val="en-US"/>
        </w:rPr>
        <w:t xml:space="preserve">Protection of the Regions 1 and 3 BSS </w:t>
      </w:r>
      <w:ins w:id="474" w:author="CEPT Coord AI1.13" w:date="2011-10-05T22:28:00Z">
        <w:r w:rsidR="001931D5" w:rsidRPr="00FA10DD">
          <w:rPr>
            <w:highlight w:val="yellow"/>
            <w:lang w:val="en-US"/>
          </w:rPr>
          <w:t>Earth station</w:t>
        </w:r>
        <w:r w:rsidR="001931D5">
          <w:rPr>
            <w:lang w:val="en-US"/>
          </w:rPr>
          <w:t xml:space="preserve"> </w:t>
        </w:r>
      </w:ins>
      <w:r>
        <w:rPr>
          <w:lang w:val="en-US"/>
        </w:rPr>
        <w:t xml:space="preserve">from </w:t>
      </w:r>
      <w:del w:id="475" w:author="CEPT Coord AI1.13" w:date="2011-10-05T22:28:00Z">
        <w:r w:rsidRPr="00FA10DD" w:rsidDel="001931D5">
          <w:rPr>
            <w:highlight w:val="yellow"/>
            <w:lang w:val="en-US"/>
          </w:rPr>
          <w:delText>the</w:delText>
        </w:r>
        <w:r w:rsidDel="001931D5">
          <w:rPr>
            <w:lang w:val="en-US"/>
          </w:rPr>
          <w:delText xml:space="preserve"> </w:delText>
        </w:r>
      </w:del>
      <w:r>
        <w:rPr>
          <w:lang w:val="en-US"/>
        </w:rPr>
        <w:t>Region 2 terrestrial services</w:t>
      </w:r>
      <w:del w:id="476" w:author="CEPT Coord AI1.13" w:date="2011-10-05T22:29:00Z">
        <w:r w:rsidRPr="00FA10DD" w:rsidDel="001931D5">
          <w:rPr>
            <w:highlight w:val="yellow"/>
            <w:lang w:val="en-US"/>
          </w:rPr>
          <w:delText>, should</w:delText>
        </w:r>
      </w:del>
      <w:ins w:id="477" w:author="CEPT Coord AI1.13" w:date="2011-10-05T22:29:00Z">
        <w:r w:rsidR="001931D5">
          <w:rPr>
            <w:highlight w:val="yellow"/>
            <w:lang w:val="en-US"/>
          </w:rPr>
          <w:t xml:space="preserve"> </w:t>
        </w:r>
        <w:r w:rsidR="001931D5" w:rsidRPr="00FA10DD">
          <w:rPr>
            <w:highlight w:val="yellow"/>
            <w:lang w:val="en-US"/>
          </w:rPr>
          <w:t>is proposed to</w:t>
        </w:r>
      </w:ins>
      <w:r>
        <w:rPr>
          <w:lang w:val="en-US"/>
        </w:rPr>
        <w:t xml:space="preserve"> be ensured</w:t>
      </w:r>
      <w:del w:id="478" w:author="CEPT Coord AI1.13" w:date="2011-10-05T22:29:00Z">
        <w:r w:rsidDel="001931D5">
          <w:rPr>
            <w:lang w:val="en-US"/>
          </w:rPr>
          <w:delText xml:space="preserve"> </w:delText>
        </w:r>
        <w:r w:rsidRPr="00FA10DD" w:rsidDel="001931D5">
          <w:rPr>
            <w:highlight w:val="yellow"/>
            <w:lang w:val="en-US"/>
          </w:rPr>
          <w:delText>under the provisions of No.9.19</w:delText>
        </w:r>
      </w:del>
      <w:ins w:id="479" w:author="CEPT Coord AI1.13" w:date="2011-10-05T22:30:00Z">
        <w:r w:rsidR="001931D5">
          <w:rPr>
            <w:lang w:val="en-US"/>
          </w:rPr>
          <w:t xml:space="preserve"> </w:t>
        </w:r>
        <w:r w:rsidR="001931D5" w:rsidRPr="00FA10DD">
          <w:rPr>
            <w:rFonts w:eastAsia="MS Mincho"/>
            <w:highlight w:val="yellow"/>
            <w:lang w:val="en-US" w:eastAsia="ja-JP"/>
          </w:rPr>
          <w:t xml:space="preserve">through a </w:t>
        </w:r>
        <w:proofErr w:type="spellStart"/>
        <w:r w:rsidR="001931D5" w:rsidRPr="00FA10DD">
          <w:rPr>
            <w:rFonts w:eastAsia="MS Mincho"/>
            <w:highlight w:val="yellow"/>
            <w:lang w:val="en-US" w:eastAsia="ja-JP"/>
          </w:rPr>
          <w:t>pfd</w:t>
        </w:r>
        <w:proofErr w:type="spellEnd"/>
        <w:r w:rsidR="001931D5" w:rsidRPr="00FA10DD">
          <w:rPr>
            <w:rFonts w:eastAsia="MS Mincho"/>
            <w:highlight w:val="yellow"/>
            <w:lang w:val="en-US" w:eastAsia="ja-JP"/>
          </w:rPr>
          <w:t xml:space="preserve"> limit of – 120.4 </w:t>
        </w:r>
        <w:proofErr w:type="spellStart"/>
        <w:r w:rsidR="001931D5" w:rsidRPr="00FA10DD">
          <w:rPr>
            <w:rFonts w:eastAsia="MS Mincho"/>
            <w:highlight w:val="yellow"/>
            <w:lang w:val="en-US" w:eastAsia="ja-JP"/>
          </w:rPr>
          <w:t>dBW</w:t>
        </w:r>
        <w:proofErr w:type="spellEnd"/>
        <w:r w:rsidR="001931D5" w:rsidRPr="00FA10DD">
          <w:rPr>
            <w:rFonts w:eastAsia="MS Mincho"/>
            <w:highlight w:val="yellow"/>
            <w:lang w:val="en-US" w:eastAsia="ja-JP"/>
          </w:rPr>
          <w:t>/(m².MHz) to be met at the border of Regions 1 and 3 countries (this value is based on a minimum elevation angle of 10°)</w:t>
        </w:r>
      </w:ins>
      <w:r w:rsidRPr="00FA10DD">
        <w:rPr>
          <w:highlight w:val="yellow"/>
          <w:lang w:val="en-US"/>
        </w:rPr>
        <w:t>.</w:t>
      </w:r>
      <w:r w:rsidRPr="001931D5">
        <w:rPr>
          <w:lang w:val="en-US"/>
        </w:rPr>
        <w:t xml:space="preserve"> </w:t>
      </w:r>
    </w:p>
    <w:p w:rsidR="00DF3925" w:rsidRPr="001931D5" w:rsidRDefault="00DF3925" w:rsidP="00DF3925">
      <w:pPr>
        <w:rPr>
          <w:b/>
          <w:lang w:val="en-US"/>
        </w:rPr>
      </w:pPr>
    </w:p>
    <w:p w:rsidR="00DF3925" w:rsidRDefault="00DF3925" w:rsidP="00DF3925">
      <w:pPr>
        <w:rPr>
          <w:b/>
          <w:u w:val="single"/>
          <w:lang w:val="en-US"/>
        </w:rPr>
      </w:pPr>
      <w:r>
        <w:rPr>
          <w:b/>
          <w:u w:val="single"/>
          <w:lang w:val="en-US"/>
        </w:rPr>
        <w:t>Sharing between Regions 1 and 3 BSS and Regions 1 &amp; 3 terrestrial services</w:t>
      </w:r>
    </w:p>
    <w:p w:rsidR="0080626A" w:rsidRDefault="00DF3925" w:rsidP="0080626A">
      <w:pPr>
        <w:overflowPunct/>
        <w:spacing w:before="120"/>
        <w:textAlignment w:val="auto"/>
        <w:rPr>
          <w:ins w:id="480" w:author="CEPT Coord AI1.13" w:date="2011-10-05T22:54:00Z"/>
          <w:lang w:eastAsia="ja-JP"/>
        </w:rPr>
      </w:pPr>
      <w:r w:rsidRPr="00556CC7">
        <w:rPr>
          <w:lang w:val="en-US"/>
        </w:rPr>
        <w:t xml:space="preserve">Europe is of the view that </w:t>
      </w:r>
      <w:del w:id="481" w:author="CEPT Coord AI1.13" w:date="2011-10-05T22:53:00Z">
        <w:r w:rsidRPr="00FA10DD" w:rsidDel="0080626A">
          <w:rPr>
            <w:highlight w:val="yellow"/>
            <w:lang w:val="en-US"/>
          </w:rPr>
          <w:delText xml:space="preserve">terrestrial </w:delText>
        </w:r>
      </w:del>
      <w:ins w:id="482" w:author="CEPT Coord AI1.13" w:date="2011-10-05T22:53:00Z">
        <w:r w:rsidR="0080626A">
          <w:rPr>
            <w:highlight w:val="yellow"/>
            <w:lang w:val="en-US"/>
          </w:rPr>
          <w:t>f</w:t>
        </w:r>
        <w:r w:rsidR="0080626A" w:rsidRPr="00FA10DD">
          <w:rPr>
            <w:highlight w:val="yellow"/>
            <w:lang w:val="en-US"/>
          </w:rPr>
          <w:t>ixed</w:t>
        </w:r>
        <w:r w:rsidR="0080626A" w:rsidRPr="00556CC7">
          <w:rPr>
            <w:lang w:val="en-US"/>
          </w:rPr>
          <w:t xml:space="preserve"> </w:t>
        </w:r>
      </w:ins>
      <w:r w:rsidRPr="00556CC7">
        <w:rPr>
          <w:lang w:val="en-US"/>
        </w:rPr>
        <w:t>services and the broadcasting-satellite service in Regions 1 &amp; 3 should co-exist under specific conditions</w:t>
      </w:r>
      <w:ins w:id="483" w:author="CEPT Coord AI1.13" w:date="2011-10-05T22:52:00Z">
        <w:r w:rsidR="0080626A">
          <w:rPr>
            <w:lang w:val="en-US"/>
          </w:rPr>
          <w:t xml:space="preserve"> </w:t>
        </w:r>
        <w:r w:rsidR="0080626A" w:rsidRPr="00FA10DD">
          <w:rPr>
            <w:highlight w:val="yellow"/>
            <w:lang w:val="en-US"/>
          </w:rPr>
          <w:t>on the same territory</w:t>
        </w:r>
      </w:ins>
      <w:r w:rsidRPr="00FA10DD">
        <w:rPr>
          <w:highlight w:val="yellow"/>
          <w:lang w:val="en-US"/>
        </w:rPr>
        <w:t xml:space="preserve">. </w:t>
      </w:r>
      <w:ins w:id="484" w:author="CEPT Coord AI1.13" w:date="2011-10-05T22:55:00Z">
        <w:r w:rsidR="0080626A" w:rsidRPr="00FA10DD">
          <w:rPr>
            <w:highlight w:val="yellow"/>
            <w:lang w:val="en-US"/>
          </w:rPr>
          <w:t xml:space="preserve">Therefore </w:t>
        </w:r>
      </w:ins>
      <w:ins w:id="485" w:author="CEPT Coord AI1.13" w:date="2011-10-05T22:56:00Z">
        <w:r w:rsidR="0080626A" w:rsidRPr="00FA10DD">
          <w:rPr>
            <w:highlight w:val="yellow"/>
            <w:lang w:val="en-US"/>
          </w:rPr>
          <w:t xml:space="preserve">Europe </w:t>
        </w:r>
      </w:ins>
      <w:ins w:id="486" w:author="CEPT Coord AI1.13" w:date="2011-10-05T22:55:00Z">
        <w:r w:rsidR="0080626A" w:rsidRPr="00FA10DD">
          <w:rPr>
            <w:highlight w:val="yellow"/>
            <w:lang w:val="en-US"/>
          </w:rPr>
          <w:t>proposes that</w:t>
        </w:r>
      </w:ins>
      <w:ins w:id="487" w:author="CEPT Coord AI1.13" w:date="2011-10-05T22:54:00Z">
        <w:r w:rsidR="0080626A" w:rsidRPr="0080626A">
          <w:rPr>
            <w:highlight w:val="yellow"/>
            <w:lang w:eastAsia="ja-JP"/>
          </w:rPr>
          <w:t xml:space="preserve"> administrations </w:t>
        </w:r>
        <w:r w:rsidR="0080626A" w:rsidRPr="008E353F">
          <w:rPr>
            <w:highlight w:val="yellow"/>
            <w:lang w:eastAsia="ja-JP"/>
          </w:rPr>
          <w:t>in Regions 1 and 3 should not deploy station</w:t>
        </w:r>
        <w:r w:rsidR="0080626A">
          <w:rPr>
            <w:highlight w:val="yellow"/>
            <w:lang w:eastAsia="ja-JP"/>
          </w:rPr>
          <w:t>s</w:t>
        </w:r>
        <w:r w:rsidR="0080626A" w:rsidRPr="008E353F">
          <w:rPr>
            <w:highlight w:val="yellow"/>
            <w:lang w:eastAsia="ja-JP"/>
          </w:rPr>
          <w:t xml:space="preserve"> in the mobile service and should limit the deployment of stations in the fixed</w:t>
        </w:r>
        <w:r w:rsidR="00DC1D2B">
          <w:rPr>
            <w:highlight w:val="yellow"/>
            <w:lang w:eastAsia="ja-JP"/>
          </w:rPr>
          <w:t xml:space="preserve"> service</w:t>
        </w:r>
        <w:r w:rsidR="0080626A" w:rsidRPr="008E353F">
          <w:rPr>
            <w:highlight w:val="yellow"/>
            <w:lang w:eastAsia="ja-JP"/>
          </w:rPr>
          <w:t xml:space="preserve"> to point-to-point links.</w:t>
        </w:r>
      </w:ins>
    </w:p>
    <w:p w:rsidR="00DF3925" w:rsidRPr="00556CC7" w:rsidDel="001931D5" w:rsidRDefault="00DF3925" w:rsidP="007958EB">
      <w:pPr>
        <w:rPr>
          <w:del w:id="488" w:author="CEPT Coord AI1.13" w:date="2011-10-05T22:31:00Z"/>
          <w:lang w:val="en-US"/>
        </w:rPr>
      </w:pPr>
      <w:del w:id="489" w:author="CEPT Coord AI1.13" w:date="2011-10-05T22:31:00Z">
        <w:r w:rsidRPr="001931D5" w:rsidDel="001931D5">
          <w:rPr>
            <w:lang w:val="en-US"/>
          </w:rPr>
          <w:delText>Therefore, specific conditions should be defined to ensure mutual-coexistence of the services with relevant modifications to the Radio Regulations.</w:delText>
        </w:r>
      </w:del>
    </w:p>
    <w:p w:rsidR="00DF3925" w:rsidRPr="00556CC7" w:rsidDel="001931D5" w:rsidRDefault="00DF3925">
      <w:pPr>
        <w:rPr>
          <w:del w:id="490" w:author="CEPT Coord AI1.13" w:date="2011-10-05T22:31:00Z"/>
          <w:lang w:val="en-US"/>
        </w:rPr>
      </w:pPr>
      <w:del w:id="491" w:author="CEPT Coord AI1.13" w:date="2011-10-05T22:31:00Z">
        <w:r w:rsidRPr="00556CC7" w:rsidDel="001931D5">
          <w:rPr>
            <w:lang w:val="en-US"/>
          </w:rPr>
          <w:delText xml:space="preserve">Protection of terrestrial services from the BSS would then be ensured by pfd limits on the basis of </w:delText>
        </w:r>
        <w:r w:rsidRPr="00556CC7" w:rsidDel="001931D5">
          <w:rPr>
            <w:b/>
            <w:lang w:val="en-US"/>
          </w:rPr>
          <w:delText>RR</w:delText>
        </w:r>
        <w:r w:rsidRPr="00556CC7" w:rsidDel="001931D5">
          <w:rPr>
            <w:lang w:val="en-US"/>
          </w:rPr>
          <w:delText xml:space="preserve"> Table 21-4 (Resolution 525 (Rev. WRC-03). </w:delText>
        </w:r>
      </w:del>
    </w:p>
    <w:p w:rsidR="00DF3925" w:rsidRDefault="00DF3925">
      <w:pPr>
        <w:rPr>
          <w:ins w:id="492" w:author="CEPT Coord AI1.13" w:date="2011-10-05T22:31:00Z"/>
          <w:lang w:val="en-US"/>
        </w:rPr>
      </w:pPr>
      <w:del w:id="493" w:author="CEPT Coord AI1.13" w:date="2011-10-05T22:31:00Z">
        <w:r w:rsidRPr="00556CC7" w:rsidDel="001931D5">
          <w:rPr>
            <w:lang w:val="en-US"/>
          </w:rPr>
          <w:delText xml:space="preserve">Protection of the BSS from terrestrial services, could be ensured </w:delText>
        </w:r>
        <w:r w:rsidRPr="001931D5" w:rsidDel="001931D5">
          <w:rPr>
            <w:lang w:val="en-US"/>
          </w:rPr>
          <w:delText xml:space="preserve">under the provisions of </w:delText>
        </w:r>
        <w:r w:rsidRPr="001931D5" w:rsidDel="001931D5">
          <w:rPr>
            <w:b/>
            <w:lang w:val="en-US"/>
          </w:rPr>
          <w:delText>RR</w:delText>
        </w:r>
        <w:r w:rsidRPr="001931D5" w:rsidDel="001931D5">
          <w:rPr>
            <w:lang w:val="en-US"/>
          </w:rPr>
          <w:delText>.9.19 or other appropriate procedures</w:delText>
        </w:r>
      </w:del>
    </w:p>
    <w:p w:rsidR="0080626A" w:rsidRPr="0080626A" w:rsidRDefault="0080626A" w:rsidP="0080626A">
      <w:pPr>
        <w:overflowPunct/>
        <w:autoSpaceDE/>
        <w:autoSpaceDN/>
        <w:adjustRightInd/>
        <w:spacing w:before="120"/>
        <w:textAlignment w:val="auto"/>
        <w:rPr>
          <w:ins w:id="494" w:author="CEPT Coord AI1.13" w:date="2011-10-05T22:57:00Z"/>
          <w:rFonts w:eastAsia="MS Mincho"/>
          <w:highlight w:val="yellow"/>
          <w:lang w:val="en-US" w:eastAsia="ja-JP"/>
        </w:rPr>
      </w:pPr>
      <w:ins w:id="495" w:author="CEPT Coord AI1.13" w:date="2011-10-05T22:57:00Z">
        <w:r w:rsidRPr="00FA10DD">
          <w:rPr>
            <w:highlight w:val="yellow"/>
            <w:lang w:val="en-US"/>
          </w:rPr>
          <w:t xml:space="preserve">Protection of the Regions 1 and 3 terrestrial services from the Regions 1 and 3 BSS is proposed to be ensured by the following </w:t>
        </w:r>
        <w:proofErr w:type="spellStart"/>
        <w:r w:rsidRPr="00FA10DD">
          <w:rPr>
            <w:highlight w:val="yellow"/>
            <w:lang w:val="en-US"/>
          </w:rPr>
          <w:t>pfd</w:t>
        </w:r>
        <w:proofErr w:type="spellEnd"/>
        <w:r w:rsidRPr="00FA10DD">
          <w:rPr>
            <w:highlight w:val="yellow"/>
            <w:lang w:val="en-US"/>
          </w:rPr>
          <w:t xml:space="preserve"> limits </w:t>
        </w:r>
        <w:r w:rsidRPr="0080626A">
          <w:rPr>
            <w:rFonts w:eastAsia="MS Mincho"/>
            <w:highlight w:val="yellow"/>
            <w:lang w:val="en-US" w:eastAsia="ja-JP"/>
          </w:rPr>
          <w:t xml:space="preserve">in Table 21-4 of Article 21 of the Radio Regulations: </w:t>
        </w:r>
      </w:ins>
    </w:p>
    <w:p w:rsidR="0080626A" w:rsidRPr="00813037" w:rsidRDefault="0080626A" w:rsidP="0080626A">
      <w:pPr>
        <w:tabs>
          <w:tab w:val="left" w:pos="1134"/>
          <w:tab w:val="left" w:pos="1871"/>
          <w:tab w:val="left" w:pos="2268"/>
        </w:tabs>
        <w:spacing w:before="120"/>
        <w:rPr>
          <w:ins w:id="496" w:author="CEPT Coord AI1.13" w:date="2011-10-05T22:57:00Z"/>
          <w:rFonts w:eastAsia="Malgun Gothic"/>
          <w:highlight w:val="yellow"/>
          <w:lang w:eastAsia="en-US"/>
        </w:rPr>
      </w:pPr>
      <w:ins w:id="497" w:author="CEPT Coord AI1.13" w:date="2011-10-05T22:57:00Z">
        <w:r w:rsidRPr="0080626A">
          <w:rPr>
            <w:rFonts w:eastAsia="Malgun Gothic"/>
            <w:highlight w:val="yellow"/>
            <w:lang w:eastAsia="en-US"/>
          </w:rPr>
          <w:tab/>
        </w:r>
      </w:ins>
      <w:ins w:id="498" w:author="CEPT Coord AI1.13" w:date="2011-10-06T11:09:00Z">
        <w:r w:rsidR="00813037">
          <w:rPr>
            <w:rFonts w:eastAsia="Malgun Gothic"/>
            <w:highlight w:val="yellow"/>
            <w:lang w:eastAsia="en-US"/>
          </w:rPr>
          <w:t>-115</w:t>
        </w:r>
      </w:ins>
      <w:ins w:id="499" w:author="CEPT Coord AI1.13" w:date="2011-10-05T22:57:00Z">
        <w:r w:rsidRPr="00813037">
          <w:rPr>
            <w:rFonts w:eastAsia="Malgun Gothic"/>
            <w:highlight w:val="yellow"/>
            <w:lang w:eastAsia="en-US"/>
          </w:rPr>
          <w:t xml:space="preserve"> </w:t>
        </w:r>
        <w:proofErr w:type="gramStart"/>
        <w:r w:rsidRPr="00813037">
          <w:rPr>
            <w:rFonts w:eastAsia="Malgun Gothic"/>
            <w:highlight w:val="yellow"/>
            <w:lang w:eastAsia="en-US"/>
          </w:rPr>
          <w:t>dB(</w:t>
        </w:r>
        <w:proofErr w:type="gramEnd"/>
        <w:r w:rsidRPr="00813037">
          <w:rPr>
            <w:rFonts w:eastAsia="Malgun Gothic"/>
            <w:highlight w:val="yellow"/>
            <w:lang w:eastAsia="en-US"/>
          </w:rPr>
          <w:t>W/(m</w:t>
        </w:r>
        <w:r w:rsidRPr="00813037">
          <w:rPr>
            <w:rFonts w:eastAsia="Malgun Gothic"/>
            <w:highlight w:val="yellow"/>
            <w:vertAlign w:val="superscript"/>
            <w:lang w:eastAsia="en-US"/>
          </w:rPr>
          <w:t>2</w:t>
        </w:r>
        <w:r w:rsidRPr="00813037">
          <w:rPr>
            <w:rFonts w:eastAsia="Malgun Gothic"/>
            <w:highlight w:val="yellow"/>
            <w:lang w:eastAsia="en-US"/>
          </w:rPr>
          <w:t xml:space="preserve"> · MHz)) for 0° </w:t>
        </w:r>
        <w:r w:rsidRPr="00813037">
          <w:rPr>
            <w:rFonts w:eastAsia="Malgun Gothic" w:hint="eastAsia"/>
            <w:highlight w:val="yellow"/>
            <w:lang w:eastAsia="en-US"/>
          </w:rPr>
          <w:t>≤</w:t>
        </w:r>
        <w:r w:rsidRPr="00813037">
          <w:rPr>
            <w:rFonts w:eastAsia="Malgun Gothic"/>
            <w:highlight w:val="yellow"/>
            <w:lang w:eastAsia="en-US"/>
          </w:rPr>
          <w:t xml:space="preserve"> θ </w:t>
        </w:r>
        <w:r w:rsidRPr="00813037">
          <w:rPr>
            <w:rFonts w:eastAsia="Malgun Gothic" w:hint="eastAsia"/>
            <w:highlight w:val="yellow"/>
            <w:lang w:eastAsia="en-US"/>
          </w:rPr>
          <w:t>≤</w:t>
        </w:r>
        <w:r w:rsidRPr="00813037">
          <w:rPr>
            <w:rFonts w:eastAsia="Malgun Gothic"/>
            <w:highlight w:val="yellow"/>
            <w:lang w:eastAsia="en-US"/>
          </w:rPr>
          <w:t xml:space="preserve"> 5°</w:t>
        </w:r>
      </w:ins>
    </w:p>
    <w:p w:rsidR="0080626A" w:rsidRPr="00813037" w:rsidRDefault="0080626A" w:rsidP="0080626A">
      <w:pPr>
        <w:tabs>
          <w:tab w:val="left" w:pos="1134"/>
          <w:tab w:val="left" w:pos="1871"/>
          <w:tab w:val="left" w:pos="2268"/>
        </w:tabs>
        <w:spacing w:before="120"/>
        <w:rPr>
          <w:ins w:id="500" w:author="CEPT Coord AI1.13" w:date="2011-10-05T22:57:00Z"/>
          <w:rFonts w:eastAsia="Malgun Gothic"/>
          <w:highlight w:val="yellow"/>
          <w:lang w:eastAsia="en-US"/>
        </w:rPr>
      </w:pPr>
      <w:ins w:id="501" w:author="CEPT Coord AI1.13" w:date="2011-10-05T22:57:00Z">
        <w:r w:rsidRPr="00813037">
          <w:rPr>
            <w:rFonts w:eastAsia="Malgun Gothic"/>
            <w:highlight w:val="yellow"/>
            <w:lang w:eastAsia="en-US"/>
          </w:rPr>
          <w:tab/>
        </w:r>
      </w:ins>
      <w:ins w:id="502" w:author="CEPT Coord AI1.13" w:date="2011-10-06T11:09:00Z">
        <w:r w:rsidR="00813037">
          <w:rPr>
            <w:rFonts w:eastAsia="Malgun Gothic"/>
            <w:highlight w:val="yellow"/>
            <w:lang w:eastAsia="en-US"/>
          </w:rPr>
          <w:t>-115</w:t>
        </w:r>
      </w:ins>
      <w:ins w:id="503" w:author="CEPT Coord AI1.13" w:date="2011-10-05T22:57:00Z">
        <w:r w:rsidRPr="00813037">
          <w:rPr>
            <w:rFonts w:eastAsia="Malgun Gothic"/>
            <w:highlight w:val="yellow"/>
            <w:lang w:eastAsia="en-US"/>
          </w:rPr>
          <w:t xml:space="preserve"> + 0.5(θ − 5) </w:t>
        </w:r>
        <w:proofErr w:type="gramStart"/>
        <w:r w:rsidRPr="00813037">
          <w:rPr>
            <w:rFonts w:eastAsia="Malgun Gothic"/>
            <w:highlight w:val="yellow"/>
            <w:lang w:eastAsia="en-US"/>
          </w:rPr>
          <w:t>dB(</w:t>
        </w:r>
        <w:proofErr w:type="gramEnd"/>
        <w:r w:rsidRPr="00813037">
          <w:rPr>
            <w:rFonts w:eastAsia="Malgun Gothic"/>
            <w:highlight w:val="yellow"/>
            <w:lang w:eastAsia="en-US"/>
          </w:rPr>
          <w:t>W/(m</w:t>
        </w:r>
        <w:r w:rsidRPr="00813037">
          <w:rPr>
            <w:rFonts w:eastAsia="Malgun Gothic"/>
            <w:highlight w:val="yellow"/>
            <w:vertAlign w:val="superscript"/>
            <w:lang w:eastAsia="en-US"/>
          </w:rPr>
          <w:t>2</w:t>
        </w:r>
        <w:r w:rsidRPr="00813037">
          <w:rPr>
            <w:rFonts w:eastAsia="Malgun Gothic"/>
            <w:highlight w:val="yellow"/>
            <w:lang w:eastAsia="en-US"/>
          </w:rPr>
          <w:t xml:space="preserve"> · MHz)) for 5° </w:t>
        </w:r>
        <w:r w:rsidRPr="00813037">
          <w:rPr>
            <w:rFonts w:eastAsia="Malgun Gothic" w:hint="eastAsia"/>
            <w:highlight w:val="yellow"/>
            <w:lang w:eastAsia="en-US"/>
          </w:rPr>
          <w:t>≤</w:t>
        </w:r>
        <w:r w:rsidRPr="00813037">
          <w:rPr>
            <w:rFonts w:eastAsia="Malgun Gothic"/>
            <w:highlight w:val="yellow"/>
            <w:lang w:eastAsia="en-US"/>
          </w:rPr>
          <w:t xml:space="preserve"> θ </w:t>
        </w:r>
        <w:r w:rsidRPr="00813037">
          <w:rPr>
            <w:rFonts w:eastAsia="Malgun Gothic" w:hint="eastAsia"/>
            <w:highlight w:val="yellow"/>
            <w:lang w:eastAsia="en-US"/>
          </w:rPr>
          <w:t>≤</w:t>
        </w:r>
        <w:r w:rsidRPr="00813037">
          <w:rPr>
            <w:rFonts w:eastAsia="Malgun Gothic"/>
            <w:highlight w:val="yellow"/>
            <w:lang w:eastAsia="en-US"/>
          </w:rPr>
          <w:t xml:space="preserve"> 25°</w:t>
        </w:r>
      </w:ins>
    </w:p>
    <w:p w:rsidR="0080626A" w:rsidRPr="0080626A" w:rsidRDefault="0080626A" w:rsidP="0080626A">
      <w:pPr>
        <w:tabs>
          <w:tab w:val="left" w:pos="1134"/>
          <w:tab w:val="left" w:pos="1871"/>
          <w:tab w:val="left" w:pos="2268"/>
        </w:tabs>
        <w:spacing w:before="120"/>
        <w:rPr>
          <w:ins w:id="504" w:author="CEPT Coord AI1.13" w:date="2011-10-05T22:57:00Z"/>
          <w:rFonts w:eastAsia="Malgun Gothic"/>
          <w:highlight w:val="yellow"/>
          <w:lang w:eastAsia="en-US"/>
        </w:rPr>
      </w:pPr>
      <w:ins w:id="505" w:author="CEPT Coord AI1.13" w:date="2011-10-05T22:57:00Z">
        <w:r w:rsidRPr="00813037">
          <w:rPr>
            <w:rFonts w:eastAsia="Malgun Gothic"/>
            <w:highlight w:val="yellow"/>
            <w:lang w:eastAsia="en-US"/>
          </w:rPr>
          <w:tab/>
        </w:r>
      </w:ins>
      <w:ins w:id="506" w:author="CEPT Coord AI1.13" w:date="2011-10-06T11:09:00Z">
        <w:r w:rsidR="00813037">
          <w:rPr>
            <w:rFonts w:eastAsia="Malgun Gothic"/>
            <w:highlight w:val="yellow"/>
            <w:lang w:eastAsia="en-US"/>
          </w:rPr>
          <w:t>-105</w:t>
        </w:r>
      </w:ins>
      <w:ins w:id="507" w:author="CEPT Coord AI1.13" w:date="2011-10-05T22:57:00Z">
        <w:r w:rsidRPr="00813037">
          <w:rPr>
            <w:rFonts w:eastAsia="Malgun Gothic"/>
            <w:highlight w:val="yellow"/>
            <w:lang w:eastAsia="en-US"/>
          </w:rPr>
          <w:t xml:space="preserve"> </w:t>
        </w:r>
        <w:proofErr w:type="gramStart"/>
        <w:r w:rsidRPr="0080626A">
          <w:rPr>
            <w:rFonts w:eastAsia="Malgun Gothic"/>
            <w:highlight w:val="yellow"/>
            <w:lang w:eastAsia="en-US"/>
          </w:rPr>
          <w:t>dB(</w:t>
        </w:r>
        <w:proofErr w:type="gramEnd"/>
        <w:r w:rsidRPr="0080626A">
          <w:rPr>
            <w:rFonts w:eastAsia="Malgun Gothic"/>
            <w:highlight w:val="yellow"/>
            <w:lang w:eastAsia="en-US"/>
          </w:rPr>
          <w:t>W/(m</w:t>
        </w:r>
        <w:r w:rsidRPr="0080626A">
          <w:rPr>
            <w:rFonts w:eastAsia="Malgun Gothic"/>
            <w:highlight w:val="yellow"/>
            <w:vertAlign w:val="superscript"/>
            <w:lang w:eastAsia="en-US"/>
          </w:rPr>
          <w:t>2</w:t>
        </w:r>
        <w:r w:rsidRPr="0080626A">
          <w:rPr>
            <w:rFonts w:eastAsia="Malgun Gothic"/>
            <w:highlight w:val="yellow"/>
            <w:lang w:eastAsia="en-US"/>
          </w:rPr>
          <w:t> · MHz)) for θ &gt; 25°,</w:t>
        </w:r>
      </w:ins>
    </w:p>
    <w:p w:rsidR="0080626A" w:rsidRPr="008E353F" w:rsidRDefault="0080626A" w:rsidP="0080626A">
      <w:pPr>
        <w:overflowPunct/>
        <w:autoSpaceDE/>
        <w:autoSpaceDN/>
        <w:adjustRightInd/>
        <w:spacing w:before="120"/>
        <w:textAlignment w:val="auto"/>
        <w:rPr>
          <w:ins w:id="508" w:author="CEPT Coord AI1.13" w:date="2011-10-05T22:57:00Z"/>
          <w:rFonts w:eastAsia="Malgun Gothic"/>
          <w:highlight w:val="yellow"/>
          <w:lang w:eastAsia="en-US"/>
        </w:rPr>
      </w:pPr>
      <w:proofErr w:type="gramStart"/>
      <w:ins w:id="509" w:author="CEPT Coord AI1.13" w:date="2011-10-05T22:57:00Z">
        <w:r w:rsidRPr="008E353F">
          <w:rPr>
            <w:rFonts w:eastAsia="MS Mincho"/>
            <w:highlight w:val="yellow"/>
            <w:lang w:val="en-US" w:eastAsia="ja-JP"/>
          </w:rPr>
          <w:t>where</w:t>
        </w:r>
        <w:proofErr w:type="gramEnd"/>
        <w:r w:rsidRPr="008E353F">
          <w:rPr>
            <w:rFonts w:eastAsia="MS Mincho"/>
            <w:highlight w:val="yellow"/>
            <w:lang w:val="en-US" w:eastAsia="ja-JP"/>
          </w:rPr>
          <w:t xml:space="preserve"> </w:t>
        </w:r>
        <w:r w:rsidRPr="008E353F">
          <w:rPr>
            <w:rFonts w:eastAsia="Malgun Gothic"/>
            <w:highlight w:val="yellow"/>
            <w:lang w:eastAsia="en-US"/>
          </w:rPr>
          <w:t xml:space="preserve">θ is the angle of arrival above the horizontal plane. </w:t>
        </w:r>
      </w:ins>
    </w:p>
    <w:p w:rsidR="001931D5" w:rsidRPr="001931D5" w:rsidRDefault="001931D5" w:rsidP="00FA10DD">
      <w:pPr>
        <w:spacing w:before="120"/>
        <w:rPr>
          <w:lang w:val="en-US"/>
        </w:rPr>
      </w:pPr>
      <w:ins w:id="510" w:author="CEPT Coord AI1.13" w:date="2011-10-05T22:31:00Z">
        <w:r w:rsidRPr="00FA10DD">
          <w:rPr>
            <w:rFonts w:eastAsia="MS Mincho"/>
            <w:highlight w:val="yellow"/>
            <w:lang w:val="en-US" w:eastAsia="ja-JP"/>
          </w:rPr>
          <w:t xml:space="preserve">Europe proposes that the protection of BSS earth stations from terrestrial services be ensured through a </w:t>
        </w:r>
        <w:proofErr w:type="spellStart"/>
        <w:r w:rsidRPr="00FA10DD">
          <w:rPr>
            <w:rFonts w:eastAsia="MS Mincho"/>
            <w:highlight w:val="yellow"/>
            <w:lang w:val="en-US" w:eastAsia="ja-JP"/>
          </w:rPr>
          <w:t>pfd</w:t>
        </w:r>
        <w:proofErr w:type="spellEnd"/>
        <w:r w:rsidRPr="00FA10DD">
          <w:rPr>
            <w:rFonts w:eastAsia="MS Mincho"/>
            <w:highlight w:val="yellow"/>
            <w:lang w:val="en-US" w:eastAsia="ja-JP"/>
          </w:rPr>
          <w:t xml:space="preserve"> limit of</w:t>
        </w:r>
      </w:ins>
      <w:ins w:id="511" w:author="CEPT Coord AI1.13" w:date="2011-10-06T09:42:00Z">
        <w:r w:rsidR="00DC1D2B">
          <w:rPr>
            <w:rFonts w:eastAsia="MS Mincho"/>
            <w:highlight w:val="yellow"/>
            <w:lang w:val="en-US" w:eastAsia="ja-JP"/>
          </w:rPr>
          <w:t xml:space="preserve">   </w:t>
        </w:r>
      </w:ins>
      <w:ins w:id="512" w:author="CEPT Coord AI1.13" w:date="2011-10-05T22:31:00Z">
        <w:r w:rsidRPr="00FA10DD">
          <w:rPr>
            <w:rFonts w:eastAsia="MS Mincho"/>
            <w:highlight w:val="yellow"/>
            <w:lang w:val="en-US" w:eastAsia="ja-JP"/>
          </w:rPr>
          <w:t xml:space="preserve"> – 120.4 </w:t>
        </w:r>
        <w:proofErr w:type="spellStart"/>
        <w:r w:rsidRPr="00FA10DD">
          <w:rPr>
            <w:rFonts w:eastAsia="MS Mincho"/>
            <w:highlight w:val="yellow"/>
            <w:lang w:val="en-US" w:eastAsia="ja-JP"/>
          </w:rPr>
          <w:t>dBW</w:t>
        </w:r>
        <w:proofErr w:type="spellEnd"/>
        <w:r w:rsidRPr="00FA10DD">
          <w:rPr>
            <w:rFonts w:eastAsia="MS Mincho"/>
            <w:highlight w:val="yellow"/>
            <w:lang w:val="en-US" w:eastAsia="ja-JP"/>
          </w:rPr>
          <w:t>/(m².MHz) to be met at the border of Regions 1 and 3 countries (this value is based on a minimum elevation angle of 10°).</w:t>
        </w:r>
      </w:ins>
    </w:p>
    <w:p w:rsidR="006D4898" w:rsidRDefault="006D4898" w:rsidP="00DF3925">
      <w:pPr>
        <w:rPr>
          <w:ins w:id="513" w:author="CEPT Coord AI1.13" w:date="2011-10-05T22:33:00Z"/>
          <w:b/>
          <w:highlight w:val="yellow"/>
          <w:u w:val="single"/>
        </w:rPr>
      </w:pPr>
    </w:p>
    <w:p w:rsidR="00DF3925" w:rsidRDefault="00DF3925" w:rsidP="00DF3925">
      <w:pPr>
        <w:rPr>
          <w:b/>
          <w:u w:val="single"/>
        </w:rPr>
      </w:pPr>
      <w:del w:id="514" w:author="CEPT Coord AI1.13" w:date="2011-10-05T22:32:00Z">
        <w:r w:rsidRPr="00FA10DD" w:rsidDel="006D4898">
          <w:rPr>
            <w:b/>
            <w:highlight w:val="yellow"/>
            <w:u w:val="single"/>
          </w:rPr>
          <w:delText>Proposal</w:delText>
        </w:r>
      </w:del>
    </w:p>
    <w:p w:rsidR="00DF3925" w:rsidRDefault="00DF3925" w:rsidP="00DF3925"/>
    <w:p w:rsidR="00DF3925" w:rsidRPr="00FA10DD" w:rsidRDefault="00DF3925" w:rsidP="00DF3925">
      <w:pPr>
        <w:pStyle w:val="ArtNo"/>
        <w:spacing w:before="0"/>
        <w:rPr>
          <w:color w:val="000000"/>
          <w:sz w:val="24"/>
          <w:szCs w:val="24"/>
          <w:lang w:val="en-AU"/>
        </w:rPr>
      </w:pPr>
      <w:proofErr w:type="gramStart"/>
      <w:r w:rsidRPr="00FA10DD">
        <w:rPr>
          <w:color w:val="000000"/>
          <w:sz w:val="24"/>
          <w:szCs w:val="24"/>
          <w:lang w:val="en-AU"/>
        </w:rPr>
        <w:t xml:space="preserve">ARTICLE  </w:t>
      </w:r>
      <w:r w:rsidRPr="00FA10DD">
        <w:rPr>
          <w:rStyle w:val="href"/>
          <w:color w:val="000000"/>
          <w:sz w:val="24"/>
          <w:szCs w:val="24"/>
          <w:lang w:val="en-AU"/>
        </w:rPr>
        <w:t>5</w:t>
      </w:r>
      <w:proofErr w:type="gramEnd"/>
    </w:p>
    <w:p w:rsidR="00DF3925" w:rsidRPr="00FA10DD" w:rsidRDefault="00DF3925" w:rsidP="00DF3925">
      <w:pPr>
        <w:pStyle w:val="Arttitle"/>
        <w:rPr>
          <w:color w:val="000000"/>
          <w:sz w:val="24"/>
          <w:szCs w:val="24"/>
        </w:rPr>
      </w:pPr>
      <w:r w:rsidRPr="00FA10DD">
        <w:rPr>
          <w:color w:val="000000"/>
          <w:sz w:val="24"/>
          <w:szCs w:val="24"/>
        </w:rPr>
        <w:t>Frequency allocations</w:t>
      </w:r>
    </w:p>
    <w:p w:rsidR="00DF3925" w:rsidRPr="00020A4B" w:rsidRDefault="00DF3925" w:rsidP="00DF3925">
      <w:pPr>
        <w:pStyle w:val="Section1"/>
        <w:rPr>
          <w:szCs w:val="24"/>
        </w:rPr>
      </w:pPr>
      <w:r w:rsidRPr="00FD44DF">
        <w:rPr>
          <w:szCs w:val="24"/>
        </w:rPr>
        <w:t>Section IV</w:t>
      </w:r>
      <w:del w:id="515" w:author="PTA_March2011" w:date="2011-03-29T14:51:00Z">
        <w:r w:rsidRPr="00FA10DD" w:rsidDel="0019119B">
          <w:rPr>
            <w:szCs w:val="24"/>
          </w:rPr>
          <w:delText xml:space="preserve"> </w:delText>
        </w:r>
      </w:del>
      <w:r w:rsidRPr="00FA10DD">
        <w:rPr>
          <w:szCs w:val="24"/>
        </w:rPr>
        <w:t xml:space="preserve"> – </w:t>
      </w:r>
      <w:del w:id="516" w:author="PTA_March2011" w:date="2011-03-30T11:42:00Z">
        <w:r w:rsidRPr="00FA10DD" w:rsidDel="002C20B0">
          <w:rPr>
            <w:szCs w:val="24"/>
          </w:rPr>
          <w:delText xml:space="preserve"> </w:delText>
        </w:r>
      </w:del>
      <w:r w:rsidRPr="00FA10DD">
        <w:rPr>
          <w:szCs w:val="24"/>
        </w:rPr>
        <w:t xml:space="preserve">Table of Frequency </w:t>
      </w:r>
      <w:proofErr w:type="gramStart"/>
      <w:r w:rsidRPr="00FA10DD">
        <w:rPr>
          <w:szCs w:val="24"/>
        </w:rPr>
        <w:t>Allocations</w:t>
      </w:r>
      <w:proofErr w:type="gramEnd"/>
      <w:r w:rsidRPr="00FA10DD">
        <w:rPr>
          <w:szCs w:val="24"/>
        </w:rPr>
        <w:br/>
        <w:t xml:space="preserve">(See No. </w:t>
      </w:r>
      <w:r w:rsidRPr="00FA10DD">
        <w:rPr>
          <w:rStyle w:val="Artref"/>
          <w:color w:val="000000"/>
          <w:szCs w:val="24"/>
          <w:lang w:val="en-AU"/>
        </w:rPr>
        <w:t>2.1</w:t>
      </w:r>
      <w:r w:rsidRPr="00FA10DD">
        <w:rPr>
          <w:bCs/>
          <w:szCs w:val="24"/>
        </w:rPr>
        <w:t>)</w:t>
      </w:r>
    </w:p>
    <w:p w:rsidR="00DF3925" w:rsidRPr="00556CC7" w:rsidRDefault="00DF3925" w:rsidP="00DF3925">
      <w:pPr>
        <w:pStyle w:val="Proposal"/>
        <w:rPr>
          <w:b/>
        </w:rPr>
      </w:pPr>
      <w:r w:rsidRPr="00556CC7">
        <w:rPr>
          <w:b/>
        </w:rPr>
        <w:lastRenderedPageBreak/>
        <w:t>MOD</w:t>
      </w:r>
      <w:r w:rsidRPr="00556CC7">
        <w:tab/>
        <w:t>EUR/</w:t>
      </w:r>
      <w:r w:rsidR="00915031">
        <w:t>5A</w:t>
      </w:r>
      <w:r w:rsidRPr="00556CC7">
        <w:t>13</w:t>
      </w:r>
      <w:r w:rsidR="00915031">
        <w:t>/23</w:t>
      </w:r>
    </w:p>
    <w:p w:rsidR="00DF3925" w:rsidRPr="00556CC7" w:rsidRDefault="00DF3925" w:rsidP="00DF3925">
      <w:pPr>
        <w:pStyle w:val="Tabletitle"/>
        <w:spacing w:after="40"/>
        <w:rPr>
          <w:color w:val="000000"/>
          <w:lang w:val="en-AU"/>
        </w:rPr>
      </w:pPr>
      <w:r w:rsidRPr="00556CC7">
        <w:rPr>
          <w:color w:val="000000"/>
          <w:lang w:val="en-AU"/>
        </w:rPr>
        <w:t>18.4-</w:t>
      </w:r>
      <w:smartTag w:uri="urn:schemas-microsoft-com:office:smarttags" w:element="PersonName">
        <w:r w:rsidRPr="00556CC7">
          <w:rPr>
            <w:color w:val="000000"/>
            <w:lang w:val="en-AU"/>
          </w:rPr>
          <w:t>2</w:t>
        </w:r>
        <w:smartTag w:uri="urn:schemas-microsoft-com:office:smarttags" w:element="PersonName"/>
        <w:r w:rsidRPr="00556CC7">
          <w:rPr>
            <w:color w:val="000000"/>
            <w:lang w:val="en-AU"/>
          </w:rPr>
          <w:t>2</w:t>
        </w:r>
      </w:smartTag>
      <w:r w:rsidRPr="00556CC7">
        <w:rPr>
          <w:color w:val="000000"/>
          <w:lang w:val="en-AU"/>
        </w:rPr>
        <w:t xml:space="preserve"> GHz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F3925" w:rsidRPr="00556CC7" w:rsidTr="00111A62">
        <w:trPr>
          <w:cantSplit/>
        </w:trPr>
        <w:tc>
          <w:tcPr>
            <w:tcW w:w="9303" w:type="dxa"/>
            <w:gridSpan w:val="3"/>
            <w:tcBorders>
              <w:top w:val="single" w:sz="4" w:space="0" w:color="auto"/>
              <w:left w:val="single" w:sz="4" w:space="0" w:color="auto"/>
              <w:bottom w:val="single" w:sz="4" w:space="0" w:color="auto"/>
              <w:right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Allocation to services</w:t>
            </w:r>
          </w:p>
        </w:tc>
      </w:tr>
      <w:tr w:rsidR="00DF3925" w:rsidRPr="00556CC7" w:rsidTr="00111A62">
        <w:trPr>
          <w:cantSplit/>
        </w:trPr>
        <w:tc>
          <w:tcPr>
            <w:tcW w:w="3101" w:type="dxa"/>
            <w:tcBorders>
              <w:top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Region 1</w:t>
            </w:r>
          </w:p>
        </w:tc>
        <w:tc>
          <w:tcPr>
            <w:tcW w:w="3101" w:type="dxa"/>
            <w:tcBorders>
              <w:top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 xml:space="preserve">Region </w:t>
            </w:r>
            <w:smartTag w:uri="urn:schemas-microsoft-com:office:smarttags" w:element="PersonName">
              <w:r w:rsidRPr="00556CC7">
                <w:rPr>
                  <w:rFonts w:eastAsia="Times New Roman"/>
                  <w:color w:val="000000"/>
                  <w:lang w:val="en-AU"/>
                </w:rPr>
                <w:t>2</w:t>
              </w:r>
            </w:smartTag>
          </w:p>
        </w:tc>
        <w:tc>
          <w:tcPr>
            <w:tcW w:w="3101" w:type="dxa"/>
            <w:tcBorders>
              <w:top w:val="single" w:sz="4" w:space="0" w:color="auto"/>
            </w:tcBorders>
          </w:tcPr>
          <w:p w:rsidR="00DF3925" w:rsidRPr="00556CC7" w:rsidRDefault="00DF3925" w:rsidP="00111A62">
            <w:pPr>
              <w:pStyle w:val="Tablehead"/>
              <w:rPr>
                <w:rFonts w:eastAsia="Times New Roman"/>
                <w:color w:val="000000"/>
                <w:lang w:val="en-AU"/>
              </w:rPr>
            </w:pPr>
            <w:r w:rsidRPr="00556CC7">
              <w:rPr>
                <w:rFonts w:eastAsia="Times New Roman"/>
                <w:color w:val="000000"/>
                <w:lang w:val="en-AU"/>
              </w:rPr>
              <w:t>Region 3</w:t>
            </w:r>
          </w:p>
        </w:tc>
      </w:tr>
      <w:tr w:rsidR="00DF3925" w:rsidTr="00111A62">
        <w:trPr>
          <w:cantSplit/>
        </w:trPr>
        <w:tc>
          <w:tcPr>
            <w:tcW w:w="3101" w:type="dxa"/>
          </w:tcPr>
          <w:p w:rsidR="00DF3925" w:rsidRPr="00556CC7" w:rsidRDefault="00DF3925" w:rsidP="00111A62">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111A62">
            <w:pPr>
              <w:pStyle w:val="TableTextS5"/>
              <w:spacing w:before="30" w:after="30"/>
              <w:rPr>
                <w:color w:val="000000"/>
                <w:lang w:val="en-AU"/>
              </w:rPr>
            </w:pPr>
            <w:r w:rsidRPr="00556CC7">
              <w:rPr>
                <w:color w:val="000000"/>
                <w:lang w:val="en-AU"/>
              </w:rPr>
              <w:t>FIXED</w:t>
            </w:r>
          </w:p>
          <w:p w:rsidR="00DF3925" w:rsidRPr="00556CC7" w:rsidRDefault="00DF3925" w:rsidP="00111A62">
            <w:pPr>
              <w:pStyle w:val="TableTextS5"/>
              <w:spacing w:before="30" w:after="30"/>
              <w:rPr>
                <w:color w:val="000000"/>
                <w:lang w:val="en-AU"/>
              </w:rPr>
            </w:pPr>
            <w:r w:rsidRPr="00556CC7">
              <w:rPr>
                <w:color w:val="000000"/>
                <w:lang w:val="en-AU"/>
              </w:rPr>
              <w:t>MOBILE</w:t>
            </w:r>
          </w:p>
          <w:p w:rsidR="00DF3925" w:rsidRDefault="00DF3925" w:rsidP="00111A62">
            <w:pPr>
              <w:pStyle w:val="TableTextS5"/>
              <w:spacing w:before="30" w:after="30"/>
              <w:rPr>
                <w:ins w:id="517" w:author="CEPT Coord AI1.13" w:date="2011-10-05T22:35:00Z"/>
                <w:rStyle w:val="Artref"/>
                <w:color w:val="000000"/>
                <w:lang w:val="en-AU"/>
              </w:rPr>
            </w:pPr>
            <w:r w:rsidRPr="00556CC7">
              <w:rPr>
                <w:color w:val="000000"/>
                <w:lang w:val="en-AU"/>
              </w:rPr>
              <w:t xml:space="preserve">BROADCASTING-SATELLITE  </w:t>
            </w:r>
            <w:ins w:id="518" w:author="Samuel Blondeau" w:date="2010-06-03T13:31:00Z">
              <w:r w:rsidRPr="00556CC7">
                <w:rPr>
                  <w:color w:val="000000"/>
                  <w:lang w:val="en-AU"/>
                </w:rPr>
                <w:t xml:space="preserve"> </w:t>
              </w:r>
            </w:ins>
            <w:r w:rsidRPr="00556CC7">
              <w:rPr>
                <w:color w:val="000000"/>
                <w:lang w:val="en-AU"/>
              </w:rPr>
              <w:t xml:space="preserve">5.208B  </w:t>
            </w:r>
            <w:del w:id="519" w:author="CEPT Coord AI1.13" w:date="2011-10-05T22:35:00Z">
              <w:r w:rsidRPr="00556CC7" w:rsidDel="006D4898">
                <w:rPr>
                  <w:rStyle w:val="Artref"/>
                  <w:color w:val="000000"/>
                  <w:lang w:val="en-AU"/>
                </w:rPr>
                <w:delText>5.530</w:delText>
              </w:r>
            </w:del>
          </w:p>
          <w:p w:rsidR="006D4898" w:rsidRPr="00556CC7" w:rsidRDefault="006D4898" w:rsidP="00111A62">
            <w:pPr>
              <w:pStyle w:val="TableTextS5"/>
              <w:spacing w:before="30" w:after="30"/>
              <w:rPr>
                <w:color w:val="000000"/>
                <w:lang w:val="en-AU"/>
              </w:rPr>
            </w:pPr>
            <w:ins w:id="520" w:author="CEPT Coord AI1.13" w:date="2011-10-05T22:35:00Z">
              <w:r>
                <w:rPr>
                  <w:rStyle w:val="Artref"/>
                  <w:color w:val="000000"/>
                  <w:lang w:val="en-AU"/>
                </w:rPr>
                <w:t xml:space="preserve">MOD 5.530 </w:t>
              </w:r>
              <w:r w:rsidRPr="00FA10DD">
                <w:rPr>
                  <w:rStyle w:val="Artref"/>
                  <w:color w:val="000000"/>
                  <w:highlight w:val="yellow"/>
                  <w:lang w:val="en-AU"/>
                </w:rPr>
                <w:t>ADD 5.B113</w:t>
              </w:r>
            </w:ins>
          </w:p>
        </w:tc>
        <w:tc>
          <w:tcPr>
            <w:tcW w:w="3101" w:type="dxa"/>
          </w:tcPr>
          <w:p w:rsidR="00DF3925" w:rsidRPr="00556CC7" w:rsidRDefault="00DF3925" w:rsidP="00111A62">
            <w:pPr>
              <w:pStyle w:val="TableTextS5"/>
              <w:spacing w:before="30" w:after="30"/>
              <w:rPr>
                <w:color w:val="000000"/>
              </w:rPr>
            </w:pPr>
            <w:r w:rsidRPr="00556CC7">
              <w:rPr>
                <w:rStyle w:val="Tablefreq"/>
                <w:color w:val="000000"/>
                <w:lang w:val="en-AU"/>
              </w:rPr>
              <w:t>21.4-22</w:t>
            </w:r>
          </w:p>
          <w:p w:rsidR="00DF3925" w:rsidRPr="00556CC7" w:rsidRDefault="00DF3925" w:rsidP="00111A62">
            <w:pPr>
              <w:pStyle w:val="TableTextS5"/>
              <w:spacing w:before="30" w:after="30"/>
              <w:rPr>
                <w:color w:val="000000"/>
                <w:lang w:val="en-AU"/>
              </w:rPr>
            </w:pPr>
            <w:r w:rsidRPr="00556CC7">
              <w:rPr>
                <w:color w:val="000000"/>
                <w:lang w:val="en-AU"/>
              </w:rPr>
              <w:t>FIXED</w:t>
            </w:r>
          </w:p>
          <w:p w:rsidR="00DF3925" w:rsidRDefault="00DF3925" w:rsidP="00111A62">
            <w:pPr>
              <w:pStyle w:val="TableTextS5"/>
              <w:spacing w:before="30" w:after="30"/>
              <w:ind w:left="170" w:hanging="170"/>
              <w:rPr>
                <w:ins w:id="521" w:author="CEPT Coord AI1.13" w:date="2011-10-05T22:35:00Z"/>
                <w:color w:val="000000"/>
                <w:lang w:val="en-AU"/>
              </w:rPr>
            </w:pPr>
            <w:r w:rsidRPr="00556CC7">
              <w:rPr>
                <w:color w:val="000000"/>
                <w:lang w:val="en-AU"/>
              </w:rPr>
              <w:t>MOBILE</w:t>
            </w:r>
          </w:p>
          <w:p w:rsidR="006D4898" w:rsidRDefault="006D4898" w:rsidP="00111A62">
            <w:pPr>
              <w:pStyle w:val="TableTextS5"/>
              <w:spacing w:before="30" w:after="30"/>
              <w:ind w:left="170" w:hanging="170"/>
              <w:rPr>
                <w:ins w:id="522" w:author="CEPT Coord AI1.13" w:date="2011-10-05T22:35:00Z"/>
                <w:color w:val="000000"/>
                <w:lang w:val="en-AU"/>
              </w:rPr>
            </w:pPr>
          </w:p>
          <w:p w:rsidR="006D4898" w:rsidRDefault="006D4898" w:rsidP="00111A62">
            <w:pPr>
              <w:pStyle w:val="TableTextS5"/>
              <w:spacing w:before="30" w:after="30"/>
              <w:ind w:left="170" w:hanging="170"/>
              <w:rPr>
                <w:ins w:id="523" w:author="CEPT Coord AI1.13" w:date="2011-10-05T22:35:00Z"/>
                <w:color w:val="000000"/>
                <w:lang w:val="en-AU"/>
              </w:rPr>
            </w:pPr>
          </w:p>
          <w:p w:rsidR="006D4898" w:rsidRPr="00556CC7" w:rsidRDefault="006D4898" w:rsidP="00111A62">
            <w:pPr>
              <w:pStyle w:val="TableTextS5"/>
              <w:spacing w:before="30" w:after="30"/>
              <w:ind w:left="170" w:hanging="170"/>
              <w:rPr>
                <w:color w:val="000000"/>
                <w:lang w:val="en-AU"/>
              </w:rPr>
            </w:pPr>
            <w:ins w:id="524" w:author="CEPT Coord AI1.13" w:date="2011-10-05T22:35:00Z">
              <w:r w:rsidRPr="00FA10DD">
                <w:rPr>
                  <w:color w:val="000000"/>
                  <w:highlight w:val="yellow"/>
                  <w:lang w:val="en-AU"/>
                </w:rPr>
                <w:t>ADD 5</w:t>
              </w:r>
            </w:ins>
            <w:ins w:id="525" w:author="CEPT Coord AI1.13" w:date="2011-10-05T22:36:00Z">
              <w:r w:rsidRPr="00FA10DD">
                <w:rPr>
                  <w:color w:val="000000"/>
                  <w:highlight w:val="yellow"/>
                  <w:lang w:val="en-AU"/>
                </w:rPr>
                <w:t>.</w:t>
              </w:r>
            </w:ins>
            <w:ins w:id="526" w:author="CEPT Coord AI1.13" w:date="2011-10-05T22:35:00Z">
              <w:r w:rsidRPr="00FA10DD">
                <w:rPr>
                  <w:color w:val="000000"/>
                  <w:highlight w:val="yellow"/>
                  <w:lang w:val="en-AU"/>
                </w:rPr>
                <w:t>530</w:t>
              </w:r>
            </w:ins>
          </w:p>
        </w:tc>
        <w:tc>
          <w:tcPr>
            <w:tcW w:w="3101" w:type="dxa"/>
          </w:tcPr>
          <w:p w:rsidR="00DF3925" w:rsidRPr="00556CC7" w:rsidRDefault="00DF3925" w:rsidP="00111A62">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111A62">
            <w:pPr>
              <w:pStyle w:val="TableTextS5"/>
              <w:spacing w:before="30" w:after="30"/>
              <w:rPr>
                <w:color w:val="000000"/>
                <w:lang w:val="en-AU"/>
              </w:rPr>
            </w:pPr>
            <w:r w:rsidRPr="00556CC7">
              <w:rPr>
                <w:color w:val="000000"/>
                <w:lang w:val="en-AU"/>
              </w:rPr>
              <w:t>FIXED</w:t>
            </w:r>
          </w:p>
          <w:p w:rsidR="00DF3925" w:rsidRPr="00556CC7" w:rsidRDefault="00DF3925" w:rsidP="00111A62">
            <w:pPr>
              <w:pStyle w:val="TableTextS5"/>
              <w:spacing w:before="30" w:after="30"/>
              <w:rPr>
                <w:color w:val="000000"/>
                <w:lang w:val="en-AU"/>
              </w:rPr>
            </w:pPr>
            <w:r w:rsidRPr="00556CC7">
              <w:rPr>
                <w:color w:val="000000"/>
                <w:lang w:val="en-AU"/>
              </w:rPr>
              <w:t>MOBILE</w:t>
            </w:r>
          </w:p>
          <w:p w:rsidR="00DF3925" w:rsidRPr="00556CC7" w:rsidRDefault="00DF3925" w:rsidP="00111A62">
            <w:pPr>
              <w:pStyle w:val="TableTextS5"/>
              <w:spacing w:before="30" w:after="30"/>
              <w:ind w:left="170" w:hanging="170"/>
              <w:rPr>
                <w:color w:val="000000"/>
                <w:lang w:val="en-AU"/>
              </w:rPr>
            </w:pPr>
            <w:r w:rsidRPr="00556CC7">
              <w:rPr>
                <w:color w:val="000000"/>
                <w:lang w:val="en-AU"/>
              </w:rPr>
              <w:t xml:space="preserve">BROADCASTING-SATELLITE  5.208B  </w:t>
            </w:r>
            <w:del w:id="527" w:author="CEPT Coord AI1.13" w:date="2011-10-05T22:36:00Z">
              <w:r w:rsidRPr="00556CC7" w:rsidDel="006D4898">
                <w:rPr>
                  <w:rStyle w:val="Artref"/>
                  <w:color w:val="000000"/>
                  <w:lang w:val="en-AU"/>
                </w:rPr>
                <w:delText>5.530</w:delText>
              </w:r>
            </w:del>
          </w:p>
          <w:p w:rsidR="00DF3925" w:rsidRDefault="006D4898" w:rsidP="00111A62">
            <w:pPr>
              <w:pStyle w:val="TableTextS5"/>
              <w:spacing w:before="30" w:after="30"/>
              <w:rPr>
                <w:color w:val="000000"/>
                <w:lang w:val="en-AU"/>
              </w:rPr>
            </w:pPr>
            <w:ins w:id="528" w:author="CEPT Coord AI1.13" w:date="2011-10-05T22:36:00Z">
              <w:r>
                <w:rPr>
                  <w:rStyle w:val="Artref"/>
                  <w:color w:val="000000"/>
                  <w:lang w:val="en-AU"/>
                </w:rPr>
                <w:t xml:space="preserve">MOD 5.530 </w:t>
              </w:r>
            </w:ins>
            <w:r w:rsidR="00DF3925" w:rsidRPr="00556CC7">
              <w:rPr>
                <w:rStyle w:val="Artref"/>
                <w:color w:val="000000"/>
                <w:lang w:val="en-AU"/>
              </w:rPr>
              <w:t>5.531</w:t>
            </w:r>
            <w:ins w:id="529" w:author="CEPT Coord AI1.13" w:date="2011-10-05T22:36:00Z">
              <w:r>
                <w:rPr>
                  <w:rStyle w:val="Artref"/>
                  <w:color w:val="000000"/>
                  <w:lang w:val="en-AU"/>
                </w:rPr>
                <w:t xml:space="preserve"> </w:t>
              </w:r>
              <w:r w:rsidRPr="00FA10DD">
                <w:rPr>
                  <w:rStyle w:val="Artref"/>
                  <w:color w:val="000000"/>
                  <w:highlight w:val="yellow"/>
                  <w:lang w:val="en-AU"/>
                </w:rPr>
                <w:t>ADD 5.B113</w:t>
              </w:r>
            </w:ins>
          </w:p>
        </w:tc>
      </w:tr>
    </w:tbl>
    <w:p w:rsidR="00DF3925" w:rsidRDefault="00DF3925" w:rsidP="00DF3925">
      <w:pPr>
        <w:rPr>
          <w:ins w:id="530" w:author="Samuel Blondeau" w:date="2010-06-03T13:29:00Z"/>
          <w:b/>
          <w:bCs/>
        </w:rPr>
      </w:pPr>
    </w:p>
    <w:p w:rsidR="00DF3925" w:rsidRPr="00813037" w:rsidRDefault="00DF3925" w:rsidP="00DF3925">
      <w:pPr>
        <w:tabs>
          <w:tab w:val="left" w:pos="1134"/>
        </w:tabs>
        <w:rPr>
          <w:b/>
          <w:bCs/>
          <w:sz w:val="24"/>
        </w:rPr>
      </w:pPr>
      <w:r w:rsidRPr="00813037">
        <w:rPr>
          <w:b/>
          <w:bCs/>
          <w:sz w:val="24"/>
        </w:rPr>
        <w:t xml:space="preserve">MOD </w:t>
      </w:r>
      <w:r w:rsidRPr="00813037">
        <w:rPr>
          <w:bCs/>
          <w:sz w:val="24"/>
        </w:rPr>
        <w:tab/>
        <w:t>EUR/</w:t>
      </w:r>
      <w:r w:rsidR="00915031">
        <w:rPr>
          <w:bCs/>
          <w:sz w:val="24"/>
        </w:rPr>
        <w:t>5A</w:t>
      </w:r>
      <w:r w:rsidRPr="00813037">
        <w:rPr>
          <w:bCs/>
          <w:sz w:val="24"/>
        </w:rPr>
        <w:t>13</w:t>
      </w:r>
      <w:r w:rsidR="00813037">
        <w:rPr>
          <w:bCs/>
          <w:sz w:val="24"/>
        </w:rPr>
        <w:t>/2</w:t>
      </w:r>
      <w:r w:rsidR="00915031">
        <w:rPr>
          <w:bCs/>
          <w:sz w:val="24"/>
        </w:rPr>
        <w:t>4</w:t>
      </w:r>
    </w:p>
    <w:p w:rsidR="00DF3925" w:rsidRDefault="00DF3925" w:rsidP="00813037">
      <w:pPr>
        <w:spacing w:before="120"/>
        <w:rPr>
          <w:ins w:id="531" w:author="CEPT Coord AI1.13" w:date="2011-10-05T22:37:00Z"/>
          <w:b/>
          <w:bCs/>
        </w:rPr>
      </w:pPr>
      <w:r w:rsidRPr="00556CC7">
        <w:rPr>
          <w:b/>
          <w:bCs/>
        </w:rPr>
        <w:t>5.530</w:t>
      </w:r>
      <w:r w:rsidRPr="00556CC7">
        <w:tab/>
      </w:r>
      <w:ins w:id="532" w:author="CEPT Coord AI1.13" w:date="2011-10-05T22:37:00Z">
        <w:r w:rsidR="006D4898" w:rsidRPr="00FA10DD">
          <w:rPr>
            <w:color w:val="000000"/>
            <w:highlight w:val="yellow"/>
            <w:lang w:eastAsia="en-US"/>
          </w:rPr>
          <w:t xml:space="preserve">Any station in the fixed or mobile services shall not produce a power flux-density in excess of –120.4 dB(W/(m².MHz)) </w:t>
        </w:r>
        <w:smartTag w:uri="urn:schemas-microsoft-com:office:smarttags" w:element="time">
          <w:smartTagPr>
            <w:attr w:name="Minute" w:val="0"/>
            <w:attr w:name="Hour" w:val="15"/>
          </w:smartTagPr>
          <w:r w:rsidR="006D4898" w:rsidRPr="00FA10DD">
            <w:rPr>
              <w:color w:val="000000"/>
              <w:highlight w:val="yellow"/>
              <w:lang w:eastAsia="en-US"/>
            </w:rPr>
            <w:t xml:space="preserve">at </w:t>
          </w:r>
          <w:smartTag w:uri="urn:schemas-microsoft-com:office:smarttags" w:element="metricconverter">
            <w:smartTagPr>
              <w:attr w:name="ProductID" w:val="3 m"/>
            </w:smartTagPr>
            <w:r w:rsidR="006D4898" w:rsidRPr="00FA10DD">
              <w:rPr>
                <w:color w:val="000000"/>
                <w:highlight w:val="yellow"/>
                <w:lang w:eastAsia="en-US"/>
              </w:rPr>
              <w:t>3</w:t>
            </w:r>
          </w:smartTag>
        </w:smartTag>
        <w:r w:rsidR="006D4898" w:rsidRPr="00FA10DD">
          <w:rPr>
            <w:color w:val="000000"/>
            <w:highlight w:val="yellow"/>
            <w:lang w:eastAsia="en-US"/>
          </w:rPr>
          <w:t xml:space="preserve"> m above the ground of any point of the territory of any administration in Regions 1 and 3 for more than 20% of the time (calculated in accordance with the latest version of Recommendation ITU-R P.452), unless otherwise agreed between the concerned administrations.</w:t>
        </w:r>
      </w:ins>
      <w:del w:id="533" w:author="CEPT Coord AI1.13" w:date="2011-10-05T22:37:00Z">
        <w:r w:rsidRPr="00FA10DD" w:rsidDel="006D4898">
          <w:rPr>
            <w:highlight w:val="yellow"/>
          </w:rPr>
          <w:delText xml:space="preserve">In Regions 1 and 3, the use of the band 21.4-22 GHz by the broadcasting-satellite service is subject to the provisions of Resolution </w:delText>
        </w:r>
        <w:r w:rsidRPr="00FA10DD" w:rsidDel="006D4898">
          <w:rPr>
            <w:b/>
            <w:bCs/>
            <w:highlight w:val="yellow"/>
          </w:rPr>
          <w:delText>525 (Rev.WRC-07)</w:delText>
        </w:r>
      </w:del>
    </w:p>
    <w:p w:rsidR="006D4898" w:rsidRPr="00556CC7" w:rsidRDefault="006D4898" w:rsidP="00DF3925">
      <w:pPr>
        <w:rPr>
          <w:ins w:id="534" w:author="SES" w:date="2011-06-28T16:40:00Z"/>
        </w:rPr>
      </w:pPr>
    </w:p>
    <w:p w:rsidR="00DF3925" w:rsidRPr="00E856A3" w:rsidDel="006D4898" w:rsidRDefault="00DF3925" w:rsidP="00DF3925">
      <w:pPr>
        <w:rPr>
          <w:del w:id="535" w:author="CEPT Coord AI1.13" w:date="2011-10-05T22:39:00Z"/>
        </w:rPr>
      </w:pPr>
      <w:del w:id="536" w:author="CEPT Coord AI1.13" w:date="2011-10-05T22:39:00Z">
        <w:r w:rsidRPr="00FA10DD" w:rsidDel="006D4898">
          <w:rPr>
            <w:highlight w:val="yellow"/>
          </w:rPr>
          <w:delText>[</w:delText>
        </w:r>
        <w:r w:rsidRPr="00FA10DD" w:rsidDel="006D4898">
          <w:rPr>
            <w:i/>
            <w:highlight w:val="yellow"/>
          </w:rPr>
          <w:delText>Editorial Note: The exact tect of the footnote and possible limitation will be discussed during the next PTA meeting and possible limitation could be, for example, to limit terrestrial use to high capacity (xxx Mbit/s) point to point fixed links for trunk network (i.e. not for direct customer access) or to terrestrial stations with a minimum antenna diameter of yyy m</w:delText>
        </w:r>
        <w:r w:rsidRPr="00FA10DD" w:rsidDel="006D4898">
          <w:rPr>
            <w:highlight w:val="yellow"/>
          </w:rPr>
          <w:delText>].</w:delText>
        </w:r>
      </w:del>
    </w:p>
    <w:p w:rsidR="00DF3925" w:rsidRDefault="00DF3925" w:rsidP="00FA10DD">
      <w:pPr>
        <w:spacing w:before="120"/>
        <w:rPr>
          <w:ins w:id="537" w:author="Editor2" w:date="2010-11-30T18:48:00Z"/>
        </w:rPr>
      </w:pPr>
      <w:r>
        <w:rPr>
          <w:b/>
        </w:rPr>
        <w:t>Reasons:</w:t>
      </w:r>
      <w:r>
        <w:tab/>
      </w:r>
      <w:ins w:id="538" w:author="CEPT Coord AI1.13" w:date="2011-10-05T22:38:00Z">
        <w:r w:rsidR="006D4898" w:rsidRPr="008E353F">
          <w:rPr>
            <w:highlight w:val="yellow"/>
          </w:rPr>
          <w:t>To ensure that BSS receivers will be adequately protected from the terrestrial services.</w:t>
        </w:r>
      </w:ins>
      <w:del w:id="539" w:author="CEPT Coord AI1.13" w:date="2011-10-05T22:39:00Z">
        <w:r w:rsidRPr="00FA10DD" w:rsidDel="006D4898">
          <w:rPr>
            <w:highlight w:val="yellow"/>
          </w:rPr>
          <w:delText>Clarify directly in Article 5 the regulatory situation of the 21.4-22 GHz band which is set by Resolution 525 (Rev. WRC-07).</w:delText>
        </w:r>
      </w:del>
      <w:ins w:id="540" w:author="Editor2" w:date="2010-11-30T20:24:00Z">
        <w:del w:id="541" w:author="CEPT Coord AI1.13" w:date="2011-10-05T22:39:00Z">
          <w:r w:rsidRPr="00FA10DD" w:rsidDel="006D4898">
            <w:rPr>
              <w:highlight w:val="yellow"/>
            </w:rPr>
            <w:delText>]</w:delText>
          </w:r>
        </w:del>
      </w:ins>
    </w:p>
    <w:p w:rsidR="00DF3925" w:rsidRDefault="00DF3925" w:rsidP="00DF3925"/>
    <w:p w:rsidR="006D4898" w:rsidRPr="00813037" w:rsidRDefault="006D4898" w:rsidP="006D4898">
      <w:pPr>
        <w:tabs>
          <w:tab w:val="left" w:pos="1134"/>
        </w:tabs>
        <w:rPr>
          <w:bCs/>
          <w:sz w:val="24"/>
          <w:highlight w:val="yellow"/>
        </w:rPr>
      </w:pPr>
      <w:r w:rsidRPr="00813037">
        <w:rPr>
          <w:b/>
          <w:bCs/>
          <w:sz w:val="24"/>
          <w:highlight w:val="yellow"/>
        </w:rPr>
        <w:t xml:space="preserve">ADD </w:t>
      </w:r>
      <w:r w:rsidRPr="00813037">
        <w:rPr>
          <w:bCs/>
          <w:sz w:val="24"/>
          <w:highlight w:val="yellow"/>
        </w:rPr>
        <w:tab/>
        <w:t>EUR/</w:t>
      </w:r>
      <w:r w:rsidR="00915031">
        <w:rPr>
          <w:bCs/>
          <w:sz w:val="24"/>
          <w:highlight w:val="yellow"/>
        </w:rPr>
        <w:t>5A</w:t>
      </w:r>
      <w:r w:rsidRPr="00813037">
        <w:rPr>
          <w:bCs/>
          <w:sz w:val="24"/>
          <w:highlight w:val="yellow"/>
        </w:rPr>
        <w:t>13/</w:t>
      </w:r>
      <w:r w:rsidR="00915031">
        <w:rPr>
          <w:bCs/>
          <w:sz w:val="24"/>
          <w:highlight w:val="yellow"/>
        </w:rPr>
        <w:t>25</w:t>
      </w:r>
    </w:p>
    <w:p w:rsidR="006D4898" w:rsidRDefault="006D4898" w:rsidP="006D4898">
      <w:pPr>
        <w:overflowPunct/>
        <w:spacing w:before="120"/>
        <w:textAlignment w:val="auto"/>
        <w:rPr>
          <w:ins w:id="542" w:author="CEPT Coord AI1.13" w:date="2011-10-05T22:41:00Z"/>
          <w:lang w:eastAsia="ja-JP"/>
        </w:rPr>
      </w:pPr>
      <w:proofErr w:type="gramStart"/>
      <w:r w:rsidRPr="00FA10DD">
        <w:rPr>
          <w:b/>
          <w:highlight w:val="yellow"/>
          <w:lang w:eastAsia="ja-JP"/>
        </w:rPr>
        <w:t>5.B113</w:t>
      </w:r>
      <w:proofErr w:type="gramEnd"/>
      <w:r w:rsidRPr="00FA10DD">
        <w:rPr>
          <w:b/>
          <w:highlight w:val="yellow"/>
          <w:lang w:eastAsia="ja-JP"/>
        </w:rPr>
        <w:tab/>
      </w:r>
      <w:r w:rsidRPr="00FA10DD">
        <w:rPr>
          <w:b/>
          <w:highlight w:val="yellow"/>
          <w:lang w:eastAsia="ja-JP"/>
        </w:rPr>
        <w:tab/>
      </w:r>
      <w:r w:rsidRPr="00FA10DD">
        <w:rPr>
          <w:highlight w:val="yellow"/>
          <w:lang w:eastAsia="ja-JP"/>
        </w:rPr>
        <w:t>In the band 21.4-22 GH</w:t>
      </w:r>
      <w:r w:rsidRPr="006D4898">
        <w:rPr>
          <w:b/>
          <w:highlight w:val="yellow"/>
          <w:lang w:eastAsia="ja-JP"/>
        </w:rPr>
        <w:t xml:space="preserve">, </w:t>
      </w:r>
      <w:r>
        <w:rPr>
          <w:highlight w:val="yellow"/>
          <w:lang w:eastAsia="ja-JP"/>
        </w:rPr>
        <w:t>i</w:t>
      </w:r>
      <w:r w:rsidRPr="006D4898">
        <w:rPr>
          <w:highlight w:val="yellow"/>
          <w:lang w:eastAsia="ja-JP"/>
        </w:rPr>
        <w:t>n</w:t>
      </w:r>
      <w:r w:rsidRPr="006D4898">
        <w:rPr>
          <w:b/>
          <w:highlight w:val="yellow"/>
          <w:lang w:eastAsia="ja-JP"/>
        </w:rPr>
        <w:t xml:space="preserve"> </w:t>
      </w:r>
      <w:r w:rsidRPr="00FA10DD">
        <w:rPr>
          <w:highlight w:val="yellow"/>
          <w:lang w:eastAsia="ja-JP"/>
        </w:rPr>
        <w:t>order to facilitate the development of the broadcasting-satellite service, administrations in Regions 1 and 3 should not deploy station</w:t>
      </w:r>
      <w:r w:rsidR="0080626A">
        <w:rPr>
          <w:highlight w:val="yellow"/>
          <w:lang w:eastAsia="ja-JP"/>
        </w:rPr>
        <w:t>s</w:t>
      </w:r>
      <w:r w:rsidRPr="00FA10DD">
        <w:rPr>
          <w:highlight w:val="yellow"/>
          <w:lang w:eastAsia="ja-JP"/>
        </w:rPr>
        <w:t xml:space="preserve"> in the mobile service and should limit the deployment of stations in the fixed service to point-to-point links.</w:t>
      </w:r>
    </w:p>
    <w:p w:rsidR="006D4898" w:rsidRPr="006D4898" w:rsidRDefault="006D4898" w:rsidP="006D4898">
      <w:pPr>
        <w:overflowPunct/>
        <w:autoSpaceDE/>
        <w:autoSpaceDN/>
        <w:adjustRightInd/>
        <w:spacing w:before="120"/>
        <w:textAlignment w:val="auto"/>
        <w:rPr>
          <w:rFonts w:eastAsia="MS Mincho"/>
          <w:lang w:eastAsia="ja-JP"/>
        </w:rPr>
      </w:pPr>
      <w:r w:rsidRPr="006D4898">
        <w:rPr>
          <w:rFonts w:eastAsia="MS Mincho"/>
          <w:b/>
          <w:highlight w:val="yellow"/>
          <w:lang w:eastAsia="ja-JP"/>
        </w:rPr>
        <w:t>Reasons:</w:t>
      </w:r>
      <w:r w:rsidRPr="006D4898">
        <w:rPr>
          <w:rFonts w:eastAsia="MS Mincho"/>
          <w:highlight w:val="yellow"/>
          <w:lang w:eastAsia="ja-JP"/>
        </w:rPr>
        <w:tab/>
        <w:t xml:space="preserve">To ensure protection of BSS earth stations from terrestrial services, as well as facilitating the development of the BSS in the 21.4-22 GHz </w:t>
      </w:r>
      <w:r w:rsidRPr="0080626A">
        <w:rPr>
          <w:rFonts w:eastAsia="MS Mincho"/>
          <w:highlight w:val="yellow"/>
          <w:lang w:eastAsia="ja-JP"/>
        </w:rPr>
        <w:t xml:space="preserve">band. </w:t>
      </w:r>
    </w:p>
    <w:p w:rsidR="006D4898" w:rsidRPr="00FA10DD" w:rsidRDefault="006D4898" w:rsidP="006D4898">
      <w:pPr>
        <w:overflowPunct/>
        <w:spacing w:before="120"/>
        <w:textAlignment w:val="auto"/>
        <w:rPr>
          <w:lang w:eastAsia="ja-JP"/>
        </w:rPr>
      </w:pPr>
    </w:p>
    <w:p w:rsidR="00DF3925" w:rsidRPr="00FA10DD" w:rsidRDefault="00DF3925" w:rsidP="00DF3925">
      <w:pPr>
        <w:pStyle w:val="ArtNo"/>
        <w:shd w:val="clear" w:color="auto" w:fill="FFFFFF"/>
        <w:spacing w:before="0"/>
        <w:rPr>
          <w:color w:val="000000"/>
          <w:sz w:val="24"/>
        </w:rPr>
      </w:pPr>
      <w:proofErr w:type="gramStart"/>
      <w:r w:rsidRPr="00FA10DD">
        <w:rPr>
          <w:color w:val="000000"/>
          <w:sz w:val="24"/>
        </w:rPr>
        <w:t xml:space="preserve">ARTICLE  </w:t>
      </w:r>
      <w:r w:rsidRPr="00FA10DD">
        <w:rPr>
          <w:rStyle w:val="href"/>
          <w:color w:val="000000"/>
          <w:sz w:val="24"/>
        </w:rPr>
        <w:t>21</w:t>
      </w:r>
      <w:proofErr w:type="gramEnd"/>
    </w:p>
    <w:p w:rsidR="00DF3925" w:rsidRPr="00FA10DD" w:rsidRDefault="00DF3925" w:rsidP="00DF3925">
      <w:pPr>
        <w:pStyle w:val="Arttitle"/>
        <w:shd w:val="clear" w:color="auto" w:fill="FFFFFF"/>
        <w:rPr>
          <w:color w:val="000000"/>
          <w:sz w:val="24"/>
        </w:rPr>
      </w:pPr>
      <w:r w:rsidRPr="00FA10DD">
        <w:rPr>
          <w:color w:val="000000"/>
          <w:sz w:val="24"/>
        </w:rPr>
        <w:t>Terrestrial and space services sharing frequency bands above 1 GHz</w:t>
      </w:r>
    </w:p>
    <w:p w:rsidR="00DF3925" w:rsidRPr="00FA10DD" w:rsidRDefault="00DF3925" w:rsidP="00DF3925">
      <w:pPr>
        <w:pStyle w:val="Proposal"/>
        <w:spacing w:after="240"/>
        <w:jc w:val="center"/>
        <w:rPr>
          <w:b/>
          <w:sz w:val="22"/>
        </w:rPr>
      </w:pPr>
      <w:r w:rsidRPr="00FA10DD">
        <w:rPr>
          <w:b/>
          <w:sz w:val="22"/>
        </w:rPr>
        <w:t>Section I  -  Choice of sites and frequencies</w:t>
      </w:r>
    </w:p>
    <w:p w:rsidR="00DF3925" w:rsidRDefault="00DF3925" w:rsidP="00DF3925">
      <w:pPr>
        <w:pStyle w:val="Proposal"/>
      </w:pPr>
      <w:r>
        <w:rPr>
          <w:b/>
        </w:rPr>
        <w:t>MOD</w:t>
      </w:r>
      <w:r>
        <w:tab/>
        <w:t>EUR/</w:t>
      </w:r>
      <w:r w:rsidR="00915031">
        <w:t>5A</w:t>
      </w:r>
      <w:r>
        <w:t>13</w:t>
      </w:r>
      <w:r w:rsidR="00813037">
        <w:t>/</w:t>
      </w:r>
      <w:r w:rsidR="00915031">
        <w:t>26</w:t>
      </w:r>
    </w:p>
    <w:p w:rsidR="00DF3925" w:rsidRDefault="00DF3925" w:rsidP="00813037">
      <w:pPr>
        <w:spacing w:before="120"/>
        <w:rPr>
          <w:ins w:id="543" w:author="PTA_March2011" w:date="2011-03-30T18:03:00Z"/>
          <w:lang w:eastAsia="en-GB"/>
        </w:rPr>
      </w:pPr>
      <w:r w:rsidRPr="00793C86">
        <w:rPr>
          <w:b/>
          <w:bCs/>
          <w:lang w:eastAsia="en-GB"/>
        </w:rPr>
        <w:t xml:space="preserve">21.2 </w:t>
      </w:r>
      <w:r w:rsidRPr="00793C86">
        <w:rPr>
          <w:b/>
          <w:bCs/>
          <w:lang w:eastAsia="en-GB"/>
        </w:rPr>
        <w:tab/>
      </w:r>
      <w:r w:rsidRPr="00793C86">
        <w:rPr>
          <w:lang w:eastAsia="en-GB"/>
        </w:rPr>
        <w:t>§ 2</w:t>
      </w:r>
      <w:r w:rsidRPr="00793C86">
        <w:rPr>
          <w:lang w:eastAsia="en-GB"/>
        </w:rPr>
        <w:tab/>
        <w:t xml:space="preserve"> 1) As far as practicable, sites for transmitting</w:t>
      </w:r>
      <w:ins w:id="544" w:author="CEPT Coord AI1.13" w:date="2011-10-05T22:43:00Z">
        <w:r w:rsidR="007958EB" w:rsidRPr="00793C86">
          <w:rPr>
            <w:vertAlign w:val="superscript"/>
            <w:lang w:eastAsia="en-GB"/>
          </w:rPr>
          <w:t>MOD</w:t>
        </w:r>
      </w:ins>
      <w:r w:rsidRPr="00793C86">
        <w:rPr>
          <w:vertAlign w:val="superscript"/>
          <w:lang w:eastAsia="en-GB"/>
        </w:rPr>
        <w:t>1, 3</w:t>
      </w:r>
      <w:r w:rsidRPr="00793C86">
        <w:rPr>
          <w:lang w:eastAsia="en-GB"/>
        </w:rPr>
        <w:t xml:space="preserve"> stations, in the fixed or</w:t>
      </w:r>
      <w:ins w:id="545" w:author="PTA_March2011" w:date="2011-03-30T15:55:00Z">
        <w:r w:rsidRPr="00793C86">
          <w:rPr>
            <w:lang w:eastAsia="en-GB"/>
          </w:rPr>
          <w:t xml:space="preserve"> </w:t>
        </w:r>
      </w:ins>
      <w:r w:rsidRPr="00793C86">
        <w:rPr>
          <w:lang w:eastAsia="en-GB"/>
        </w:rPr>
        <w:t xml:space="preserve">mobile service, employing maximum values of equivalent </w:t>
      </w:r>
      <w:proofErr w:type="spellStart"/>
      <w:r w:rsidRPr="00793C86">
        <w:rPr>
          <w:lang w:eastAsia="en-GB"/>
        </w:rPr>
        <w:t>isotropically</w:t>
      </w:r>
      <w:proofErr w:type="spellEnd"/>
      <w:r w:rsidRPr="00793C86">
        <w:rPr>
          <w:lang w:eastAsia="en-GB"/>
        </w:rPr>
        <w:t xml:space="preserve"> radiated power (</w:t>
      </w:r>
      <w:proofErr w:type="spellStart"/>
      <w:r w:rsidRPr="00793C86">
        <w:rPr>
          <w:lang w:eastAsia="en-GB"/>
        </w:rPr>
        <w:t>e.i.r.p</w:t>
      </w:r>
      <w:proofErr w:type="spellEnd"/>
      <w:r w:rsidRPr="00793C86">
        <w:rPr>
          <w:lang w:eastAsia="en-GB"/>
        </w:rPr>
        <w:t xml:space="preserve">.) exceeding the values given in Table </w:t>
      </w:r>
      <w:r w:rsidRPr="00793C86">
        <w:rPr>
          <w:b/>
          <w:bCs/>
          <w:lang w:eastAsia="en-GB"/>
        </w:rPr>
        <w:t xml:space="preserve">21-1 </w:t>
      </w:r>
      <w:r w:rsidRPr="00793C86">
        <w:rPr>
          <w:lang w:eastAsia="en-GB"/>
        </w:rPr>
        <w:t>in the frequency bands indicated, should be selected so that the direction of maximum radiation of any antenna will be separated from the geostationary</w:t>
      </w:r>
      <w:r w:rsidR="00DC1D2B">
        <w:rPr>
          <w:lang w:eastAsia="en-GB"/>
        </w:rPr>
        <w:t xml:space="preserve"> </w:t>
      </w:r>
      <w:r w:rsidRPr="00793C86">
        <w:rPr>
          <w:lang w:eastAsia="en-GB"/>
        </w:rPr>
        <w:t>satellite orbit by at least the angle in degrees shown in the Table, taking into account the effect of atmospheric refraction</w:t>
      </w:r>
      <w:r w:rsidRPr="00793C86">
        <w:rPr>
          <w:vertAlign w:val="superscript"/>
          <w:lang w:eastAsia="en-GB"/>
        </w:rPr>
        <w:t>2</w:t>
      </w:r>
      <w:r w:rsidRPr="00793C86">
        <w:rPr>
          <w:lang w:eastAsia="en-GB"/>
        </w:rPr>
        <w:t>:</w:t>
      </w:r>
    </w:p>
    <w:p w:rsidR="00DF3925" w:rsidRPr="00CA2658" w:rsidRDefault="00DF3925" w:rsidP="00DF3925">
      <w:pPr>
        <w:pStyle w:val="Proposal"/>
        <w:rPr>
          <w:lang w:val="fr-FR"/>
        </w:rPr>
      </w:pPr>
      <w:r w:rsidRPr="00CA2658">
        <w:rPr>
          <w:b/>
          <w:lang w:val="fr-FR"/>
        </w:rPr>
        <w:t>MOD</w:t>
      </w:r>
      <w:r w:rsidRPr="00CA2658">
        <w:rPr>
          <w:lang w:val="fr-FR"/>
        </w:rPr>
        <w:tab/>
        <w:t>EUR/</w:t>
      </w:r>
      <w:r w:rsidR="00915031">
        <w:rPr>
          <w:lang w:val="fr-FR"/>
        </w:rPr>
        <w:t>5A</w:t>
      </w:r>
      <w:r w:rsidR="00813037">
        <w:rPr>
          <w:lang w:val="fr-FR"/>
        </w:rPr>
        <w:t>1</w:t>
      </w:r>
      <w:r w:rsidRPr="00CA2658">
        <w:rPr>
          <w:lang w:val="fr-FR"/>
        </w:rPr>
        <w:t>3</w:t>
      </w:r>
      <w:r w:rsidR="00813037">
        <w:rPr>
          <w:lang w:val="fr-FR"/>
        </w:rPr>
        <w:t>/</w:t>
      </w:r>
      <w:r w:rsidR="00915031">
        <w:rPr>
          <w:lang w:val="fr-FR"/>
        </w:rPr>
        <w:t>27</w:t>
      </w:r>
    </w:p>
    <w:p w:rsidR="00DF3925" w:rsidRPr="00793C86" w:rsidRDefault="00DF3925" w:rsidP="00813037">
      <w:pPr>
        <w:spacing w:before="120"/>
        <w:rPr>
          <w:ins w:id="546" w:author="PTA_March2011" w:date="2011-03-30T09:55:00Z"/>
          <w:lang w:eastAsia="en-US"/>
        </w:rPr>
      </w:pPr>
      <w:r w:rsidRPr="00013C84">
        <w:rPr>
          <w:b/>
          <w:vertAlign w:val="superscript"/>
          <w:lang w:eastAsia="en-GB"/>
        </w:rPr>
        <w:t>1</w:t>
      </w:r>
      <w:r>
        <w:rPr>
          <w:lang w:eastAsia="en-GB"/>
        </w:rPr>
        <w:t xml:space="preserve"> </w:t>
      </w:r>
      <w:r w:rsidRPr="00285AF5">
        <w:rPr>
          <w:b/>
          <w:bCs/>
          <w:lang w:eastAsia="en-GB"/>
        </w:rPr>
        <w:t xml:space="preserve">21.2.1 </w:t>
      </w:r>
      <w:proofErr w:type="gramStart"/>
      <w:r w:rsidRPr="00285AF5">
        <w:rPr>
          <w:lang w:eastAsia="en-GB"/>
        </w:rPr>
        <w:t>For</w:t>
      </w:r>
      <w:proofErr w:type="gramEnd"/>
      <w:r w:rsidRPr="00285AF5">
        <w:rPr>
          <w:lang w:eastAsia="en-GB"/>
        </w:rPr>
        <w:t xml:space="preserve"> their own protection receiving stations in the fixed or mobile service operating in bands shared</w:t>
      </w:r>
      <w:r>
        <w:rPr>
          <w:lang w:eastAsia="en-GB"/>
        </w:rPr>
        <w:t xml:space="preserve"> </w:t>
      </w:r>
      <w:r w:rsidRPr="00285AF5">
        <w:rPr>
          <w:lang w:eastAsia="en-GB"/>
        </w:rPr>
        <w:t xml:space="preserve">with space </w:t>
      </w:r>
      <w:proofErr w:type="spellStart"/>
      <w:r w:rsidRPr="00285AF5">
        <w:rPr>
          <w:lang w:eastAsia="en-GB"/>
        </w:rPr>
        <w:t>radiocommunication</w:t>
      </w:r>
      <w:proofErr w:type="spellEnd"/>
      <w:r w:rsidRPr="00285AF5">
        <w:rPr>
          <w:lang w:eastAsia="en-GB"/>
        </w:rPr>
        <w:t xml:space="preserve"> services (space-to-Earth) should also avoid directing their antennas towards the</w:t>
      </w:r>
      <w:r>
        <w:rPr>
          <w:lang w:eastAsia="en-GB"/>
        </w:rPr>
        <w:t xml:space="preserve"> </w:t>
      </w:r>
      <w:r w:rsidRPr="00285AF5">
        <w:rPr>
          <w:lang w:eastAsia="en-GB"/>
        </w:rPr>
        <w:t xml:space="preserve">geostationary-satellite orbit if their sensitivity is sufficiently high that </w:t>
      </w:r>
      <w:r w:rsidRPr="00793C86">
        <w:rPr>
          <w:lang w:eastAsia="en-GB"/>
        </w:rPr>
        <w:t xml:space="preserve">interference from space station transmissions may be significant. </w:t>
      </w:r>
      <w:ins w:id="547" w:author="CEPT Coord AI1.13" w:date="2011-10-05T22:43:00Z">
        <w:r w:rsidR="007958EB" w:rsidRPr="00793C86">
          <w:rPr>
            <w:lang w:eastAsia="en-GB"/>
          </w:rPr>
          <w:t>Especially, in the band 21.4-22.0 GHz, it is recommended a minimum separation angle with respect to geostationary-satellite orbit of 1.5</w:t>
        </w:r>
        <w:r w:rsidR="007958EB">
          <w:rPr>
            <w:color w:val="000000"/>
          </w:rPr>
          <w:t>°</w:t>
        </w:r>
      </w:ins>
    </w:p>
    <w:p w:rsidR="00DF3925" w:rsidRDefault="00DF3925" w:rsidP="00DF3925">
      <w:pPr>
        <w:pStyle w:val="Section1"/>
        <w:keepNext/>
        <w:shd w:val="clear" w:color="auto" w:fill="FFFFFF"/>
        <w:rPr>
          <w:color w:val="000000"/>
        </w:rPr>
      </w:pPr>
      <w:r>
        <w:rPr>
          <w:color w:val="000000"/>
        </w:rPr>
        <w:lastRenderedPageBreak/>
        <w:t xml:space="preserve">Section </w:t>
      </w:r>
      <w:proofErr w:type="gramStart"/>
      <w:r>
        <w:rPr>
          <w:color w:val="000000"/>
        </w:rPr>
        <w:t>V  –</w:t>
      </w:r>
      <w:proofErr w:type="gramEnd"/>
      <w:r>
        <w:rPr>
          <w:color w:val="000000"/>
        </w:rPr>
        <w:t xml:space="preserve">  Limits of power flux-density from space stations</w:t>
      </w:r>
    </w:p>
    <w:p w:rsidR="00DF3925" w:rsidRDefault="00DF3925" w:rsidP="00DF3925">
      <w:pPr>
        <w:pStyle w:val="Proposal"/>
      </w:pPr>
      <w:r>
        <w:rPr>
          <w:b/>
        </w:rPr>
        <w:t>MOD</w:t>
      </w:r>
      <w:r w:rsidR="00B03BB4">
        <w:tab/>
        <w:t>EUR/</w:t>
      </w:r>
      <w:r w:rsidR="00915031">
        <w:t>5A</w:t>
      </w:r>
      <w:r w:rsidR="00B03BB4">
        <w:t>13</w:t>
      </w:r>
      <w:r w:rsidR="00813037">
        <w:t>/</w:t>
      </w:r>
      <w:r w:rsidR="00915031">
        <w:t>28</w:t>
      </w:r>
    </w:p>
    <w:p w:rsidR="00DF3925" w:rsidRDefault="00DF3925" w:rsidP="00DF3925">
      <w:pPr>
        <w:pStyle w:val="TableNo"/>
        <w:shd w:val="clear" w:color="auto" w:fill="FFFFFF"/>
        <w:spacing w:before="240"/>
        <w:rPr>
          <w:color w:val="000000"/>
          <w:sz w:val="16"/>
        </w:rPr>
      </w:pPr>
      <w:proofErr w:type="gramStart"/>
      <w:r>
        <w:rPr>
          <w:color w:val="000000"/>
        </w:rPr>
        <w:t xml:space="preserve">TABLE  </w:t>
      </w:r>
      <w:r>
        <w:rPr>
          <w:b/>
          <w:bCs/>
          <w:color w:val="000000"/>
        </w:rPr>
        <w:t>21</w:t>
      </w:r>
      <w:proofErr w:type="gramEnd"/>
      <w:r>
        <w:rPr>
          <w:b/>
          <w:bCs/>
          <w:color w:val="000000"/>
        </w:rPr>
        <w:t>-4</w:t>
      </w:r>
      <w:r>
        <w:t> </w:t>
      </w:r>
      <w:r>
        <w:rPr>
          <w:color w:val="000000"/>
          <w:sz w:val="16"/>
        </w:rPr>
        <w:t>     </w:t>
      </w:r>
    </w:p>
    <w:tbl>
      <w:tblPr>
        <w:tblW w:w="970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703"/>
        <w:gridCol w:w="2271"/>
        <w:gridCol w:w="937"/>
        <w:gridCol w:w="2639"/>
        <w:gridCol w:w="1136"/>
        <w:gridCol w:w="1017"/>
      </w:tblGrid>
      <w:tr w:rsidR="00DF3925" w:rsidTr="005009E6">
        <w:trPr>
          <w:cantSplit/>
          <w:trHeight w:val="20"/>
        </w:trPr>
        <w:tc>
          <w:tcPr>
            <w:tcW w:w="1703" w:type="dxa"/>
            <w:vMerge w:val="restart"/>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Frequency band</w:t>
            </w:r>
          </w:p>
        </w:tc>
        <w:tc>
          <w:tcPr>
            <w:tcW w:w="2271" w:type="dxa"/>
            <w:vMerge w:val="restart"/>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Service*</w:t>
            </w:r>
          </w:p>
        </w:tc>
        <w:tc>
          <w:tcPr>
            <w:tcW w:w="4712" w:type="dxa"/>
            <w:gridSpan w:val="3"/>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Limit in dB(W/m</w:t>
            </w:r>
            <w:r w:rsidRPr="00846ED7">
              <w:rPr>
                <w:rFonts w:eastAsia="Times New Roman"/>
                <w:color w:val="000000"/>
                <w:vertAlign w:val="superscript"/>
              </w:rPr>
              <w:t>2</w:t>
            </w:r>
            <w:r w:rsidRPr="00846ED7">
              <w:rPr>
                <w:rFonts w:eastAsia="Times New Roman"/>
                <w:color w:val="000000"/>
              </w:rPr>
              <w:t>) for angles</w:t>
            </w:r>
            <w:r w:rsidRPr="00846ED7">
              <w:rPr>
                <w:rFonts w:eastAsia="Times New Roman"/>
                <w:color w:val="000000"/>
              </w:rPr>
              <w:br/>
              <w:t>of arrival (</w:t>
            </w:r>
            <w:r w:rsidRPr="00846ED7">
              <w:rPr>
                <w:rFonts w:ascii="Symbol" w:hAnsi="Symbol"/>
                <w:color w:val="000000"/>
              </w:rPr>
              <w:t></w:t>
            </w:r>
            <w:r w:rsidRPr="00846ED7">
              <w:rPr>
                <w:rFonts w:eastAsia="Times New Roman"/>
                <w:color w:val="000000"/>
              </w:rPr>
              <w:t>) above the horizontal plane</w:t>
            </w:r>
          </w:p>
        </w:tc>
        <w:tc>
          <w:tcPr>
            <w:tcW w:w="1017" w:type="dxa"/>
            <w:vMerge w:val="restart"/>
            <w:tcBorders>
              <w:top w:val="single" w:sz="6" w:space="0" w:color="auto"/>
            </w:tcBorders>
            <w:vAlign w:val="center"/>
          </w:tcPr>
          <w:p w:rsidR="00DF3925" w:rsidRPr="00846ED7" w:rsidRDefault="00DF3925" w:rsidP="00111A62">
            <w:pPr>
              <w:pStyle w:val="Tablehead"/>
              <w:framePr w:hSpace="181" w:wrap="around" w:vAnchor="text" w:hAnchor="margin" w:xAlign="center" w:y="1"/>
              <w:shd w:val="clear" w:color="auto" w:fill="FFFFFF"/>
              <w:ind w:left="-85" w:right="-85"/>
              <w:rPr>
                <w:rFonts w:eastAsia="Times New Roman"/>
                <w:color w:val="000000"/>
              </w:rPr>
            </w:pPr>
            <w:r w:rsidRPr="00846ED7">
              <w:rPr>
                <w:rFonts w:eastAsia="Times New Roman"/>
                <w:color w:val="000000"/>
              </w:rPr>
              <w:t>Reference bandwidth</w:t>
            </w:r>
          </w:p>
        </w:tc>
      </w:tr>
      <w:tr w:rsidR="00DF3925" w:rsidTr="005009E6">
        <w:trPr>
          <w:cantSplit/>
          <w:trHeight w:val="20"/>
        </w:trPr>
        <w:tc>
          <w:tcPr>
            <w:tcW w:w="1703" w:type="dxa"/>
            <w:vMerge/>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p>
        </w:tc>
        <w:tc>
          <w:tcPr>
            <w:tcW w:w="2271" w:type="dxa"/>
            <w:vMerge/>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p>
        </w:tc>
        <w:tc>
          <w:tcPr>
            <w:tcW w:w="937" w:type="dxa"/>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0</w:t>
            </w:r>
            <w:r w:rsidRPr="00846ED7">
              <w:rPr>
                <w:rFonts w:ascii="Symbol" w:hAnsi="Symbol"/>
                <w:color w:val="000000"/>
              </w:rPr>
              <w:t></w:t>
            </w:r>
            <w:r w:rsidRPr="00846ED7">
              <w:rPr>
                <w:rFonts w:eastAsia="Times New Roman"/>
                <w:color w:val="000000"/>
              </w:rPr>
              <w:t>-5</w:t>
            </w:r>
            <w:r w:rsidRPr="00846ED7">
              <w:rPr>
                <w:rFonts w:ascii="Symbol" w:hAnsi="Symbol"/>
                <w:color w:val="000000"/>
              </w:rPr>
              <w:t></w:t>
            </w:r>
          </w:p>
        </w:tc>
        <w:tc>
          <w:tcPr>
            <w:tcW w:w="2639" w:type="dxa"/>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5</w:t>
            </w:r>
            <w:r w:rsidRPr="00846ED7">
              <w:rPr>
                <w:rFonts w:ascii="Symbol" w:hAnsi="Symbol"/>
                <w:color w:val="000000"/>
              </w:rPr>
              <w:t></w:t>
            </w:r>
            <w:r w:rsidRPr="00846ED7">
              <w:rPr>
                <w:rFonts w:eastAsia="Times New Roman"/>
                <w:color w:val="000000"/>
              </w:rPr>
              <w:t>-25</w:t>
            </w:r>
            <w:r w:rsidRPr="00846ED7">
              <w:rPr>
                <w:rFonts w:ascii="Symbol" w:hAnsi="Symbol"/>
                <w:color w:val="000000"/>
              </w:rPr>
              <w:t></w:t>
            </w:r>
          </w:p>
        </w:tc>
        <w:tc>
          <w:tcPr>
            <w:tcW w:w="1136" w:type="dxa"/>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25</w:t>
            </w:r>
            <w:r w:rsidRPr="00846ED7">
              <w:rPr>
                <w:rFonts w:ascii="Symbol" w:hAnsi="Symbol"/>
                <w:color w:val="000000"/>
              </w:rPr>
              <w:t></w:t>
            </w:r>
            <w:r w:rsidRPr="00846ED7">
              <w:rPr>
                <w:rFonts w:eastAsia="Times New Roman"/>
                <w:color w:val="000000"/>
              </w:rPr>
              <w:t>-90</w:t>
            </w:r>
            <w:r w:rsidRPr="00846ED7">
              <w:rPr>
                <w:rFonts w:ascii="Symbol" w:hAnsi="Symbol"/>
                <w:color w:val="000000"/>
              </w:rPr>
              <w:t></w:t>
            </w:r>
          </w:p>
        </w:tc>
        <w:tc>
          <w:tcPr>
            <w:tcW w:w="1017" w:type="dxa"/>
            <w:vMerge/>
            <w:vAlign w:val="center"/>
          </w:tcPr>
          <w:p w:rsidR="00DF3925" w:rsidRPr="00846ED7" w:rsidRDefault="00DF3925" w:rsidP="00111A62">
            <w:pPr>
              <w:pStyle w:val="Tablehead"/>
              <w:framePr w:hSpace="181" w:wrap="around" w:vAnchor="text" w:hAnchor="margin" w:xAlign="center" w:y="1"/>
              <w:shd w:val="clear" w:color="auto" w:fill="FFFFFF"/>
              <w:rPr>
                <w:rFonts w:eastAsia="Times New Roman"/>
                <w:color w:val="000000"/>
              </w:rPr>
            </w:pPr>
          </w:p>
        </w:tc>
      </w:tr>
      <w:tr w:rsidR="00DF3925" w:rsidTr="00FA10DD">
        <w:tblPrEx>
          <w:tblBorders>
            <w:top w:val="single" w:sz="4" w:space="0" w:color="auto"/>
            <w:left w:val="single" w:sz="4" w:space="0" w:color="auto"/>
            <w:bottom w:val="single" w:sz="4" w:space="0" w:color="auto"/>
            <w:right w:val="single" w:sz="4" w:space="0" w:color="auto"/>
          </w:tblBorders>
        </w:tblPrEx>
        <w:trPr>
          <w:cantSplit/>
          <w:trHeight w:val="2067"/>
        </w:trPr>
        <w:tc>
          <w:tcPr>
            <w:tcW w:w="1703" w:type="dxa"/>
          </w:tcPr>
          <w:p w:rsidR="007958EB" w:rsidRPr="00FA10DD" w:rsidDel="007958EB" w:rsidRDefault="00DF3925" w:rsidP="00111A62">
            <w:pPr>
              <w:pStyle w:val="Tabletext"/>
              <w:framePr w:hSpace="181" w:wrap="around" w:vAnchor="text" w:hAnchor="margin" w:xAlign="center" w:y="1"/>
              <w:shd w:val="clear" w:color="auto" w:fill="FFFFFF"/>
              <w:spacing w:before="80" w:after="60"/>
              <w:ind w:right="-57"/>
              <w:rPr>
                <w:ins w:id="548" w:author="t726576" w:date="2009-05-04T06:33:00Z"/>
                <w:del w:id="549" w:author="CEPT Coord AI1.13" w:date="2011-10-05T22:45:00Z"/>
                <w:rFonts w:eastAsia="Times New Roman"/>
                <w:color w:val="000000"/>
              </w:rPr>
            </w:pPr>
            <w:r w:rsidRPr="00FA10DD">
              <w:rPr>
                <w:color w:val="000000"/>
              </w:rPr>
              <w:t>19.3-19.7 GHz</w:t>
            </w:r>
          </w:p>
          <w:p w:rsidR="007958EB" w:rsidRPr="00FD44DF" w:rsidRDefault="007958EB" w:rsidP="007958EB">
            <w:pPr>
              <w:pStyle w:val="Tabletext"/>
              <w:framePr w:hSpace="181" w:wrap="around" w:vAnchor="text" w:hAnchor="margin" w:xAlign="center" w:y="1"/>
              <w:shd w:val="clear" w:color="auto" w:fill="FFFFFF"/>
              <w:spacing w:before="80" w:after="60"/>
              <w:ind w:right="-57"/>
              <w:rPr>
                <w:rFonts w:eastAsia="Times New Roman"/>
                <w:color w:val="000000"/>
              </w:rPr>
            </w:pPr>
            <w:ins w:id="550" w:author="CEPT Coord AI1.13" w:date="2011-10-05T22:44:00Z">
              <w:r w:rsidRPr="00FD44DF">
                <w:rPr>
                  <w:rFonts w:eastAsia="Times New Roman"/>
                  <w:color w:val="000000"/>
                </w:rPr>
                <w:t xml:space="preserve">21.4-22 GHz </w:t>
              </w:r>
            </w:ins>
          </w:p>
          <w:p w:rsidR="005009E6" w:rsidRPr="00FD44DF" w:rsidRDefault="005009E6" w:rsidP="00111A62">
            <w:pPr>
              <w:pStyle w:val="Tabletext"/>
              <w:framePr w:hSpace="181" w:wrap="around" w:vAnchor="text" w:hAnchor="margin" w:xAlign="center" w:y="1"/>
              <w:shd w:val="clear" w:color="auto" w:fill="FFFFFF"/>
              <w:spacing w:before="60" w:after="60"/>
              <w:ind w:right="-57"/>
              <w:rPr>
                <w:ins w:id="551" w:author="CEPT Coord AI1.13" w:date="2011-10-06T11:23:00Z"/>
                <w:rFonts w:eastAsia="Times New Roman"/>
                <w:color w:val="000000"/>
              </w:rPr>
            </w:pPr>
            <w:del w:id="552" w:author="CEPT Coord AI1.13" w:date="2011-10-06T11:23:00Z">
              <w:r w:rsidRPr="00FA10DD" w:rsidDel="005009E6">
                <w:rPr>
                  <w:rFonts w:eastAsia="Times New Roman"/>
                  <w:color w:val="000000"/>
                  <w:highlight w:val="cyan"/>
                </w:rPr>
                <w:delText>(Region 2)</w:delText>
              </w:r>
            </w:del>
          </w:p>
          <w:p w:rsidR="00DF3925" w:rsidRPr="00FA10DD"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
            </w:pPr>
            <w:r w:rsidRPr="00FA10DD">
              <w:rPr>
                <w:rFonts w:eastAsia="Times New Roman"/>
                <w:color w:val="000000"/>
              </w:rPr>
              <w:t>22.55-23.55 GHz</w:t>
            </w:r>
          </w:p>
          <w:p w:rsidR="00DF3925" w:rsidRPr="00FA10DD"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
            </w:pPr>
            <w:r w:rsidRPr="00FA10DD">
              <w:rPr>
                <w:rFonts w:eastAsia="Times New Roman"/>
                <w:color w:val="000000"/>
              </w:rPr>
              <w:t>24.45-24.75 GHz</w:t>
            </w:r>
          </w:p>
          <w:p w:rsidR="00DF3925" w:rsidRPr="00FA10DD" w:rsidRDefault="00DF3925" w:rsidP="00111A62">
            <w:pPr>
              <w:pStyle w:val="TableText0"/>
              <w:framePr w:hSpace="181" w:wrap="around" w:vAnchor="text" w:hAnchor="margin" w:xAlign="center" w:y="1"/>
              <w:shd w:val="clear" w:color="auto" w:fill="FFFFFF"/>
              <w:spacing w:before="60" w:after="60"/>
              <w:ind w:right="-57"/>
              <w:jc w:val="left"/>
              <w:rPr>
                <w:color w:val="000000"/>
                <w:lang w:val="en-GB"/>
              </w:rPr>
            </w:pPr>
            <w:r w:rsidRPr="00FA10DD">
              <w:rPr>
                <w:color w:val="000000"/>
                <w:lang w:val="en-GB"/>
              </w:rPr>
              <w:t>25.25-27.5 GHz</w:t>
            </w:r>
          </w:p>
          <w:p w:rsidR="00DF3925" w:rsidRPr="00FA10DD" w:rsidRDefault="00DF3925" w:rsidP="00111A62">
            <w:pPr>
              <w:pStyle w:val="TableText0"/>
              <w:framePr w:hSpace="181" w:wrap="around" w:vAnchor="text" w:hAnchor="margin" w:xAlign="center" w:y="1"/>
              <w:shd w:val="clear" w:color="auto" w:fill="FFFFFF"/>
              <w:spacing w:before="60" w:after="60"/>
              <w:ind w:right="-57"/>
              <w:jc w:val="left"/>
              <w:rPr>
                <w:color w:val="000000"/>
                <w:lang w:val="en-GB"/>
              </w:rPr>
            </w:pPr>
            <w:r w:rsidRPr="00FA10DD">
              <w:rPr>
                <w:color w:val="000000"/>
                <w:lang w:val="en-GB"/>
              </w:rPr>
              <w:t>27.500-27.501 GHz</w:t>
            </w:r>
          </w:p>
        </w:tc>
        <w:tc>
          <w:tcPr>
            <w:tcW w:w="2271" w:type="dxa"/>
          </w:tcPr>
          <w:p w:rsidR="007958EB" w:rsidRPr="00846ED7" w:rsidRDefault="00DF3925" w:rsidP="007958EB">
            <w:pPr>
              <w:pStyle w:val="Tabletext"/>
              <w:framePr w:hSpace="181" w:wrap="around" w:vAnchor="text" w:hAnchor="margin" w:xAlign="center" w:y="1"/>
              <w:shd w:val="clear" w:color="auto" w:fill="FFFFFF"/>
              <w:spacing w:before="80" w:after="60"/>
              <w:ind w:right="-57"/>
              <w:rPr>
                <w:rFonts w:eastAsia="Times New Roman"/>
                <w:color w:val="000000"/>
              </w:rPr>
            </w:pPr>
            <w:r w:rsidRPr="00846ED7">
              <w:rPr>
                <w:rFonts w:eastAsia="Times New Roman"/>
                <w:color w:val="000000"/>
              </w:rPr>
              <w:t>Fixed-satellite</w:t>
            </w:r>
            <w:r w:rsidRPr="00846ED7">
              <w:rPr>
                <w:rFonts w:eastAsia="Times New Roman"/>
                <w:color w:val="000000"/>
              </w:rPr>
              <w:br/>
              <w:t>(space-to-Earth)</w:t>
            </w:r>
          </w:p>
          <w:p w:rsidR="00DF3925" w:rsidRPr="00846ED7" w:rsidRDefault="007958EB" w:rsidP="007958EB">
            <w:pPr>
              <w:pStyle w:val="Tabletext"/>
              <w:framePr w:hSpace="181" w:wrap="around" w:vAnchor="text" w:hAnchor="margin" w:xAlign="center" w:y="1"/>
              <w:shd w:val="clear" w:color="auto" w:fill="FFFFFF"/>
              <w:spacing w:before="80" w:after="60"/>
              <w:ind w:right="-57"/>
              <w:rPr>
                <w:rFonts w:eastAsia="Times New Roman"/>
                <w:color w:val="000000"/>
              </w:rPr>
            </w:pPr>
            <w:ins w:id="553" w:author="CEPT Coord AI1.13" w:date="2011-10-05T22:44:00Z">
              <w:r w:rsidRPr="00846ED7">
                <w:rPr>
                  <w:rFonts w:eastAsia="Times New Roman"/>
                  <w:color w:val="000000"/>
                </w:rPr>
                <w:t>Broadcasting-satellite</w:t>
              </w:r>
            </w:ins>
          </w:p>
          <w:p w:rsidR="00DF3925" w:rsidRPr="00846ED7"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Earth exploration-satellite (space-to-Earth)</w:t>
            </w:r>
          </w:p>
          <w:p w:rsidR="00DF3925" w:rsidRDefault="00DF3925" w:rsidP="00111A62">
            <w:pPr>
              <w:pStyle w:val="TableText0"/>
              <w:framePr w:hSpace="181" w:wrap="around" w:vAnchor="text" w:hAnchor="margin" w:xAlign="center" w:y="1"/>
              <w:shd w:val="clear" w:color="auto" w:fill="FFFFFF"/>
              <w:spacing w:before="60" w:after="60"/>
              <w:ind w:right="-57"/>
              <w:jc w:val="left"/>
              <w:rPr>
                <w:color w:val="000000"/>
                <w:lang w:val="en-GB"/>
              </w:rPr>
            </w:pPr>
            <w:r>
              <w:rPr>
                <w:color w:val="000000"/>
                <w:lang w:val="en-GB"/>
              </w:rPr>
              <w:t>Inter-satellite</w:t>
            </w:r>
          </w:p>
          <w:p w:rsidR="00DF3925" w:rsidRPr="00846ED7" w:rsidRDefault="00DF3925" w:rsidP="00111A62">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Space research</w:t>
            </w:r>
            <w:r w:rsidRPr="00846ED7">
              <w:rPr>
                <w:rFonts w:eastAsia="Times New Roman"/>
                <w:color w:val="000000"/>
              </w:rPr>
              <w:br/>
              <w:t>(space-to-Earth)</w:t>
            </w:r>
          </w:p>
        </w:tc>
        <w:tc>
          <w:tcPr>
            <w:tcW w:w="937" w:type="dxa"/>
          </w:tcPr>
          <w:p w:rsidR="00DF3925" w:rsidRPr="00846ED7" w:rsidRDefault="00DF3925" w:rsidP="00111A62">
            <w:pPr>
              <w:pStyle w:val="Tabletext"/>
              <w:framePr w:hSpace="181" w:wrap="around" w:vAnchor="text" w:hAnchor="margin" w:xAlign="center" w:y="1"/>
              <w:shd w:val="clear" w:color="auto" w:fill="FFFFFF"/>
              <w:spacing w:before="80" w:after="80"/>
              <w:ind w:left="-85" w:right="-85"/>
              <w:jc w:val="center"/>
              <w:rPr>
                <w:rFonts w:eastAsia="Times New Roman"/>
                <w:b/>
                <w:bCs/>
                <w:color w:val="000000"/>
              </w:rPr>
            </w:pPr>
            <w:r w:rsidRPr="00846ED7">
              <w:rPr>
                <w:rFonts w:eastAsia="Times New Roman"/>
                <w:color w:val="000000"/>
              </w:rPr>
              <w:t xml:space="preserve">–115  </w:t>
            </w:r>
            <w:r w:rsidRPr="00846ED7">
              <w:rPr>
                <w:rFonts w:eastAsia="Times New Roman"/>
                <w:color w:val="000000"/>
                <w:vertAlign w:val="superscript"/>
              </w:rPr>
              <w:t>13A</w:t>
            </w:r>
          </w:p>
        </w:tc>
        <w:tc>
          <w:tcPr>
            <w:tcW w:w="2639" w:type="dxa"/>
          </w:tcPr>
          <w:p w:rsidR="00DF3925" w:rsidRPr="00846ED7" w:rsidRDefault="00DF3925" w:rsidP="00111A62">
            <w:pPr>
              <w:pStyle w:val="Tabletext"/>
              <w:framePr w:hSpace="181" w:wrap="around" w:vAnchor="text" w:hAnchor="margin" w:xAlign="center" w:y="1"/>
              <w:shd w:val="clear" w:color="auto" w:fill="FFFFFF"/>
              <w:spacing w:before="80" w:after="80"/>
              <w:ind w:left="-57" w:right="-57"/>
              <w:jc w:val="center"/>
              <w:rPr>
                <w:rFonts w:eastAsia="Times New Roman"/>
                <w:b/>
                <w:bCs/>
                <w:color w:val="000000"/>
              </w:rPr>
            </w:pPr>
            <w:r w:rsidRPr="00846ED7">
              <w:rPr>
                <w:rFonts w:eastAsia="Times New Roman"/>
                <w:color w:val="000000"/>
              </w:rPr>
              <w:t>–115 + 0.5(</w:t>
            </w:r>
            <w:r w:rsidRPr="00846ED7">
              <w:rPr>
                <w:rFonts w:ascii="Symbol" w:hAnsi="Symbol"/>
                <w:color w:val="000000"/>
              </w:rPr>
              <w:t></w:t>
            </w:r>
            <w:r w:rsidRPr="00846ED7">
              <w:rPr>
                <w:rFonts w:eastAsia="Times New Roman"/>
                <w:color w:val="000000"/>
              </w:rPr>
              <w:t xml:space="preserve"> – 5)  </w:t>
            </w:r>
            <w:r w:rsidRPr="00846ED7">
              <w:rPr>
                <w:rFonts w:eastAsia="Times New Roman"/>
                <w:color w:val="000000"/>
                <w:vertAlign w:val="superscript"/>
              </w:rPr>
              <w:t>13A</w:t>
            </w:r>
          </w:p>
        </w:tc>
        <w:tc>
          <w:tcPr>
            <w:tcW w:w="1136" w:type="dxa"/>
          </w:tcPr>
          <w:p w:rsidR="00DF3925" w:rsidRPr="00846ED7" w:rsidRDefault="00DF3925" w:rsidP="00111A62">
            <w:pPr>
              <w:pStyle w:val="Tabletext"/>
              <w:framePr w:hSpace="181" w:wrap="around" w:vAnchor="text" w:hAnchor="margin" w:xAlign="center" w:y="1"/>
              <w:shd w:val="clear" w:color="auto" w:fill="FFFFFF"/>
              <w:spacing w:before="80" w:after="80"/>
              <w:jc w:val="center"/>
              <w:rPr>
                <w:rFonts w:eastAsia="Times New Roman"/>
                <w:b/>
                <w:color w:val="000000"/>
                <w:vertAlign w:val="superscript"/>
              </w:rPr>
            </w:pPr>
            <w:r w:rsidRPr="00846ED7">
              <w:rPr>
                <w:rFonts w:eastAsia="Times New Roman"/>
                <w:color w:val="000000"/>
              </w:rPr>
              <w:t xml:space="preserve">–105  </w:t>
            </w:r>
            <w:r w:rsidRPr="00846ED7">
              <w:rPr>
                <w:rFonts w:eastAsia="Times New Roman"/>
                <w:color w:val="000000"/>
                <w:vertAlign w:val="superscript"/>
              </w:rPr>
              <w:t>13A</w:t>
            </w:r>
          </w:p>
        </w:tc>
        <w:tc>
          <w:tcPr>
            <w:tcW w:w="1017" w:type="dxa"/>
          </w:tcPr>
          <w:p w:rsidR="00DF3925" w:rsidRPr="00846ED7" w:rsidRDefault="00DF3925" w:rsidP="00111A62">
            <w:pPr>
              <w:pStyle w:val="Tabletext"/>
              <w:framePr w:hSpace="181" w:wrap="around" w:vAnchor="text" w:hAnchor="margin" w:xAlign="center" w:y="1"/>
              <w:shd w:val="clear" w:color="auto" w:fill="FFFFFF"/>
              <w:spacing w:before="80" w:after="80"/>
              <w:jc w:val="center"/>
              <w:rPr>
                <w:rFonts w:eastAsia="Times New Roman"/>
                <w:color w:val="000000"/>
              </w:rPr>
            </w:pPr>
            <w:r w:rsidRPr="00846ED7">
              <w:rPr>
                <w:rFonts w:eastAsia="Times New Roman"/>
                <w:color w:val="000000"/>
              </w:rPr>
              <w:t>1 MHz</w:t>
            </w:r>
          </w:p>
        </w:tc>
      </w:tr>
      <w:tr w:rsidR="005009E6" w:rsidTr="005009E6">
        <w:tblPrEx>
          <w:tblBorders>
            <w:top w:val="single" w:sz="4" w:space="0" w:color="auto"/>
            <w:left w:val="single" w:sz="4" w:space="0" w:color="auto"/>
            <w:bottom w:val="single" w:sz="4" w:space="0" w:color="auto"/>
            <w:right w:val="single" w:sz="4" w:space="0" w:color="auto"/>
          </w:tblBorders>
        </w:tblPrEx>
        <w:trPr>
          <w:cantSplit/>
          <w:trHeight w:val="850"/>
        </w:trPr>
        <w:tc>
          <w:tcPr>
            <w:tcW w:w="1703" w:type="dxa"/>
            <w:tcBorders>
              <w:bottom w:val="single" w:sz="4" w:space="0" w:color="auto"/>
            </w:tcBorders>
          </w:tcPr>
          <w:p w:rsidR="005009E6" w:rsidRPr="00FA10DD" w:rsidDel="005009E6" w:rsidRDefault="005009E6" w:rsidP="00111A62">
            <w:pPr>
              <w:pStyle w:val="Tabletext"/>
              <w:framePr w:hSpace="181" w:wrap="around" w:vAnchor="text" w:hAnchor="margin" w:xAlign="center" w:y="1"/>
              <w:shd w:val="clear" w:color="auto" w:fill="FFFFFF"/>
              <w:spacing w:before="80" w:after="60"/>
              <w:ind w:right="-57"/>
              <w:rPr>
                <w:del w:id="554" w:author="CEPT Coord AI1.13" w:date="2011-10-06T11:25:00Z"/>
                <w:rFonts w:eastAsia="Times New Roman"/>
                <w:color w:val="000000"/>
                <w:highlight w:val="cyan"/>
                <w:lang w:val="de-DE"/>
              </w:rPr>
            </w:pPr>
            <w:del w:id="555" w:author="CEPT Coord AI1.13" w:date="2011-10-06T11:25:00Z">
              <w:r w:rsidRPr="00FA10DD" w:rsidDel="005009E6">
                <w:rPr>
                  <w:color w:val="000000"/>
                  <w:highlight w:val="cyan"/>
                  <w:lang w:val="de-DE"/>
                </w:rPr>
                <w:delText>21.4-22 GHz</w:delText>
              </w:r>
            </w:del>
          </w:p>
          <w:p w:rsidR="005009E6" w:rsidRPr="00FA10DD" w:rsidRDefault="005009E6" w:rsidP="00111A62">
            <w:pPr>
              <w:pStyle w:val="Tabletext"/>
              <w:framePr w:hSpace="181" w:wrap="around" w:vAnchor="text" w:hAnchor="margin" w:xAlign="center" w:y="1"/>
              <w:shd w:val="clear" w:color="auto" w:fill="FFFFFF"/>
              <w:spacing w:before="80" w:after="60"/>
              <w:ind w:right="-57"/>
              <w:rPr>
                <w:rFonts w:eastAsia="Times New Roman"/>
                <w:color w:val="000000"/>
                <w:highlight w:val="cyan"/>
                <w:lang w:val="de-DE"/>
              </w:rPr>
            </w:pPr>
            <w:del w:id="556" w:author="CEPT Coord AI1.13" w:date="2011-10-06T11:25:00Z">
              <w:r w:rsidRPr="00FA10DD" w:rsidDel="005009E6">
                <w:rPr>
                  <w:rFonts w:eastAsia="Times New Roman"/>
                  <w:color w:val="000000"/>
                  <w:highlight w:val="cyan"/>
                  <w:lang w:val="de-DE"/>
                </w:rPr>
                <w:delText>(Regions 1 and 3)</w:delText>
              </w:r>
            </w:del>
          </w:p>
        </w:tc>
        <w:tc>
          <w:tcPr>
            <w:tcW w:w="2271" w:type="dxa"/>
            <w:tcBorders>
              <w:bottom w:val="single" w:sz="4" w:space="0" w:color="auto"/>
            </w:tcBorders>
          </w:tcPr>
          <w:p w:rsidR="005009E6" w:rsidRPr="00FA10DD" w:rsidRDefault="005009E6" w:rsidP="007958EB">
            <w:pPr>
              <w:pStyle w:val="Tabletext"/>
              <w:framePr w:hSpace="181" w:wrap="around" w:vAnchor="text" w:hAnchor="margin" w:xAlign="center" w:y="1"/>
              <w:shd w:val="clear" w:color="auto" w:fill="FFFFFF"/>
              <w:spacing w:before="80" w:after="60"/>
              <w:ind w:right="-57"/>
              <w:rPr>
                <w:rFonts w:eastAsia="Times New Roman"/>
                <w:color w:val="000000"/>
                <w:highlight w:val="cyan"/>
              </w:rPr>
            </w:pPr>
            <w:del w:id="557" w:author="CEPT Coord AI1.13" w:date="2011-10-06T11:25:00Z">
              <w:r w:rsidRPr="00FA10DD" w:rsidDel="005009E6">
                <w:rPr>
                  <w:rFonts w:eastAsia="Times New Roman"/>
                  <w:color w:val="000000"/>
                  <w:highlight w:val="cyan"/>
                </w:rPr>
                <w:delText>Broadcasting-satellite</w:delText>
              </w:r>
            </w:del>
          </w:p>
        </w:tc>
        <w:tc>
          <w:tcPr>
            <w:tcW w:w="937" w:type="dxa"/>
            <w:tcBorders>
              <w:bottom w:val="single" w:sz="4" w:space="0" w:color="auto"/>
            </w:tcBorders>
          </w:tcPr>
          <w:p w:rsidR="005009E6" w:rsidRPr="00FA10DD" w:rsidRDefault="005009E6" w:rsidP="00111A62">
            <w:pPr>
              <w:pStyle w:val="Tabletext"/>
              <w:framePr w:hSpace="181" w:wrap="around" w:vAnchor="text" w:hAnchor="margin" w:xAlign="center" w:y="1"/>
              <w:shd w:val="clear" w:color="auto" w:fill="FFFFFF"/>
              <w:spacing w:before="80" w:after="80"/>
              <w:ind w:left="-85" w:right="-85"/>
              <w:jc w:val="center"/>
              <w:rPr>
                <w:rFonts w:eastAsia="Times New Roman"/>
                <w:color w:val="000000"/>
                <w:highlight w:val="cyan"/>
              </w:rPr>
            </w:pPr>
            <w:del w:id="558" w:author="CEPT Coord AI1.13" w:date="2011-10-06T11:25:00Z">
              <w:r w:rsidRPr="00FA10DD" w:rsidDel="005009E6">
                <w:rPr>
                  <w:rFonts w:eastAsia="Times New Roman"/>
                  <w:color w:val="000000"/>
                  <w:highlight w:val="cyan"/>
                </w:rPr>
                <w:delText>XXX</w:delText>
              </w:r>
            </w:del>
          </w:p>
        </w:tc>
        <w:tc>
          <w:tcPr>
            <w:tcW w:w="2639" w:type="dxa"/>
            <w:tcBorders>
              <w:bottom w:val="single" w:sz="4" w:space="0" w:color="auto"/>
            </w:tcBorders>
          </w:tcPr>
          <w:p w:rsidR="005009E6" w:rsidRPr="00FA10DD" w:rsidRDefault="005009E6" w:rsidP="00111A62">
            <w:pPr>
              <w:pStyle w:val="Tabletext"/>
              <w:framePr w:hSpace="181" w:wrap="around" w:vAnchor="text" w:hAnchor="margin" w:xAlign="center" w:y="1"/>
              <w:shd w:val="clear" w:color="auto" w:fill="FFFFFF"/>
              <w:spacing w:before="80" w:after="80"/>
              <w:ind w:left="-57" w:right="-57"/>
              <w:jc w:val="center"/>
              <w:rPr>
                <w:rFonts w:eastAsia="Times New Roman"/>
                <w:color w:val="000000"/>
                <w:highlight w:val="cyan"/>
              </w:rPr>
            </w:pPr>
            <w:del w:id="559" w:author="CEPT Coord AI1.13" w:date="2011-10-06T11:25:00Z">
              <w:r w:rsidRPr="00FA10DD" w:rsidDel="005009E6">
                <w:rPr>
                  <w:rFonts w:eastAsia="Times New Roman"/>
                  <w:color w:val="000000"/>
                  <w:highlight w:val="cyan"/>
                </w:rPr>
                <w:delText>YYY</w:delText>
              </w:r>
            </w:del>
          </w:p>
        </w:tc>
        <w:tc>
          <w:tcPr>
            <w:tcW w:w="1136" w:type="dxa"/>
            <w:tcBorders>
              <w:bottom w:val="single" w:sz="4" w:space="0" w:color="auto"/>
            </w:tcBorders>
          </w:tcPr>
          <w:p w:rsidR="005009E6" w:rsidRPr="00FA10DD" w:rsidRDefault="005009E6" w:rsidP="00111A62">
            <w:pPr>
              <w:pStyle w:val="Tabletext"/>
              <w:framePr w:hSpace="181" w:wrap="around" w:vAnchor="text" w:hAnchor="margin" w:xAlign="center" w:y="1"/>
              <w:shd w:val="clear" w:color="auto" w:fill="FFFFFF"/>
              <w:spacing w:before="80" w:after="80"/>
              <w:jc w:val="center"/>
              <w:rPr>
                <w:rFonts w:eastAsia="Times New Roman"/>
                <w:color w:val="000000"/>
                <w:highlight w:val="cyan"/>
              </w:rPr>
            </w:pPr>
            <w:del w:id="560" w:author="CEPT Coord AI1.13" w:date="2011-10-06T11:25:00Z">
              <w:r w:rsidRPr="00FA10DD" w:rsidDel="005009E6">
                <w:rPr>
                  <w:rFonts w:eastAsia="Times New Roman"/>
                  <w:color w:val="000000"/>
                  <w:highlight w:val="cyan"/>
                </w:rPr>
                <w:delText>ZZZ</w:delText>
              </w:r>
            </w:del>
          </w:p>
        </w:tc>
        <w:tc>
          <w:tcPr>
            <w:tcW w:w="1017" w:type="dxa"/>
            <w:tcBorders>
              <w:bottom w:val="single" w:sz="4" w:space="0" w:color="auto"/>
            </w:tcBorders>
          </w:tcPr>
          <w:p w:rsidR="005009E6" w:rsidRPr="00FA10DD" w:rsidRDefault="005009E6" w:rsidP="00111A62">
            <w:pPr>
              <w:pStyle w:val="Tabletext"/>
              <w:framePr w:hSpace="181" w:wrap="around" w:vAnchor="text" w:hAnchor="margin" w:xAlign="center" w:y="1"/>
              <w:shd w:val="clear" w:color="auto" w:fill="FFFFFF"/>
              <w:spacing w:before="80" w:after="80"/>
              <w:jc w:val="center"/>
              <w:rPr>
                <w:rFonts w:eastAsia="Times New Roman"/>
                <w:color w:val="000000"/>
                <w:highlight w:val="cyan"/>
              </w:rPr>
            </w:pPr>
            <w:del w:id="561" w:author="CEPT Coord AI1.13" w:date="2011-10-06T11:25:00Z">
              <w:r w:rsidRPr="00FA10DD" w:rsidDel="005009E6">
                <w:rPr>
                  <w:rFonts w:eastAsia="Times New Roman"/>
                  <w:color w:val="000000"/>
                  <w:highlight w:val="cyan"/>
                </w:rPr>
                <w:delText>1 MHz</w:delText>
              </w:r>
            </w:del>
          </w:p>
        </w:tc>
      </w:tr>
    </w:tbl>
    <w:p w:rsidR="00DF3925" w:rsidRPr="00FA10DD" w:rsidRDefault="00DF3925" w:rsidP="00DF3925">
      <w:pPr>
        <w:shd w:val="clear" w:color="auto" w:fill="FFFFFF"/>
        <w:rPr>
          <w:b/>
          <w:highlight w:val="yellow"/>
        </w:rPr>
      </w:pPr>
    </w:p>
    <w:p w:rsidR="00DF3925" w:rsidRDefault="00DF3925" w:rsidP="00DF3925">
      <w:pPr>
        <w:shd w:val="clear" w:color="auto" w:fill="FFFFFF"/>
        <w:rPr>
          <w:i/>
          <w:lang w:val="en-US"/>
        </w:rPr>
      </w:pPr>
      <w:r w:rsidRPr="004C1A83">
        <w:rPr>
          <w:b/>
        </w:rPr>
        <w:t>Reason:</w:t>
      </w:r>
      <w:r w:rsidRPr="004C1A83">
        <w:t xml:space="preserve"> </w:t>
      </w:r>
      <w:r w:rsidRPr="004C1A83">
        <w:tab/>
        <w:t xml:space="preserve">To introduce </w:t>
      </w:r>
      <w:proofErr w:type="spellStart"/>
      <w:r w:rsidRPr="004C1A83">
        <w:t>pfd</w:t>
      </w:r>
      <w:proofErr w:type="spellEnd"/>
      <w:r w:rsidRPr="004C1A83">
        <w:t xml:space="preserve"> limits in Article 21 to protect terrestrial services in frequency band 21.4-22.0 GHz.</w:t>
      </w:r>
    </w:p>
    <w:p w:rsidR="00DF3925" w:rsidRDefault="00DF3925" w:rsidP="00DF3925">
      <w:pPr>
        <w:shd w:val="clear" w:color="auto" w:fill="FFFFFF"/>
        <w:rPr>
          <w:ins w:id="562" w:author="von-der-Emden Dirk-Olivier" w:date="2009-11-12T16:11:00Z"/>
          <w:lang w:val="en-US"/>
        </w:rPr>
        <w:sectPr w:rsidR="00DF3925" w:rsidSect="00D85044">
          <w:footnotePr>
            <w:numFmt w:val="chicago"/>
          </w:footnotePr>
          <w:pgSz w:w="11907" w:h="16840" w:code="9"/>
          <w:pgMar w:top="1135" w:right="1134" w:bottom="993" w:left="1276" w:header="709" w:footer="709" w:gutter="0"/>
          <w:paperSrc w:first="15" w:other="15"/>
          <w:pgNumType w:start="1"/>
          <w:cols w:space="708"/>
        </w:sectPr>
      </w:pPr>
    </w:p>
    <w:p w:rsidR="00DF3925" w:rsidRPr="00744158" w:rsidRDefault="00DF3925" w:rsidP="00DF3925">
      <w:pPr>
        <w:shd w:val="clear" w:color="auto" w:fill="FFFFFF"/>
        <w:rPr>
          <w:lang w:val="en-US"/>
        </w:rPr>
      </w:pPr>
    </w:p>
    <w:p w:rsidR="00DF3925" w:rsidRPr="005009E6" w:rsidDel="007958EB" w:rsidRDefault="00DF3925" w:rsidP="00DF3925">
      <w:pPr>
        <w:pStyle w:val="AppendixNo"/>
        <w:spacing w:before="360"/>
        <w:rPr>
          <w:del w:id="563" w:author="CEPT Coord AI1.13" w:date="2011-10-05T22:48:00Z"/>
          <w:highlight w:val="cyan"/>
          <w:rPrChange w:id="564" w:author="CEPT Coord AI1.13" w:date="2011-10-06T11:26:00Z">
            <w:rPr>
              <w:del w:id="565" w:author="CEPT Coord AI1.13" w:date="2011-10-05T22:48:00Z"/>
            </w:rPr>
          </w:rPrChange>
        </w:rPr>
      </w:pPr>
      <w:del w:id="566" w:author="CEPT Coord AI1.13" w:date="2011-10-05T22:48:00Z">
        <w:r w:rsidRPr="005009E6" w:rsidDel="007958EB">
          <w:rPr>
            <w:caps w:val="0"/>
            <w:highlight w:val="cyan"/>
            <w:rPrChange w:id="567" w:author="CEPT Coord AI1.13" w:date="2011-10-06T11:26:00Z">
              <w:rPr>
                <w:caps w:val="0"/>
              </w:rPr>
            </w:rPrChange>
          </w:rPr>
          <w:delText xml:space="preserve">APPENDIX  </w:delText>
        </w:r>
        <w:r w:rsidRPr="005009E6" w:rsidDel="007958EB">
          <w:rPr>
            <w:rStyle w:val="href"/>
            <w:caps w:val="0"/>
            <w:color w:val="000000"/>
            <w:highlight w:val="cyan"/>
            <w:rPrChange w:id="568" w:author="CEPT Coord AI1.13" w:date="2011-10-06T11:26:00Z">
              <w:rPr>
                <w:rStyle w:val="href"/>
                <w:caps w:val="0"/>
                <w:color w:val="000000"/>
              </w:rPr>
            </w:rPrChange>
          </w:rPr>
          <w:delText>5</w:delText>
        </w:r>
      </w:del>
    </w:p>
    <w:p w:rsidR="00DF3925" w:rsidRPr="00FA10DD" w:rsidDel="007958EB" w:rsidRDefault="00DF3925" w:rsidP="00DF3925">
      <w:pPr>
        <w:pStyle w:val="Appendixtitle"/>
        <w:rPr>
          <w:del w:id="569" w:author="CEPT Coord AI1.13" w:date="2011-10-05T22:48:00Z"/>
          <w:rStyle w:val="Artref"/>
          <w:color w:val="000000"/>
          <w:highlight w:val="cyan"/>
        </w:rPr>
      </w:pPr>
      <w:del w:id="570" w:author="CEPT Coord AI1.13" w:date="2011-10-05T22:48:00Z">
        <w:r w:rsidRPr="005009E6" w:rsidDel="007958EB">
          <w:rPr>
            <w:b w:val="0"/>
            <w:color w:val="000000"/>
            <w:highlight w:val="cyan"/>
            <w:rPrChange w:id="571" w:author="CEPT Coord AI1.13" w:date="2011-10-06T11:26:00Z">
              <w:rPr>
                <w:b w:val="0"/>
                <w:color w:val="000000"/>
              </w:rPr>
            </w:rPrChange>
          </w:rPr>
          <w:delText xml:space="preserve">Identification of administrations with which coordination is to be effected or </w:delText>
        </w:r>
        <w:r w:rsidRPr="005009E6" w:rsidDel="007958EB">
          <w:rPr>
            <w:b w:val="0"/>
            <w:color w:val="000000"/>
            <w:highlight w:val="cyan"/>
            <w:rPrChange w:id="572" w:author="CEPT Coord AI1.13" w:date="2011-10-06T11:26:00Z">
              <w:rPr>
                <w:b w:val="0"/>
                <w:color w:val="000000"/>
              </w:rPr>
            </w:rPrChange>
          </w:rPr>
          <w:br/>
          <w:delText xml:space="preserve">agreement sought under the provisions of Article </w:delText>
        </w:r>
        <w:r w:rsidRPr="005009E6" w:rsidDel="007958EB">
          <w:rPr>
            <w:rStyle w:val="Artref"/>
            <w:b w:val="0"/>
            <w:color w:val="000000"/>
            <w:highlight w:val="cyan"/>
            <w:rPrChange w:id="573" w:author="CEPT Coord AI1.13" w:date="2011-10-06T11:26:00Z">
              <w:rPr>
                <w:rStyle w:val="Artref"/>
                <w:b w:val="0"/>
                <w:color w:val="000000"/>
              </w:rPr>
            </w:rPrChange>
          </w:rPr>
          <w:delText>9</w:delText>
        </w:r>
      </w:del>
    </w:p>
    <w:p w:rsidR="00DF3925" w:rsidRPr="00FA10DD" w:rsidDel="007958EB" w:rsidRDefault="00DF3925" w:rsidP="00DF3925">
      <w:pPr>
        <w:pStyle w:val="TableNo"/>
        <w:rPr>
          <w:del w:id="574" w:author="CEPT Coord AI1.13" w:date="2011-10-05T22:48:00Z"/>
          <w:color w:val="000000"/>
          <w:highlight w:val="cyan"/>
        </w:rPr>
      </w:pPr>
      <w:del w:id="575" w:author="CEPT Coord AI1.13" w:date="2011-10-05T22:48:00Z">
        <w:r w:rsidRPr="00FA10DD" w:rsidDel="007958EB">
          <w:rPr>
            <w:color w:val="000000"/>
            <w:highlight w:val="cyan"/>
          </w:rPr>
          <w:delText>TABLE  5-1</w:delText>
        </w:r>
      </w:del>
    </w:p>
    <w:p w:rsidR="00DF3925" w:rsidRPr="00FA10DD" w:rsidDel="007958EB" w:rsidRDefault="00DF3925" w:rsidP="00DF3925">
      <w:pPr>
        <w:pStyle w:val="Tabletitle"/>
        <w:rPr>
          <w:del w:id="576" w:author="CEPT Coord AI1.13" w:date="2011-10-05T22:48:00Z"/>
          <w:highlight w:val="cyan"/>
        </w:rPr>
      </w:pPr>
      <w:del w:id="577" w:author="CEPT Coord AI1.13" w:date="2011-10-05T22:48:00Z">
        <w:r w:rsidRPr="00FA10DD" w:rsidDel="007958EB">
          <w:rPr>
            <w:highlight w:val="cyan"/>
          </w:rPr>
          <w:delText>Technical conditions for coordination</w:delText>
        </w:r>
        <w:r w:rsidRPr="00FA10DD" w:rsidDel="007958EB">
          <w:rPr>
            <w:highlight w:val="cyan"/>
          </w:rPr>
          <w:br/>
          <w:delText xml:space="preserve">(see Article </w:delText>
        </w:r>
        <w:r w:rsidRPr="00FA10DD" w:rsidDel="007958EB">
          <w:rPr>
            <w:bCs/>
            <w:highlight w:val="cyan"/>
          </w:rPr>
          <w:delText>9</w:delText>
        </w:r>
        <w:r w:rsidRPr="00FA10DD" w:rsidDel="007958EB">
          <w:rPr>
            <w:highlight w:val="cyan"/>
          </w:rPr>
          <w:delText>)</w:delText>
        </w:r>
      </w:del>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DF3925" w:rsidRPr="005009E6" w:rsidDel="007958EB" w:rsidTr="00111A62">
        <w:trPr>
          <w:jc w:val="center"/>
          <w:del w:id="578" w:author="CEPT Coord AI1.13" w:date="2011-10-05T22:48:00Z"/>
        </w:trPr>
        <w:tc>
          <w:tcPr>
            <w:tcW w:w="1134" w:type="dxa"/>
          </w:tcPr>
          <w:p w:rsidR="00DF3925" w:rsidRPr="005009E6" w:rsidDel="007958EB" w:rsidRDefault="00DF3925" w:rsidP="00111A62">
            <w:pPr>
              <w:pStyle w:val="Tabletext"/>
              <w:spacing w:before="80" w:after="80"/>
              <w:rPr>
                <w:del w:id="579" w:author="CEPT Coord AI1.13" w:date="2011-10-05T22:48:00Z"/>
                <w:rFonts w:eastAsia="Times New Roman"/>
                <w:highlight w:val="cyan"/>
                <w:lang w:val="it-IT"/>
                <w:rPrChange w:id="580" w:author="CEPT Coord AI1.13" w:date="2011-10-06T11:26:00Z">
                  <w:rPr>
                    <w:del w:id="581" w:author="CEPT Coord AI1.13" w:date="2011-10-05T22:48:00Z"/>
                    <w:rFonts w:eastAsia="Times New Roman"/>
                    <w:lang w:val="it-IT"/>
                  </w:rPr>
                </w:rPrChange>
              </w:rPr>
            </w:pPr>
            <w:del w:id="582" w:author="CEPT Coord AI1.13" w:date="2011-10-05T22:48:00Z">
              <w:r w:rsidRPr="005009E6" w:rsidDel="007958EB">
                <w:rPr>
                  <w:highlight w:val="cyan"/>
                  <w:lang w:val="it-IT"/>
                  <w:rPrChange w:id="583" w:author="CEPT Coord AI1.13" w:date="2011-10-06T11:26:00Z">
                    <w:rPr>
                      <w:lang w:val="it-IT"/>
                    </w:rPr>
                  </w:rPrChange>
                </w:rPr>
                <w:delText xml:space="preserve">No. </w:delText>
              </w:r>
              <w:r w:rsidRPr="005009E6" w:rsidDel="007958EB">
                <w:rPr>
                  <w:rStyle w:val="Artref"/>
                  <w:b/>
                  <w:bCs/>
                  <w:highlight w:val="cyan"/>
                  <w:lang w:val="it-IT"/>
                  <w:rPrChange w:id="584" w:author="CEPT Coord AI1.13" w:date="2011-10-06T11:26:00Z">
                    <w:rPr>
                      <w:rStyle w:val="Artref"/>
                      <w:b/>
                      <w:bCs/>
                      <w:lang w:val="it-IT"/>
                    </w:rPr>
                  </w:rPrChange>
                </w:rPr>
                <w:delText>9.19</w:delText>
              </w:r>
              <w:r w:rsidRPr="005009E6" w:rsidDel="007958EB">
                <w:rPr>
                  <w:highlight w:val="cyan"/>
                  <w:lang w:val="it-IT"/>
                  <w:rPrChange w:id="585" w:author="CEPT Coord AI1.13" w:date="2011-10-06T11:26:00Z">
                    <w:rPr>
                      <w:lang w:val="it-IT"/>
                    </w:rPr>
                  </w:rPrChange>
                </w:rPr>
                <w:br/>
                <w:delText>Terrestrial,</w:delText>
              </w:r>
              <w:r w:rsidRPr="005009E6" w:rsidDel="007958EB">
                <w:rPr>
                  <w:highlight w:val="cyan"/>
                  <w:lang w:val="it-IT"/>
                  <w:rPrChange w:id="586" w:author="CEPT Coord AI1.13" w:date="2011-10-06T11:26:00Z">
                    <w:rPr>
                      <w:lang w:val="it-IT"/>
                    </w:rPr>
                  </w:rPrChange>
                </w:rPr>
                <w:br/>
                <w:delText>GSO, non</w:delText>
              </w:r>
              <w:r w:rsidRPr="005009E6" w:rsidDel="007958EB">
                <w:rPr>
                  <w:highlight w:val="cyan"/>
                  <w:lang w:val="it-IT"/>
                  <w:rPrChange w:id="587" w:author="CEPT Coord AI1.13" w:date="2011-10-06T11:26:00Z">
                    <w:rPr>
                      <w:lang w:val="it-IT"/>
                    </w:rPr>
                  </w:rPrChange>
                </w:rPr>
                <w:noBreakHyphen/>
                <w:delText>GSO/</w:delText>
              </w:r>
              <w:r w:rsidRPr="005009E6" w:rsidDel="007958EB">
                <w:rPr>
                  <w:highlight w:val="cyan"/>
                  <w:lang w:val="it-IT"/>
                  <w:rPrChange w:id="588" w:author="CEPT Coord AI1.13" w:date="2011-10-06T11:26:00Z">
                    <w:rPr>
                      <w:lang w:val="it-IT"/>
                    </w:rPr>
                  </w:rPrChange>
                </w:rPr>
                <w:br/>
                <w:delText>GSO, non</w:delText>
              </w:r>
              <w:r w:rsidRPr="005009E6" w:rsidDel="007958EB">
                <w:rPr>
                  <w:highlight w:val="cyan"/>
                  <w:lang w:val="it-IT"/>
                  <w:rPrChange w:id="589" w:author="CEPT Coord AI1.13" w:date="2011-10-06T11:26:00Z">
                    <w:rPr>
                      <w:lang w:val="it-IT"/>
                    </w:rPr>
                  </w:rPrChange>
                </w:rPr>
                <w:noBreakHyphen/>
                <w:delText>GSO</w:delText>
              </w:r>
            </w:del>
          </w:p>
        </w:tc>
        <w:tc>
          <w:tcPr>
            <w:tcW w:w="2552" w:type="dxa"/>
          </w:tcPr>
          <w:p w:rsidR="00DF3925" w:rsidRPr="005009E6" w:rsidDel="007958EB" w:rsidRDefault="00DF3925" w:rsidP="00111A62">
            <w:pPr>
              <w:pStyle w:val="Tabletext"/>
              <w:spacing w:before="80" w:after="80"/>
              <w:rPr>
                <w:del w:id="590" w:author="CEPT Coord AI1.13" w:date="2011-10-05T22:48:00Z"/>
                <w:rFonts w:eastAsia="Times New Roman"/>
                <w:highlight w:val="cyan"/>
                <w:rPrChange w:id="591" w:author="CEPT Coord AI1.13" w:date="2011-10-06T11:26:00Z">
                  <w:rPr>
                    <w:del w:id="592" w:author="CEPT Coord AI1.13" w:date="2011-10-05T22:48:00Z"/>
                    <w:rFonts w:eastAsia="Times New Roman"/>
                  </w:rPr>
                </w:rPrChange>
              </w:rPr>
            </w:pPr>
            <w:del w:id="593" w:author="CEPT Coord AI1.13" w:date="2011-10-05T22:48:00Z">
              <w:r w:rsidRPr="005009E6" w:rsidDel="007958EB">
                <w:rPr>
                  <w:highlight w:val="cyan"/>
                  <w:rPrChange w:id="594" w:author="CEPT Coord AI1.13" w:date="2011-10-06T11:26:00Z">
                    <w:rPr/>
                  </w:rPrChange>
                </w:rPr>
                <w:delText>Any transmitting station of a terrestrial service or a transmitting earth station in the FSS (Earth-to-space) in a frequency band shared on an equal primary basis with the BSS, with respect to typical earth stations included in the service area of a space station in the BSS</w:delText>
              </w:r>
            </w:del>
          </w:p>
        </w:tc>
        <w:tc>
          <w:tcPr>
            <w:tcW w:w="2552" w:type="dxa"/>
          </w:tcPr>
          <w:p w:rsidR="00DF3925" w:rsidRPr="005009E6" w:rsidDel="007958EB" w:rsidRDefault="00DF3925" w:rsidP="00111A62">
            <w:pPr>
              <w:pStyle w:val="Tabletext"/>
              <w:spacing w:before="80" w:after="80"/>
              <w:rPr>
                <w:ins w:id="595" w:author="PTA_March2011" w:date="2011-03-29T17:02:00Z"/>
                <w:del w:id="596" w:author="CEPT Coord AI1.13" w:date="2011-10-05T22:48:00Z"/>
                <w:rFonts w:eastAsia="Times New Roman"/>
                <w:highlight w:val="cyan"/>
                <w:rPrChange w:id="597" w:author="CEPT Coord AI1.13" w:date="2011-10-06T11:26:00Z">
                  <w:rPr>
                    <w:ins w:id="598" w:author="PTA_March2011" w:date="2011-03-29T17:02:00Z"/>
                    <w:del w:id="599" w:author="CEPT Coord AI1.13" w:date="2011-10-05T22:48:00Z"/>
                    <w:rFonts w:eastAsia="Times New Roman"/>
                  </w:rPr>
                </w:rPrChange>
              </w:rPr>
            </w:pPr>
            <w:del w:id="600" w:author="CEPT Coord AI1.13" w:date="2011-10-05T22:48:00Z">
              <w:r w:rsidRPr="005009E6" w:rsidDel="007958EB">
                <w:rPr>
                  <w:highlight w:val="cyan"/>
                  <w:rPrChange w:id="601" w:author="CEPT Coord AI1.13" w:date="2011-10-06T11:26:00Z">
                    <w:rPr/>
                  </w:rPrChange>
                </w:rPr>
                <w:delText xml:space="preserve">Bands listed in No. </w:delText>
              </w:r>
              <w:r w:rsidRPr="005009E6" w:rsidDel="007958EB">
                <w:rPr>
                  <w:b/>
                  <w:bCs/>
                  <w:highlight w:val="cyan"/>
                  <w:rPrChange w:id="602" w:author="CEPT Coord AI1.13" w:date="2011-10-06T11:26:00Z">
                    <w:rPr>
                      <w:b/>
                      <w:bCs/>
                    </w:rPr>
                  </w:rPrChange>
                </w:rPr>
                <w:delText>9.11</w:delText>
              </w:r>
              <w:r w:rsidRPr="005009E6" w:rsidDel="007958EB">
                <w:rPr>
                  <w:bCs/>
                  <w:highlight w:val="cyan"/>
                  <w:rPrChange w:id="603" w:author="CEPT Coord AI1.13" w:date="2011-10-06T11:26:00Z">
                    <w:rPr>
                      <w:bCs/>
                    </w:rPr>
                  </w:rPrChange>
                </w:rPr>
                <w:delText>, the band 2</w:delText>
              </w:r>
              <w:r w:rsidRPr="005009E6" w:rsidDel="007958EB">
                <w:rPr>
                  <w:rFonts w:ascii="Tms Rmn" w:hAnsi="Tms Rmn"/>
                  <w:bCs/>
                  <w:sz w:val="12"/>
                  <w:highlight w:val="cyan"/>
                  <w:rPrChange w:id="604" w:author="CEPT Coord AI1.13" w:date="2011-10-06T11:26:00Z">
                    <w:rPr>
                      <w:rFonts w:ascii="Tms Rmn" w:hAnsi="Tms Rmn"/>
                      <w:bCs/>
                      <w:sz w:val="12"/>
                    </w:rPr>
                  </w:rPrChange>
                </w:rPr>
                <w:delText> </w:delText>
              </w:r>
              <w:r w:rsidRPr="005009E6" w:rsidDel="007958EB">
                <w:rPr>
                  <w:bCs/>
                  <w:highlight w:val="cyan"/>
                  <w:rPrChange w:id="605" w:author="CEPT Coord AI1.13" w:date="2011-10-06T11:26:00Z">
                    <w:rPr>
                      <w:bCs/>
                    </w:rPr>
                  </w:rPrChange>
                </w:rPr>
                <w:delText>520-2</w:delText>
              </w:r>
              <w:r w:rsidRPr="005009E6" w:rsidDel="007958EB">
                <w:rPr>
                  <w:rFonts w:ascii="Tms Rmn" w:hAnsi="Tms Rmn"/>
                  <w:bCs/>
                  <w:sz w:val="12"/>
                  <w:highlight w:val="cyan"/>
                  <w:rPrChange w:id="606" w:author="CEPT Coord AI1.13" w:date="2011-10-06T11:26:00Z">
                    <w:rPr>
                      <w:rFonts w:ascii="Tms Rmn" w:hAnsi="Tms Rmn"/>
                      <w:bCs/>
                      <w:sz w:val="12"/>
                    </w:rPr>
                  </w:rPrChange>
                </w:rPr>
                <w:delText> </w:delText>
              </w:r>
              <w:r w:rsidRPr="005009E6" w:rsidDel="007958EB">
                <w:rPr>
                  <w:bCs/>
                  <w:highlight w:val="cyan"/>
                  <w:rPrChange w:id="607" w:author="CEPT Coord AI1.13" w:date="2011-10-06T11:26:00Z">
                    <w:rPr>
                      <w:bCs/>
                    </w:rPr>
                  </w:rPrChange>
                </w:rPr>
                <w:delText xml:space="preserve">670 MHz </w:delText>
              </w:r>
              <w:r w:rsidRPr="005009E6" w:rsidDel="007958EB">
                <w:rPr>
                  <w:highlight w:val="cyan"/>
                  <w:rPrChange w:id="608" w:author="CEPT Coord AI1.13" w:date="2011-10-06T11:26:00Z">
                    <w:rPr/>
                  </w:rPrChange>
                </w:rPr>
                <w:delText>and the band 11.7-12.7 GHz</w:delText>
              </w:r>
            </w:del>
            <w:ins w:id="609" w:author="sblond" w:date="2009-11-10T21:31:00Z">
              <w:del w:id="610" w:author="CEPT Coord AI1.13" w:date="2011-10-05T22:48:00Z">
                <w:r w:rsidRPr="005009E6" w:rsidDel="007958EB">
                  <w:rPr>
                    <w:highlight w:val="cyan"/>
                    <w:rPrChange w:id="611" w:author="CEPT Coord AI1.13" w:date="2011-10-06T11:26:00Z">
                      <w:rPr/>
                    </w:rPrChange>
                  </w:rPr>
                  <w:delText xml:space="preserve"> and the band 21.4-22.0 GHz</w:delText>
                </w:r>
              </w:del>
            </w:ins>
          </w:p>
          <w:p w:rsidR="00DF3925" w:rsidRPr="005009E6" w:rsidDel="007958EB" w:rsidRDefault="00DF3925" w:rsidP="00111A62">
            <w:pPr>
              <w:pStyle w:val="Tabletext"/>
              <w:spacing w:before="80" w:after="80"/>
              <w:rPr>
                <w:del w:id="612" w:author="CEPT Coord AI1.13" w:date="2011-10-05T22:48:00Z"/>
                <w:rFonts w:eastAsia="Times New Roman"/>
                <w:i/>
                <w:highlight w:val="cyan"/>
                <w:rPrChange w:id="613" w:author="CEPT Coord AI1.13" w:date="2011-10-06T11:26:00Z">
                  <w:rPr>
                    <w:del w:id="614" w:author="CEPT Coord AI1.13" w:date="2011-10-05T22:48:00Z"/>
                    <w:rFonts w:eastAsia="Times New Roman"/>
                    <w:i/>
                  </w:rPr>
                </w:rPrChange>
              </w:rPr>
            </w:pPr>
            <w:ins w:id="615" w:author="PTA_March2011" w:date="2011-03-29T17:03:00Z">
              <w:del w:id="616" w:author="CEPT Coord AI1.13" w:date="2011-10-05T22:48:00Z">
                <w:r w:rsidRPr="005009E6" w:rsidDel="007958EB">
                  <w:rPr>
                    <w:i/>
                    <w:highlight w:val="cyan"/>
                    <w:rPrChange w:id="617" w:author="CEPT Coord AI1.13" w:date="2011-10-06T11:26:00Z">
                      <w:rPr>
                        <w:i/>
                      </w:rPr>
                    </w:rPrChange>
                  </w:rPr>
                  <w:delText xml:space="preserve">[Editorial note: Proposal was made to modify this </w:delText>
                </w:r>
              </w:del>
            </w:ins>
            <w:ins w:id="618" w:author="PTA_March2011" w:date="2011-03-29T17:05:00Z">
              <w:del w:id="619" w:author="CEPT Coord AI1.13" w:date="2011-10-05T22:48:00Z">
                <w:r w:rsidRPr="005009E6" w:rsidDel="007958EB">
                  <w:rPr>
                    <w:i/>
                    <w:highlight w:val="cyan"/>
                    <w:rPrChange w:id="620" w:author="CEPT Coord AI1.13" w:date="2011-10-06T11:26:00Z">
                      <w:rPr>
                        <w:i/>
                      </w:rPr>
                    </w:rPrChange>
                  </w:rPr>
                  <w:delText>section under Agenda Item 7</w:delText>
                </w:r>
              </w:del>
            </w:ins>
            <w:ins w:id="621" w:author="PTA_March2011" w:date="2011-03-29T17:06:00Z">
              <w:del w:id="622" w:author="CEPT Coord AI1.13" w:date="2011-10-05T22:48:00Z">
                <w:r w:rsidRPr="005009E6" w:rsidDel="007958EB">
                  <w:rPr>
                    <w:i/>
                    <w:highlight w:val="cyan"/>
                    <w:rPrChange w:id="623" w:author="CEPT Coord AI1.13" w:date="2011-10-06T11:26:00Z">
                      <w:rPr>
                        <w:i/>
                      </w:rPr>
                    </w:rPrChange>
                  </w:rPr>
                  <w:delText xml:space="preserve"> (issue 2D)]</w:delText>
                </w:r>
              </w:del>
            </w:ins>
          </w:p>
        </w:tc>
        <w:tc>
          <w:tcPr>
            <w:tcW w:w="3683" w:type="dxa"/>
          </w:tcPr>
          <w:p w:rsidR="00DF3925" w:rsidRPr="005009E6" w:rsidDel="007958EB" w:rsidRDefault="00DF3925" w:rsidP="00111A62">
            <w:pPr>
              <w:pStyle w:val="Tabletext"/>
              <w:spacing w:before="80" w:after="80"/>
              <w:rPr>
                <w:del w:id="624" w:author="CEPT Coord AI1.13" w:date="2011-10-05T22:48:00Z"/>
                <w:rFonts w:eastAsia="Times New Roman"/>
                <w:highlight w:val="cyan"/>
                <w:rPrChange w:id="625" w:author="CEPT Coord AI1.13" w:date="2011-10-06T11:26:00Z">
                  <w:rPr>
                    <w:del w:id="626" w:author="CEPT Coord AI1.13" w:date="2011-10-05T22:48:00Z"/>
                    <w:rFonts w:eastAsia="Times New Roman"/>
                  </w:rPr>
                </w:rPrChange>
              </w:rPr>
            </w:pPr>
            <w:del w:id="627" w:author="CEPT Coord AI1.13" w:date="2011-10-05T22:48:00Z">
              <w:r w:rsidRPr="005009E6" w:rsidDel="007958EB">
                <w:rPr>
                  <w:highlight w:val="cyan"/>
                  <w:rPrChange w:id="628" w:author="CEPT Coord AI1.13" w:date="2011-10-06T11:26:00Z">
                    <w:rPr/>
                  </w:rPrChange>
                </w:rPr>
                <w:delText>i)</w:delText>
              </w:r>
              <w:r w:rsidRPr="005009E6" w:rsidDel="007958EB">
                <w:rPr>
                  <w:highlight w:val="cyan"/>
                  <w:rPrChange w:id="629" w:author="CEPT Coord AI1.13" w:date="2011-10-06T11:26:00Z">
                    <w:rPr/>
                  </w:rPrChange>
                </w:rPr>
                <w:tab/>
                <w:delText>Necessary bandwidths overlap; and</w:delText>
              </w:r>
            </w:del>
          </w:p>
          <w:p w:rsidR="00DF3925" w:rsidRPr="005009E6" w:rsidDel="007958EB" w:rsidRDefault="00DF3925" w:rsidP="00111A62">
            <w:pPr>
              <w:pStyle w:val="Tabletext"/>
              <w:spacing w:before="80" w:after="80"/>
              <w:ind w:left="284" w:hanging="284"/>
              <w:rPr>
                <w:del w:id="630" w:author="CEPT Coord AI1.13" w:date="2011-10-05T22:48:00Z"/>
                <w:rFonts w:eastAsia="Times New Roman"/>
                <w:highlight w:val="cyan"/>
                <w:rPrChange w:id="631" w:author="CEPT Coord AI1.13" w:date="2011-10-06T11:26:00Z">
                  <w:rPr>
                    <w:del w:id="632" w:author="CEPT Coord AI1.13" w:date="2011-10-05T22:48:00Z"/>
                    <w:rFonts w:eastAsia="Times New Roman"/>
                  </w:rPr>
                </w:rPrChange>
              </w:rPr>
            </w:pPr>
            <w:del w:id="633" w:author="CEPT Coord AI1.13" w:date="2011-10-05T22:48:00Z">
              <w:r w:rsidRPr="005009E6" w:rsidDel="007958EB">
                <w:rPr>
                  <w:highlight w:val="cyan"/>
                  <w:rPrChange w:id="634" w:author="CEPT Coord AI1.13" w:date="2011-10-06T11:26:00Z">
                    <w:rPr/>
                  </w:rPrChange>
                </w:rPr>
                <w:delText>ii)</w:delText>
              </w:r>
              <w:r w:rsidRPr="005009E6" w:rsidDel="007958EB">
                <w:rPr>
                  <w:highlight w:val="cyan"/>
                  <w:rPrChange w:id="635" w:author="CEPT Coord AI1.13" w:date="2011-10-06T11:26:00Z">
                    <w:rPr/>
                  </w:rPrChange>
                </w:rPr>
                <w:tab/>
                <w:delText>the power flux-density (pfd) of the interfering station at the edge of the BSS service area exceeds the permissible level</w:delText>
              </w:r>
            </w:del>
          </w:p>
        </w:tc>
        <w:tc>
          <w:tcPr>
            <w:tcW w:w="1986" w:type="dxa"/>
          </w:tcPr>
          <w:p w:rsidR="00DF3925" w:rsidRPr="005009E6" w:rsidDel="007958EB" w:rsidRDefault="00DF3925" w:rsidP="00111A62">
            <w:pPr>
              <w:pStyle w:val="Tabletext"/>
              <w:spacing w:before="80" w:after="80"/>
              <w:rPr>
                <w:del w:id="636" w:author="CEPT Coord AI1.13" w:date="2011-10-05T22:48:00Z"/>
                <w:rFonts w:eastAsia="Times New Roman"/>
                <w:highlight w:val="cyan"/>
                <w:rPrChange w:id="637" w:author="CEPT Coord AI1.13" w:date="2011-10-06T11:26:00Z">
                  <w:rPr>
                    <w:del w:id="638" w:author="CEPT Coord AI1.13" w:date="2011-10-05T22:48:00Z"/>
                    <w:rFonts w:eastAsia="Times New Roman"/>
                  </w:rPr>
                </w:rPrChange>
              </w:rPr>
            </w:pPr>
            <w:del w:id="639" w:author="CEPT Coord AI1.13" w:date="2011-10-05T22:48:00Z">
              <w:r w:rsidRPr="005009E6" w:rsidDel="007958EB">
                <w:rPr>
                  <w:highlight w:val="cyan"/>
                  <w:rPrChange w:id="640" w:author="CEPT Coord AI1.13" w:date="2011-10-06T11:26:00Z">
                    <w:rPr/>
                  </w:rPrChange>
                </w:rPr>
                <w:delText>Check by using the assigned frequencies and bandwidths</w:delText>
              </w:r>
            </w:del>
          </w:p>
        </w:tc>
        <w:tc>
          <w:tcPr>
            <w:tcW w:w="2552" w:type="dxa"/>
          </w:tcPr>
          <w:p w:rsidR="00DF3925" w:rsidRPr="005009E6" w:rsidDel="007958EB" w:rsidRDefault="00DF3925" w:rsidP="00111A62">
            <w:pPr>
              <w:pStyle w:val="Tabletext"/>
              <w:spacing w:before="80" w:after="80"/>
              <w:rPr>
                <w:ins w:id="641" w:author="sblond" w:date="2009-11-10T21:32:00Z"/>
                <w:del w:id="642" w:author="CEPT Coord AI1.13" w:date="2011-10-05T22:48:00Z"/>
                <w:rFonts w:eastAsia="Times New Roman"/>
                <w:b/>
                <w:bCs/>
                <w:highlight w:val="cyan"/>
                <w:rPrChange w:id="643" w:author="CEPT Coord AI1.13" w:date="2011-10-06T11:26:00Z">
                  <w:rPr>
                    <w:ins w:id="644" w:author="sblond" w:date="2009-11-10T21:32:00Z"/>
                    <w:del w:id="645" w:author="CEPT Coord AI1.13" w:date="2011-10-05T22:48:00Z"/>
                    <w:rFonts w:eastAsia="Times New Roman"/>
                    <w:b/>
                    <w:bCs/>
                  </w:rPr>
                </w:rPrChange>
              </w:rPr>
            </w:pPr>
            <w:del w:id="646" w:author="CEPT Coord AI1.13" w:date="2011-10-05T22:48:00Z">
              <w:r w:rsidRPr="005009E6" w:rsidDel="007958EB">
                <w:rPr>
                  <w:highlight w:val="cyan"/>
                  <w:rPrChange w:id="647" w:author="CEPT Coord AI1.13" w:date="2011-10-06T11:26:00Z">
                    <w:rPr/>
                  </w:rPrChange>
                </w:rPr>
                <w:delText>See also Article 6 of Appendix </w:delText>
              </w:r>
              <w:r w:rsidRPr="005009E6" w:rsidDel="007958EB">
                <w:rPr>
                  <w:b/>
                  <w:bCs/>
                  <w:highlight w:val="cyan"/>
                  <w:rPrChange w:id="648" w:author="CEPT Coord AI1.13" w:date="2011-10-06T11:26:00Z">
                    <w:rPr>
                      <w:b/>
                      <w:bCs/>
                    </w:rPr>
                  </w:rPrChange>
                </w:rPr>
                <w:delText>30</w:delText>
              </w:r>
              <w:r w:rsidR="00B03BB4" w:rsidRPr="005009E6" w:rsidDel="007958EB">
                <w:rPr>
                  <w:b/>
                  <w:bCs/>
                  <w:strike/>
                  <w:highlight w:val="cyan"/>
                  <w:rPrChange w:id="649" w:author="CEPT Coord AI1.13" w:date="2011-10-06T11:26:00Z">
                    <w:rPr>
                      <w:b/>
                      <w:bCs/>
                      <w:strike/>
                      <w:highlight w:val="yellow"/>
                    </w:rPr>
                  </w:rPrChange>
                </w:rPr>
                <w:delText xml:space="preserve"> and Resolution [</w:delText>
              </w:r>
              <w:r w:rsidR="00B03BB4" w:rsidRPr="005009E6" w:rsidDel="007958EB">
                <w:rPr>
                  <w:strike/>
                  <w:highlight w:val="cyan"/>
                  <w:rPrChange w:id="650" w:author="CEPT Coord AI1.13" w:date="2011-10-06T11:26:00Z">
                    <w:rPr>
                      <w:strike/>
                      <w:highlight w:val="yellow"/>
                    </w:rPr>
                  </w:rPrChange>
                </w:rPr>
                <w:delText>BSS_earth_station_protection_21GHZ</w:delText>
              </w:r>
              <w:r w:rsidR="00B03BB4" w:rsidRPr="005009E6" w:rsidDel="007958EB">
                <w:rPr>
                  <w:b/>
                  <w:bCs/>
                  <w:strike/>
                  <w:highlight w:val="cyan"/>
                  <w:rPrChange w:id="651" w:author="CEPT Coord AI1.13" w:date="2011-10-06T11:26:00Z">
                    <w:rPr>
                      <w:b/>
                      <w:bCs/>
                      <w:strike/>
                      <w:highlight w:val="yellow"/>
                    </w:rPr>
                  </w:rPrChange>
                </w:rPr>
                <w:delText>]</w:delText>
              </w:r>
            </w:del>
          </w:p>
          <w:p w:rsidR="00DF3925" w:rsidRPr="005009E6" w:rsidDel="007958EB" w:rsidRDefault="00DF3925" w:rsidP="00111A62">
            <w:pPr>
              <w:pStyle w:val="Tabletext"/>
              <w:spacing w:before="80" w:after="80"/>
              <w:rPr>
                <w:del w:id="652" w:author="CEPT Coord AI1.13" w:date="2011-10-05T22:48:00Z"/>
                <w:rFonts w:eastAsia="Times New Roman"/>
                <w:bCs/>
                <w:highlight w:val="cyan"/>
                <w:rPrChange w:id="653" w:author="CEPT Coord AI1.13" w:date="2011-10-06T11:26:00Z">
                  <w:rPr>
                    <w:del w:id="654" w:author="CEPT Coord AI1.13" w:date="2011-10-05T22:48:00Z"/>
                    <w:rFonts w:eastAsia="Times New Roman"/>
                    <w:bCs/>
                  </w:rPr>
                </w:rPrChange>
              </w:rPr>
            </w:pPr>
          </w:p>
        </w:tc>
      </w:tr>
      <w:tr w:rsidR="00DF3925" w:rsidRPr="005009E6" w:rsidDel="007958EB" w:rsidTr="00111A62">
        <w:trPr>
          <w:trHeight w:val="404"/>
          <w:jc w:val="center"/>
          <w:del w:id="655" w:author="CEPT Coord AI1.13" w:date="2011-10-05T22:48:00Z"/>
        </w:trPr>
        <w:tc>
          <w:tcPr>
            <w:tcW w:w="14459" w:type="dxa"/>
            <w:gridSpan w:val="6"/>
          </w:tcPr>
          <w:p w:rsidR="00DF3925" w:rsidRPr="005009E6" w:rsidDel="007958EB" w:rsidRDefault="00DF3925" w:rsidP="00111A62">
            <w:pPr>
              <w:pStyle w:val="Tabletext"/>
              <w:spacing w:before="80" w:after="80"/>
              <w:rPr>
                <w:del w:id="656" w:author="CEPT Coord AI1.13" w:date="2011-10-05T22:48:00Z"/>
                <w:rFonts w:eastAsia="Times New Roman"/>
                <w:highlight w:val="cyan"/>
                <w:rPrChange w:id="657" w:author="CEPT Coord AI1.13" w:date="2011-10-06T11:26:00Z">
                  <w:rPr>
                    <w:del w:id="658" w:author="CEPT Coord AI1.13" w:date="2011-10-05T22:48:00Z"/>
                    <w:rFonts w:eastAsia="Times New Roman"/>
                  </w:rPr>
                </w:rPrChange>
              </w:rPr>
            </w:pPr>
            <w:del w:id="659" w:author="CEPT Coord AI1.13" w:date="2011-10-05T22:48:00Z">
              <w:r w:rsidRPr="005009E6" w:rsidDel="007958EB">
                <w:rPr>
                  <w:highlight w:val="cyan"/>
                  <w:rPrChange w:id="660" w:author="CEPT Coord AI1.13" w:date="2011-10-06T11:26:00Z">
                    <w:rPr/>
                  </w:rPrChange>
                </w:rPr>
                <w:delText>…</w:delText>
              </w:r>
            </w:del>
          </w:p>
        </w:tc>
      </w:tr>
    </w:tbl>
    <w:p w:rsidR="00DF3925" w:rsidRPr="00FA10DD" w:rsidDel="007958EB" w:rsidRDefault="00DF3925" w:rsidP="00DF3925">
      <w:pPr>
        <w:pStyle w:val="enumlev1"/>
        <w:ind w:left="0" w:firstLine="0"/>
        <w:rPr>
          <w:del w:id="661" w:author="CEPT Coord AI1.13" w:date="2011-10-05T22:48:00Z"/>
          <w:highlight w:val="cyan"/>
        </w:rPr>
      </w:pPr>
      <w:del w:id="662" w:author="CEPT Coord AI1.13" w:date="2011-10-05T22:48:00Z">
        <w:r w:rsidRPr="00FA10DD" w:rsidDel="007958EB">
          <w:rPr>
            <w:b/>
            <w:highlight w:val="cyan"/>
          </w:rPr>
          <w:delText>Reasons:</w:delText>
        </w:r>
        <w:r w:rsidRPr="00FA10DD" w:rsidDel="007958EB">
          <w:rPr>
            <w:highlight w:val="cyan"/>
          </w:rPr>
          <w:delText xml:space="preserve"> –</w:delText>
        </w:r>
        <w:r w:rsidRPr="00FA10DD" w:rsidDel="007958EB">
          <w:rPr>
            <w:highlight w:val="cyan"/>
          </w:rPr>
          <w:tab/>
          <w:delText>To introduce with § 8) a coordination arc value of ±6° in the band 21.4-22 GHz to trigger the coordination between BSS networks serving Regions 1 and 3.</w:delText>
        </w:r>
      </w:del>
    </w:p>
    <w:p w:rsidR="00DF3925" w:rsidRPr="00FA10DD" w:rsidRDefault="00DF3925" w:rsidP="00DF3925">
      <w:pPr>
        <w:rPr>
          <w:ins w:id="663" w:author="von-der-Emden Dirk-Olivier" w:date="2009-11-12T16:12:00Z"/>
          <w:b/>
          <w:highlight w:val="cyan"/>
        </w:rPr>
        <w:sectPr w:rsidR="00DF3925" w:rsidRPr="00FA10DD" w:rsidSect="002E0B27">
          <w:pgSz w:w="16840" w:h="11907" w:orient="landscape" w:code="9"/>
          <w:pgMar w:top="720" w:right="1418" w:bottom="1134" w:left="1418" w:header="708" w:footer="708" w:gutter="0"/>
          <w:cols w:space="708"/>
          <w:docGrid w:linePitch="360"/>
        </w:sectPr>
      </w:pPr>
    </w:p>
    <w:p w:rsidR="00DF3925" w:rsidRPr="00FA10DD" w:rsidDel="007958EB" w:rsidRDefault="00DF3925" w:rsidP="00DF3925">
      <w:pPr>
        <w:rPr>
          <w:del w:id="664" w:author="CEPT Coord AI1.13" w:date="2011-10-05T22:48:00Z"/>
          <w:b/>
          <w:highlight w:val="cyan"/>
        </w:rPr>
      </w:pPr>
    </w:p>
    <w:p w:rsidR="00DF3925" w:rsidRPr="00FA10DD" w:rsidDel="007958EB" w:rsidRDefault="00DF3925" w:rsidP="00DF3925">
      <w:pPr>
        <w:pStyle w:val="Proposal"/>
        <w:rPr>
          <w:del w:id="665" w:author="CEPT Coord AI1.13" w:date="2011-10-05T22:48:00Z"/>
          <w:highlight w:val="cyan"/>
        </w:rPr>
      </w:pPr>
      <w:del w:id="666" w:author="CEPT Coord AI1.13" w:date="2011-10-05T22:48:00Z">
        <w:r w:rsidRPr="00FA10DD" w:rsidDel="007958EB">
          <w:rPr>
            <w:b/>
            <w:highlight w:val="cyan"/>
          </w:rPr>
          <w:delText>ADD</w:delText>
        </w:r>
        <w:r w:rsidRPr="00FA10DD" w:rsidDel="007958EB">
          <w:rPr>
            <w:highlight w:val="cyan"/>
          </w:rPr>
          <w:tab/>
          <w:delText>EUR/1.13/24</w:delText>
        </w:r>
      </w:del>
    </w:p>
    <w:p w:rsidR="00DF3925" w:rsidRPr="00FA10DD" w:rsidDel="007958EB" w:rsidRDefault="00DF3925" w:rsidP="00DF3925">
      <w:pPr>
        <w:pStyle w:val="ResNo"/>
        <w:rPr>
          <w:del w:id="667" w:author="CEPT Coord AI1.13" w:date="2011-10-05T22:48:00Z"/>
          <w:highlight w:val="cyan"/>
        </w:rPr>
      </w:pPr>
      <w:del w:id="668" w:author="CEPT Coord AI1.13" w:date="2011-10-05T22:48:00Z">
        <w:r w:rsidRPr="00FA10DD" w:rsidDel="007958EB">
          <w:rPr>
            <w:highlight w:val="cyan"/>
          </w:rPr>
          <w:delText xml:space="preserve">DRAFT RESOLUTION [BSS_earth_station_protection_21GHZ] </w:delText>
        </w:r>
      </w:del>
    </w:p>
    <w:p w:rsidR="00DF3925" w:rsidRPr="00FA10DD" w:rsidDel="007958EB" w:rsidRDefault="00DF3925" w:rsidP="00DF3925">
      <w:pPr>
        <w:pStyle w:val="ResNo"/>
        <w:rPr>
          <w:del w:id="669" w:author="CEPT Coord AI1.13" w:date="2011-10-05T22:48:00Z"/>
          <w:highlight w:val="cyan"/>
        </w:rPr>
      </w:pPr>
      <w:del w:id="670" w:author="CEPT Coord AI1.13" w:date="2011-10-05T22:48:00Z">
        <w:r w:rsidRPr="00FA10DD" w:rsidDel="007958EB">
          <w:rPr>
            <w:highlight w:val="cyan"/>
          </w:rPr>
          <w:delText>(WRC-12)</w:delText>
        </w:r>
      </w:del>
    </w:p>
    <w:p w:rsidR="00DF3925" w:rsidRPr="00FA10DD" w:rsidDel="007958EB" w:rsidRDefault="00DF3925" w:rsidP="00DF3925">
      <w:pPr>
        <w:pStyle w:val="Restitle"/>
        <w:rPr>
          <w:del w:id="671" w:author="CEPT Coord AI1.13" w:date="2011-10-05T22:48:00Z"/>
          <w:highlight w:val="cyan"/>
        </w:rPr>
      </w:pPr>
      <w:del w:id="672" w:author="CEPT Coord AI1.13" w:date="2011-10-05T22:48:00Z">
        <w:r w:rsidRPr="00FA10DD" w:rsidDel="007958EB">
          <w:rPr>
            <w:highlight w:val="cyan"/>
          </w:rPr>
          <w:delText>Protection of the earth station of BSS in Regions 1 and 3 in the band 21.4-22.0 GHz</w:delText>
        </w:r>
        <w:r w:rsidRPr="00FA10DD" w:rsidDel="007958EB">
          <w:rPr>
            <w:highlight w:val="cyan"/>
          </w:rPr>
          <w:br/>
          <w:delText>from Terrestrial Services in Regions 1, 2 and 3</w:delText>
        </w:r>
      </w:del>
    </w:p>
    <w:p w:rsidR="00DF3925" w:rsidRPr="00FA10DD" w:rsidDel="007958EB" w:rsidRDefault="00DF3925" w:rsidP="00DF3925">
      <w:pPr>
        <w:rPr>
          <w:del w:id="673" w:author="CEPT Coord AI1.13" w:date="2011-10-05T22:48:00Z"/>
          <w:highlight w:val="cyan"/>
        </w:rPr>
      </w:pPr>
    </w:p>
    <w:p w:rsidR="00DF3925" w:rsidDel="007958EB" w:rsidRDefault="00DF3925" w:rsidP="00DF3925">
      <w:pPr>
        <w:rPr>
          <w:del w:id="674" w:author="CEPT Coord AI1.13" w:date="2011-10-05T22:48:00Z"/>
        </w:rPr>
      </w:pPr>
      <w:del w:id="675" w:author="CEPT Coord AI1.13" w:date="2011-10-05T22:48:00Z">
        <w:r w:rsidRPr="00FA10DD" w:rsidDel="007958EB">
          <w:rPr>
            <w:rFonts w:eastAsia="MS Mincho"/>
            <w:highlight w:val="cyan"/>
            <w:lang w:eastAsia="en-US"/>
          </w:rPr>
          <w:delText>[TBD]</w:delText>
        </w:r>
      </w:del>
    </w:p>
    <w:p w:rsidR="00DF3925" w:rsidRPr="00E36CEA" w:rsidDel="00E975FE" w:rsidRDefault="00DF3925" w:rsidP="00DF3925">
      <w:pPr>
        <w:pStyle w:val="Proposal"/>
        <w:rPr>
          <w:del w:id="676" w:author="Samuel Blondeau" w:date="2011-09-30T09:44:00Z"/>
        </w:rPr>
      </w:pPr>
    </w:p>
    <w:p w:rsidR="00532B79" w:rsidRDefault="00532B79" w:rsidP="006A3FDE">
      <w:pPr>
        <w:spacing w:before="240"/>
        <w:jc w:val="center"/>
      </w:pPr>
    </w:p>
    <w:sectPr w:rsidR="00532B79" w:rsidSect="00EE440D">
      <w:pgSz w:w="11906" w:h="16838"/>
      <w:pgMar w:top="851" w:right="1797" w:bottom="70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31" w:rsidRDefault="00B47131">
      <w:r>
        <w:separator/>
      </w:r>
    </w:p>
  </w:endnote>
  <w:endnote w:type="continuationSeparator" w:id="0">
    <w:p w:rsidR="00B47131" w:rsidRDefault="00B4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7A87" w:usb1="80000000" w:usb2="00000008" w:usb3="00000000" w:csb0="000001FF" w:csb1="00000000"/>
  </w:font>
  <w:font w:name="BatangChe">
    <w:charset w:val="81"/>
    <w:family w:val="modern"/>
    <w:pitch w:val="fixed"/>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algun Gothic">
    <w:altName w:val="Arial Unicode MS"/>
    <w:charset w:val="81"/>
    <w:family w:val="swiss"/>
    <w:pitch w:val="variable"/>
    <w:sig w:usb0="00000000"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31" w:rsidRDefault="00B4713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47131" w:rsidRPr="00A91604" w:rsidRDefault="00012961">
    <w:pPr>
      <w:ind w:right="360"/>
      <w:rPr>
        <w:rPrChange w:id="123" w:author="Unknown">
          <w:rPr>
            <w:lang w:val="en-US"/>
          </w:rPr>
        </w:rPrChange>
      </w:rPr>
    </w:pPr>
    <w:r>
      <w:fldChar w:fldCharType="begin"/>
    </w:r>
    <w:r>
      <w:instrText xml:space="preserve"> FILENAME \p  \* MERGEFORMAT </w:instrText>
    </w:r>
    <w:r>
      <w:fldChar w:fldCharType="separate"/>
    </w:r>
    <w:ins w:id="124" w:author="Samuel Blondeau" w:date="2011-09-30T09:18:00Z">
      <w:r w:rsidR="00B47131">
        <w:rPr>
          <w:noProof/>
        </w:rPr>
        <w:t>C:\samuel\Hot subject\AI 1.13 WRC12\Contributions\CPG PTA\2011_09\LUX02_Draft ECP on WRC-12 agenda item 1.13 (Issue C).docx</w:t>
      </w:r>
    </w:ins>
    <w:ins w:id="125" w:author="L.Herrmann" w:date="2011-03-30T19:06:00Z">
      <w:del w:id="126" w:author="Samuel Blondeau" w:date="2011-09-30T09:18:00Z">
        <w:r w:rsidR="00B47131" w:rsidRPr="00556CC7" w:rsidDel="00EC1CD8">
          <w:rPr>
            <w:noProof/>
            <w:rPrChange w:id="127" w:author="L.Herrmann" w:date="2011-03-30T19:06:00Z">
              <w:rPr/>
            </w:rPrChange>
          </w:rPr>
          <w:delText>D:\Dokumente und Einstellungen\221-16\Lokale Einstellungen\Temporary Internet Files\OLK2\TEMP05 Rev2_Revised Preliminary Draft ECP AI 1</w:delText>
        </w:r>
        <w:r w:rsidR="00B47131" w:rsidRPr="00556CC7" w:rsidDel="00EC1CD8">
          <w:rPr>
            <w:noProof/>
          </w:rPr>
          <w:delText xml:space="preserve"> 13.doc</w:delText>
        </w:r>
      </w:del>
    </w:ins>
    <w:del w:id="128" w:author="Samuel Blondeau" w:date="2011-09-30T09:18:00Z">
      <w:r w:rsidR="00B47131" w:rsidRPr="00556CC7" w:rsidDel="00EC1CD8">
        <w:rPr>
          <w:noProof/>
        </w:rPr>
        <w:delText>C:\Dokumente und Einstellungen\221-16\Lokale Einstellungen\Temporary Internet Files\OLKBA\LUX02_Revised Preliminary Draft ECP AI 1 13.doc</w:delText>
      </w:r>
    </w:del>
    <w:r>
      <w:rPr>
        <w:noProof/>
      </w:rPr>
      <w:fldChar w:fldCharType="end"/>
    </w:r>
    <w:r w:rsidR="00B47131" w:rsidRPr="00556CC7">
      <w:tab/>
    </w:r>
    <w:r w:rsidR="00B47131">
      <w:fldChar w:fldCharType="begin"/>
    </w:r>
    <w:r w:rsidR="00B47131">
      <w:instrText xml:space="preserve"> SAVEDATE \@ DD.MM.YY </w:instrText>
    </w:r>
    <w:r w:rsidR="00B47131">
      <w:fldChar w:fldCharType="separate"/>
    </w:r>
    <w:r>
      <w:rPr>
        <w:noProof/>
      </w:rPr>
      <w:t>24.10.11</w:t>
    </w:r>
    <w:r w:rsidR="00B47131">
      <w:rPr>
        <w:noProof/>
      </w:rPr>
      <w:fldChar w:fldCharType="end"/>
    </w:r>
    <w:r w:rsidR="00B47131" w:rsidRPr="00556CC7">
      <w:tab/>
    </w:r>
    <w:r w:rsidR="00B47131">
      <w:fldChar w:fldCharType="begin"/>
    </w:r>
    <w:r w:rsidR="00B47131">
      <w:instrText xml:space="preserve"> PRINTDATE \@ DD.MM.YY </w:instrText>
    </w:r>
    <w:r w:rsidR="00B47131">
      <w:fldChar w:fldCharType="separate"/>
    </w:r>
    <w:ins w:id="129" w:author="Samuel Blondeau" w:date="2011-09-30T09:18:00Z">
      <w:r w:rsidR="00B47131">
        <w:rPr>
          <w:noProof/>
        </w:rPr>
        <w:t>30.09.11</w:t>
      </w:r>
    </w:ins>
    <w:del w:id="130" w:author="Samuel Blondeau" w:date="2011-09-30T09:18:00Z">
      <w:r w:rsidR="00B47131" w:rsidDel="00EC1CD8">
        <w:rPr>
          <w:noProof/>
        </w:rPr>
        <w:delText>22.03.11</w:delText>
      </w:r>
    </w:del>
    <w:r w:rsidR="00B4713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31" w:rsidRPr="00F61EA8" w:rsidRDefault="00B47131" w:rsidP="002E0B27">
    <w:pPr>
      <w:pStyle w:val="Fuzeile"/>
      <w:ind w:right="360"/>
      <w:jc w:val="center"/>
    </w:pPr>
    <w:r>
      <w:t xml:space="preserve">- </w:t>
    </w:r>
    <w:r>
      <w:fldChar w:fldCharType="begin"/>
    </w:r>
    <w:r>
      <w:instrText xml:space="preserve"> PAGE </w:instrText>
    </w:r>
    <w:r>
      <w:fldChar w:fldCharType="separate"/>
    </w:r>
    <w:r w:rsidR="00012961">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31" w:rsidRDefault="00B4713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47131" w:rsidRPr="00A91604" w:rsidRDefault="00012961">
    <w:pPr>
      <w:ind w:right="360"/>
      <w:rPr>
        <w:rPrChange w:id="424" w:author="Unknown">
          <w:rPr>
            <w:lang w:val="en-US"/>
          </w:rPr>
        </w:rPrChange>
      </w:rPr>
    </w:pPr>
    <w:r>
      <w:fldChar w:fldCharType="begin"/>
    </w:r>
    <w:r>
      <w:instrText xml:space="preserve"> FILENAME \p  \* MERGEFORMAT </w:instrText>
    </w:r>
    <w:r>
      <w:fldChar w:fldCharType="separate"/>
    </w:r>
    <w:ins w:id="425" w:author="Samuel Blondeau" w:date="2011-09-30T09:18:00Z">
      <w:r w:rsidR="00B47131">
        <w:rPr>
          <w:noProof/>
        </w:rPr>
        <w:t>C:\samuel\Hot subject\AI 1.13 WRC12\Contributions\CPG PTA\2011_09\LUX02_Draft ECP on WRC-12 agenda item 1.13 (Issue C).docx</w:t>
      </w:r>
    </w:ins>
    <w:ins w:id="426" w:author="L.Herrmann" w:date="2011-03-30T19:06:00Z">
      <w:del w:id="427" w:author="Samuel Blondeau" w:date="2011-09-30T09:18:00Z">
        <w:r w:rsidR="00B47131" w:rsidRPr="00556CC7" w:rsidDel="00EC1CD8">
          <w:rPr>
            <w:noProof/>
            <w:rPrChange w:id="428" w:author="L.Herrmann" w:date="2011-03-30T19:06:00Z">
              <w:rPr/>
            </w:rPrChange>
          </w:rPr>
          <w:delText>D:\Dokumente und Einstellungen\221-16\Lokale Einstellungen\Temporary Internet Files\OLK2\TEMP05 Rev2_Revised Preliminary Draft ECP AI 1</w:delText>
        </w:r>
        <w:r w:rsidR="00B47131" w:rsidRPr="00556CC7" w:rsidDel="00EC1CD8">
          <w:rPr>
            <w:noProof/>
          </w:rPr>
          <w:delText xml:space="preserve"> 13.doc</w:delText>
        </w:r>
      </w:del>
    </w:ins>
    <w:del w:id="429" w:author="Samuel Blondeau" w:date="2011-09-30T09:18:00Z">
      <w:r w:rsidR="00B47131" w:rsidRPr="00556CC7" w:rsidDel="00EC1CD8">
        <w:rPr>
          <w:noProof/>
        </w:rPr>
        <w:delText>C:\Dokumente und Einstellungen\221-16\Lokale Einstellungen\Temporary Internet Files\OLKBA\LUX02_Revised Preliminary Draft ECP AI 1 13.doc</w:delText>
      </w:r>
    </w:del>
    <w:r>
      <w:rPr>
        <w:noProof/>
      </w:rPr>
      <w:fldChar w:fldCharType="end"/>
    </w:r>
    <w:r w:rsidR="00B47131" w:rsidRPr="00556CC7">
      <w:tab/>
    </w:r>
    <w:r w:rsidR="00B47131">
      <w:fldChar w:fldCharType="begin"/>
    </w:r>
    <w:r w:rsidR="00B47131">
      <w:instrText xml:space="preserve"> SAVEDATE \@ DD.MM.YY </w:instrText>
    </w:r>
    <w:r w:rsidR="00B47131">
      <w:fldChar w:fldCharType="separate"/>
    </w:r>
    <w:r>
      <w:rPr>
        <w:noProof/>
      </w:rPr>
      <w:t>24.10.11</w:t>
    </w:r>
    <w:r w:rsidR="00B47131">
      <w:rPr>
        <w:noProof/>
      </w:rPr>
      <w:fldChar w:fldCharType="end"/>
    </w:r>
    <w:r w:rsidR="00B47131" w:rsidRPr="00556CC7">
      <w:tab/>
    </w:r>
    <w:r w:rsidR="00B47131">
      <w:fldChar w:fldCharType="begin"/>
    </w:r>
    <w:r w:rsidR="00B47131">
      <w:instrText xml:space="preserve"> PRINTDATE \@ DD.MM.YY </w:instrText>
    </w:r>
    <w:r w:rsidR="00B47131">
      <w:fldChar w:fldCharType="separate"/>
    </w:r>
    <w:ins w:id="430" w:author="Samuel Blondeau" w:date="2011-09-30T09:18:00Z">
      <w:r w:rsidR="00B47131">
        <w:rPr>
          <w:noProof/>
        </w:rPr>
        <w:t>30.09.11</w:t>
      </w:r>
    </w:ins>
    <w:del w:id="431" w:author="Samuel Blondeau" w:date="2011-09-30T09:18:00Z">
      <w:r w:rsidR="00B47131" w:rsidDel="00EC1CD8">
        <w:rPr>
          <w:noProof/>
        </w:rPr>
        <w:delText>22.03.11</w:delText>
      </w:r>
    </w:del>
    <w:r w:rsidR="00B47131">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31" w:rsidRPr="00F61EA8" w:rsidRDefault="00B47131" w:rsidP="002E0B27">
    <w:pPr>
      <w:pStyle w:val="Fuzeile"/>
      <w:ind w:right="360"/>
      <w:jc w:val="center"/>
    </w:pPr>
    <w:r>
      <w:t xml:space="preserve">- </w:t>
    </w:r>
    <w:r>
      <w:fldChar w:fldCharType="begin"/>
    </w:r>
    <w:r>
      <w:instrText xml:space="preserve"> PAGE </w:instrText>
    </w:r>
    <w:r>
      <w:fldChar w:fldCharType="separate"/>
    </w:r>
    <w:r w:rsidR="00012961">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31" w:rsidRDefault="00B47131">
      <w:r>
        <w:separator/>
      </w:r>
    </w:p>
  </w:footnote>
  <w:footnote w:type="continuationSeparator" w:id="0">
    <w:p w:rsidR="00B47131" w:rsidRDefault="00B47131">
      <w:r>
        <w:continuationSeparator/>
      </w:r>
    </w:p>
  </w:footnote>
  <w:footnote w:id="1">
    <w:p w:rsidR="00B47131" w:rsidRDefault="00B47131" w:rsidP="002E0B27">
      <w:pPr>
        <w:pStyle w:val="Funotentext"/>
      </w:pPr>
    </w:p>
  </w:footnote>
  <w:footnote w:id="2">
    <w:p w:rsidR="00B47131" w:rsidRDefault="00B47131" w:rsidP="00AD0E72">
      <w:pPr>
        <w:pStyle w:val="Funotentext"/>
        <w:rPr>
          <w:color w:val="000000"/>
          <w:lang w:val="en-US"/>
        </w:rPr>
      </w:pPr>
      <w:r w:rsidRPr="00B47131">
        <w:rPr>
          <w:rStyle w:val="Funotenzeichen"/>
          <w:color w:val="000000"/>
          <w:highlight w:val="yellow"/>
          <w:lang w:val="en-US"/>
        </w:rPr>
        <w:t>1</w:t>
      </w:r>
      <w:r w:rsidRPr="00B47131">
        <w:rPr>
          <w:color w:val="000000"/>
          <w:highlight w:val="yellow"/>
          <w:lang w:val="en-US"/>
        </w:rPr>
        <w:tab/>
        <w:t>WRC-97 made editorial amendments to this Resolution.</w:t>
      </w:r>
    </w:p>
  </w:footnote>
  <w:footnote w:id="3">
    <w:p w:rsidR="00B47131" w:rsidDel="00AD0E72" w:rsidRDefault="00B47131" w:rsidP="00AD0E72">
      <w:pPr>
        <w:pStyle w:val="Funotentext"/>
        <w:rPr>
          <w:del w:id="193" w:author="CEPT Coord AI1.13" w:date="2011-10-05T19:54:00Z"/>
          <w:color w:val="000000"/>
          <w:lang w:val="en-US"/>
        </w:rPr>
      </w:pPr>
      <w:del w:id="194" w:author="CEPT Coord AI1.13" w:date="2011-10-05T19:54:00Z">
        <w:r w:rsidDel="00AD0E72">
          <w:rPr>
            <w:color w:val="000000"/>
            <w:lang w:val="en-US"/>
          </w:rPr>
          <w:delText xml:space="preserve">  </w:delText>
        </w:r>
        <w:r w:rsidRPr="00B47131" w:rsidDel="00AD0E72">
          <w:rPr>
            <w:color w:val="000000"/>
            <w:highlight w:val="yellow"/>
            <w:lang w:val="en-US"/>
          </w:rPr>
          <w:delText>This Resolution was revised by WRC-07.</w:delText>
        </w:r>
      </w:del>
    </w:p>
  </w:footnote>
  <w:footnote w:id="4">
    <w:p w:rsidR="00B47131" w:rsidRPr="00B47131" w:rsidDel="00C56293" w:rsidRDefault="00B47131" w:rsidP="002E0B27">
      <w:pPr>
        <w:pStyle w:val="Funotentext"/>
        <w:ind w:right="-142"/>
        <w:rPr>
          <w:del w:id="304" w:author="CEPT Coord AI1.13" w:date="2011-10-05T20:02:00Z"/>
          <w:highlight w:val="cyan"/>
        </w:rPr>
      </w:pPr>
      <w:ins w:id="305" w:author="Samuel Blondeau" w:date="2010-05-20T10:09:00Z">
        <w:del w:id="306" w:author="CEPT Coord AI1.13" w:date="2011-10-05T20:02:00Z">
          <w:r w:rsidRPr="00B47131" w:rsidDel="00C56293">
            <w:rPr>
              <w:rStyle w:val="Funotenzeichen"/>
              <w:highlight w:val="cyan"/>
            </w:rPr>
            <w:footnoteRef/>
          </w:r>
          <w:r w:rsidRPr="00B47131" w:rsidDel="00C56293">
            <w:rPr>
              <w:highlight w:val="cyan"/>
            </w:rPr>
            <w:tab/>
          </w:r>
        </w:del>
      </w:ins>
      <w:del w:id="307" w:author="CEPT Coord AI1.13" w:date="2011-10-05T20:02:00Z">
        <w:r w:rsidRPr="00B47131" w:rsidDel="00C56293">
          <w:rPr>
            <w:highlight w:val="cyan"/>
          </w:rPr>
          <w:delText xml:space="preserve">If </w:delText>
        </w:r>
      </w:del>
      <w:ins w:id="308" w:author="PTA_March2011" w:date="2011-03-29T19:17:00Z">
        <w:del w:id="309" w:author="CEPT Coord AI1.13" w:date="2011-10-05T20:02:00Z">
          <w:r w:rsidRPr="00B47131" w:rsidDel="00C56293">
            <w:rPr>
              <w:highlight w:val="cyan"/>
            </w:rPr>
            <w:delText xml:space="preserve">data about </w:delText>
          </w:r>
        </w:del>
      </w:ins>
      <w:del w:id="310" w:author="CEPT Coord AI1.13" w:date="2011-10-05T20:02:00Z">
        <w:r w:rsidRPr="00B47131" w:rsidDel="00C56293">
          <w:rPr>
            <w:highlight w:val="cyan"/>
          </w:rPr>
          <w:delText xml:space="preserve">the spacecraft </w:delText>
        </w:r>
      </w:del>
      <w:ins w:id="311" w:author="PTA_March2011" w:date="2011-03-29T19:17:00Z">
        <w:del w:id="312" w:author="CEPT Coord AI1.13" w:date="2011-10-05T20:02:00Z">
          <w:r w:rsidRPr="00B47131" w:rsidDel="00C56293">
            <w:rPr>
              <w:highlight w:val="cyan"/>
            </w:rPr>
            <w:delText>are submitted</w:delText>
          </w:r>
        </w:del>
      </w:ins>
      <w:del w:id="313" w:author="CEPT Coord AI1.13" w:date="2011-10-05T20:02:00Z">
        <w:r w:rsidRPr="00B47131" w:rsidDel="00C56293">
          <w:rPr>
            <w:highlight w:val="cyan"/>
          </w:rPr>
          <w:delText xml:space="preserve">is used for the first time under this Resolution, </w:delText>
        </w:r>
      </w:del>
      <w:ins w:id="314" w:author="PTA_March2011" w:date="2011-03-29T19:17:00Z">
        <w:del w:id="315" w:author="CEPT Coord AI1.13" w:date="2011-10-05T20:02:00Z">
          <w:r w:rsidRPr="00B47131" w:rsidDel="00C56293">
            <w:rPr>
              <w:highlight w:val="cyan"/>
            </w:rPr>
            <w:delText>items</w:delText>
          </w:r>
        </w:del>
      </w:ins>
      <w:del w:id="316" w:author="CEPT Coord AI1.13" w:date="2011-10-05T20:02:00Z">
        <w:r w:rsidRPr="00B47131" w:rsidDel="00C56293">
          <w:rPr>
            <w:highlight w:val="cyan"/>
          </w:rPr>
          <w:delText>fields “</w:delText>
        </w:r>
        <w:r w:rsidRPr="00B47131" w:rsidDel="00C56293">
          <w:rPr>
            <w:color w:val="000000"/>
            <w:highlight w:val="cyan"/>
          </w:rPr>
          <w:delText>Spacecraft manufacturer</w:delText>
        </w:r>
        <w:r w:rsidRPr="00B47131" w:rsidDel="00C56293">
          <w:rPr>
            <w:highlight w:val="cyan"/>
          </w:rPr>
          <w:delText>”, “</w:delText>
        </w:r>
        <w:r w:rsidRPr="00B47131" w:rsidDel="00C56293">
          <w:rPr>
            <w:color w:val="000000"/>
            <w:highlight w:val="cyan"/>
          </w:rPr>
          <w:delText>Launch services provider</w:delText>
        </w:r>
        <w:r w:rsidRPr="00B47131" w:rsidDel="00C56293">
          <w:rPr>
            <w:highlight w:val="cyan"/>
          </w:rPr>
          <w:delText>” and “</w:delText>
        </w:r>
        <w:r w:rsidRPr="00B47131" w:rsidDel="00C56293">
          <w:rPr>
            <w:color w:val="000000"/>
            <w:highlight w:val="cyan"/>
          </w:rPr>
          <w:delText>Frequency band(s) present on-board on the spacecraft</w:delText>
        </w:r>
        <w:r w:rsidRPr="00B47131" w:rsidDel="00C56293">
          <w:rPr>
            <w:highlight w:val="cyan"/>
          </w:rPr>
          <w:delText xml:space="preserve">” shall be </w:delText>
        </w:r>
      </w:del>
      <w:ins w:id="317" w:author="PTA_March2011" w:date="2011-03-29T19:18:00Z">
        <w:del w:id="318" w:author="CEPT Coord AI1.13" w:date="2011-10-05T20:02:00Z">
          <w:r w:rsidRPr="00B47131" w:rsidDel="00C56293">
            <w:rPr>
              <w:highlight w:val="cyan"/>
            </w:rPr>
            <w:delText>provided</w:delText>
          </w:r>
        </w:del>
      </w:ins>
      <w:del w:id="319" w:author="CEPT Coord AI1.13" w:date="2011-10-05T20:02:00Z">
        <w:r w:rsidRPr="00B47131" w:rsidDel="00C56293">
          <w:rPr>
            <w:highlight w:val="cyan"/>
          </w:rPr>
          <w:delText>supplied. Otherwise, if </w:delText>
        </w:r>
      </w:del>
      <w:ins w:id="320" w:author="PTA_March2011" w:date="2011-03-29T19:18:00Z">
        <w:del w:id="321" w:author="CEPT Coord AI1.13" w:date="2011-10-05T20:02:00Z">
          <w:r w:rsidRPr="00B47131" w:rsidDel="00C56293">
            <w:rPr>
              <w:highlight w:val="cyan"/>
            </w:rPr>
            <w:delText xml:space="preserve">data about </w:delText>
          </w:r>
        </w:del>
      </w:ins>
      <w:del w:id="322" w:author="CEPT Coord AI1.13" w:date="2011-10-05T20:02:00Z">
        <w:r w:rsidRPr="00B47131" w:rsidDel="00C56293">
          <w:rPr>
            <w:highlight w:val="cyan"/>
          </w:rPr>
          <w:delText>the spacecraft w</w:delText>
        </w:r>
      </w:del>
      <w:ins w:id="323" w:author="PTA_March2011" w:date="2011-03-29T19:18:00Z">
        <w:del w:id="324" w:author="CEPT Coord AI1.13" w:date="2011-10-05T20:02:00Z">
          <w:r w:rsidRPr="00B47131" w:rsidDel="00C56293">
            <w:rPr>
              <w:highlight w:val="cyan"/>
            </w:rPr>
            <w:delText>ere</w:delText>
          </w:r>
        </w:del>
      </w:ins>
      <w:del w:id="325" w:author="CEPT Coord AI1.13" w:date="2011-10-05T20:02:00Z">
        <w:r w:rsidRPr="00B47131" w:rsidDel="00C56293">
          <w:rPr>
            <w:highlight w:val="cyan"/>
          </w:rPr>
          <w:delText xml:space="preserve">as already used under this Resolution associated to another satellite network, the </w:delText>
        </w:r>
      </w:del>
      <w:ins w:id="326" w:author="PTA_March2011" w:date="2011-03-29T19:18:00Z">
        <w:del w:id="327" w:author="CEPT Coord AI1.13" w:date="2011-10-05T20:02:00Z">
          <w:r w:rsidRPr="00B47131" w:rsidDel="00C56293">
            <w:rPr>
              <w:highlight w:val="cyan"/>
            </w:rPr>
            <w:delText>ID</w:delText>
          </w:r>
        </w:del>
      </w:ins>
      <w:del w:id="328" w:author="CEPT Coord AI1.13" w:date="2011-10-05T20:02:00Z">
        <w:r w:rsidRPr="00B47131" w:rsidDel="00C56293">
          <w:rPr>
            <w:highlight w:val="cyan"/>
          </w:rPr>
          <w:delText xml:space="preserve">id number given by the Bureau at that time shall be indicated. </w:delText>
        </w:r>
      </w:del>
    </w:p>
    <w:p w:rsidR="00B47131" w:rsidRPr="00B47131" w:rsidDel="00C56293" w:rsidRDefault="00B47131" w:rsidP="002E0B27">
      <w:pPr>
        <w:pStyle w:val="Funotentext"/>
        <w:ind w:right="-142"/>
        <w:rPr>
          <w:del w:id="329" w:author="CEPT Coord AI1.13" w:date="2011-10-05T20:02:00Z"/>
          <w:highlight w:val="cyan"/>
        </w:rPr>
      </w:pPr>
    </w:p>
  </w:footnote>
  <w:footnote w:id="5">
    <w:p w:rsidR="00B47131" w:rsidDel="00C56293" w:rsidRDefault="00B47131" w:rsidP="002E0B27">
      <w:pPr>
        <w:pStyle w:val="Funotentext"/>
        <w:rPr>
          <w:del w:id="330" w:author="CEPT Coord AI1.13" w:date="2011-10-05T20:02:00Z"/>
        </w:rPr>
      </w:pPr>
      <w:ins w:id="331" w:author="PTA_March2011" w:date="2011-03-29T19:19:00Z">
        <w:del w:id="332" w:author="CEPT Coord AI1.13" w:date="2011-10-05T20:02:00Z">
          <w:r w:rsidRPr="00B47131" w:rsidDel="00C56293">
            <w:rPr>
              <w:rStyle w:val="Funotenzeichen"/>
              <w:highlight w:val="cyan"/>
            </w:rPr>
            <w:footnoteRef/>
          </w:r>
          <w:r w:rsidRPr="00B47131" w:rsidDel="00C56293">
            <w:rPr>
              <w:highlight w:val="cyan"/>
            </w:rPr>
            <w:delText xml:space="preserve"> </w:delText>
          </w:r>
        </w:del>
      </w:ins>
      <w:ins w:id="333" w:author="PTA_March2011" w:date="2011-03-29T19:20:00Z">
        <w:del w:id="334" w:author="CEPT Coord AI1.13" w:date="2011-10-05T20:02:00Z">
          <w:r w:rsidRPr="00B47131" w:rsidDel="00C56293">
            <w:rPr>
              <w:highlight w:val="cyan"/>
            </w:rPr>
            <w:delText>More than one spacecraft may be associated with a satellite network at the same orbital location.</w:delText>
          </w:r>
        </w:del>
      </w:ins>
    </w:p>
  </w:footnote>
  <w:footnote w:id="6">
    <w:p w:rsidR="00B47131" w:rsidRPr="00B47131" w:rsidRDefault="00B47131" w:rsidP="006C416A">
      <w:pPr>
        <w:pStyle w:val="Funotentext"/>
        <w:rPr>
          <w:highlight w:val="yellow"/>
        </w:rPr>
      </w:pPr>
      <w:r w:rsidRPr="00B47131">
        <w:rPr>
          <w:rStyle w:val="Funotenzeichen"/>
          <w:rFonts w:eastAsia="MS Mincho"/>
          <w:highlight w:val="yellow"/>
        </w:rPr>
        <w:t>2</w:t>
      </w:r>
      <w:r w:rsidRPr="00B47131">
        <w:rPr>
          <w:highlight w:val="yellow"/>
        </w:rPr>
        <w:tab/>
        <w:t>If data about the spacecraft are submitted for the first time under this Resolution, items “Spacecraft manufacturer”, “Launch services provider” and “Frequency band(s) present on-board on the spacecraft” shall be provided. Otherwise, if data about the spacecraft were already submitted under this Resolution, the ID number given by the Bureau to this spacecraft at that time shall be indicated.</w:t>
      </w:r>
    </w:p>
  </w:footnote>
  <w:footnote w:id="7">
    <w:p w:rsidR="00B47131" w:rsidRDefault="00B47131" w:rsidP="006C416A">
      <w:pPr>
        <w:pStyle w:val="Funotentext"/>
      </w:pPr>
      <w:r w:rsidRPr="00B47131">
        <w:rPr>
          <w:rStyle w:val="Funotenzeichen"/>
          <w:rFonts w:eastAsia="MS Mincho"/>
          <w:highlight w:val="yellow"/>
        </w:rPr>
        <w:t>3</w:t>
      </w:r>
      <w:r w:rsidRPr="00B47131">
        <w:rPr>
          <w:highlight w:val="yellow"/>
        </w:rPr>
        <w:tab/>
      </w:r>
      <w:r w:rsidRPr="00B47131">
        <w:rPr>
          <w:highlight w:val="yellow"/>
          <w:lang w:eastAsia="ar-SA"/>
        </w:rPr>
        <w:t>More than one spacecraft may be associated with a satellite network at the same orbital location and one spacecraft may be associated with more than one satellite network at the same orbital location.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31" w:rsidRPr="00B47131" w:rsidRDefault="00B47131" w:rsidP="00B47131">
    <w:pPr>
      <w:pStyle w:val="Kopfzeile"/>
      <w:jc w:val="right"/>
      <w:rPr>
        <w:b/>
        <w:sz w:val="24"/>
        <w:szCs w:val="24"/>
        <w:lang w:val="de-DE"/>
      </w:rPr>
    </w:pPr>
    <w:r w:rsidRPr="00B47131">
      <w:rPr>
        <w:b/>
        <w:sz w:val="24"/>
        <w:szCs w:val="24"/>
        <w:lang w:val="de-DE"/>
      </w:rPr>
      <w:t xml:space="preserve">CPGPTA(2011)086 Annex </w:t>
    </w:r>
    <w:r w:rsidR="00012961">
      <w:rPr>
        <w:b/>
        <w:sz w:val="24"/>
        <w:szCs w:val="24"/>
        <w:lang w:val="de-DE"/>
      </w:rPr>
      <w:t>0</w:t>
    </w:r>
    <w:r w:rsidRPr="00B47131">
      <w:rPr>
        <w:b/>
        <w:sz w:val="24"/>
        <w:szCs w:val="24"/>
        <w:lang w:val="de-DE"/>
      </w:rPr>
      <w:t xml:space="preserve">4 </w:t>
    </w:r>
    <w:proofErr w:type="spellStart"/>
    <w:r w:rsidRPr="00B47131">
      <w:rPr>
        <w:b/>
        <w:sz w:val="24"/>
        <w:szCs w:val="24"/>
        <w:lang w:val="de-DE"/>
      </w:rPr>
      <w:t>Draft</w:t>
    </w:r>
    <w:proofErr w:type="spellEnd"/>
    <w:r w:rsidRPr="00B47131">
      <w:rPr>
        <w:b/>
        <w:sz w:val="24"/>
        <w:szCs w:val="24"/>
        <w:lang w:val="de-DE"/>
      </w:rPr>
      <w:t xml:space="preserve"> ECP AI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5718E7"/>
    <w:multiLevelType w:val="hybridMultilevel"/>
    <w:tmpl w:val="27FA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72330A"/>
    <w:multiLevelType w:val="hybridMultilevel"/>
    <w:tmpl w:val="33E67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012961"/>
    <w:rsid w:val="00020A4B"/>
    <w:rsid w:val="00027764"/>
    <w:rsid w:val="000375DD"/>
    <w:rsid w:val="000402FB"/>
    <w:rsid w:val="00056DD6"/>
    <w:rsid w:val="00082DAA"/>
    <w:rsid w:val="000864F7"/>
    <w:rsid w:val="000C2F98"/>
    <w:rsid w:val="000E340B"/>
    <w:rsid w:val="00111A62"/>
    <w:rsid w:val="00144E32"/>
    <w:rsid w:val="001931D5"/>
    <w:rsid w:val="001A5DF1"/>
    <w:rsid w:val="001B182A"/>
    <w:rsid w:val="001B43D1"/>
    <w:rsid w:val="002B1885"/>
    <w:rsid w:val="002D4E3C"/>
    <w:rsid w:val="002E0B27"/>
    <w:rsid w:val="002F7A93"/>
    <w:rsid w:val="00331D5F"/>
    <w:rsid w:val="00432E97"/>
    <w:rsid w:val="004B4425"/>
    <w:rsid w:val="004E35FC"/>
    <w:rsid w:val="004E6574"/>
    <w:rsid w:val="004F5E28"/>
    <w:rsid w:val="005009E6"/>
    <w:rsid w:val="00523D6E"/>
    <w:rsid w:val="00532B79"/>
    <w:rsid w:val="00573341"/>
    <w:rsid w:val="00592C74"/>
    <w:rsid w:val="005A7028"/>
    <w:rsid w:val="005B04D6"/>
    <w:rsid w:val="005D0DDE"/>
    <w:rsid w:val="005F7AD5"/>
    <w:rsid w:val="00604219"/>
    <w:rsid w:val="006113BA"/>
    <w:rsid w:val="00616774"/>
    <w:rsid w:val="006265BF"/>
    <w:rsid w:val="006A3FDE"/>
    <w:rsid w:val="006A716D"/>
    <w:rsid w:val="006C416A"/>
    <w:rsid w:val="006D250C"/>
    <w:rsid w:val="006D4898"/>
    <w:rsid w:val="007033E5"/>
    <w:rsid w:val="00732BB1"/>
    <w:rsid w:val="007447EF"/>
    <w:rsid w:val="007958EB"/>
    <w:rsid w:val="007B2964"/>
    <w:rsid w:val="00803423"/>
    <w:rsid w:val="0080626A"/>
    <w:rsid w:val="00813037"/>
    <w:rsid w:val="008715D2"/>
    <w:rsid w:val="0088214E"/>
    <w:rsid w:val="008A29AC"/>
    <w:rsid w:val="008A5A6C"/>
    <w:rsid w:val="008C750E"/>
    <w:rsid w:val="00915031"/>
    <w:rsid w:val="00924527"/>
    <w:rsid w:val="009317B5"/>
    <w:rsid w:val="00934E26"/>
    <w:rsid w:val="00951BC3"/>
    <w:rsid w:val="0099490A"/>
    <w:rsid w:val="009A736D"/>
    <w:rsid w:val="009C5F9C"/>
    <w:rsid w:val="00A11287"/>
    <w:rsid w:val="00A24A03"/>
    <w:rsid w:val="00A70256"/>
    <w:rsid w:val="00AA2CD5"/>
    <w:rsid w:val="00AB29BC"/>
    <w:rsid w:val="00AD0E72"/>
    <w:rsid w:val="00AD34F0"/>
    <w:rsid w:val="00AE2A68"/>
    <w:rsid w:val="00B03BB4"/>
    <w:rsid w:val="00B43C35"/>
    <w:rsid w:val="00B47131"/>
    <w:rsid w:val="00BB0DE5"/>
    <w:rsid w:val="00BE517B"/>
    <w:rsid w:val="00BF5706"/>
    <w:rsid w:val="00BF6821"/>
    <w:rsid w:val="00C06A73"/>
    <w:rsid w:val="00C56293"/>
    <w:rsid w:val="00C566F9"/>
    <w:rsid w:val="00C638AF"/>
    <w:rsid w:val="00CC0BAC"/>
    <w:rsid w:val="00CF0456"/>
    <w:rsid w:val="00D77A06"/>
    <w:rsid w:val="00D85044"/>
    <w:rsid w:val="00D94D91"/>
    <w:rsid w:val="00DB65BF"/>
    <w:rsid w:val="00DC1D2B"/>
    <w:rsid w:val="00DF3925"/>
    <w:rsid w:val="00E101BD"/>
    <w:rsid w:val="00E8728F"/>
    <w:rsid w:val="00E975FE"/>
    <w:rsid w:val="00EA218E"/>
    <w:rsid w:val="00EC1CD8"/>
    <w:rsid w:val="00ED6F56"/>
    <w:rsid w:val="00EE440D"/>
    <w:rsid w:val="00F17822"/>
    <w:rsid w:val="00FA10DD"/>
    <w:rsid w:val="00FA4743"/>
    <w:rsid w:val="00FD4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Standard"/>
    <w:next w:val="Standard"/>
    <w:link w:val="berschrift3Zchn"/>
    <w:uiPriority w:val="99"/>
    <w:qFormat/>
    <w:rsid w:val="002E0B27"/>
    <w:pPr>
      <w:keepNext/>
      <w:spacing w:before="240" w:after="60"/>
      <w:outlineLvl w:val="2"/>
    </w:pPr>
    <w:rPr>
      <w:rFonts w:ascii="Cambria" w:eastAsia="MS Mincho" w:hAnsi="Cambria"/>
      <w:b/>
      <w:bCs/>
      <w:sz w:val="26"/>
      <w:szCs w:val="26"/>
    </w:rPr>
  </w:style>
  <w:style w:type="paragraph" w:styleId="berschrift4">
    <w:name w:val="heading 4"/>
    <w:basedOn w:val="Standard"/>
    <w:next w:val="Standard"/>
    <w:link w:val="berschrift4Zchn"/>
    <w:uiPriority w:val="99"/>
    <w:qFormat/>
    <w:rsid w:val="002E0B27"/>
    <w:pPr>
      <w:keepNext/>
      <w:spacing w:before="240" w:after="60"/>
      <w:outlineLvl w:val="3"/>
    </w:pPr>
    <w:rPr>
      <w:rFonts w:ascii="Calibri" w:eastAsia="MS Mincho"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2E0B27"/>
    <w:rPr>
      <w:rFonts w:ascii="Cambria" w:eastAsia="MS Mincho" w:hAnsi="Cambria"/>
      <w:b/>
      <w:bCs/>
      <w:sz w:val="26"/>
      <w:szCs w:val="26"/>
      <w:lang w:eastAsia="nl-NL"/>
    </w:rPr>
  </w:style>
  <w:style w:type="character" w:customStyle="1" w:styleId="berschrift4Zchn">
    <w:name w:val="Überschrift 4 Zchn"/>
    <w:basedOn w:val="Absatz-Standardschriftart"/>
    <w:link w:val="berschrift4"/>
    <w:uiPriority w:val="99"/>
    <w:rsid w:val="002E0B27"/>
    <w:rPr>
      <w:rFonts w:ascii="Calibri" w:eastAsia="MS Mincho" w:hAnsi="Calibri"/>
      <w:b/>
      <w:bCs/>
      <w:sz w:val="28"/>
      <w:szCs w:val="28"/>
      <w:lang w:eastAsia="nl-NL"/>
    </w:rPr>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2"/>
      <w:lang w:val="en-GB" w:eastAsia="en-US" w:bidi="ar-SA"/>
    </w:rPr>
  </w:style>
  <w:style w:type="paragraph" w:styleId="Kopfzeile">
    <w:name w:val="header"/>
    <w:aliases w:val="encabezado"/>
    <w:basedOn w:val="Standard"/>
    <w:link w:val="KopfzeileZchn"/>
    <w:uiPriority w:val="99"/>
    <w:pPr>
      <w:jc w:val="center"/>
    </w:pPr>
    <w:rPr>
      <w:sz w:val="18"/>
      <w:lang w:eastAsia="en-US"/>
    </w:rPr>
  </w:style>
  <w:style w:type="character" w:customStyle="1" w:styleId="KopfzeileZchn">
    <w:name w:val="Kopfzeile Zchn"/>
    <w:aliases w:val="encabezado Zchn"/>
    <w:link w:val="Kopfzeile"/>
    <w:uiPriority w:val="99"/>
    <w:rsid w:val="002E0B27"/>
    <w:rPr>
      <w:sz w:val="18"/>
      <w:lang w:eastAsia="en-US"/>
    </w:rPr>
  </w:style>
  <w:style w:type="paragraph" w:customStyle="1" w:styleId="ArtNo">
    <w:name w:val="Art_No"/>
    <w:basedOn w:val="Standard"/>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Standard"/>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uiPriority w:val="99"/>
    <w:rsid w:val="00AE2A68"/>
    <w:rPr>
      <w:rFonts w:cs="Times New Roman"/>
    </w:rPr>
  </w:style>
  <w:style w:type="paragraph" w:customStyle="1" w:styleId="AnnexNo">
    <w:name w:val="Annex_No"/>
    <w:basedOn w:val="Standard"/>
    <w:next w:val="Standard"/>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rsid w:val="00AE2A68"/>
  </w:style>
  <w:style w:type="character" w:customStyle="1" w:styleId="AppendixNoChar">
    <w:name w:val="Appendix_No Char"/>
    <w:link w:val="AppendixNo"/>
    <w:locked/>
    <w:rsid w:val="00AE2A68"/>
    <w:rPr>
      <w:caps/>
      <w:sz w:val="28"/>
      <w:lang w:val="en-GB" w:eastAsia="en-US" w:bidi="ar-SA"/>
    </w:rPr>
  </w:style>
  <w:style w:type="paragraph" w:customStyle="1" w:styleId="Appendixtitle">
    <w:name w:val="Appendix_title"/>
    <w:basedOn w:val="Standard"/>
    <w:next w:val="Standard"/>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paragraph" w:customStyle="1" w:styleId="Style">
    <w:name w:val="Style"/>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Standard"/>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Standard"/>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Fuzeile">
    <w:name w:val="footer"/>
    <w:aliases w:val="pie de página"/>
    <w:basedOn w:val="Standard"/>
    <w:link w:val="FuzeileZchn"/>
    <w:uiPriority w:val="99"/>
    <w:rsid w:val="002E0B27"/>
    <w:pPr>
      <w:tabs>
        <w:tab w:val="left" w:pos="5954"/>
        <w:tab w:val="right" w:pos="9639"/>
      </w:tabs>
    </w:pPr>
    <w:rPr>
      <w:rFonts w:eastAsia="MS Mincho"/>
      <w:caps/>
      <w:noProof/>
      <w:sz w:val="16"/>
      <w:lang w:eastAsia="en-US"/>
    </w:rPr>
  </w:style>
  <w:style w:type="character" w:customStyle="1" w:styleId="FuzeileZchn">
    <w:name w:val="Fußzeile Zchn"/>
    <w:aliases w:val="pie de página Zchn"/>
    <w:basedOn w:val="Absatz-Standardschriftart"/>
    <w:link w:val="Fuzeile"/>
    <w:uiPriority w:val="99"/>
    <w:rsid w:val="002E0B27"/>
    <w:rPr>
      <w:rFonts w:eastAsia="MS Mincho"/>
      <w:caps/>
      <w:noProof/>
      <w:sz w:val="16"/>
      <w:lang w:eastAsia="en-US"/>
    </w:rPr>
  </w:style>
  <w:style w:type="paragraph" w:customStyle="1" w:styleId="FirstFooter">
    <w:name w:val="FirstFooter"/>
    <w:basedOn w:val="Fuzeil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Standard"/>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Seitenzahl">
    <w:name w:val="page number"/>
    <w:uiPriority w:val="99"/>
    <w:rsid w:val="002E0B27"/>
    <w:rPr>
      <w:rFonts w:cs="Times New Roman"/>
    </w:rPr>
  </w:style>
  <w:style w:type="paragraph" w:customStyle="1" w:styleId="Proposal">
    <w:name w:val="Proposal"/>
    <w:basedOn w:val="Standard"/>
    <w:next w:val="Standard"/>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Standard"/>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Standard"/>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Standard"/>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Standard"/>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Standard"/>
    <w:next w:val="Standard"/>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berschrift3"/>
    <w:next w:val="Standard"/>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Standard"/>
    <w:uiPriority w:val="99"/>
    <w:rsid w:val="002E0B27"/>
    <w:pPr>
      <w:spacing w:before="40" w:after="40"/>
      <w:jc w:val="both"/>
    </w:pPr>
    <w:rPr>
      <w:rFonts w:eastAsia="MS Mincho"/>
      <w:noProof/>
      <w:lang w:val="en-US" w:eastAsia="en-US"/>
    </w:rPr>
  </w:style>
  <w:style w:type="paragraph" w:customStyle="1" w:styleId="Car">
    <w:name w:val="Car"/>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prechblasentextZchn">
    <w:name w:val="Sprechblasentext Zchn"/>
    <w:basedOn w:val="Absatz-Standardschriftart"/>
    <w:link w:val="Sprechblasentext"/>
    <w:uiPriority w:val="99"/>
    <w:semiHidden/>
    <w:rsid w:val="002E0B27"/>
    <w:rPr>
      <w:rFonts w:ascii="Tahoma" w:eastAsia="MS Mincho" w:hAnsi="Tahoma" w:cs="Tahoma"/>
      <w:sz w:val="16"/>
      <w:szCs w:val="16"/>
      <w:lang w:val="fr-FR" w:eastAsia="ja-JP"/>
    </w:rPr>
  </w:style>
  <w:style w:type="paragraph" w:styleId="Sprechblasentext">
    <w:name w:val="Balloon Text"/>
    <w:basedOn w:val="Standard"/>
    <w:link w:val="SprechblasentextZchn"/>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Standard"/>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Standard"/>
    <w:next w:val="Standard"/>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Standard"/>
    <w:next w:val="Standard"/>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Standard"/>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Standard"/>
    <w:next w:val="Standard"/>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Standard"/>
    <w:next w:val="Standard"/>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Standard"/>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Standard"/>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KommentartextZchn">
    <w:name w:val="Kommentartext Zchn"/>
    <w:basedOn w:val="Absatz-Standardschriftart"/>
    <w:link w:val="Kommentartext"/>
    <w:uiPriority w:val="99"/>
    <w:semiHidden/>
    <w:rsid w:val="002E0B27"/>
    <w:rPr>
      <w:rFonts w:eastAsia="MS Mincho"/>
      <w:lang w:val="fr-FR" w:eastAsia="ja-JP"/>
    </w:rPr>
  </w:style>
  <w:style w:type="paragraph" w:styleId="Kommentartext">
    <w:name w:val="annotation text"/>
    <w:basedOn w:val="Standard"/>
    <w:link w:val="KommentartextZchn"/>
    <w:uiPriority w:val="99"/>
    <w:semiHidden/>
    <w:rsid w:val="002E0B27"/>
    <w:pPr>
      <w:overflowPunct/>
      <w:autoSpaceDE/>
      <w:autoSpaceDN/>
      <w:adjustRightInd/>
      <w:spacing w:before="120"/>
      <w:textAlignment w:val="auto"/>
    </w:pPr>
    <w:rPr>
      <w:rFonts w:eastAsia="MS Mincho"/>
      <w:lang w:val="fr-FR" w:eastAsia="ja-JP"/>
    </w:rPr>
  </w:style>
  <w:style w:type="character" w:customStyle="1" w:styleId="KommentarthemaZchn">
    <w:name w:val="Kommentarthema Zchn"/>
    <w:basedOn w:val="KommentartextZchn"/>
    <w:link w:val="Kommentarthema"/>
    <w:uiPriority w:val="99"/>
    <w:semiHidden/>
    <w:rsid w:val="002E0B27"/>
    <w:rPr>
      <w:rFonts w:eastAsia="MS Mincho"/>
      <w:b/>
      <w:bCs/>
      <w:lang w:val="fr-FR" w:eastAsia="ja-JP"/>
    </w:rPr>
  </w:style>
  <w:style w:type="paragraph" w:styleId="Kommentarthema">
    <w:name w:val="annotation subject"/>
    <w:basedOn w:val="Kommentartext"/>
    <w:next w:val="Kommentartext"/>
    <w:link w:val="KommentarthemaZchn"/>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Zeilennummer">
    <w:name w:val="line number"/>
    <w:uiPriority w:val="99"/>
    <w:rsid w:val="002E0B27"/>
    <w:rPr>
      <w:rFonts w:cs="Times New Roman"/>
    </w:rPr>
  </w:style>
  <w:style w:type="paragraph" w:customStyle="1" w:styleId="Note">
    <w:name w:val="Note"/>
    <w:basedOn w:val="Standard"/>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 w:type="paragraph" w:styleId="Listenabsatz">
    <w:name w:val="List Paragraph"/>
    <w:basedOn w:val="Standard"/>
    <w:uiPriority w:val="34"/>
    <w:qFormat/>
    <w:rsid w:val="0033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Standard"/>
    <w:next w:val="Standard"/>
    <w:link w:val="berschrift3Zchn"/>
    <w:uiPriority w:val="99"/>
    <w:qFormat/>
    <w:rsid w:val="002E0B27"/>
    <w:pPr>
      <w:keepNext/>
      <w:spacing w:before="240" w:after="60"/>
      <w:outlineLvl w:val="2"/>
    </w:pPr>
    <w:rPr>
      <w:rFonts w:ascii="Cambria" w:eastAsia="MS Mincho" w:hAnsi="Cambria"/>
      <w:b/>
      <w:bCs/>
      <w:sz w:val="26"/>
      <w:szCs w:val="26"/>
    </w:rPr>
  </w:style>
  <w:style w:type="paragraph" w:styleId="berschrift4">
    <w:name w:val="heading 4"/>
    <w:basedOn w:val="Standard"/>
    <w:next w:val="Standard"/>
    <w:link w:val="berschrift4Zchn"/>
    <w:uiPriority w:val="99"/>
    <w:qFormat/>
    <w:rsid w:val="002E0B27"/>
    <w:pPr>
      <w:keepNext/>
      <w:spacing w:before="240" w:after="60"/>
      <w:outlineLvl w:val="3"/>
    </w:pPr>
    <w:rPr>
      <w:rFonts w:ascii="Calibri" w:eastAsia="MS Mincho"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2E0B27"/>
    <w:rPr>
      <w:rFonts w:ascii="Cambria" w:eastAsia="MS Mincho" w:hAnsi="Cambria"/>
      <w:b/>
      <w:bCs/>
      <w:sz w:val="26"/>
      <w:szCs w:val="26"/>
      <w:lang w:eastAsia="nl-NL"/>
    </w:rPr>
  </w:style>
  <w:style w:type="character" w:customStyle="1" w:styleId="berschrift4Zchn">
    <w:name w:val="Überschrift 4 Zchn"/>
    <w:basedOn w:val="Absatz-Standardschriftart"/>
    <w:link w:val="berschrift4"/>
    <w:uiPriority w:val="99"/>
    <w:rsid w:val="002E0B27"/>
    <w:rPr>
      <w:rFonts w:ascii="Calibri" w:eastAsia="MS Mincho" w:hAnsi="Calibri"/>
      <w:b/>
      <w:bCs/>
      <w:sz w:val="28"/>
      <w:szCs w:val="28"/>
      <w:lang w:eastAsia="nl-NL"/>
    </w:rPr>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2"/>
      <w:lang w:val="en-GB" w:eastAsia="en-US" w:bidi="ar-SA"/>
    </w:rPr>
  </w:style>
  <w:style w:type="paragraph" w:styleId="Kopfzeile">
    <w:name w:val="header"/>
    <w:aliases w:val="encabezado"/>
    <w:basedOn w:val="Standard"/>
    <w:link w:val="KopfzeileZchn"/>
    <w:uiPriority w:val="99"/>
    <w:pPr>
      <w:jc w:val="center"/>
    </w:pPr>
    <w:rPr>
      <w:sz w:val="18"/>
      <w:lang w:eastAsia="en-US"/>
    </w:rPr>
  </w:style>
  <w:style w:type="character" w:customStyle="1" w:styleId="KopfzeileZchn">
    <w:name w:val="Kopfzeile Zchn"/>
    <w:aliases w:val="encabezado Zchn"/>
    <w:link w:val="Kopfzeile"/>
    <w:uiPriority w:val="99"/>
    <w:rsid w:val="002E0B27"/>
    <w:rPr>
      <w:sz w:val="18"/>
      <w:lang w:eastAsia="en-US"/>
    </w:rPr>
  </w:style>
  <w:style w:type="paragraph" w:customStyle="1" w:styleId="ArtNo">
    <w:name w:val="Art_No"/>
    <w:basedOn w:val="Standard"/>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Standard"/>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uiPriority w:val="99"/>
    <w:rsid w:val="00AE2A68"/>
    <w:rPr>
      <w:rFonts w:cs="Times New Roman"/>
    </w:rPr>
  </w:style>
  <w:style w:type="paragraph" w:customStyle="1" w:styleId="AnnexNo">
    <w:name w:val="Annex_No"/>
    <w:basedOn w:val="Standard"/>
    <w:next w:val="Standard"/>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rsid w:val="00AE2A68"/>
  </w:style>
  <w:style w:type="character" w:customStyle="1" w:styleId="AppendixNoChar">
    <w:name w:val="Appendix_No Char"/>
    <w:link w:val="AppendixNo"/>
    <w:locked/>
    <w:rsid w:val="00AE2A68"/>
    <w:rPr>
      <w:caps/>
      <w:sz w:val="28"/>
      <w:lang w:val="en-GB" w:eastAsia="en-US" w:bidi="ar-SA"/>
    </w:rPr>
  </w:style>
  <w:style w:type="paragraph" w:customStyle="1" w:styleId="Appendixtitle">
    <w:name w:val="Appendix_title"/>
    <w:basedOn w:val="Standard"/>
    <w:next w:val="Standard"/>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paragraph" w:customStyle="1" w:styleId="Style">
    <w:name w:val="Style"/>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Standard"/>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Standard"/>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Fuzeile">
    <w:name w:val="footer"/>
    <w:aliases w:val="pie de página"/>
    <w:basedOn w:val="Standard"/>
    <w:link w:val="FuzeileZchn"/>
    <w:uiPriority w:val="99"/>
    <w:rsid w:val="002E0B27"/>
    <w:pPr>
      <w:tabs>
        <w:tab w:val="left" w:pos="5954"/>
        <w:tab w:val="right" w:pos="9639"/>
      </w:tabs>
    </w:pPr>
    <w:rPr>
      <w:rFonts w:eastAsia="MS Mincho"/>
      <w:caps/>
      <w:noProof/>
      <w:sz w:val="16"/>
      <w:lang w:eastAsia="en-US"/>
    </w:rPr>
  </w:style>
  <w:style w:type="character" w:customStyle="1" w:styleId="FuzeileZchn">
    <w:name w:val="Fußzeile Zchn"/>
    <w:aliases w:val="pie de página Zchn"/>
    <w:basedOn w:val="Absatz-Standardschriftart"/>
    <w:link w:val="Fuzeile"/>
    <w:uiPriority w:val="99"/>
    <w:rsid w:val="002E0B27"/>
    <w:rPr>
      <w:rFonts w:eastAsia="MS Mincho"/>
      <w:caps/>
      <w:noProof/>
      <w:sz w:val="16"/>
      <w:lang w:eastAsia="en-US"/>
    </w:rPr>
  </w:style>
  <w:style w:type="paragraph" w:customStyle="1" w:styleId="FirstFooter">
    <w:name w:val="FirstFooter"/>
    <w:basedOn w:val="Fuzeil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Standard"/>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Seitenzahl">
    <w:name w:val="page number"/>
    <w:uiPriority w:val="99"/>
    <w:rsid w:val="002E0B27"/>
    <w:rPr>
      <w:rFonts w:cs="Times New Roman"/>
    </w:rPr>
  </w:style>
  <w:style w:type="paragraph" w:customStyle="1" w:styleId="Proposal">
    <w:name w:val="Proposal"/>
    <w:basedOn w:val="Standard"/>
    <w:next w:val="Standard"/>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Standard"/>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Standard"/>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Standard"/>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Standard"/>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Standard"/>
    <w:next w:val="Standard"/>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berschrift3"/>
    <w:next w:val="Standard"/>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Standard"/>
    <w:uiPriority w:val="99"/>
    <w:rsid w:val="002E0B27"/>
    <w:pPr>
      <w:spacing w:before="40" w:after="40"/>
      <w:jc w:val="both"/>
    </w:pPr>
    <w:rPr>
      <w:rFonts w:eastAsia="MS Mincho"/>
      <w:noProof/>
      <w:lang w:val="en-US" w:eastAsia="en-US"/>
    </w:rPr>
  </w:style>
  <w:style w:type="paragraph" w:customStyle="1" w:styleId="Car">
    <w:name w:val="Car"/>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prechblasentextZchn">
    <w:name w:val="Sprechblasentext Zchn"/>
    <w:basedOn w:val="Absatz-Standardschriftart"/>
    <w:link w:val="Sprechblasentext"/>
    <w:uiPriority w:val="99"/>
    <w:semiHidden/>
    <w:rsid w:val="002E0B27"/>
    <w:rPr>
      <w:rFonts w:ascii="Tahoma" w:eastAsia="MS Mincho" w:hAnsi="Tahoma" w:cs="Tahoma"/>
      <w:sz w:val="16"/>
      <w:szCs w:val="16"/>
      <w:lang w:val="fr-FR" w:eastAsia="ja-JP"/>
    </w:rPr>
  </w:style>
  <w:style w:type="paragraph" w:styleId="Sprechblasentext">
    <w:name w:val="Balloon Text"/>
    <w:basedOn w:val="Standard"/>
    <w:link w:val="SprechblasentextZchn"/>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Standard"/>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Standard"/>
    <w:next w:val="Standard"/>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Standard"/>
    <w:next w:val="Standard"/>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Standard"/>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Standard"/>
    <w:next w:val="Standard"/>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Standard"/>
    <w:next w:val="Standard"/>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Standard"/>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Standard"/>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KommentartextZchn">
    <w:name w:val="Kommentartext Zchn"/>
    <w:basedOn w:val="Absatz-Standardschriftart"/>
    <w:link w:val="Kommentartext"/>
    <w:uiPriority w:val="99"/>
    <w:semiHidden/>
    <w:rsid w:val="002E0B27"/>
    <w:rPr>
      <w:rFonts w:eastAsia="MS Mincho"/>
      <w:lang w:val="fr-FR" w:eastAsia="ja-JP"/>
    </w:rPr>
  </w:style>
  <w:style w:type="paragraph" w:styleId="Kommentartext">
    <w:name w:val="annotation text"/>
    <w:basedOn w:val="Standard"/>
    <w:link w:val="KommentartextZchn"/>
    <w:uiPriority w:val="99"/>
    <w:semiHidden/>
    <w:rsid w:val="002E0B27"/>
    <w:pPr>
      <w:overflowPunct/>
      <w:autoSpaceDE/>
      <w:autoSpaceDN/>
      <w:adjustRightInd/>
      <w:spacing w:before="120"/>
      <w:textAlignment w:val="auto"/>
    </w:pPr>
    <w:rPr>
      <w:rFonts w:eastAsia="MS Mincho"/>
      <w:lang w:val="fr-FR" w:eastAsia="ja-JP"/>
    </w:rPr>
  </w:style>
  <w:style w:type="character" w:customStyle="1" w:styleId="KommentarthemaZchn">
    <w:name w:val="Kommentarthema Zchn"/>
    <w:basedOn w:val="KommentartextZchn"/>
    <w:link w:val="Kommentarthema"/>
    <w:uiPriority w:val="99"/>
    <w:semiHidden/>
    <w:rsid w:val="002E0B27"/>
    <w:rPr>
      <w:rFonts w:eastAsia="MS Mincho"/>
      <w:b/>
      <w:bCs/>
      <w:lang w:val="fr-FR" w:eastAsia="ja-JP"/>
    </w:rPr>
  </w:style>
  <w:style w:type="paragraph" w:styleId="Kommentarthema">
    <w:name w:val="annotation subject"/>
    <w:basedOn w:val="Kommentartext"/>
    <w:next w:val="Kommentartext"/>
    <w:link w:val="KommentarthemaZchn"/>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Zeilennummer">
    <w:name w:val="line number"/>
    <w:uiPriority w:val="99"/>
    <w:rsid w:val="002E0B27"/>
    <w:rPr>
      <w:rFonts w:cs="Times New Roman"/>
    </w:rPr>
  </w:style>
  <w:style w:type="paragraph" w:customStyle="1" w:styleId="Note">
    <w:name w:val="Note"/>
    <w:basedOn w:val="Standard"/>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 w:type="paragraph" w:styleId="Listenabsatz">
    <w:name w:val="List Paragraph"/>
    <w:basedOn w:val="Standard"/>
    <w:uiPriority w:val="34"/>
    <w:qFormat/>
    <w:rsid w:val="0033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1343">
      <w:bodyDiv w:val="1"/>
      <w:marLeft w:val="0"/>
      <w:marRight w:val="0"/>
      <w:marTop w:val="0"/>
      <w:marBottom w:val="0"/>
      <w:divBdr>
        <w:top w:val="none" w:sz="0" w:space="0" w:color="auto"/>
        <w:left w:val="none" w:sz="0" w:space="0" w:color="auto"/>
        <w:bottom w:val="none" w:sz="0" w:space="0" w:color="auto"/>
        <w:right w:val="none" w:sz="0" w:space="0" w:color="auto"/>
      </w:divBdr>
    </w:div>
    <w:div w:id="402416310">
      <w:bodyDiv w:val="1"/>
      <w:marLeft w:val="0"/>
      <w:marRight w:val="0"/>
      <w:marTop w:val="0"/>
      <w:marBottom w:val="0"/>
      <w:divBdr>
        <w:top w:val="none" w:sz="0" w:space="0" w:color="auto"/>
        <w:left w:val="none" w:sz="0" w:space="0" w:color="auto"/>
        <w:bottom w:val="none" w:sz="0" w:space="0" w:color="auto"/>
        <w:right w:val="none" w:sz="0" w:space="0" w:color="auto"/>
      </w:divBdr>
    </w:div>
    <w:div w:id="435684064">
      <w:bodyDiv w:val="1"/>
      <w:marLeft w:val="0"/>
      <w:marRight w:val="0"/>
      <w:marTop w:val="0"/>
      <w:marBottom w:val="0"/>
      <w:divBdr>
        <w:top w:val="none" w:sz="0" w:space="0" w:color="auto"/>
        <w:left w:val="none" w:sz="0" w:space="0" w:color="auto"/>
        <w:bottom w:val="none" w:sz="0" w:space="0" w:color="auto"/>
        <w:right w:val="none" w:sz="0" w:space="0" w:color="auto"/>
      </w:divBdr>
    </w:div>
    <w:div w:id="818885932">
      <w:bodyDiv w:val="1"/>
      <w:marLeft w:val="0"/>
      <w:marRight w:val="0"/>
      <w:marTop w:val="0"/>
      <w:marBottom w:val="0"/>
      <w:divBdr>
        <w:top w:val="none" w:sz="0" w:space="0" w:color="auto"/>
        <w:left w:val="none" w:sz="0" w:space="0" w:color="auto"/>
        <w:bottom w:val="none" w:sz="0" w:space="0" w:color="auto"/>
        <w:right w:val="none" w:sz="0" w:space="0" w:color="auto"/>
      </w:divBdr>
    </w:div>
    <w:div w:id="88842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1841-EC95-4133-9EF1-0920E0E1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6879</Words>
  <Characters>43338</Characters>
  <Application>Microsoft Office Word</Application>
  <DocSecurity>0</DocSecurity>
  <Lines>361</Lines>
  <Paragraphs>100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vector>
  </TitlesOfParts>
  <Company>OFCOM</Company>
  <LinksUpToDate>false</LinksUpToDate>
  <CharactersWithSpaces>50117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221-16</cp:lastModifiedBy>
  <cp:revision>3</cp:revision>
  <cp:lastPrinted>2011-09-30T07:18:00Z</cp:lastPrinted>
  <dcterms:created xsi:type="dcterms:W3CDTF">2011-10-24T07:05:00Z</dcterms:created>
  <dcterms:modified xsi:type="dcterms:W3CDTF">2011-10-25T09:28:00Z</dcterms:modified>
</cp:coreProperties>
</file>