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B03" w:rsidRDefault="00C94B03">
      <w:pPr>
        <w:jc w:val="right"/>
        <w:rPr>
          <w:b/>
        </w:rPr>
      </w:pPr>
      <w:bookmarkStart w:id="0" w:name="_GoBack"/>
      <w:bookmarkEnd w:id="0"/>
    </w:p>
    <w:p w:rsidR="00C94B03" w:rsidRDefault="00C94B03">
      <w:pPr>
        <w:jc w:val="right"/>
        <w:rPr>
          <w:rFonts w:ascii="Arial" w:hAnsi="Arial"/>
          <w:b/>
          <w:bCs/>
          <w:sz w:val="24"/>
          <w:szCs w:val="24"/>
        </w:rPr>
      </w:pPr>
      <w:r>
        <w:rPr>
          <w:b/>
          <w:sz w:val="24"/>
          <w:szCs w:val="24"/>
        </w:rPr>
        <w:t xml:space="preserve">CPG </w:t>
      </w:r>
      <w:proofErr w:type="gramStart"/>
      <w:r>
        <w:rPr>
          <w:b/>
          <w:sz w:val="24"/>
          <w:szCs w:val="24"/>
        </w:rPr>
        <w:t>PTC(</w:t>
      </w:r>
      <w:proofErr w:type="gramEnd"/>
      <w:r>
        <w:rPr>
          <w:b/>
          <w:sz w:val="24"/>
          <w:szCs w:val="24"/>
        </w:rPr>
        <w:t>11)</w:t>
      </w:r>
      <w:r w:rsidR="00282D86">
        <w:rPr>
          <w:b/>
          <w:sz w:val="24"/>
          <w:szCs w:val="24"/>
        </w:rPr>
        <w:t>082</w:t>
      </w:r>
    </w:p>
    <w:tbl>
      <w:tblPr>
        <w:tblW w:w="0" w:type="auto"/>
        <w:tblInd w:w="-72" w:type="dxa"/>
        <w:tblLayout w:type="fixed"/>
        <w:tblCellMar>
          <w:left w:w="70" w:type="dxa"/>
          <w:right w:w="70" w:type="dxa"/>
        </w:tblCellMar>
        <w:tblLook w:val="0000" w:firstRow="0" w:lastRow="0" w:firstColumn="0" w:lastColumn="0" w:noHBand="0" w:noVBand="0"/>
      </w:tblPr>
      <w:tblGrid>
        <w:gridCol w:w="4482"/>
        <w:gridCol w:w="905"/>
        <w:gridCol w:w="3827"/>
      </w:tblGrid>
      <w:tr w:rsidR="00C94B03">
        <w:trPr>
          <w:cantSplit/>
          <w:trHeight w:val="1843"/>
        </w:trPr>
        <w:tc>
          <w:tcPr>
            <w:tcW w:w="5387" w:type="dxa"/>
            <w:gridSpan w:val="2"/>
            <w:tcBorders>
              <w:top w:val="nil"/>
              <w:left w:val="nil"/>
              <w:bottom w:val="nil"/>
              <w:right w:val="nil"/>
            </w:tcBorders>
          </w:tcPr>
          <w:p w:rsidR="00C94B03" w:rsidRDefault="007347A3">
            <w:pPr>
              <w:rPr>
                <w:b/>
                <w:noProof/>
              </w:rPr>
            </w:pPr>
            <w:r>
              <w:rPr>
                <w:b/>
                <w:noProof/>
                <w:lang w:val="de-DE" w:eastAsia="de-DE"/>
              </w:rPr>
              <w:drawing>
                <wp:inline distT="0" distB="0" distL="0" distR="0">
                  <wp:extent cx="1625600" cy="831850"/>
                  <wp:effectExtent l="0" t="0" r="0" b="635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5600" cy="831850"/>
                          </a:xfrm>
                          <a:prstGeom prst="rect">
                            <a:avLst/>
                          </a:prstGeom>
                          <a:noFill/>
                          <a:ln>
                            <a:noFill/>
                          </a:ln>
                        </pic:spPr>
                      </pic:pic>
                    </a:graphicData>
                  </a:graphic>
                </wp:inline>
              </w:drawing>
            </w:r>
          </w:p>
          <w:p w:rsidR="00C94B03" w:rsidRDefault="00C94B03">
            <w:pPr>
              <w:rPr>
                <w:b/>
              </w:rPr>
            </w:pPr>
          </w:p>
        </w:tc>
        <w:tc>
          <w:tcPr>
            <w:tcW w:w="3827" w:type="dxa"/>
            <w:tcBorders>
              <w:top w:val="nil"/>
              <w:left w:val="nil"/>
              <w:bottom w:val="nil"/>
              <w:right w:val="nil"/>
            </w:tcBorders>
          </w:tcPr>
          <w:p w:rsidR="00C94B03" w:rsidRDefault="00C94B03">
            <w:pPr>
              <w:jc w:val="right"/>
              <w:rPr>
                <w:b/>
              </w:rPr>
            </w:pPr>
          </w:p>
        </w:tc>
      </w:tr>
      <w:tr w:rsidR="00C94B03">
        <w:tblPrEx>
          <w:tblCellMar>
            <w:left w:w="108" w:type="dxa"/>
            <w:right w:w="108" w:type="dxa"/>
          </w:tblCellMar>
        </w:tblPrEx>
        <w:trPr>
          <w:cantSplit/>
        </w:trPr>
        <w:tc>
          <w:tcPr>
            <w:tcW w:w="4482" w:type="dxa"/>
            <w:tcBorders>
              <w:top w:val="nil"/>
              <w:left w:val="nil"/>
              <w:bottom w:val="nil"/>
              <w:right w:val="nil"/>
            </w:tcBorders>
          </w:tcPr>
          <w:p w:rsidR="00C94B03" w:rsidRPr="00282D86" w:rsidRDefault="00C94B03">
            <w:pPr>
              <w:rPr>
                <w:b/>
              </w:rPr>
            </w:pPr>
            <w:r w:rsidRPr="00282D86">
              <w:rPr>
                <w:b/>
              </w:rPr>
              <w:t>CPG12/PTC-</w:t>
            </w:r>
            <w:r w:rsidR="00282D86" w:rsidRPr="00282D86">
              <w:rPr>
                <w:b/>
              </w:rPr>
              <w:t>11</w:t>
            </w:r>
          </w:p>
          <w:p w:rsidR="00C94B03" w:rsidRDefault="00282D86">
            <w:pPr>
              <w:rPr>
                <w:b/>
                <w:szCs w:val="24"/>
                <w:lang w:val="fr-FR"/>
              </w:rPr>
            </w:pPr>
            <w:r>
              <w:rPr>
                <w:b/>
                <w:szCs w:val="24"/>
                <w:lang w:val="en-US"/>
              </w:rPr>
              <w:t>Mainz, 27 ö- 30 September 2011</w:t>
            </w:r>
          </w:p>
          <w:p w:rsidR="00C94B03" w:rsidRDefault="00C94B03"/>
        </w:tc>
        <w:tc>
          <w:tcPr>
            <w:tcW w:w="4732" w:type="dxa"/>
            <w:gridSpan w:val="2"/>
            <w:tcBorders>
              <w:top w:val="nil"/>
              <w:left w:val="nil"/>
              <w:bottom w:val="nil"/>
              <w:right w:val="nil"/>
            </w:tcBorders>
          </w:tcPr>
          <w:p w:rsidR="00C94B03" w:rsidRDefault="00C94B03"/>
        </w:tc>
      </w:tr>
      <w:tr w:rsidR="00C94B03">
        <w:tblPrEx>
          <w:tblCellMar>
            <w:left w:w="108" w:type="dxa"/>
            <w:right w:w="108" w:type="dxa"/>
          </w:tblCellMar>
        </w:tblPrEx>
        <w:trPr>
          <w:cantSplit/>
        </w:trPr>
        <w:tc>
          <w:tcPr>
            <w:tcW w:w="9214" w:type="dxa"/>
            <w:gridSpan w:val="3"/>
            <w:tcBorders>
              <w:top w:val="nil"/>
              <w:left w:val="nil"/>
              <w:bottom w:val="nil"/>
              <w:right w:val="nil"/>
            </w:tcBorders>
          </w:tcPr>
          <w:p w:rsidR="00C94B03" w:rsidRDefault="00C94B03">
            <w:pPr>
              <w:tabs>
                <w:tab w:val="left" w:pos="1414"/>
              </w:tabs>
            </w:pPr>
            <w:r>
              <w:t>Date issued:</w:t>
            </w:r>
            <w:r>
              <w:tab/>
            </w:r>
            <w:r w:rsidR="00C32B4C">
              <w:t>30.September</w:t>
            </w:r>
            <w:r>
              <w:t xml:space="preserve"> 2011</w:t>
            </w:r>
          </w:p>
          <w:p w:rsidR="00C94B03" w:rsidRDefault="00C94B03">
            <w:pPr>
              <w:tabs>
                <w:tab w:val="left" w:pos="1414"/>
              </w:tabs>
            </w:pPr>
          </w:p>
          <w:p w:rsidR="00C94B03" w:rsidRDefault="00C94B03">
            <w:pPr>
              <w:tabs>
                <w:tab w:val="left" w:pos="1414"/>
              </w:tabs>
            </w:pPr>
            <w:r>
              <w:t xml:space="preserve">Source: </w:t>
            </w:r>
            <w:r>
              <w:tab/>
              <w:t>Chairman</w:t>
            </w:r>
          </w:p>
          <w:p w:rsidR="00C94B03" w:rsidRDefault="00C94B03">
            <w:pPr>
              <w:tabs>
                <w:tab w:val="left" w:pos="1414"/>
              </w:tabs>
            </w:pPr>
          </w:p>
          <w:p w:rsidR="00C94B03" w:rsidRDefault="00C94B03">
            <w:pPr>
              <w:tabs>
                <w:tab w:val="left" w:pos="1414"/>
              </w:tabs>
            </w:pPr>
            <w:r>
              <w:t xml:space="preserve">Subject: </w:t>
            </w:r>
            <w:r>
              <w:tab/>
              <w:t>Minutes</w:t>
            </w:r>
          </w:p>
        </w:tc>
      </w:tr>
    </w:tbl>
    <w:p w:rsidR="00C94B03" w:rsidRDefault="00C94B03"/>
    <w:p w:rsidR="00C94B03" w:rsidRDefault="00C94B03">
      <w:pPr>
        <w:pStyle w:val="berschrift3"/>
        <w:tabs>
          <w:tab w:val="clear" w:pos="1985"/>
          <w:tab w:val="left" w:pos="1134"/>
        </w:tabs>
        <w:jc w:val="right"/>
        <w:rPr>
          <w:szCs w:val="24"/>
        </w:rPr>
      </w:pPr>
    </w:p>
    <w:p w:rsidR="00C94B03" w:rsidRDefault="00C94B03">
      <w:pPr>
        <w:pStyle w:val="berschrift3"/>
        <w:numPr>
          <w:ilvl w:val="0"/>
          <w:numId w:val="4"/>
        </w:numPr>
        <w:tabs>
          <w:tab w:val="clear" w:pos="1985"/>
          <w:tab w:val="left" w:pos="1134"/>
        </w:tabs>
        <w:jc w:val="both"/>
        <w:rPr>
          <w:szCs w:val="24"/>
        </w:rPr>
      </w:pPr>
      <w:r>
        <w:rPr>
          <w:szCs w:val="24"/>
        </w:rPr>
        <w:t>Opening of the meeting</w:t>
      </w:r>
    </w:p>
    <w:p w:rsidR="00C94B03" w:rsidRDefault="00C94B03"/>
    <w:p w:rsidR="00C94B03" w:rsidRDefault="00C94B03">
      <w:pPr>
        <w:tabs>
          <w:tab w:val="left" w:pos="1134"/>
          <w:tab w:val="left" w:pos="3060"/>
        </w:tabs>
        <w:jc w:val="both"/>
        <w:rPr>
          <w:sz w:val="24"/>
          <w:szCs w:val="24"/>
        </w:rPr>
      </w:pPr>
      <w:proofErr w:type="spellStart"/>
      <w:r>
        <w:rPr>
          <w:sz w:val="24"/>
          <w:szCs w:val="24"/>
        </w:rPr>
        <w:t>Mr.</w:t>
      </w:r>
      <w:proofErr w:type="spellEnd"/>
      <w:r>
        <w:rPr>
          <w:sz w:val="24"/>
          <w:szCs w:val="24"/>
        </w:rPr>
        <w:t xml:space="preserve"> Martin Weber, Chairman of CPG PTC welcomed the participant to the </w:t>
      </w:r>
      <w:r w:rsidR="001B363D">
        <w:rPr>
          <w:sz w:val="24"/>
          <w:szCs w:val="24"/>
        </w:rPr>
        <w:t>1</w:t>
      </w:r>
      <w:r w:rsidR="00C32B4C">
        <w:rPr>
          <w:sz w:val="24"/>
          <w:szCs w:val="24"/>
        </w:rPr>
        <w:t>1</w:t>
      </w:r>
      <w:r>
        <w:rPr>
          <w:sz w:val="24"/>
          <w:szCs w:val="24"/>
          <w:vertAlign w:val="superscript"/>
        </w:rPr>
        <w:t>th</w:t>
      </w:r>
      <w:r>
        <w:rPr>
          <w:sz w:val="24"/>
          <w:szCs w:val="24"/>
        </w:rPr>
        <w:t xml:space="preserve"> meeting of PTC in </w:t>
      </w:r>
      <w:r w:rsidR="00C32B4C">
        <w:rPr>
          <w:sz w:val="24"/>
          <w:szCs w:val="24"/>
        </w:rPr>
        <w:t>Mainz, Germany</w:t>
      </w:r>
      <w:r>
        <w:rPr>
          <w:sz w:val="24"/>
          <w:szCs w:val="24"/>
        </w:rPr>
        <w:t xml:space="preserve">. He thanked the </w:t>
      </w:r>
      <w:r w:rsidR="00C32B4C">
        <w:rPr>
          <w:sz w:val="24"/>
          <w:szCs w:val="24"/>
        </w:rPr>
        <w:t>Federal Network Agency (</w:t>
      </w:r>
      <w:proofErr w:type="spellStart"/>
      <w:r w:rsidR="00C32B4C">
        <w:rPr>
          <w:sz w:val="24"/>
          <w:szCs w:val="24"/>
        </w:rPr>
        <w:t>BNetzA</w:t>
      </w:r>
      <w:proofErr w:type="spellEnd"/>
      <w:r w:rsidR="00C32B4C">
        <w:rPr>
          <w:sz w:val="24"/>
          <w:szCs w:val="24"/>
        </w:rPr>
        <w:t xml:space="preserve">) </w:t>
      </w:r>
      <w:r>
        <w:rPr>
          <w:sz w:val="24"/>
          <w:szCs w:val="24"/>
        </w:rPr>
        <w:t>for organising and hosting the meeting.</w:t>
      </w:r>
    </w:p>
    <w:p w:rsidR="00C94B03" w:rsidRDefault="00C94B03">
      <w:pPr>
        <w:tabs>
          <w:tab w:val="left" w:pos="1134"/>
        </w:tabs>
        <w:jc w:val="both"/>
        <w:rPr>
          <w:sz w:val="24"/>
          <w:szCs w:val="24"/>
        </w:rPr>
      </w:pPr>
    </w:p>
    <w:p w:rsidR="00C94B03" w:rsidRDefault="00C32B4C">
      <w:pPr>
        <w:tabs>
          <w:tab w:val="left" w:pos="1134"/>
        </w:tabs>
        <w:jc w:val="both"/>
        <w:rPr>
          <w:sz w:val="24"/>
          <w:szCs w:val="24"/>
        </w:rPr>
      </w:pPr>
      <w:proofErr w:type="spellStart"/>
      <w:r>
        <w:rPr>
          <w:sz w:val="24"/>
          <w:szCs w:val="24"/>
        </w:rPr>
        <w:t>Dr.</w:t>
      </w:r>
      <w:proofErr w:type="spellEnd"/>
      <w:r>
        <w:rPr>
          <w:sz w:val="24"/>
          <w:szCs w:val="24"/>
        </w:rPr>
        <w:t xml:space="preserve"> </w:t>
      </w:r>
      <w:proofErr w:type="spellStart"/>
      <w:r>
        <w:rPr>
          <w:sz w:val="24"/>
          <w:szCs w:val="24"/>
        </w:rPr>
        <w:t>Rüdiger</w:t>
      </w:r>
      <w:proofErr w:type="spellEnd"/>
      <w:r>
        <w:rPr>
          <w:sz w:val="24"/>
          <w:szCs w:val="24"/>
        </w:rPr>
        <w:t xml:space="preserve"> Hahn, Head of the department for Frequency regulation of </w:t>
      </w:r>
      <w:proofErr w:type="spellStart"/>
      <w:r>
        <w:rPr>
          <w:sz w:val="24"/>
          <w:szCs w:val="24"/>
        </w:rPr>
        <w:t>BNetzA</w:t>
      </w:r>
      <w:proofErr w:type="spellEnd"/>
      <w:r w:rsidR="001B363D">
        <w:rPr>
          <w:sz w:val="24"/>
          <w:szCs w:val="24"/>
        </w:rPr>
        <w:t xml:space="preserve"> </w:t>
      </w:r>
      <w:r w:rsidR="00C94B03">
        <w:rPr>
          <w:sz w:val="24"/>
          <w:szCs w:val="24"/>
        </w:rPr>
        <w:t>welcomed the participants and wished them a productive meeting</w:t>
      </w:r>
    </w:p>
    <w:p w:rsidR="00C94B03" w:rsidRDefault="00C94B03">
      <w:pPr>
        <w:tabs>
          <w:tab w:val="left" w:pos="1134"/>
        </w:tabs>
        <w:jc w:val="both"/>
        <w:rPr>
          <w:sz w:val="24"/>
          <w:szCs w:val="24"/>
        </w:rPr>
      </w:pPr>
      <w:r>
        <w:rPr>
          <w:sz w:val="24"/>
          <w:szCs w:val="24"/>
        </w:rPr>
        <w:t xml:space="preserve">A list of participants is attached as </w:t>
      </w:r>
      <w:r w:rsidRPr="00C32B4C">
        <w:rPr>
          <w:b/>
          <w:sz w:val="24"/>
          <w:szCs w:val="24"/>
          <w:highlight w:val="red"/>
        </w:rPr>
        <w:t>Annex 1</w:t>
      </w:r>
      <w:r>
        <w:rPr>
          <w:sz w:val="24"/>
          <w:szCs w:val="24"/>
        </w:rPr>
        <w:t xml:space="preserve">. </w:t>
      </w:r>
    </w:p>
    <w:p w:rsidR="00C32B4C" w:rsidRDefault="00AB3B5F" w:rsidP="00AB3B5F">
      <w:pPr>
        <w:tabs>
          <w:tab w:val="left" w:pos="1134"/>
        </w:tabs>
        <w:jc w:val="both"/>
        <w:rPr>
          <w:sz w:val="24"/>
          <w:szCs w:val="24"/>
        </w:rPr>
      </w:pPr>
      <w:r>
        <w:rPr>
          <w:sz w:val="24"/>
          <w:szCs w:val="24"/>
        </w:rPr>
        <w:t xml:space="preserve">The PTC chairman </w:t>
      </w:r>
      <w:r w:rsidR="00C32B4C">
        <w:rPr>
          <w:sz w:val="24"/>
          <w:szCs w:val="24"/>
        </w:rPr>
        <w:t xml:space="preserve">indicated that during this meeting PTC has to come to conclusions on the outstanding ECP and the CEPT under its responsibility. He emphasized the need for good and strong supported European positions for each of the agenda items. All administration should judge there national interest against the benefit of gaining additional support </w:t>
      </w:r>
      <w:r w:rsidR="000827A4">
        <w:rPr>
          <w:sz w:val="24"/>
          <w:szCs w:val="24"/>
        </w:rPr>
        <w:t>when compromise solutions are proposed.</w:t>
      </w:r>
    </w:p>
    <w:p w:rsidR="00C32B4C" w:rsidRDefault="00C32B4C" w:rsidP="00AB3B5F">
      <w:pPr>
        <w:tabs>
          <w:tab w:val="left" w:pos="1134"/>
        </w:tabs>
        <w:jc w:val="both"/>
        <w:rPr>
          <w:sz w:val="24"/>
          <w:szCs w:val="24"/>
        </w:rPr>
      </w:pPr>
    </w:p>
    <w:p w:rsidR="00C94B03" w:rsidRDefault="00C94B03">
      <w:pPr>
        <w:tabs>
          <w:tab w:val="left" w:pos="1134"/>
        </w:tabs>
        <w:jc w:val="both"/>
        <w:rPr>
          <w:sz w:val="24"/>
          <w:szCs w:val="24"/>
        </w:rPr>
      </w:pPr>
    </w:p>
    <w:p w:rsidR="00C94B03" w:rsidRDefault="00C94B03">
      <w:pPr>
        <w:pStyle w:val="berschrift3"/>
        <w:tabs>
          <w:tab w:val="clear" w:pos="1985"/>
          <w:tab w:val="left" w:pos="1134"/>
        </w:tabs>
        <w:jc w:val="both"/>
        <w:rPr>
          <w:szCs w:val="24"/>
        </w:rPr>
      </w:pPr>
      <w:smartTag w:uri="urn:schemas-microsoft-com:office:smarttags" w:element="PersonName">
        <w:r>
          <w:rPr>
            <w:szCs w:val="24"/>
          </w:rPr>
          <w:t>2</w:t>
        </w:r>
      </w:smartTag>
      <w:r>
        <w:rPr>
          <w:szCs w:val="24"/>
        </w:rPr>
        <w:t>.</w:t>
      </w:r>
      <w:r>
        <w:rPr>
          <w:szCs w:val="24"/>
        </w:rPr>
        <w:tab/>
        <w:t>Approval of the agenda</w:t>
      </w:r>
    </w:p>
    <w:p w:rsidR="00C94B03" w:rsidRDefault="00C94B03">
      <w:pPr>
        <w:tabs>
          <w:tab w:val="left" w:pos="1134"/>
        </w:tabs>
        <w:jc w:val="both"/>
        <w:rPr>
          <w:sz w:val="24"/>
          <w:szCs w:val="24"/>
        </w:rPr>
      </w:pPr>
      <w:r>
        <w:rPr>
          <w:sz w:val="24"/>
          <w:szCs w:val="24"/>
        </w:rPr>
        <w:t xml:space="preserve">The draft agenda was approved and is attached as </w:t>
      </w:r>
      <w:r w:rsidRPr="000827A4">
        <w:rPr>
          <w:b/>
          <w:sz w:val="24"/>
          <w:szCs w:val="24"/>
          <w:highlight w:val="red"/>
        </w:rPr>
        <w:t xml:space="preserve">Annex </w:t>
      </w:r>
      <w:smartTag w:uri="urn:schemas-microsoft-com:office:smarttags" w:element="PersonName">
        <w:r w:rsidRPr="000827A4">
          <w:rPr>
            <w:b/>
            <w:sz w:val="24"/>
            <w:szCs w:val="24"/>
            <w:highlight w:val="red"/>
          </w:rPr>
          <w:t>2</w:t>
        </w:r>
      </w:smartTag>
      <w:r w:rsidRPr="000827A4">
        <w:rPr>
          <w:sz w:val="24"/>
          <w:szCs w:val="24"/>
          <w:highlight w:val="red"/>
        </w:rPr>
        <w:t>.</w:t>
      </w:r>
    </w:p>
    <w:p w:rsidR="00C94B03" w:rsidRDefault="00C94B03">
      <w:pPr>
        <w:tabs>
          <w:tab w:val="left" w:pos="1134"/>
        </w:tabs>
        <w:jc w:val="both"/>
        <w:rPr>
          <w:sz w:val="24"/>
          <w:szCs w:val="24"/>
        </w:rPr>
      </w:pPr>
    </w:p>
    <w:p w:rsidR="00C94B03" w:rsidRDefault="00C94B03">
      <w:pPr>
        <w:tabs>
          <w:tab w:val="left" w:pos="1134"/>
        </w:tabs>
        <w:jc w:val="both"/>
        <w:rPr>
          <w:sz w:val="24"/>
          <w:szCs w:val="24"/>
        </w:rPr>
      </w:pPr>
      <w:r>
        <w:rPr>
          <w:sz w:val="24"/>
          <w:szCs w:val="24"/>
        </w:rPr>
        <w:t xml:space="preserve">The documents considered during this meeting can be found at the </w:t>
      </w:r>
      <w:r w:rsidR="000827A4">
        <w:rPr>
          <w:sz w:val="24"/>
          <w:szCs w:val="24"/>
        </w:rPr>
        <w:t>CEPT</w:t>
      </w:r>
      <w:r>
        <w:rPr>
          <w:sz w:val="24"/>
          <w:szCs w:val="24"/>
        </w:rPr>
        <w:t xml:space="preserve"> web site (</w:t>
      </w:r>
      <w:hyperlink r:id="rId10" w:history="1">
        <w:r w:rsidR="000827A4">
          <w:rPr>
            <w:rStyle w:val="Hyperlink"/>
            <w:sz w:val="24"/>
            <w:szCs w:val="24"/>
            <w:lang w:val="en-US"/>
          </w:rPr>
          <w:t>http://cept.org/ecc/meeting-documents</w:t>
        </w:r>
      </w:hyperlink>
      <w:r>
        <w:rPr>
          <w:sz w:val="24"/>
          <w:szCs w:val="24"/>
          <w:lang w:val="en-US"/>
        </w:rPr>
        <w:t>)</w:t>
      </w:r>
      <w:r>
        <w:rPr>
          <w:sz w:val="24"/>
          <w:szCs w:val="24"/>
        </w:rPr>
        <w:t xml:space="preserve">. A list of Document is contained in </w:t>
      </w:r>
      <w:r w:rsidRPr="000827A4">
        <w:rPr>
          <w:b/>
          <w:sz w:val="24"/>
          <w:szCs w:val="24"/>
          <w:highlight w:val="red"/>
        </w:rPr>
        <w:t>Annex 3</w:t>
      </w:r>
      <w:r>
        <w:rPr>
          <w:sz w:val="24"/>
          <w:szCs w:val="24"/>
        </w:rPr>
        <w:t>.</w:t>
      </w:r>
    </w:p>
    <w:p w:rsidR="00C94B03" w:rsidRDefault="00C94B03">
      <w:pPr>
        <w:tabs>
          <w:tab w:val="left" w:pos="1134"/>
        </w:tabs>
        <w:jc w:val="both"/>
        <w:rPr>
          <w:sz w:val="24"/>
          <w:szCs w:val="24"/>
        </w:rPr>
      </w:pPr>
    </w:p>
    <w:p w:rsidR="00C94B03" w:rsidRDefault="00C94B03">
      <w:pPr>
        <w:tabs>
          <w:tab w:val="left" w:pos="1134"/>
        </w:tabs>
        <w:jc w:val="both"/>
        <w:rPr>
          <w:rStyle w:val="Hyperlink"/>
          <w:bCs/>
          <w:color w:val="000000"/>
        </w:rPr>
      </w:pPr>
    </w:p>
    <w:p w:rsidR="00C94B03" w:rsidRDefault="007C3D6F">
      <w:pPr>
        <w:pStyle w:val="berschrift3"/>
        <w:tabs>
          <w:tab w:val="clear" w:pos="1985"/>
          <w:tab w:val="left" w:pos="1134"/>
        </w:tabs>
        <w:jc w:val="both"/>
        <w:rPr>
          <w:szCs w:val="24"/>
        </w:rPr>
      </w:pPr>
      <w:r>
        <w:rPr>
          <w:szCs w:val="24"/>
        </w:rPr>
        <w:t>3</w:t>
      </w:r>
      <w:r w:rsidR="00C94B03">
        <w:rPr>
          <w:szCs w:val="24"/>
        </w:rPr>
        <w:t>.</w:t>
      </w:r>
      <w:r w:rsidR="00C94B03">
        <w:rPr>
          <w:szCs w:val="24"/>
        </w:rPr>
        <w:tab/>
        <w:t>Organisation of the work</w:t>
      </w:r>
    </w:p>
    <w:p w:rsidR="00C94B03" w:rsidRDefault="00C94B03" w:rsidP="003851F1">
      <w:pPr>
        <w:spacing w:before="120"/>
        <w:jc w:val="both"/>
        <w:rPr>
          <w:sz w:val="24"/>
          <w:szCs w:val="24"/>
        </w:rPr>
      </w:pPr>
      <w:r>
        <w:rPr>
          <w:sz w:val="24"/>
          <w:szCs w:val="24"/>
        </w:rPr>
        <w:t xml:space="preserve">The Chairman proposed the establishment of four (4) drafting groups.  </w:t>
      </w:r>
    </w:p>
    <w:p w:rsidR="00C94B03" w:rsidRDefault="00C94B03" w:rsidP="003851F1">
      <w:pPr>
        <w:spacing w:before="120"/>
        <w:jc w:val="both"/>
        <w:rPr>
          <w:sz w:val="24"/>
          <w:szCs w:val="24"/>
        </w:rPr>
      </w:pPr>
      <w:r>
        <w:rPr>
          <w:sz w:val="24"/>
          <w:szCs w:val="24"/>
        </w:rPr>
        <w:t>Drafting Group “Aeronautical” dealt with WRC-</w:t>
      </w:r>
      <w:smartTag w:uri="schemas.1und1.de/SoftPhone" w:element="Rufnummer">
        <w:r>
          <w:rPr>
            <w:sz w:val="24"/>
            <w:szCs w:val="24"/>
          </w:rPr>
          <w:t>12</w:t>
        </w:r>
      </w:smartTag>
      <w:r>
        <w:rPr>
          <w:sz w:val="24"/>
          <w:szCs w:val="24"/>
        </w:rPr>
        <w:t xml:space="preserve"> Agenda Items </w:t>
      </w:r>
      <w:smartTag w:uri="schemas.1und1.de/SoftPhone" w:element="Rufnummer">
        <w:r>
          <w:rPr>
            <w:sz w:val="24"/>
            <w:szCs w:val="24"/>
          </w:rPr>
          <w:t>1.3</w:t>
        </w:r>
      </w:smartTag>
      <w:r>
        <w:rPr>
          <w:sz w:val="24"/>
          <w:szCs w:val="24"/>
        </w:rPr>
        <w:t xml:space="preserve"> and </w:t>
      </w:r>
      <w:smartTag w:uri="schemas.1und1.de/SoftPhone" w:element="Rufnummer">
        <w:r>
          <w:rPr>
            <w:sz w:val="24"/>
            <w:szCs w:val="24"/>
          </w:rPr>
          <w:t>1.4</w:t>
        </w:r>
      </w:smartTag>
      <w:r>
        <w:rPr>
          <w:sz w:val="24"/>
          <w:szCs w:val="24"/>
        </w:rPr>
        <w:t xml:space="preserve"> (aeronautical issues) and was chaired by the </w:t>
      </w:r>
      <w:r>
        <w:rPr>
          <w:sz w:val="24"/>
          <w:szCs w:val="24"/>
          <w:lang w:val="en-US"/>
        </w:rPr>
        <w:t xml:space="preserve">CEPT Coordinators, i.e. </w:t>
      </w:r>
      <w:proofErr w:type="spellStart"/>
      <w:r>
        <w:rPr>
          <w:sz w:val="24"/>
          <w:szCs w:val="24"/>
          <w:lang w:val="en-US"/>
        </w:rPr>
        <w:t>Mr</w:t>
      </w:r>
      <w:proofErr w:type="spellEnd"/>
      <w:r>
        <w:rPr>
          <w:sz w:val="24"/>
          <w:szCs w:val="24"/>
          <w:lang w:val="en-US"/>
        </w:rPr>
        <w:t xml:space="preserve"> </w:t>
      </w:r>
      <w:r>
        <w:rPr>
          <w:sz w:val="24"/>
          <w:szCs w:val="24"/>
        </w:rPr>
        <w:t xml:space="preserve">Martin Weber (Germany), the CEPT coordinator for AI </w:t>
      </w:r>
      <w:smartTag w:uri="schemas.1und1.de/SoftPhone" w:element="Rufnummer">
        <w:r>
          <w:rPr>
            <w:sz w:val="24"/>
            <w:szCs w:val="24"/>
          </w:rPr>
          <w:t>1.3</w:t>
        </w:r>
      </w:smartTag>
      <w:r>
        <w:rPr>
          <w:sz w:val="24"/>
          <w:szCs w:val="24"/>
        </w:rPr>
        <w:t xml:space="preserve"> and Mr </w:t>
      </w:r>
      <w:proofErr w:type="spellStart"/>
      <w:r>
        <w:rPr>
          <w:sz w:val="24"/>
          <w:szCs w:val="24"/>
        </w:rPr>
        <w:t>Gerlof</w:t>
      </w:r>
      <w:proofErr w:type="spellEnd"/>
      <w:r>
        <w:rPr>
          <w:sz w:val="24"/>
          <w:szCs w:val="24"/>
        </w:rPr>
        <w:t xml:space="preserve"> </w:t>
      </w:r>
      <w:proofErr w:type="spellStart"/>
      <w:r>
        <w:rPr>
          <w:sz w:val="24"/>
          <w:szCs w:val="24"/>
        </w:rPr>
        <w:t>Osinga</w:t>
      </w:r>
      <w:proofErr w:type="spellEnd"/>
      <w:r>
        <w:rPr>
          <w:sz w:val="24"/>
          <w:szCs w:val="24"/>
        </w:rPr>
        <w:t xml:space="preserve"> (Netherlands), the CEPT coordinator for AI </w:t>
      </w:r>
      <w:smartTag w:uri="schemas.1und1.de/SoftPhone" w:element="Rufnummer">
        <w:r>
          <w:rPr>
            <w:sz w:val="24"/>
            <w:szCs w:val="24"/>
          </w:rPr>
          <w:t>1.4</w:t>
        </w:r>
      </w:smartTag>
      <w:r>
        <w:rPr>
          <w:sz w:val="24"/>
          <w:szCs w:val="24"/>
        </w:rPr>
        <w:t>.</w:t>
      </w:r>
    </w:p>
    <w:p w:rsidR="00C94B03" w:rsidRDefault="00C94B03" w:rsidP="003851F1">
      <w:pPr>
        <w:spacing w:before="120"/>
        <w:jc w:val="both"/>
        <w:rPr>
          <w:sz w:val="24"/>
          <w:szCs w:val="24"/>
        </w:rPr>
      </w:pPr>
      <w:r>
        <w:rPr>
          <w:sz w:val="24"/>
          <w:szCs w:val="24"/>
        </w:rPr>
        <w:t>Drafting Group “</w:t>
      </w:r>
      <w:proofErr w:type="spellStart"/>
      <w:r>
        <w:rPr>
          <w:sz w:val="24"/>
          <w:szCs w:val="24"/>
        </w:rPr>
        <w:t>Radiodetermination</w:t>
      </w:r>
      <w:proofErr w:type="spellEnd"/>
      <w:r>
        <w:rPr>
          <w:sz w:val="24"/>
          <w:szCs w:val="24"/>
        </w:rPr>
        <w:t xml:space="preserve">” dealt with WRC-12 Agenda Items 1.14 and 1.15 and was chaired by </w:t>
      </w:r>
      <w:proofErr w:type="spellStart"/>
      <w:r w:rsidR="00034463">
        <w:rPr>
          <w:sz w:val="24"/>
          <w:szCs w:val="24"/>
        </w:rPr>
        <w:t>Mr.</w:t>
      </w:r>
      <w:proofErr w:type="spellEnd"/>
      <w:r w:rsidR="00034463">
        <w:rPr>
          <w:sz w:val="24"/>
          <w:szCs w:val="24"/>
        </w:rPr>
        <w:t xml:space="preserve"> </w:t>
      </w:r>
      <w:r>
        <w:rPr>
          <w:sz w:val="24"/>
          <w:szCs w:val="24"/>
        </w:rPr>
        <w:t xml:space="preserve">Victor </w:t>
      </w:r>
      <w:proofErr w:type="spellStart"/>
      <w:r>
        <w:rPr>
          <w:sz w:val="24"/>
          <w:szCs w:val="24"/>
        </w:rPr>
        <w:t>Glushko</w:t>
      </w:r>
      <w:proofErr w:type="spellEnd"/>
      <w:r>
        <w:rPr>
          <w:sz w:val="24"/>
          <w:szCs w:val="24"/>
        </w:rPr>
        <w:t xml:space="preserve"> (Russia), the CEPT Coordinator for AI 1.14 and </w:t>
      </w:r>
      <w:proofErr w:type="spellStart"/>
      <w:r>
        <w:rPr>
          <w:sz w:val="24"/>
          <w:szCs w:val="24"/>
        </w:rPr>
        <w:t>Ms.</w:t>
      </w:r>
      <w:proofErr w:type="spellEnd"/>
      <w:r>
        <w:rPr>
          <w:sz w:val="24"/>
          <w:szCs w:val="24"/>
        </w:rPr>
        <w:t xml:space="preserve"> Stephanie </w:t>
      </w:r>
      <w:proofErr w:type="spellStart"/>
      <w:r>
        <w:rPr>
          <w:sz w:val="24"/>
          <w:szCs w:val="24"/>
        </w:rPr>
        <w:t>Vrac</w:t>
      </w:r>
      <w:proofErr w:type="spellEnd"/>
      <w:r>
        <w:rPr>
          <w:sz w:val="24"/>
          <w:szCs w:val="24"/>
        </w:rPr>
        <w:t>, the CEPT Coordinator for AI1.15.</w:t>
      </w:r>
    </w:p>
    <w:p w:rsidR="00C94B03" w:rsidRDefault="00C94B03" w:rsidP="003851F1">
      <w:pPr>
        <w:spacing w:before="120"/>
        <w:jc w:val="both"/>
        <w:rPr>
          <w:sz w:val="24"/>
          <w:szCs w:val="24"/>
          <w:u w:val="single"/>
        </w:rPr>
      </w:pPr>
      <w:r>
        <w:rPr>
          <w:sz w:val="24"/>
          <w:szCs w:val="24"/>
        </w:rPr>
        <w:lastRenderedPageBreak/>
        <w:t>Drafting group “Maritime” dealt with WRC-</w:t>
      </w:r>
      <w:smartTag w:uri="schemas.1und1.de/SoftPhone" w:element="Rufnummer">
        <w:r>
          <w:rPr>
            <w:sz w:val="24"/>
            <w:szCs w:val="24"/>
          </w:rPr>
          <w:t>11</w:t>
        </w:r>
      </w:smartTag>
      <w:r>
        <w:rPr>
          <w:sz w:val="24"/>
          <w:szCs w:val="24"/>
        </w:rPr>
        <w:t xml:space="preserve"> Agenda Items </w:t>
      </w:r>
      <w:smartTag w:uri="schemas.1und1.de/SoftPhone" w:element="Rufnummer">
        <w:r>
          <w:rPr>
            <w:sz w:val="24"/>
            <w:szCs w:val="24"/>
          </w:rPr>
          <w:t>1.9</w:t>
        </w:r>
      </w:smartTag>
      <w:r>
        <w:rPr>
          <w:sz w:val="24"/>
          <w:szCs w:val="24"/>
        </w:rPr>
        <w:t xml:space="preserve"> and </w:t>
      </w:r>
      <w:smartTag w:uri="schemas.1und1.de/SoftPhone" w:element="Rufnummer">
        <w:r>
          <w:rPr>
            <w:sz w:val="24"/>
            <w:szCs w:val="24"/>
          </w:rPr>
          <w:t>1.10</w:t>
        </w:r>
      </w:smartTag>
      <w:r>
        <w:rPr>
          <w:sz w:val="24"/>
          <w:szCs w:val="24"/>
        </w:rPr>
        <w:t xml:space="preserve"> (maritime issues) and was chaired by </w:t>
      </w:r>
      <w:proofErr w:type="spellStart"/>
      <w:r w:rsidR="00AF74B1">
        <w:rPr>
          <w:sz w:val="24"/>
          <w:szCs w:val="24"/>
        </w:rPr>
        <w:t>Mr.</w:t>
      </w:r>
      <w:proofErr w:type="spellEnd"/>
      <w:r w:rsidR="00AF74B1">
        <w:rPr>
          <w:sz w:val="24"/>
          <w:szCs w:val="24"/>
        </w:rPr>
        <w:t xml:space="preserve"> </w:t>
      </w:r>
      <w:r w:rsidR="001B363D">
        <w:rPr>
          <w:sz w:val="24"/>
          <w:szCs w:val="24"/>
        </w:rPr>
        <w:t>Christian Rissone (France)</w:t>
      </w:r>
      <w:r>
        <w:rPr>
          <w:sz w:val="24"/>
          <w:szCs w:val="24"/>
        </w:rPr>
        <w:t xml:space="preserve"> </w:t>
      </w:r>
      <w:r w:rsidR="00C0029A">
        <w:rPr>
          <w:sz w:val="24"/>
          <w:szCs w:val="24"/>
        </w:rPr>
        <w:t xml:space="preserve">due to the absence of </w:t>
      </w:r>
      <w:r>
        <w:rPr>
          <w:sz w:val="24"/>
          <w:szCs w:val="24"/>
        </w:rPr>
        <w:t xml:space="preserve">the CEPT coordinator for AI </w:t>
      </w:r>
      <w:smartTag w:uri="schemas.1und1.de/SoftPhone" w:element="Rufnummer">
        <w:r>
          <w:rPr>
            <w:sz w:val="24"/>
            <w:szCs w:val="24"/>
          </w:rPr>
          <w:t>1.9</w:t>
        </w:r>
      </w:smartTag>
      <w:r>
        <w:rPr>
          <w:sz w:val="24"/>
          <w:szCs w:val="24"/>
        </w:rPr>
        <w:t xml:space="preserve">, and </w:t>
      </w:r>
      <w:proofErr w:type="spellStart"/>
      <w:r>
        <w:rPr>
          <w:rStyle w:val="Hyperlink"/>
          <w:bCs/>
          <w:color w:val="000000"/>
          <w:sz w:val="24"/>
          <w:szCs w:val="24"/>
          <w:u w:val="none"/>
        </w:rPr>
        <w:t>Mr.</w:t>
      </w:r>
      <w:proofErr w:type="spellEnd"/>
      <w:r>
        <w:rPr>
          <w:rStyle w:val="Hyperlink"/>
          <w:bCs/>
          <w:color w:val="000000"/>
          <w:sz w:val="24"/>
          <w:szCs w:val="24"/>
          <w:u w:val="none"/>
        </w:rPr>
        <w:t xml:space="preserve"> </w:t>
      </w:r>
      <w:proofErr w:type="spellStart"/>
      <w:r>
        <w:rPr>
          <w:rStyle w:val="Hyperlink"/>
          <w:bCs/>
          <w:color w:val="000000"/>
          <w:sz w:val="24"/>
          <w:szCs w:val="24"/>
          <w:u w:val="none"/>
        </w:rPr>
        <w:t>Sorinel</w:t>
      </w:r>
      <w:proofErr w:type="spellEnd"/>
      <w:r>
        <w:rPr>
          <w:rStyle w:val="Hyperlink"/>
          <w:bCs/>
          <w:color w:val="000000"/>
          <w:sz w:val="24"/>
          <w:szCs w:val="24"/>
          <w:u w:val="none"/>
        </w:rPr>
        <w:t xml:space="preserve"> </w:t>
      </w:r>
      <w:proofErr w:type="spellStart"/>
      <w:r>
        <w:rPr>
          <w:rStyle w:val="Hyperlink"/>
          <w:bCs/>
          <w:color w:val="000000"/>
          <w:sz w:val="24"/>
          <w:szCs w:val="24"/>
          <w:u w:val="none"/>
        </w:rPr>
        <w:t>Calinciuc</w:t>
      </w:r>
      <w:proofErr w:type="spellEnd"/>
      <w:r>
        <w:rPr>
          <w:rStyle w:val="Hyperlink"/>
          <w:bCs/>
          <w:color w:val="000000"/>
          <w:sz w:val="24"/>
          <w:szCs w:val="24"/>
          <w:u w:val="none"/>
        </w:rPr>
        <w:t xml:space="preserve"> (Romania), the CEPT coordinator for AI </w:t>
      </w:r>
      <w:smartTag w:uri="schemas.1und1.de/SoftPhone" w:element="Rufnummer">
        <w:r>
          <w:rPr>
            <w:rStyle w:val="Hyperlink"/>
            <w:bCs/>
            <w:color w:val="000000"/>
            <w:sz w:val="24"/>
            <w:szCs w:val="24"/>
            <w:u w:val="none"/>
          </w:rPr>
          <w:t>1.10</w:t>
        </w:r>
      </w:smartTag>
      <w:r>
        <w:rPr>
          <w:sz w:val="24"/>
          <w:szCs w:val="24"/>
        </w:rPr>
        <w:t>.</w:t>
      </w:r>
    </w:p>
    <w:p w:rsidR="00C94B03" w:rsidRDefault="00C94B03" w:rsidP="003851F1">
      <w:pPr>
        <w:spacing w:before="120"/>
        <w:jc w:val="both"/>
        <w:rPr>
          <w:sz w:val="24"/>
          <w:szCs w:val="24"/>
        </w:rPr>
      </w:pPr>
      <w:r>
        <w:rPr>
          <w:sz w:val="24"/>
          <w:szCs w:val="24"/>
        </w:rPr>
        <w:t xml:space="preserve">Drafting group “Radiolocation in the band </w:t>
      </w:r>
      <w:smartTag w:uri="schemas.1und1.de/SoftPhone" w:element="Rufnummer">
        <w:r>
          <w:rPr>
            <w:sz w:val="24"/>
            <w:szCs w:val="24"/>
          </w:rPr>
          <w:t>15.4-15</w:t>
        </w:r>
      </w:smartTag>
      <w:r>
        <w:rPr>
          <w:sz w:val="24"/>
          <w:szCs w:val="24"/>
        </w:rPr>
        <w:t>.7 GHz and Amateur” dealt with WRC-</w:t>
      </w:r>
      <w:smartTag w:uri="schemas.1und1.de/SoftPhone" w:element="Rufnummer">
        <w:r>
          <w:rPr>
            <w:sz w:val="24"/>
            <w:szCs w:val="24"/>
          </w:rPr>
          <w:t>11</w:t>
        </w:r>
      </w:smartTag>
      <w:r>
        <w:rPr>
          <w:sz w:val="24"/>
          <w:szCs w:val="24"/>
        </w:rPr>
        <w:t xml:space="preserve"> Agenda Item 1.23 (amateur issues) was chaired by Mr Colin Thomas (UK), the CEPT coordinator, for AI 1.23</w:t>
      </w:r>
      <w:r w:rsidR="00C0029A">
        <w:rPr>
          <w:sz w:val="24"/>
          <w:szCs w:val="24"/>
        </w:rPr>
        <w:t xml:space="preserve"> and </w:t>
      </w:r>
      <w:proofErr w:type="spellStart"/>
      <w:r w:rsidR="00C0029A">
        <w:rPr>
          <w:sz w:val="24"/>
          <w:szCs w:val="24"/>
        </w:rPr>
        <w:t>Mr.</w:t>
      </w:r>
      <w:proofErr w:type="spellEnd"/>
      <w:r w:rsidR="00C0029A">
        <w:rPr>
          <w:sz w:val="24"/>
          <w:szCs w:val="24"/>
        </w:rPr>
        <w:t xml:space="preserve"> </w:t>
      </w:r>
      <w:r w:rsidR="000827A4" w:rsidRPr="000827A4">
        <w:rPr>
          <w:sz w:val="24"/>
          <w:szCs w:val="24"/>
        </w:rPr>
        <w:t xml:space="preserve">Sergey </w:t>
      </w:r>
      <w:proofErr w:type="spellStart"/>
      <w:r w:rsidR="000827A4" w:rsidRPr="000827A4">
        <w:rPr>
          <w:sz w:val="24"/>
          <w:szCs w:val="24"/>
        </w:rPr>
        <w:t>Pochuev</w:t>
      </w:r>
      <w:proofErr w:type="spellEnd"/>
      <w:r w:rsidR="00C0029A">
        <w:rPr>
          <w:sz w:val="24"/>
          <w:szCs w:val="24"/>
        </w:rPr>
        <w:t xml:space="preserve"> </w:t>
      </w:r>
      <w:r w:rsidR="006A4139">
        <w:rPr>
          <w:sz w:val="24"/>
          <w:szCs w:val="24"/>
        </w:rPr>
        <w:t xml:space="preserve">(Russia) </w:t>
      </w:r>
      <w:r w:rsidR="00C0029A">
        <w:rPr>
          <w:sz w:val="24"/>
          <w:szCs w:val="24"/>
        </w:rPr>
        <w:t>replacing the CEPT coordinator for AI 1.21</w:t>
      </w:r>
      <w:r>
        <w:rPr>
          <w:sz w:val="24"/>
          <w:szCs w:val="24"/>
        </w:rPr>
        <w:t>.</w:t>
      </w:r>
      <w:r w:rsidR="00C0029A">
        <w:rPr>
          <w:sz w:val="24"/>
          <w:szCs w:val="24"/>
        </w:rPr>
        <w:t xml:space="preserve"> It was </w:t>
      </w:r>
      <w:r w:rsidR="000827A4">
        <w:rPr>
          <w:sz w:val="24"/>
          <w:szCs w:val="24"/>
        </w:rPr>
        <w:t xml:space="preserve">suggested to inform the CPG management team about the fact that the </w:t>
      </w:r>
      <w:r w:rsidR="00C0029A">
        <w:rPr>
          <w:sz w:val="24"/>
          <w:szCs w:val="24"/>
        </w:rPr>
        <w:t>nominated CEPT Coordinator for AI 1.21 fail</w:t>
      </w:r>
      <w:r w:rsidR="00AF74B1">
        <w:rPr>
          <w:sz w:val="24"/>
          <w:szCs w:val="24"/>
        </w:rPr>
        <w:t>ed</w:t>
      </w:r>
      <w:r w:rsidR="00C0029A">
        <w:rPr>
          <w:sz w:val="24"/>
          <w:szCs w:val="24"/>
        </w:rPr>
        <w:t xml:space="preserve"> to appea</w:t>
      </w:r>
      <w:r w:rsidR="000827A4">
        <w:rPr>
          <w:sz w:val="24"/>
          <w:szCs w:val="24"/>
        </w:rPr>
        <w:t>r to the meeting without notice for three meetings of PTC.</w:t>
      </w:r>
    </w:p>
    <w:p w:rsidR="00C94B03" w:rsidRDefault="00C94B03" w:rsidP="003851F1">
      <w:pPr>
        <w:tabs>
          <w:tab w:val="left" w:pos="1134"/>
        </w:tabs>
        <w:spacing w:before="120"/>
        <w:jc w:val="both"/>
        <w:rPr>
          <w:sz w:val="24"/>
          <w:szCs w:val="24"/>
        </w:rPr>
      </w:pPr>
      <w:r>
        <w:rPr>
          <w:sz w:val="24"/>
          <w:szCs w:val="24"/>
        </w:rPr>
        <w:t>The meeting approved the proposed organisation of the work.</w:t>
      </w:r>
    </w:p>
    <w:p w:rsidR="00C94B03" w:rsidRDefault="007C3D6F" w:rsidP="003851F1">
      <w:pPr>
        <w:pStyle w:val="berschrift3"/>
        <w:tabs>
          <w:tab w:val="clear" w:pos="1985"/>
          <w:tab w:val="left" w:pos="1134"/>
        </w:tabs>
        <w:spacing w:before="120"/>
        <w:jc w:val="both"/>
        <w:rPr>
          <w:szCs w:val="24"/>
        </w:rPr>
      </w:pPr>
      <w:r>
        <w:rPr>
          <w:szCs w:val="24"/>
        </w:rPr>
        <w:t>4</w:t>
      </w:r>
      <w:r w:rsidR="00C94B03">
        <w:rPr>
          <w:szCs w:val="24"/>
        </w:rPr>
        <w:t>.</w:t>
      </w:r>
      <w:r w:rsidR="00C94B03">
        <w:rPr>
          <w:szCs w:val="24"/>
        </w:rPr>
        <w:tab/>
        <w:t>Introduction and discussion of documents</w:t>
      </w:r>
    </w:p>
    <w:p w:rsidR="00C94B03" w:rsidRDefault="007C3D6F" w:rsidP="003851F1">
      <w:pPr>
        <w:spacing w:before="120"/>
        <w:jc w:val="both"/>
        <w:rPr>
          <w:b/>
          <w:sz w:val="24"/>
          <w:szCs w:val="24"/>
        </w:rPr>
      </w:pPr>
      <w:r>
        <w:rPr>
          <w:b/>
          <w:sz w:val="24"/>
          <w:szCs w:val="24"/>
        </w:rPr>
        <w:t>4.</w:t>
      </w:r>
      <w:r w:rsidR="00C94B03" w:rsidRPr="004D41B9">
        <w:rPr>
          <w:b/>
          <w:sz w:val="24"/>
          <w:szCs w:val="24"/>
        </w:rPr>
        <w:t>1.</w:t>
      </w:r>
      <w:r w:rsidR="00C94B03" w:rsidRPr="004D41B9">
        <w:rPr>
          <w:b/>
          <w:sz w:val="24"/>
          <w:szCs w:val="24"/>
        </w:rPr>
        <w:tab/>
        <w:t xml:space="preserve">Agenda item </w:t>
      </w:r>
      <w:smartTag w:uri="schemas.1und1.de/SoftPhone" w:element="Rufnummer">
        <w:r w:rsidR="00C94B03" w:rsidRPr="004D41B9">
          <w:rPr>
            <w:b/>
            <w:sz w:val="24"/>
            <w:szCs w:val="24"/>
          </w:rPr>
          <w:t>1.3</w:t>
        </w:r>
      </w:smartTag>
    </w:p>
    <w:p w:rsidR="00C94B03" w:rsidRDefault="00C94B03" w:rsidP="003851F1">
      <w:pPr>
        <w:spacing w:before="120"/>
        <w:jc w:val="both"/>
        <w:rPr>
          <w:b/>
          <w:i/>
          <w:sz w:val="24"/>
          <w:szCs w:val="24"/>
        </w:rPr>
      </w:pPr>
      <w:r>
        <w:rPr>
          <w:i/>
          <w:sz w:val="24"/>
          <w:szCs w:val="24"/>
        </w:rPr>
        <w:t>“to consider spectrum requirements and possible regulatory actions, including allocations, in order to support the safe operation of unmanned aircraft systems (UAS), based on the results of ITU</w:t>
      </w:r>
      <w:r>
        <w:rPr>
          <w:i/>
          <w:sz w:val="24"/>
          <w:szCs w:val="24"/>
        </w:rPr>
        <w:noBreakHyphen/>
        <w:t>R studies, in accordance with Resolution </w:t>
      </w:r>
      <w:smartTag w:uri="schemas.1und1.de/SoftPhone" w:element="Rufnummer">
        <w:r>
          <w:rPr>
            <w:b/>
            <w:bCs/>
            <w:i/>
            <w:sz w:val="24"/>
            <w:szCs w:val="24"/>
          </w:rPr>
          <w:t>4</w:t>
        </w:r>
        <w:smartTag w:uri="urn:schemas-microsoft-com:office:smarttags" w:element="PersonName">
          <w:r>
            <w:rPr>
              <w:b/>
              <w:bCs/>
              <w:i/>
              <w:sz w:val="24"/>
              <w:szCs w:val="24"/>
            </w:rPr>
            <w:t>2</w:t>
          </w:r>
        </w:smartTag>
        <w:r>
          <w:rPr>
            <w:b/>
            <w:bCs/>
            <w:i/>
            <w:sz w:val="24"/>
            <w:szCs w:val="24"/>
          </w:rPr>
          <w:t>1</w:t>
        </w:r>
      </w:smartTag>
      <w:r>
        <w:rPr>
          <w:b/>
          <w:bCs/>
          <w:i/>
          <w:sz w:val="24"/>
          <w:szCs w:val="24"/>
        </w:rPr>
        <w:t> </w:t>
      </w:r>
      <w:r>
        <w:rPr>
          <w:b/>
          <w:i/>
          <w:sz w:val="24"/>
          <w:szCs w:val="24"/>
        </w:rPr>
        <w:t xml:space="preserve"> (WRC</w:t>
      </w:r>
      <w:r>
        <w:rPr>
          <w:b/>
          <w:i/>
          <w:sz w:val="24"/>
          <w:szCs w:val="24"/>
        </w:rPr>
        <w:noBreakHyphen/>
      </w:r>
      <w:smartTag w:uri="schemas.1und1.de/SoftPhone" w:element="Rufnummer">
        <w:r>
          <w:rPr>
            <w:b/>
            <w:i/>
            <w:sz w:val="24"/>
            <w:szCs w:val="24"/>
          </w:rPr>
          <w:t>07</w:t>
        </w:r>
      </w:smartTag>
      <w:r>
        <w:rPr>
          <w:b/>
          <w:i/>
          <w:sz w:val="24"/>
          <w:szCs w:val="24"/>
        </w:rPr>
        <w:t>)</w:t>
      </w:r>
      <w:r>
        <w:rPr>
          <w:i/>
          <w:sz w:val="24"/>
          <w:szCs w:val="24"/>
        </w:rPr>
        <w:t>;”</w:t>
      </w:r>
    </w:p>
    <w:p w:rsidR="00C94B03" w:rsidRDefault="00C94B03" w:rsidP="003851F1">
      <w:pPr>
        <w:spacing w:before="120"/>
        <w:jc w:val="both"/>
        <w:rPr>
          <w:sz w:val="24"/>
          <w:szCs w:val="24"/>
        </w:rPr>
      </w:pPr>
      <w:r>
        <w:rPr>
          <w:sz w:val="24"/>
          <w:szCs w:val="24"/>
        </w:rPr>
        <w:t>Input documents (11)</w:t>
      </w:r>
      <w:r w:rsidR="001B363D">
        <w:rPr>
          <w:sz w:val="24"/>
          <w:szCs w:val="24"/>
        </w:rPr>
        <w:t>0</w:t>
      </w:r>
      <w:r w:rsidR="00083C1C">
        <w:rPr>
          <w:sz w:val="24"/>
          <w:szCs w:val="24"/>
        </w:rPr>
        <w:t>71</w:t>
      </w:r>
      <w:r>
        <w:rPr>
          <w:sz w:val="24"/>
          <w:szCs w:val="24"/>
        </w:rPr>
        <w:t xml:space="preserve"> </w:t>
      </w:r>
      <w:r w:rsidR="001B363D">
        <w:rPr>
          <w:sz w:val="24"/>
          <w:szCs w:val="24"/>
        </w:rPr>
        <w:t>(CEPT Coordinator), (11)0</w:t>
      </w:r>
      <w:r w:rsidR="00083C1C">
        <w:rPr>
          <w:sz w:val="24"/>
          <w:szCs w:val="24"/>
        </w:rPr>
        <w:t>75</w:t>
      </w:r>
      <w:r w:rsidR="001B363D">
        <w:rPr>
          <w:sz w:val="24"/>
          <w:szCs w:val="24"/>
        </w:rPr>
        <w:t xml:space="preserve"> (</w:t>
      </w:r>
      <w:r w:rsidR="00083C1C">
        <w:rPr>
          <w:sz w:val="24"/>
          <w:szCs w:val="24"/>
        </w:rPr>
        <w:t>United Kingdom</w:t>
      </w:r>
      <w:r w:rsidR="001B363D">
        <w:rPr>
          <w:sz w:val="24"/>
          <w:szCs w:val="24"/>
        </w:rPr>
        <w:t>), (11)0</w:t>
      </w:r>
      <w:r w:rsidR="00083C1C">
        <w:rPr>
          <w:sz w:val="24"/>
          <w:szCs w:val="24"/>
        </w:rPr>
        <w:t>76</w:t>
      </w:r>
      <w:r w:rsidR="001B363D">
        <w:rPr>
          <w:sz w:val="24"/>
          <w:szCs w:val="24"/>
        </w:rPr>
        <w:t xml:space="preserve"> (</w:t>
      </w:r>
      <w:r w:rsidR="00083C1C">
        <w:rPr>
          <w:sz w:val="24"/>
          <w:szCs w:val="24"/>
        </w:rPr>
        <w:t>Germany</w:t>
      </w:r>
      <w:r w:rsidR="001B363D">
        <w:rPr>
          <w:sz w:val="24"/>
          <w:szCs w:val="24"/>
        </w:rPr>
        <w:t>), (11)0</w:t>
      </w:r>
      <w:r w:rsidR="00083C1C">
        <w:rPr>
          <w:sz w:val="24"/>
          <w:szCs w:val="24"/>
        </w:rPr>
        <w:t>77</w:t>
      </w:r>
      <w:r w:rsidR="001B363D">
        <w:rPr>
          <w:sz w:val="24"/>
          <w:szCs w:val="24"/>
        </w:rPr>
        <w:t xml:space="preserve"> (</w:t>
      </w:r>
      <w:r w:rsidR="00083C1C">
        <w:rPr>
          <w:sz w:val="24"/>
          <w:szCs w:val="24"/>
        </w:rPr>
        <w:t>Germany</w:t>
      </w:r>
      <w:r w:rsidR="001B363D">
        <w:rPr>
          <w:sz w:val="24"/>
          <w:szCs w:val="24"/>
        </w:rPr>
        <w:t>), (11)0</w:t>
      </w:r>
      <w:r w:rsidR="00083C1C">
        <w:rPr>
          <w:sz w:val="24"/>
          <w:szCs w:val="24"/>
        </w:rPr>
        <w:t>80</w:t>
      </w:r>
      <w:r w:rsidR="001B363D">
        <w:rPr>
          <w:sz w:val="24"/>
          <w:szCs w:val="24"/>
        </w:rPr>
        <w:t xml:space="preserve"> (France), (11)0</w:t>
      </w:r>
      <w:r w:rsidR="00083C1C">
        <w:rPr>
          <w:sz w:val="24"/>
          <w:szCs w:val="24"/>
        </w:rPr>
        <w:t>81</w:t>
      </w:r>
      <w:r w:rsidR="001B363D">
        <w:rPr>
          <w:sz w:val="24"/>
          <w:szCs w:val="24"/>
        </w:rPr>
        <w:t xml:space="preserve"> (France), and (11)INFO 0</w:t>
      </w:r>
      <w:r w:rsidR="00083C1C">
        <w:rPr>
          <w:sz w:val="24"/>
          <w:szCs w:val="24"/>
        </w:rPr>
        <w:t>10</w:t>
      </w:r>
      <w:r w:rsidR="001B363D">
        <w:rPr>
          <w:sz w:val="24"/>
          <w:szCs w:val="24"/>
        </w:rPr>
        <w:t xml:space="preserve"> (</w:t>
      </w:r>
      <w:r w:rsidR="00083C1C">
        <w:rPr>
          <w:sz w:val="24"/>
          <w:szCs w:val="24"/>
        </w:rPr>
        <w:t>France</w:t>
      </w:r>
      <w:r w:rsidR="001B363D">
        <w:rPr>
          <w:sz w:val="24"/>
          <w:szCs w:val="24"/>
        </w:rPr>
        <w:t>), (11)INFO 0</w:t>
      </w:r>
      <w:r w:rsidR="00083C1C">
        <w:rPr>
          <w:sz w:val="24"/>
          <w:szCs w:val="24"/>
        </w:rPr>
        <w:t>11</w:t>
      </w:r>
      <w:r w:rsidR="001B363D">
        <w:rPr>
          <w:sz w:val="24"/>
          <w:szCs w:val="24"/>
        </w:rPr>
        <w:t xml:space="preserve"> (</w:t>
      </w:r>
      <w:r w:rsidR="00083C1C">
        <w:rPr>
          <w:sz w:val="24"/>
          <w:szCs w:val="24"/>
        </w:rPr>
        <w:t>France</w:t>
      </w:r>
      <w:r w:rsidR="001B363D">
        <w:rPr>
          <w:sz w:val="24"/>
          <w:szCs w:val="24"/>
        </w:rPr>
        <w:t xml:space="preserve">) </w:t>
      </w:r>
      <w:r>
        <w:rPr>
          <w:sz w:val="24"/>
          <w:szCs w:val="24"/>
        </w:rPr>
        <w:t>were introduced.</w:t>
      </w:r>
    </w:p>
    <w:p w:rsidR="00083C1C" w:rsidRDefault="00193F46" w:rsidP="003851F1">
      <w:pPr>
        <w:spacing w:before="120"/>
        <w:jc w:val="both"/>
        <w:rPr>
          <w:sz w:val="24"/>
          <w:szCs w:val="24"/>
        </w:rPr>
      </w:pPr>
      <w:r>
        <w:rPr>
          <w:sz w:val="24"/>
          <w:szCs w:val="24"/>
        </w:rPr>
        <w:t xml:space="preserve">Documents (11)076 and (11)077 contained proposals to add provision </w:t>
      </w:r>
      <w:r w:rsidR="009408C9">
        <w:rPr>
          <w:sz w:val="24"/>
          <w:szCs w:val="24"/>
        </w:rPr>
        <w:t>allowing</w:t>
      </w:r>
      <w:r>
        <w:rPr>
          <w:sz w:val="24"/>
          <w:szCs w:val="24"/>
        </w:rPr>
        <w:t xml:space="preserve"> FSS Systems for the command and not payload communication (CNPC) of UAS to the Draft ECP and the Brief. PTC could not agree to follow the proposal.</w:t>
      </w:r>
    </w:p>
    <w:p w:rsidR="00193F46" w:rsidRDefault="00193F46" w:rsidP="003851F1">
      <w:pPr>
        <w:spacing w:before="120"/>
        <w:jc w:val="both"/>
        <w:rPr>
          <w:sz w:val="24"/>
          <w:szCs w:val="24"/>
        </w:rPr>
      </w:pPr>
      <w:r>
        <w:rPr>
          <w:sz w:val="24"/>
          <w:szCs w:val="24"/>
        </w:rPr>
        <w:t xml:space="preserve">Document </w:t>
      </w:r>
      <w:r w:rsidR="009408C9">
        <w:rPr>
          <w:sz w:val="24"/>
          <w:szCs w:val="24"/>
        </w:rPr>
        <w:t>(11)</w:t>
      </w:r>
      <w:r>
        <w:rPr>
          <w:sz w:val="24"/>
          <w:szCs w:val="24"/>
        </w:rPr>
        <w:t xml:space="preserve">080 </w:t>
      </w:r>
      <w:r w:rsidR="009408C9">
        <w:rPr>
          <w:sz w:val="24"/>
          <w:szCs w:val="24"/>
        </w:rPr>
        <w:t>supported by Document (11</w:t>
      </w:r>
      <w:proofErr w:type="gramStart"/>
      <w:r w:rsidR="009408C9">
        <w:rPr>
          <w:sz w:val="24"/>
          <w:szCs w:val="24"/>
        </w:rPr>
        <w:t>)Info011</w:t>
      </w:r>
      <w:proofErr w:type="gramEnd"/>
      <w:r w:rsidR="009408C9">
        <w:rPr>
          <w:sz w:val="24"/>
          <w:szCs w:val="24"/>
        </w:rPr>
        <w:t xml:space="preserve"> proposes to add the proposal for an allocation to AM(R)S in the band 15.4 – 15.5 GHz. While some administrations were supporting this proposal other administration indicated that they would need additional time to consider the proposal. PTC agreed to add the proposal to the draft ECP and the draft Brief in squared brackets to give administration a change to use the time until CPG-8 to comment on the proposals.</w:t>
      </w:r>
    </w:p>
    <w:p w:rsidR="009408C9" w:rsidRDefault="009408C9" w:rsidP="003851F1">
      <w:pPr>
        <w:spacing w:before="120"/>
        <w:jc w:val="both"/>
        <w:rPr>
          <w:sz w:val="24"/>
          <w:szCs w:val="24"/>
        </w:rPr>
      </w:pPr>
      <w:proofErr w:type="spellStart"/>
      <w:r>
        <w:rPr>
          <w:sz w:val="24"/>
          <w:szCs w:val="24"/>
        </w:rPr>
        <w:t>Ammendments</w:t>
      </w:r>
      <w:proofErr w:type="spellEnd"/>
      <w:r>
        <w:rPr>
          <w:sz w:val="24"/>
          <w:szCs w:val="24"/>
        </w:rPr>
        <w:t xml:space="preserve"> to the draft brief (</w:t>
      </w:r>
      <w:r w:rsidRPr="009408C9">
        <w:rPr>
          <w:b/>
          <w:sz w:val="24"/>
          <w:szCs w:val="24"/>
        </w:rPr>
        <w:t>Annex [TEMP</w:t>
      </w:r>
      <w:r>
        <w:rPr>
          <w:b/>
          <w:sz w:val="24"/>
          <w:szCs w:val="24"/>
        </w:rPr>
        <w:t>0</w:t>
      </w:r>
      <w:r w:rsidRPr="009408C9">
        <w:rPr>
          <w:b/>
          <w:sz w:val="24"/>
          <w:szCs w:val="24"/>
        </w:rPr>
        <w:t>42r1</w:t>
      </w:r>
      <w:r>
        <w:rPr>
          <w:sz w:val="24"/>
          <w:szCs w:val="24"/>
        </w:rPr>
        <w:t>]) and the draft ECP (</w:t>
      </w:r>
      <w:r w:rsidRPr="009408C9">
        <w:rPr>
          <w:b/>
          <w:sz w:val="24"/>
          <w:szCs w:val="24"/>
        </w:rPr>
        <w:t>Annex [TEMP043r1</w:t>
      </w:r>
      <w:r>
        <w:rPr>
          <w:sz w:val="24"/>
          <w:szCs w:val="24"/>
        </w:rPr>
        <w:t xml:space="preserve">] where discussed and agreed. </w:t>
      </w:r>
    </w:p>
    <w:p w:rsidR="00BA1764" w:rsidRDefault="007C3D6F" w:rsidP="00BA1764">
      <w:pPr>
        <w:spacing w:before="120"/>
        <w:jc w:val="both"/>
        <w:rPr>
          <w:b/>
          <w:sz w:val="24"/>
          <w:szCs w:val="24"/>
        </w:rPr>
      </w:pPr>
      <w:r>
        <w:rPr>
          <w:b/>
          <w:sz w:val="24"/>
          <w:szCs w:val="24"/>
        </w:rPr>
        <w:t>4.</w:t>
      </w:r>
      <w:r w:rsidR="00BA1764" w:rsidRPr="00393209">
        <w:rPr>
          <w:b/>
          <w:sz w:val="24"/>
          <w:szCs w:val="24"/>
        </w:rPr>
        <w:t>2.</w:t>
      </w:r>
      <w:r w:rsidR="00BA1764" w:rsidRPr="00393209">
        <w:rPr>
          <w:b/>
          <w:sz w:val="24"/>
          <w:szCs w:val="24"/>
        </w:rPr>
        <w:tab/>
        <w:t>Agenda item 1.4</w:t>
      </w:r>
    </w:p>
    <w:p w:rsidR="00BA1764" w:rsidRDefault="00BA1764" w:rsidP="00E265B6">
      <w:pPr>
        <w:spacing w:before="120"/>
        <w:jc w:val="both"/>
        <w:rPr>
          <w:sz w:val="24"/>
          <w:szCs w:val="24"/>
        </w:rPr>
      </w:pPr>
    </w:p>
    <w:p w:rsidR="00C94B03" w:rsidRDefault="00E265B6" w:rsidP="00E265B6">
      <w:pPr>
        <w:spacing w:before="120"/>
        <w:jc w:val="both"/>
        <w:rPr>
          <w:sz w:val="24"/>
          <w:szCs w:val="24"/>
        </w:rPr>
      </w:pPr>
      <w:r w:rsidRPr="00DF2FEE">
        <w:rPr>
          <w:sz w:val="24"/>
          <w:szCs w:val="24"/>
        </w:rPr>
        <w:t>Drafting Group “</w:t>
      </w:r>
      <w:r>
        <w:rPr>
          <w:sz w:val="24"/>
          <w:szCs w:val="24"/>
        </w:rPr>
        <w:t>Aeronautical</w:t>
      </w:r>
      <w:r w:rsidRPr="00DF2FEE">
        <w:rPr>
          <w:sz w:val="24"/>
          <w:szCs w:val="24"/>
        </w:rPr>
        <w:t xml:space="preserve">”, chaired by </w:t>
      </w:r>
      <w:proofErr w:type="spellStart"/>
      <w:r w:rsidRPr="00DF2FEE">
        <w:rPr>
          <w:sz w:val="24"/>
          <w:szCs w:val="24"/>
        </w:rPr>
        <w:t>M</w:t>
      </w:r>
      <w:r>
        <w:rPr>
          <w:sz w:val="24"/>
          <w:szCs w:val="24"/>
        </w:rPr>
        <w:t>r.</w:t>
      </w:r>
      <w:proofErr w:type="spellEnd"/>
      <w:r w:rsidRPr="00DF2FEE">
        <w:rPr>
          <w:sz w:val="24"/>
          <w:szCs w:val="24"/>
        </w:rPr>
        <w:t xml:space="preserve"> </w:t>
      </w:r>
      <w:r>
        <w:rPr>
          <w:sz w:val="24"/>
          <w:szCs w:val="24"/>
        </w:rPr>
        <w:t>Martin Weber (Germany</w:t>
      </w:r>
      <w:r w:rsidRPr="00DF2FEE">
        <w:rPr>
          <w:sz w:val="24"/>
          <w:szCs w:val="24"/>
        </w:rPr>
        <w:t>), the CEPT coordinator for AI 1.</w:t>
      </w:r>
      <w:r>
        <w:rPr>
          <w:sz w:val="24"/>
          <w:szCs w:val="24"/>
        </w:rPr>
        <w:t>3</w:t>
      </w:r>
      <w:r w:rsidRPr="00DF2FEE">
        <w:rPr>
          <w:sz w:val="24"/>
          <w:szCs w:val="24"/>
        </w:rPr>
        <w:t>, considered the above mentioned documents</w:t>
      </w:r>
      <w:r>
        <w:rPr>
          <w:sz w:val="24"/>
          <w:szCs w:val="24"/>
        </w:rPr>
        <w:t>.</w:t>
      </w:r>
    </w:p>
    <w:p w:rsidR="00C94B03" w:rsidRDefault="00C94B03" w:rsidP="003851F1">
      <w:pPr>
        <w:spacing w:before="120"/>
        <w:jc w:val="both"/>
        <w:rPr>
          <w:b/>
          <w:i/>
          <w:sz w:val="24"/>
          <w:szCs w:val="24"/>
        </w:rPr>
      </w:pPr>
      <w:r>
        <w:rPr>
          <w:i/>
          <w:sz w:val="24"/>
          <w:szCs w:val="24"/>
        </w:rPr>
        <w:t>“to consider, based on the results of ITU</w:t>
      </w:r>
      <w:r>
        <w:rPr>
          <w:i/>
          <w:sz w:val="24"/>
          <w:szCs w:val="24"/>
        </w:rPr>
        <w:noBreakHyphen/>
        <w:t>R studies, any further regulatory measures to facilitate introduction of new aeronautical mobile (R) service (AM(R)S) systems in the bands 112-117.975 MHz, 960-1 164 MHz and 5 000-5 030 MHz in accordance with Resolutions </w:t>
      </w:r>
      <w:r>
        <w:rPr>
          <w:b/>
          <w:i/>
          <w:sz w:val="24"/>
          <w:szCs w:val="24"/>
        </w:rPr>
        <w:t>413 (Rev.WRC</w:t>
      </w:r>
      <w:r>
        <w:rPr>
          <w:b/>
          <w:i/>
          <w:sz w:val="24"/>
          <w:szCs w:val="24"/>
        </w:rPr>
        <w:noBreakHyphen/>
        <w:t>07)</w:t>
      </w:r>
      <w:r>
        <w:rPr>
          <w:i/>
          <w:sz w:val="24"/>
          <w:szCs w:val="24"/>
        </w:rPr>
        <w:t xml:space="preserve">, </w:t>
      </w:r>
      <w:r>
        <w:rPr>
          <w:b/>
          <w:bCs/>
          <w:i/>
          <w:sz w:val="24"/>
          <w:szCs w:val="24"/>
        </w:rPr>
        <w:t>417</w:t>
      </w:r>
      <w:r>
        <w:rPr>
          <w:i/>
          <w:sz w:val="24"/>
          <w:szCs w:val="24"/>
        </w:rPr>
        <w:t xml:space="preserve"> </w:t>
      </w:r>
      <w:r>
        <w:rPr>
          <w:b/>
          <w:i/>
          <w:sz w:val="24"/>
          <w:szCs w:val="24"/>
        </w:rPr>
        <w:t>[COM4/5] (WRC</w:t>
      </w:r>
      <w:r>
        <w:rPr>
          <w:b/>
          <w:i/>
          <w:sz w:val="24"/>
          <w:szCs w:val="24"/>
        </w:rPr>
        <w:noBreakHyphen/>
        <w:t>07)</w:t>
      </w:r>
      <w:r>
        <w:rPr>
          <w:i/>
          <w:sz w:val="24"/>
          <w:szCs w:val="24"/>
        </w:rPr>
        <w:t xml:space="preserve"> and </w:t>
      </w:r>
      <w:r>
        <w:rPr>
          <w:b/>
          <w:bCs/>
          <w:i/>
          <w:sz w:val="24"/>
          <w:szCs w:val="24"/>
        </w:rPr>
        <w:t>420</w:t>
      </w:r>
      <w:r>
        <w:rPr>
          <w:i/>
          <w:sz w:val="24"/>
          <w:szCs w:val="24"/>
        </w:rPr>
        <w:t xml:space="preserve"> </w:t>
      </w:r>
      <w:r>
        <w:rPr>
          <w:b/>
          <w:i/>
          <w:sz w:val="24"/>
          <w:szCs w:val="24"/>
        </w:rPr>
        <w:t>[COM4/9] (WRC</w:t>
      </w:r>
      <w:r>
        <w:rPr>
          <w:b/>
          <w:i/>
          <w:sz w:val="24"/>
          <w:szCs w:val="24"/>
        </w:rPr>
        <w:noBreakHyphen/>
        <w:t>07)</w:t>
      </w:r>
      <w:r>
        <w:rPr>
          <w:i/>
          <w:sz w:val="24"/>
          <w:szCs w:val="24"/>
        </w:rPr>
        <w:t>;”</w:t>
      </w:r>
    </w:p>
    <w:p w:rsidR="00393209" w:rsidRDefault="00393209" w:rsidP="00393209">
      <w:pPr>
        <w:rPr>
          <w:sz w:val="24"/>
          <w:szCs w:val="24"/>
          <w:lang w:val="en-US"/>
        </w:rPr>
      </w:pPr>
      <w:r>
        <w:rPr>
          <w:sz w:val="24"/>
          <w:szCs w:val="24"/>
        </w:rPr>
        <w:t>Input documents (11)068, (11)069 (11)073, and (11)074 were introduced.</w:t>
      </w:r>
      <w:r>
        <w:rPr>
          <w:sz w:val="24"/>
          <w:szCs w:val="24"/>
          <w:lang w:val="en-US"/>
        </w:rPr>
        <w:t xml:space="preserve"> </w:t>
      </w:r>
    </w:p>
    <w:p w:rsidR="00393209" w:rsidRDefault="00393209" w:rsidP="00393209">
      <w:pPr>
        <w:rPr>
          <w:sz w:val="24"/>
          <w:szCs w:val="24"/>
          <w:lang w:val="en-US"/>
        </w:rPr>
      </w:pPr>
    </w:p>
    <w:p w:rsidR="00393209" w:rsidRDefault="00393209" w:rsidP="00393209">
      <w:pPr>
        <w:rPr>
          <w:sz w:val="24"/>
          <w:szCs w:val="24"/>
        </w:rPr>
      </w:pPr>
      <w:r>
        <w:rPr>
          <w:sz w:val="24"/>
          <w:szCs w:val="24"/>
        </w:rPr>
        <w:t>Drafting Group “Aeronautical”, chaired by Mr Gerlof Osinga (Netherlands), the CEPT coordinator for AI 1.4, considered the above mentioned documents.</w:t>
      </w:r>
    </w:p>
    <w:p w:rsidR="00393209" w:rsidRDefault="00393209" w:rsidP="00393209">
      <w:pPr>
        <w:pStyle w:val="Title1"/>
        <w:tabs>
          <w:tab w:val="clear" w:pos="567"/>
        </w:tabs>
        <w:spacing w:before="0"/>
        <w:jc w:val="both"/>
        <w:rPr>
          <w:caps w:val="0"/>
          <w:sz w:val="24"/>
          <w:szCs w:val="24"/>
          <w:lang w:eastAsia="en-GB"/>
        </w:rPr>
      </w:pPr>
    </w:p>
    <w:p w:rsidR="00393209" w:rsidRDefault="00393209" w:rsidP="00393209">
      <w:pPr>
        <w:rPr>
          <w:sz w:val="24"/>
          <w:szCs w:val="24"/>
        </w:rPr>
      </w:pPr>
      <w:r>
        <w:rPr>
          <w:sz w:val="24"/>
          <w:szCs w:val="24"/>
        </w:rPr>
        <w:t xml:space="preserve">The draft brief CEPT brief on agenda item 1.4 has been updated and brought in line with the final ECP that was agreed during the CPG 7. The input paper form France and the Netherlands were used as a baseline. Modifications were mostly done on the background part of Resolution 417 and Resolutions 420. Further updates on relevant information from outside the CEPT are pending on available documentation. </w:t>
      </w:r>
    </w:p>
    <w:p w:rsidR="00393209" w:rsidRDefault="00393209" w:rsidP="00393209">
      <w:pPr>
        <w:jc w:val="both"/>
        <w:rPr>
          <w:sz w:val="24"/>
          <w:szCs w:val="24"/>
        </w:rPr>
      </w:pPr>
    </w:p>
    <w:p w:rsidR="00393209" w:rsidRDefault="00393209" w:rsidP="00393209">
      <w:pPr>
        <w:jc w:val="both"/>
        <w:rPr>
          <w:sz w:val="24"/>
          <w:lang w:eastAsia="en-US"/>
        </w:rPr>
      </w:pPr>
      <w:r>
        <w:rPr>
          <w:sz w:val="24"/>
          <w:lang w:eastAsia="en-US"/>
        </w:rPr>
        <w:t>Concerning Resolutions 417, modifications were proposed and agreed on the DRAFT NEW REPORT ITU-R M</w:t>
      </w:r>
      <w:proofErr w:type="gramStart"/>
      <w:r>
        <w:rPr>
          <w:sz w:val="24"/>
          <w:lang w:eastAsia="en-US"/>
        </w:rPr>
        <w:t>.[</w:t>
      </w:r>
      <w:proofErr w:type="gramEnd"/>
      <w:r>
        <w:rPr>
          <w:sz w:val="24"/>
          <w:lang w:eastAsia="en-US"/>
        </w:rPr>
        <w:t>AM(R)S_1GHz_SHARING] (</w:t>
      </w:r>
      <w:r w:rsidRPr="00393209">
        <w:rPr>
          <w:b/>
          <w:sz w:val="24"/>
          <w:lang w:eastAsia="en-US"/>
        </w:rPr>
        <w:t>Annex ?? [Temp053</w:t>
      </w:r>
      <w:r>
        <w:rPr>
          <w:sz w:val="24"/>
          <w:lang w:eastAsia="en-US"/>
        </w:rPr>
        <w:t>] as well as the PRELIMINARY DRAFT NEW RECOMMENDATION ITU-R M</w:t>
      </w:r>
      <w:proofErr w:type="gramStart"/>
      <w:r>
        <w:rPr>
          <w:sz w:val="24"/>
          <w:lang w:eastAsia="en-US"/>
        </w:rPr>
        <w:t>.[</w:t>
      </w:r>
      <w:proofErr w:type="gramEnd"/>
      <w:r>
        <w:rPr>
          <w:sz w:val="24"/>
          <w:lang w:eastAsia="en-US"/>
        </w:rPr>
        <w:t>CHARLIE] (</w:t>
      </w:r>
      <w:r w:rsidRPr="00393209">
        <w:rPr>
          <w:b/>
          <w:sz w:val="24"/>
          <w:lang w:eastAsia="en-US"/>
        </w:rPr>
        <w:t>Annex ?? [T</w:t>
      </w:r>
      <w:r>
        <w:rPr>
          <w:b/>
          <w:sz w:val="24"/>
          <w:lang w:eastAsia="en-US"/>
        </w:rPr>
        <w:t>EMP</w:t>
      </w:r>
      <w:r w:rsidRPr="00393209">
        <w:rPr>
          <w:b/>
          <w:sz w:val="24"/>
          <w:lang w:eastAsia="en-US"/>
        </w:rPr>
        <w:t>052</w:t>
      </w:r>
      <w:r>
        <w:rPr>
          <w:sz w:val="24"/>
          <w:lang w:eastAsia="en-US"/>
        </w:rPr>
        <w:t>]). PTC agreed to send this Document as CEPT contributions to the next meeting of ITU-R WP5B.</w:t>
      </w:r>
    </w:p>
    <w:p w:rsidR="00393209" w:rsidRDefault="00393209" w:rsidP="00393209">
      <w:pPr>
        <w:jc w:val="both"/>
        <w:rPr>
          <w:sz w:val="24"/>
          <w:szCs w:val="24"/>
        </w:rPr>
      </w:pPr>
    </w:p>
    <w:p w:rsidR="00393209" w:rsidRDefault="00393209" w:rsidP="00393209">
      <w:pPr>
        <w:jc w:val="both"/>
        <w:rPr>
          <w:sz w:val="24"/>
          <w:szCs w:val="24"/>
          <w:highlight w:val="red"/>
        </w:rPr>
      </w:pPr>
      <w:r>
        <w:rPr>
          <w:sz w:val="24"/>
          <w:szCs w:val="24"/>
        </w:rPr>
        <w:t>The draft CEPT brief on AI 1.4 was agreed and will be sent as a contribution to the CPG-8 meeting (</w:t>
      </w:r>
      <w:proofErr w:type="gramStart"/>
      <w:r w:rsidRPr="00393209">
        <w:rPr>
          <w:b/>
          <w:sz w:val="24"/>
          <w:szCs w:val="24"/>
        </w:rPr>
        <w:t>Annex ??</w:t>
      </w:r>
      <w:proofErr w:type="gramEnd"/>
      <w:r w:rsidRPr="00393209">
        <w:rPr>
          <w:b/>
          <w:sz w:val="24"/>
          <w:szCs w:val="24"/>
        </w:rPr>
        <w:t xml:space="preserve"> [TEMP040r1</w:t>
      </w:r>
      <w:r>
        <w:rPr>
          <w:sz w:val="24"/>
          <w:szCs w:val="24"/>
        </w:rPr>
        <w:t xml:space="preserve">]. </w:t>
      </w:r>
    </w:p>
    <w:p w:rsidR="003851F1" w:rsidRDefault="003851F1">
      <w:pPr>
        <w:rPr>
          <w:b/>
          <w:sz w:val="24"/>
          <w:szCs w:val="24"/>
        </w:rPr>
      </w:pPr>
      <w:r>
        <w:rPr>
          <w:b/>
          <w:sz w:val="24"/>
          <w:szCs w:val="24"/>
        </w:rPr>
        <w:br w:type="page"/>
      </w:r>
    </w:p>
    <w:p w:rsidR="00C94B03" w:rsidRDefault="007C3D6F" w:rsidP="003851F1">
      <w:pPr>
        <w:spacing w:before="120"/>
        <w:jc w:val="both"/>
        <w:rPr>
          <w:b/>
          <w:sz w:val="24"/>
          <w:szCs w:val="24"/>
        </w:rPr>
      </w:pPr>
      <w:r>
        <w:rPr>
          <w:b/>
          <w:sz w:val="24"/>
          <w:szCs w:val="24"/>
        </w:rPr>
        <w:t>4.</w:t>
      </w:r>
      <w:r w:rsidR="00C94B03" w:rsidRPr="00393209">
        <w:rPr>
          <w:b/>
          <w:sz w:val="24"/>
          <w:szCs w:val="24"/>
        </w:rPr>
        <w:t>3.</w:t>
      </w:r>
      <w:r w:rsidR="00C94B03" w:rsidRPr="00393209">
        <w:rPr>
          <w:b/>
          <w:sz w:val="24"/>
          <w:szCs w:val="24"/>
        </w:rPr>
        <w:tab/>
        <w:t>Agenda item 1.9</w:t>
      </w:r>
    </w:p>
    <w:p w:rsidR="00C94B03" w:rsidRDefault="003851F1" w:rsidP="003851F1">
      <w:pPr>
        <w:spacing w:before="120"/>
        <w:jc w:val="both"/>
        <w:rPr>
          <w:i/>
          <w:sz w:val="24"/>
          <w:szCs w:val="24"/>
        </w:rPr>
      </w:pPr>
      <w:r>
        <w:rPr>
          <w:i/>
          <w:sz w:val="24"/>
          <w:szCs w:val="24"/>
        </w:rPr>
        <w:t xml:space="preserve"> </w:t>
      </w:r>
      <w:r w:rsidR="00C94B03">
        <w:rPr>
          <w:i/>
          <w:sz w:val="24"/>
          <w:szCs w:val="24"/>
        </w:rPr>
        <w:t>“to revise frequencies and channelling arrangements of Appendix 17 to the Radio Regulations, in accordance with Resolution </w:t>
      </w:r>
      <w:r w:rsidR="00C94B03">
        <w:rPr>
          <w:b/>
          <w:i/>
          <w:sz w:val="24"/>
          <w:szCs w:val="24"/>
        </w:rPr>
        <w:t>351 (Rev.WRC</w:t>
      </w:r>
      <w:r w:rsidR="00C94B03">
        <w:rPr>
          <w:b/>
          <w:i/>
          <w:sz w:val="24"/>
          <w:szCs w:val="24"/>
        </w:rPr>
        <w:noBreakHyphen/>
        <w:t>07)</w:t>
      </w:r>
      <w:r w:rsidR="00C94B03">
        <w:rPr>
          <w:i/>
          <w:sz w:val="24"/>
          <w:szCs w:val="24"/>
        </w:rPr>
        <w:t>, in order to implement new digital technologies for the maritime mobile service;”</w:t>
      </w:r>
    </w:p>
    <w:p w:rsidR="00C94B03" w:rsidRDefault="00C54124" w:rsidP="003851F1">
      <w:pPr>
        <w:spacing w:before="120"/>
        <w:jc w:val="both"/>
        <w:rPr>
          <w:sz w:val="24"/>
          <w:szCs w:val="24"/>
        </w:rPr>
      </w:pPr>
      <w:r w:rsidRPr="00C54124">
        <w:rPr>
          <w:sz w:val="24"/>
          <w:szCs w:val="24"/>
        </w:rPr>
        <w:t xml:space="preserve">Input documents </w:t>
      </w:r>
      <w:r w:rsidR="006F451B">
        <w:rPr>
          <w:sz w:val="24"/>
          <w:szCs w:val="24"/>
        </w:rPr>
        <w:t xml:space="preserve">CPG PTC (11)078 (Coordinator) and </w:t>
      </w:r>
      <w:r w:rsidR="00DE2DB6">
        <w:rPr>
          <w:sz w:val="24"/>
          <w:szCs w:val="24"/>
        </w:rPr>
        <w:t>CPG PTC(11)INFO 09R1</w:t>
      </w:r>
    </w:p>
    <w:p w:rsidR="00F713F0" w:rsidRDefault="006B4DD7" w:rsidP="006B4DD7">
      <w:pPr>
        <w:spacing w:before="120"/>
        <w:jc w:val="both"/>
        <w:rPr>
          <w:sz w:val="24"/>
          <w:szCs w:val="24"/>
        </w:rPr>
      </w:pPr>
      <w:r>
        <w:rPr>
          <w:sz w:val="24"/>
          <w:szCs w:val="24"/>
        </w:rPr>
        <w:t xml:space="preserve">Drafting group “Maritime”, chaired by </w:t>
      </w:r>
      <w:proofErr w:type="spellStart"/>
      <w:r>
        <w:rPr>
          <w:rStyle w:val="Hyperlink"/>
          <w:bCs/>
          <w:color w:val="000000"/>
          <w:sz w:val="24"/>
          <w:szCs w:val="24"/>
          <w:u w:val="none"/>
        </w:rPr>
        <w:t>Mr.</w:t>
      </w:r>
      <w:proofErr w:type="spellEnd"/>
      <w:r>
        <w:rPr>
          <w:rStyle w:val="Hyperlink"/>
          <w:bCs/>
          <w:color w:val="000000"/>
          <w:sz w:val="24"/>
          <w:szCs w:val="24"/>
          <w:u w:val="none"/>
        </w:rPr>
        <w:t xml:space="preserve"> Christiane Rissone (</w:t>
      </w:r>
      <w:r w:rsidR="00BB73D3">
        <w:rPr>
          <w:rStyle w:val="Hyperlink"/>
          <w:bCs/>
          <w:color w:val="000000"/>
          <w:sz w:val="24"/>
          <w:szCs w:val="24"/>
          <w:u w:val="none"/>
        </w:rPr>
        <w:t>France</w:t>
      </w:r>
      <w:r>
        <w:rPr>
          <w:rStyle w:val="Hyperlink"/>
          <w:bCs/>
          <w:color w:val="000000"/>
          <w:sz w:val="24"/>
          <w:szCs w:val="24"/>
          <w:u w:val="none"/>
        </w:rPr>
        <w:t xml:space="preserve">), </w:t>
      </w:r>
      <w:r>
        <w:rPr>
          <w:sz w:val="24"/>
          <w:szCs w:val="24"/>
        </w:rPr>
        <w:t>considered the above mentioned documents.</w:t>
      </w:r>
    </w:p>
    <w:p w:rsidR="00AD7593" w:rsidRDefault="00AD7593" w:rsidP="00AD7593">
      <w:pPr>
        <w:spacing w:before="120"/>
        <w:jc w:val="both"/>
        <w:rPr>
          <w:sz w:val="24"/>
          <w:szCs w:val="24"/>
        </w:rPr>
      </w:pPr>
      <w:r>
        <w:rPr>
          <w:sz w:val="24"/>
          <w:szCs w:val="24"/>
        </w:rPr>
        <w:t>The brief has been revised in order to reflect the various position of the Regional organisation. The position in the brief remains unchanged.</w:t>
      </w:r>
    </w:p>
    <w:p w:rsidR="00AD7593" w:rsidRDefault="00AD7593" w:rsidP="00AD7593">
      <w:pPr>
        <w:spacing w:before="120"/>
        <w:jc w:val="both"/>
        <w:rPr>
          <w:sz w:val="24"/>
          <w:szCs w:val="24"/>
        </w:rPr>
      </w:pPr>
      <w:r>
        <w:rPr>
          <w:sz w:val="24"/>
          <w:szCs w:val="24"/>
        </w:rPr>
        <w:t xml:space="preserve">The revised draft CEPT Brief is contained in </w:t>
      </w:r>
      <w:r>
        <w:rPr>
          <w:b/>
          <w:sz w:val="24"/>
          <w:szCs w:val="24"/>
        </w:rPr>
        <w:t>Annex XX</w:t>
      </w:r>
      <w:r w:rsidR="00393209">
        <w:rPr>
          <w:b/>
          <w:sz w:val="24"/>
          <w:szCs w:val="24"/>
        </w:rPr>
        <w:t xml:space="preserve"> [TEMP041]</w:t>
      </w:r>
      <w:r>
        <w:rPr>
          <w:sz w:val="24"/>
          <w:szCs w:val="24"/>
        </w:rPr>
        <w:t>.</w:t>
      </w:r>
    </w:p>
    <w:p w:rsidR="00AD7593" w:rsidRDefault="00AD7593" w:rsidP="00AD7593">
      <w:pPr>
        <w:spacing w:before="120"/>
        <w:rPr>
          <w:sz w:val="24"/>
          <w:szCs w:val="24"/>
        </w:rPr>
      </w:pPr>
    </w:p>
    <w:p w:rsidR="00C94B03" w:rsidRDefault="007C3D6F" w:rsidP="003851F1">
      <w:pPr>
        <w:spacing w:before="120"/>
        <w:jc w:val="both"/>
        <w:rPr>
          <w:b/>
          <w:sz w:val="24"/>
          <w:szCs w:val="24"/>
        </w:rPr>
      </w:pPr>
      <w:r>
        <w:rPr>
          <w:b/>
          <w:sz w:val="24"/>
          <w:szCs w:val="24"/>
        </w:rPr>
        <w:t>4.</w:t>
      </w:r>
      <w:r w:rsidR="00C94B03" w:rsidRPr="00CE1DBA">
        <w:rPr>
          <w:b/>
          <w:sz w:val="24"/>
          <w:szCs w:val="24"/>
        </w:rPr>
        <w:t>4.</w:t>
      </w:r>
      <w:r w:rsidR="00C94B03" w:rsidRPr="00CE1DBA">
        <w:rPr>
          <w:b/>
          <w:sz w:val="24"/>
          <w:szCs w:val="24"/>
        </w:rPr>
        <w:tab/>
        <w:t>Agenda item 1.10</w:t>
      </w:r>
    </w:p>
    <w:p w:rsidR="00C94B03" w:rsidRDefault="00C94B03">
      <w:pPr>
        <w:jc w:val="both"/>
        <w:rPr>
          <w:b/>
          <w:i/>
          <w:sz w:val="24"/>
          <w:szCs w:val="24"/>
        </w:rPr>
      </w:pPr>
      <w:r>
        <w:rPr>
          <w:i/>
          <w:sz w:val="24"/>
          <w:szCs w:val="24"/>
        </w:rPr>
        <w:t>“to examine the frequency allocation requirements with regard to operation of safety systems for ships and ports and associated regulatory provisions, in accordance with Resolution </w:t>
      </w:r>
      <w:r>
        <w:rPr>
          <w:b/>
          <w:bCs/>
          <w:i/>
          <w:sz w:val="24"/>
          <w:szCs w:val="24"/>
        </w:rPr>
        <w:t>357</w:t>
      </w:r>
      <w:r>
        <w:rPr>
          <w:b/>
          <w:i/>
          <w:sz w:val="24"/>
          <w:szCs w:val="24"/>
        </w:rPr>
        <w:t> [</w:t>
      </w:r>
      <w:r>
        <w:rPr>
          <w:b/>
          <w:bCs/>
          <w:i/>
          <w:sz w:val="24"/>
          <w:szCs w:val="24"/>
        </w:rPr>
        <w:t>COM6/10</w:t>
      </w:r>
      <w:r>
        <w:rPr>
          <w:b/>
          <w:i/>
          <w:sz w:val="24"/>
          <w:szCs w:val="24"/>
        </w:rPr>
        <w:t>] (WRC</w:t>
      </w:r>
      <w:r>
        <w:rPr>
          <w:b/>
          <w:i/>
          <w:sz w:val="24"/>
          <w:szCs w:val="24"/>
        </w:rPr>
        <w:noBreakHyphen/>
        <w:t>07)</w:t>
      </w:r>
      <w:r>
        <w:rPr>
          <w:bCs/>
          <w:i/>
          <w:sz w:val="24"/>
          <w:szCs w:val="24"/>
        </w:rPr>
        <w:t>;”</w:t>
      </w:r>
    </w:p>
    <w:p w:rsidR="00C94B03" w:rsidRDefault="00CE1DBA" w:rsidP="00BB73D3">
      <w:pPr>
        <w:tabs>
          <w:tab w:val="num" w:pos="720"/>
        </w:tabs>
        <w:spacing w:before="120"/>
        <w:ind w:right="-52"/>
        <w:jc w:val="both"/>
        <w:rPr>
          <w:sz w:val="24"/>
          <w:szCs w:val="24"/>
        </w:rPr>
      </w:pPr>
      <w:r>
        <w:rPr>
          <w:sz w:val="24"/>
          <w:szCs w:val="24"/>
        </w:rPr>
        <w:t>No i</w:t>
      </w:r>
      <w:r w:rsidR="00C94B03">
        <w:rPr>
          <w:sz w:val="24"/>
          <w:szCs w:val="24"/>
        </w:rPr>
        <w:t xml:space="preserve">nput documents </w:t>
      </w:r>
      <w:r>
        <w:rPr>
          <w:sz w:val="24"/>
          <w:szCs w:val="24"/>
        </w:rPr>
        <w:t xml:space="preserve">were received </w:t>
      </w:r>
      <w:proofErr w:type="spellStart"/>
      <w:r>
        <w:rPr>
          <w:sz w:val="24"/>
          <w:szCs w:val="24"/>
        </w:rPr>
        <w:t>concering</w:t>
      </w:r>
      <w:proofErr w:type="spellEnd"/>
      <w:r>
        <w:rPr>
          <w:sz w:val="24"/>
          <w:szCs w:val="24"/>
        </w:rPr>
        <w:t xml:space="preserve"> AI 1.10</w:t>
      </w:r>
    </w:p>
    <w:p w:rsidR="00C94B03" w:rsidRDefault="00C94B03" w:rsidP="00BB73D3">
      <w:pPr>
        <w:spacing w:before="120"/>
        <w:jc w:val="both"/>
        <w:rPr>
          <w:sz w:val="24"/>
          <w:szCs w:val="24"/>
        </w:rPr>
      </w:pPr>
      <w:r>
        <w:rPr>
          <w:sz w:val="24"/>
          <w:szCs w:val="24"/>
        </w:rPr>
        <w:t xml:space="preserve">Drafting group on AI 1.10, chaired by </w:t>
      </w:r>
      <w:proofErr w:type="spellStart"/>
      <w:r>
        <w:rPr>
          <w:rStyle w:val="Hyperlink"/>
          <w:bCs/>
          <w:color w:val="000000"/>
          <w:sz w:val="24"/>
          <w:szCs w:val="24"/>
          <w:u w:val="none"/>
        </w:rPr>
        <w:t>Mr.</w:t>
      </w:r>
      <w:proofErr w:type="spellEnd"/>
      <w:r>
        <w:rPr>
          <w:rStyle w:val="Hyperlink"/>
          <w:bCs/>
          <w:color w:val="000000"/>
          <w:sz w:val="24"/>
          <w:szCs w:val="24"/>
          <w:u w:val="none"/>
        </w:rPr>
        <w:t xml:space="preserve"> </w:t>
      </w:r>
      <w:proofErr w:type="spellStart"/>
      <w:r>
        <w:rPr>
          <w:rStyle w:val="Hyperlink"/>
          <w:bCs/>
          <w:color w:val="000000"/>
          <w:sz w:val="24"/>
          <w:szCs w:val="24"/>
          <w:u w:val="none"/>
        </w:rPr>
        <w:t>Sorinel</w:t>
      </w:r>
      <w:proofErr w:type="spellEnd"/>
      <w:r>
        <w:rPr>
          <w:rStyle w:val="Hyperlink"/>
          <w:bCs/>
          <w:color w:val="000000"/>
          <w:sz w:val="24"/>
          <w:szCs w:val="24"/>
          <w:u w:val="none"/>
        </w:rPr>
        <w:t xml:space="preserve"> </w:t>
      </w:r>
      <w:proofErr w:type="spellStart"/>
      <w:r>
        <w:rPr>
          <w:rStyle w:val="Hyperlink"/>
          <w:bCs/>
          <w:color w:val="000000"/>
          <w:sz w:val="24"/>
          <w:szCs w:val="24"/>
          <w:u w:val="none"/>
        </w:rPr>
        <w:t>Calinciuc</w:t>
      </w:r>
      <w:proofErr w:type="spellEnd"/>
      <w:r>
        <w:rPr>
          <w:rStyle w:val="Hyperlink"/>
          <w:bCs/>
          <w:color w:val="000000"/>
          <w:sz w:val="24"/>
          <w:szCs w:val="24"/>
          <w:u w:val="none"/>
        </w:rPr>
        <w:t xml:space="preserve"> (</w:t>
      </w:r>
      <w:smartTag w:uri="urn:schemas-microsoft-com:office:smarttags" w:element="place">
        <w:smartTag w:uri="urn:schemas-microsoft-com:office:smarttags" w:element="country-region">
          <w:r>
            <w:rPr>
              <w:rStyle w:val="Hyperlink"/>
              <w:bCs/>
              <w:color w:val="000000"/>
              <w:sz w:val="24"/>
              <w:szCs w:val="24"/>
              <w:u w:val="none"/>
            </w:rPr>
            <w:t>Romania</w:t>
          </w:r>
        </w:smartTag>
      </w:smartTag>
      <w:r>
        <w:rPr>
          <w:rStyle w:val="Hyperlink"/>
          <w:bCs/>
          <w:color w:val="000000"/>
          <w:sz w:val="24"/>
          <w:szCs w:val="24"/>
          <w:u w:val="none"/>
        </w:rPr>
        <w:t>), the CEPT coordinator for AI 1.10</w:t>
      </w:r>
      <w:r>
        <w:rPr>
          <w:sz w:val="24"/>
          <w:szCs w:val="24"/>
        </w:rPr>
        <w:t>, considered the above mentioned documents.</w:t>
      </w:r>
    </w:p>
    <w:p w:rsidR="00CE1DBA" w:rsidRDefault="00CE1DBA" w:rsidP="00CE1DBA">
      <w:pPr>
        <w:jc w:val="both"/>
        <w:rPr>
          <w:sz w:val="24"/>
          <w:szCs w:val="24"/>
        </w:rPr>
      </w:pPr>
    </w:p>
    <w:p w:rsidR="00CE1DBA" w:rsidRDefault="00CE1DBA" w:rsidP="00CE1DBA">
      <w:pPr>
        <w:jc w:val="both"/>
        <w:rPr>
          <w:sz w:val="24"/>
          <w:szCs w:val="24"/>
        </w:rPr>
      </w:pPr>
      <w:r>
        <w:rPr>
          <w:sz w:val="24"/>
          <w:szCs w:val="24"/>
        </w:rPr>
        <w:t xml:space="preserve">The coordinator presented an updated version of the draft CEPT Brief on AI 1.10 that reflects the outcomes of the COMSAR 15 meeting and Joint IMO/ITU Experts Group dealing with the IMO position and updates coming from a couple of regional organizations (Asia-Pacific </w:t>
      </w:r>
      <w:proofErr w:type="spellStart"/>
      <w:r>
        <w:rPr>
          <w:sz w:val="24"/>
          <w:szCs w:val="24"/>
        </w:rPr>
        <w:t>Telecommunity</w:t>
      </w:r>
      <w:proofErr w:type="spellEnd"/>
      <w:r>
        <w:rPr>
          <w:sz w:val="24"/>
          <w:szCs w:val="24"/>
        </w:rPr>
        <w:t>, African Telecommunications Union).</w:t>
      </w:r>
    </w:p>
    <w:p w:rsidR="00CE1DBA" w:rsidRDefault="00CE1DBA" w:rsidP="00CE1DBA">
      <w:pPr>
        <w:jc w:val="both"/>
        <w:rPr>
          <w:sz w:val="24"/>
          <w:szCs w:val="24"/>
        </w:rPr>
      </w:pPr>
    </w:p>
    <w:p w:rsidR="00CE1DBA" w:rsidRDefault="00CE1DBA" w:rsidP="00CE1DBA">
      <w:pPr>
        <w:jc w:val="both"/>
        <w:rPr>
          <w:sz w:val="24"/>
          <w:szCs w:val="24"/>
        </w:rPr>
      </w:pPr>
      <w:r>
        <w:rPr>
          <w:sz w:val="24"/>
          <w:szCs w:val="24"/>
        </w:rPr>
        <w:t>Also the drafting group approved to add some additional information to the background section of the Brief for a better understanding.</w:t>
      </w:r>
    </w:p>
    <w:p w:rsidR="00CE1DBA" w:rsidRDefault="00CE1DBA" w:rsidP="00CE1DBA">
      <w:pPr>
        <w:jc w:val="both"/>
        <w:rPr>
          <w:sz w:val="24"/>
          <w:szCs w:val="24"/>
        </w:rPr>
      </w:pPr>
    </w:p>
    <w:p w:rsidR="00CE1DBA" w:rsidRDefault="00CE1DBA" w:rsidP="00CE1DBA">
      <w:pPr>
        <w:tabs>
          <w:tab w:val="num" w:pos="720"/>
        </w:tabs>
        <w:ind w:right="-52"/>
        <w:jc w:val="both"/>
        <w:rPr>
          <w:rStyle w:val="Hyperlink"/>
          <w:b/>
          <w:color w:val="auto"/>
          <w:u w:val="none"/>
        </w:rPr>
      </w:pPr>
      <w:r>
        <w:rPr>
          <w:rStyle w:val="Hyperlink"/>
          <w:bCs/>
          <w:color w:val="000000"/>
          <w:sz w:val="24"/>
          <w:szCs w:val="24"/>
        </w:rPr>
        <w:t xml:space="preserve">The revised version of the draft CEPT Brief on AI 1.10 was adopted and is </w:t>
      </w:r>
      <w:r>
        <w:rPr>
          <w:rStyle w:val="Hyperlink"/>
          <w:color w:val="000000"/>
          <w:sz w:val="24"/>
          <w:szCs w:val="24"/>
        </w:rPr>
        <w:t xml:space="preserve">contained in </w:t>
      </w:r>
      <w:r w:rsidRPr="00393209">
        <w:rPr>
          <w:rStyle w:val="Hyperlink"/>
          <w:b/>
          <w:color w:val="000000"/>
          <w:sz w:val="24"/>
          <w:szCs w:val="24"/>
        </w:rPr>
        <w:t xml:space="preserve">Annexe </w:t>
      </w:r>
      <w:proofErr w:type="spellStart"/>
      <w:proofErr w:type="gramStart"/>
      <w:r w:rsidRPr="00393209">
        <w:rPr>
          <w:rStyle w:val="Hyperlink"/>
          <w:b/>
          <w:color w:val="000000"/>
          <w:sz w:val="24"/>
          <w:szCs w:val="24"/>
        </w:rPr>
        <w:t>aa</w:t>
      </w:r>
      <w:proofErr w:type="spellEnd"/>
      <w:proofErr w:type="gramEnd"/>
      <w:r w:rsidRPr="00393209">
        <w:rPr>
          <w:rStyle w:val="Hyperlink"/>
          <w:b/>
          <w:color w:val="000000"/>
          <w:sz w:val="24"/>
          <w:szCs w:val="24"/>
        </w:rPr>
        <w:t xml:space="preserve"> [Temp045</w:t>
      </w:r>
      <w:r>
        <w:rPr>
          <w:rStyle w:val="Hyperlink"/>
          <w:color w:val="000000"/>
          <w:sz w:val="24"/>
          <w:szCs w:val="24"/>
        </w:rPr>
        <w:t>].</w:t>
      </w:r>
    </w:p>
    <w:p w:rsidR="006A4139" w:rsidRDefault="006A4139">
      <w:pPr>
        <w:jc w:val="both"/>
        <w:rPr>
          <w:b/>
          <w:sz w:val="24"/>
          <w:szCs w:val="24"/>
        </w:rPr>
      </w:pPr>
    </w:p>
    <w:p w:rsidR="00C94B03" w:rsidRDefault="007C3D6F">
      <w:pPr>
        <w:jc w:val="both"/>
        <w:rPr>
          <w:b/>
          <w:sz w:val="24"/>
          <w:szCs w:val="24"/>
        </w:rPr>
      </w:pPr>
      <w:r>
        <w:rPr>
          <w:b/>
          <w:sz w:val="24"/>
          <w:szCs w:val="24"/>
        </w:rPr>
        <w:t>4.</w:t>
      </w:r>
      <w:r w:rsidR="00C94B03" w:rsidRPr="00AF1277">
        <w:rPr>
          <w:b/>
          <w:sz w:val="24"/>
          <w:szCs w:val="24"/>
        </w:rPr>
        <w:t>5.</w:t>
      </w:r>
      <w:r w:rsidR="00C94B03" w:rsidRPr="00AF1277">
        <w:rPr>
          <w:b/>
          <w:sz w:val="24"/>
          <w:szCs w:val="24"/>
        </w:rPr>
        <w:tab/>
        <w:t xml:space="preserve">Agenda item </w:t>
      </w:r>
      <w:smartTag w:uri="schemas.1und1.de/SoftPhone" w:element="Rufnummer">
        <w:r w:rsidR="00C94B03" w:rsidRPr="00AF1277">
          <w:rPr>
            <w:b/>
            <w:sz w:val="24"/>
            <w:szCs w:val="24"/>
          </w:rPr>
          <w:t>1.14</w:t>
        </w:r>
      </w:smartTag>
    </w:p>
    <w:p w:rsidR="00C94B03" w:rsidRDefault="00C94B03">
      <w:pPr>
        <w:tabs>
          <w:tab w:val="num" w:pos="720"/>
        </w:tabs>
        <w:ind w:right="-52"/>
        <w:jc w:val="both"/>
        <w:rPr>
          <w:b/>
          <w:i/>
          <w:sz w:val="24"/>
          <w:szCs w:val="24"/>
        </w:rPr>
      </w:pPr>
      <w:r>
        <w:rPr>
          <w:i/>
          <w:sz w:val="24"/>
          <w:szCs w:val="24"/>
        </w:rPr>
        <w:t xml:space="preserve"> “</w:t>
      </w:r>
      <w:proofErr w:type="gramStart"/>
      <w:r>
        <w:rPr>
          <w:i/>
          <w:sz w:val="24"/>
          <w:szCs w:val="24"/>
        </w:rPr>
        <w:t>to</w:t>
      </w:r>
      <w:proofErr w:type="gramEnd"/>
      <w:r>
        <w:rPr>
          <w:i/>
          <w:sz w:val="24"/>
          <w:szCs w:val="24"/>
        </w:rPr>
        <w:t xml:space="preserve"> consider requirements for new applications in the radiolocation service and review allocations or regulatory provisions for implementation of the radiolocation service in the range 30</w:t>
      </w:r>
      <w:r>
        <w:rPr>
          <w:i/>
          <w:sz w:val="24"/>
          <w:szCs w:val="24"/>
        </w:rPr>
        <w:noBreakHyphen/>
        <w:t xml:space="preserve">300 MHz, in accordance with </w:t>
      </w:r>
      <w:r>
        <w:rPr>
          <w:bCs/>
          <w:i/>
          <w:sz w:val="24"/>
          <w:szCs w:val="24"/>
        </w:rPr>
        <w:t>Resolution </w:t>
      </w:r>
      <w:r>
        <w:rPr>
          <w:b/>
          <w:bCs/>
          <w:i/>
          <w:sz w:val="24"/>
          <w:szCs w:val="24"/>
        </w:rPr>
        <w:t>611</w:t>
      </w:r>
      <w:r>
        <w:rPr>
          <w:b/>
          <w:i/>
          <w:sz w:val="24"/>
          <w:szCs w:val="24"/>
        </w:rPr>
        <w:t xml:space="preserve"> (WRC</w:t>
      </w:r>
      <w:r>
        <w:rPr>
          <w:b/>
          <w:i/>
          <w:sz w:val="24"/>
          <w:szCs w:val="24"/>
        </w:rPr>
        <w:noBreakHyphen/>
        <w:t>07)</w:t>
      </w:r>
      <w:r>
        <w:rPr>
          <w:i/>
          <w:sz w:val="24"/>
          <w:szCs w:val="24"/>
        </w:rPr>
        <w:t>;”</w:t>
      </w:r>
    </w:p>
    <w:p w:rsidR="00C94B03" w:rsidRDefault="00C94B03">
      <w:pPr>
        <w:tabs>
          <w:tab w:val="num" w:pos="720"/>
        </w:tabs>
        <w:ind w:right="-52"/>
        <w:jc w:val="both"/>
        <w:rPr>
          <w:b/>
          <w:sz w:val="24"/>
          <w:szCs w:val="24"/>
        </w:rPr>
      </w:pPr>
    </w:p>
    <w:p w:rsidR="00C94B03" w:rsidRDefault="00C94B03">
      <w:pPr>
        <w:tabs>
          <w:tab w:val="num" w:pos="720"/>
        </w:tabs>
        <w:ind w:right="-52"/>
        <w:jc w:val="both"/>
        <w:rPr>
          <w:rStyle w:val="Hyperlink"/>
          <w:bCs/>
          <w:color w:val="000000"/>
          <w:sz w:val="24"/>
          <w:szCs w:val="24"/>
          <w:u w:val="none"/>
        </w:rPr>
      </w:pPr>
      <w:r>
        <w:rPr>
          <w:rStyle w:val="Hyperlink"/>
          <w:bCs/>
          <w:color w:val="000000"/>
          <w:sz w:val="24"/>
          <w:szCs w:val="24"/>
          <w:u w:val="none"/>
        </w:rPr>
        <w:t xml:space="preserve">Input documents </w:t>
      </w:r>
      <w:r w:rsidR="009C5E40">
        <w:rPr>
          <w:rStyle w:val="Hyperlink"/>
          <w:bCs/>
          <w:color w:val="000000"/>
          <w:sz w:val="24"/>
          <w:szCs w:val="24"/>
          <w:u w:val="none"/>
        </w:rPr>
        <w:t>(11)</w:t>
      </w:r>
      <w:r w:rsidR="00DE2DB6">
        <w:rPr>
          <w:rStyle w:val="Hyperlink"/>
          <w:bCs/>
          <w:color w:val="000000"/>
          <w:sz w:val="24"/>
          <w:szCs w:val="24"/>
          <w:u w:val="none"/>
        </w:rPr>
        <w:t>062</w:t>
      </w:r>
      <w:r w:rsidR="009C5E40">
        <w:rPr>
          <w:rStyle w:val="Hyperlink"/>
          <w:bCs/>
          <w:color w:val="000000"/>
          <w:sz w:val="24"/>
          <w:szCs w:val="24"/>
          <w:u w:val="none"/>
        </w:rPr>
        <w:t xml:space="preserve"> (Russian Federation), (11)0</w:t>
      </w:r>
      <w:r w:rsidR="00DE2DB6">
        <w:rPr>
          <w:rStyle w:val="Hyperlink"/>
          <w:bCs/>
          <w:color w:val="000000"/>
          <w:sz w:val="24"/>
          <w:szCs w:val="24"/>
          <w:u w:val="none"/>
        </w:rPr>
        <w:t>64</w:t>
      </w:r>
      <w:r w:rsidR="009C5E40">
        <w:rPr>
          <w:rStyle w:val="Hyperlink"/>
          <w:bCs/>
          <w:color w:val="000000"/>
          <w:sz w:val="24"/>
          <w:szCs w:val="24"/>
          <w:u w:val="none"/>
        </w:rPr>
        <w:t xml:space="preserve"> (Russian Federation), (11)0</w:t>
      </w:r>
      <w:r w:rsidR="00DE2DB6">
        <w:rPr>
          <w:rStyle w:val="Hyperlink"/>
          <w:bCs/>
          <w:color w:val="000000"/>
          <w:sz w:val="24"/>
          <w:szCs w:val="24"/>
          <w:u w:val="none"/>
        </w:rPr>
        <w:t xml:space="preserve">72 </w:t>
      </w:r>
      <w:r w:rsidR="009C5E40">
        <w:rPr>
          <w:rStyle w:val="Hyperlink"/>
          <w:bCs/>
          <w:color w:val="000000"/>
          <w:sz w:val="24"/>
          <w:szCs w:val="24"/>
          <w:u w:val="none"/>
        </w:rPr>
        <w:t>(</w:t>
      </w:r>
      <w:r w:rsidR="00DE2DB6">
        <w:rPr>
          <w:rStyle w:val="Hyperlink"/>
          <w:bCs/>
          <w:color w:val="000000"/>
          <w:sz w:val="24"/>
          <w:szCs w:val="24"/>
          <w:u w:val="none"/>
        </w:rPr>
        <w:t>CEPT Coordinator)</w:t>
      </w:r>
      <w:r w:rsidR="009C5E40">
        <w:rPr>
          <w:rStyle w:val="Hyperlink"/>
          <w:bCs/>
          <w:color w:val="000000"/>
          <w:sz w:val="24"/>
          <w:szCs w:val="24"/>
          <w:u w:val="none"/>
        </w:rPr>
        <w:t xml:space="preserve"> </w:t>
      </w:r>
      <w:r>
        <w:rPr>
          <w:rStyle w:val="Hyperlink"/>
          <w:bCs/>
          <w:color w:val="000000"/>
          <w:sz w:val="24"/>
          <w:szCs w:val="24"/>
          <w:u w:val="none"/>
        </w:rPr>
        <w:t xml:space="preserve">were introduced. </w:t>
      </w:r>
    </w:p>
    <w:p w:rsidR="00C94B03" w:rsidRDefault="00C94B03">
      <w:pPr>
        <w:tabs>
          <w:tab w:val="left" w:pos="1134"/>
        </w:tabs>
        <w:spacing w:before="120"/>
        <w:jc w:val="both"/>
        <w:rPr>
          <w:sz w:val="24"/>
          <w:szCs w:val="24"/>
        </w:rPr>
      </w:pPr>
      <w:r>
        <w:rPr>
          <w:sz w:val="24"/>
          <w:szCs w:val="24"/>
        </w:rPr>
        <w:t xml:space="preserve">Drafting Group chaired by </w:t>
      </w:r>
      <w:proofErr w:type="spellStart"/>
      <w:r>
        <w:rPr>
          <w:sz w:val="24"/>
          <w:szCs w:val="24"/>
        </w:rPr>
        <w:t>Mr.</w:t>
      </w:r>
      <w:proofErr w:type="spellEnd"/>
      <w:r>
        <w:rPr>
          <w:sz w:val="24"/>
          <w:szCs w:val="24"/>
        </w:rPr>
        <w:t xml:space="preserve"> Victor </w:t>
      </w:r>
      <w:proofErr w:type="spellStart"/>
      <w:r>
        <w:rPr>
          <w:sz w:val="24"/>
          <w:szCs w:val="24"/>
        </w:rPr>
        <w:t>Glushko</w:t>
      </w:r>
      <w:proofErr w:type="spellEnd"/>
      <w:r>
        <w:rPr>
          <w:sz w:val="24"/>
          <w:szCs w:val="24"/>
        </w:rPr>
        <w:t xml:space="preserve"> (Russia), the CEPT Coordinator considered the above mentioned documents</w:t>
      </w:r>
      <w:r w:rsidR="0066544A">
        <w:rPr>
          <w:sz w:val="24"/>
          <w:szCs w:val="24"/>
        </w:rPr>
        <w:t>.</w:t>
      </w:r>
    </w:p>
    <w:p w:rsidR="0066544A" w:rsidRDefault="0066544A" w:rsidP="0066544A">
      <w:pPr>
        <w:tabs>
          <w:tab w:val="num" w:pos="720"/>
        </w:tabs>
        <w:spacing w:before="120"/>
        <w:jc w:val="both"/>
        <w:rPr>
          <w:sz w:val="24"/>
          <w:szCs w:val="24"/>
        </w:rPr>
      </w:pPr>
      <w:r>
        <w:rPr>
          <w:sz w:val="24"/>
          <w:szCs w:val="24"/>
        </w:rPr>
        <w:t xml:space="preserve">Document(11)062 contained a proposal to amend the allocation country footnote in the draft ECP by an additional condition to limit out-of-band emissions produced by radiolocation systems operating in the frequency band 154-156 </w:t>
      </w:r>
      <w:proofErr w:type="spellStart"/>
      <w:r>
        <w:rPr>
          <w:sz w:val="24"/>
          <w:szCs w:val="24"/>
        </w:rPr>
        <w:t>MHz.</w:t>
      </w:r>
      <w:proofErr w:type="spellEnd"/>
      <w:r>
        <w:rPr>
          <w:sz w:val="24"/>
          <w:szCs w:val="24"/>
        </w:rPr>
        <w:t xml:space="preserve"> </w:t>
      </w:r>
    </w:p>
    <w:p w:rsidR="0066544A" w:rsidRDefault="0066544A" w:rsidP="0066544A">
      <w:pPr>
        <w:tabs>
          <w:tab w:val="num" w:pos="720"/>
        </w:tabs>
        <w:spacing w:before="120"/>
        <w:jc w:val="both"/>
        <w:rPr>
          <w:sz w:val="24"/>
          <w:szCs w:val="24"/>
        </w:rPr>
      </w:pPr>
      <w:r>
        <w:rPr>
          <w:sz w:val="24"/>
          <w:szCs w:val="24"/>
        </w:rPr>
        <w:t>Document (11)</w:t>
      </w:r>
      <w:proofErr w:type="gramStart"/>
      <w:r>
        <w:rPr>
          <w:sz w:val="24"/>
          <w:szCs w:val="24"/>
        </w:rPr>
        <w:t>064  proposed</w:t>
      </w:r>
      <w:proofErr w:type="gramEnd"/>
      <w:r>
        <w:rPr>
          <w:sz w:val="24"/>
          <w:szCs w:val="24"/>
        </w:rPr>
        <w:t xml:space="preserve"> the draft ECP based on the "no-change" to the Article 5 RR.</w:t>
      </w:r>
    </w:p>
    <w:p w:rsidR="0066544A" w:rsidRDefault="0066544A" w:rsidP="0066544A">
      <w:pPr>
        <w:tabs>
          <w:tab w:val="num" w:pos="720"/>
        </w:tabs>
        <w:spacing w:before="120"/>
        <w:jc w:val="both"/>
        <w:rPr>
          <w:sz w:val="24"/>
          <w:szCs w:val="24"/>
        </w:rPr>
      </w:pPr>
      <w:r>
        <w:rPr>
          <w:sz w:val="24"/>
          <w:szCs w:val="24"/>
        </w:rPr>
        <w:t xml:space="preserve">Document (11)072 was provided by the CEPT coordinator to reflect </w:t>
      </w:r>
      <w:r w:rsidRPr="00C21BB0">
        <w:rPr>
          <w:sz w:val="24"/>
          <w:szCs w:val="24"/>
        </w:rPr>
        <w:t>the results of the recent ITU</w:t>
      </w:r>
      <w:r>
        <w:rPr>
          <w:sz w:val="24"/>
          <w:szCs w:val="24"/>
        </w:rPr>
        <w:noBreakHyphen/>
      </w:r>
      <w:r w:rsidRPr="00C21BB0">
        <w:rPr>
          <w:sz w:val="24"/>
          <w:szCs w:val="24"/>
        </w:rPr>
        <w:t>R meetings and available positions of regional telecommunications and international organizations.</w:t>
      </w:r>
      <w:r>
        <w:rPr>
          <w:sz w:val="24"/>
          <w:szCs w:val="24"/>
        </w:rPr>
        <w:t xml:space="preserve"> </w:t>
      </w:r>
    </w:p>
    <w:p w:rsidR="0066544A" w:rsidRDefault="0066544A" w:rsidP="0066544A">
      <w:pPr>
        <w:tabs>
          <w:tab w:val="num" w:pos="720"/>
        </w:tabs>
        <w:spacing w:before="120"/>
        <w:jc w:val="both"/>
        <w:rPr>
          <w:sz w:val="24"/>
          <w:szCs w:val="24"/>
          <w:lang w:val="en-US"/>
        </w:rPr>
      </w:pPr>
      <w:r>
        <w:rPr>
          <w:sz w:val="24"/>
          <w:szCs w:val="24"/>
        </w:rPr>
        <w:t xml:space="preserve">It was decided by the group that due to the polarized </w:t>
      </w:r>
      <w:r>
        <w:rPr>
          <w:sz w:val="24"/>
          <w:szCs w:val="24"/>
          <w:lang w:val="en-US"/>
        </w:rPr>
        <w:t xml:space="preserve">views regarding the draft ECP to have two options of draft ECP to be sent to the CPG level for the decision.  </w:t>
      </w:r>
    </w:p>
    <w:p w:rsidR="0066544A" w:rsidRDefault="0066544A" w:rsidP="0066544A">
      <w:pPr>
        <w:tabs>
          <w:tab w:val="num" w:pos="720"/>
        </w:tabs>
        <w:spacing w:before="120"/>
        <w:jc w:val="both"/>
        <w:rPr>
          <w:sz w:val="24"/>
          <w:szCs w:val="24"/>
          <w:lang w:val="en-US"/>
        </w:rPr>
      </w:pPr>
      <w:r>
        <w:rPr>
          <w:sz w:val="24"/>
          <w:szCs w:val="24"/>
          <w:lang w:val="en-US"/>
        </w:rPr>
        <w:t>During the discussions Norway supported by Sweden suggested to look at the possibility to not having the ECP on 1.14. This approach assumes that the proposal regarding the allocation for the radiolocation service would be made in a format of the multi-country proposal.</w:t>
      </w:r>
    </w:p>
    <w:p w:rsidR="0066544A" w:rsidRDefault="0066544A" w:rsidP="0066544A">
      <w:pPr>
        <w:tabs>
          <w:tab w:val="num" w:pos="720"/>
        </w:tabs>
        <w:spacing w:before="120"/>
        <w:jc w:val="both"/>
        <w:rPr>
          <w:sz w:val="24"/>
          <w:szCs w:val="24"/>
          <w:lang w:val="en-US"/>
        </w:rPr>
      </w:pPr>
      <w:r>
        <w:rPr>
          <w:sz w:val="24"/>
          <w:szCs w:val="24"/>
        </w:rPr>
        <w:t xml:space="preserve">The options of the draft ECP provided in </w:t>
      </w:r>
      <w:r w:rsidRPr="00931668">
        <w:rPr>
          <w:b/>
          <w:sz w:val="24"/>
          <w:szCs w:val="24"/>
        </w:rPr>
        <w:t>Annex</w:t>
      </w:r>
      <w:r>
        <w:rPr>
          <w:b/>
          <w:sz w:val="24"/>
          <w:szCs w:val="24"/>
        </w:rPr>
        <w:t>es</w:t>
      </w:r>
      <w:r>
        <w:rPr>
          <w:sz w:val="24"/>
          <w:szCs w:val="24"/>
        </w:rPr>
        <w:t xml:space="preserve"> </w:t>
      </w:r>
      <w:r w:rsidR="00AF1277" w:rsidRPr="00AF1277">
        <w:rPr>
          <w:b/>
          <w:sz w:val="24"/>
          <w:szCs w:val="24"/>
          <w:highlight w:val="yellow"/>
        </w:rPr>
        <w:t>[TEMP058]</w:t>
      </w:r>
      <w:r>
        <w:rPr>
          <w:b/>
          <w:sz w:val="24"/>
          <w:szCs w:val="24"/>
        </w:rPr>
        <w:t xml:space="preserve"> </w:t>
      </w:r>
      <w:r w:rsidRPr="00D30C29">
        <w:rPr>
          <w:sz w:val="24"/>
          <w:szCs w:val="24"/>
        </w:rPr>
        <w:t>and</w:t>
      </w:r>
      <w:r>
        <w:rPr>
          <w:b/>
          <w:sz w:val="24"/>
          <w:szCs w:val="24"/>
        </w:rPr>
        <w:t xml:space="preserve"> </w:t>
      </w:r>
      <w:r w:rsidR="00AF1277" w:rsidRPr="00AF1277">
        <w:rPr>
          <w:b/>
          <w:sz w:val="24"/>
          <w:szCs w:val="24"/>
          <w:highlight w:val="yellow"/>
        </w:rPr>
        <w:t>[TEMP057]</w:t>
      </w:r>
      <w:r w:rsidRPr="00AF1277">
        <w:rPr>
          <w:sz w:val="24"/>
          <w:szCs w:val="24"/>
          <w:highlight w:val="yellow"/>
        </w:rPr>
        <w:t>.</w:t>
      </w:r>
      <w:r>
        <w:rPr>
          <w:sz w:val="24"/>
          <w:szCs w:val="24"/>
        </w:rPr>
        <w:t xml:space="preserve"> </w:t>
      </w:r>
    </w:p>
    <w:p w:rsidR="0066544A" w:rsidRDefault="0066544A" w:rsidP="0066544A">
      <w:pPr>
        <w:tabs>
          <w:tab w:val="num" w:pos="720"/>
          <w:tab w:val="left" w:pos="794"/>
          <w:tab w:val="left" w:pos="1191"/>
          <w:tab w:val="left" w:pos="1588"/>
          <w:tab w:val="left" w:pos="1985"/>
        </w:tabs>
        <w:overflowPunct w:val="0"/>
        <w:autoSpaceDE w:val="0"/>
        <w:autoSpaceDN w:val="0"/>
        <w:adjustRightInd w:val="0"/>
        <w:spacing w:before="120"/>
        <w:jc w:val="both"/>
        <w:textAlignment w:val="baseline"/>
        <w:rPr>
          <w:sz w:val="24"/>
          <w:szCs w:val="24"/>
          <w:lang w:val="en-US"/>
        </w:rPr>
      </w:pPr>
    </w:p>
    <w:p w:rsidR="0066544A" w:rsidRPr="00B51B06" w:rsidRDefault="0066544A" w:rsidP="0066544A">
      <w:pPr>
        <w:tabs>
          <w:tab w:val="num" w:pos="720"/>
          <w:tab w:val="left" w:pos="794"/>
          <w:tab w:val="left" w:pos="1191"/>
          <w:tab w:val="left" w:pos="1588"/>
          <w:tab w:val="left" w:pos="1985"/>
        </w:tabs>
        <w:overflowPunct w:val="0"/>
        <w:autoSpaceDE w:val="0"/>
        <w:autoSpaceDN w:val="0"/>
        <w:adjustRightInd w:val="0"/>
        <w:spacing w:before="120"/>
        <w:jc w:val="both"/>
        <w:textAlignment w:val="baseline"/>
        <w:rPr>
          <w:sz w:val="24"/>
          <w:szCs w:val="24"/>
        </w:rPr>
      </w:pPr>
      <w:proofErr w:type="gramStart"/>
      <w:r>
        <w:rPr>
          <w:sz w:val="24"/>
          <w:szCs w:val="24"/>
          <w:lang w:val="en-US"/>
        </w:rPr>
        <w:t xml:space="preserve">After the consideration of the </w:t>
      </w:r>
      <w:r>
        <w:rPr>
          <w:sz w:val="24"/>
          <w:szCs w:val="24"/>
        </w:rPr>
        <w:t xml:space="preserve">document (11)072 the draft CEPT Brief was modified and is shown in </w:t>
      </w:r>
      <w:r w:rsidRPr="00A67CB6">
        <w:rPr>
          <w:b/>
          <w:sz w:val="24"/>
          <w:szCs w:val="24"/>
        </w:rPr>
        <w:t xml:space="preserve">Annex </w:t>
      </w:r>
      <w:r w:rsidR="00AF1277" w:rsidRPr="00AF1277">
        <w:rPr>
          <w:b/>
          <w:sz w:val="24"/>
          <w:szCs w:val="24"/>
          <w:highlight w:val="yellow"/>
        </w:rPr>
        <w:t>[TEMP056]</w:t>
      </w:r>
      <w:r w:rsidRPr="00AF1277">
        <w:rPr>
          <w:sz w:val="24"/>
          <w:szCs w:val="24"/>
          <w:highlight w:val="yellow"/>
        </w:rPr>
        <w:t>.</w:t>
      </w:r>
      <w:proofErr w:type="gramEnd"/>
    </w:p>
    <w:p w:rsidR="0066544A" w:rsidRDefault="0066544A" w:rsidP="0066544A">
      <w:pPr>
        <w:tabs>
          <w:tab w:val="left" w:pos="1134"/>
        </w:tabs>
        <w:spacing w:before="120"/>
        <w:jc w:val="both"/>
        <w:rPr>
          <w:sz w:val="24"/>
          <w:szCs w:val="24"/>
        </w:rPr>
      </w:pPr>
    </w:p>
    <w:p w:rsidR="0066544A" w:rsidRDefault="0066544A">
      <w:pPr>
        <w:tabs>
          <w:tab w:val="left" w:pos="1134"/>
        </w:tabs>
        <w:spacing w:before="120"/>
        <w:jc w:val="both"/>
        <w:rPr>
          <w:sz w:val="24"/>
          <w:szCs w:val="24"/>
        </w:rPr>
      </w:pPr>
    </w:p>
    <w:p w:rsidR="00611BC0" w:rsidRDefault="00611BC0">
      <w:pPr>
        <w:tabs>
          <w:tab w:val="left" w:pos="1134"/>
        </w:tabs>
        <w:spacing w:before="120"/>
        <w:jc w:val="both"/>
        <w:rPr>
          <w:sz w:val="24"/>
          <w:szCs w:val="24"/>
        </w:rPr>
      </w:pPr>
    </w:p>
    <w:p w:rsidR="00C94B03" w:rsidRDefault="007C3D6F">
      <w:pPr>
        <w:jc w:val="both"/>
        <w:rPr>
          <w:b/>
          <w:sz w:val="24"/>
          <w:szCs w:val="24"/>
        </w:rPr>
      </w:pPr>
      <w:r>
        <w:rPr>
          <w:b/>
          <w:sz w:val="24"/>
          <w:szCs w:val="24"/>
        </w:rPr>
        <w:t>4.</w:t>
      </w:r>
      <w:r w:rsidR="00C94B03">
        <w:rPr>
          <w:b/>
          <w:sz w:val="24"/>
          <w:szCs w:val="24"/>
        </w:rPr>
        <w:t>6.</w:t>
      </w:r>
      <w:r w:rsidR="00C94B03">
        <w:rPr>
          <w:b/>
          <w:sz w:val="24"/>
          <w:szCs w:val="24"/>
        </w:rPr>
        <w:tab/>
      </w:r>
      <w:r w:rsidR="00C94B03" w:rsidRPr="004D41B9">
        <w:rPr>
          <w:b/>
          <w:sz w:val="24"/>
          <w:szCs w:val="24"/>
        </w:rPr>
        <w:t xml:space="preserve">Agenda item </w:t>
      </w:r>
      <w:smartTag w:uri="schemas.1und1.de/SoftPhone" w:element="Rufnummer">
        <w:r w:rsidR="00C94B03" w:rsidRPr="004D41B9">
          <w:rPr>
            <w:b/>
            <w:sz w:val="24"/>
            <w:szCs w:val="24"/>
          </w:rPr>
          <w:t>1.15</w:t>
        </w:r>
      </w:smartTag>
    </w:p>
    <w:p w:rsidR="00C94B03" w:rsidRDefault="00C94B03" w:rsidP="00E20CA5">
      <w:pPr>
        <w:tabs>
          <w:tab w:val="num" w:pos="720"/>
        </w:tabs>
        <w:spacing w:before="120"/>
        <w:ind w:right="-52"/>
        <w:jc w:val="both"/>
        <w:rPr>
          <w:b/>
          <w:i/>
          <w:sz w:val="24"/>
          <w:szCs w:val="24"/>
        </w:rPr>
      </w:pPr>
      <w:r>
        <w:rPr>
          <w:i/>
          <w:sz w:val="24"/>
          <w:szCs w:val="24"/>
        </w:rPr>
        <w:t>“to consider possible allocations in the range 3-</w:t>
      </w:r>
      <w:smartTag w:uri="schemas.1und1.de/SoftPhone" w:element="Rufnummer">
        <w:r>
          <w:rPr>
            <w:i/>
            <w:sz w:val="24"/>
            <w:szCs w:val="24"/>
          </w:rPr>
          <w:t>50</w:t>
        </w:r>
      </w:smartTag>
      <w:r>
        <w:rPr>
          <w:i/>
          <w:sz w:val="24"/>
          <w:szCs w:val="24"/>
        </w:rPr>
        <w:t> MHz to the radiolocation service for oceanographic radar applications, taking into account the results of ITU</w:t>
      </w:r>
      <w:r>
        <w:rPr>
          <w:i/>
          <w:sz w:val="24"/>
          <w:szCs w:val="24"/>
        </w:rPr>
        <w:noBreakHyphen/>
        <w:t>R studies, in accordance with Resolution </w:t>
      </w:r>
      <w:smartTag w:uri="schemas.1und1.de/SoftPhone" w:element="Rufnummer">
        <w:r>
          <w:rPr>
            <w:b/>
            <w:bCs/>
            <w:i/>
            <w:sz w:val="24"/>
            <w:szCs w:val="24"/>
          </w:rPr>
          <w:t>61</w:t>
        </w:r>
        <w:smartTag w:uri="urn:schemas-microsoft-com:office:smarttags" w:element="PersonName">
          <w:r>
            <w:rPr>
              <w:b/>
              <w:bCs/>
              <w:i/>
              <w:sz w:val="24"/>
              <w:szCs w:val="24"/>
            </w:rPr>
            <w:t>2</w:t>
          </w:r>
        </w:smartTag>
      </w:smartTag>
      <w:r>
        <w:rPr>
          <w:i/>
          <w:sz w:val="24"/>
          <w:szCs w:val="24"/>
        </w:rPr>
        <w:t> </w:t>
      </w:r>
      <w:r>
        <w:rPr>
          <w:b/>
          <w:i/>
          <w:sz w:val="24"/>
          <w:szCs w:val="24"/>
        </w:rPr>
        <w:t xml:space="preserve"> (WRC</w:t>
      </w:r>
      <w:r>
        <w:rPr>
          <w:b/>
          <w:i/>
          <w:sz w:val="24"/>
          <w:szCs w:val="24"/>
        </w:rPr>
        <w:noBreakHyphen/>
      </w:r>
      <w:smartTag w:uri="schemas.1und1.de/SoftPhone" w:element="Rufnummer">
        <w:r>
          <w:rPr>
            <w:b/>
            <w:i/>
            <w:sz w:val="24"/>
            <w:szCs w:val="24"/>
          </w:rPr>
          <w:t>07</w:t>
        </w:r>
      </w:smartTag>
      <w:r>
        <w:rPr>
          <w:b/>
          <w:i/>
          <w:sz w:val="24"/>
          <w:szCs w:val="24"/>
        </w:rPr>
        <w:t>)</w:t>
      </w:r>
      <w:r>
        <w:rPr>
          <w:i/>
          <w:sz w:val="24"/>
          <w:szCs w:val="24"/>
        </w:rPr>
        <w:t>;”</w:t>
      </w:r>
    </w:p>
    <w:p w:rsidR="00C94B03" w:rsidRDefault="00C94B03" w:rsidP="00E20CA5">
      <w:pPr>
        <w:tabs>
          <w:tab w:val="num" w:pos="720"/>
        </w:tabs>
        <w:spacing w:before="120"/>
        <w:ind w:right="-52"/>
        <w:jc w:val="both"/>
        <w:rPr>
          <w:sz w:val="24"/>
          <w:szCs w:val="24"/>
        </w:rPr>
      </w:pPr>
      <w:r>
        <w:rPr>
          <w:sz w:val="24"/>
          <w:szCs w:val="24"/>
        </w:rPr>
        <w:t>Input documents (11)</w:t>
      </w:r>
      <w:r w:rsidR="009C5E40">
        <w:rPr>
          <w:sz w:val="24"/>
          <w:szCs w:val="24"/>
        </w:rPr>
        <w:t>0</w:t>
      </w:r>
      <w:r w:rsidR="00DE2DB6">
        <w:rPr>
          <w:sz w:val="24"/>
          <w:szCs w:val="24"/>
        </w:rPr>
        <w:t xml:space="preserve">65 </w:t>
      </w:r>
      <w:r w:rsidR="009C5E40">
        <w:rPr>
          <w:sz w:val="24"/>
          <w:szCs w:val="24"/>
        </w:rPr>
        <w:t>(</w:t>
      </w:r>
      <w:r w:rsidR="00DE2DB6">
        <w:rPr>
          <w:sz w:val="24"/>
          <w:szCs w:val="24"/>
        </w:rPr>
        <w:t>CEPT Coordinator</w:t>
      </w:r>
      <w:r w:rsidR="009C5E40">
        <w:rPr>
          <w:sz w:val="24"/>
          <w:szCs w:val="24"/>
        </w:rPr>
        <w:t>), (11)0</w:t>
      </w:r>
      <w:r w:rsidR="00DE2DB6">
        <w:rPr>
          <w:sz w:val="24"/>
          <w:szCs w:val="24"/>
        </w:rPr>
        <w:t xml:space="preserve">66 </w:t>
      </w:r>
      <w:r w:rsidR="009C5E40">
        <w:rPr>
          <w:sz w:val="24"/>
          <w:szCs w:val="24"/>
        </w:rPr>
        <w:t>(France) and (11)0</w:t>
      </w:r>
      <w:r w:rsidR="00DE2DB6">
        <w:rPr>
          <w:sz w:val="24"/>
          <w:szCs w:val="24"/>
        </w:rPr>
        <w:t>7</w:t>
      </w:r>
      <w:r w:rsidR="00611BC0">
        <w:rPr>
          <w:sz w:val="24"/>
          <w:szCs w:val="24"/>
        </w:rPr>
        <w:t>0</w:t>
      </w:r>
      <w:r w:rsidR="009C5E40">
        <w:rPr>
          <w:sz w:val="24"/>
          <w:szCs w:val="24"/>
        </w:rPr>
        <w:t xml:space="preserve"> (</w:t>
      </w:r>
      <w:r w:rsidR="00611BC0">
        <w:rPr>
          <w:sz w:val="24"/>
          <w:szCs w:val="24"/>
        </w:rPr>
        <w:t>Netherlands</w:t>
      </w:r>
      <w:r w:rsidR="009C5E40">
        <w:rPr>
          <w:sz w:val="24"/>
          <w:szCs w:val="24"/>
        </w:rPr>
        <w:t>)</w:t>
      </w:r>
      <w:r>
        <w:rPr>
          <w:sz w:val="24"/>
          <w:szCs w:val="24"/>
          <w:lang w:val="en-US"/>
        </w:rPr>
        <w:t xml:space="preserve"> </w:t>
      </w:r>
      <w:r w:rsidR="00DE2DB6">
        <w:rPr>
          <w:sz w:val="24"/>
          <w:szCs w:val="24"/>
          <w:lang w:val="en-US"/>
        </w:rPr>
        <w:t xml:space="preserve"> </w:t>
      </w:r>
      <w:r>
        <w:rPr>
          <w:sz w:val="24"/>
          <w:szCs w:val="24"/>
        </w:rPr>
        <w:t xml:space="preserve">were introduced. </w:t>
      </w:r>
    </w:p>
    <w:p w:rsidR="00C94B03" w:rsidRDefault="00C94B03" w:rsidP="00E20CA5">
      <w:pPr>
        <w:tabs>
          <w:tab w:val="left" w:pos="1134"/>
        </w:tabs>
        <w:spacing w:before="120"/>
        <w:jc w:val="both"/>
        <w:rPr>
          <w:sz w:val="24"/>
          <w:szCs w:val="24"/>
        </w:rPr>
      </w:pPr>
      <w:r w:rsidRPr="00DF2FEE">
        <w:rPr>
          <w:sz w:val="24"/>
          <w:szCs w:val="24"/>
        </w:rPr>
        <w:t xml:space="preserve">Drafting Group “Radiolocation”, chaired by Ms Stephanie </w:t>
      </w:r>
      <w:proofErr w:type="spellStart"/>
      <w:r w:rsidRPr="00DF2FEE">
        <w:rPr>
          <w:sz w:val="24"/>
          <w:szCs w:val="24"/>
        </w:rPr>
        <w:t>Vrac</w:t>
      </w:r>
      <w:proofErr w:type="spellEnd"/>
      <w:r w:rsidRPr="00DF2FEE">
        <w:rPr>
          <w:sz w:val="24"/>
          <w:szCs w:val="24"/>
        </w:rPr>
        <w:t xml:space="preserve"> (France), the CEPT coordinator for AI </w:t>
      </w:r>
      <w:smartTag w:uri="schemas.1und1.de/SoftPhone" w:element="Rufnummer">
        <w:r w:rsidRPr="00DF2FEE">
          <w:rPr>
            <w:sz w:val="24"/>
            <w:szCs w:val="24"/>
          </w:rPr>
          <w:t>1.15</w:t>
        </w:r>
      </w:smartTag>
      <w:r w:rsidRPr="00DF2FEE">
        <w:rPr>
          <w:sz w:val="24"/>
          <w:szCs w:val="24"/>
        </w:rPr>
        <w:t>, considered the above mentioned documents.</w:t>
      </w:r>
    </w:p>
    <w:p w:rsidR="002C7587" w:rsidRPr="00DF2FEE" w:rsidRDefault="002C7587" w:rsidP="00E20CA5">
      <w:pPr>
        <w:tabs>
          <w:tab w:val="left" w:pos="1134"/>
        </w:tabs>
        <w:spacing w:before="120"/>
        <w:jc w:val="both"/>
        <w:rPr>
          <w:sz w:val="24"/>
          <w:szCs w:val="24"/>
        </w:rPr>
      </w:pPr>
    </w:p>
    <w:p w:rsidR="002C7587" w:rsidRPr="002C7587" w:rsidRDefault="002C7587" w:rsidP="002C7587">
      <w:pPr>
        <w:rPr>
          <w:sz w:val="24"/>
          <w:szCs w:val="24"/>
          <w:lang w:eastAsia="fr-FR"/>
        </w:rPr>
      </w:pPr>
      <w:proofErr w:type="spellStart"/>
      <w:r w:rsidRPr="002C7587">
        <w:rPr>
          <w:sz w:val="24"/>
          <w:szCs w:val="24"/>
          <w:lang w:val="it-IT" w:eastAsia="fr-FR"/>
        </w:rPr>
        <w:t>Document</w:t>
      </w:r>
      <w:proofErr w:type="spellEnd"/>
      <w:r w:rsidRPr="002C7587">
        <w:rPr>
          <w:sz w:val="24"/>
          <w:szCs w:val="24"/>
          <w:lang w:val="it-IT" w:eastAsia="fr-FR"/>
        </w:rPr>
        <w:t xml:space="preserve"> PTC</w:t>
      </w:r>
      <w:proofErr w:type="gramStart"/>
      <w:r w:rsidRPr="002C7587">
        <w:rPr>
          <w:sz w:val="24"/>
          <w:szCs w:val="24"/>
          <w:lang w:val="it-IT" w:eastAsia="fr-FR"/>
        </w:rPr>
        <w:t>(</w:t>
      </w:r>
      <w:proofErr w:type="gramEnd"/>
      <w:r w:rsidRPr="002C7587">
        <w:rPr>
          <w:sz w:val="24"/>
          <w:szCs w:val="24"/>
          <w:lang w:val="it-IT" w:eastAsia="fr-FR"/>
        </w:rPr>
        <w:t xml:space="preserve">11)066 </w:t>
      </w:r>
      <w:proofErr w:type="spellStart"/>
      <w:r w:rsidRPr="002C7587">
        <w:rPr>
          <w:sz w:val="24"/>
          <w:szCs w:val="24"/>
          <w:lang w:val="it-IT" w:eastAsia="fr-FR"/>
        </w:rPr>
        <w:t>aims</w:t>
      </w:r>
      <w:proofErr w:type="spellEnd"/>
      <w:r w:rsidRPr="002C7587">
        <w:rPr>
          <w:sz w:val="24"/>
          <w:szCs w:val="24"/>
          <w:lang w:val="it-IT" w:eastAsia="fr-FR"/>
        </w:rPr>
        <w:t xml:space="preserve"> at </w:t>
      </w:r>
      <w:r w:rsidRPr="002C7587">
        <w:rPr>
          <w:sz w:val="24"/>
          <w:szCs w:val="24"/>
          <w:lang w:eastAsia="fr-FR"/>
        </w:rPr>
        <w:t>reminding of the importance of getting a 200 kHz primary allocation for radiolocation limited to oceanographic radars at 9, 13 and 16 MHz, in response to the German document “</w:t>
      </w:r>
      <w:r w:rsidRPr="002C7587">
        <w:rPr>
          <w:i/>
          <w:sz w:val="24"/>
          <w:szCs w:val="24"/>
          <w:lang w:eastAsia="fr-FR"/>
        </w:rPr>
        <w:t>CPG12(2011) 021 AI 1.15 German contribution”</w:t>
      </w:r>
      <w:r w:rsidRPr="002C7587">
        <w:rPr>
          <w:sz w:val="24"/>
          <w:szCs w:val="24"/>
          <w:lang w:eastAsia="fr-FR"/>
        </w:rPr>
        <w:t xml:space="preserve"> presented during last CPG in Oxford which proposes to reduce the bands identified for a radiolocation primary allocation as shown in the second column of Table 1 below. Since some administrations supported the German proposal, a compromise between both positions (see columns 1 and 2 in Table 1) was reached with a mix of primary and secondary allocations, as detailed in column 3 of Table 1 (primary allocations are represented in yellow and secondary allocations are highlighted in blue).</w:t>
      </w:r>
    </w:p>
    <w:p w:rsidR="002C7587" w:rsidRPr="002C7587" w:rsidRDefault="002C7587" w:rsidP="002C7587">
      <w:pPr>
        <w:rPr>
          <w:sz w:val="24"/>
          <w:szCs w:val="24"/>
          <w:lang w:eastAsia="fr-FR"/>
        </w:rPr>
      </w:pPr>
    </w:p>
    <w:p w:rsidR="002C7587" w:rsidRPr="002C7587" w:rsidRDefault="002C7587" w:rsidP="002C7587">
      <w:pPr>
        <w:spacing w:after="120"/>
        <w:jc w:val="center"/>
        <w:rPr>
          <w:b/>
          <w:i/>
          <w:sz w:val="24"/>
          <w:szCs w:val="24"/>
          <w:lang w:eastAsia="fr-FR"/>
        </w:rPr>
      </w:pPr>
      <w:r w:rsidRPr="002C7587">
        <w:rPr>
          <w:b/>
          <w:i/>
          <w:sz w:val="24"/>
          <w:szCs w:val="24"/>
          <w:lang w:eastAsia="fr-FR"/>
        </w:rPr>
        <w:t>Table 1: overview of the radiolocation allocation in various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485"/>
        <w:gridCol w:w="1440"/>
        <w:gridCol w:w="1440"/>
      </w:tblGrid>
      <w:tr w:rsidR="002C7587" w:rsidRPr="002C7587" w:rsidTr="002C7587">
        <w:trPr>
          <w:trHeight w:val="478"/>
          <w:jc w:val="center"/>
        </w:trPr>
        <w:tc>
          <w:tcPr>
            <w:tcW w:w="1908" w:type="dxa"/>
            <w:tcBorders>
              <w:top w:val="single" w:sz="6" w:space="0" w:color="auto"/>
              <w:left w:val="single" w:sz="12" w:space="0" w:color="auto"/>
              <w:bottom w:val="single" w:sz="6" w:space="0" w:color="auto"/>
              <w:right w:val="single" w:sz="6" w:space="0" w:color="auto"/>
            </w:tcBorders>
            <w:hideMark/>
          </w:tcPr>
          <w:p w:rsidR="002C7587" w:rsidRPr="002C7587" w:rsidRDefault="002C7587" w:rsidP="002C7587">
            <w:pPr>
              <w:spacing w:before="120" w:after="120"/>
              <w:jc w:val="center"/>
              <w:rPr>
                <w:rFonts w:cs="Arial"/>
                <w:szCs w:val="24"/>
                <w:lang w:val="fr-FR" w:eastAsia="fr-FR"/>
              </w:rPr>
            </w:pPr>
            <w:proofErr w:type="spellStart"/>
            <w:r w:rsidRPr="002C7587">
              <w:rPr>
                <w:rFonts w:cs="Arial"/>
                <w:szCs w:val="24"/>
                <w:lang w:val="fr-FR" w:eastAsia="fr-FR"/>
              </w:rPr>
              <w:t>Frequency</w:t>
            </w:r>
            <w:proofErr w:type="spellEnd"/>
            <w:r w:rsidRPr="002C7587">
              <w:rPr>
                <w:rFonts w:cs="Arial"/>
                <w:szCs w:val="24"/>
                <w:lang w:val="fr-FR" w:eastAsia="fr-FR"/>
              </w:rPr>
              <w:t xml:space="preserve"> band</w:t>
            </w:r>
          </w:p>
        </w:tc>
        <w:tc>
          <w:tcPr>
            <w:tcW w:w="1485" w:type="dxa"/>
            <w:tcBorders>
              <w:top w:val="single" w:sz="6" w:space="0" w:color="auto"/>
              <w:left w:val="single" w:sz="6" w:space="0" w:color="auto"/>
              <w:bottom w:val="single" w:sz="6" w:space="0" w:color="auto"/>
              <w:right w:val="single" w:sz="12" w:space="0" w:color="auto"/>
            </w:tcBorders>
            <w:hideMark/>
          </w:tcPr>
          <w:p w:rsidR="002C7587" w:rsidRPr="002C7587" w:rsidRDefault="002C7587" w:rsidP="002C7587">
            <w:pPr>
              <w:spacing w:before="120" w:after="120"/>
              <w:jc w:val="center"/>
              <w:rPr>
                <w:rFonts w:cs="Arial"/>
                <w:szCs w:val="24"/>
                <w:lang w:val="fr-FR" w:eastAsia="fr-FR"/>
              </w:rPr>
            </w:pPr>
            <w:r w:rsidRPr="002C7587">
              <w:rPr>
                <w:rFonts w:cs="Arial"/>
                <w:szCs w:val="24"/>
                <w:lang w:val="fr-FR" w:eastAsia="fr-FR"/>
              </w:rPr>
              <w:t>Former ECP</w:t>
            </w:r>
          </w:p>
        </w:tc>
        <w:tc>
          <w:tcPr>
            <w:tcW w:w="1440" w:type="dxa"/>
            <w:tcBorders>
              <w:top w:val="single" w:sz="4" w:space="0" w:color="auto"/>
              <w:left w:val="single" w:sz="4" w:space="0" w:color="auto"/>
              <w:bottom w:val="single" w:sz="4" w:space="0" w:color="auto"/>
              <w:right w:val="single" w:sz="12" w:space="0" w:color="auto"/>
            </w:tcBorders>
            <w:hideMark/>
          </w:tcPr>
          <w:p w:rsidR="002C7587" w:rsidRPr="002C7587" w:rsidRDefault="002C7587" w:rsidP="002C7587">
            <w:pPr>
              <w:spacing w:before="120" w:after="120"/>
              <w:jc w:val="center"/>
              <w:rPr>
                <w:rFonts w:cs="Arial"/>
                <w:szCs w:val="24"/>
                <w:lang w:val="fr-FR" w:eastAsia="fr-FR"/>
              </w:rPr>
            </w:pPr>
            <w:proofErr w:type="spellStart"/>
            <w:r w:rsidRPr="002C7587">
              <w:rPr>
                <w:rFonts w:cs="Arial"/>
                <w:szCs w:val="24"/>
                <w:lang w:val="fr-FR" w:eastAsia="fr-FR"/>
              </w:rPr>
              <w:t>German</w:t>
            </w:r>
            <w:proofErr w:type="spellEnd"/>
            <w:r w:rsidRPr="002C7587">
              <w:rPr>
                <w:rFonts w:cs="Arial"/>
                <w:szCs w:val="24"/>
                <w:lang w:val="fr-FR" w:eastAsia="fr-FR"/>
              </w:rPr>
              <w:t xml:space="preserve"> </w:t>
            </w:r>
            <w:proofErr w:type="spellStart"/>
            <w:r w:rsidRPr="002C7587">
              <w:rPr>
                <w:rFonts w:cs="Arial"/>
                <w:szCs w:val="24"/>
                <w:lang w:val="fr-FR" w:eastAsia="fr-FR"/>
              </w:rPr>
              <w:t>proposal</w:t>
            </w:r>
            <w:proofErr w:type="spellEnd"/>
          </w:p>
        </w:tc>
        <w:tc>
          <w:tcPr>
            <w:tcW w:w="1440" w:type="dxa"/>
            <w:tcBorders>
              <w:top w:val="single" w:sz="4" w:space="0" w:color="auto"/>
              <w:left w:val="single" w:sz="4" w:space="0" w:color="auto"/>
              <w:bottom w:val="single" w:sz="4" w:space="0" w:color="auto"/>
              <w:right w:val="single" w:sz="12" w:space="0" w:color="auto"/>
            </w:tcBorders>
            <w:hideMark/>
          </w:tcPr>
          <w:p w:rsidR="002C7587" w:rsidRPr="002C7587" w:rsidRDefault="002C7587" w:rsidP="002C7587">
            <w:pPr>
              <w:spacing w:before="120" w:after="120"/>
              <w:jc w:val="center"/>
              <w:rPr>
                <w:rFonts w:cs="Arial"/>
                <w:szCs w:val="24"/>
                <w:lang w:eastAsia="fr-FR"/>
              </w:rPr>
            </w:pPr>
            <w:r w:rsidRPr="002C7587">
              <w:rPr>
                <w:rFonts w:cs="Arial"/>
                <w:szCs w:val="24"/>
                <w:lang w:eastAsia="fr-FR"/>
              </w:rPr>
              <w:t>Compromise for a new ECP</w:t>
            </w:r>
          </w:p>
        </w:tc>
      </w:tr>
      <w:tr w:rsidR="002C7587" w:rsidRPr="002C7587" w:rsidTr="002C7587">
        <w:trPr>
          <w:jc w:val="center"/>
        </w:trPr>
        <w:tc>
          <w:tcPr>
            <w:tcW w:w="1908" w:type="dxa"/>
            <w:tcBorders>
              <w:top w:val="single" w:sz="6" w:space="0" w:color="auto"/>
              <w:left w:val="single" w:sz="12" w:space="0" w:color="auto"/>
              <w:bottom w:val="single" w:sz="6" w:space="0" w:color="auto"/>
              <w:right w:val="single" w:sz="6" w:space="0" w:color="auto"/>
            </w:tcBorders>
            <w:hideMark/>
          </w:tcPr>
          <w:p w:rsidR="002C7587" w:rsidRPr="002C7587" w:rsidRDefault="002C7587" w:rsidP="002C7587">
            <w:pPr>
              <w:spacing w:before="120"/>
              <w:rPr>
                <w:rFonts w:cs="Arial"/>
                <w:szCs w:val="24"/>
                <w:lang w:val="fr-FR" w:eastAsia="fr-FR"/>
              </w:rPr>
            </w:pPr>
            <w:r w:rsidRPr="002C7587">
              <w:rPr>
                <w:rFonts w:cs="Arial"/>
                <w:szCs w:val="24"/>
                <w:lang w:val="fr-FR" w:eastAsia="fr-FR"/>
              </w:rPr>
              <w:t>5 060-5 160 kHz</w:t>
            </w:r>
          </w:p>
        </w:tc>
        <w:tc>
          <w:tcPr>
            <w:tcW w:w="1485" w:type="dxa"/>
            <w:tcBorders>
              <w:top w:val="single" w:sz="6" w:space="0" w:color="auto"/>
              <w:left w:val="single" w:sz="6" w:space="0" w:color="auto"/>
              <w:bottom w:val="single" w:sz="6" w:space="0" w:color="auto"/>
              <w:right w:val="single" w:sz="12" w:space="0" w:color="auto"/>
            </w:tcBorders>
            <w:hideMark/>
          </w:tcPr>
          <w:p w:rsidR="002C7587" w:rsidRPr="002C7587" w:rsidRDefault="002C7587" w:rsidP="002C7587">
            <w:pPr>
              <w:spacing w:before="120"/>
              <w:rPr>
                <w:rFonts w:cs="Arial"/>
                <w:szCs w:val="24"/>
                <w:lang w:val="fr-FR" w:eastAsia="fr-FR"/>
              </w:rPr>
            </w:pPr>
            <w:r w:rsidRPr="002C7587">
              <w:rPr>
                <w:rFonts w:cs="Arial"/>
                <w:szCs w:val="24"/>
                <w:lang w:val="fr-FR" w:eastAsia="fr-FR"/>
              </w:rPr>
              <w:t>100 kHz</w:t>
            </w:r>
          </w:p>
        </w:tc>
        <w:tc>
          <w:tcPr>
            <w:tcW w:w="1440" w:type="dxa"/>
            <w:tcBorders>
              <w:top w:val="single" w:sz="4" w:space="0" w:color="auto"/>
              <w:left w:val="single" w:sz="4" w:space="0" w:color="auto"/>
              <w:bottom w:val="single" w:sz="4" w:space="0" w:color="auto"/>
              <w:right w:val="single" w:sz="12" w:space="0" w:color="auto"/>
            </w:tcBorders>
            <w:hideMark/>
          </w:tcPr>
          <w:p w:rsidR="002C7587" w:rsidRPr="002C7587" w:rsidRDefault="002C7587" w:rsidP="002C7587">
            <w:pPr>
              <w:spacing w:before="120"/>
              <w:rPr>
                <w:rFonts w:cs="Arial"/>
                <w:szCs w:val="24"/>
                <w:lang w:val="fr-FR" w:eastAsia="fr-FR"/>
              </w:rPr>
            </w:pPr>
            <w:r w:rsidRPr="002C7587">
              <w:rPr>
                <w:rFonts w:cs="Arial"/>
                <w:szCs w:val="24"/>
                <w:lang w:val="fr-FR" w:eastAsia="fr-FR"/>
              </w:rPr>
              <w:t>100 kHz</w:t>
            </w:r>
          </w:p>
        </w:tc>
        <w:tc>
          <w:tcPr>
            <w:tcW w:w="1440" w:type="dxa"/>
            <w:tcBorders>
              <w:top w:val="single" w:sz="4" w:space="0" w:color="auto"/>
              <w:left w:val="single" w:sz="4" w:space="0" w:color="auto"/>
              <w:bottom w:val="single" w:sz="4" w:space="0" w:color="auto"/>
              <w:right w:val="single" w:sz="12" w:space="0" w:color="auto"/>
            </w:tcBorders>
            <w:shd w:val="clear" w:color="auto" w:fill="FFFF99"/>
            <w:hideMark/>
          </w:tcPr>
          <w:p w:rsidR="002C7587" w:rsidRPr="002C7587" w:rsidRDefault="002C7587" w:rsidP="002C7587">
            <w:pPr>
              <w:spacing w:before="120"/>
              <w:rPr>
                <w:rFonts w:cs="Arial"/>
                <w:szCs w:val="24"/>
                <w:lang w:val="fr-FR" w:eastAsia="fr-FR"/>
              </w:rPr>
            </w:pPr>
            <w:r w:rsidRPr="002C7587">
              <w:rPr>
                <w:rFonts w:cs="Arial"/>
                <w:szCs w:val="24"/>
                <w:lang w:val="fr-FR" w:eastAsia="fr-FR"/>
              </w:rPr>
              <w:t>100 kHz</w:t>
            </w:r>
          </w:p>
        </w:tc>
      </w:tr>
      <w:tr w:rsidR="002C7587" w:rsidRPr="002C7587" w:rsidTr="002C7587">
        <w:trPr>
          <w:jc w:val="center"/>
        </w:trPr>
        <w:tc>
          <w:tcPr>
            <w:tcW w:w="1908" w:type="dxa"/>
            <w:tcBorders>
              <w:top w:val="single" w:sz="6" w:space="0" w:color="auto"/>
              <w:left w:val="single" w:sz="12" w:space="0" w:color="auto"/>
              <w:bottom w:val="single" w:sz="6" w:space="0" w:color="auto"/>
              <w:right w:val="single" w:sz="6" w:space="0" w:color="auto"/>
            </w:tcBorders>
            <w:hideMark/>
          </w:tcPr>
          <w:p w:rsidR="002C7587" w:rsidRPr="002C7587" w:rsidRDefault="002C7587" w:rsidP="002C7587">
            <w:pPr>
              <w:spacing w:before="120"/>
              <w:rPr>
                <w:rFonts w:cs="Arial"/>
                <w:szCs w:val="24"/>
                <w:lang w:val="fr-FR" w:eastAsia="fr-FR"/>
              </w:rPr>
            </w:pPr>
            <w:r w:rsidRPr="002C7587">
              <w:rPr>
                <w:rFonts w:cs="Arial"/>
                <w:szCs w:val="24"/>
                <w:lang w:val="fr-FR" w:eastAsia="fr-FR"/>
              </w:rPr>
              <w:t>9 200-9 300 kHz</w:t>
            </w:r>
          </w:p>
        </w:tc>
        <w:tc>
          <w:tcPr>
            <w:tcW w:w="1485" w:type="dxa"/>
            <w:tcBorders>
              <w:top w:val="single" w:sz="6" w:space="0" w:color="auto"/>
              <w:left w:val="single" w:sz="6" w:space="0" w:color="auto"/>
              <w:bottom w:val="single" w:sz="6" w:space="0" w:color="auto"/>
              <w:right w:val="single" w:sz="12" w:space="0" w:color="auto"/>
            </w:tcBorders>
            <w:hideMark/>
          </w:tcPr>
          <w:p w:rsidR="002C7587" w:rsidRPr="002C7587" w:rsidRDefault="002C7587" w:rsidP="002C7587">
            <w:pPr>
              <w:spacing w:before="120"/>
              <w:rPr>
                <w:rFonts w:cs="Arial"/>
                <w:szCs w:val="24"/>
                <w:lang w:val="fr-FR" w:eastAsia="fr-FR"/>
              </w:rPr>
            </w:pPr>
            <w:r w:rsidRPr="002C7587">
              <w:rPr>
                <w:rFonts w:cs="Arial"/>
                <w:szCs w:val="24"/>
                <w:lang w:val="fr-FR" w:eastAsia="fr-FR"/>
              </w:rPr>
              <w:t>100 kHz</w:t>
            </w:r>
          </w:p>
        </w:tc>
        <w:tc>
          <w:tcPr>
            <w:tcW w:w="1440" w:type="dxa"/>
            <w:tcBorders>
              <w:top w:val="single" w:sz="4" w:space="0" w:color="auto"/>
              <w:left w:val="single" w:sz="4" w:space="0" w:color="auto"/>
              <w:bottom w:val="single" w:sz="4" w:space="0" w:color="auto"/>
              <w:right w:val="single" w:sz="12" w:space="0" w:color="auto"/>
            </w:tcBorders>
            <w:hideMark/>
          </w:tcPr>
          <w:p w:rsidR="002C7587" w:rsidRPr="002C7587" w:rsidRDefault="002C7587" w:rsidP="002C7587">
            <w:pPr>
              <w:spacing w:before="120"/>
              <w:rPr>
                <w:rFonts w:cs="Arial"/>
                <w:szCs w:val="24"/>
                <w:lang w:val="fr-FR" w:eastAsia="fr-FR"/>
              </w:rPr>
            </w:pPr>
            <w:r w:rsidRPr="002C7587">
              <w:rPr>
                <w:rFonts w:cs="Arial"/>
                <w:szCs w:val="24"/>
                <w:lang w:val="fr-FR" w:eastAsia="fr-FR"/>
              </w:rPr>
              <w:t>100 kHz</w:t>
            </w:r>
          </w:p>
        </w:tc>
        <w:tc>
          <w:tcPr>
            <w:tcW w:w="1440" w:type="dxa"/>
            <w:tcBorders>
              <w:top w:val="single" w:sz="4" w:space="0" w:color="auto"/>
              <w:left w:val="single" w:sz="4" w:space="0" w:color="auto"/>
              <w:bottom w:val="single" w:sz="4" w:space="0" w:color="auto"/>
              <w:right w:val="single" w:sz="12" w:space="0" w:color="auto"/>
            </w:tcBorders>
            <w:shd w:val="clear" w:color="auto" w:fill="FFFF99"/>
            <w:hideMark/>
          </w:tcPr>
          <w:p w:rsidR="002C7587" w:rsidRPr="002C7587" w:rsidRDefault="002C7587" w:rsidP="002C7587">
            <w:pPr>
              <w:spacing w:before="120"/>
              <w:rPr>
                <w:rFonts w:cs="Arial"/>
                <w:szCs w:val="24"/>
                <w:lang w:val="fr-FR" w:eastAsia="fr-FR"/>
              </w:rPr>
            </w:pPr>
            <w:r w:rsidRPr="002C7587">
              <w:rPr>
                <w:rFonts w:cs="Arial"/>
                <w:szCs w:val="24"/>
                <w:lang w:val="fr-FR" w:eastAsia="fr-FR"/>
              </w:rPr>
              <w:t>100 kHz</w:t>
            </w:r>
          </w:p>
        </w:tc>
      </w:tr>
      <w:tr w:rsidR="002C7587" w:rsidRPr="002C7587" w:rsidTr="002C7587">
        <w:trPr>
          <w:jc w:val="center"/>
        </w:trPr>
        <w:tc>
          <w:tcPr>
            <w:tcW w:w="1908" w:type="dxa"/>
            <w:tcBorders>
              <w:top w:val="single" w:sz="6" w:space="0" w:color="auto"/>
              <w:left w:val="single" w:sz="12" w:space="0" w:color="auto"/>
              <w:bottom w:val="single" w:sz="6" w:space="0" w:color="auto"/>
              <w:right w:val="single" w:sz="6" w:space="0" w:color="auto"/>
            </w:tcBorders>
            <w:hideMark/>
          </w:tcPr>
          <w:p w:rsidR="002C7587" w:rsidRPr="002C7587" w:rsidRDefault="002C7587" w:rsidP="002C7587">
            <w:pPr>
              <w:spacing w:before="120"/>
              <w:rPr>
                <w:rFonts w:cs="Arial"/>
                <w:szCs w:val="24"/>
                <w:lang w:val="fr-FR" w:eastAsia="fr-FR"/>
              </w:rPr>
            </w:pPr>
            <w:r w:rsidRPr="002C7587">
              <w:rPr>
                <w:rFonts w:cs="Arial"/>
                <w:szCs w:val="24"/>
                <w:lang w:val="fr-FR" w:eastAsia="fr-FR"/>
              </w:rPr>
              <w:t>9 300-9 400 kHz</w:t>
            </w:r>
          </w:p>
        </w:tc>
        <w:tc>
          <w:tcPr>
            <w:tcW w:w="1485" w:type="dxa"/>
            <w:tcBorders>
              <w:top w:val="single" w:sz="6" w:space="0" w:color="auto"/>
              <w:left w:val="single" w:sz="6" w:space="0" w:color="auto"/>
              <w:bottom w:val="single" w:sz="6" w:space="0" w:color="auto"/>
              <w:right w:val="single" w:sz="12" w:space="0" w:color="auto"/>
            </w:tcBorders>
            <w:hideMark/>
          </w:tcPr>
          <w:p w:rsidR="002C7587" w:rsidRPr="002C7587" w:rsidRDefault="002C7587" w:rsidP="002C7587">
            <w:pPr>
              <w:spacing w:before="120"/>
              <w:rPr>
                <w:rFonts w:cs="Arial"/>
                <w:szCs w:val="24"/>
                <w:lang w:val="fr-FR" w:eastAsia="fr-FR"/>
              </w:rPr>
            </w:pPr>
            <w:r w:rsidRPr="002C7587">
              <w:rPr>
                <w:rFonts w:cs="Arial"/>
                <w:szCs w:val="24"/>
                <w:lang w:val="fr-FR" w:eastAsia="fr-FR"/>
              </w:rPr>
              <w:t>100 kHz</w:t>
            </w:r>
          </w:p>
        </w:tc>
        <w:tc>
          <w:tcPr>
            <w:tcW w:w="1440" w:type="dxa"/>
            <w:tcBorders>
              <w:top w:val="single" w:sz="4" w:space="0" w:color="auto"/>
              <w:left w:val="single" w:sz="4" w:space="0" w:color="auto"/>
              <w:bottom w:val="single" w:sz="4" w:space="0" w:color="auto"/>
              <w:right w:val="single" w:sz="12" w:space="0" w:color="auto"/>
            </w:tcBorders>
          </w:tcPr>
          <w:p w:rsidR="002C7587" w:rsidRPr="002C7587" w:rsidRDefault="002C7587" w:rsidP="002C7587">
            <w:pPr>
              <w:spacing w:before="120"/>
              <w:rPr>
                <w:rFonts w:cs="Arial"/>
                <w:szCs w:val="24"/>
                <w:lang w:val="fr-FR" w:eastAsia="fr-FR"/>
              </w:rPr>
            </w:pPr>
          </w:p>
        </w:tc>
        <w:tc>
          <w:tcPr>
            <w:tcW w:w="1440" w:type="dxa"/>
            <w:tcBorders>
              <w:top w:val="single" w:sz="4" w:space="0" w:color="auto"/>
              <w:left w:val="single" w:sz="4" w:space="0" w:color="auto"/>
              <w:bottom w:val="single" w:sz="4" w:space="0" w:color="auto"/>
              <w:right w:val="single" w:sz="12" w:space="0" w:color="auto"/>
            </w:tcBorders>
            <w:shd w:val="clear" w:color="auto" w:fill="CCFFFF"/>
            <w:hideMark/>
          </w:tcPr>
          <w:p w:rsidR="002C7587" w:rsidRPr="002C7587" w:rsidRDefault="002C7587" w:rsidP="002C7587">
            <w:pPr>
              <w:spacing w:before="120"/>
              <w:rPr>
                <w:rFonts w:cs="Arial"/>
                <w:szCs w:val="24"/>
                <w:lang w:val="fr-FR" w:eastAsia="fr-FR"/>
              </w:rPr>
            </w:pPr>
            <w:r w:rsidRPr="002C7587">
              <w:rPr>
                <w:rFonts w:cs="Arial"/>
                <w:szCs w:val="24"/>
                <w:lang w:val="fr-FR" w:eastAsia="fr-FR"/>
              </w:rPr>
              <w:t>100 kHz **</w:t>
            </w:r>
          </w:p>
        </w:tc>
      </w:tr>
      <w:tr w:rsidR="002C7587" w:rsidRPr="002C7587" w:rsidTr="002C7587">
        <w:trPr>
          <w:jc w:val="center"/>
        </w:trPr>
        <w:tc>
          <w:tcPr>
            <w:tcW w:w="1908" w:type="dxa"/>
            <w:tcBorders>
              <w:top w:val="single" w:sz="6" w:space="0" w:color="auto"/>
              <w:left w:val="single" w:sz="12" w:space="0" w:color="auto"/>
              <w:bottom w:val="single" w:sz="6" w:space="0" w:color="auto"/>
              <w:right w:val="single" w:sz="6" w:space="0" w:color="auto"/>
            </w:tcBorders>
            <w:hideMark/>
          </w:tcPr>
          <w:p w:rsidR="002C7587" w:rsidRPr="002C7587" w:rsidRDefault="002C7587" w:rsidP="002C7587">
            <w:pPr>
              <w:spacing w:before="120"/>
              <w:rPr>
                <w:rFonts w:cs="Arial"/>
                <w:szCs w:val="24"/>
                <w:lang w:val="fr-FR" w:eastAsia="fr-FR"/>
              </w:rPr>
            </w:pPr>
            <w:r w:rsidRPr="002C7587">
              <w:rPr>
                <w:rFonts w:cs="Arial"/>
                <w:szCs w:val="24"/>
                <w:lang w:val="fr-FR" w:eastAsia="fr-FR"/>
              </w:rPr>
              <w:t>12 100-12 200</w:t>
            </w:r>
          </w:p>
        </w:tc>
        <w:tc>
          <w:tcPr>
            <w:tcW w:w="1485" w:type="dxa"/>
            <w:tcBorders>
              <w:top w:val="single" w:sz="6" w:space="0" w:color="auto"/>
              <w:left w:val="single" w:sz="6" w:space="0" w:color="auto"/>
              <w:bottom w:val="single" w:sz="6" w:space="0" w:color="auto"/>
              <w:right w:val="single" w:sz="12" w:space="0" w:color="auto"/>
            </w:tcBorders>
            <w:hideMark/>
          </w:tcPr>
          <w:p w:rsidR="002C7587" w:rsidRPr="002C7587" w:rsidRDefault="002C7587" w:rsidP="002C7587">
            <w:pPr>
              <w:spacing w:before="120"/>
              <w:rPr>
                <w:rFonts w:cs="Arial"/>
                <w:szCs w:val="24"/>
                <w:lang w:val="fr-FR" w:eastAsia="fr-FR"/>
              </w:rPr>
            </w:pPr>
            <w:r w:rsidRPr="002C7587">
              <w:rPr>
                <w:rFonts w:cs="Arial"/>
                <w:szCs w:val="24"/>
                <w:lang w:val="fr-FR" w:eastAsia="fr-FR"/>
              </w:rPr>
              <w:t>100 kHz</w:t>
            </w:r>
          </w:p>
        </w:tc>
        <w:tc>
          <w:tcPr>
            <w:tcW w:w="1440" w:type="dxa"/>
            <w:tcBorders>
              <w:top w:val="single" w:sz="4" w:space="0" w:color="auto"/>
              <w:left w:val="single" w:sz="4" w:space="0" w:color="auto"/>
              <w:bottom w:val="single" w:sz="4" w:space="0" w:color="auto"/>
              <w:right w:val="single" w:sz="12" w:space="0" w:color="auto"/>
            </w:tcBorders>
            <w:hideMark/>
          </w:tcPr>
          <w:p w:rsidR="002C7587" w:rsidRPr="002C7587" w:rsidRDefault="002C7587" w:rsidP="002C7587">
            <w:pPr>
              <w:spacing w:before="120"/>
              <w:rPr>
                <w:rFonts w:cs="Arial"/>
                <w:szCs w:val="24"/>
                <w:lang w:val="fr-FR" w:eastAsia="fr-FR"/>
              </w:rPr>
            </w:pPr>
            <w:r w:rsidRPr="002C7587">
              <w:rPr>
                <w:rFonts w:cs="Arial"/>
                <w:szCs w:val="24"/>
                <w:lang w:val="fr-FR" w:eastAsia="fr-FR"/>
              </w:rPr>
              <w:t>100 kHz</w:t>
            </w:r>
          </w:p>
        </w:tc>
        <w:tc>
          <w:tcPr>
            <w:tcW w:w="1440" w:type="dxa"/>
            <w:tcBorders>
              <w:top w:val="single" w:sz="4" w:space="0" w:color="auto"/>
              <w:left w:val="single" w:sz="4" w:space="0" w:color="auto"/>
              <w:bottom w:val="single" w:sz="4" w:space="0" w:color="auto"/>
              <w:right w:val="single" w:sz="12" w:space="0" w:color="auto"/>
            </w:tcBorders>
            <w:shd w:val="clear" w:color="auto" w:fill="FFFF99"/>
            <w:hideMark/>
          </w:tcPr>
          <w:p w:rsidR="002C7587" w:rsidRPr="002C7587" w:rsidRDefault="002C7587" w:rsidP="002C7587">
            <w:pPr>
              <w:spacing w:before="120"/>
              <w:rPr>
                <w:rFonts w:cs="Arial"/>
                <w:szCs w:val="24"/>
                <w:lang w:val="fr-FR" w:eastAsia="fr-FR"/>
              </w:rPr>
            </w:pPr>
            <w:r w:rsidRPr="002C7587">
              <w:rPr>
                <w:rFonts w:cs="Arial"/>
                <w:szCs w:val="24"/>
                <w:lang w:val="fr-FR" w:eastAsia="fr-FR"/>
              </w:rPr>
              <w:t>100 kHz</w:t>
            </w:r>
          </w:p>
        </w:tc>
      </w:tr>
      <w:tr w:rsidR="002C7587" w:rsidRPr="002C7587" w:rsidTr="002C7587">
        <w:trPr>
          <w:jc w:val="center"/>
        </w:trPr>
        <w:tc>
          <w:tcPr>
            <w:tcW w:w="1908" w:type="dxa"/>
            <w:tcBorders>
              <w:top w:val="single" w:sz="6" w:space="0" w:color="auto"/>
              <w:left w:val="single" w:sz="12" w:space="0" w:color="auto"/>
              <w:bottom w:val="single" w:sz="6" w:space="0" w:color="auto"/>
              <w:right w:val="single" w:sz="6" w:space="0" w:color="auto"/>
            </w:tcBorders>
            <w:hideMark/>
          </w:tcPr>
          <w:p w:rsidR="002C7587" w:rsidRPr="002C7587" w:rsidRDefault="002C7587" w:rsidP="002C7587">
            <w:pPr>
              <w:spacing w:before="120"/>
              <w:rPr>
                <w:rFonts w:cs="Arial"/>
                <w:szCs w:val="24"/>
                <w:lang w:val="fr-FR" w:eastAsia="fr-FR"/>
              </w:rPr>
            </w:pPr>
            <w:r w:rsidRPr="002C7587">
              <w:rPr>
                <w:rFonts w:cs="Arial"/>
                <w:szCs w:val="24"/>
                <w:lang w:val="fr-FR" w:eastAsia="fr-FR"/>
              </w:rPr>
              <w:t>13 410-13 510</w:t>
            </w:r>
          </w:p>
        </w:tc>
        <w:tc>
          <w:tcPr>
            <w:tcW w:w="1485" w:type="dxa"/>
            <w:tcBorders>
              <w:top w:val="single" w:sz="6" w:space="0" w:color="auto"/>
              <w:left w:val="single" w:sz="6" w:space="0" w:color="auto"/>
              <w:bottom w:val="single" w:sz="6" w:space="0" w:color="auto"/>
              <w:right w:val="single" w:sz="12" w:space="0" w:color="auto"/>
            </w:tcBorders>
            <w:hideMark/>
          </w:tcPr>
          <w:p w:rsidR="002C7587" w:rsidRPr="002C7587" w:rsidRDefault="002C7587" w:rsidP="002C7587">
            <w:pPr>
              <w:spacing w:before="120"/>
              <w:rPr>
                <w:rFonts w:cs="Arial"/>
                <w:szCs w:val="24"/>
                <w:lang w:val="fr-FR" w:eastAsia="fr-FR"/>
              </w:rPr>
            </w:pPr>
            <w:r w:rsidRPr="002C7587">
              <w:rPr>
                <w:rFonts w:cs="Arial"/>
                <w:szCs w:val="24"/>
                <w:lang w:val="fr-FR" w:eastAsia="fr-FR"/>
              </w:rPr>
              <w:t>100 kHz</w:t>
            </w:r>
          </w:p>
        </w:tc>
        <w:tc>
          <w:tcPr>
            <w:tcW w:w="1440" w:type="dxa"/>
            <w:tcBorders>
              <w:top w:val="single" w:sz="4" w:space="0" w:color="auto"/>
              <w:left w:val="single" w:sz="4" w:space="0" w:color="auto"/>
              <w:bottom w:val="single" w:sz="4" w:space="0" w:color="auto"/>
              <w:right w:val="single" w:sz="12" w:space="0" w:color="auto"/>
            </w:tcBorders>
          </w:tcPr>
          <w:p w:rsidR="002C7587" w:rsidRPr="002C7587" w:rsidRDefault="002C7587" w:rsidP="002C7587">
            <w:pPr>
              <w:spacing w:before="120"/>
              <w:rPr>
                <w:rFonts w:cs="Arial"/>
                <w:szCs w:val="24"/>
                <w:lang w:val="fr-FR" w:eastAsia="fr-FR"/>
              </w:rPr>
            </w:pPr>
          </w:p>
        </w:tc>
        <w:tc>
          <w:tcPr>
            <w:tcW w:w="1440" w:type="dxa"/>
            <w:tcBorders>
              <w:top w:val="single" w:sz="4" w:space="0" w:color="auto"/>
              <w:left w:val="single" w:sz="4" w:space="0" w:color="auto"/>
              <w:bottom w:val="single" w:sz="4" w:space="0" w:color="auto"/>
              <w:right w:val="single" w:sz="12" w:space="0" w:color="auto"/>
            </w:tcBorders>
            <w:shd w:val="clear" w:color="auto" w:fill="CCFFFF"/>
            <w:hideMark/>
          </w:tcPr>
          <w:p w:rsidR="002C7587" w:rsidRPr="002C7587" w:rsidRDefault="002C7587" w:rsidP="002C7587">
            <w:pPr>
              <w:spacing w:before="120"/>
              <w:rPr>
                <w:rFonts w:cs="Arial"/>
                <w:szCs w:val="24"/>
                <w:lang w:val="fr-FR" w:eastAsia="fr-FR"/>
              </w:rPr>
            </w:pPr>
            <w:r w:rsidRPr="002C7587">
              <w:rPr>
                <w:rFonts w:cs="Arial"/>
                <w:szCs w:val="24"/>
                <w:lang w:val="fr-FR" w:eastAsia="fr-FR"/>
              </w:rPr>
              <w:t>100 kHz **</w:t>
            </w:r>
          </w:p>
        </w:tc>
      </w:tr>
      <w:tr w:rsidR="002C7587" w:rsidRPr="002C7587" w:rsidTr="002C7587">
        <w:trPr>
          <w:jc w:val="center"/>
        </w:trPr>
        <w:tc>
          <w:tcPr>
            <w:tcW w:w="1908" w:type="dxa"/>
            <w:tcBorders>
              <w:top w:val="single" w:sz="6" w:space="0" w:color="auto"/>
              <w:left w:val="single" w:sz="12" w:space="0" w:color="auto"/>
              <w:bottom w:val="single" w:sz="6" w:space="0" w:color="auto"/>
              <w:right w:val="single" w:sz="6" w:space="0" w:color="auto"/>
            </w:tcBorders>
            <w:hideMark/>
          </w:tcPr>
          <w:p w:rsidR="002C7587" w:rsidRPr="002C7587" w:rsidRDefault="002C7587" w:rsidP="002C7587">
            <w:pPr>
              <w:spacing w:before="120"/>
              <w:rPr>
                <w:rFonts w:cs="Arial"/>
                <w:szCs w:val="24"/>
                <w:lang w:val="fr-FR" w:eastAsia="fr-FR"/>
              </w:rPr>
            </w:pPr>
            <w:r w:rsidRPr="002C7587">
              <w:rPr>
                <w:rFonts w:cs="Arial"/>
                <w:szCs w:val="24"/>
                <w:lang w:val="fr-FR" w:eastAsia="fr-FR"/>
              </w:rPr>
              <w:t>16 000-16 100</w:t>
            </w:r>
          </w:p>
        </w:tc>
        <w:tc>
          <w:tcPr>
            <w:tcW w:w="1485" w:type="dxa"/>
            <w:tcBorders>
              <w:top w:val="single" w:sz="6" w:space="0" w:color="auto"/>
              <w:left w:val="single" w:sz="6" w:space="0" w:color="auto"/>
              <w:bottom w:val="single" w:sz="6" w:space="0" w:color="auto"/>
              <w:right w:val="single" w:sz="12" w:space="0" w:color="auto"/>
            </w:tcBorders>
            <w:hideMark/>
          </w:tcPr>
          <w:p w:rsidR="002C7587" w:rsidRPr="002C7587" w:rsidRDefault="002C7587" w:rsidP="002C7587">
            <w:pPr>
              <w:spacing w:before="120"/>
              <w:rPr>
                <w:rFonts w:cs="Arial"/>
                <w:szCs w:val="24"/>
                <w:lang w:val="fr-FR" w:eastAsia="fr-FR"/>
              </w:rPr>
            </w:pPr>
            <w:r w:rsidRPr="002C7587">
              <w:rPr>
                <w:rFonts w:cs="Arial"/>
                <w:szCs w:val="24"/>
                <w:lang w:val="fr-FR" w:eastAsia="fr-FR"/>
              </w:rPr>
              <w:t>100 kHz</w:t>
            </w:r>
          </w:p>
        </w:tc>
        <w:tc>
          <w:tcPr>
            <w:tcW w:w="1440" w:type="dxa"/>
            <w:tcBorders>
              <w:top w:val="single" w:sz="4" w:space="0" w:color="auto"/>
              <w:left w:val="single" w:sz="4" w:space="0" w:color="auto"/>
              <w:bottom w:val="single" w:sz="4" w:space="0" w:color="auto"/>
              <w:right w:val="single" w:sz="12" w:space="0" w:color="auto"/>
            </w:tcBorders>
          </w:tcPr>
          <w:p w:rsidR="002C7587" w:rsidRPr="002C7587" w:rsidRDefault="002C7587" w:rsidP="002C7587">
            <w:pPr>
              <w:spacing w:before="120"/>
              <w:rPr>
                <w:rFonts w:cs="Arial"/>
                <w:szCs w:val="24"/>
                <w:lang w:val="fr-FR" w:eastAsia="fr-FR"/>
              </w:rPr>
            </w:pPr>
          </w:p>
        </w:tc>
        <w:tc>
          <w:tcPr>
            <w:tcW w:w="1440" w:type="dxa"/>
            <w:tcBorders>
              <w:top w:val="single" w:sz="4" w:space="0" w:color="auto"/>
              <w:left w:val="single" w:sz="4" w:space="0" w:color="auto"/>
              <w:bottom w:val="single" w:sz="4" w:space="0" w:color="auto"/>
              <w:right w:val="single" w:sz="12" w:space="0" w:color="auto"/>
            </w:tcBorders>
            <w:shd w:val="clear" w:color="auto" w:fill="CCFFFF"/>
            <w:hideMark/>
          </w:tcPr>
          <w:p w:rsidR="002C7587" w:rsidRPr="002C7587" w:rsidRDefault="002C7587" w:rsidP="002C7587">
            <w:pPr>
              <w:spacing w:before="120"/>
              <w:rPr>
                <w:rFonts w:cs="Arial"/>
                <w:szCs w:val="24"/>
                <w:lang w:val="fr-FR" w:eastAsia="fr-FR"/>
              </w:rPr>
            </w:pPr>
            <w:r w:rsidRPr="002C7587">
              <w:rPr>
                <w:rFonts w:cs="Arial"/>
                <w:szCs w:val="24"/>
                <w:lang w:val="fr-FR" w:eastAsia="fr-FR"/>
              </w:rPr>
              <w:t>100 kHz **</w:t>
            </w:r>
          </w:p>
        </w:tc>
      </w:tr>
      <w:tr w:rsidR="002C7587" w:rsidRPr="002C7587" w:rsidTr="002C7587">
        <w:trPr>
          <w:jc w:val="center"/>
        </w:trPr>
        <w:tc>
          <w:tcPr>
            <w:tcW w:w="1908" w:type="dxa"/>
            <w:tcBorders>
              <w:top w:val="single" w:sz="6" w:space="0" w:color="auto"/>
              <w:left w:val="single" w:sz="12" w:space="0" w:color="auto"/>
              <w:bottom w:val="single" w:sz="6" w:space="0" w:color="auto"/>
              <w:right w:val="single" w:sz="6" w:space="0" w:color="auto"/>
            </w:tcBorders>
            <w:hideMark/>
          </w:tcPr>
          <w:p w:rsidR="002C7587" w:rsidRPr="002C7587" w:rsidRDefault="002C7587" w:rsidP="002C7587">
            <w:pPr>
              <w:spacing w:before="120"/>
              <w:rPr>
                <w:rFonts w:cs="Arial"/>
                <w:szCs w:val="24"/>
                <w:lang w:val="fr-FR" w:eastAsia="fr-FR"/>
              </w:rPr>
            </w:pPr>
            <w:r w:rsidRPr="002C7587">
              <w:rPr>
                <w:rFonts w:cs="Arial"/>
                <w:szCs w:val="24"/>
                <w:lang w:val="fr-FR" w:eastAsia="fr-FR"/>
              </w:rPr>
              <w:t>16 100-16 200</w:t>
            </w:r>
          </w:p>
        </w:tc>
        <w:tc>
          <w:tcPr>
            <w:tcW w:w="1485" w:type="dxa"/>
            <w:tcBorders>
              <w:top w:val="single" w:sz="6" w:space="0" w:color="auto"/>
              <w:left w:val="single" w:sz="6" w:space="0" w:color="auto"/>
              <w:bottom w:val="single" w:sz="6" w:space="0" w:color="auto"/>
              <w:right w:val="single" w:sz="12" w:space="0" w:color="auto"/>
            </w:tcBorders>
            <w:hideMark/>
          </w:tcPr>
          <w:p w:rsidR="002C7587" w:rsidRPr="002C7587" w:rsidRDefault="002C7587" w:rsidP="002C7587">
            <w:pPr>
              <w:spacing w:before="120"/>
              <w:rPr>
                <w:rFonts w:cs="Arial"/>
                <w:szCs w:val="24"/>
                <w:lang w:val="fr-FR" w:eastAsia="fr-FR"/>
              </w:rPr>
            </w:pPr>
            <w:r w:rsidRPr="002C7587">
              <w:rPr>
                <w:rFonts w:cs="Arial"/>
                <w:szCs w:val="24"/>
                <w:lang w:val="fr-FR" w:eastAsia="fr-FR"/>
              </w:rPr>
              <w:t>100 kHz</w:t>
            </w:r>
          </w:p>
        </w:tc>
        <w:tc>
          <w:tcPr>
            <w:tcW w:w="1440" w:type="dxa"/>
            <w:tcBorders>
              <w:top w:val="single" w:sz="4" w:space="0" w:color="auto"/>
              <w:left w:val="single" w:sz="4" w:space="0" w:color="auto"/>
              <w:bottom w:val="single" w:sz="4" w:space="0" w:color="auto"/>
              <w:right w:val="single" w:sz="12" w:space="0" w:color="auto"/>
            </w:tcBorders>
            <w:hideMark/>
          </w:tcPr>
          <w:p w:rsidR="002C7587" w:rsidRPr="002C7587" w:rsidRDefault="002C7587" w:rsidP="002C7587">
            <w:pPr>
              <w:spacing w:before="120"/>
              <w:rPr>
                <w:rFonts w:cs="Arial"/>
                <w:szCs w:val="24"/>
                <w:lang w:val="fr-FR" w:eastAsia="fr-FR"/>
              </w:rPr>
            </w:pPr>
            <w:r w:rsidRPr="002C7587">
              <w:rPr>
                <w:rFonts w:cs="Arial"/>
                <w:szCs w:val="24"/>
                <w:lang w:val="fr-FR" w:eastAsia="fr-FR"/>
              </w:rPr>
              <w:t>100 kHz</w:t>
            </w:r>
          </w:p>
        </w:tc>
        <w:tc>
          <w:tcPr>
            <w:tcW w:w="1440" w:type="dxa"/>
            <w:tcBorders>
              <w:top w:val="single" w:sz="4" w:space="0" w:color="auto"/>
              <w:left w:val="single" w:sz="4" w:space="0" w:color="auto"/>
              <w:bottom w:val="single" w:sz="4" w:space="0" w:color="auto"/>
              <w:right w:val="single" w:sz="12" w:space="0" w:color="auto"/>
            </w:tcBorders>
            <w:shd w:val="clear" w:color="auto" w:fill="FFFF99"/>
            <w:hideMark/>
          </w:tcPr>
          <w:p w:rsidR="002C7587" w:rsidRPr="002C7587" w:rsidRDefault="002C7587" w:rsidP="002C7587">
            <w:pPr>
              <w:spacing w:before="120"/>
              <w:rPr>
                <w:rFonts w:cs="Arial"/>
                <w:szCs w:val="24"/>
                <w:lang w:val="fr-FR" w:eastAsia="fr-FR"/>
              </w:rPr>
            </w:pPr>
            <w:r w:rsidRPr="002C7587">
              <w:rPr>
                <w:rFonts w:cs="Arial"/>
                <w:szCs w:val="24"/>
                <w:lang w:val="fr-FR" w:eastAsia="fr-FR"/>
              </w:rPr>
              <w:t>100 kHz</w:t>
            </w:r>
          </w:p>
        </w:tc>
      </w:tr>
      <w:tr w:rsidR="002C7587" w:rsidRPr="002C7587" w:rsidTr="002C7587">
        <w:trPr>
          <w:jc w:val="center"/>
        </w:trPr>
        <w:tc>
          <w:tcPr>
            <w:tcW w:w="1908" w:type="dxa"/>
            <w:tcBorders>
              <w:top w:val="single" w:sz="6" w:space="0" w:color="auto"/>
              <w:left w:val="single" w:sz="12" w:space="0" w:color="auto"/>
              <w:bottom w:val="single" w:sz="6" w:space="0" w:color="auto"/>
              <w:right w:val="single" w:sz="6" w:space="0" w:color="auto"/>
            </w:tcBorders>
            <w:hideMark/>
          </w:tcPr>
          <w:p w:rsidR="002C7587" w:rsidRPr="002C7587" w:rsidRDefault="002C7587" w:rsidP="002C7587">
            <w:pPr>
              <w:spacing w:before="120"/>
              <w:rPr>
                <w:rFonts w:cs="Arial"/>
                <w:szCs w:val="24"/>
                <w:lang w:val="fr-FR" w:eastAsia="fr-FR"/>
              </w:rPr>
            </w:pPr>
            <w:r w:rsidRPr="002C7587">
              <w:rPr>
                <w:rFonts w:cs="Arial"/>
                <w:szCs w:val="24"/>
                <w:lang w:val="fr-FR" w:eastAsia="fr-FR"/>
              </w:rPr>
              <w:t>27 200-27 500</w:t>
            </w:r>
          </w:p>
        </w:tc>
        <w:tc>
          <w:tcPr>
            <w:tcW w:w="1485" w:type="dxa"/>
            <w:tcBorders>
              <w:top w:val="single" w:sz="6" w:space="0" w:color="auto"/>
              <w:left w:val="single" w:sz="6" w:space="0" w:color="auto"/>
              <w:bottom w:val="single" w:sz="6" w:space="0" w:color="auto"/>
              <w:right w:val="single" w:sz="12" w:space="0" w:color="auto"/>
            </w:tcBorders>
            <w:hideMark/>
          </w:tcPr>
          <w:p w:rsidR="002C7587" w:rsidRPr="002C7587" w:rsidRDefault="002C7587" w:rsidP="002C7587">
            <w:pPr>
              <w:spacing w:before="120"/>
              <w:rPr>
                <w:rFonts w:cs="Arial"/>
                <w:szCs w:val="24"/>
                <w:lang w:val="fr-FR" w:eastAsia="fr-FR"/>
              </w:rPr>
            </w:pPr>
            <w:r w:rsidRPr="002C7587">
              <w:rPr>
                <w:rFonts w:cs="Arial"/>
                <w:szCs w:val="24"/>
                <w:lang w:val="fr-FR" w:eastAsia="fr-FR"/>
              </w:rPr>
              <w:t>300 kHz</w:t>
            </w:r>
          </w:p>
        </w:tc>
        <w:tc>
          <w:tcPr>
            <w:tcW w:w="1440" w:type="dxa"/>
            <w:tcBorders>
              <w:top w:val="single" w:sz="4" w:space="0" w:color="auto"/>
              <w:left w:val="single" w:sz="4" w:space="0" w:color="auto"/>
              <w:bottom w:val="single" w:sz="4" w:space="0" w:color="auto"/>
              <w:right w:val="single" w:sz="12" w:space="0" w:color="auto"/>
            </w:tcBorders>
            <w:hideMark/>
          </w:tcPr>
          <w:p w:rsidR="002C7587" w:rsidRPr="002C7587" w:rsidRDefault="002C7587" w:rsidP="002C7587">
            <w:pPr>
              <w:spacing w:before="120"/>
              <w:rPr>
                <w:rFonts w:cs="Arial"/>
                <w:szCs w:val="24"/>
                <w:lang w:val="fr-FR" w:eastAsia="fr-FR"/>
              </w:rPr>
            </w:pPr>
            <w:r w:rsidRPr="002C7587">
              <w:rPr>
                <w:rFonts w:cs="Arial"/>
                <w:szCs w:val="24"/>
                <w:lang w:val="fr-FR" w:eastAsia="fr-FR"/>
              </w:rPr>
              <w:t>300 kHz</w:t>
            </w:r>
          </w:p>
        </w:tc>
        <w:tc>
          <w:tcPr>
            <w:tcW w:w="1440" w:type="dxa"/>
            <w:tcBorders>
              <w:top w:val="single" w:sz="4" w:space="0" w:color="auto"/>
              <w:left w:val="single" w:sz="4" w:space="0" w:color="auto"/>
              <w:bottom w:val="single" w:sz="4" w:space="0" w:color="auto"/>
              <w:right w:val="single" w:sz="12" w:space="0" w:color="auto"/>
            </w:tcBorders>
            <w:shd w:val="clear" w:color="auto" w:fill="FFFF99"/>
            <w:hideMark/>
          </w:tcPr>
          <w:p w:rsidR="002C7587" w:rsidRPr="002C7587" w:rsidRDefault="002C7587" w:rsidP="002C7587">
            <w:pPr>
              <w:spacing w:before="120"/>
              <w:rPr>
                <w:rFonts w:cs="Arial"/>
                <w:szCs w:val="24"/>
                <w:lang w:val="fr-FR" w:eastAsia="fr-FR"/>
              </w:rPr>
            </w:pPr>
            <w:r w:rsidRPr="002C7587">
              <w:rPr>
                <w:rFonts w:cs="Arial"/>
                <w:szCs w:val="24"/>
                <w:lang w:val="fr-FR" w:eastAsia="fr-FR"/>
              </w:rPr>
              <w:t>300 kHz</w:t>
            </w:r>
          </w:p>
        </w:tc>
      </w:tr>
      <w:tr w:rsidR="002C7587" w:rsidRPr="002C7587" w:rsidTr="002C7587">
        <w:trPr>
          <w:jc w:val="center"/>
        </w:trPr>
        <w:tc>
          <w:tcPr>
            <w:tcW w:w="1908" w:type="dxa"/>
            <w:tcBorders>
              <w:top w:val="single" w:sz="6" w:space="0" w:color="auto"/>
              <w:left w:val="single" w:sz="12" w:space="0" w:color="auto"/>
              <w:bottom w:val="single" w:sz="6" w:space="0" w:color="auto"/>
              <w:right w:val="single" w:sz="6" w:space="0" w:color="auto"/>
            </w:tcBorders>
            <w:hideMark/>
          </w:tcPr>
          <w:p w:rsidR="002C7587" w:rsidRPr="002C7587" w:rsidRDefault="002C7587" w:rsidP="002C7587">
            <w:pPr>
              <w:spacing w:before="120"/>
              <w:rPr>
                <w:rFonts w:cs="Arial"/>
                <w:szCs w:val="24"/>
                <w:lang w:val="fr-FR" w:eastAsia="fr-FR"/>
              </w:rPr>
            </w:pPr>
            <w:r w:rsidRPr="002C7587">
              <w:rPr>
                <w:rFonts w:cs="Arial"/>
                <w:szCs w:val="24"/>
                <w:lang w:val="fr-FR" w:eastAsia="fr-FR"/>
              </w:rPr>
              <w:t>39.0-39.5 MHz</w:t>
            </w:r>
          </w:p>
        </w:tc>
        <w:tc>
          <w:tcPr>
            <w:tcW w:w="1485" w:type="dxa"/>
            <w:tcBorders>
              <w:top w:val="single" w:sz="6" w:space="0" w:color="auto"/>
              <w:left w:val="single" w:sz="6" w:space="0" w:color="auto"/>
              <w:bottom w:val="single" w:sz="6" w:space="0" w:color="auto"/>
              <w:right w:val="single" w:sz="12" w:space="0" w:color="auto"/>
            </w:tcBorders>
            <w:hideMark/>
          </w:tcPr>
          <w:p w:rsidR="002C7587" w:rsidRPr="002C7587" w:rsidRDefault="002C7587" w:rsidP="002C7587">
            <w:pPr>
              <w:spacing w:before="120"/>
              <w:rPr>
                <w:rFonts w:cs="Arial"/>
                <w:szCs w:val="24"/>
                <w:lang w:val="fr-FR" w:eastAsia="fr-FR"/>
              </w:rPr>
            </w:pPr>
            <w:r w:rsidRPr="002C7587">
              <w:rPr>
                <w:rFonts w:cs="Arial"/>
                <w:szCs w:val="24"/>
                <w:lang w:val="fr-FR" w:eastAsia="fr-FR"/>
              </w:rPr>
              <w:t>500 kHz</w:t>
            </w:r>
          </w:p>
        </w:tc>
        <w:tc>
          <w:tcPr>
            <w:tcW w:w="1440" w:type="dxa"/>
            <w:tcBorders>
              <w:top w:val="single" w:sz="4" w:space="0" w:color="auto"/>
              <w:left w:val="single" w:sz="4" w:space="0" w:color="auto"/>
              <w:bottom w:val="single" w:sz="4" w:space="0" w:color="auto"/>
              <w:right w:val="single" w:sz="12" w:space="0" w:color="auto"/>
            </w:tcBorders>
            <w:hideMark/>
          </w:tcPr>
          <w:p w:rsidR="002C7587" w:rsidRPr="002C7587" w:rsidRDefault="002C7587" w:rsidP="002C7587">
            <w:pPr>
              <w:spacing w:before="120"/>
              <w:rPr>
                <w:rFonts w:cs="Arial"/>
                <w:szCs w:val="24"/>
                <w:lang w:val="fr-FR" w:eastAsia="fr-FR"/>
              </w:rPr>
            </w:pPr>
            <w:r w:rsidRPr="002C7587">
              <w:rPr>
                <w:rFonts w:cs="Arial"/>
                <w:szCs w:val="24"/>
                <w:lang w:val="fr-FR" w:eastAsia="fr-FR"/>
              </w:rPr>
              <w:t>500 kHz</w:t>
            </w:r>
          </w:p>
        </w:tc>
        <w:tc>
          <w:tcPr>
            <w:tcW w:w="1440" w:type="dxa"/>
            <w:tcBorders>
              <w:top w:val="single" w:sz="4" w:space="0" w:color="auto"/>
              <w:left w:val="single" w:sz="4" w:space="0" w:color="auto"/>
              <w:bottom w:val="single" w:sz="4" w:space="0" w:color="auto"/>
              <w:right w:val="single" w:sz="12" w:space="0" w:color="auto"/>
            </w:tcBorders>
            <w:shd w:val="clear" w:color="auto" w:fill="FFFF99"/>
            <w:hideMark/>
          </w:tcPr>
          <w:p w:rsidR="002C7587" w:rsidRPr="002C7587" w:rsidRDefault="002C7587" w:rsidP="002C7587">
            <w:pPr>
              <w:spacing w:before="120"/>
              <w:rPr>
                <w:rFonts w:cs="Arial"/>
                <w:szCs w:val="24"/>
                <w:lang w:val="fr-FR" w:eastAsia="fr-FR"/>
              </w:rPr>
            </w:pPr>
            <w:r w:rsidRPr="002C7587">
              <w:rPr>
                <w:rFonts w:cs="Arial"/>
                <w:szCs w:val="24"/>
                <w:lang w:val="fr-FR" w:eastAsia="fr-FR"/>
              </w:rPr>
              <w:t>500 kHz</w:t>
            </w:r>
          </w:p>
        </w:tc>
      </w:tr>
      <w:tr w:rsidR="002C7587" w:rsidRPr="002C7587" w:rsidTr="002C7587">
        <w:trPr>
          <w:jc w:val="center"/>
        </w:trPr>
        <w:tc>
          <w:tcPr>
            <w:tcW w:w="1908" w:type="dxa"/>
            <w:tcBorders>
              <w:top w:val="single" w:sz="6" w:space="0" w:color="auto"/>
              <w:left w:val="single" w:sz="12" w:space="0" w:color="auto"/>
              <w:bottom w:val="single" w:sz="12" w:space="0" w:color="auto"/>
              <w:right w:val="single" w:sz="6" w:space="0" w:color="auto"/>
            </w:tcBorders>
            <w:hideMark/>
          </w:tcPr>
          <w:p w:rsidR="002C7587" w:rsidRPr="002C7587" w:rsidRDefault="002C7587" w:rsidP="002C7587">
            <w:pPr>
              <w:spacing w:before="120"/>
              <w:rPr>
                <w:rFonts w:cs="Arial"/>
                <w:szCs w:val="24"/>
                <w:lang w:val="fr-FR" w:eastAsia="fr-FR"/>
              </w:rPr>
            </w:pPr>
            <w:r w:rsidRPr="002C7587">
              <w:rPr>
                <w:rFonts w:cs="Arial"/>
                <w:szCs w:val="24"/>
                <w:lang w:val="fr-FR" w:eastAsia="fr-FR"/>
              </w:rPr>
              <w:t>40.02-40.52 MHz</w:t>
            </w:r>
          </w:p>
        </w:tc>
        <w:tc>
          <w:tcPr>
            <w:tcW w:w="1485" w:type="dxa"/>
            <w:tcBorders>
              <w:top w:val="single" w:sz="6" w:space="0" w:color="auto"/>
              <w:left w:val="single" w:sz="6" w:space="0" w:color="auto"/>
              <w:bottom w:val="single" w:sz="12" w:space="0" w:color="auto"/>
              <w:right w:val="single" w:sz="12" w:space="0" w:color="auto"/>
            </w:tcBorders>
            <w:hideMark/>
          </w:tcPr>
          <w:p w:rsidR="002C7587" w:rsidRPr="002C7587" w:rsidRDefault="002C7587" w:rsidP="002C7587">
            <w:pPr>
              <w:spacing w:before="120"/>
              <w:rPr>
                <w:rFonts w:cs="Arial"/>
                <w:szCs w:val="24"/>
                <w:lang w:val="fr-FR" w:eastAsia="fr-FR"/>
              </w:rPr>
            </w:pPr>
            <w:r w:rsidRPr="002C7587">
              <w:rPr>
                <w:rFonts w:cs="Arial"/>
                <w:szCs w:val="24"/>
                <w:lang w:val="fr-FR" w:eastAsia="fr-FR"/>
              </w:rPr>
              <w:t>500 kHz</w:t>
            </w:r>
          </w:p>
        </w:tc>
        <w:tc>
          <w:tcPr>
            <w:tcW w:w="1440" w:type="dxa"/>
            <w:tcBorders>
              <w:top w:val="single" w:sz="4" w:space="0" w:color="auto"/>
              <w:left w:val="single" w:sz="4" w:space="0" w:color="auto"/>
              <w:bottom w:val="single" w:sz="12" w:space="0" w:color="auto"/>
              <w:right w:val="single" w:sz="12" w:space="0" w:color="auto"/>
            </w:tcBorders>
          </w:tcPr>
          <w:p w:rsidR="002C7587" w:rsidRPr="002C7587" w:rsidRDefault="002C7587" w:rsidP="002C7587">
            <w:pPr>
              <w:spacing w:before="120"/>
              <w:rPr>
                <w:rFonts w:cs="Arial"/>
                <w:szCs w:val="24"/>
                <w:lang w:val="fr-FR" w:eastAsia="fr-FR"/>
              </w:rPr>
            </w:pPr>
          </w:p>
        </w:tc>
        <w:tc>
          <w:tcPr>
            <w:tcW w:w="1440" w:type="dxa"/>
            <w:tcBorders>
              <w:top w:val="single" w:sz="4" w:space="0" w:color="auto"/>
              <w:left w:val="single" w:sz="4" w:space="0" w:color="auto"/>
              <w:bottom w:val="single" w:sz="12" w:space="0" w:color="auto"/>
              <w:right w:val="single" w:sz="12" w:space="0" w:color="auto"/>
            </w:tcBorders>
          </w:tcPr>
          <w:p w:rsidR="002C7587" w:rsidRPr="002C7587" w:rsidRDefault="002C7587" w:rsidP="002C7587">
            <w:pPr>
              <w:spacing w:before="120"/>
              <w:rPr>
                <w:rFonts w:cs="Arial"/>
                <w:szCs w:val="24"/>
                <w:lang w:val="fr-FR" w:eastAsia="fr-FR"/>
              </w:rPr>
            </w:pPr>
          </w:p>
        </w:tc>
      </w:tr>
    </w:tbl>
    <w:p w:rsidR="002C7587" w:rsidRPr="002C7587" w:rsidRDefault="002C7587" w:rsidP="002C7587">
      <w:pPr>
        <w:ind w:left="1440"/>
        <w:rPr>
          <w:sz w:val="24"/>
          <w:szCs w:val="24"/>
          <w:lang w:eastAsia="fr-FR"/>
        </w:rPr>
      </w:pPr>
      <w:r w:rsidRPr="002C7587">
        <w:rPr>
          <w:sz w:val="24"/>
          <w:szCs w:val="24"/>
          <w:lang w:eastAsia="fr-FR"/>
        </w:rPr>
        <w:t>** Allocation with a secondary status</w:t>
      </w:r>
    </w:p>
    <w:p w:rsidR="002C7587" w:rsidRPr="002C7587" w:rsidRDefault="002C7587" w:rsidP="002C7587">
      <w:pPr>
        <w:rPr>
          <w:sz w:val="24"/>
          <w:szCs w:val="24"/>
          <w:lang w:eastAsia="fr-FR"/>
        </w:rPr>
      </w:pPr>
    </w:p>
    <w:p w:rsidR="002C7587" w:rsidRDefault="002C7587" w:rsidP="002C7587">
      <w:pPr>
        <w:rPr>
          <w:color w:val="000000"/>
          <w:sz w:val="24"/>
          <w:szCs w:val="24"/>
          <w:lang w:eastAsia="fr-FR"/>
        </w:rPr>
      </w:pPr>
      <w:r>
        <w:rPr>
          <w:color w:val="000000"/>
          <w:sz w:val="24"/>
          <w:szCs w:val="24"/>
          <w:lang w:eastAsia="fr-FR"/>
        </w:rPr>
        <w:t>I</w:t>
      </w:r>
      <w:r w:rsidRPr="002C7587">
        <w:rPr>
          <w:color w:val="000000"/>
          <w:sz w:val="24"/>
          <w:szCs w:val="24"/>
          <w:lang w:eastAsia="fr-FR"/>
        </w:rPr>
        <w:t>n frequency bands where radiolocation allocations are introduced</w:t>
      </w:r>
      <w:r w:rsidRPr="002C7587">
        <w:rPr>
          <w:sz w:val="24"/>
          <w:szCs w:val="24"/>
          <w:lang w:val="it-IT" w:eastAsia="fr-FR"/>
        </w:rPr>
        <w:t xml:space="preserve"> </w:t>
      </w:r>
      <w:r>
        <w:rPr>
          <w:sz w:val="24"/>
          <w:szCs w:val="24"/>
          <w:lang w:val="it-IT" w:eastAsia="fr-FR"/>
        </w:rPr>
        <w:t>an</w:t>
      </w:r>
      <w:r w:rsidRPr="002C7587">
        <w:rPr>
          <w:color w:val="000000"/>
          <w:sz w:val="24"/>
          <w:szCs w:val="24"/>
          <w:lang w:eastAsia="fr-FR"/>
        </w:rPr>
        <w:t xml:space="preserve"> upgrade </w:t>
      </w:r>
      <w:r>
        <w:rPr>
          <w:color w:val="000000"/>
          <w:sz w:val="24"/>
          <w:szCs w:val="24"/>
          <w:lang w:eastAsia="fr-FR"/>
        </w:rPr>
        <w:t xml:space="preserve">of secondary </w:t>
      </w:r>
      <w:r w:rsidRPr="002C7587">
        <w:rPr>
          <w:color w:val="000000"/>
          <w:sz w:val="24"/>
          <w:szCs w:val="24"/>
          <w:lang w:eastAsia="fr-FR"/>
        </w:rPr>
        <w:t xml:space="preserve">mobile service allocations to primary status, </w:t>
      </w:r>
      <w:r>
        <w:rPr>
          <w:color w:val="000000"/>
          <w:sz w:val="24"/>
          <w:szCs w:val="24"/>
          <w:lang w:eastAsia="fr-FR"/>
        </w:rPr>
        <w:t>is proposed.</w:t>
      </w:r>
    </w:p>
    <w:p w:rsidR="002C7587" w:rsidRPr="002C7587" w:rsidRDefault="002C7587" w:rsidP="002C7587">
      <w:pPr>
        <w:rPr>
          <w:sz w:val="24"/>
          <w:szCs w:val="24"/>
          <w:lang w:eastAsia="fr-FR"/>
        </w:rPr>
      </w:pPr>
    </w:p>
    <w:p w:rsidR="002C7587" w:rsidRDefault="002C7587" w:rsidP="002C7587">
      <w:pPr>
        <w:rPr>
          <w:sz w:val="24"/>
          <w:szCs w:val="24"/>
          <w:lang w:eastAsia="fr-FR"/>
        </w:rPr>
      </w:pPr>
      <w:r>
        <w:rPr>
          <w:sz w:val="24"/>
          <w:szCs w:val="24"/>
          <w:lang w:eastAsia="fr-FR"/>
        </w:rPr>
        <w:t>The draft ECP was updated respectively (</w:t>
      </w:r>
      <w:proofErr w:type="gramStart"/>
      <w:r>
        <w:rPr>
          <w:sz w:val="24"/>
          <w:szCs w:val="24"/>
          <w:lang w:eastAsia="fr-FR"/>
        </w:rPr>
        <w:t>Annex[</w:t>
      </w:r>
      <w:proofErr w:type="gramEnd"/>
      <w:r>
        <w:rPr>
          <w:sz w:val="24"/>
          <w:szCs w:val="24"/>
          <w:lang w:eastAsia="fr-FR"/>
        </w:rPr>
        <w:t>TEMP</w:t>
      </w:r>
      <w:r w:rsidR="004D41B9">
        <w:rPr>
          <w:sz w:val="24"/>
          <w:szCs w:val="24"/>
          <w:lang w:eastAsia="fr-FR"/>
        </w:rPr>
        <w:t>49r1</w:t>
      </w:r>
      <w:r>
        <w:rPr>
          <w:sz w:val="24"/>
          <w:szCs w:val="24"/>
          <w:lang w:eastAsia="fr-FR"/>
        </w:rPr>
        <w:t>]).</w:t>
      </w:r>
    </w:p>
    <w:p w:rsidR="002C7587" w:rsidRPr="002C7587" w:rsidRDefault="004D41B9" w:rsidP="002C7587">
      <w:pPr>
        <w:rPr>
          <w:sz w:val="24"/>
          <w:szCs w:val="24"/>
          <w:lang w:eastAsia="fr-FR"/>
        </w:rPr>
      </w:pPr>
      <w:r>
        <w:rPr>
          <w:sz w:val="24"/>
          <w:szCs w:val="24"/>
          <w:lang w:eastAsia="fr-FR"/>
        </w:rPr>
        <w:t>T</w:t>
      </w:r>
      <w:r w:rsidR="002C7587" w:rsidRPr="002C7587">
        <w:rPr>
          <w:sz w:val="24"/>
          <w:szCs w:val="24"/>
          <w:lang w:eastAsia="fr-FR"/>
        </w:rPr>
        <w:t xml:space="preserve">he </w:t>
      </w:r>
      <w:r>
        <w:rPr>
          <w:sz w:val="24"/>
          <w:szCs w:val="24"/>
          <w:lang w:eastAsia="fr-FR"/>
        </w:rPr>
        <w:t>CEPT-</w:t>
      </w:r>
      <w:r w:rsidR="002C7587" w:rsidRPr="002C7587">
        <w:rPr>
          <w:sz w:val="24"/>
          <w:szCs w:val="24"/>
          <w:lang w:eastAsia="fr-FR"/>
        </w:rPr>
        <w:t>Brief was updated to reflect the ECP modifications and also take into account the latest output from other organisations</w:t>
      </w:r>
      <w:r>
        <w:rPr>
          <w:sz w:val="24"/>
          <w:szCs w:val="24"/>
          <w:lang w:eastAsia="fr-FR"/>
        </w:rPr>
        <w:t xml:space="preserve"> (</w:t>
      </w:r>
      <w:proofErr w:type="gramStart"/>
      <w:r>
        <w:rPr>
          <w:sz w:val="24"/>
          <w:szCs w:val="24"/>
          <w:lang w:eastAsia="fr-FR"/>
        </w:rPr>
        <w:t>Annex[</w:t>
      </w:r>
      <w:proofErr w:type="gramEnd"/>
      <w:r>
        <w:rPr>
          <w:sz w:val="24"/>
          <w:szCs w:val="24"/>
          <w:lang w:eastAsia="fr-FR"/>
        </w:rPr>
        <w:t>TEMP48r1]</w:t>
      </w:r>
      <w:r w:rsidR="002C7587" w:rsidRPr="002C7587">
        <w:rPr>
          <w:sz w:val="24"/>
          <w:szCs w:val="24"/>
          <w:lang w:eastAsia="fr-FR"/>
        </w:rPr>
        <w:t>.</w:t>
      </w:r>
    </w:p>
    <w:p w:rsidR="006A4139" w:rsidRDefault="006A4139">
      <w:pPr>
        <w:jc w:val="both"/>
        <w:rPr>
          <w:b/>
          <w:sz w:val="24"/>
          <w:szCs w:val="24"/>
        </w:rPr>
      </w:pPr>
    </w:p>
    <w:p w:rsidR="002C7587" w:rsidRDefault="002C7587">
      <w:pPr>
        <w:jc w:val="both"/>
        <w:rPr>
          <w:b/>
          <w:sz w:val="24"/>
          <w:szCs w:val="24"/>
        </w:rPr>
      </w:pPr>
    </w:p>
    <w:p w:rsidR="002C7587" w:rsidRDefault="002C7587">
      <w:pPr>
        <w:jc w:val="both"/>
        <w:rPr>
          <w:b/>
          <w:sz w:val="24"/>
          <w:szCs w:val="24"/>
        </w:rPr>
      </w:pPr>
    </w:p>
    <w:p w:rsidR="00C94B03" w:rsidRDefault="007C3D6F">
      <w:pPr>
        <w:jc w:val="both"/>
        <w:rPr>
          <w:b/>
          <w:sz w:val="24"/>
          <w:szCs w:val="24"/>
        </w:rPr>
      </w:pPr>
      <w:r>
        <w:rPr>
          <w:b/>
          <w:sz w:val="24"/>
          <w:szCs w:val="24"/>
        </w:rPr>
        <w:t>4.</w:t>
      </w:r>
      <w:r w:rsidR="00C94B03">
        <w:rPr>
          <w:b/>
          <w:sz w:val="24"/>
          <w:szCs w:val="24"/>
        </w:rPr>
        <w:t>7.</w:t>
      </w:r>
      <w:r w:rsidR="00C94B03">
        <w:rPr>
          <w:b/>
          <w:sz w:val="24"/>
          <w:szCs w:val="24"/>
        </w:rPr>
        <w:tab/>
      </w:r>
      <w:r w:rsidR="00C94B03" w:rsidRPr="00B1688F">
        <w:rPr>
          <w:b/>
          <w:sz w:val="24"/>
          <w:szCs w:val="24"/>
        </w:rPr>
        <w:t>Agenda item 1.</w:t>
      </w:r>
      <w:smartTag w:uri="urn:schemas-microsoft-com:office:smarttags" w:element="PersonName">
        <w:r w:rsidR="00C94B03" w:rsidRPr="00B1688F">
          <w:rPr>
            <w:b/>
            <w:sz w:val="24"/>
            <w:szCs w:val="24"/>
          </w:rPr>
          <w:t>2</w:t>
        </w:r>
      </w:smartTag>
      <w:r w:rsidR="00C94B03" w:rsidRPr="00B1688F">
        <w:rPr>
          <w:b/>
          <w:sz w:val="24"/>
          <w:szCs w:val="24"/>
        </w:rPr>
        <w:t>1</w:t>
      </w:r>
    </w:p>
    <w:p w:rsidR="00C94B03" w:rsidRDefault="00C94B03" w:rsidP="00E20CA5">
      <w:pPr>
        <w:spacing w:before="120"/>
        <w:jc w:val="both"/>
        <w:rPr>
          <w:b/>
          <w:i/>
          <w:sz w:val="24"/>
          <w:szCs w:val="24"/>
        </w:rPr>
      </w:pPr>
      <w:r>
        <w:rPr>
          <w:i/>
          <w:sz w:val="24"/>
          <w:szCs w:val="24"/>
        </w:rPr>
        <w:t>“to consider a primary allocation to the radiolocation service in the band 15.4-15.7 GHz, taking into account the results of ITU</w:t>
      </w:r>
      <w:r>
        <w:rPr>
          <w:i/>
          <w:sz w:val="24"/>
          <w:szCs w:val="24"/>
        </w:rPr>
        <w:noBreakHyphen/>
        <w:t xml:space="preserve">R studies, in accordance with Resolution </w:t>
      </w:r>
      <w:r>
        <w:rPr>
          <w:b/>
          <w:bCs/>
          <w:i/>
          <w:sz w:val="24"/>
          <w:szCs w:val="24"/>
        </w:rPr>
        <w:t xml:space="preserve">614 </w:t>
      </w:r>
      <w:r>
        <w:rPr>
          <w:b/>
          <w:i/>
          <w:sz w:val="24"/>
          <w:szCs w:val="24"/>
        </w:rPr>
        <w:t>(WRC</w:t>
      </w:r>
      <w:r>
        <w:rPr>
          <w:b/>
          <w:i/>
          <w:sz w:val="24"/>
          <w:szCs w:val="24"/>
        </w:rPr>
        <w:noBreakHyphen/>
        <w:t>07)</w:t>
      </w:r>
      <w:r>
        <w:rPr>
          <w:i/>
          <w:sz w:val="24"/>
          <w:szCs w:val="24"/>
        </w:rPr>
        <w:t>;”</w:t>
      </w:r>
    </w:p>
    <w:p w:rsidR="00C94B03" w:rsidRDefault="009C5E40" w:rsidP="00E20CA5">
      <w:pPr>
        <w:spacing w:before="120"/>
        <w:jc w:val="both"/>
        <w:rPr>
          <w:sz w:val="24"/>
          <w:szCs w:val="24"/>
        </w:rPr>
      </w:pPr>
      <w:r>
        <w:rPr>
          <w:sz w:val="24"/>
          <w:szCs w:val="24"/>
        </w:rPr>
        <w:t>Input document (11)0</w:t>
      </w:r>
      <w:r w:rsidR="00DE2DB6">
        <w:rPr>
          <w:sz w:val="24"/>
          <w:szCs w:val="24"/>
        </w:rPr>
        <w:t>63</w:t>
      </w:r>
      <w:r>
        <w:rPr>
          <w:sz w:val="24"/>
          <w:szCs w:val="24"/>
        </w:rPr>
        <w:t xml:space="preserve"> (</w:t>
      </w:r>
      <w:r w:rsidR="00DE2DB6">
        <w:rPr>
          <w:sz w:val="24"/>
          <w:szCs w:val="24"/>
        </w:rPr>
        <w:t>Russian Federation</w:t>
      </w:r>
      <w:r>
        <w:rPr>
          <w:sz w:val="24"/>
          <w:szCs w:val="24"/>
        </w:rPr>
        <w:t>)</w:t>
      </w:r>
      <w:r w:rsidR="006F451B">
        <w:rPr>
          <w:sz w:val="24"/>
          <w:szCs w:val="24"/>
        </w:rPr>
        <w:t xml:space="preserve"> and (11)079 (France)</w:t>
      </w:r>
      <w:r w:rsidR="00B1688F">
        <w:rPr>
          <w:sz w:val="24"/>
          <w:szCs w:val="24"/>
        </w:rPr>
        <w:t xml:space="preserve"> and (11</w:t>
      </w:r>
      <w:proofErr w:type="gramStart"/>
      <w:r w:rsidR="00B1688F">
        <w:rPr>
          <w:sz w:val="24"/>
          <w:szCs w:val="24"/>
        </w:rPr>
        <w:t>)INFO012</w:t>
      </w:r>
      <w:proofErr w:type="gramEnd"/>
      <w:r w:rsidR="00B1688F">
        <w:rPr>
          <w:sz w:val="24"/>
          <w:szCs w:val="24"/>
        </w:rPr>
        <w:t xml:space="preserve"> (NATO</w:t>
      </w:r>
      <w:r w:rsidR="00611BC0">
        <w:rPr>
          <w:sz w:val="24"/>
          <w:szCs w:val="24"/>
        </w:rPr>
        <w:t>)</w:t>
      </w:r>
      <w:r w:rsidR="006F451B">
        <w:rPr>
          <w:sz w:val="24"/>
          <w:szCs w:val="24"/>
        </w:rPr>
        <w:t>.</w:t>
      </w:r>
    </w:p>
    <w:p w:rsidR="00C94B03" w:rsidRDefault="00D87A4C" w:rsidP="00E20CA5">
      <w:pPr>
        <w:tabs>
          <w:tab w:val="left" w:pos="2257"/>
        </w:tabs>
        <w:spacing w:before="120"/>
        <w:jc w:val="both"/>
        <w:rPr>
          <w:rStyle w:val="Hyperlink"/>
          <w:bCs/>
          <w:color w:val="000000"/>
          <w:sz w:val="24"/>
          <w:szCs w:val="24"/>
        </w:rPr>
      </w:pPr>
      <w:r>
        <w:rPr>
          <w:sz w:val="24"/>
          <w:szCs w:val="24"/>
        </w:rPr>
        <w:t>Due to the absence of the CEPT Coordinator the d</w:t>
      </w:r>
      <w:r w:rsidR="00DF2FEE" w:rsidRPr="00DF2FEE">
        <w:rPr>
          <w:sz w:val="24"/>
          <w:szCs w:val="24"/>
        </w:rPr>
        <w:t xml:space="preserve">rafting Group “Radiolocation”, chaired by </w:t>
      </w:r>
      <w:proofErr w:type="spellStart"/>
      <w:r w:rsidR="006A4139">
        <w:rPr>
          <w:sz w:val="24"/>
          <w:szCs w:val="24"/>
        </w:rPr>
        <w:t>Mr.</w:t>
      </w:r>
      <w:proofErr w:type="spellEnd"/>
      <w:r w:rsidR="006A4139">
        <w:rPr>
          <w:sz w:val="24"/>
          <w:szCs w:val="24"/>
        </w:rPr>
        <w:t xml:space="preserve"> </w:t>
      </w:r>
      <w:r w:rsidR="006A4139" w:rsidRPr="000827A4">
        <w:rPr>
          <w:sz w:val="24"/>
          <w:szCs w:val="24"/>
        </w:rPr>
        <w:t xml:space="preserve">Sergey </w:t>
      </w:r>
      <w:proofErr w:type="spellStart"/>
      <w:r w:rsidR="006A4139" w:rsidRPr="000827A4">
        <w:rPr>
          <w:sz w:val="24"/>
          <w:szCs w:val="24"/>
        </w:rPr>
        <w:t>Pochuev</w:t>
      </w:r>
      <w:proofErr w:type="spellEnd"/>
      <w:r w:rsidR="006A4139">
        <w:rPr>
          <w:sz w:val="24"/>
          <w:szCs w:val="24"/>
        </w:rPr>
        <w:t xml:space="preserve"> (Russia)</w:t>
      </w:r>
      <w:r w:rsidR="00DF2FEE">
        <w:rPr>
          <w:sz w:val="24"/>
          <w:szCs w:val="24"/>
        </w:rPr>
        <w:t>, the PTC Chairman</w:t>
      </w:r>
      <w:r w:rsidR="00DF2FEE" w:rsidRPr="00DF2FEE">
        <w:rPr>
          <w:sz w:val="24"/>
          <w:szCs w:val="24"/>
        </w:rPr>
        <w:t>, consider</w:t>
      </w:r>
      <w:r>
        <w:rPr>
          <w:sz w:val="24"/>
          <w:szCs w:val="24"/>
        </w:rPr>
        <w:t>ed the above mentioned document</w:t>
      </w:r>
      <w:r w:rsidR="00DF2FEE" w:rsidRPr="00DF2FEE">
        <w:rPr>
          <w:sz w:val="24"/>
          <w:szCs w:val="24"/>
        </w:rPr>
        <w:t>.</w:t>
      </w:r>
    </w:p>
    <w:p w:rsidR="006556F0" w:rsidRDefault="006556F0">
      <w:pPr>
        <w:rPr>
          <w:bCs/>
          <w:sz w:val="24"/>
          <w:szCs w:val="24"/>
        </w:rPr>
      </w:pPr>
    </w:p>
    <w:p w:rsidR="004D41B9" w:rsidRDefault="004D41B9" w:rsidP="004D41B9">
      <w:pPr>
        <w:jc w:val="both"/>
        <w:rPr>
          <w:sz w:val="24"/>
          <w:szCs w:val="24"/>
        </w:rPr>
      </w:pPr>
      <w:r>
        <w:rPr>
          <w:sz w:val="24"/>
          <w:szCs w:val="24"/>
        </w:rPr>
        <w:t>Document (11) 063 contained elements for the draft CEPT Brief</w:t>
      </w:r>
      <w:r w:rsidRPr="005258C0">
        <w:rPr>
          <w:sz w:val="24"/>
          <w:szCs w:val="24"/>
        </w:rPr>
        <w:t xml:space="preserve"> </w:t>
      </w:r>
      <w:r>
        <w:rPr>
          <w:sz w:val="24"/>
          <w:szCs w:val="24"/>
        </w:rPr>
        <w:t xml:space="preserve">on Agenda </w:t>
      </w:r>
      <w:r w:rsidRPr="005258C0">
        <w:rPr>
          <w:sz w:val="24"/>
          <w:szCs w:val="24"/>
          <w:lang w:eastAsia="en-US"/>
        </w:rPr>
        <w:t>on</w:t>
      </w:r>
      <w:r w:rsidRPr="005258C0">
        <w:rPr>
          <w:sz w:val="24"/>
          <w:szCs w:val="24"/>
        </w:rPr>
        <w:t xml:space="preserve"> </w:t>
      </w:r>
      <w:r>
        <w:rPr>
          <w:sz w:val="24"/>
          <w:szCs w:val="24"/>
        </w:rPr>
        <w:t>WRC-12 Item 1.21.</w:t>
      </w:r>
    </w:p>
    <w:p w:rsidR="004D41B9" w:rsidRDefault="004D41B9" w:rsidP="004D41B9">
      <w:pPr>
        <w:jc w:val="both"/>
        <w:rPr>
          <w:sz w:val="24"/>
          <w:szCs w:val="24"/>
        </w:rPr>
      </w:pPr>
      <w:r>
        <w:rPr>
          <w:sz w:val="24"/>
          <w:szCs w:val="24"/>
        </w:rPr>
        <w:t>Document (11) 079 contained elements for an ECP</w:t>
      </w:r>
      <w:r w:rsidRPr="005258C0">
        <w:rPr>
          <w:sz w:val="24"/>
          <w:szCs w:val="24"/>
        </w:rPr>
        <w:t xml:space="preserve"> </w:t>
      </w:r>
      <w:r>
        <w:rPr>
          <w:sz w:val="24"/>
          <w:szCs w:val="24"/>
        </w:rPr>
        <w:t>Item 1.21.</w:t>
      </w:r>
    </w:p>
    <w:p w:rsidR="004D41B9" w:rsidRDefault="004D41B9" w:rsidP="004D41B9">
      <w:pPr>
        <w:jc w:val="both"/>
        <w:rPr>
          <w:sz w:val="24"/>
          <w:szCs w:val="24"/>
        </w:rPr>
      </w:pPr>
      <w:r w:rsidRPr="005258C0">
        <w:rPr>
          <w:sz w:val="24"/>
          <w:szCs w:val="24"/>
        </w:rPr>
        <w:t>Document (11) INFO 012 contain</w:t>
      </w:r>
      <w:r>
        <w:rPr>
          <w:sz w:val="24"/>
          <w:szCs w:val="24"/>
        </w:rPr>
        <w:t>ed</w:t>
      </w:r>
      <w:r w:rsidRPr="005258C0">
        <w:rPr>
          <w:b/>
          <w:bCs/>
          <w:sz w:val="24"/>
          <w:szCs w:val="24"/>
          <w:lang w:eastAsia="en-US"/>
        </w:rPr>
        <w:t xml:space="preserve"> </w:t>
      </w:r>
      <w:r w:rsidRPr="005258C0">
        <w:rPr>
          <w:sz w:val="24"/>
          <w:szCs w:val="24"/>
          <w:lang w:eastAsia="en-US"/>
        </w:rPr>
        <w:t>the updated NATO Military Position on</w:t>
      </w:r>
      <w:r w:rsidRPr="005258C0">
        <w:rPr>
          <w:sz w:val="24"/>
          <w:szCs w:val="24"/>
        </w:rPr>
        <w:t xml:space="preserve"> </w:t>
      </w:r>
      <w:r>
        <w:rPr>
          <w:sz w:val="24"/>
          <w:szCs w:val="24"/>
        </w:rPr>
        <w:t>WRC-12 Agenda Item 1.21</w:t>
      </w:r>
    </w:p>
    <w:p w:rsidR="004D41B9" w:rsidRPr="005258C0" w:rsidRDefault="004D41B9" w:rsidP="004D41B9">
      <w:pPr>
        <w:jc w:val="both"/>
        <w:rPr>
          <w:sz w:val="24"/>
          <w:szCs w:val="24"/>
        </w:rPr>
      </w:pPr>
    </w:p>
    <w:p w:rsidR="004D41B9" w:rsidRDefault="004D41B9" w:rsidP="004D41B9">
      <w:pPr>
        <w:jc w:val="both"/>
        <w:rPr>
          <w:sz w:val="24"/>
          <w:szCs w:val="24"/>
        </w:rPr>
      </w:pPr>
      <w:r>
        <w:rPr>
          <w:sz w:val="24"/>
          <w:szCs w:val="24"/>
        </w:rPr>
        <w:t>As result of the discussion on the various proposals PT</w:t>
      </w:r>
      <w:r w:rsidR="00B1688F">
        <w:rPr>
          <w:sz w:val="24"/>
          <w:szCs w:val="24"/>
        </w:rPr>
        <w:t>C</w:t>
      </w:r>
      <w:r>
        <w:rPr>
          <w:sz w:val="24"/>
          <w:szCs w:val="24"/>
        </w:rPr>
        <w:t xml:space="preserve"> agreed on an ECP as shown in </w:t>
      </w:r>
      <w:r w:rsidRPr="005632C7">
        <w:rPr>
          <w:b/>
          <w:bCs/>
          <w:sz w:val="24"/>
          <w:szCs w:val="24"/>
          <w:highlight w:val="yellow"/>
        </w:rPr>
        <w:t xml:space="preserve">Annex </w:t>
      </w:r>
      <w:r w:rsidR="00B1688F">
        <w:rPr>
          <w:b/>
          <w:bCs/>
          <w:sz w:val="24"/>
          <w:szCs w:val="24"/>
        </w:rPr>
        <w:t>[temp61</w:t>
      </w:r>
      <w:r>
        <w:rPr>
          <w:sz w:val="24"/>
          <w:szCs w:val="24"/>
        </w:rPr>
        <w:t>.</w:t>
      </w:r>
    </w:p>
    <w:p w:rsidR="00B1688F" w:rsidRDefault="004D41B9" w:rsidP="004D41B9">
      <w:pPr>
        <w:ind w:firstLine="360"/>
        <w:jc w:val="both"/>
        <w:rPr>
          <w:sz w:val="24"/>
          <w:szCs w:val="24"/>
        </w:rPr>
      </w:pPr>
      <w:r>
        <w:rPr>
          <w:sz w:val="24"/>
          <w:szCs w:val="24"/>
        </w:rPr>
        <w:t xml:space="preserve">Because of some outstanding issues (using of </w:t>
      </w:r>
      <w:r w:rsidRPr="00BB356F">
        <w:rPr>
          <w:sz w:val="24"/>
          <w:szCs w:val="24"/>
        </w:rPr>
        <w:t>15.4</w:t>
      </w:r>
      <w:r>
        <w:rPr>
          <w:sz w:val="24"/>
          <w:szCs w:val="24"/>
        </w:rPr>
        <w:t>-</w:t>
      </w:r>
      <w:r w:rsidRPr="00BB356F">
        <w:rPr>
          <w:sz w:val="24"/>
          <w:szCs w:val="24"/>
        </w:rPr>
        <w:t>15</w:t>
      </w:r>
      <w:r>
        <w:rPr>
          <w:sz w:val="24"/>
          <w:szCs w:val="24"/>
        </w:rPr>
        <w:t>.5 GHz bandwidth, first of all) of EPC still have to be solved the PT decided to send the draft ECP to CPG taking into account that solutions may be available in time for the CPG meeting</w:t>
      </w:r>
    </w:p>
    <w:p w:rsidR="00B1688F" w:rsidRDefault="00B1688F" w:rsidP="004D41B9">
      <w:pPr>
        <w:ind w:firstLine="360"/>
        <w:jc w:val="both"/>
        <w:rPr>
          <w:sz w:val="24"/>
          <w:szCs w:val="24"/>
        </w:rPr>
      </w:pPr>
      <w:r>
        <w:rPr>
          <w:sz w:val="24"/>
          <w:szCs w:val="24"/>
        </w:rPr>
        <w:t>The band 15.4 – 15.5 GHz is also considered for an allocation to the aeronautical mobile (R) service under AI 1.3</w:t>
      </w:r>
      <w:r w:rsidR="004D41B9">
        <w:rPr>
          <w:sz w:val="24"/>
          <w:szCs w:val="24"/>
        </w:rPr>
        <w:t>.</w:t>
      </w:r>
      <w:r>
        <w:rPr>
          <w:sz w:val="24"/>
          <w:szCs w:val="24"/>
        </w:rPr>
        <w:t xml:space="preserve"> Dependent on the outcome of consultations in administrations before CPG-8 a final decision on this proposal could not be taken by PTC.</w:t>
      </w:r>
    </w:p>
    <w:p w:rsidR="004D41B9" w:rsidRDefault="00B1688F" w:rsidP="004D41B9">
      <w:pPr>
        <w:ind w:firstLine="360"/>
        <w:jc w:val="both"/>
        <w:rPr>
          <w:sz w:val="24"/>
          <w:szCs w:val="24"/>
        </w:rPr>
      </w:pPr>
      <w:r>
        <w:rPr>
          <w:sz w:val="24"/>
          <w:szCs w:val="24"/>
        </w:rPr>
        <w:t>The</w:t>
      </w:r>
      <w:r w:rsidR="004D41B9">
        <w:rPr>
          <w:sz w:val="24"/>
          <w:szCs w:val="24"/>
        </w:rPr>
        <w:t xml:space="preserve"> draft ECP contains the two options:</w:t>
      </w:r>
    </w:p>
    <w:p w:rsidR="004D41B9" w:rsidRPr="00BB356F" w:rsidRDefault="004D41B9" w:rsidP="004D41B9">
      <w:pPr>
        <w:numPr>
          <w:ilvl w:val="0"/>
          <w:numId w:val="14"/>
        </w:numPr>
        <w:rPr>
          <w:sz w:val="24"/>
          <w:szCs w:val="24"/>
        </w:rPr>
      </w:pPr>
      <w:r w:rsidRPr="00BB356F">
        <w:rPr>
          <w:sz w:val="24"/>
          <w:szCs w:val="24"/>
        </w:rPr>
        <w:t>OPTION 1 (Allocation to Radiolocation of 300 MHz in 15.4-15.7 GHz)</w:t>
      </w:r>
      <w:r>
        <w:rPr>
          <w:sz w:val="24"/>
          <w:szCs w:val="24"/>
        </w:rPr>
        <w:t>;</w:t>
      </w:r>
      <w:r w:rsidRPr="00BB356F">
        <w:rPr>
          <w:sz w:val="24"/>
          <w:szCs w:val="24"/>
        </w:rPr>
        <w:t xml:space="preserve"> </w:t>
      </w:r>
    </w:p>
    <w:p w:rsidR="004D41B9" w:rsidRPr="00BB356F" w:rsidRDefault="004D41B9" w:rsidP="004D41B9">
      <w:pPr>
        <w:numPr>
          <w:ilvl w:val="0"/>
          <w:numId w:val="14"/>
        </w:numPr>
        <w:rPr>
          <w:sz w:val="24"/>
          <w:szCs w:val="24"/>
        </w:rPr>
      </w:pPr>
      <w:r w:rsidRPr="00BB356F">
        <w:rPr>
          <w:sz w:val="24"/>
          <w:szCs w:val="24"/>
        </w:rPr>
        <w:t xml:space="preserve">OPTION </w:t>
      </w:r>
      <w:r>
        <w:rPr>
          <w:sz w:val="24"/>
          <w:szCs w:val="24"/>
        </w:rPr>
        <w:t>2</w:t>
      </w:r>
      <w:r w:rsidRPr="00BB356F">
        <w:rPr>
          <w:sz w:val="24"/>
          <w:szCs w:val="24"/>
        </w:rPr>
        <w:t xml:space="preserve"> (Allocation to Radiolocation of </w:t>
      </w:r>
      <w:r>
        <w:rPr>
          <w:sz w:val="24"/>
          <w:szCs w:val="24"/>
        </w:rPr>
        <w:t>2</w:t>
      </w:r>
      <w:r w:rsidRPr="00BB356F">
        <w:rPr>
          <w:sz w:val="24"/>
          <w:szCs w:val="24"/>
        </w:rPr>
        <w:t>00 MHz in 15.</w:t>
      </w:r>
      <w:r>
        <w:rPr>
          <w:sz w:val="24"/>
          <w:szCs w:val="24"/>
        </w:rPr>
        <w:t>5</w:t>
      </w:r>
      <w:r w:rsidRPr="00BB356F">
        <w:rPr>
          <w:sz w:val="24"/>
          <w:szCs w:val="24"/>
        </w:rPr>
        <w:t>-15.7 GHz)</w:t>
      </w:r>
      <w:r>
        <w:rPr>
          <w:sz w:val="24"/>
          <w:szCs w:val="24"/>
        </w:rPr>
        <w:t>.</w:t>
      </w:r>
      <w:r w:rsidRPr="00BB356F">
        <w:rPr>
          <w:sz w:val="24"/>
          <w:szCs w:val="24"/>
        </w:rPr>
        <w:t xml:space="preserve"> </w:t>
      </w:r>
    </w:p>
    <w:p w:rsidR="004D41B9" w:rsidRDefault="004D41B9" w:rsidP="004D41B9">
      <w:pPr>
        <w:ind w:firstLine="360"/>
        <w:jc w:val="both"/>
        <w:rPr>
          <w:sz w:val="24"/>
          <w:szCs w:val="24"/>
        </w:rPr>
      </w:pPr>
    </w:p>
    <w:p w:rsidR="004D41B9" w:rsidRDefault="004D41B9" w:rsidP="004D41B9">
      <w:pPr>
        <w:ind w:firstLine="360"/>
        <w:jc w:val="both"/>
        <w:rPr>
          <w:sz w:val="24"/>
          <w:szCs w:val="24"/>
        </w:rPr>
      </w:pPr>
      <w:r>
        <w:rPr>
          <w:sz w:val="24"/>
          <w:szCs w:val="24"/>
        </w:rPr>
        <w:t xml:space="preserve">The draft CEPT Brief on WRC-12 AI 1.21, containing the last results of compatibility studies, as agreed by project team is presented in </w:t>
      </w:r>
      <w:proofErr w:type="gramStart"/>
      <w:r w:rsidRPr="00B1688F">
        <w:rPr>
          <w:b/>
          <w:bCs/>
          <w:sz w:val="24"/>
          <w:szCs w:val="24"/>
        </w:rPr>
        <w:t>Annex</w:t>
      </w:r>
      <w:r w:rsidR="00B1688F" w:rsidRPr="00B1688F">
        <w:rPr>
          <w:b/>
          <w:bCs/>
          <w:sz w:val="24"/>
          <w:szCs w:val="24"/>
        </w:rPr>
        <w:t>[</w:t>
      </w:r>
      <w:proofErr w:type="gramEnd"/>
      <w:r w:rsidR="00B1688F" w:rsidRPr="00B1688F">
        <w:rPr>
          <w:b/>
          <w:bCs/>
          <w:sz w:val="24"/>
          <w:szCs w:val="24"/>
        </w:rPr>
        <w:t>TEMP48r1</w:t>
      </w:r>
      <w:r w:rsidR="00B1688F">
        <w:rPr>
          <w:b/>
          <w:bCs/>
          <w:sz w:val="24"/>
          <w:szCs w:val="24"/>
        </w:rPr>
        <w:t>]</w:t>
      </w:r>
      <w:r>
        <w:rPr>
          <w:sz w:val="24"/>
          <w:szCs w:val="24"/>
        </w:rPr>
        <w:t>.</w:t>
      </w:r>
    </w:p>
    <w:p w:rsidR="0006698F" w:rsidRDefault="0006698F">
      <w:pPr>
        <w:rPr>
          <w:bCs/>
          <w:sz w:val="24"/>
          <w:szCs w:val="24"/>
        </w:rPr>
      </w:pPr>
    </w:p>
    <w:p w:rsidR="0006698F" w:rsidRDefault="0006698F">
      <w:pPr>
        <w:rPr>
          <w:bCs/>
          <w:sz w:val="24"/>
          <w:szCs w:val="24"/>
        </w:rPr>
      </w:pPr>
      <w:r>
        <w:rPr>
          <w:bCs/>
          <w:sz w:val="24"/>
          <w:szCs w:val="24"/>
        </w:rPr>
        <w:t xml:space="preserve">“Finland reserved the right not to sign the ECP containing a primary allocation to the RLS in any part of the </w:t>
      </w:r>
      <w:r w:rsidR="006F20B0">
        <w:rPr>
          <w:bCs/>
          <w:sz w:val="24"/>
          <w:szCs w:val="24"/>
        </w:rPr>
        <w:t xml:space="preserve">frequency </w:t>
      </w:r>
      <w:r>
        <w:rPr>
          <w:bCs/>
          <w:sz w:val="24"/>
          <w:szCs w:val="24"/>
        </w:rPr>
        <w:t xml:space="preserve">band 15.4 – 15.7 GHz and speak against </w:t>
      </w:r>
      <w:r w:rsidR="006F20B0">
        <w:rPr>
          <w:bCs/>
          <w:sz w:val="24"/>
          <w:szCs w:val="24"/>
        </w:rPr>
        <w:t>it</w:t>
      </w:r>
      <w:r>
        <w:rPr>
          <w:bCs/>
          <w:sz w:val="24"/>
          <w:szCs w:val="24"/>
        </w:rPr>
        <w:t xml:space="preserve"> in WRC-12”</w:t>
      </w:r>
    </w:p>
    <w:p w:rsidR="00D87A4C" w:rsidRDefault="00D87A4C">
      <w:pPr>
        <w:jc w:val="both"/>
        <w:rPr>
          <w:bCs/>
          <w:sz w:val="24"/>
          <w:szCs w:val="24"/>
        </w:rPr>
      </w:pPr>
    </w:p>
    <w:p w:rsidR="00C94B03" w:rsidRDefault="007C3D6F">
      <w:pPr>
        <w:jc w:val="both"/>
        <w:rPr>
          <w:b/>
          <w:sz w:val="24"/>
          <w:szCs w:val="24"/>
        </w:rPr>
      </w:pPr>
      <w:r>
        <w:rPr>
          <w:b/>
          <w:sz w:val="24"/>
          <w:szCs w:val="24"/>
        </w:rPr>
        <w:t>4.</w:t>
      </w:r>
      <w:r w:rsidR="00C94B03">
        <w:rPr>
          <w:b/>
          <w:sz w:val="24"/>
          <w:szCs w:val="24"/>
        </w:rPr>
        <w:t>8.</w:t>
      </w:r>
      <w:r w:rsidR="00C94B03">
        <w:rPr>
          <w:b/>
          <w:sz w:val="24"/>
          <w:szCs w:val="24"/>
        </w:rPr>
        <w:tab/>
      </w:r>
      <w:r w:rsidR="00C94B03" w:rsidRPr="004D41B9">
        <w:rPr>
          <w:b/>
          <w:sz w:val="24"/>
          <w:szCs w:val="24"/>
        </w:rPr>
        <w:t xml:space="preserve">Agenda item </w:t>
      </w:r>
      <w:smartTag w:uri="schemas.1und1.de/SoftPhone" w:element="Rufnummer">
        <w:r w:rsidR="00C94B03" w:rsidRPr="004D41B9">
          <w:rPr>
            <w:b/>
            <w:sz w:val="24"/>
            <w:szCs w:val="24"/>
          </w:rPr>
          <w:t>1.</w:t>
        </w:r>
        <w:smartTag w:uri="urn:schemas-microsoft-com:office:smarttags" w:element="PersonName">
          <w:r w:rsidR="00C94B03" w:rsidRPr="004D41B9">
            <w:rPr>
              <w:b/>
              <w:sz w:val="24"/>
              <w:szCs w:val="24"/>
            </w:rPr>
            <w:t>2</w:t>
          </w:r>
        </w:smartTag>
        <w:r w:rsidR="00C94B03" w:rsidRPr="004D41B9">
          <w:rPr>
            <w:b/>
            <w:sz w:val="24"/>
            <w:szCs w:val="24"/>
          </w:rPr>
          <w:t>3</w:t>
        </w:r>
      </w:smartTag>
    </w:p>
    <w:p w:rsidR="00C94B03" w:rsidRDefault="00C94B03">
      <w:pPr>
        <w:jc w:val="both"/>
        <w:rPr>
          <w:i/>
          <w:sz w:val="24"/>
          <w:szCs w:val="24"/>
        </w:rPr>
      </w:pPr>
    </w:p>
    <w:p w:rsidR="00C94B03" w:rsidRDefault="00C94B03">
      <w:pPr>
        <w:jc w:val="both"/>
        <w:rPr>
          <w:i/>
          <w:sz w:val="24"/>
          <w:szCs w:val="24"/>
        </w:rPr>
      </w:pPr>
      <w:r>
        <w:rPr>
          <w:i/>
          <w:sz w:val="24"/>
          <w:szCs w:val="24"/>
        </w:rPr>
        <w:t xml:space="preserve"> “to consider an allocation of about 15 kHz in parts of the band 415-5</w:t>
      </w:r>
      <w:smartTag w:uri="urn:schemas-microsoft-com:office:smarttags" w:element="PersonName">
        <w:r>
          <w:rPr>
            <w:i/>
            <w:sz w:val="24"/>
            <w:szCs w:val="24"/>
          </w:rPr>
          <w:t>2</w:t>
        </w:r>
      </w:smartTag>
      <w:r>
        <w:rPr>
          <w:i/>
          <w:sz w:val="24"/>
          <w:szCs w:val="24"/>
        </w:rPr>
        <w:t>6.5 kHz to the amateur service on a secondary basis, taking into account the need to protect existing services;”</w:t>
      </w:r>
    </w:p>
    <w:p w:rsidR="00C94B03" w:rsidRDefault="00C94B03" w:rsidP="00EE30B5">
      <w:pPr>
        <w:tabs>
          <w:tab w:val="left" w:pos="1134"/>
        </w:tabs>
        <w:spacing w:before="120"/>
        <w:jc w:val="both"/>
        <w:rPr>
          <w:sz w:val="24"/>
          <w:szCs w:val="24"/>
        </w:rPr>
      </w:pPr>
      <w:r>
        <w:rPr>
          <w:sz w:val="24"/>
          <w:szCs w:val="24"/>
        </w:rPr>
        <w:t xml:space="preserve">Drafting Group chaired by Mr Colin Thomas (UK) the CEPT coordinator for AI 1.23, considered documents </w:t>
      </w:r>
      <w:r w:rsidR="009C5E40">
        <w:rPr>
          <w:sz w:val="24"/>
          <w:szCs w:val="24"/>
        </w:rPr>
        <w:t>(11)</w:t>
      </w:r>
      <w:r w:rsidR="006F451B">
        <w:rPr>
          <w:sz w:val="24"/>
          <w:szCs w:val="24"/>
        </w:rPr>
        <w:t>061R1</w:t>
      </w:r>
      <w:r w:rsidR="009C5E40">
        <w:rPr>
          <w:sz w:val="24"/>
          <w:szCs w:val="24"/>
        </w:rPr>
        <w:t xml:space="preserve"> (</w:t>
      </w:r>
      <w:r w:rsidR="006F451B">
        <w:rPr>
          <w:sz w:val="24"/>
          <w:szCs w:val="24"/>
        </w:rPr>
        <w:t>United Kingdom, France, Sweden</w:t>
      </w:r>
      <w:r w:rsidR="009C5E40">
        <w:rPr>
          <w:sz w:val="24"/>
          <w:szCs w:val="24"/>
        </w:rPr>
        <w:t>), (11)0</w:t>
      </w:r>
      <w:r w:rsidR="006F451B">
        <w:rPr>
          <w:sz w:val="24"/>
          <w:szCs w:val="24"/>
        </w:rPr>
        <w:t>67 (CEPT Coordinator).</w:t>
      </w:r>
    </w:p>
    <w:p w:rsidR="00452283" w:rsidRDefault="00452283" w:rsidP="00452283">
      <w:pPr>
        <w:tabs>
          <w:tab w:val="left" w:pos="720"/>
        </w:tabs>
        <w:ind w:right="-52"/>
        <w:jc w:val="both"/>
        <w:rPr>
          <w:sz w:val="24"/>
          <w:szCs w:val="24"/>
        </w:rPr>
      </w:pPr>
    </w:p>
    <w:p w:rsidR="00452283" w:rsidRDefault="00452283" w:rsidP="00452283">
      <w:pPr>
        <w:tabs>
          <w:tab w:val="left" w:pos="1134"/>
        </w:tabs>
        <w:jc w:val="both"/>
        <w:rPr>
          <w:sz w:val="24"/>
          <w:szCs w:val="24"/>
        </w:rPr>
      </w:pPr>
      <w:r>
        <w:rPr>
          <w:sz w:val="24"/>
          <w:szCs w:val="24"/>
        </w:rPr>
        <w:t>In accordance with document (11)061 PTC agreed to draft an ECP containing the proposal for a secondary allocation to the amateur service in the band 472 – 480 kHz with limitation to 5 W EIRP</w:t>
      </w:r>
      <w:r w:rsidR="00C5159F">
        <w:rPr>
          <w:sz w:val="24"/>
          <w:szCs w:val="24"/>
        </w:rPr>
        <w:t>. The Draft ECP is contained in Annex [TEMP053]</w:t>
      </w:r>
      <w:r>
        <w:rPr>
          <w:sz w:val="24"/>
          <w:szCs w:val="24"/>
        </w:rPr>
        <w:t>.</w:t>
      </w:r>
    </w:p>
    <w:p w:rsidR="00452283" w:rsidRDefault="00452283" w:rsidP="00452283">
      <w:pPr>
        <w:tabs>
          <w:tab w:val="left" w:pos="1134"/>
        </w:tabs>
        <w:jc w:val="both"/>
        <w:rPr>
          <w:sz w:val="24"/>
          <w:szCs w:val="24"/>
        </w:rPr>
      </w:pPr>
    </w:p>
    <w:p w:rsidR="00452283" w:rsidRPr="002C7587" w:rsidRDefault="002C7587" w:rsidP="00452283">
      <w:pPr>
        <w:tabs>
          <w:tab w:val="left" w:pos="1134"/>
        </w:tabs>
        <w:jc w:val="both"/>
        <w:rPr>
          <w:sz w:val="24"/>
          <w:szCs w:val="24"/>
        </w:rPr>
      </w:pPr>
      <w:r w:rsidRPr="002C7587">
        <w:rPr>
          <w:sz w:val="24"/>
          <w:szCs w:val="24"/>
        </w:rPr>
        <w:t>The draft Brief updated in respect to the views of other regional organisations (Annex TEMP051]</w:t>
      </w:r>
    </w:p>
    <w:p w:rsidR="00452283" w:rsidRDefault="00452283" w:rsidP="00EE30B5">
      <w:pPr>
        <w:tabs>
          <w:tab w:val="left" w:pos="1134"/>
        </w:tabs>
        <w:spacing w:before="120"/>
        <w:jc w:val="both"/>
        <w:rPr>
          <w:sz w:val="24"/>
          <w:szCs w:val="24"/>
        </w:rPr>
      </w:pPr>
    </w:p>
    <w:p w:rsidR="00C94B03" w:rsidRDefault="007C3D6F" w:rsidP="00EE30B5">
      <w:pPr>
        <w:spacing w:before="120"/>
        <w:jc w:val="both"/>
        <w:rPr>
          <w:b/>
          <w:sz w:val="24"/>
          <w:szCs w:val="24"/>
        </w:rPr>
      </w:pPr>
      <w:r>
        <w:rPr>
          <w:b/>
          <w:sz w:val="24"/>
          <w:szCs w:val="24"/>
        </w:rPr>
        <w:t>4.</w:t>
      </w:r>
      <w:r w:rsidR="00C94B03">
        <w:rPr>
          <w:b/>
          <w:sz w:val="24"/>
          <w:szCs w:val="24"/>
        </w:rPr>
        <w:t>10.</w:t>
      </w:r>
      <w:r w:rsidR="00C94B03">
        <w:rPr>
          <w:b/>
          <w:sz w:val="24"/>
          <w:szCs w:val="24"/>
        </w:rPr>
        <w:tab/>
        <w:t xml:space="preserve">Agenda item </w:t>
      </w:r>
      <w:smartTag w:uri="schemas.1und1.de/SoftPhone" w:element="Rufnummer">
        <w:r w:rsidR="00C94B03">
          <w:rPr>
            <w:b/>
            <w:sz w:val="24"/>
            <w:szCs w:val="24"/>
          </w:rPr>
          <w:t>8.1</w:t>
        </w:r>
      </w:smartTag>
    </w:p>
    <w:p w:rsidR="00C94B03" w:rsidRDefault="00C94B03" w:rsidP="00EE30B5">
      <w:pPr>
        <w:spacing w:before="120"/>
        <w:jc w:val="both"/>
        <w:rPr>
          <w:i/>
          <w:sz w:val="24"/>
          <w:szCs w:val="24"/>
        </w:rPr>
      </w:pPr>
      <w:r>
        <w:rPr>
          <w:i/>
          <w:sz w:val="24"/>
          <w:szCs w:val="24"/>
          <w:lang w:val="en-US"/>
        </w:rPr>
        <w:t>“</w:t>
      </w:r>
      <w:r>
        <w:rPr>
          <w:i/>
          <w:sz w:val="24"/>
          <w:szCs w:val="24"/>
        </w:rPr>
        <w:t xml:space="preserve">to consider and approve the Report of the Director of the </w:t>
      </w:r>
      <w:proofErr w:type="spellStart"/>
      <w:r>
        <w:rPr>
          <w:i/>
          <w:sz w:val="24"/>
          <w:szCs w:val="24"/>
        </w:rPr>
        <w:t>Radiocommunication</w:t>
      </w:r>
      <w:proofErr w:type="spellEnd"/>
      <w:r>
        <w:rPr>
          <w:i/>
          <w:sz w:val="24"/>
          <w:szCs w:val="24"/>
        </w:rPr>
        <w:t xml:space="preserve"> Bureau:</w:t>
      </w:r>
    </w:p>
    <w:p w:rsidR="00C94B03" w:rsidRDefault="00C94B03" w:rsidP="00EE30B5">
      <w:pPr>
        <w:spacing w:before="120"/>
        <w:ind w:firstLine="720"/>
        <w:jc w:val="both"/>
        <w:rPr>
          <w:i/>
          <w:sz w:val="24"/>
          <w:szCs w:val="24"/>
        </w:rPr>
      </w:pPr>
      <w:smartTag w:uri="schemas.1und1.de/SoftPhone" w:element="Rufnummer">
        <w:r>
          <w:rPr>
            <w:i/>
            <w:sz w:val="24"/>
            <w:szCs w:val="24"/>
          </w:rPr>
          <w:t>8.1.1</w:t>
        </w:r>
      </w:smartTag>
      <w:r>
        <w:rPr>
          <w:i/>
          <w:sz w:val="24"/>
          <w:szCs w:val="24"/>
        </w:rPr>
        <w:tab/>
        <w:t xml:space="preserve">on the activities of the </w:t>
      </w:r>
      <w:proofErr w:type="spellStart"/>
      <w:r>
        <w:rPr>
          <w:i/>
          <w:sz w:val="24"/>
          <w:szCs w:val="24"/>
        </w:rPr>
        <w:t>Radiocommunication</w:t>
      </w:r>
      <w:proofErr w:type="spellEnd"/>
      <w:r>
        <w:rPr>
          <w:i/>
          <w:sz w:val="24"/>
          <w:szCs w:val="24"/>
        </w:rPr>
        <w:t xml:space="preserve"> Sector since WRC</w:t>
      </w:r>
      <w:r>
        <w:rPr>
          <w:i/>
          <w:sz w:val="24"/>
          <w:szCs w:val="24"/>
        </w:rPr>
        <w:noBreakHyphen/>
      </w:r>
      <w:smartTag w:uri="schemas.1und1.de/SoftPhone" w:element="Rufnummer">
        <w:r>
          <w:rPr>
            <w:i/>
            <w:sz w:val="24"/>
            <w:szCs w:val="24"/>
          </w:rPr>
          <w:t>07</w:t>
        </w:r>
      </w:smartTag>
      <w:r>
        <w:rPr>
          <w:i/>
          <w:sz w:val="24"/>
          <w:szCs w:val="24"/>
        </w:rPr>
        <w:t>;</w:t>
      </w:r>
    </w:p>
    <w:p w:rsidR="00C94B03" w:rsidRDefault="00C94B03" w:rsidP="00EE30B5">
      <w:pPr>
        <w:spacing w:before="120"/>
        <w:ind w:left="1440" w:hanging="720"/>
        <w:jc w:val="both"/>
        <w:rPr>
          <w:i/>
          <w:sz w:val="24"/>
          <w:szCs w:val="24"/>
        </w:rPr>
      </w:pPr>
      <w:smartTag w:uri="schemas.1und1.de/SoftPhone" w:element="Rufnummer">
        <w:r>
          <w:rPr>
            <w:i/>
            <w:sz w:val="24"/>
            <w:szCs w:val="24"/>
          </w:rPr>
          <w:t>8.1.</w:t>
        </w:r>
        <w:smartTag w:uri="urn:schemas-microsoft-com:office:smarttags" w:element="PersonName">
          <w:r>
            <w:rPr>
              <w:i/>
              <w:sz w:val="24"/>
              <w:szCs w:val="24"/>
            </w:rPr>
            <w:t>2</w:t>
          </w:r>
        </w:smartTag>
      </w:smartTag>
      <w:r>
        <w:rPr>
          <w:i/>
          <w:sz w:val="24"/>
          <w:szCs w:val="24"/>
        </w:rPr>
        <w:tab/>
        <w:t>on any difficulties or inconsistencies encountered in the application of the Radio Regulations; and</w:t>
      </w:r>
    </w:p>
    <w:p w:rsidR="00C94B03" w:rsidRDefault="00C94B03" w:rsidP="00EE30B5">
      <w:pPr>
        <w:spacing w:before="120"/>
        <w:ind w:firstLine="720"/>
        <w:jc w:val="both"/>
        <w:rPr>
          <w:i/>
          <w:sz w:val="24"/>
          <w:szCs w:val="24"/>
        </w:rPr>
      </w:pPr>
      <w:smartTag w:uri="schemas.1und1.de/SoftPhone" w:element="Rufnummer">
        <w:r>
          <w:rPr>
            <w:i/>
            <w:sz w:val="24"/>
            <w:szCs w:val="24"/>
          </w:rPr>
          <w:t>8.1.3</w:t>
        </w:r>
      </w:smartTag>
      <w:r>
        <w:rPr>
          <w:i/>
          <w:sz w:val="24"/>
          <w:szCs w:val="24"/>
        </w:rPr>
        <w:tab/>
        <w:t>on action in response to Resolution </w:t>
      </w:r>
      <w:smartTag w:uri="schemas.1und1.de/SoftPhone" w:element="Rufnummer">
        <w:r>
          <w:rPr>
            <w:i/>
            <w:sz w:val="24"/>
            <w:szCs w:val="24"/>
          </w:rPr>
          <w:t>80</w:t>
        </w:r>
      </w:smartTag>
      <w:r>
        <w:rPr>
          <w:i/>
          <w:sz w:val="24"/>
          <w:szCs w:val="24"/>
        </w:rPr>
        <w:t xml:space="preserve"> (Rev.WRC</w:t>
      </w:r>
      <w:r>
        <w:rPr>
          <w:i/>
          <w:sz w:val="24"/>
          <w:szCs w:val="24"/>
        </w:rPr>
        <w:noBreakHyphen/>
      </w:r>
      <w:smartTag w:uri="schemas.1und1.de/SoftPhone" w:element="Rufnummer">
        <w:r>
          <w:rPr>
            <w:i/>
            <w:sz w:val="24"/>
            <w:szCs w:val="24"/>
          </w:rPr>
          <w:t>07</w:t>
        </w:r>
      </w:smartTag>
      <w:r>
        <w:rPr>
          <w:i/>
          <w:sz w:val="24"/>
          <w:szCs w:val="24"/>
        </w:rPr>
        <w:t>);”</w:t>
      </w:r>
    </w:p>
    <w:p w:rsidR="00C94B03" w:rsidRDefault="00C94B03" w:rsidP="00EE30B5">
      <w:pPr>
        <w:spacing w:before="120"/>
        <w:jc w:val="both"/>
        <w:rPr>
          <w:bCs/>
          <w:sz w:val="24"/>
          <w:szCs w:val="24"/>
        </w:rPr>
      </w:pPr>
      <w:r>
        <w:rPr>
          <w:bCs/>
          <w:sz w:val="24"/>
          <w:szCs w:val="24"/>
        </w:rPr>
        <w:t>No work was done on this Agenda Item, since there were no contributions to this meeting. The Chairman urged administrations to prepare contributions on this agenda item for the next PT C meeting.</w:t>
      </w:r>
    </w:p>
    <w:p w:rsidR="00C94B03" w:rsidRDefault="00C94B03" w:rsidP="00EE30B5">
      <w:pPr>
        <w:spacing w:before="120"/>
        <w:jc w:val="both"/>
        <w:rPr>
          <w:b/>
          <w:sz w:val="24"/>
          <w:szCs w:val="24"/>
        </w:rPr>
      </w:pPr>
    </w:p>
    <w:p w:rsidR="00AD7593" w:rsidRDefault="007C3D6F" w:rsidP="00AD7593">
      <w:pPr>
        <w:spacing w:before="120"/>
        <w:jc w:val="both"/>
        <w:rPr>
          <w:b/>
          <w:sz w:val="24"/>
          <w:szCs w:val="24"/>
        </w:rPr>
      </w:pPr>
      <w:r w:rsidRPr="007C3D6F">
        <w:rPr>
          <w:b/>
          <w:sz w:val="24"/>
          <w:szCs w:val="24"/>
        </w:rPr>
        <w:t>4.</w:t>
      </w:r>
      <w:r w:rsidR="00AD7593" w:rsidRPr="007C3D6F">
        <w:rPr>
          <w:b/>
          <w:sz w:val="24"/>
          <w:szCs w:val="24"/>
        </w:rPr>
        <w:t>11.</w:t>
      </w:r>
      <w:r w:rsidR="00AD7593" w:rsidRPr="007C3D6F">
        <w:rPr>
          <w:b/>
          <w:sz w:val="24"/>
          <w:szCs w:val="24"/>
        </w:rPr>
        <w:tab/>
        <w:t>Agenda item 8.2</w:t>
      </w:r>
    </w:p>
    <w:p w:rsidR="00AD7593" w:rsidRDefault="00AD7593" w:rsidP="00AD7593">
      <w:pPr>
        <w:spacing w:before="120"/>
        <w:jc w:val="both"/>
        <w:rPr>
          <w:bCs/>
          <w:sz w:val="24"/>
          <w:szCs w:val="24"/>
          <w:lang w:val="en-US"/>
        </w:rPr>
      </w:pPr>
      <w:r>
        <w:rPr>
          <w:bCs/>
          <w:sz w:val="24"/>
          <w:szCs w:val="24"/>
          <w:lang w:val="en-US"/>
        </w:rPr>
        <w:t>“</w:t>
      </w:r>
      <w:proofErr w:type="gramStart"/>
      <w:r>
        <w:rPr>
          <w:i/>
          <w:sz w:val="24"/>
          <w:szCs w:val="24"/>
        </w:rPr>
        <w:t>to</w:t>
      </w:r>
      <w:proofErr w:type="gramEnd"/>
      <w:r>
        <w:rPr>
          <w:i/>
          <w:sz w:val="24"/>
          <w:szCs w:val="24"/>
        </w:rPr>
        <w:t xml:space="preserve"> recommend to the Council items for inclusion in the agenda for the next WRC, and to give its views on the preliminary agenda for the subsequent conference and on possible agenda items for future conferences, taking into account Resolution 806 (WRC</w:t>
      </w:r>
      <w:r>
        <w:rPr>
          <w:i/>
          <w:sz w:val="24"/>
          <w:szCs w:val="24"/>
        </w:rPr>
        <w:noBreakHyphen/>
        <w:t>07)”</w:t>
      </w:r>
    </w:p>
    <w:p w:rsidR="00AD7593" w:rsidRDefault="00AD7593" w:rsidP="00AD7593">
      <w:pPr>
        <w:spacing w:before="120"/>
        <w:jc w:val="both"/>
        <w:rPr>
          <w:sz w:val="24"/>
          <w:szCs w:val="24"/>
        </w:rPr>
      </w:pPr>
      <w:r>
        <w:rPr>
          <w:bCs/>
          <w:sz w:val="24"/>
          <w:szCs w:val="24"/>
        </w:rPr>
        <w:t xml:space="preserve">An information document </w:t>
      </w:r>
      <w:r>
        <w:rPr>
          <w:sz w:val="24"/>
          <w:szCs w:val="24"/>
        </w:rPr>
        <w:t xml:space="preserve">CPG </w:t>
      </w:r>
      <w:proofErr w:type="gramStart"/>
      <w:r>
        <w:rPr>
          <w:sz w:val="24"/>
          <w:szCs w:val="24"/>
        </w:rPr>
        <w:t>PTC(</w:t>
      </w:r>
      <w:proofErr w:type="gramEnd"/>
      <w:r>
        <w:rPr>
          <w:sz w:val="24"/>
          <w:szCs w:val="24"/>
        </w:rPr>
        <w:t>11)INFO 009 Rev 1 has been submitted to this meeting by the French Administration.</w:t>
      </w:r>
    </w:p>
    <w:p w:rsidR="00AD7593" w:rsidRDefault="007C3D6F" w:rsidP="00AD7593">
      <w:pPr>
        <w:spacing w:before="120"/>
        <w:jc w:val="both"/>
        <w:rPr>
          <w:sz w:val="24"/>
          <w:szCs w:val="24"/>
        </w:rPr>
      </w:pPr>
      <w:r w:rsidRPr="007C3D6F">
        <w:rPr>
          <w:sz w:val="24"/>
          <w:szCs w:val="24"/>
        </w:rPr>
        <w:t>This document contains some non-official thoughts between maritime experts for a possible new mari</w:t>
      </w:r>
      <w:r>
        <w:rPr>
          <w:sz w:val="24"/>
          <w:szCs w:val="24"/>
        </w:rPr>
        <w:t>time Agenda Item for the WRC-15</w:t>
      </w:r>
      <w:r w:rsidR="00AD7593">
        <w:rPr>
          <w:sz w:val="24"/>
          <w:szCs w:val="24"/>
        </w:rPr>
        <w:t>.</w:t>
      </w:r>
    </w:p>
    <w:p w:rsidR="00AD7593" w:rsidRDefault="00AD7593" w:rsidP="00AD7593">
      <w:pPr>
        <w:spacing w:before="120"/>
        <w:jc w:val="both"/>
        <w:rPr>
          <w:sz w:val="24"/>
          <w:szCs w:val="24"/>
        </w:rPr>
      </w:pPr>
      <w:r>
        <w:rPr>
          <w:sz w:val="24"/>
          <w:szCs w:val="24"/>
        </w:rPr>
        <w:t xml:space="preserve">A drafting group, chaired by </w:t>
      </w:r>
      <w:proofErr w:type="spellStart"/>
      <w:r>
        <w:rPr>
          <w:rStyle w:val="Hyperlink"/>
          <w:bCs/>
          <w:color w:val="000000"/>
          <w:sz w:val="24"/>
          <w:szCs w:val="24"/>
        </w:rPr>
        <w:t>Mr.</w:t>
      </w:r>
      <w:proofErr w:type="spellEnd"/>
      <w:r>
        <w:rPr>
          <w:rStyle w:val="Hyperlink"/>
          <w:bCs/>
          <w:color w:val="000000"/>
          <w:sz w:val="24"/>
          <w:szCs w:val="24"/>
        </w:rPr>
        <w:t xml:space="preserve"> Christian Rissone (France), </w:t>
      </w:r>
      <w:r>
        <w:rPr>
          <w:sz w:val="24"/>
          <w:szCs w:val="24"/>
        </w:rPr>
        <w:t>considered the above mentioned document.</w:t>
      </w:r>
    </w:p>
    <w:p w:rsidR="00AD7593" w:rsidRDefault="00AD7593" w:rsidP="00AD7593">
      <w:pPr>
        <w:spacing w:before="120"/>
        <w:jc w:val="both"/>
        <w:rPr>
          <w:sz w:val="24"/>
          <w:szCs w:val="24"/>
        </w:rPr>
      </w:pPr>
      <w:r>
        <w:rPr>
          <w:sz w:val="24"/>
          <w:szCs w:val="24"/>
        </w:rPr>
        <w:t>After a fruitful discussion the group concurred to the view that some elements are of interest for CEPT in order to elaborate a proposal for new maritime Agenda Item for the WRC-15.</w:t>
      </w:r>
    </w:p>
    <w:p w:rsidR="00AD7593" w:rsidRDefault="00AD7593" w:rsidP="00AD7593">
      <w:pPr>
        <w:spacing w:before="120"/>
        <w:jc w:val="both"/>
        <w:rPr>
          <w:b/>
          <w:sz w:val="24"/>
          <w:szCs w:val="24"/>
        </w:rPr>
      </w:pPr>
      <w:r>
        <w:rPr>
          <w:b/>
          <w:sz w:val="24"/>
          <w:szCs w:val="24"/>
        </w:rPr>
        <w:t>AIS technology application:</w:t>
      </w:r>
    </w:p>
    <w:p w:rsidR="00AD7593" w:rsidRDefault="00AD7593" w:rsidP="00AD7593">
      <w:pPr>
        <w:spacing w:before="120"/>
        <w:jc w:val="both"/>
        <w:rPr>
          <w:sz w:val="24"/>
          <w:szCs w:val="24"/>
        </w:rPr>
      </w:pPr>
      <w:r>
        <w:rPr>
          <w:sz w:val="24"/>
          <w:szCs w:val="24"/>
        </w:rPr>
        <w:t>The use of AIS is increasing rapidly, threatening to degrade the performance or to overload the current AIS frequencies AIS1 and AIS2, and creating a need for additional AIS channels.  The International Association of Marine Aids to Navigation and Lighthouse Authorities (IALA) has stated in its Maritime Radio Communication Plan (MRCP) that additional AIS channels are required for ship-to-ship and ship-to-shore maritime safety information (MSI) and general data communication (i.e. Area Warnings, Meteorological and Hydrological Data, Channel Management of AIS Channels and Future VHF Digital Data Channels, and Ship-shore Data Exchange).</w:t>
      </w:r>
    </w:p>
    <w:p w:rsidR="00AD7593" w:rsidRDefault="00AD7593" w:rsidP="00AD7593">
      <w:pPr>
        <w:spacing w:before="120"/>
        <w:jc w:val="both"/>
        <w:rPr>
          <w:sz w:val="24"/>
          <w:szCs w:val="24"/>
        </w:rPr>
      </w:pPr>
    </w:p>
    <w:p w:rsidR="00AD7593" w:rsidRDefault="00AD7593" w:rsidP="00AD7593">
      <w:pPr>
        <w:spacing w:before="120"/>
        <w:jc w:val="both"/>
        <w:rPr>
          <w:sz w:val="24"/>
          <w:szCs w:val="24"/>
        </w:rPr>
      </w:pPr>
      <w:r>
        <w:rPr>
          <w:sz w:val="24"/>
          <w:szCs w:val="24"/>
        </w:rPr>
        <w:t>CEPT is of the view that this matter has to be study further and proposes a new Agenda Item for the WRC-15.</w:t>
      </w:r>
    </w:p>
    <w:p w:rsidR="00AD7593" w:rsidRDefault="00AD7593" w:rsidP="00AD7593">
      <w:pPr>
        <w:spacing w:before="120"/>
        <w:jc w:val="both"/>
        <w:rPr>
          <w:sz w:val="24"/>
          <w:szCs w:val="24"/>
        </w:rPr>
      </w:pPr>
      <w:r>
        <w:rPr>
          <w:sz w:val="24"/>
          <w:szCs w:val="24"/>
        </w:rPr>
        <w:t xml:space="preserve">The proposal for this new Agenda Item is contained in Annex </w:t>
      </w:r>
      <w:r>
        <w:rPr>
          <w:b/>
          <w:sz w:val="24"/>
          <w:szCs w:val="24"/>
        </w:rPr>
        <w:t>XX</w:t>
      </w:r>
      <w:r>
        <w:rPr>
          <w:sz w:val="24"/>
          <w:szCs w:val="24"/>
        </w:rPr>
        <w:t>.</w:t>
      </w:r>
    </w:p>
    <w:p w:rsidR="00AD7593" w:rsidRDefault="00AD7593" w:rsidP="00AD7593">
      <w:pPr>
        <w:spacing w:before="120"/>
        <w:jc w:val="both"/>
        <w:rPr>
          <w:sz w:val="24"/>
          <w:szCs w:val="24"/>
        </w:rPr>
      </w:pPr>
    </w:p>
    <w:p w:rsidR="00AD7593" w:rsidRDefault="00AD7593" w:rsidP="00AD7593">
      <w:pPr>
        <w:spacing w:before="120"/>
        <w:jc w:val="both"/>
        <w:rPr>
          <w:b/>
          <w:sz w:val="24"/>
          <w:szCs w:val="24"/>
        </w:rPr>
      </w:pPr>
      <w:r>
        <w:rPr>
          <w:b/>
          <w:sz w:val="24"/>
          <w:szCs w:val="24"/>
          <w:lang w:val="en-CA"/>
        </w:rPr>
        <w:t>Enhanced maritime identity protocol:</w:t>
      </w:r>
    </w:p>
    <w:p w:rsidR="00AD7593" w:rsidRDefault="00AD7593" w:rsidP="00AD7593">
      <w:pPr>
        <w:spacing w:before="120"/>
        <w:jc w:val="both"/>
        <w:rPr>
          <w:sz w:val="24"/>
          <w:szCs w:val="24"/>
        </w:rPr>
      </w:pPr>
    </w:p>
    <w:p w:rsidR="00AD7593" w:rsidRDefault="00AD7593" w:rsidP="00AD7593">
      <w:pPr>
        <w:jc w:val="both"/>
        <w:rPr>
          <w:sz w:val="24"/>
          <w:szCs w:val="24"/>
          <w:lang w:eastAsia="en-US"/>
        </w:rPr>
      </w:pPr>
      <w:r>
        <w:rPr>
          <w:sz w:val="24"/>
          <w:szCs w:val="24"/>
          <w:lang w:val="en-CA" w:eastAsia="en-US"/>
        </w:rPr>
        <w:t xml:space="preserve">The group concurred to the view that </w:t>
      </w:r>
      <w:r>
        <w:rPr>
          <w:sz w:val="24"/>
          <w:szCs w:val="24"/>
          <w:lang w:eastAsia="en-US"/>
        </w:rPr>
        <w:t>the concept and procedures for providing identities in the maritime mobile service was established forty years ago and need to be enhanced. It has been noted that maritime and related safety of life technologies are evolving with an increasing demand and consumption of these identities.</w:t>
      </w:r>
    </w:p>
    <w:p w:rsidR="00AD7593" w:rsidRDefault="00AD7593" w:rsidP="00AD7593">
      <w:pPr>
        <w:jc w:val="both"/>
        <w:rPr>
          <w:sz w:val="24"/>
          <w:szCs w:val="24"/>
          <w:lang w:val="en-CA" w:eastAsia="en-US"/>
        </w:rPr>
      </w:pPr>
      <w:r>
        <w:rPr>
          <w:sz w:val="24"/>
          <w:szCs w:val="24"/>
          <w:lang w:eastAsia="en-US"/>
        </w:rPr>
        <w:t xml:space="preserve">Therefore it has been decided that </w:t>
      </w:r>
      <w:r>
        <w:rPr>
          <w:sz w:val="24"/>
          <w:szCs w:val="24"/>
          <w:lang w:val="en-CA" w:eastAsia="en-US"/>
        </w:rPr>
        <w:t xml:space="preserve">studies are needed in order to determine the structure and administration of an enhanced maritime identity protocol to support enhanced maritime safety; </w:t>
      </w:r>
    </w:p>
    <w:p w:rsidR="00AD7593" w:rsidRDefault="00AD7593" w:rsidP="00AD7593">
      <w:pPr>
        <w:tabs>
          <w:tab w:val="left" w:pos="720"/>
        </w:tabs>
        <w:jc w:val="both"/>
        <w:rPr>
          <w:sz w:val="24"/>
          <w:szCs w:val="24"/>
          <w:lang w:val="en-CA" w:eastAsia="en-US"/>
        </w:rPr>
      </w:pPr>
    </w:p>
    <w:p w:rsidR="00AD7593" w:rsidRDefault="00AD7593" w:rsidP="00AD7593">
      <w:pPr>
        <w:spacing w:before="120"/>
        <w:jc w:val="both"/>
        <w:rPr>
          <w:sz w:val="24"/>
          <w:szCs w:val="24"/>
        </w:rPr>
      </w:pPr>
      <w:r>
        <w:rPr>
          <w:sz w:val="24"/>
          <w:szCs w:val="24"/>
        </w:rPr>
        <w:t>CEPT is of the view that this matter has to be study under the framework of an Agenda item for the WRC-15.</w:t>
      </w:r>
    </w:p>
    <w:p w:rsidR="00AD7593" w:rsidRDefault="00AD7593" w:rsidP="00AD7593">
      <w:pPr>
        <w:spacing w:before="120"/>
        <w:jc w:val="both"/>
        <w:rPr>
          <w:sz w:val="24"/>
          <w:szCs w:val="24"/>
        </w:rPr>
      </w:pPr>
      <w:r>
        <w:rPr>
          <w:sz w:val="24"/>
          <w:szCs w:val="24"/>
        </w:rPr>
        <w:t xml:space="preserve">The proposal for this new Agenda Item is contained in Annex </w:t>
      </w:r>
      <w:r>
        <w:rPr>
          <w:b/>
          <w:sz w:val="24"/>
          <w:szCs w:val="24"/>
        </w:rPr>
        <w:t>YY</w:t>
      </w:r>
      <w:r>
        <w:rPr>
          <w:sz w:val="24"/>
          <w:szCs w:val="24"/>
        </w:rPr>
        <w:t>.</w:t>
      </w:r>
    </w:p>
    <w:p w:rsidR="00AD7593" w:rsidRDefault="00AD7593" w:rsidP="00AD7593">
      <w:pPr>
        <w:spacing w:before="120"/>
        <w:jc w:val="both"/>
        <w:rPr>
          <w:bCs/>
          <w:sz w:val="24"/>
          <w:szCs w:val="24"/>
        </w:rPr>
      </w:pPr>
    </w:p>
    <w:p w:rsidR="00570A35" w:rsidRPr="00570A35" w:rsidRDefault="00570A35" w:rsidP="00570A35">
      <w:pPr>
        <w:rPr>
          <w:rFonts w:eastAsia="Calibri"/>
          <w:b/>
          <w:sz w:val="24"/>
          <w:szCs w:val="24"/>
          <w:lang w:eastAsia="en-US"/>
        </w:rPr>
      </w:pPr>
      <w:r w:rsidRPr="00570A35">
        <w:rPr>
          <w:rFonts w:eastAsia="Calibri"/>
          <w:b/>
          <w:sz w:val="24"/>
          <w:szCs w:val="24"/>
          <w:lang w:eastAsia="en-US"/>
        </w:rPr>
        <w:t>Improvement and expansion of on-board communication stations in the maritime mobile service in the UHF bands</w:t>
      </w:r>
    </w:p>
    <w:p w:rsidR="00570A35" w:rsidRPr="00570A35" w:rsidRDefault="00570A35" w:rsidP="00570A35">
      <w:pPr>
        <w:rPr>
          <w:rFonts w:eastAsia="Calibri"/>
          <w:sz w:val="24"/>
          <w:szCs w:val="24"/>
          <w:lang w:eastAsia="en-US"/>
        </w:rPr>
      </w:pPr>
    </w:p>
    <w:p w:rsidR="00570A35" w:rsidRPr="00570A35" w:rsidRDefault="00570A35" w:rsidP="00570A35">
      <w:pPr>
        <w:spacing w:after="200" w:line="276" w:lineRule="auto"/>
        <w:contextualSpacing/>
        <w:jc w:val="both"/>
        <w:rPr>
          <w:rFonts w:eastAsia="Calibri"/>
          <w:sz w:val="24"/>
          <w:szCs w:val="24"/>
          <w:lang w:eastAsia="en-US"/>
        </w:rPr>
      </w:pPr>
      <w:r w:rsidRPr="00570A35">
        <w:rPr>
          <w:rFonts w:eastAsia="Calibri"/>
          <w:sz w:val="24"/>
          <w:szCs w:val="24"/>
          <w:lang w:eastAsia="en-US"/>
        </w:rPr>
        <w:t xml:space="preserve">The group has noted </w:t>
      </w:r>
      <w:r w:rsidRPr="00570A35">
        <w:rPr>
          <w:rFonts w:eastAsia="Calibri"/>
          <w:sz w:val="24"/>
          <w:szCs w:val="24"/>
          <w:lang w:eastAsia="de-DE"/>
        </w:rPr>
        <w:t xml:space="preserve">that only six frequencies, in the bands between 450 and 470 MHz, are currently identified for on-board vessel communication stations, which are restricted to analogue transmissions. There is congestion in most harbour environments to the extent </w:t>
      </w:r>
      <w:r w:rsidRPr="00570A35">
        <w:rPr>
          <w:rFonts w:eastAsia="Calibri"/>
          <w:sz w:val="24"/>
          <w:szCs w:val="24"/>
          <w:lang w:eastAsia="en-US"/>
        </w:rPr>
        <w:t>that ship and port operations are impacted by cross transmissions.</w:t>
      </w:r>
    </w:p>
    <w:p w:rsidR="00570A35" w:rsidRPr="00570A35" w:rsidRDefault="00570A35" w:rsidP="00570A35">
      <w:pPr>
        <w:jc w:val="both"/>
        <w:rPr>
          <w:rFonts w:eastAsia="Calibri"/>
          <w:sz w:val="24"/>
          <w:szCs w:val="24"/>
          <w:lang w:eastAsia="en-US"/>
        </w:rPr>
      </w:pPr>
      <w:r w:rsidRPr="00570A35">
        <w:rPr>
          <w:rFonts w:eastAsia="Calibri"/>
          <w:sz w:val="24"/>
          <w:szCs w:val="24"/>
          <w:lang w:eastAsia="en-US"/>
        </w:rPr>
        <w:t xml:space="preserve">Digital technology in these channels for </w:t>
      </w:r>
      <w:r w:rsidRPr="00570A35">
        <w:rPr>
          <w:rFonts w:eastAsia="Calibri"/>
          <w:sz w:val="24"/>
          <w:szCs w:val="24"/>
          <w:lang w:eastAsia="de-DE"/>
        </w:rPr>
        <w:t>on-board vessel communication</w:t>
      </w:r>
      <w:r w:rsidRPr="00570A35">
        <w:rPr>
          <w:rFonts w:eastAsia="Calibri"/>
          <w:sz w:val="24"/>
          <w:szCs w:val="24"/>
          <w:lang w:eastAsia="en-US"/>
        </w:rPr>
        <w:t xml:space="preserve"> would improve performance.</w:t>
      </w:r>
    </w:p>
    <w:p w:rsidR="00570A35" w:rsidRPr="00570A35" w:rsidRDefault="00570A35" w:rsidP="00570A35">
      <w:pPr>
        <w:jc w:val="both"/>
        <w:rPr>
          <w:rFonts w:eastAsia="Calibri"/>
          <w:sz w:val="24"/>
          <w:szCs w:val="24"/>
          <w:lang w:eastAsia="en-US"/>
        </w:rPr>
      </w:pPr>
    </w:p>
    <w:p w:rsidR="00570A35" w:rsidRPr="00570A35" w:rsidRDefault="00570A35" w:rsidP="00570A35">
      <w:pPr>
        <w:spacing w:before="120"/>
        <w:jc w:val="both"/>
        <w:rPr>
          <w:sz w:val="24"/>
          <w:szCs w:val="24"/>
        </w:rPr>
      </w:pPr>
      <w:r w:rsidRPr="00570A35">
        <w:rPr>
          <w:sz w:val="24"/>
          <w:szCs w:val="24"/>
        </w:rPr>
        <w:t>CEPT is of the view that this matter has to be study under the framework of an Agenda item for the WRC-15.</w:t>
      </w:r>
    </w:p>
    <w:p w:rsidR="00AD7593" w:rsidRDefault="00570A35" w:rsidP="00570A35">
      <w:pPr>
        <w:spacing w:before="120"/>
        <w:jc w:val="both"/>
        <w:rPr>
          <w:bCs/>
          <w:sz w:val="24"/>
          <w:szCs w:val="24"/>
        </w:rPr>
      </w:pPr>
      <w:r w:rsidRPr="00570A35">
        <w:rPr>
          <w:sz w:val="24"/>
          <w:szCs w:val="24"/>
        </w:rPr>
        <w:t xml:space="preserve">The proposal for this new Agenda Item is contained in Annex </w:t>
      </w:r>
      <w:r w:rsidRPr="00570A35">
        <w:rPr>
          <w:b/>
          <w:sz w:val="24"/>
          <w:szCs w:val="24"/>
        </w:rPr>
        <w:t>ZZ</w:t>
      </w:r>
      <w:r w:rsidRPr="00570A35">
        <w:rPr>
          <w:sz w:val="24"/>
          <w:szCs w:val="24"/>
        </w:rPr>
        <w:t>.</w:t>
      </w:r>
    </w:p>
    <w:p w:rsidR="00570A35" w:rsidRDefault="00570A35" w:rsidP="00EE30B5">
      <w:pPr>
        <w:pStyle w:val="berschrift3"/>
        <w:tabs>
          <w:tab w:val="clear" w:pos="1985"/>
          <w:tab w:val="left" w:pos="1134"/>
        </w:tabs>
        <w:spacing w:before="120"/>
        <w:jc w:val="both"/>
        <w:rPr>
          <w:szCs w:val="24"/>
        </w:rPr>
      </w:pPr>
    </w:p>
    <w:p w:rsidR="00C94B03" w:rsidRDefault="00570A35" w:rsidP="00EE30B5">
      <w:pPr>
        <w:pStyle w:val="berschrift3"/>
        <w:tabs>
          <w:tab w:val="clear" w:pos="1985"/>
          <w:tab w:val="left" w:pos="1134"/>
        </w:tabs>
        <w:spacing w:before="120"/>
        <w:jc w:val="both"/>
        <w:rPr>
          <w:szCs w:val="24"/>
        </w:rPr>
      </w:pPr>
      <w:r>
        <w:rPr>
          <w:szCs w:val="24"/>
        </w:rPr>
        <w:t>5</w:t>
      </w:r>
      <w:r w:rsidR="00C94B03">
        <w:rPr>
          <w:szCs w:val="24"/>
        </w:rPr>
        <w:t>.</w:t>
      </w:r>
      <w:r w:rsidR="00C94B03">
        <w:rPr>
          <w:szCs w:val="24"/>
        </w:rPr>
        <w:tab/>
        <w:t>Approval of output documents</w:t>
      </w:r>
    </w:p>
    <w:p w:rsidR="007C3D6F" w:rsidRDefault="007C3D6F" w:rsidP="00692AE5">
      <w:pPr>
        <w:jc w:val="both"/>
        <w:rPr>
          <w:sz w:val="24"/>
          <w:szCs w:val="24"/>
        </w:rPr>
      </w:pPr>
      <w:r>
        <w:rPr>
          <w:sz w:val="24"/>
          <w:szCs w:val="24"/>
        </w:rPr>
        <w:t xml:space="preserve">The following </w:t>
      </w:r>
      <w:proofErr w:type="spellStart"/>
      <w:r>
        <w:rPr>
          <w:sz w:val="24"/>
          <w:szCs w:val="24"/>
        </w:rPr>
        <w:t>outputdocuments</w:t>
      </w:r>
      <w:proofErr w:type="spellEnd"/>
      <w:r>
        <w:rPr>
          <w:sz w:val="24"/>
          <w:szCs w:val="24"/>
        </w:rPr>
        <w:t xml:space="preserve"> were approved</w:t>
      </w:r>
    </w:p>
    <w:p w:rsidR="003851F1" w:rsidRPr="007C3D6F" w:rsidRDefault="007C3D6F" w:rsidP="00692AE5">
      <w:pPr>
        <w:jc w:val="both"/>
        <w:rPr>
          <w:sz w:val="24"/>
          <w:szCs w:val="24"/>
        </w:rPr>
      </w:pPr>
      <w:r w:rsidRPr="007C3D6F">
        <w:rPr>
          <w:sz w:val="24"/>
          <w:szCs w:val="24"/>
        </w:rPr>
        <w:t xml:space="preserve">[List of approved </w:t>
      </w:r>
      <w:proofErr w:type="spellStart"/>
      <w:r w:rsidRPr="007C3D6F">
        <w:rPr>
          <w:sz w:val="24"/>
          <w:szCs w:val="24"/>
        </w:rPr>
        <w:t>outputdocuments</w:t>
      </w:r>
      <w:proofErr w:type="spellEnd"/>
      <w:r w:rsidRPr="007C3D6F">
        <w:rPr>
          <w:sz w:val="24"/>
          <w:szCs w:val="24"/>
        </w:rPr>
        <w:t>]</w:t>
      </w:r>
    </w:p>
    <w:p w:rsidR="00C94B03" w:rsidRPr="006A4139" w:rsidRDefault="00C94B03" w:rsidP="00EE30B5">
      <w:pPr>
        <w:spacing w:before="120"/>
        <w:jc w:val="both"/>
        <w:rPr>
          <w:sz w:val="24"/>
          <w:szCs w:val="24"/>
          <w:highlight w:val="red"/>
        </w:rPr>
      </w:pPr>
    </w:p>
    <w:p w:rsidR="00C94B03" w:rsidRPr="006A4139" w:rsidRDefault="00C94B03" w:rsidP="00EE30B5">
      <w:pPr>
        <w:pStyle w:val="berschrift3"/>
        <w:tabs>
          <w:tab w:val="clear" w:pos="1985"/>
          <w:tab w:val="left" w:pos="1134"/>
        </w:tabs>
        <w:spacing w:before="120"/>
        <w:jc w:val="both"/>
        <w:rPr>
          <w:szCs w:val="24"/>
          <w:highlight w:val="red"/>
        </w:rPr>
      </w:pPr>
    </w:p>
    <w:p w:rsidR="00C94B03" w:rsidRPr="006A4139" w:rsidRDefault="00570A35" w:rsidP="00EE30B5">
      <w:pPr>
        <w:pStyle w:val="berschrift3"/>
        <w:tabs>
          <w:tab w:val="clear" w:pos="1985"/>
          <w:tab w:val="left" w:pos="1134"/>
        </w:tabs>
        <w:spacing w:before="120"/>
        <w:jc w:val="both"/>
        <w:rPr>
          <w:szCs w:val="24"/>
          <w:highlight w:val="red"/>
        </w:rPr>
      </w:pPr>
      <w:r>
        <w:rPr>
          <w:szCs w:val="24"/>
          <w:highlight w:val="red"/>
        </w:rPr>
        <w:t>6</w:t>
      </w:r>
      <w:r w:rsidR="00C94B03" w:rsidRPr="006A4139">
        <w:rPr>
          <w:szCs w:val="24"/>
          <w:highlight w:val="red"/>
        </w:rPr>
        <w:t>.</w:t>
      </w:r>
      <w:r w:rsidR="00C94B03" w:rsidRPr="006A4139">
        <w:rPr>
          <w:szCs w:val="24"/>
          <w:highlight w:val="red"/>
        </w:rPr>
        <w:tab/>
        <w:t>AOB</w:t>
      </w:r>
    </w:p>
    <w:p w:rsidR="00C94B03" w:rsidRPr="006A4139" w:rsidRDefault="00C94B03" w:rsidP="00EE30B5">
      <w:pPr>
        <w:spacing w:before="120"/>
        <w:rPr>
          <w:highlight w:val="red"/>
        </w:rPr>
      </w:pPr>
    </w:p>
    <w:p w:rsidR="00C94B03" w:rsidRDefault="007C3D6F">
      <w:pPr>
        <w:jc w:val="both"/>
        <w:rPr>
          <w:sz w:val="24"/>
          <w:szCs w:val="24"/>
        </w:rPr>
      </w:pPr>
      <w:proofErr w:type="gramStart"/>
      <w:r>
        <w:rPr>
          <w:sz w:val="24"/>
          <w:szCs w:val="24"/>
        </w:rPr>
        <w:t>non</w:t>
      </w:r>
      <w:proofErr w:type="gramEnd"/>
    </w:p>
    <w:p w:rsidR="00C94B03" w:rsidRDefault="00C94B03">
      <w:pPr>
        <w:jc w:val="both"/>
        <w:rPr>
          <w:sz w:val="24"/>
          <w:szCs w:val="24"/>
        </w:rPr>
      </w:pPr>
    </w:p>
    <w:p w:rsidR="00C94B03" w:rsidRDefault="00C94B03">
      <w:pPr>
        <w:jc w:val="both"/>
        <w:rPr>
          <w:sz w:val="24"/>
          <w:szCs w:val="24"/>
          <w:lang w:val="en-US"/>
        </w:rPr>
      </w:pPr>
    </w:p>
    <w:p w:rsidR="00C94B03" w:rsidRDefault="00570A35">
      <w:pPr>
        <w:pStyle w:val="berschrift3"/>
        <w:tabs>
          <w:tab w:val="clear" w:pos="1985"/>
          <w:tab w:val="left" w:pos="1134"/>
        </w:tabs>
        <w:jc w:val="both"/>
        <w:rPr>
          <w:szCs w:val="24"/>
        </w:rPr>
      </w:pPr>
      <w:r>
        <w:rPr>
          <w:szCs w:val="24"/>
        </w:rPr>
        <w:t>7</w:t>
      </w:r>
      <w:r w:rsidR="00C94B03">
        <w:rPr>
          <w:szCs w:val="24"/>
        </w:rPr>
        <w:t>.</w:t>
      </w:r>
      <w:r w:rsidR="00C94B03">
        <w:rPr>
          <w:szCs w:val="24"/>
        </w:rPr>
        <w:tab/>
        <w:t>Approval of the meeting Report</w:t>
      </w:r>
    </w:p>
    <w:p w:rsidR="00C94B03" w:rsidRDefault="00C94B03">
      <w:pPr>
        <w:pStyle w:val="Textkrper"/>
        <w:spacing w:before="0"/>
        <w:jc w:val="both"/>
        <w:rPr>
          <w:b/>
          <w:szCs w:val="24"/>
        </w:rPr>
      </w:pPr>
      <w:r>
        <w:rPr>
          <w:szCs w:val="24"/>
        </w:rPr>
        <w:t>The report was approved by the meeting.</w:t>
      </w:r>
    </w:p>
    <w:p w:rsidR="00C94B03" w:rsidRDefault="00C94B03">
      <w:pPr>
        <w:jc w:val="both"/>
        <w:rPr>
          <w:sz w:val="24"/>
          <w:szCs w:val="24"/>
          <w:lang w:val="en-US"/>
        </w:rPr>
      </w:pPr>
    </w:p>
    <w:p w:rsidR="00C94B03" w:rsidRDefault="00570A35">
      <w:pPr>
        <w:pStyle w:val="berschrift3"/>
        <w:tabs>
          <w:tab w:val="clear" w:pos="1985"/>
          <w:tab w:val="left" w:pos="1134"/>
        </w:tabs>
        <w:jc w:val="both"/>
        <w:rPr>
          <w:szCs w:val="24"/>
        </w:rPr>
      </w:pPr>
      <w:r>
        <w:rPr>
          <w:szCs w:val="24"/>
        </w:rPr>
        <w:t>8</w:t>
      </w:r>
      <w:r w:rsidR="00C94B03">
        <w:rPr>
          <w:szCs w:val="24"/>
        </w:rPr>
        <w:t>.</w:t>
      </w:r>
      <w:r w:rsidR="00C94B03">
        <w:rPr>
          <w:szCs w:val="24"/>
        </w:rPr>
        <w:tab/>
        <w:t>Closure of the meeting</w:t>
      </w:r>
    </w:p>
    <w:p w:rsidR="00C94B03" w:rsidRDefault="00C94B03">
      <w:pPr>
        <w:pStyle w:val="Textkrper"/>
        <w:spacing w:before="0"/>
        <w:jc w:val="both"/>
        <w:rPr>
          <w:szCs w:val="24"/>
          <w:lang w:val="en-US"/>
        </w:rPr>
      </w:pPr>
      <w:r>
        <w:rPr>
          <w:szCs w:val="24"/>
        </w:rPr>
        <w:t xml:space="preserve">The Chairman thanked the agenda item coordinators and participants for their co-operation and hard work. </w:t>
      </w:r>
      <w:r>
        <w:rPr>
          <w:szCs w:val="24"/>
          <w:lang w:val="en-US"/>
        </w:rPr>
        <w:t xml:space="preserve">The Chairman especially thanked </w:t>
      </w:r>
      <w:r w:rsidR="006A4139">
        <w:rPr>
          <w:szCs w:val="24"/>
          <w:lang w:val="en-US"/>
        </w:rPr>
        <w:t xml:space="preserve">Federal Network Agency </w:t>
      </w:r>
      <w:r w:rsidR="009C5E40">
        <w:rPr>
          <w:szCs w:val="24"/>
          <w:lang w:val="en-US"/>
        </w:rPr>
        <w:t xml:space="preserve"> </w:t>
      </w:r>
      <w:r>
        <w:rPr>
          <w:szCs w:val="24"/>
          <w:lang w:val="en-US"/>
        </w:rPr>
        <w:t>for hosting the meeting and the excellent facilities</w:t>
      </w:r>
      <w:r w:rsidR="009C5E40">
        <w:rPr>
          <w:szCs w:val="24"/>
          <w:lang w:val="en-US"/>
        </w:rPr>
        <w:t>.</w:t>
      </w:r>
    </w:p>
    <w:p w:rsidR="006A4139" w:rsidRDefault="007C3D6F">
      <w:pPr>
        <w:pStyle w:val="Textkrper"/>
        <w:spacing w:before="0"/>
        <w:jc w:val="both"/>
        <w:rPr>
          <w:szCs w:val="24"/>
        </w:rPr>
      </w:pPr>
      <w:r>
        <w:rPr>
          <w:szCs w:val="24"/>
        </w:rPr>
        <w:t xml:space="preserve">He thanked all </w:t>
      </w:r>
      <w:proofErr w:type="gramStart"/>
      <w:r>
        <w:rPr>
          <w:szCs w:val="24"/>
        </w:rPr>
        <w:t>participant</w:t>
      </w:r>
      <w:proofErr w:type="gramEnd"/>
      <w:r>
        <w:rPr>
          <w:szCs w:val="24"/>
        </w:rPr>
        <w:t xml:space="preserve"> for their support of PTC over the years and </w:t>
      </w:r>
      <w:proofErr w:type="spellStart"/>
      <w:r>
        <w:rPr>
          <w:szCs w:val="24"/>
        </w:rPr>
        <w:t>expreced</w:t>
      </w:r>
      <w:proofErr w:type="spellEnd"/>
      <w:r>
        <w:rPr>
          <w:szCs w:val="24"/>
        </w:rPr>
        <w:t xml:space="preserve"> the hope that all proposals will be accepted by WRC-12</w:t>
      </w:r>
    </w:p>
    <w:p w:rsidR="00C94B03" w:rsidRDefault="00C94B03">
      <w:pPr>
        <w:pStyle w:val="Textkrper"/>
        <w:spacing w:before="0"/>
        <w:jc w:val="both"/>
        <w:rPr>
          <w:szCs w:val="24"/>
        </w:rPr>
      </w:pPr>
      <w:r>
        <w:rPr>
          <w:szCs w:val="24"/>
        </w:rPr>
        <w:t>The Chairman then wished all a safe journey back home and closed the meeting.</w:t>
      </w:r>
    </w:p>
    <w:p w:rsidR="00C94B03" w:rsidRPr="006A4139" w:rsidRDefault="00C94B03">
      <w:pPr>
        <w:pStyle w:val="SE"/>
        <w:spacing w:after="120"/>
        <w:rPr>
          <w:b/>
          <w:bCs/>
          <w:highlight w:val="red"/>
        </w:rPr>
      </w:pPr>
      <w:r>
        <w:rPr>
          <w:szCs w:val="24"/>
        </w:rPr>
        <w:br w:type="page"/>
      </w:r>
      <w:r w:rsidRPr="006A4139">
        <w:rPr>
          <w:b/>
          <w:bCs/>
          <w:highlight w:val="red"/>
        </w:rPr>
        <w:t>List of ANNEXES:</w:t>
      </w:r>
    </w:p>
    <w:p w:rsidR="00C94B03" w:rsidRPr="006A4139" w:rsidRDefault="007C3D6F">
      <w:pPr>
        <w:pStyle w:val="SE"/>
        <w:spacing w:after="120"/>
        <w:rPr>
          <w:b/>
          <w:bCs/>
          <w:highlight w:val="red"/>
        </w:rPr>
      </w:pPr>
      <w:r>
        <w:rPr>
          <w:b/>
          <w:bCs/>
          <w:highlight w:val="red"/>
        </w:rPr>
        <w:t>To be updated</w:t>
      </w:r>
    </w:p>
    <w:tbl>
      <w:tblPr>
        <w:tblW w:w="6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7"/>
        <w:gridCol w:w="4853"/>
      </w:tblGrid>
      <w:tr w:rsidR="00C94B03" w:rsidRPr="006A4139">
        <w:trPr>
          <w:cantSplit/>
        </w:trPr>
        <w:tc>
          <w:tcPr>
            <w:tcW w:w="1697" w:type="dxa"/>
          </w:tcPr>
          <w:p w:rsidR="00C94B03" w:rsidRPr="006A4139" w:rsidRDefault="00C94B03">
            <w:pPr>
              <w:pStyle w:val="SE"/>
              <w:spacing w:before="120" w:after="120"/>
              <w:rPr>
                <w:b/>
                <w:bCs/>
                <w:highlight w:val="red"/>
                <w:lang w:val="it-IT"/>
              </w:rPr>
            </w:pPr>
            <w:r w:rsidRPr="006A4139">
              <w:rPr>
                <w:b/>
                <w:bCs/>
                <w:highlight w:val="red"/>
                <w:lang w:val="it-IT"/>
              </w:rPr>
              <w:t>ANNEX 1</w:t>
            </w:r>
          </w:p>
        </w:tc>
        <w:tc>
          <w:tcPr>
            <w:tcW w:w="4853" w:type="dxa"/>
          </w:tcPr>
          <w:p w:rsidR="00C94B03" w:rsidRPr="006A4139" w:rsidRDefault="00C94B03">
            <w:pPr>
              <w:pStyle w:val="Textkrper"/>
              <w:rPr>
                <w:rFonts w:ascii="Arial" w:hAnsi="Arial"/>
                <w:b/>
                <w:bCs/>
                <w:sz w:val="22"/>
                <w:szCs w:val="22"/>
                <w:highlight w:val="red"/>
                <w:lang w:val="en-US"/>
              </w:rPr>
            </w:pPr>
            <w:r w:rsidRPr="006A4139">
              <w:rPr>
                <w:rFonts w:ascii="Arial" w:hAnsi="Arial"/>
                <w:b/>
                <w:bCs/>
                <w:sz w:val="22"/>
                <w:szCs w:val="22"/>
                <w:highlight w:val="red"/>
                <w:lang w:val="en-US"/>
              </w:rPr>
              <w:t>List of participants</w:t>
            </w:r>
          </w:p>
        </w:tc>
      </w:tr>
      <w:tr w:rsidR="00C94B03" w:rsidRPr="006A4139">
        <w:trPr>
          <w:cantSplit/>
        </w:trPr>
        <w:tc>
          <w:tcPr>
            <w:tcW w:w="1697" w:type="dxa"/>
          </w:tcPr>
          <w:p w:rsidR="00C94B03" w:rsidRPr="006A4139" w:rsidRDefault="00C94B03">
            <w:pPr>
              <w:pStyle w:val="SE"/>
              <w:spacing w:before="120" w:after="120"/>
              <w:rPr>
                <w:b/>
                <w:bCs/>
                <w:highlight w:val="red"/>
                <w:lang w:val="it-IT"/>
              </w:rPr>
            </w:pPr>
            <w:r w:rsidRPr="006A4139">
              <w:rPr>
                <w:b/>
                <w:bCs/>
                <w:highlight w:val="red"/>
                <w:lang w:val="it-IT"/>
              </w:rPr>
              <w:t xml:space="preserve">ANNEX </w:t>
            </w:r>
            <w:smartTag w:uri="urn:schemas-microsoft-com:office:smarttags" w:element="PersonName">
              <w:r w:rsidRPr="006A4139">
                <w:rPr>
                  <w:b/>
                  <w:bCs/>
                  <w:highlight w:val="red"/>
                  <w:lang w:val="it-IT"/>
                </w:rPr>
                <w:t>2</w:t>
              </w:r>
            </w:smartTag>
          </w:p>
        </w:tc>
        <w:tc>
          <w:tcPr>
            <w:tcW w:w="4853" w:type="dxa"/>
          </w:tcPr>
          <w:p w:rsidR="00C94B03" w:rsidRPr="006A4139" w:rsidRDefault="00C94B03">
            <w:pPr>
              <w:pStyle w:val="Textkrper"/>
              <w:rPr>
                <w:rFonts w:ascii="Arial" w:hAnsi="Arial"/>
                <w:b/>
                <w:bCs/>
                <w:sz w:val="22"/>
                <w:szCs w:val="22"/>
                <w:highlight w:val="red"/>
                <w:lang w:val="en-US"/>
              </w:rPr>
            </w:pPr>
            <w:r w:rsidRPr="006A4139">
              <w:rPr>
                <w:rFonts w:ascii="Arial" w:hAnsi="Arial"/>
                <w:b/>
                <w:bCs/>
                <w:sz w:val="22"/>
                <w:szCs w:val="22"/>
                <w:highlight w:val="red"/>
                <w:lang w:val="en-US"/>
              </w:rPr>
              <w:t>Agenda</w:t>
            </w:r>
          </w:p>
        </w:tc>
      </w:tr>
      <w:tr w:rsidR="00C94B03" w:rsidRPr="006A4139">
        <w:trPr>
          <w:cantSplit/>
        </w:trPr>
        <w:tc>
          <w:tcPr>
            <w:tcW w:w="1697" w:type="dxa"/>
          </w:tcPr>
          <w:p w:rsidR="00C94B03" w:rsidRPr="006A4139" w:rsidRDefault="00C94B03">
            <w:pPr>
              <w:pStyle w:val="SE"/>
              <w:spacing w:before="120" w:after="120"/>
              <w:rPr>
                <w:b/>
                <w:bCs/>
                <w:highlight w:val="red"/>
              </w:rPr>
            </w:pPr>
            <w:r w:rsidRPr="006A4139">
              <w:rPr>
                <w:b/>
                <w:bCs/>
                <w:highlight w:val="red"/>
              </w:rPr>
              <w:t>ANNEX 3</w:t>
            </w:r>
          </w:p>
        </w:tc>
        <w:tc>
          <w:tcPr>
            <w:tcW w:w="4853" w:type="dxa"/>
          </w:tcPr>
          <w:p w:rsidR="00C94B03" w:rsidRPr="006A4139" w:rsidRDefault="00C94B03">
            <w:pPr>
              <w:pStyle w:val="Textkrper"/>
              <w:rPr>
                <w:rFonts w:ascii="Arial" w:hAnsi="Arial"/>
                <w:b/>
                <w:bCs/>
                <w:sz w:val="22"/>
                <w:szCs w:val="22"/>
                <w:highlight w:val="red"/>
                <w:lang w:val="en-US"/>
              </w:rPr>
            </w:pPr>
            <w:r w:rsidRPr="006A4139">
              <w:rPr>
                <w:rFonts w:ascii="Arial" w:hAnsi="Arial"/>
                <w:b/>
                <w:bCs/>
                <w:sz w:val="22"/>
                <w:szCs w:val="22"/>
                <w:highlight w:val="red"/>
                <w:lang w:val="en-US"/>
              </w:rPr>
              <w:t>List of documents</w:t>
            </w:r>
          </w:p>
        </w:tc>
      </w:tr>
      <w:tr w:rsidR="003851F1" w:rsidRPr="006A4139">
        <w:trPr>
          <w:cantSplit/>
        </w:trPr>
        <w:tc>
          <w:tcPr>
            <w:tcW w:w="1697" w:type="dxa"/>
          </w:tcPr>
          <w:p w:rsidR="003851F1" w:rsidRPr="006A4139" w:rsidRDefault="003851F1">
            <w:pPr>
              <w:pStyle w:val="SE"/>
              <w:spacing w:before="120" w:after="120"/>
              <w:rPr>
                <w:b/>
                <w:bCs/>
                <w:highlight w:val="red"/>
              </w:rPr>
            </w:pPr>
            <w:r w:rsidRPr="006A4139">
              <w:rPr>
                <w:b/>
                <w:bCs/>
                <w:highlight w:val="red"/>
              </w:rPr>
              <w:t>ANNEX 4</w:t>
            </w:r>
          </w:p>
        </w:tc>
        <w:tc>
          <w:tcPr>
            <w:tcW w:w="4853" w:type="dxa"/>
          </w:tcPr>
          <w:p w:rsidR="003851F1" w:rsidRPr="006A4139" w:rsidRDefault="003851F1" w:rsidP="00692AE5">
            <w:pPr>
              <w:pStyle w:val="Textkrper"/>
              <w:rPr>
                <w:rFonts w:ascii="Arial" w:hAnsi="Arial"/>
                <w:b/>
                <w:bCs/>
                <w:sz w:val="22"/>
                <w:szCs w:val="22"/>
                <w:highlight w:val="red"/>
                <w:lang w:val="en-US"/>
              </w:rPr>
            </w:pPr>
            <w:r w:rsidRPr="006A4139">
              <w:rPr>
                <w:rFonts w:ascii="Arial" w:hAnsi="Arial"/>
                <w:b/>
                <w:bCs/>
                <w:sz w:val="22"/>
                <w:szCs w:val="22"/>
                <w:highlight w:val="red"/>
                <w:lang w:val="en-US"/>
              </w:rPr>
              <w:t>AI 1.3 Draft ECP</w:t>
            </w:r>
          </w:p>
        </w:tc>
      </w:tr>
      <w:tr w:rsidR="003851F1" w:rsidRPr="006A4139">
        <w:trPr>
          <w:cantSplit/>
        </w:trPr>
        <w:tc>
          <w:tcPr>
            <w:tcW w:w="1697" w:type="dxa"/>
          </w:tcPr>
          <w:p w:rsidR="003851F1" w:rsidRPr="006A4139" w:rsidRDefault="003851F1">
            <w:pPr>
              <w:pStyle w:val="Kopfzeile"/>
              <w:spacing w:before="120" w:after="120"/>
              <w:rPr>
                <w:rFonts w:ascii="Arial" w:hAnsi="Arial" w:cs="Arial"/>
                <w:b/>
                <w:bCs/>
                <w:sz w:val="22"/>
                <w:szCs w:val="22"/>
                <w:highlight w:val="red"/>
              </w:rPr>
            </w:pPr>
            <w:r w:rsidRPr="006A4139">
              <w:rPr>
                <w:rFonts w:ascii="Arial" w:hAnsi="Arial" w:cs="Arial"/>
                <w:b/>
                <w:bCs/>
                <w:sz w:val="22"/>
                <w:szCs w:val="22"/>
                <w:highlight w:val="red"/>
              </w:rPr>
              <w:t>ANNEX 5</w:t>
            </w:r>
          </w:p>
        </w:tc>
        <w:tc>
          <w:tcPr>
            <w:tcW w:w="4853" w:type="dxa"/>
          </w:tcPr>
          <w:p w:rsidR="003851F1" w:rsidRPr="006A4139" w:rsidRDefault="003851F1" w:rsidP="00692AE5">
            <w:pPr>
              <w:pStyle w:val="Textkrper"/>
              <w:rPr>
                <w:rFonts w:ascii="Arial" w:hAnsi="Arial"/>
                <w:b/>
                <w:bCs/>
                <w:sz w:val="22"/>
                <w:szCs w:val="22"/>
                <w:highlight w:val="red"/>
                <w:lang w:val="en-US"/>
              </w:rPr>
            </w:pPr>
            <w:r w:rsidRPr="006A4139">
              <w:rPr>
                <w:rFonts w:ascii="Arial" w:hAnsi="Arial"/>
                <w:b/>
                <w:bCs/>
                <w:sz w:val="22"/>
                <w:szCs w:val="22"/>
                <w:highlight w:val="red"/>
                <w:lang w:val="en-US"/>
              </w:rPr>
              <w:t>AI 1.3 Draft CEPT Brief</w:t>
            </w:r>
          </w:p>
        </w:tc>
      </w:tr>
      <w:tr w:rsidR="003851F1" w:rsidRPr="006A4139">
        <w:trPr>
          <w:cantSplit/>
        </w:trPr>
        <w:tc>
          <w:tcPr>
            <w:tcW w:w="1697" w:type="dxa"/>
          </w:tcPr>
          <w:p w:rsidR="003851F1" w:rsidRPr="006A4139" w:rsidRDefault="003851F1">
            <w:pPr>
              <w:pStyle w:val="Kopfzeile"/>
              <w:spacing w:before="120" w:after="120"/>
              <w:rPr>
                <w:rFonts w:ascii="Arial" w:hAnsi="Arial" w:cs="Arial"/>
                <w:b/>
                <w:bCs/>
                <w:sz w:val="22"/>
                <w:szCs w:val="22"/>
                <w:highlight w:val="red"/>
                <w:lang w:val="fr-FR"/>
              </w:rPr>
            </w:pPr>
            <w:r w:rsidRPr="006A4139">
              <w:rPr>
                <w:rFonts w:ascii="Arial" w:hAnsi="Arial" w:cs="Arial"/>
                <w:b/>
                <w:bCs/>
                <w:sz w:val="22"/>
                <w:szCs w:val="22"/>
                <w:highlight w:val="red"/>
                <w:lang w:val="fr-FR"/>
              </w:rPr>
              <w:t>ANNEX 6</w:t>
            </w:r>
          </w:p>
        </w:tc>
        <w:tc>
          <w:tcPr>
            <w:tcW w:w="4853" w:type="dxa"/>
          </w:tcPr>
          <w:p w:rsidR="003851F1" w:rsidRPr="006A4139" w:rsidRDefault="003851F1" w:rsidP="00692AE5">
            <w:pPr>
              <w:pStyle w:val="Textkrper"/>
              <w:rPr>
                <w:rFonts w:ascii="Arial" w:hAnsi="Arial"/>
                <w:b/>
                <w:bCs/>
                <w:sz w:val="22"/>
                <w:szCs w:val="22"/>
                <w:highlight w:val="red"/>
                <w:lang w:val="en-US"/>
              </w:rPr>
            </w:pPr>
            <w:r w:rsidRPr="006A4139">
              <w:rPr>
                <w:rFonts w:ascii="Arial" w:hAnsi="Arial"/>
                <w:b/>
                <w:bCs/>
                <w:sz w:val="22"/>
                <w:szCs w:val="22"/>
                <w:highlight w:val="red"/>
                <w:lang w:val="en-US"/>
              </w:rPr>
              <w:t xml:space="preserve">AI 1.4 Draft CEPT Brief </w:t>
            </w:r>
          </w:p>
        </w:tc>
      </w:tr>
      <w:tr w:rsidR="003851F1" w:rsidRPr="006A4139">
        <w:trPr>
          <w:cantSplit/>
        </w:trPr>
        <w:tc>
          <w:tcPr>
            <w:tcW w:w="1697" w:type="dxa"/>
          </w:tcPr>
          <w:p w:rsidR="003851F1" w:rsidRPr="006A4139" w:rsidRDefault="003851F1">
            <w:pPr>
              <w:pStyle w:val="Kopfzeile"/>
              <w:spacing w:before="120" w:after="120"/>
              <w:rPr>
                <w:rFonts w:ascii="Arial" w:hAnsi="Arial" w:cs="Arial"/>
                <w:b/>
                <w:bCs/>
                <w:sz w:val="22"/>
                <w:szCs w:val="22"/>
                <w:highlight w:val="red"/>
              </w:rPr>
            </w:pPr>
            <w:r w:rsidRPr="006A4139">
              <w:rPr>
                <w:rFonts w:ascii="Arial" w:hAnsi="Arial" w:cs="Arial"/>
                <w:b/>
                <w:bCs/>
                <w:sz w:val="22"/>
                <w:szCs w:val="22"/>
                <w:highlight w:val="red"/>
              </w:rPr>
              <w:t>ANNEX 7</w:t>
            </w:r>
          </w:p>
        </w:tc>
        <w:tc>
          <w:tcPr>
            <w:tcW w:w="4853" w:type="dxa"/>
          </w:tcPr>
          <w:p w:rsidR="003851F1" w:rsidRPr="006A4139" w:rsidRDefault="003851F1" w:rsidP="00692AE5">
            <w:pPr>
              <w:pStyle w:val="Textkrper"/>
              <w:rPr>
                <w:rFonts w:ascii="Arial" w:hAnsi="Arial"/>
                <w:b/>
                <w:bCs/>
                <w:sz w:val="22"/>
                <w:szCs w:val="22"/>
                <w:highlight w:val="red"/>
                <w:lang w:val="en-US"/>
              </w:rPr>
            </w:pPr>
            <w:r w:rsidRPr="006A4139">
              <w:rPr>
                <w:rFonts w:ascii="Arial" w:hAnsi="Arial"/>
                <w:b/>
                <w:bCs/>
                <w:sz w:val="22"/>
                <w:szCs w:val="22"/>
                <w:highlight w:val="red"/>
                <w:lang w:val="en-US"/>
              </w:rPr>
              <w:t>AI 1.4 Draft ECP</w:t>
            </w:r>
          </w:p>
        </w:tc>
      </w:tr>
      <w:tr w:rsidR="003851F1" w:rsidRPr="006A4139">
        <w:trPr>
          <w:cantSplit/>
        </w:trPr>
        <w:tc>
          <w:tcPr>
            <w:tcW w:w="1697" w:type="dxa"/>
          </w:tcPr>
          <w:p w:rsidR="003851F1" w:rsidRPr="006A4139" w:rsidRDefault="003851F1">
            <w:pPr>
              <w:pStyle w:val="Kopfzeile"/>
              <w:spacing w:before="120" w:after="120"/>
              <w:rPr>
                <w:rFonts w:ascii="Arial" w:hAnsi="Arial" w:cs="Arial"/>
                <w:b/>
                <w:bCs/>
                <w:sz w:val="22"/>
                <w:szCs w:val="22"/>
                <w:highlight w:val="red"/>
              </w:rPr>
            </w:pPr>
            <w:r w:rsidRPr="006A4139">
              <w:rPr>
                <w:rFonts w:ascii="Arial" w:hAnsi="Arial" w:cs="Arial"/>
                <w:b/>
                <w:bCs/>
                <w:sz w:val="22"/>
                <w:szCs w:val="22"/>
                <w:highlight w:val="red"/>
              </w:rPr>
              <w:t>ANNEX 8</w:t>
            </w:r>
          </w:p>
        </w:tc>
        <w:tc>
          <w:tcPr>
            <w:tcW w:w="4853" w:type="dxa"/>
          </w:tcPr>
          <w:p w:rsidR="003851F1" w:rsidRPr="006A4139" w:rsidRDefault="003851F1" w:rsidP="00692AE5">
            <w:pPr>
              <w:pStyle w:val="Textkrper"/>
              <w:rPr>
                <w:rFonts w:ascii="Arial" w:hAnsi="Arial"/>
                <w:b/>
                <w:bCs/>
                <w:sz w:val="22"/>
                <w:szCs w:val="22"/>
                <w:highlight w:val="red"/>
                <w:lang w:val="en-US"/>
              </w:rPr>
            </w:pPr>
            <w:r w:rsidRPr="006A4139">
              <w:rPr>
                <w:rFonts w:ascii="Arial" w:hAnsi="Arial"/>
                <w:b/>
                <w:bCs/>
                <w:sz w:val="22"/>
                <w:szCs w:val="22"/>
                <w:highlight w:val="red"/>
                <w:lang w:val="en-US"/>
              </w:rPr>
              <w:t>AI 1.9 Draft ECP</w:t>
            </w:r>
          </w:p>
        </w:tc>
      </w:tr>
      <w:tr w:rsidR="003851F1" w:rsidRPr="006A4139">
        <w:trPr>
          <w:cantSplit/>
        </w:trPr>
        <w:tc>
          <w:tcPr>
            <w:tcW w:w="1697" w:type="dxa"/>
          </w:tcPr>
          <w:p w:rsidR="003851F1" w:rsidRPr="006A4139" w:rsidRDefault="003851F1">
            <w:pPr>
              <w:pStyle w:val="Kopfzeile"/>
              <w:spacing w:before="120" w:after="120"/>
              <w:rPr>
                <w:rFonts w:ascii="Arial" w:hAnsi="Arial" w:cs="Arial"/>
                <w:b/>
                <w:bCs/>
                <w:sz w:val="22"/>
                <w:szCs w:val="22"/>
                <w:highlight w:val="red"/>
              </w:rPr>
            </w:pPr>
            <w:r w:rsidRPr="006A4139">
              <w:rPr>
                <w:rFonts w:ascii="Arial" w:hAnsi="Arial" w:cs="Arial"/>
                <w:b/>
                <w:bCs/>
                <w:sz w:val="22"/>
                <w:szCs w:val="22"/>
                <w:highlight w:val="red"/>
              </w:rPr>
              <w:t>ANNEX 9</w:t>
            </w:r>
          </w:p>
        </w:tc>
        <w:tc>
          <w:tcPr>
            <w:tcW w:w="4853" w:type="dxa"/>
          </w:tcPr>
          <w:p w:rsidR="003851F1" w:rsidRPr="006A4139" w:rsidRDefault="003851F1" w:rsidP="00692AE5">
            <w:pPr>
              <w:pStyle w:val="Textkrper"/>
              <w:rPr>
                <w:rFonts w:ascii="Arial" w:hAnsi="Arial"/>
                <w:b/>
                <w:bCs/>
                <w:sz w:val="22"/>
                <w:szCs w:val="22"/>
                <w:highlight w:val="red"/>
                <w:lang w:val="en-US"/>
              </w:rPr>
            </w:pPr>
            <w:r w:rsidRPr="006A4139">
              <w:rPr>
                <w:rFonts w:ascii="Arial" w:hAnsi="Arial"/>
                <w:b/>
                <w:bCs/>
                <w:sz w:val="22"/>
                <w:szCs w:val="22"/>
                <w:highlight w:val="red"/>
                <w:lang w:val="en-US"/>
              </w:rPr>
              <w:t>AI 1.9 Draft CEPT Brief</w:t>
            </w:r>
          </w:p>
        </w:tc>
      </w:tr>
      <w:tr w:rsidR="003851F1" w:rsidRPr="006A4139">
        <w:trPr>
          <w:cantSplit/>
        </w:trPr>
        <w:tc>
          <w:tcPr>
            <w:tcW w:w="1697" w:type="dxa"/>
          </w:tcPr>
          <w:p w:rsidR="003851F1" w:rsidRPr="006A4139" w:rsidRDefault="003851F1">
            <w:pPr>
              <w:pStyle w:val="Kopfzeile"/>
              <w:spacing w:before="120" w:after="120"/>
              <w:rPr>
                <w:rFonts w:ascii="Arial" w:hAnsi="Arial" w:cs="Arial"/>
                <w:b/>
                <w:bCs/>
                <w:sz w:val="22"/>
                <w:szCs w:val="22"/>
                <w:highlight w:val="red"/>
              </w:rPr>
            </w:pPr>
            <w:r w:rsidRPr="006A4139">
              <w:rPr>
                <w:rFonts w:ascii="Arial" w:hAnsi="Arial" w:cs="Arial"/>
                <w:b/>
                <w:bCs/>
                <w:sz w:val="22"/>
                <w:szCs w:val="22"/>
                <w:highlight w:val="red"/>
              </w:rPr>
              <w:t>ANNEX 10</w:t>
            </w:r>
          </w:p>
        </w:tc>
        <w:tc>
          <w:tcPr>
            <w:tcW w:w="4853" w:type="dxa"/>
          </w:tcPr>
          <w:p w:rsidR="003851F1" w:rsidRPr="006A4139" w:rsidRDefault="003851F1" w:rsidP="00692AE5">
            <w:pPr>
              <w:pStyle w:val="Textkrper"/>
              <w:rPr>
                <w:rFonts w:ascii="Arial" w:hAnsi="Arial"/>
                <w:b/>
                <w:bCs/>
                <w:sz w:val="22"/>
                <w:szCs w:val="22"/>
                <w:highlight w:val="red"/>
                <w:lang w:val="en-US"/>
              </w:rPr>
            </w:pPr>
            <w:r w:rsidRPr="006A4139">
              <w:rPr>
                <w:rFonts w:ascii="Arial" w:hAnsi="Arial"/>
                <w:b/>
                <w:bCs/>
                <w:sz w:val="22"/>
                <w:szCs w:val="22"/>
                <w:highlight w:val="red"/>
                <w:lang w:val="en-US"/>
              </w:rPr>
              <w:t>AI 1.10 Draft ECP</w:t>
            </w:r>
          </w:p>
        </w:tc>
      </w:tr>
      <w:tr w:rsidR="003851F1" w:rsidRPr="006A4139">
        <w:trPr>
          <w:cantSplit/>
          <w:trHeight w:val="511"/>
        </w:trPr>
        <w:tc>
          <w:tcPr>
            <w:tcW w:w="1697" w:type="dxa"/>
          </w:tcPr>
          <w:p w:rsidR="003851F1" w:rsidRPr="006A4139" w:rsidRDefault="003851F1">
            <w:pPr>
              <w:pStyle w:val="Kopfzeile"/>
              <w:spacing w:before="120" w:after="120"/>
              <w:rPr>
                <w:rFonts w:ascii="Arial" w:hAnsi="Arial" w:cs="Arial"/>
                <w:b/>
                <w:bCs/>
                <w:sz w:val="22"/>
                <w:szCs w:val="22"/>
                <w:highlight w:val="red"/>
              </w:rPr>
            </w:pPr>
            <w:r w:rsidRPr="006A4139">
              <w:rPr>
                <w:rFonts w:ascii="Arial" w:hAnsi="Arial" w:cs="Arial"/>
                <w:b/>
                <w:bCs/>
                <w:sz w:val="22"/>
                <w:szCs w:val="22"/>
                <w:highlight w:val="red"/>
              </w:rPr>
              <w:t>ANNEX 11</w:t>
            </w:r>
          </w:p>
        </w:tc>
        <w:tc>
          <w:tcPr>
            <w:tcW w:w="4853" w:type="dxa"/>
          </w:tcPr>
          <w:p w:rsidR="003851F1" w:rsidRPr="006A4139" w:rsidRDefault="003851F1" w:rsidP="00692AE5">
            <w:pPr>
              <w:pStyle w:val="Textkrper"/>
              <w:rPr>
                <w:rFonts w:ascii="Arial" w:hAnsi="Arial"/>
                <w:b/>
                <w:bCs/>
                <w:sz w:val="22"/>
                <w:szCs w:val="22"/>
                <w:highlight w:val="red"/>
                <w:lang w:val="en-US"/>
              </w:rPr>
            </w:pPr>
            <w:r w:rsidRPr="006A4139">
              <w:rPr>
                <w:rFonts w:ascii="Arial" w:hAnsi="Arial"/>
                <w:b/>
                <w:bCs/>
                <w:sz w:val="22"/>
                <w:szCs w:val="22"/>
                <w:highlight w:val="red"/>
                <w:lang w:val="en-US"/>
              </w:rPr>
              <w:t>AI 1.10 Draft CEPT Brief</w:t>
            </w:r>
          </w:p>
        </w:tc>
      </w:tr>
      <w:tr w:rsidR="003851F1" w:rsidRPr="006A4139">
        <w:trPr>
          <w:cantSplit/>
        </w:trPr>
        <w:tc>
          <w:tcPr>
            <w:tcW w:w="1697" w:type="dxa"/>
          </w:tcPr>
          <w:p w:rsidR="003851F1" w:rsidRPr="006A4139" w:rsidRDefault="003851F1">
            <w:pPr>
              <w:pStyle w:val="Kopfzeile"/>
              <w:spacing w:before="120" w:after="120"/>
              <w:rPr>
                <w:rFonts w:ascii="Arial" w:hAnsi="Arial" w:cs="Arial"/>
                <w:b/>
                <w:bCs/>
                <w:sz w:val="22"/>
                <w:szCs w:val="22"/>
                <w:highlight w:val="red"/>
              </w:rPr>
            </w:pPr>
            <w:r w:rsidRPr="006A4139">
              <w:rPr>
                <w:rFonts w:ascii="Arial" w:hAnsi="Arial" w:cs="Arial"/>
                <w:b/>
                <w:bCs/>
                <w:sz w:val="22"/>
                <w:szCs w:val="22"/>
                <w:highlight w:val="red"/>
              </w:rPr>
              <w:t>ANNEX 1</w:t>
            </w:r>
            <w:smartTag w:uri="urn:schemas-microsoft-com:office:smarttags" w:element="PersonName">
              <w:r w:rsidRPr="006A4139">
                <w:rPr>
                  <w:rFonts w:ascii="Arial" w:hAnsi="Arial" w:cs="Arial"/>
                  <w:b/>
                  <w:bCs/>
                  <w:sz w:val="22"/>
                  <w:szCs w:val="22"/>
                  <w:highlight w:val="red"/>
                </w:rPr>
                <w:t>2</w:t>
              </w:r>
            </w:smartTag>
          </w:p>
        </w:tc>
        <w:tc>
          <w:tcPr>
            <w:tcW w:w="4853" w:type="dxa"/>
          </w:tcPr>
          <w:p w:rsidR="003851F1" w:rsidRPr="006A4139" w:rsidRDefault="003851F1" w:rsidP="00692AE5">
            <w:pPr>
              <w:pStyle w:val="Textkrper"/>
              <w:rPr>
                <w:rFonts w:ascii="Arial" w:hAnsi="Arial"/>
                <w:b/>
                <w:bCs/>
                <w:sz w:val="22"/>
                <w:szCs w:val="22"/>
                <w:highlight w:val="red"/>
                <w:lang w:val="en-US"/>
              </w:rPr>
            </w:pPr>
            <w:r w:rsidRPr="006A4139">
              <w:rPr>
                <w:rFonts w:ascii="Arial" w:hAnsi="Arial"/>
                <w:b/>
                <w:bCs/>
                <w:sz w:val="22"/>
                <w:szCs w:val="22"/>
                <w:highlight w:val="red"/>
                <w:lang w:val="en-US"/>
              </w:rPr>
              <w:t>AI 1.14 Draft CEPT Brief</w:t>
            </w:r>
          </w:p>
        </w:tc>
      </w:tr>
      <w:tr w:rsidR="003851F1" w:rsidRPr="006A4139">
        <w:trPr>
          <w:cantSplit/>
        </w:trPr>
        <w:tc>
          <w:tcPr>
            <w:tcW w:w="1697" w:type="dxa"/>
          </w:tcPr>
          <w:p w:rsidR="003851F1" w:rsidRPr="006A4139" w:rsidRDefault="003851F1">
            <w:pPr>
              <w:pStyle w:val="Kopfzeile"/>
              <w:spacing w:before="120" w:after="120"/>
              <w:rPr>
                <w:rFonts w:ascii="Arial" w:hAnsi="Arial" w:cs="Arial"/>
                <w:b/>
                <w:bCs/>
                <w:sz w:val="22"/>
                <w:szCs w:val="22"/>
                <w:highlight w:val="red"/>
              </w:rPr>
            </w:pPr>
            <w:r w:rsidRPr="006A4139">
              <w:rPr>
                <w:rFonts w:ascii="Arial" w:hAnsi="Arial" w:cs="Arial"/>
                <w:b/>
                <w:bCs/>
                <w:sz w:val="22"/>
                <w:szCs w:val="22"/>
                <w:highlight w:val="red"/>
              </w:rPr>
              <w:t>ANNEX 13</w:t>
            </w:r>
          </w:p>
        </w:tc>
        <w:tc>
          <w:tcPr>
            <w:tcW w:w="4853" w:type="dxa"/>
          </w:tcPr>
          <w:p w:rsidR="003851F1" w:rsidRPr="006A4139" w:rsidRDefault="003851F1" w:rsidP="00692AE5">
            <w:pPr>
              <w:pStyle w:val="Textkrper"/>
              <w:rPr>
                <w:rFonts w:ascii="Arial" w:hAnsi="Arial"/>
                <w:b/>
                <w:bCs/>
                <w:sz w:val="22"/>
                <w:szCs w:val="22"/>
                <w:highlight w:val="red"/>
                <w:lang w:val="en-US"/>
              </w:rPr>
            </w:pPr>
            <w:r w:rsidRPr="006A4139">
              <w:rPr>
                <w:rFonts w:ascii="Arial" w:hAnsi="Arial"/>
                <w:b/>
                <w:bCs/>
                <w:sz w:val="22"/>
                <w:szCs w:val="22"/>
                <w:highlight w:val="red"/>
                <w:lang w:val="en-US"/>
              </w:rPr>
              <w:t>AI 1.14 Draft ECP</w:t>
            </w:r>
          </w:p>
        </w:tc>
      </w:tr>
      <w:tr w:rsidR="003851F1" w:rsidRPr="006A4139">
        <w:trPr>
          <w:cantSplit/>
        </w:trPr>
        <w:tc>
          <w:tcPr>
            <w:tcW w:w="1697" w:type="dxa"/>
          </w:tcPr>
          <w:p w:rsidR="003851F1" w:rsidRPr="006A4139" w:rsidRDefault="003851F1">
            <w:pPr>
              <w:pStyle w:val="Kopfzeile"/>
              <w:spacing w:before="120" w:after="120"/>
              <w:rPr>
                <w:rFonts w:ascii="Arial" w:hAnsi="Arial" w:cs="Arial"/>
                <w:b/>
                <w:bCs/>
                <w:sz w:val="22"/>
                <w:szCs w:val="22"/>
                <w:highlight w:val="red"/>
              </w:rPr>
            </w:pPr>
            <w:r w:rsidRPr="006A4139">
              <w:rPr>
                <w:rFonts w:ascii="Arial" w:hAnsi="Arial" w:cs="Arial"/>
                <w:b/>
                <w:bCs/>
                <w:sz w:val="22"/>
                <w:szCs w:val="22"/>
                <w:highlight w:val="red"/>
              </w:rPr>
              <w:t>ANNEX 14</w:t>
            </w:r>
          </w:p>
        </w:tc>
        <w:tc>
          <w:tcPr>
            <w:tcW w:w="4853" w:type="dxa"/>
          </w:tcPr>
          <w:p w:rsidR="003851F1" w:rsidRPr="006A4139" w:rsidRDefault="003851F1" w:rsidP="00692AE5">
            <w:pPr>
              <w:pStyle w:val="Textkrper"/>
              <w:rPr>
                <w:rFonts w:ascii="Arial" w:hAnsi="Arial"/>
                <w:b/>
                <w:bCs/>
                <w:sz w:val="22"/>
                <w:szCs w:val="22"/>
                <w:highlight w:val="red"/>
                <w:lang w:val="en-US"/>
              </w:rPr>
            </w:pPr>
            <w:r w:rsidRPr="006A4139">
              <w:rPr>
                <w:rFonts w:ascii="Arial" w:hAnsi="Arial"/>
                <w:b/>
                <w:bCs/>
                <w:sz w:val="22"/>
                <w:szCs w:val="22"/>
                <w:highlight w:val="red"/>
                <w:lang w:val="en-US"/>
              </w:rPr>
              <w:t>AI 1.15 Draft ECP</w:t>
            </w:r>
          </w:p>
        </w:tc>
      </w:tr>
      <w:tr w:rsidR="003851F1" w:rsidRPr="006A4139">
        <w:trPr>
          <w:cantSplit/>
        </w:trPr>
        <w:tc>
          <w:tcPr>
            <w:tcW w:w="1697" w:type="dxa"/>
          </w:tcPr>
          <w:p w:rsidR="003851F1" w:rsidRPr="006A4139" w:rsidRDefault="003851F1">
            <w:pPr>
              <w:pStyle w:val="Kopfzeile"/>
              <w:spacing w:before="120" w:after="120"/>
              <w:rPr>
                <w:rFonts w:ascii="Arial" w:hAnsi="Arial" w:cs="Arial"/>
                <w:b/>
                <w:bCs/>
                <w:sz w:val="22"/>
                <w:szCs w:val="22"/>
                <w:highlight w:val="red"/>
              </w:rPr>
            </w:pPr>
            <w:r w:rsidRPr="006A4139">
              <w:rPr>
                <w:rFonts w:ascii="Arial" w:hAnsi="Arial" w:cs="Arial"/>
                <w:b/>
                <w:bCs/>
                <w:sz w:val="22"/>
                <w:szCs w:val="22"/>
                <w:highlight w:val="red"/>
              </w:rPr>
              <w:t>ANNEX 15</w:t>
            </w:r>
          </w:p>
        </w:tc>
        <w:tc>
          <w:tcPr>
            <w:tcW w:w="4853" w:type="dxa"/>
          </w:tcPr>
          <w:p w:rsidR="003851F1" w:rsidRPr="006A4139" w:rsidRDefault="003851F1" w:rsidP="00692AE5">
            <w:pPr>
              <w:pStyle w:val="Textkrper"/>
              <w:rPr>
                <w:rFonts w:ascii="Arial" w:hAnsi="Arial"/>
                <w:b/>
                <w:bCs/>
                <w:sz w:val="22"/>
                <w:szCs w:val="22"/>
                <w:highlight w:val="red"/>
                <w:lang w:val="en-US"/>
              </w:rPr>
            </w:pPr>
            <w:r w:rsidRPr="006A4139">
              <w:rPr>
                <w:rFonts w:ascii="Arial" w:hAnsi="Arial"/>
                <w:b/>
                <w:bCs/>
                <w:sz w:val="22"/>
                <w:szCs w:val="22"/>
                <w:highlight w:val="red"/>
                <w:lang w:val="en-US"/>
              </w:rPr>
              <w:t>AI 1.15 Draft CEPT Brief</w:t>
            </w:r>
          </w:p>
        </w:tc>
      </w:tr>
      <w:tr w:rsidR="003851F1" w:rsidRPr="006A4139">
        <w:trPr>
          <w:cantSplit/>
        </w:trPr>
        <w:tc>
          <w:tcPr>
            <w:tcW w:w="1697" w:type="dxa"/>
          </w:tcPr>
          <w:p w:rsidR="003851F1" w:rsidRPr="006A4139" w:rsidRDefault="003851F1">
            <w:pPr>
              <w:pStyle w:val="Kopfzeile"/>
              <w:spacing w:before="120" w:after="120"/>
              <w:rPr>
                <w:rFonts w:ascii="Arial" w:hAnsi="Arial" w:cs="Arial"/>
                <w:b/>
                <w:bCs/>
                <w:sz w:val="22"/>
                <w:szCs w:val="22"/>
                <w:highlight w:val="red"/>
              </w:rPr>
            </w:pPr>
            <w:r w:rsidRPr="006A4139">
              <w:rPr>
                <w:rFonts w:ascii="Arial" w:hAnsi="Arial" w:cs="Arial"/>
                <w:b/>
                <w:bCs/>
                <w:sz w:val="22"/>
                <w:szCs w:val="22"/>
                <w:highlight w:val="red"/>
              </w:rPr>
              <w:t>ANNEX 16</w:t>
            </w:r>
          </w:p>
        </w:tc>
        <w:tc>
          <w:tcPr>
            <w:tcW w:w="4853" w:type="dxa"/>
          </w:tcPr>
          <w:p w:rsidR="003851F1" w:rsidRPr="006A4139" w:rsidRDefault="003851F1" w:rsidP="00692AE5">
            <w:pPr>
              <w:pStyle w:val="Textkrper"/>
              <w:rPr>
                <w:rFonts w:ascii="Arial" w:hAnsi="Arial"/>
                <w:b/>
                <w:bCs/>
                <w:sz w:val="22"/>
                <w:szCs w:val="22"/>
                <w:highlight w:val="red"/>
                <w:lang w:val="en-US"/>
              </w:rPr>
            </w:pPr>
            <w:r w:rsidRPr="006A4139">
              <w:rPr>
                <w:rFonts w:ascii="Arial" w:hAnsi="Arial"/>
                <w:b/>
                <w:bCs/>
                <w:sz w:val="22"/>
                <w:szCs w:val="22"/>
                <w:highlight w:val="red"/>
                <w:lang w:val="en-US"/>
              </w:rPr>
              <w:t>AI 1.</w:t>
            </w:r>
            <w:smartTag w:uri="urn:schemas-microsoft-com:office:smarttags" w:element="PersonName">
              <w:r w:rsidRPr="006A4139">
                <w:rPr>
                  <w:rFonts w:ascii="Arial" w:hAnsi="Arial"/>
                  <w:b/>
                  <w:bCs/>
                  <w:sz w:val="22"/>
                  <w:szCs w:val="22"/>
                  <w:highlight w:val="red"/>
                  <w:lang w:val="en-US"/>
                </w:rPr>
                <w:t>2</w:t>
              </w:r>
            </w:smartTag>
            <w:r w:rsidRPr="006A4139">
              <w:rPr>
                <w:rFonts w:ascii="Arial" w:hAnsi="Arial"/>
                <w:b/>
                <w:bCs/>
                <w:sz w:val="22"/>
                <w:szCs w:val="22"/>
                <w:highlight w:val="red"/>
                <w:lang w:val="en-US"/>
              </w:rPr>
              <w:t>1 Draft ECP</w:t>
            </w:r>
          </w:p>
        </w:tc>
      </w:tr>
      <w:tr w:rsidR="003851F1" w:rsidRPr="006A4139">
        <w:trPr>
          <w:cantSplit/>
        </w:trPr>
        <w:tc>
          <w:tcPr>
            <w:tcW w:w="1697" w:type="dxa"/>
          </w:tcPr>
          <w:p w:rsidR="003851F1" w:rsidRPr="006A4139" w:rsidRDefault="003851F1">
            <w:pPr>
              <w:pStyle w:val="Kopfzeile"/>
              <w:spacing w:before="120" w:after="120"/>
              <w:rPr>
                <w:rFonts w:ascii="Arial" w:hAnsi="Arial" w:cs="Arial"/>
                <w:b/>
                <w:bCs/>
                <w:sz w:val="22"/>
                <w:szCs w:val="22"/>
                <w:highlight w:val="red"/>
              </w:rPr>
            </w:pPr>
            <w:r w:rsidRPr="006A4139">
              <w:rPr>
                <w:rFonts w:ascii="Arial" w:hAnsi="Arial" w:cs="Arial"/>
                <w:b/>
                <w:bCs/>
                <w:sz w:val="22"/>
                <w:szCs w:val="22"/>
                <w:highlight w:val="red"/>
              </w:rPr>
              <w:t>ANNEX 17</w:t>
            </w:r>
          </w:p>
        </w:tc>
        <w:tc>
          <w:tcPr>
            <w:tcW w:w="4853" w:type="dxa"/>
          </w:tcPr>
          <w:p w:rsidR="003851F1" w:rsidRPr="006A4139" w:rsidRDefault="003851F1" w:rsidP="00692AE5">
            <w:pPr>
              <w:pStyle w:val="Textkrper"/>
              <w:rPr>
                <w:rFonts w:ascii="Arial" w:hAnsi="Arial"/>
                <w:b/>
                <w:bCs/>
                <w:sz w:val="22"/>
                <w:szCs w:val="22"/>
                <w:highlight w:val="red"/>
                <w:lang w:val="en-US"/>
              </w:rPr>
            </w:pPr>
            <w:r w:rsidRPr="006A4139">
              <w:rPr>
                <w:rFonts w:ascii="Arial" w:hAnsi="Arial"/>
                <w:b/>
                <w:bCs/>
                <w:sz w:val="22"/>
                <w:szCs w:val="22"/>
                <w:highlight w:val="red"/>
                <w:lang w:val="en-US"/>
              </w:rPr>
              <w:t>AI 1.21 Draft CEPT Brief</w:t>
            </w:r>
          </w:p>
        </w:tc>
      </w:tr>
      <w:tr w:rsidR="003851F1" w:rsidRPr="006A4139">
        <w:trPr>
          <w:cantSplit/>
        </w:trPr>
        <w:tc>
          <w:tcPr>
            <w:tcW w:w="1697" w:type="dxa"/>
          </w:tcPr>
          <w:p w:rsidR="003851F1" w:rsidRPr="006A4139" w:rsidRDefault="003851F1">
            <w:pPr>
              <w:pStyle w:val="Kopfzeile"/>
              <w:spacing w:before="120" w:after="120"/>
              <w:rPr>
                <w:rFonts w:ascii="Arial" w:hAnsi="Arial" w:cs="Arial"/>
                <w:b/>
                <w:bCs/>
                <w:sz w:val="22"/>
                <w:szCs w:val="22"/>
                <w:highlight w:val="red"/>
              </w:rPr>
            </w:pPr>
            <w:r w:rsidRPr="006A4139">
              <w:rPr>
                <w:rFonts w:ascii="Arial" w:hAnsi="Arial" w:cs="Arial"/>
                <w:b/>
                <w:bCs/>
                <w:sz w:val="22"/>
                <w:szCs w:val="22"/>
                <w:highlight w:val="red"/>
              </w:rPr>
              <w:t>ANNEX 18</w:t>
            </w:r>
          </w:p>
        </w:tc>
        <w:tc>
          <w:tcPr>
            <w:tcW w:w="4853" w:type="dxa"/>
          </w:tcPr>
          <w:p w:rsidR="003851F1" w:rsidRPr="006A4139" w:rsidRDefault="003851F1" w:rsidP="00692AE5">
            <w:pPr>
              <w:pStyle w:val="Textkrper"/>
              <w:rPr>
                <w:rFonts w:ascii="Arial" w:hAnsi="Arial"/>
                <w:b/>
                <w:bCs/>
                <w:sz w:val="22"/>
                <w:szCs w:val="22"/>
                <w:highlight w:val="red"/>
                <w:lang w:val="en-US"/>
              </w:rPr>
            </w:pPr>
            <w:r w:rsidRPr="006A4139">
              <w:rPr>
                <w:rFonts w:ascii="Arial" w:hAnsi="Arial"/>
                <w:b/>
                <w:bCs/>
                <w:sz w:val="22"/>
                <w:szCs w:val="22"/>
                <w:highlight w:val="red"/>
                <w:lang w:val="en-US"/>
              </w:rPr>
              <w:t>AI 1.</w:t>
            </w:r>
            <w:smartTag w:uri="urn:schemas-microsoft-com:office:smarttags" w:element="PersonName">
              <w:r w:rsidRPr="006A4139">
                <w:rPr>
                  <w:rFonts w:ascii="Arial" w:hAnsi="Arial"/>
                  <w:b/>
                  <w:bCs/>
                  <w:sz w:val="22"/>
                  <w:szCs w:val="22"/>
                  <w:highlight w:val="red"/>
                  <w:lang w:val="en-US"/>
                </w:rPr>
                <w:t>2</w:t>
              </w:r>
            </w:smartTag>
            <w:r w:rsidRPr="006A4139">
              <w:rPr>
                <w:rFonts w:ascii="Arial" w:hAnsi="Arial"/>
                <w:b/>
                <w:bCs/>
                <w:sz w:val="22"/>
                <w:szCs w:val="22"/>
                <w:highlight w:val="red"/>
                <w:lang w:val="en-US"/>
              </w:rPr>
              <w:t>3 Draft ECP</w:t>
            </w:r>
          </w:p>
        </w:tc>
      </w:tr>
      <w:tr w:rsidR="003851F1" w:rsidRPr="006A4139">
        <w:trPr>
          <w:cantSplit/>
        </w:trPr>
        <w:tc>
          <w:tcPr>
            <w:tcW w:w="1697" w:type="dxa"/>
          </w:tcPr>
          <w:p w:rsidR="003851F1" w:rsidRPr="006A4139" w:rsidRDefault="003851F1">
            <w:pPr>
              <w:pStyle w:val="SE"/>
              <w:spacing w:before="120" w:after="120"/>
              <w:rPr>
                <w:rFonts w:cs="Arial"/>
                <w:b/>
                <w:bCs/>
                <w:szCs w:val="22"/>
                <w:highlight w:val="red"/>
              </w:rPr>
            </w:pPr>
            <w:r w:rsidRPr="006A4139">
              <w:rPr>
                <w:rFonts w:cs="Arial"/>
                <w:b/>
                <w:bCs/>
                <w:szCs w:val="22"/>
                <w:highlight w:val="red"/>
              </w:rPr>
              <w:t>ANNEX 19</w:t>
            </w:r>
          </w:p>
        </w:tc>
        <w:tc>
          <w:tcPr>
            <w:tcW w:w="4853" w:type="dxa"/>
          </w:tcPr>
          <w:p w:rsidR="003851F1" w:rsidRPr="006A4139" w:rsidRDefault="003851F1" w:rsidP="00692AE5">
            <w:pPr>
              <w:pStyle w:val="Textkrper"/>
              <w:rPr>
                <w:rFonts w:ascii="Arial" w:hAnsi="Arial"/>
                <w:b/>
                <w:bCs/>
                <w:sz w:val="22"/>
                <w:szCs w:val="22"/>
                <w:highlight w:val="red"/>
                <w:lang w:val="en-US"/>
              </w:rPr>
            </w:pPr>
            <w:r w:rsidRPr="006A4139">
              <w:rPr>
                <w:rFonts w:ascii="Arial" w:hAnsi="Arial"/>
                <w:b/>
                <w:bCs/>
                <w:sz w:val="22"/>
                <w:szCs w:val="22"/>
                <w:highlight w:val="red"/>
                <w:lang w:val="en-US"/>
              </w:rPr>
              <w:t>AI 1.23 Draft CEPT Brief</w:t>
            </w:r>
          </w:p>
        </w:tc>
      </w:tr>
      <w:tr w:rsidR="003851F1">
        <w:trPr>
          <w:cantSplit/>
        </w:trPr>
        <w:tc>
          <w:tcPr>
            <w:tcW w:w="1697" w:type="dxa"/>
          </w:tcPr>
          <w:p w:rsidR="003851F1" w:rsidRPr="006A4139" w:rsidRDefault="003851F1">
            <w:pPr>
              <w:pStyle w:val="SE"/>
              <w:spacing w:before="120" w:after="120"/>
              <w:rPr>
                <w:rFonts w:cs="Arial"/>
                <w:b/>
                <w:bCs/>
                <w:szCs w:val="22"/>
                <w:highlight w:val="red"/>
              </w:rPr>
            </w:pPr>
            <w:r w:rsidRPr="006A4139">
              <w:rPr>
                <w:rFonts w:cs="Arial"/>
                <w:b/>
                <w:bCs/>
                <w:szCs w:val="22"/>
                <w:highlight w:val="red"/>
              </w:rPr>
              <w:t xml:space="preserve">ANNEX </w:t>
            </w:r>
            <w:smartTag w:uri="urn:schemas-microsoft-com:office:smarttags" w:element="PersonName">
              <w:r w:rsidRPr="006A4139">
                <w:rPr>
                  <w:rFonts w:cs="Arial"/>
                  <w:b/>
                  <w:bCs/>
                  <w:szCs w:val="22"/>
                  <w:highlight w:val="red"/>
                </w:rPr>
                <w:t>2</w:t>
              </w:r>
            </w:smartTag>
            <w:r w:rsidRPr="006A4139">
              <w:rPr>
                <w:rFonts w:cs="Arial"/>
                <w:b/>
                <w:bCs/>
                <w:szCs w:val="22"/>
                <w:highlight w:val="red"/>
              </w:rPr>
              <w:t>0</w:t>
            </w:r>
          </w:p>
        </w:tc>
        <w:tc>
          <w:tcPr>
            <w:tcW w:w="4853" w:type="dxa"/>
          </w:tcPr>
          <w:p w:rsidR="003851F1" w:rsidRPr="00692AE5" w:rsidRDefault="003851F1" w:rsidP="00692AE5">
            <w:pPr>
              <w:pStyle w:val="Textkrper"/>
              <w:rPr>
                <w:rFonts w:ascii="Arial" w:hAnsi="Arial"/>
                <w:b/>
                <w:bCs/>
                <w:sz w:val="22"/>
                <w:szCs w:val="22"/>
                <w:lang w:val="en-US"/>
              </w:rPr>
            </w:pPr>
            <w:r w:rsidRPr="006A4139">
              <w:rPr>
                <w:rFonts w:ascii="Arial" w:hAnsi="Arial"/>
                <w:b/>
                <w:bCs/>
                <w:sz w:val="22"/>
                <w:szCs w:val="22"/>
                <w:highlight w:val="red"/>
                <w:lang w:val="en-US"/>
              </w:rPr>
              <w:t>Proposal to revise Resolution 331</w:t>
            </w:r>
          </w:p>
        </w:tc>
      </w:tr>
    </w:tbl>
    <w:p w:rsidR="00C94B03" w:rsidRDefault="00C94B03"/>
    <w:p w:rsidR="00C94B03" w:rsidRDefault="00C94B03">
      <w:pPr>
        <w:pStyle w:val="Textkrper"/>
        <w:spacing w:before="0"/>
        <w:jc w:val="both"/>
        <w:rPr>
          <w:szCs w:val="24"/>
        </w:rPr>
      </w:pPr>
    </w:p>
    <w:p w:rsidR="00C94B03" w:rsidRDefault="00C94B03"/>
    <w:sectPr w:rsidR="00C94B03">
      <w:footerReference w:type="default" r:id="rId11"/>
      <w:pgSz w:w="11906" w:h="16838" w:code="9"/>
      <w:pgMar w:top="1440" w:right="179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33A" w:rsidRDefault="0082433A">
      <w:r>
        <w:separator/>
      </w:r>
    </w:p>
  </w:endnote>
  <w:endnote w:type="continuationSeparator" w:id="0">
    <w:p w:rsidR="0082433A" w:rsidRDefault="00824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51B" w:rsidRDefault="006F451B">
    <w:pPr>
      <w:pStyle w:val="Fuzeile"/>
      <w:jc w:val="center"/>
    </w:pPr>
    <w:r>
      <w:rPr>
        <w:rStyle w:val="Seitenzahl"/>
      </w:rPr>
      <w:fldChar w:fldCharType="begin"/>
    </w:r>
    <w:r>
      <w:rPr>
        <w:rStyle w:val="Seitenzahl"/>
      </w:rPr>
      <w:instrText xml:space="preserve"> PAGE </w:instrText>
    </w:r>
    <w:r>
      <w:rPr>
        <w:rStyle w:val="Seitenzahl"/>
      </w:rPr>
      <w:fldChar w:fldCharType="separate"/>
    </w:r>
    <w:r w:rsidR="009D22DE">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33A" w:rsidRDefault="0082433A">
      <w:r>
        <w:separator/>
      </w:r>
    </w:p>
  </w:footnote>
  <w:footnote w:type="continuationSeparator" w:id="0">
    <w:p w:rsidR="0082433A" w:rsidRDefault="008243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5013"/>
    <w:multiLevelType w:val="hybridMultilevel"/>
    <w:tmpl w:val="6BFC2BF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5F2334D"/>
    <w:multiLevelType w:val="hybridMultilevel"/>
    <w:tmpl w:val="89C259E0"/>
    <w:lvl w:ilvl="0" w:tplc="D506E6BA">
      <w:start w:val="1"/>
      <w:numFmt w:val="bullet"/>
      <w:lvlText w:val="-"/>
      <w:lvlJc w:val="left"/>
      <w:pPr>
        <w:tabs>
          <w:tab w:val="num" w:pos="1428"/>
        </w:tabs>
        <w:ind w:left="1428"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0F9924D4"/>
    <w:multiLevelType w:val="hybridMultilevel"/>
    <w:tmpl w:val="2B70EA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89714F2"/>
    <w:multiLevelType w:val="hybridMultilevel"/>
    <w:tmpl w:val="7DAE09C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1BF952A1"/>
    <w:multiLevelType w:val="hybridMultilevel"/>
    <w:tmpl w:val="4C583B7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1E25393C"/>
    <w:multiLevelType w:val="hybridMultilevel"/>
    <w:tmpl w:val="D97AD1FC"/>
    <w:lvl w:ilvl="0" w:tplc="3DA09D52">
      <w:start w:val="1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20505493"/>
    <w:multiLevelType w:val="multilevel"/>
    <w:tmpl w:val="BE28B47A"/>
    <w:lvl w:ilvl="0">
      <w:start w:val="6"/>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B0E7E18"/>
    <w:multiLevelType w:val="hybridMultilevel"/>
    <w:tmpl w:val="4A52A6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8111E4D"/>
    <w:multiLevelType w:val="hybridMultilevel"/>
    <w:tmpl w:val="46745B1A"/>
    <w:lvl w:ilvl="0" w:tplc="599056B0">
      <w:start w:val="1"/>
      <w:numFmt w:val="bullet"/>
      <w:lvlText w:val="o"/>
      <w:lvlJc w:val="left"/>
      <w:pPr>
        <w:tabs>
          <w:tab w:val="num" w:pos="360"/>
        </w:tabs>
        <w:ind w:left="360" w:hanging="360"/>
      </w:pPr>
      <w:rPr>
        <w:rFonts w:ascii="Courier New" w:hAnsi="Courier New" w:cs="Times New Roman"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9">
    <w:nsid w:val="476B0841"/>
    <w:multiLevelType w:val="hybridMultilevel"/>
    <w:tmpl w:val="6590D0DC"/>
    <w:lvl w:ilvl="0" w:tplc="1CE83F8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47955A17"/>
    <w:multiLevelType w:val="hybridMultilevel"/>
    <w:tmpl w:val="D2B899B8"/>
    <w:lvl w:ilvl="0" w:tplc="34E8FC2A">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52401AEC"/>
    <w:multiLevelType w:val="hybridMultilevel"/>
    <w:tmpl w:val="17B04174"/>
    <w:lvl w:ilvl="0" w:tplc="3DA09D52">
      <w:start w:val="10"/>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55DC3287"/>
    <w:multiLevelType w:val="hybridMultilevel"/>
    <w:tmpl w:val="3858D20E"/>
    <w:lvl w:ilvl="0" w:tplc="34E8FC2A">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752D0BB1"/>
    <w:multiLevelType w:val="hybridMultilevel"/>
    <w:tmpl w:val="6B0415F8"/>
    <w:lvl w:ilvl="0" w:tplc="20526746">
      <w:start w:val="30"/>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3"/>
  </w:num>
  <w:num w:numId="4">
    <w:abstractNumId w:val="9"/>
  </w:num>
  <w:num w:numId="5">
    <w:abstractNumId w:val="6"/>
  </w:num>
  <w:num w:numId="6">
    <w:abstractNumId w:val="10"/>
  </w:num>
  <w:num w:numId="7">
    <w:abstractNumId w:val="13"/>
  </w:num>
  <w:num w:numId="8">
    <w:abstractNumId w:val="12"/>
  </w:num>
  <w:num w:numId="9">
    <w:abstractNumId w:val="5"/>
  </w:num>
  <w:num w:numId="10">
    <w:abstractNumId w:val="11"/>
  </w:num>
  <w:num w:numId="11">
    <w:abstractNumId w:val="2"/>
  </w:num>
  <w:num w:numId="12">
    <w:abstractNumId w:val="1"/>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1"/>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B03"/>
    <w:rsid w:val="0002353B"/>
    <w:rsid w:val="00034463"/>
    <w:rsid w:val="000637E9"/>
    <w:rsid w:val="0006698F"/>
    <w:rsid w:val="000827A4"/>
    <w:rsid w:val="00083C1C"/>
    <w:rsid w:val="001449B7"/>
    <w:rsid w:val="001650B6"/>
    <w:rsid w:val="00193F46"/>
    <w:rsid w:val="001B363D"/>
    <w:rsid w:val="00234165"/>
    <w:rsid w:val="002648DD"/>
    <w:rsid w:val="00282D86"/>
    <w:rsid w:val="00294EE5"/>
    <w:rsid w:val="002A6F11"/>
    <w:rsid w:val="002C7587"/>
    <w:rsid w:val="003851F1"/>
    <w:rsid w:val="00393209"/>
    <w:rsid w:val="003D23A2"/>
    <w:rsid w:val="00423688"/>
    <w:rsid w:val="00452283"/>
    <w:rsid w:val="004D41B9"/>
    <w:rsid w:val="005379A7"/>
    <w:rsid w:val="0054166B"/>
    <w:rsid w:val="00570A35"/>
    <w:rsid w:val="005A2D98"/>
    <w:rsid w:val="00611BC0"/>
    <w:rsid w:val="00627873"/>
    <w:rsid w:val="00653BF6"/>
    <w:rsid w:val="006556F0"/>
    <w:rsid w:val="006633C3"/>
    <w:rsid w:val="0066544A"/>
    <w:rsid w:val="00686D50"/>
    <w:rsid w:val="00692AE5"/>
    <w:rsid w:val="006A4139"/>
    <w:rsid w:val="006B4DD7"/>
    <w:rsid w:val="006C4692"/>
    <w:rsid w:val="006E5AD5"/>
    <w:rsid w:val="006F20B0"/>
    <w:rsid w:val="006F451B"/>
    <w:rsid w:val="00701608"/>
    <w:rsid w:val="007347A3"/>
    <w:rsid w:val="00756CC1"/>
    <w:rsid w:val="007C3D6F"/>
    <w:rsid w:val="008162A2"/>
    <w:rsid w:val="0082433A"/>
    <w:rsid w:val="00846971"/>
    <w:rsid w:val="008C464F"/>
    <w:rsid w:val="00933A6A"/>
    <w:rsid w:val="009408C9"/>
    <w:rsid w:val="009621FF"/>
    <w:rsid w:val="009903FB"/>
    <w:rsid w:val="009C5E40"/>
    <w:rsid w:val="009D22DE"/>
    <w:rsid w:val="00A8718E"/>
    <w:rsid w:val="00AB3B5F"/>
    <w:rsid w:val="00AD7593"/>
    <w:rsid w:val="00AF1277"/>
    <w:rsid w:val="00AF74B1"/>
    <w:rsid w:val="00B1688F"/>
    <w:rsid w:val="00B51A30"/>
    <w:rsid w:val="00B73541"/>
    <w:rsid w:val="00B958FB"/>
    <w:rsid w:val="00BA1764"/>
    <w:rsid w:val="00BB73D3"/>
    <w:rsid w:val="00BC3572"/>
    <w:rsid w:val="00C0029A"/>
    <w:rsid w:val="00C325D3"/>
    <w:rsid w:val="00C32B4C"/>
    <w:rsid w:val="00C5159F"/>
    <w:rsid w:val="00C54124"/>
    <w:rsid w:val="00C740AB"/>
    <w:rsid w:val="00C752C8"/>
    <w:rsid w:val="00C94B03"/>
    <w:rsid w:val="00CE1DBA"/>
    <w:rsid w:val="00D87A4C"/>
    <w:rsid w:val="00DA0595"/>
    <w:rsid w:val="00DB44D4"/>
    <w:rsid w:val="00DE2DB6"/>
    <w:rsid w:val="00DF2FEE"/>
    <w:rsid w:val="00E07DAC"/>
    <w:rsid w:val="00E20CA5"/>
    <w:rsid w:val="00E265B6"/>
    <w:rsid w:val="00EC7AA6"/>
    <w:rsid w:val="00EE30B5"/>
    <w:rsid w:val="00F0298B"/>
    <w:rsid w:val="00F14986"/>
    <w:rsid w:val="00F46233"/>
    <w:rsid w:val="00F713F0"/>
    <w:rsid w:val="00F8295E"/>
    <w:rsid w:val="00F934CD"/>
    <w:rsid w:val="00FB7D68"/>
    <w:rsid w:val="00FE33D4"/>
    <w:rsid w:val="00FE7451"/>
    <w:rsid w:val="00FF20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schemas.1und1.de/SoftPhone" w:name="Rufnummer"/>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lang w:val="en-GB" w:eastAsia="en-GB"/>
    </w:rPr>
  </w:style>
  <w:style w:type="paragraph" w:styleId="berschrift3">
    <w:name w:val="heading 3"/>
    <w:basedOn w:val="Standard"/>
    <w:next w:val="Standard"/>
    <w:link w:val="berschrift3Zchn"/>
    <w:qFormat/>
    <w:pPr>
      <w:keepNext/>
      <w:tabs>
        <w:tab w:val="left" w:pos="1985"/>
      </w:tabs>
      <w:outlineLvl w:val="2"/>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pPr>
      <w:spacing w:before="120"/>
    </w:pPr>
    <w:rPr>
      <w:rFonts w:ascii="Arial" w:hAnsi="Arial"/>
      <w:b/>
      <w:bCs/>
      <w:i/>
      <w:iCs/>
    </w:rPr>
  </w:style>
  <w:style w:type="paragraph" w:styleId="Textkrper">
    <w:name w:val="Body Text"/>
    <w:basedOn w:val="Standard"/>
    <w:link w:val="TextkrperZchn"/>
    <w:pPr>
      <w:spacing w:before="120"/>
    </w:pPr>
    <w:rPr>
      <w:sz w:val="24"/>
    </w:rPr>
  </w:style>
  <w:style w:type="character" w:styleId="Seitenzahl">
    <w:name w:val="page number"/>
    <w:basedOn w:val="Absatz-Standardschriftart"/>
  </w:style>
  <w:style w:type="paragraph" w:styleId="Fuzeile">
    <w:name w:val="footer"/>
    <w:aliases w:val="pie de página"/>
    <w:basedOn w:val="Standard"/>
    <w:pPr>
      <w:tabs>
        <w:tab w:val="center" w:pos="4153"/>
        <w:tab w:val="right" w:pos="8306"/>
      </w:tabs>
    </w:pPr>
  </w:style>
  <w:style w:type="character" w:styleId="Hyperlink">
    <w:name w:val="Hyperlink"/>
    <w:uiPriority w:val="99"/>
    <w:rPr>
      <w:color w:val="0000FF"/>
      <w:u w:val="single"/>
    </w:rPr>
  </w:style>
  <w:style w:type="paragraph" w:customStyle="1" w:styleId="Title1">
    <w:name w:val="Title 1"/>
    <w:basedOn w:val="Standard"/>
    <w:next w:val="Standard"/>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caps/>
      <w:sz w:val="28"/>
      <w:szCs w:val="28"/>
      <w:lang w:eastAsia="en-US"/>
    </w:rPr>
  </w:style>
  <w:style w:type="character" w:customStyle="1" w:styleId="TextkrperZchn">
    <w:name w:val="Textkörper Zchn"/>
    <w:link w:val="Textkrper"/>
    <w:rPr>
      <w:sz w:val="24"/>
      <w:lang w:val="en-GB" w:eastAsia="en-GB" w:bidi="ar-SA"/>
    </w:rPr>
  </w:style>
  <w:style w:type="paragraph" w:customStyle="1" w:styleId="Tablelegend">
    <w:name w:val="Table_legend"/>
    <w:basedOn w:val="Standard"/>
    <w:link w:val="TablelegendChar"/>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textAlignment w:val="baseline"/>
    </w:pPr>
    <w:rPr>
      <w:sz w:val="22"/>
      <w:lang w:eastAsia="en-US"/>
    </w:rPr>
  </w:style>
  <w:style w:type="character" w:customStyle="1" w:styleId="TablelegendChar">
    <w:name w:val="Table_legend Char"/>
    <w:link w:val="Tablelegend"/>
    <w:rPr>
      <w:sz w:val="22"/>
      <w:lang w:val="en-GB" w:eastAsia="en-US" w:bidi="ar-SA"/>
    </w:rPr>
  </w:style>
  <w:style w:type="character" w:customStyle="1" w:styleId="berschrift3Zchn">
    <w:name w:val="Überschrift 3 Zchn"/>
    <w:link w:val="berschrift3"/>
    <w:rPr>
      <w:b/>
      <w:sz w:val="24"/>
      <w:lang w:val="en-GB" w:eastAsia="en-GB" w:bidi="ar-SA"/>
    </w:rPr>
  </w:style>
  <w:style w:type="table" w:styleId="Tabellenraster">
    <w:name w:val="Table Grid"/>
    <w:basedOn w:val="NormaleTabell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
    <w:name w:val="SE"/>
    <w:basedOn w:val="Standard"/>
    <w:pPr>
      <w:ind w:right="283"/>
    </w:pPr>
    <w:rPr>
      <w:rFonts w:ascii="Arial" w:hAnsi="Arial"/>
      <w:sz w:val="22"/>
      <w:lang w:eastAsia="de-DE"/>
    </w:rPr>
  </w:style>
  <w:style w:type="paragraph" w:styleId="Kopfzeile">
    <w:name w:val="header"/>
    <w:basedOn w:val="Standard"/>
    <w:pPr>
      <w:tabs>
        <w:tab w:val="center" w:pos="4819"/>
        <w:tab w:val="right" w:pos="9071"/>
      </w:tabs>
    </w:pPr>
    <w:rPr>
      <w:rFonts w:ascii="Times" w:hAnsi="Times"/>
      <w:sz w:val="24"/>
      <w:lang w:val="nb-NO" w:eastAsia="de-DE"/>
    </w:rPr>
  </w:style>
  <w:style w:type="paragraph" w:customStyle="1" w:styleId="enumlev1">
    <w:name w:val="enumlev1"/>
    <w:basedOn w:val="Standard"/>
    <w:link w:val="enumlev1Char"/>
    <w:pPr>
      <w:tabs>
        <w:tab w:val="left" w:pos="1134"/>
        <w:tab w:val="left" w:pos="1871"/>
        <w:tab w:val="left" w:pos="2608"/>
        <w:tab w:val="left" w:pos="3345"/>
      </w:tabs>
      <w:overflowPunct w:val="0"/>
      <w:autoSpaceDE w:val="0"/>
      <w:autoSpaceDN w:val="0"/>
      <w:adjustRightInd w:val="0"/>
      <w:spacing w:before="80"/>
      <w:ind w:left="1134" w:hanging="1134"/>
      <w:textAlignment w:val="baseline"/>
    </w:pPr>
    <w:rPr>
      <w:rFonts w:eastAsia="Calibri"/>
      <w:sz w:val="24"/>
      <w:lang w:eastAsia="en-US"/>
    </w:rPr>
  </w:style>
  <w:style w:type="character" w:customStyle="1" w:styleId="enumlev1Char">
    <w:name w:val="enumlev1 Char"/>
    <w:link w:val="enumlev1"/>
    <w:locked/>
    <w:rPr>
      <w:rFonts w:eastAsia="Calibri"/>
      <w:sz w:val="24"/>
      <w:lang w:val="en-GB" w:eastAsia="en-US" w:bidi="ar-SA"/>
    </w:rPr>
  </w:style>
  <w:style w:type="character" w:styleId="Hervorhebung">
    <w:name w:val="Emphasis"/>
    <w:qFormat/>
    <w:rPr>
      <w:i/>
      <w:iCs/>
    </w:rPr>
  </w:style>
  <w:style w:type="character" w:customStyle="1" w:styleId="Tablefreq">
    <w:name w:val="Table_freq"/>
    <w:rPr>
      <w:b/>
      <w:color w:val="auto"/>
    </w:rPr>
  </w:style>
  <w:style w:type="paragraph" w:customStyle="1" w:styleId="Artheading">
    <w:name w:val="Art_heading"/>
    <w:basedOn w:val="Standard"/>
    <w:next w:val="Standard"/>
    <w:pPr>
      <w:tabs>
        <w:tab w:val="left" w:pos="1134"/>
        <w:tab w:val="left" w:pos="1871"/>
        <w:tab w:val="left" w:pos="2268"/>
      </w:tabs>
      <w:overflowPunct w:val="0"/>
      <w:autoSpaceDE w:val="0"/>
      <w:autoSpaceDN w:val="0"/>
      <w:adjustRightInd w:val="0"/>
      <w:spacing w:before="480"/>
      <w:jc w:val="center"/>
      <w:textAlignment w:val="baseline"/>
    </w:pPr>
    <w:rPr>
      <w:rFonts w:ascii="Times New Roman Bold" w:hAnsi="Times New Roman Bold"/>
      <w:b/>
      <w:sz w:val="28"/>
      <w:lang w:eastAsia="en-US"/>
    </w:rPr>
  </w:style>
  <w:style w:type="paragraph" w:customStyle="1" w:styleId="Tabletext">
    <w:name w:val="Table_text"/>
    <w:basedOn w:val="Standard"/>
    <w:link w:val="TabletextChar"/>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lang w:eastAsia="en-US"/>
    </w:rPr>
  </w:style>
  <w:style w:type="character" w:customStyle="1" w:styleId="TabletextChar">
    <w:name w:val="Table_text Char"/>
    <w:link w:val="Tabletext"/>
    <w:locked/>
    <w:rPr>
      <w:lang w:val="en-GB" w:eastAsia="en-US"/>
    </w:rPr>
  </w:style>
  <w:style w:type="paragraph" w:styleId="Sprechblasentext">
    <w:name w:val="Balloon Text"/>
    <w:basedOn w:val="Standard"/>
    <w:semiHidden/>
    <w:rPr>
      <w:rFonts w:ascii="Tahoma" w:hAnsi="Tahoma" w:cs="Tahoma"/>
      <w:sz w:val="16"/>
      <w:szCs w:val="16"/>
    </w:rPr>
  </w:style>
  <w:style w:type="character" w:styleId="BesuchterHyperlink">
    <w:name w:val="FollowedHyperlink"/>
    <w:basedOn w:val="Absatz-Standardschriftart"/>
    <w:rsid w:val="000827A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lang w:val="en-GB" w:eastAsia="en-GB"/>
    </w:rPr>
  </w:style>
  <w:style w:type="paragraph" w:styleId="berschrift3">
    <w:name w:val="heading 3"/>
    <w:basedOn w:val="Standard"/>
    <w:next w:val="Standard"/>
    <w:link w:val="berschrift3Zchn"/>
    <w:qFormat/>
    <w:pPr>
      <w:keepNext/>
      <w:tabs>
        <w:tab w:val="left" w:pos="1985"/>
      </w:tabs>
      <w:outlineLvl w:val="2"/>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pPr>
      <w:spacing w:before="120"/>
    </w:pPr>
    <w:rPr>
      <w:rFonts w:ascii="Arial" w:hAnsi="Arial"/>
      <w:b/>
      <w:bCs/>
      <w:i/>
      <w:iCs/>
    </w:rPr>
  </w:style>
  <w:style w:type="paragraph" w:styleId="Textkrper">
    <w:name w:val="Body Text"/>
    <w:basedOn w:val="Standard"/>
    <w:link w:val="TextkrperZchn"/>
    <w:pPr>
      <w:spacing w:before="120"/>
    </w:pPr>
    <w:rPr>
      <w:sz w:val="24"/>
    </w:rPr>
  </w:style>
  <w:style w:type="character" w:styleId="Seitenzahl">
    <w:name w:val="page number"/>
    <w:basedOn w:val="Absatz-Standardschriftart"/>
  </w:style>
  <w:style w:type="paragraph" w:styleId="Fuzeile">
    <w:name w:val="footer"/>
    <w:aliases w:val="pie de página"/>
    <w:basedOn w:val="Standard"/>
    <w:pPr>
      <w:tabs>
        <w:tab w:val="center" w:pos="4153"/>
        <w:tab w:val="right" w:pos="8306"/>
      </w:tabs>
    </w:pPr>
  </w:style>
  <w:style w:type="character" w:styleId="Hyperlink">
    <w:name w:val="Hyperlink"/>
    <w:uiPriority w:val="99"/>
    <w:rPr>
      <w:color w:val="0000FF"/>
      <w:u w:val="single"/>
    </w:rPr>
  </w:style>
  <w:style w:type="paragraph" w:customStyle="1" w:styleId="Title1">
    <w:name w:val="Title 1"/>
    <w:basedOn w:val="Standard"/>
    <w:next w:val="Standard"/>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caps/>
      <w:sz w:val="28"/>
      <w:szCs w:val="28"/>
      <w:lang w:eastAsia="en-US"/>
    </w:rPr>
  </w:style>
  <w:style w:type="character" w:customStyle="1" w:styleId="TextkrperZchn">
    <w:name w:val="Textkörper Zchn"/>
    <w:link w:val="Textkrper"/>
    <w:rPr>
      <w:sz w:val="24"/>
      <w:lang w:val="en-GB" w:eastAsia="en-GB" w:bidi="ar-SA"/>
    </w:rPr>
  </w:style>
  <w:style w:type="paragraph" w:customStyle="1" w:styleId="Tablelegend">
    <w:name w:val="Table_legend"/>
    <w:basedOn w:val="Standard"/>
    <w:link w:val="TablelegendChar"/>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textAlignment w:val="baseline"/>
    </w:pPr>
    <w:rPr>
      <w:sz w:val="22"/>
      <w:lang w:eastAsia="en-US"/>
    </w:rPr>
  </w:style>
  <w:style w:type="character" w:customStyle="1" w:styleId="TablelegendChar">
    <w:name w:val="Table_legend Char"/>
    <w:link w:val="Tablelegend"/>
    <w:rPr>
      <w:sz w:val="22"/>
      <w:lang w:val="en-GB" w:eastAsia="en-US" w:bidi="ar-SA"/>
    </w:rPr>
  </w:style>
  <w:style w:type="character" w:customStyle="1" w:styleId="berschrift3Zchn">
    <w:name w:val="Überschrift 3 Zchn"/>
    <w:link w:val="berschrift3"/>
    <w:rPr>
      <w:b/>
      <w:sz w:val="24"/>
      <w:lang w:val="en-GB" w:eastAsia="en-GB" w:bidi="ar-SA"/>
    </w:rPr>
  </w:style>
  <w:style w:type="table" w:styleId="Tabellenraster">
    <w:name w:val="Table Grid"/>
    <w:basedOn w:val="NormaleTabell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
    <w:name w:val="SE"/>
    <w:basedOn w:val="Standard"/>
    <w:pPr>
      <w:ind w:right="283"/>
    </w:pPr>
    <w:rPr>
      <w:rFonts w:ascii="Arial" w:hAnsi="Arial"/>
      <w:sz w:val="22"/>
      <w:lang w:eastAsia="de-DE"/>
    </w:rPr>
  </w:style>
  <w:style w:type="paragraph" w:styleId="Kopfzeile">
    <w:name w:val="header"/>
    <w:basedOn w:val="Standard"/>
    <w:pPr>
      <w:tabs>
        <w:tab w:val="center" w:pos="4819"/>
        <w:tab w:val="right" w:pos="9071"/>
      </w:tabs>
    </w:pPr>
    <w:rPr>
      <w:rFonts w:ascii="Times" w:hAnsi="Times"/>
      <w:sz w:val="24"/>
      <w:lang w:val="nb-NO" w:eastAsia="de-DE"/>
    </w:rPr>
  </w:style>
  <w:style w:type="paragraph" w:customStyle="1" w:styleId="enumlev1">
    <w:name w:val="enumlev1"/>
    <w:basedOn w:val="Standard"/>
    <w:link w:val="enumlev1Char"/>
    <w:pPr>
      <w:tabs>
        <w:tab w:val="left" w:pos="1134"/>
        <w:tab w:val="left" w:pos="1871"/>
        <w:tab w:val="left" w:pos="2608"/>
        <w:tab w:val="left" w:pos="3345"/>
      </w:tabs>
      <w:overflowPunct w:val="0"/>
      <w:autoSpaceDE w:val="0"/>
      <w:autoSpaceDN w:val="0"/>
      <w:adjustRightInd w:val="0"/>
      <w:spacing w:before="80"/>
      <w:ind w:left="1134" w:hanging="1134"/>
      <w:textAlignment w:val="baseline"/>
    </w:pPr>
    <w:rPr>
      <w:rFonts w:eastAsia="Calibri"/>
      <w:sz w:val="24"/>
      <w:lang w:eastAsia="en-US"/>
    </w:rPr>
  </w:style>
  <w:style w:type="character" w:customStyle="1" w:styleId="enumlev1Char">
    <w:name w:val="enumlev1 Char"/>
    <w:link w:val="enumlev1"/>
    <w:locked/>
    <w:rPr>
      <w:rFonts w:eastAsia="Calibri"/>
      <w:sz w:val="24"/>
      <w:lang w:val="en-GB" w:eastAsia="en-US" w:bidi="ar-SA"/>
    </w:rPr>
  </w:style>
  <w:style w:type="character" w:styleId="Hervorhebung">
    <w:name w:val="Emphasis"/>
    <w:qFormat/>
    <w:rPr>
      <w:i/>
      <w:iCs/>
    </w:rPr>
  </w:style>
  <w:style w:type="character" w:customStyle="1" w:styleId="Tablefreq">
    <w:name w:val="Table_freq"/>
    <w:rPr>
      <w:b/>
      <w:color w:val="auto"/>
    </w:rPr>
  </w:style>
  <w:style w:type="paragraph" w:customStyle="1" w:styleId="Artheading">
    <w:name w:val="Art_heading"/>
    <w:basedOn w:val="Standard"/>
    <w:next w:val="Standard"/>
    <w:pPr>
      <w:tabs>
        <w:tab w:val="left" w:pos="1134"/>
        <w:tab w:val="left" w:pos="1871"/>
        <w:tab w:val="left" w:pos="2268"/>
      </w:tabs>
      <w:overflowPunct w:val="0"/>
      <w:autoSpaceDE w:val="0"/>
      <w:autoSpaceDN w:val="0"/>
      <w:adjustRightInd w:val="0"/>
      <w:spacing w:before="480"/>
      <w:jc w:val="center"/>
      <w:textAlignment w:val="baseline"/>
    </w:pPr>
    <w:rPr>
      <w:rFonts w:ascii="Times New Roman Bold" w:hAnsi="Times New Roman Bold"/>
      <w:b/>
      <w:sz w:val="28"/>
      <w:lang w:eastAsia="en-US"/>
    </w:rPr>
  </w:style>
  <w:style w:type="paragraph" w:customStyle="1" w:styleId="Tabletext">
    <w:name w:val="Table_text"/>
    <w:basedOn w:val="Standard"/>
    <w:link w:val="TabletextChar"/>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lang w:eastAsia="en-US"/>
    </w:rPr>
  </w:style>
  <w:style w:type="character" w:customStyle="1" w:styleId="TabletextChar">
    <w:name w:val="Table_text Char"/>
    <w:link w:val="Tabletext"/>
    <w:locked/>
    <w:rPr>
      <w:lang w:val="en-GB" w:eastAsia="en-US"/>
    </w:rPr>
  </w:style>
  <w:style w:type="paragraph" w:styleId="Sprechblasentext">
    <w:name w:val="Balloon Text"/>
    <w:basedOn w:val="Standard"/>
    <w:semiHidden/>
    <w:rPr>
      <w:rFonts w:ascii="Tahoma" w:hAnsi="Tahoma" w:cs="Tahoma"/>
      <w:sz w:val="16"/>
      <w:szCs w:val="16"/>
    </w:rPr>
  </w:style>
  <w:style w:type="character" w:styleId="BesuchterHyperlink">
    <w:name w:val="FollowedHyperlink"/>
    <w:basedOn w:val="Absatz-Standardschriftart"/>
    <w:rsid w:val="000827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32456">
      <w:bodyDiv w:val="1"/>
      <w:marLeft w:val="0"/>
      <w:marRight w:val="0"/>
      <w:marTop w:val="0"/>
      <w:marBottom w:val="0"/>
      <w:divBdr>
        <w:top w:val="none" w:sz="0" w:space="0" w:color="auto"/>
        <w:left w:val="none" w:sz="0" w:space="0" w:color="auto"/>
        <w:bottom w:val="none" w:sz="0" w:space="0" w:color="auto"/>
        <w:right w:val="none" w:sz="0" w:space="0" w:color="auto"/>
      </w:divBdr>
    </w:div>
    <w:div w:id="170070973">
      <w:bodyDiv w:val="1"/>
      <w:marLeft w:val="0"/>
      <w:marRight w:val="0"/>
      <w:marTop w:val="0"/>
      <w:marBottom w:val="0"/>
      <w:divBdr>
        <w:top w:val="none" w:sz="0" w:space="0" w:color="auto"/>
        <w:left w:val="none" w:sz="0" w:space="0" w:color="auto"/>
        <w:bottom w:val="none" w:sz="0" w:space="0" w:color="auto"/>
        <w:right w:val="none" w:sz="0" w:space="0" w:color="auto"/>
      </w:divBdr>
    </w:div>
    <w:div w:id="523248340">
      <w:bodyDiv w:val="1"/>
      <w:marLeft w:val="0"/>
      <w:marRight w:val="0"/>
      <w:marTop w:val="0"/>
      <w:marBottom w:val="0"/>
      <w:divBdr>
        <w:top w:val="none" w:sz="0" w:space="0" w:color="auto"/>
        <w:left w:val="none" w:sz="0" w:space="0" w:color="auto"/>
        <w:bottom w:val="none" w:sz="0" w:space="0" w:color="auto"/>
        <w:right w:val="none" w:sz="0" w:space="0" w:color="auto"/>
      </w:divBdr>
    </w:div>
    <w:div w:id="994921418">
      <w:bodyDiv w:val="1"/>
      <w:marLeft w:val="0"/>
      <w:marRight w:val="0"/>
      <w:marTop w:val="0"/>
      <w:marBottom w:val="0"/>
      <w:divBdr>
        <w:top w:val="none" w:sz="0" w:space="0" w:color="auto"/>
        <w:left w:val="none" w:sz="0" w:space="0" w:color="auto"/>
        <w:bottom w:val="none" w:sz="0" w:space="0" w:color="auto"/>
        <w:right w:val="none" w:sz="0" w:space="0" w:color="auto"/>
      </w:divBdr>
    </w:div>
    <w:div w:id="1078401903">
      <w:bodyDiv w:val="1"/>
      <w:marLeft w:val="0"/>
      <w:marRight w:val="0"/>
      <w:marTop w:val="0"/>
      <w:marBottom w:val="0"/>
      <w:divBdr>
        <w:top w:val="none" w:sz="0" w:space="0" w:color="auto"/>
        <w:left w:val="none" w:sz="0" w:space="0" w:color="auto"/>
        <w:bottom w:val="none" w:sz="0" w:space="0" w:color="auto"/>
        <w:right w:val="none" w:sz="0" w:space="0" w:color="auto"/>
      </w:divBdr>
    </w:div>
    <w:div w:id="1186289374">
      <w:bodyDiv w:val="1"/>
      <w:marLeft w:val="0"/>
      <w:marRight w:val="0"/>
      <w:marTop w:val="0"/>
      <w:marBottom w:val="0"/>
      <w:divBdr>
        <w:top w:val="none" w:sz="0" w:space="0" w:color="auto"/>
        <w:left w:val="none" w:sz="0" w:space="0" w:color="auto"/>
        <w:bottom w:val="none" w:sz="0" w:space="0" w:color="auto"/>
        <w:right w:val="none" w:sz="0" w:space="0" w:color="auto"/>
      </w:divBdr>
    </w:div>
    <w:div w:id="160900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cept.org/ecc/meeting-documents"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7302E-B951-4773-9961-00C693DFA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ADF5A46C.dotm</Template>
  <TotalTime>0</TotalTime>
  <Pages>10</Pages>
  <Words>2898</Words>
  <Characters>15514</Characters>
  <Application>Microsoft Office Word</Application>
  <DocSecurity>4</DocSecurity>
  <Lines>129</Lines>
  <Paragraphs>36</Paragraphs>
  <ScaleCrop>false</ScaleCrop>
  <HeadingPairs>
    <vt:vector size="2" baseType="variant">
      <vt:variant>
        <vt:lpstr>Titel</vt:lpstr>
      </vt:variant>
      <vt:variant>
        <vt:i4>1</vt:i4>
      </vt:variant>
    </vt:vector>
  </HeadingPairs>
  <TitlesOfParts>
    <vt:vector size="1" baseType="lpstr">
      <vt:lpstr>1</vt:lpstr>
    </vt:vector>
  </TitlesOfParts>
  <Manager/>
  <Company/>
  <LinksUpToDate>false</LinksUpToDate>
  <CharactersWithSpaces>18376</CharactersWithSpaces>
  <SharedDoc>false</SharedDoc>
  <HLinks>
    <vt:vector size="6" baseType="variant">
      <vt:variant>
        <vt:i4>6946919</vt:i4>
      </vt:variant>
      <vt:variant>
        <vt:i4>0</vt:i4>
      </vt:variant>
      <vt:variant>
        <vt:i4>0</vt:i4>
      </vt:variant>
      <vt:variant>
        <vt:i4>5</vt:i4>
      </vt:variant>
      <vt:variant>
        <vt:lpwstr>http://www.ero.dk/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
  <cp:keywords/>
  <dc:description/>
  <cp:lastModifiedBy/>
  <cp:revision>1</cp:revision>
  <cp:lastPrinted>2011-01-24T07:30:00Z</cp:lastPrinted>
  <dcterms:created xsi:type="dcterms:W3CDTF">2011-09-29T13:30:00Z</dcterms:created>
  <dcterms:modified xsi:type="dcterms:W3CDTF">2011-09-29T13:30:00Z</dcterms:modified>
</cp:coreProperties>
</file>