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6D8" w:rsidRDefault="007976D8" w:rsidP="007976D8">
      <w:pPr>
        <w:spacing w:before="0"/>
        <w:rPr>
          <w:ins w:id="0" w:author="steve.harding" w:date="2011-09-07T10:38:00Z"/>
        </w:rPr>
      </w:pPr>
    </w:p>
    <w:tbl>
      <w:tblPr>
        <w:tblW w:w="0" w:type="auto"/>
        <w:tblInd w:w="-72" w:type="dxa"/>
        <w:tblLayout w:type="fixed"/>
        <w:tblCellMar>
          <w:left w:w="70" w:type="dxa"/>
          <w:right w:w="70" w:type="dxa"/>
        </w:tblCellMar>
        <w:tblLook w:val="0000"/>
      </w:tblPr>
      <w:tblGrid>
        <w:gridCol w:w="4482"/>
        <w:gridCol w:w="905"/>
        <w:gridCol w:w="3827"/>
      </w:tblGrid>
      <w:tr w:rsidR="007976D8" w:rsidRPr="006539E1" w:rsidTr="00141BAA">
        <w:trPr>
          <w:cantSplit/>
          <w:trHeight w:val="1843"/>
        </w:trPr>
        <w:tc>
          <w:tcPr>
            <w:tcW w:w="5387" w:type="dxa"/>
            <w:gridSpan w:val="2"/>
            <w:tcBorders>
              <w:top w:val="nil"/>
              <w:left w:val="nil"/>
              <w:bottom w:val="nil"/>
              <w:right w:val="nil"/>
            </w:tcBorders>
          </w:tcPr>
          <w:p w:rsidR="007976D8" w:rsidRPr="006539E1" w:rsidRDefault="007976D8" w:rsidP="00141BAA">
            <w:pPr>
              <w:rPr>
                <w:b/>
                <w:noProof/>
              </w:rPr>
            </w:pPr>
            <w:r>
              <w:rPr>
                <w:b/>
                <w:noProof/>
                <w:lang w:eastAsia="en-GB"/>
              </w:rPr>
              <w:drawing>
                <wp:inline distT="0" distB="0" distL="0" distR="0">
                  <wp:extent cx="1626235" cy="8350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26235" cy="835025"/>
                          </a:xfrm>
                          <a:prstGeom prst="rect">
                            <a:avLst/>
                          </a:prstGeom>
                          <a:noFill/>
                          <a:ln w="9525">
                            <a:noFill/>
                            <a:miter lim="800000"/>
                            <a:headEnd/>
                            <a:tailEnd/>
                          </a:ln>
                        </pic:spPr>
                      </pic:pic>
                    </a:graphicData>
                  </a:graphic>
                </wp:inline>
              </w:drawing>
            </w:r>
          </w:p>
          <w:p w:rsidR="007976D8" w:rsidRPr="006539E1" w:rsidRDefault="007976D8" w:rsidP="00141BAA">
            <w:pPr>
              <w:rPr>
                <w:b/>
              </w:rPr>
            </w:pPr>
          </w:p>
        </w:tc>
        <w:tc>
          <w:tcPr>
            <w:tcW w:w="3827" w:type="dxa"/>
            <w:tcBorders>
              <w:top w:val="nil"/>
              <w:left w:val="nil"/>
              <w:bottom w:val="nil"/>
              <w:right w:val="nil"/>
            </w:tcBorders>
          </w:tcPr>
          <w:p w:rsidR="007976D8" w:rsidRPr="006539E1" w:rsidRDefault="007976D8" w:rsidP="00141BAA">
            <w:pPr>
              <w:rPr>
                <w:b/>
              </w:rPr>
            </w:pPr>
            <w:r>
              <w:rPr>
                <w:b/>
              </w:rPr>
              <w:t>CPGPTD(11)</w:t>
            </w:r>
            <w:r w:rsidR="00064944">
              <w:rPr>
                <w:b/>
              </w:rPr>
              <w:t>05</w:t>
            </w:r>
            <w:r w:rsidR="000B6BE9">
              <w:rPr>
                <w:b/>
              </w:rPr>
              <w:t>2</w:t>
            </w:r>
            <w:r w:rsidR="00D957CD">
              <w:rPr>
                <w:b/>
              </w:rPr>
              <w:t>rev1</w:t>
            </w:r>
          </w:p>
        </w:tc>
      </w:tr>
      <w:tr w:rsidR="007976D8" w:rsidRPr="006539E1" w:rsidTr="00141BAA">
        <w:tblPrEx>
          <w:tblCellMar>
            <w:left w:w="108" w:type="dxa"/>
            <w:right w:w="108" w:type="dxa"/>
          </w:tblCellMar>
        </w:tblPrEx>
        <w:trPr>
          <w:cantSplit/>
        </w:trPr>
        <w:tc>
          <w:tcPr>
            <w:tcW w:w="4482" w:type="dxa"/>
            <w:tcBorders>
              <w:top w:val="nil"/>
              <w:left w:val="nil"/>
              <w:bottom w:val="nil"/>
              <w:right w:val="nil"/>
            </w:tcBorders>
          </w:tcPr>
          <w:p w:rsidR="007976D8" w:rsidRPr="006539E1" w:rsidRDefault="007976D8" w:rsidP="00141BAA">
            <w:pPr>
              <w:rPr>
                <w:b/>
              </w:rPr>
            </w:pPr>
            <w:r>
              <w:rPr>
                <w:b/>
              </w:rPr>
              <w:t>PT D # 1</w:t>
            </w:r>
            <w:r w:rsidR="0021316D">
              <w:rPr>
                <w:b/>
              </w:rPr>
              <w:t>2</w:t>
            </w:r>
          </w:p>
          <w:p w:rsidR="007976D8" w:rsidRPr="006539E1" w:rsidRDefault="007976D8" w:rsidP="007976D8">
            <w:r>
              <w:rPr>
                <w:b/>
                <w:szCs w:val="24"/>
              </w:rPr>
              <w:t>London September  2011</w:t>
            </w:r>
          </w:p>
        </w:tc>
        <w:tc>
          <w:tcPr>
            <w:tcW w:w="4732" w:type="dxa"/>
            <w:gridSpan w:val="2"/>
            <w:tcBorders>
              <w:top w:val="nil"/>
              <w:left w:val="nil"/>
              <w:bottom w:val="nil"/>
              <w:right w:val="nil"/>
            </w:tcBorders>
          </w:tcPr>
          <w:p w:rsidR="007976D8" w:rsidRPr="006539E1" w:rsidRDefault="007976D8" w:rsidP="00141BAA"/>
        </w:tc>
      </w:tr>
      <w:tr w:rsidR="007976D8" w:rsidRPr="006539E1" w:rsidTr="00141BAA">
        <w:tblPrEx>
          <w:tblCellMar>
            <w:left w:w="108" w:type="dxa"/>
            <w:right w:w="108" w:type="dxa"/>
          </w:tblCellMar>
        </w:tblPrEx>
        <w:trPr>
          <w:cantSplit/>
        </w:trPr>
        <w:tc>
          <w:tcPr>
            <w:tcW w:w="9214" w:type="dxa"/>
            <w:gridSpan w:val="3"/>
            <w:tcBorders>
              <w:top w:val="nil"/>
              <w:left w:val="nil"/>
              <w:bottom w:val="nil"/>
              <w:right w:val="nil"/>
            </w:tcBorders>
          </w:tcPr>
          <w:p w:rsidR="007976D8" w:rsidRPr="006539E1" w:rsidRDefault="007976D8" w:rsidP="00141BAA">
            <w:pPr>
              <w:tabs>
                <w:tab w:val="clear" w:pos="794"/>
                <w:tab w:val="clear" w:pos="1191"/>
                <w:tab w:val="clear" w:pos="1588"/>
                <w:tab w:val="clear" w:pos="1985"/>
                <w:tab w:val="left" w:pos="1414"/>
              </w:tabs>
            </w:pPr>
            <w:r>
              <w:t xml:space="preserve">Date issued:   </w:t>
            </w:r>
            <w:r w:rsidR="009C5EB7">
              <w:t>14</w:t>
            </w:r>
            <w:r w:rsidR="0021316D">
              <w:t xml:space="preserve"> September 2011</w:t>
            </w:r>
          </w:p>
          <w:p w:rsidR="007976D8" w:rsidRPr="006539E1" w:rsidRDefault="007976D8" w:rsidP="00141BAA">
            <w:pPr>
              <w:tabs>
                <w:tab w:val="clear" w:pos="794"/>
                <w:tab w:val="clear" w:pos="1191"/>
                <w:tab w:val="clear" w:pos="1588"/>
                <w:tab w:val="clear" w:pos="1985"/>
                <w:tab w:val="left" w:pos="1414"/>
              </w:tabs>
            </w:pPr>
            <w:r w:rsidRPr="006539E1">
              <w:t xml:space="preserve">Source: </w:t>
            </w:r>
            <w:r w:rsidRPr="006539E1">
              <w:tab/>
            </w:r>
            <w:r>
              <w:t>United Kingdom</w:t>
            </w:r>
            <w:r w:rsidR="00E165C1">
              <w:t>, Sweden</w:t>
            </w:r>
          </w:p>
          <w:p w:rsidR="007976D8" w:rsidRPr="006539E1" w:rsidRDefault="007976D8" w:rsidP="00141BAA">
            <w:pPr>
              <w:tabs>
                <w:tab w:val="clear" w:pos="794"/>
                <w:tab w:val="clear" w:pos="1191"/>
                <w:tab w:val="clear" w:pos="1588"/>
                <w:tab w:val="clear" w:pos="1985"/>
                <w:tab w:val="left" w:pos="1414"/>
              </w:tabs>
            </w:pPr>
            <w:r w:rsidRPr="006539E1">
              <w:t xml:space="preserve">Subject: </w:t>
            </w:r>
            <w:r w:rsidRPr="006539E1">
              <w:tab/>
              <w:t>WRC-12 Agenda Item 1.7</w:t>
            </w:r>
            <w:r>
              <w:t xml:space="preserve"> </w:t>
            </w:r>
          </w:p>
        </w:tc>
      </w:tr>
    </w:tbl>
    <w:p w:rsidR="00EE06B3" w:rsidRDefault="00EE06B3" w:rsidP="007976D8">
      <w:pPr>
        <w:pStyle w:val="Header"/>
        <w:jc w:val="left"/>
      </w:pPr>
    </w:p>
    <w:p w:rsidR="007976D8" w:rsidRPr="00340975" w:rsidRDefault="007976D8" w:rsidP="007976D8">
      <w:pPr>
        <w:pStyle w:val="Header"/>
        <w:jc w:val="left"/>
        <w:rPr>
          <w:b/>
        </w:rPr>
      </w:pPr>
      <w:r w:rsidRPr="00340975">
        <w:t>1.7</w:t>
      </w:r>
      <w:r w:rsidRPr="00340975">
        <w:tab/>
      </w:r>
      <w:r w:rsidRPr="00340975">
        <w:rPr>
          <w:b/>
          <w:i/>
        </w:rPr>
        <w:t>to consider the results of ITU-R studies in accordance with Resolution 222 (Rev.WRC-07) in order to ensure long-term spectrum availability and access to spectrum necessary to meet requirements for the aeronautical mobile-satellite (R) service, and to take appropriate action on this subject, while retaining unchanged the generic allocation to the mobile-satellite service in the bands 1 525-1 559 MHz and 1 626.5-1 660.5 MHz</w:t>
      </w:r>
    </w:p>
    <w:p w:rsidR="007976D8" w:rsidRPr="00340975" w:rsidRDefault="007976D8" w:rsidP="007976D8">
      <w:pPr>
        <w:spacing w:before="0"/>
      </w:pPr>
    </w:p>
    <w:p w:rsidR="007976D8" w:rsidRPr="00340975" w:rsidRDefault="007976D8" w:rsidP="007976D8">
      <w:pPr>
        <w:pStyle w:val="FootnoteText"/>
        <w:rPr>
          <w:szCs w:val="24"/>
        </w:rPr>
      </w:pPr>
      <w:r w:rsidRPr="00340975">
        <w:rPr>
          <w:b/>
          <w:bCs/>
          <w:szCs w:val="24"/>
        </w:rPr>
        <w:t>1</w:t>
      </w:r>
      <w:r w:rsidRPr="00340975">
        <w:rPr>
          <w:b/>
          <w:bCs/>
          <w:szCs w:val="24"/>
        </w:rPr>
        <w:tab/>
        <w:t>Introduction and background:</w:t>
      </w:r>
    </w:p>
    <w:p w:rsidR="00D12D81" w:rsidRDefault="007976D8" w:rsidP="00D12D81">
      <w:pPr>
        <w:spacing w:before="0"/>
      </w:pPr>
      <w:r w:rsidRPr="00340975">
        <w:rPr>
          <w:szCs w:val="24"/>
        </w:rPr>
        <w:t xml:space="preserve">This document presents a revised proposal </w:t>
      </w:r>
      <w:r>
        <w:rPr>
          <w:szCs w:val="24"/>
        </w:rPr>
        <w:t>to the</w:t>
      </w:r>
      <w:r w:rsidR="0021316D">
        <w:rPr>
          <w:szCs w:val="24"/>
        </w:rPr>
        <w:t xml:space="preserve"> United Kingdom </w:t>
      </w:r>
      <w:r>
        <w:rPr>
          <w:szCs w:val="24"/>
        </w:rPr>
        <w:t>input made at CPG Oxford. The UK</w:t>
      </w:r>
      <w:r w:rsidR="00E165C1">
        <w:rPr>
          <w:szCs w:val="24"/>
        </w:rPr>
        <w:t>/Sweden</w:t>
      </w:r>
      <w:r>
        <w:rPr>
          <w:szCs w:val="24"/>
        </w:rPr>
        <w:t xml:space="preserve"> </w:t>
      </w:r>
      <w:r w:rsidR="00E165C1">
        <w:rPr>
          <w:szCs w:val="24"/>
        </w:rPr>
        <w:t>has</w:t>
      </w:r>
      <w:r>
        <w:rPr>
          <w:szCs w:val="24"/>
        </w:rPr>
        <w:t xml:space="preserve"> considered the outcome of that </w:t>
      </w:r>
      <w:r w:rsidR="0021316D">
        <w:rPr>
          <w:szCs w:val="24"/>
        </w:rPr>
        <w:t xml:space="preserve">CPG </w:t>
      </w:r>
      <w:r>
        <w:rPr>
          <w:szCs w:val="24"/>
        </w:rPr>
        <w:t xml:space="preserve">meeting and the requests made to seek a compromise solution </w:t>
      </w:r>
      <w:r w:rsidRPr="00340975">
        <w:rPr>
          <w:szCs w:val="24"/>
        </w:rPr>
        <w:t xml:space="preserve">on WRC-12 AI 1.7. </w:t>
      </w:r>
      <w:r>
        <w:rPr>
          <w:szCs w:val="24"/>
        </w:rPr>
        <w:t xml:space="preserve">The attached document is </w:t>
      </w:r>
      <w:r w:rsidR="0021316D">
        <w:rPr>
          <w:szCs w:val="24"/>
        </w:rPr>
        <w:t xml:space="preserve">the proposed </w:t>
      </w:r>
      <w:r>
        <w:rPr>
          <w:szCs w:val="24"/>
        </w:rPr>
        <w:t>UK</w:t>
      </w:r>
      <w:r w:rsidR="00E165C1">
        <w:rPr>
          <w:szCs w:val="24"/>
        </w:rPr>
        <w:t>/Sweden</w:t>
      </w:r>
      <w:r>
        <w:rPr>
          <w:szCs w:val="24"/>
        </w:rPr>
        <w:t xml:space="preserve"> revision</w:t>
      </w:r>
      <w:r w:rsidR="00D12D81">
        <w:rPr>
          <w:szCs w:val="24"/>
        </w:rPr>
        <w:t>s</w:t>
      </w:r>
      <w:r>
        <w:rPr>
          <w:szCs w:val="24"/>
        </w:rPr>
        <w:t xml:space="preserve"> to Option 2 given in the CPG Draft ECP for AI 1.7</w:t>
      </w:r>
      <w:r w:rsidR="00C82A7D">
        <w:rPr>
          <w:szCs w:val="24"/>
        </w:rPr>
        <w:t>,</w:t>
      </w:r>
      <w:r w:rsidR="00D12D81">
        <w:rPr>
          <w:szCs w:val="24"/>
        </w:rPr>
        <w:t xml:space="preserve"> </w:t>
      </w:r>
      <w:r w:rsidR="00485553">
        <w:rPr>
          <w:szCs w:val="24"/>
        </w:rPr>
        <w:t xml:space="preserve">CPG document </w:t>
      </w:r>
      <w:r w:rsidR="00D12D81">
        <w:rPr>
          <w:szCs w:val="24"/>
        </w:rPr>
        <w:t>(</w:t>
      </w:r>
      <w:r w:rsidR="00D12D81" w:rsidRPr="003F7F37">
        <w:t>CPG12(2011) 032 Annex  V  AI  1.7 Draft ECP</w:t>
      </w:r>
      <w:r w:rsidR="00D12D81">
        <w:t>).</w:t>
      </w:r>
    </w:p>
    <w:p w:rsidR="007976D8" w:rsidRPr="00340975" w:rsidRDefault="007976D8" w:rsidP="007976D8">
      <w:pPr>
        <w:rPr>
          <w:lang w:val="en-US"/>
        </w:rPr>
      </w:pPr>
      <w:r w:rsidRPr="00340975">
        <w:rPr>
          <w:szCs w:val="24"/>
          <w:lang w:val="en-US"/>
        </w:rPr>
        <w:t xml:space="preserve">The modifications to Resolution </w:t>
      </w:r>
      <w:r w:rsidRPr="00340975">
        <w:rPr>
          <w:b/>
          <w:bCs/>
          <w:szCs w:val="24"/>
          <w:lang w:val="en-US"/>
        </w:rPr>
        <w:t>222 (Rev.WRC-07)</w:t>
      </w:r>
      <w:r w:rsidRPr="00340975">
        <w:rPr>
          <w:szCs w:val="24"/>
          <w:lang w:val="en-US"/>
        </w:rPr>
        <w:t xml:space="preserve"> </w:t>
      </w:r>
      <w:r>
        <w:rPr>
          <w:szCs w:val="24"/>
          <w:lang w:val="en-US"/>
        </w:rPr>
        <w:t>reflect our views as to how aeronautical communications traffic requirements can be discussed within the ITU processes</w:t>
      </w:r>
      <w:r w:rsidR="00485553">
        <w:rPr>
          <w:szCs w:val="24"/>
          <w:lang w:val="en-US"/>
        </w:rPr>
        <w:t xml:space="preserve"> and between ICAO and ITU</w:t>
      </w:r>
      <w:r>
        <w:rPr>
          <w:szCs w:val="24"/>
          <w:lang w:val="en-US"/>
        </w:rPr>
        <w:t xml:space="preserve">. We believe our proposals retain the different responsibilities of the ITU and ICAO while allowing a closer interaction if there </w:t>
      </w:r>
      <w:r w:rsidR="003215BE">
        <w:rPr>
          <w:szCs w:val="24"/>
          <w:lang w:val="en-US"/>
        </w:rPr>
        <w:t>i</w:t>
      </w:r>
      <w:r>
        <w:rPr>
          <w:szCs w:val="24"/>
          <w:lang w:val="en-US"/>
        </w:rPr>
        <w:t>s need for review of certain aviation information</w:t>
      </w:r>
      <w:r w:rsidRPr="00340975">
        <w:rPr>
          <w:szCs w:val="24"/>
          <w:lang w:val="en-US"/>
        </w:rPr>
        <w:t>.</w:t>
      </w:r>
    </w:p>
    <w:p w:rsidR="007976D8" w:rsidRPr="00340975" w:rsidRDefault="007976D8" w:rsidP="007976D8">
      <w:pPr>
        <w:rPr>
          <w:szCs w:val="24"/>
        </w:rPr>
      </w:pPr>
      <w:r w:rsidRPr="00340975">
        <w:rPr>
          <w:szCs w:val="24"/>
        </w:rPr>
        <w:t xml:space="preserve">In the attached paper, </w:t>
      </w:r>
      <w:r>
        <w:rPr>
          <w:szCs w:val="24"/>
        </w:rPr>
        <w:t xml:space="preserve">our </w:t>
      </w:r>
      <w:r w:rsidRPr="00340975">
        <w:rPr>
          <w:szCs w:val="24"/>
        </w:rPr>
        <w:t>proposals</w:t>
      </w:r>
      <w:r w:rsidR="003215BE">
        <w:rPr>
          <w:szCs w:val="24"/>
        </w:rPr>
        <w:t xml:space="preserve"> </w:t>
      </w:r>
      <w:r w:rsidR="00AA4322">
        <w:rPr>
          <w:szCs w:val="24"/>
        </w:rPr>
        <w:t>(</w:t>
      </w:r>
      <w:r w:rsidR="002C22FF">
        <w:rPr>
          <w:szCs w:val="24"/>
        </w:rPr>
        <w:t>shown in yellow highlight</w:t>
      </w:r>
      <w:r w:rsidR="00AA4322">
        <w:rPr>
          <w:szCs w:val="24"/>
        </w:rPr>
        <w:t>)</w:t>
      </w:r>
      <w:r w:rsidRPr="00340975">
        <w:rPr>
          <w:szCs w:val="24"/>
        </w:rPr>
        <w:t>:</w:t>
      </w:r>
    </w:p>
    <w:p w:rsidR="00F70973" w:rsidRDefault="007976D8">
      <w:pPr>
        <w:pStyle w:val="ListParagraph"/>
        <w:numPr>
          <w:ilvl w:val="1"/>
          <w:numId w:val="12"/>
        </w:numPr>
      </w:pPr>
      <w:r w:rsidRPr="003215BE">
        <w:t xml:space="preserve">Revise and make more specific the ITU invitation </w:t>
      </w:r>
      <w:r w:rsidR="006344A8" w:rsidRPr="003215BE">
        <w:t xml:space="preserve">as to how </w:t>
      </w:r>
      <w:r w:rsidRPr="003215BE">
        <w:t xml:space="preserve">to ICAO </w:t>
      </w:r>
      <w:r w:rsidR="006344A8" w:rsidRPr="003215BE">
        <w:t xml:space="preserve">could </w:t>
      </w:r>
      <w:r w:rsidRPr="003215BE">
        <w:t xml:space="preserve"> become involved</w:t>
      </w:r>
    </w:p>
    <w:p w:rsidR="00F70973" w:rsidRDefault="00202C0A">
      <w:pPr>
        <w:pStyle w:val="ListParagraph"/>
        <w:numPr>
          <w:ilvl w:val="1"/>
          <w:numId w:val="12"/>
        </w:numPr>
        <w:rPr>
          <w:lang w:val="en-US"/>
        </w:rPr>
      </w:pPr>
      <w:r>
        <w:rPr>
          <w:lang w:val="en-US"/>
        </w:rPr>
        <w:t xml:space="preserve">continue to propose to retain unchanged RR Articles </w:t>
      </w:r>
      <w:r>
        <w:rPr>
          <w:b/>
          <w:bCs/>
          <w:lang w:val="en-US"/>
        </w:rPr>
        <w:t>5</w:t>
      </w:r>
      <w:r>
        <w:rPr>
          <w:lang w:val="en-US"/>
        </w:rPr>
        <w:t xml:space="preserve"> and </w:t>
      </w:r>
      <w:r>
        <w:rPr>
          <w:b/>
          <w:bCs/>
          <w:lang w:val="en-US"/>
        </w:rPr>
        <w:t>9</w:t>
      </w:r>
    </w:p>
    <w:p w:rsidR="00F70973" w:rsidRDefault="00202C0A">
      <w:pPr>
        <w:pStyle w:val="ListParagraph"/>
        <w:numPr>
          <w:ilvl w:val="1"/>
          <w:numId w:val="12"/>
        </w:numPr>
        <w:rPr>
          <w:lang w:val="en-US"/>
        </w:rPr>
      </w:pPr>
      <w:r>
        <w:rPr>
          <w:lang w:val="en-US"/>
        </w:rPr>
        <w:t>update and make clearer our proposal as to how to publish the outcome of the AMS(R)S part of the frequency coordination meeting</w:t>
      </w:r>
    </w:p>
    <w:p w:rsidR="00F70973" w:rsidRDefault="00202C0A">
      <w:pPr>
        <w:pStyle w:val="ListParagraph"/>
        <w:numPr>
          <w:ilvl w:val="1"/>
          <w:numId w:val="12"/>
        </w:numPr>
        <w:rPr>
          <w:lang w:val="en-US"/>
        </w:rPr>
      </w:pPr>
      <w:r>
        <w:rPr>
          <w:lang w:val="en-US"/>
        </w:rPr>
        <w:t>update in the procedures</w:t>
      </w:r>
      <w:del w:id="1" w:author="Inmarsat" w:date="2011-09-08T12:16:00Z">
        <w:r>
          <w:rPr>
            <w:lang w:val="en-US"/>
          </w:rPr>
          <w:delText>,</w:delText>
        </w:r>
      </w:del>
      <w:r>
        <w:rPr>
          <w:lang w:val="en-US"/>
        </w:rPr>
        <w:t xml:space="preserve"> that notifying administrations within the frequency coordination process can request further information from ICAO at any time, if required. </w:t>
      </w:r>
    </w:p>
    <w:p w:rsidR="007976D8" w:rsidRDefault="00E165C1" w:rsidP="007976D8">
      <w:pPr>
        <w:rPr>
          <w:szCs w:val="24"/>
        </w:rPr>
      </w:pPr>
      <w:r>
        <w:rPr>
          <w:szCs w:val="24"/>
        </w:rPr>
        <w:t>We have</w:t>
      </w:r>
      <w:r w:rsidR="007976D8">
        <w:rPr>
          <w:szCs w:val="24"/>
        </w:rPr>
        <w:t xml:space="preserve"> deleted the </w:t>
      </w:r>
      <w:r w:rsidR="007976D8" w:rsidRPr="00340975">
        <w:rPr>
          <w:szCs w:val="24"/>
        </w:rPr>
        <w:t xml:space="preserve">section </w:t>
      </w:r>
      <w:r w:rsidR="007976D8">
        <w:rPr>
          <w:szCs w:val="24"/>
        </w:rPr>
        <w:t xml:space="preserve">describing the </w:t>
      </w:r>
      <w:r w:rsidR="007976D8" w:rsidRPr="00340975">
        <w:rPr>
          <w:szCs w:val="24"/>
        </w:rPr>
        <w:t>Principles of the Proposal</w:t>
      </w:r>
      <w:r w:rsidR="007976D8">
        <w:rPr>
          <w:szCs w:val="24"/>
        </w:rPr>
        <w:t xml:space="preserve"> as we believe </w:t>
      </w:r>
      <w:r w:rsidR="00D52944">
        <w:rPr>
          <w:szCs w:val="24"/>
        </w:rPr>
        <w:t>PTD</w:t>
      </w:r>
      <w:r w:rsidR="00D52944" w:rsidRPr="00340975">
        <w:rPr>
          <w:szCs w:val="24"/>
        </w:rPr>
        <w:t xml:space="preserve"> </w:t>
      </w:r>
      <w:r w:rsidR="00D52944">
        <w:rPr>
          <w:szCs w:val="24"/>
        </w:rPr>
        <w:t>no longer needs to discuss this element.</w:t>
      </w:r>
    </w:p>
    <w:p w:rsidR="00997C6D" w:rsidRDefault="007976D8" w:rsidP="00485553">
      <w:r>
        <w:rPr>
          <w:szCs w:val="24"/>
        </w:rPr>
        <w:t xml:space="preserve">We </w:t>
      </w:r>
      <w:r w:rsidR="00D52944">
        <w:rPr>
          <w:szCs w:val="24"/>
        </w:rPr>
        <w:t>believe</w:t>
      </w:r>
      <w:r>
        <w:rPr>
          <w:szCs w:val="24"/>
        </w:rPr>
        <w:t xml:space="preserve"> that our proposals are a significant update to our original paper to CPG</w:t>
      </w:r>
      <w:r w:rsidR="00926DB5" w:rsidRPr="00926DB5">
        <w:rPr>
          <w:szCs w:val="24"/>
        </w:rPr>
        <w:t xml:space="preserve"> </w:t>
      </w:r>
      <w:r w:rsidR="00926DB5">
        <w:rPr>
          <w:szCs w:val="24"/>
        </w:rPr>
        <w:t>and should be an acceptable compromise on this issue</w:t>
      </w:r>
      <w:r>
        <w:rPr>
          <w:szCs w:val="24"/>
        </w:rPr>
        <w:t xml:space="preserve">. </w:t>
      </w:r>
      <w:r w:rsidR="00635536" w:rsidRPr="006539E1">
        <w:br w:type="page"/>
      </w:r>
      <w:r w:rsidR="00E31990" w:rsidRPr="006539E1">
        <w:lastRenderedPageBreak/>
        <w:t xml:space="preserve">ANNEX </w:t>
      </w:r>
      <w:r w:rsidR="003D3812">
        <w:t xml:space="preserve">A </w:t>
      </w:r>
      <w:r w:rsidR="00E31990" w:rsidRPr="006539E1">
        <w:t xml:space="preserve">to doc </w:t>
      </w:r>
      <w:r w:rsidR="003D3812">
        <w:t>CPG</w:t>
      </w:r>
      <w:r w:rsidR="00E31990" w:rsidRPr="006539E1">
        <w:t>(1</w:t>
      </w:r>
      <w:r w:rsidR="00B404AA">
        <w:t>1</w:t>
      </w:r>
      <w:r w:rsidR="00E31990" w:rsidRPr="006539E1">
        <w:t>)…</w:t>
      </w:r>
    </w:p>
    <w:p w:rsidR="007D68B4" w:rsidRDefault="007D68B4" w:rsidP="007D68B4">
      <w:pPr>
        <w:pStyle w:val="Proposal"/>
        <w:rPr>
          <w:lang w:val="en-US"/>
        </w:rPr>
      </w:pPr>
    </w:p>
    <w:p w:rsidR="00FF74A0" w:rsidRPr="004B1043" w:rsidRDefault="00FF74A0" w:rsidP="00FF74A0">
      <w:pPr>
        <w:jc w:val="center"/>
        <w:rPr>
          <w:szCs w:val="24"/>
        </w:rPr>
      </w:pPr>
      <w:r w:rsidRPr="004B1043">
        <w:rPr>
          <w:szCs w:val="24"/>
        </w:rPr>
        <w:t>PRELIMINARY DRAFT EUROPEAN COMMON PROPOSAL</w:t>
      </w:r>
    </w:p>
    <w:p w:rsidR="00FF74A0" w:rsidRPr="004B1043" w:rsidRDefault="00FF74A0" w:rsidP="00FF74A0">
      <w:pPr>
        <w:jc w:val="center"/>
        <w:rPr>
          <w:szCs w:val="24"/>
        </w:rPr>
      </w:pPr>
    </w:p>
    <w:p w:rsidR="00FF74A0" w:rsidRPr="004B1043" w:rsidRDefault="00FF74A0" w:rsidP="00FF74A0">
      <w:pPr>
        <w:jc w:val="center"/>
        <w:rPr>
          <w:szCs w:val="24"/>
        </w:rPr>
      </w:pPr>
      <w:r w:rsidRPr="004B1043">
        <w:rPr>
          <w:szCs w:val="24"/>
        </w:rPr>
        <w:t>Proposal submitted by the following Administrations</w:t>
      </w:r>
    </w:p>
    <w:p w:rsidR="00FF74A0" w:rsidRPr="00C203DE" w:rsidRDefault="00FF74A0" w:rsidP="00FF74A0">
      <w:pPr>
        <w:jc w:val="center"/>
        <w:rPr>
          <w:szCs w:val="24"/>
          <w:lang w:val="pt-BR"/>
        </w:rPr>
      </w:pPr>
      <w:r w:rsidRPr="000D5963">
        <w:rPr>
          <w:szCs w:val="24"/>
          <w:lang w:val="pt-BR"/>
        </w:rPr>
        <w:t>[…, …, …]</w:t>
      </w:r>
    </w:p>
    <w:p w:rsidR="00FF74A0" w:rsidRPr="00C203DE" w:rsidRDefault="00FF74A0" w:rsidP="00FF74A0">
      <w:pPr>
        <w:jc w:val="center"/>
        <w:rPr>
          <w:szCs w:val="24"/>
          <w:lang w:val="pt-BR"/>
        </w:rPr>
      </w:pPr>
      <w:r w:rsidRPr="000D5963">
        <w:rPr>
          <w:szCs w:val="24"/>
          <w:lang w:val="pt-BR"/>
        </w:rPr>
        <w:t>Agenda item 1.</w:t>
      </w:r>
      <w:r>
        <w:rPr>
          <w:szCs w:val="24"/>
          <w:lang w:val="pt-BR"/>
        </w:rPr>
        <w:t>7</w:t>
      </w:r>
      <w:r w:rsidRPr="000D5963">
        <w:rPr>
          <w:szCs w:val="24"/>
          <w:lang w:val="pt-BR"/>
        </w:rPr>
        <w:t xml:space="preserve"> (WRC-12)</w:t>
      </w:r>
    </w:p>
    <w:p w:rsidR="007D68B4" w:rsidRDefault="007D68B4" w:rsidP="007D68B4">
      <w:pPr>
        <w:pStyle w:val="Proposal"/>
        <w:rPr>
          <w:lang w:val="en-US"/>
        </w:rPr>
      </w:pPr>
    </w:p>
    <w:p w:rsidR="00FF74A0" w:rsidRDefault="00FF74A0" w:rsidP="00FF74A0">
      <w:pPr>
        <w:pStyle w:val="Header"/>
        <w:jc w:val="left"/>
      </w:pPr>
    </w:p>
    <w:p w:rsidR="00FF74A0" w:rsidRDefault="00FF74A0" w:rsidP="00FF74A0">
      <w:pPr>
        <w:pStyle w:val="Header"/>
        <w:jc w:val="left"/>
        <w:rPr>
          <w:b/>
          <w:i/>
        </w:rPr>
      </w:pPr>
      <w:r w:rsidRPr="00FF74A0">
        <w:rPr>
          <w:b/>
          <w:sz w:val="28"/>
          <w:szCs w:val="28"/>
        </w:rPr>
        <w:t>1.7</w:t>
      </w:r>
      <w:r w:rsidRPr="006539E1">
        <w:tab/>
      </w:r>
      <w:r w:rsidRPr="006539E1">
        <w:rPr>
          <w:b/>
          <w:i/>
        </w:rPr>
        <w:t>to consider the results of ITU-R studies in accordance with Resolution 222 (Rev.WRC-07) in order to ensure long-term spectrum availability and access to spectrum necessary to meet requirements for the aeronautical mobile-satellite (R) service, and to take appropriate action on this subject, while retaining unchanged the generic allocation to the mobile-satellite service in the bands 1 525-1 559 MHz and 1 626.5-1 660.5 MHz</w:t>
      </w:r>
    </w:p>
    <w:p w:rsidR="00A50BCA" w:rsidRDefault="00A50BCA" w:rsidP="00FF74A0">
      <w:pPr>
        <w:pStyle w:val="Header"/>
        <w:jc w:val="left"/>
        <w:rPr>
          <w:b/>
          <w:i/>
        </w:rPr>
      </w:pPr>
    </w:p>
    <w:p w:rsidR="00FF74A0" w:rsidRPr="006539E1" w:rsidRDefault="00FF74A0" w:rsidP="00FF74A0">
      <w:pPr>
        <w:pStyle w:val="Header"/>
        <w:jc w:val="left"/>
        <w:rPr>
          <w:b/>
        </w:rPr>
      </w:pPr>
    </w:p>
    <w:p w:rsidR="00FF74A0" w:rsidRPr="004B1043" w:rsidRDefault="00FF74A0" w:rsidP="00FF74A0">
      <w:pPr>
        <w:spacing w:before="240"/>
        <w:rPr>
          <w:b/>
          <w:szCs w:val="24"/>
        </w:rPr>
      </w:pPr>
      <w:r>
        <w:rPr>
          <w:b/>
          <w:szCs w:val="24"/>
        </w:rPr>
        <w:t>1</w:t>
      </w:r>
      <w:r>
        <w:rPr>
          <w:b/>
          <w:szCs w:val="24"/>
        </w:rPr>
        <w:tab/>
      </w:r>
      <w:r w:rsidRPr="004B1043">
        <w:rPr>
          <w:b/>
          <w:szCs w:val="24"/>
        </w:rPr>
        <w:t>Introduction</w:t>
      </w:r>
    </w:p>
    <w:p w:rsidR="00FF74A0" w:rsidRDefault="00636D44" w:rsidP="00FF74A0">
      <w:pPr>
        <w:tabs>
          <w:tab w:val="left" w:pos="1440"/>
        </w:tabs>
        <w:spacing w:before="80"/>
        <w:rPr>
          <w:lang w:val="en-US" w:eastAsia="nl-NL"/>
        </w:rPr>
      </w:pPr>
      <w:r>
        <w:rPr>
          <w:lang w:val="en-US" w:eastAsia="nl-NL"/>
        </w:rPr>
        <w:t xml:space="preserve">Resolution 222 (Rev. WRC-07) </w:t>
      </w:r>
      <w:r w:rsidR="00AA3D94">
        <w:rPr>
          <w:lang w:val="en-US" w:eastAsia="nl-NL"/>
        </w:rPr>
        <w:t xml:space="preserve">invites </w:t>
      </w:r>
      <w:r>
        <w:rPr>
          <w:lang w:val="en-US" w:eastAsia="nl-NL"/>
        </w:rPr>
        <w:t xml:space="preserve"> </w:t>
      </w:r>
    </w:p>
    <w:p w:rsidR="00636D44" w:rsidRPr="00634E25" w:rsidRDefault="00AA3D94" w:rsidP="00636D44">
      <w:pPr>
        <w:pStyle w:val="enumlev1"/>
      </w:pPr>
      <w:r>
        <w:t>“</w:t>
      </w:r>
      <w:r w:rsidR="00636D44" w:rsidRPr="00634E25">
        <w:t>ii)</w:t>
      </w:r>
      <w:r w:rsidR="00636D44" w:rsidRPr="00634E25">
        <w:tab/>
        <w:t xml:space="preserve">to assess whether the long-term requirements of the AMS(R)S can be met within the existing allocations with respect to No. </w:t>
      </w:r>
      <w:r w:rsidR="00636D44" w:rsidRPr="00634E25">
        <w:rPr>
          <w:b/>
          <w:bCs/>
        </w:rPr>
        <w:t>5.357A</w:t>
      </w:r>
      <w:r w:rsidR="00636D44" w:rsidRPr="00634E25">
        <w:t xml:space="preserve"> while retaining unchanged the generic allocation for the mobile-satellite service in the bands 1</w:t>
      </w:r>
      <w:r w:rsidR="00636D44" w:rsidRPr="00634E25">
        <w:rPr>
          <w:rFonts w:ascii="Tms Rmn" w:hAnsi="Tms Rmn"/>
          <w:sz w:val="12"/>
        </w:rPr>
        <w:t> </w:t>
      </w:r>
      <w:r w:rsidR="00636D44" w:rsidRPr="00634E25">
        <w:t>525-1</w:t>
      </w:r>
      <w:r w:rsidR="00636D44" w:rsidRPr="00634E25">
        <w:rPr>
          <w:rFonts w:ascii="Tms Rmn" w:hAnsi="Tms Rmn"/>
          <w:sz w:val="12"/>
        </w:rPr>
        <w:t> </w:t>
      </w:r>
      <w:r w:rsidR="00636D44" w:rsidRPr="00634E25">
        <w:t>559 MHz and 1</w:t>
      </w:r>
      <w:r w:rsidR="00636D44" w:rsidRPr="00634E25">
        <w:rPr>
          <w:rFonts w:ascii="Tms Rmn" w:hAnsi="Tms Rmn"/>
          <w:sz w:val="12"/>
        </w:rPr>
        <w:t> </w:t>
      </w:r>
      <w:r w:rsidR="00636D44" w:rsidRPr="00634E25">
        <w:t>626.5-1</w:t>
      </w:r>
      <w:r w:rsidR="00636D44" w:rsidRPr="00634E25">
        <w:rPr>
          <w:rFonts w:ascii="Tms Rmn" w:hAnsi="Tms Rmn"/>
          <w:sz w:val="12"/>
        </w:rPr>
        <w:t> </w:t>
      </w:r>
      <w:r w:rsidR="00636D44" w:rsidRPr="00634E25">
        <w:t xml:space="preserve">660.5 MHz, </w:t>
      </w:r>
      <w:r w:rsidR="00636D44" w:rsidRPr="00634E25">
        <w:rPr>
          <w:lang w:eastAsia="ja-JP"/>
        </w:rPr>
        <w:t xml:space="preserve">and </w:t>
      </w:r>
      <w:r w:rsidR="00636D44" w:rsidRPr="00634E25">
        <w:t xml:space="preserve">without </w:t>
      </w:r>
      <w:r w:rsidR="00636D44" w:rsidRPr="00634E25">
        <w:rPr>
          <w:lang w:eastAsia="ja-JP"/>
        </w:rPr>
        <w:t xml:space="preserve">placing </w:t>
      </w:r>
      <w:r w:rsidR="00636D44" w:rsidRPr="00634E25">
        <w:t>undue constraints on the existing systems operating in accordance with the Radio Regulations;</w:t>
      </w:r>
    </w:p>
    <w:p w:rsidR="00636D44" w:rsidRPr="00652BF4" w:rsidRDefault="00636D44" w:rsidP="00AA3D94">
      <w:pPr>
        <w:pStyle w:val="enumlev1"/>
        <w:rPr>
          <w:lang w:val="en-US" w:eastAsia="nl-NL"/>
        </w:rPr>
      </w:pPr>
      <w:r w:rsidRPr="00634E25">
        <w:rPr>
          <w:iCs/>
        </w:rPr>
        <w:t>iii)</w:t>
      </w:r>
      <w:r w:rsidRPr="00634E25">
        <w:rPr>
          <w:i/>
        </w:rPr>
        <w:tab/>
      </w:r>
      <w:r w:rsidRPr="00634E25">
        <w:t xml:space="preserve">to complete studies to determine the feasibility and practicality of </w:t>
      </w:r>
      <w:r w:rsidRPr="00634E25">
        <w:rPr>
          <w:lang w:eastAsia="ja-JP"/>
        </w:rPr>
        <w:t xml:space="preserve">technical or regulatory </w:t>
      </w:r>
      <w:r w:rsidR="00AA3D94">
        <w:t xml:space="preserve">means …. in </w:t>
      </w:r>
      <w:r w:rsidRPr="00634E25">
        <w:rPr>
          <w:iCs/>
        </w:rPr>
        <w:t xml:space="preserve">order </w:t>
      </w:r>
      <w:r w:rsidRPr="00634E25">
        <w:t>to ensure adequate access to spectrum to accom</w:t>
      </w:r>
      <w:r w:rsidR="00AA3D94">
        <w:t>modate the AMS(R)S requirements….</w:t>
      </w:r>
    </w:p>
    <w:p w:rsidR="00FF74A0" w:rsidRDefault="00FF74A0" w:rsidP="00FF74A0">
      <w:pPr>
        <w:spacing w:before="240"/>
        <w:rPr>
          <w:b/>
          <w:szCs w:val="24"/>
        </w:rPr>
      </w:pPr>
      <w:r w:rsidRPr="000D5963">
        <w:rPr>
          <w:b/>
          <w:szCs w:val="24"/>
        </w:rPr>
        <w:t>2</w:t>
      </w:r>
      <w:r>
        <w:rPr>
          <w:b/>
          <w:szCs w:val="24"/>
        </w:rPr>
        <w:tab/>
        <w:t>Background</w:t>
      </w:r>
    </w:p>
    <w:p w:rsidR="00AA3D94" w:rsidRDefault="00AA3D94" w:rsidP="00AA3D94">
      <w:pPr>
        <w:rPr>
          <w:szCs w:val="24"/>
        </w:rPr>
      </w:pPr>
      <w:r>
        <w:rPr>
          <w:szCs w:val="24"/>
        </w:rPr>
        <w:t xml:space="preserve">With respect to </w:t>
      </w:r>
      <w:r w:rsidRPr="00AA3D94">
        <w:rPr>
          <w:i/>
          <w:szCs w:val="24"/>
        </w:rPr>
        <w:t>invites ii)</w:t>
      </w:r>
      <w:r>
        <w:rPr>
          <w:szCs w:val="24"/>
        </w:rPr>
        <w:t>, the CPM-11 text concludes that:</w:t>
      </w:r>
    </w:p>
    <w:p w:rsidR="00FF74A0" w:rsidRDefault="00AA3D94" w:rsidP="00AA3D94">
      <w:pPr>
        <w:tabs>
          <w:tab w:val="left" w:pos="1440"/>
        </w:tabs>
        <w:spacing w:before="80"/>
        <w:rPr>
          <w:lang w:val="en-US"/>
        </w:rPr>
      </w:pPr>
      <w:r>
        <w:rPr>
          <w:szCs w:val="24"/>
        </w:rPr>
        <w:t>“</w:t>
      </w:r>
      <w:r w:rsidRPr="006E1DB5">
        <w:rPr>
          <w:lang w:val="en-US"/>
        </w:rPr>
        <w:t>The various assessments of AMS(R)S spectrum requirements submitted to ITU-R have all concluded that they are foreseen to be less than 2 x 10 MHz up to the y</w:t>
      </w:r>
      <w:r>
        <w:rPr>
          <w:lang w:val="en-US"/>
        </w:rPr>
        <w:t xml:space="preserve">ear </w:t>
      </w:r>
      <w:smartTag w:uri="urn:schemas-microsoft-com:office:smarttags" w:element="metricconverter">
        <w:smartTagPr>
          <w:attr w:name="ProductID" w:val="2025”"/>
        </w:smartTagPr>
        <w:r>
          <w:rPr>
            <w:lang w:val="en-US"/>
          </w:rPr>
          <w:t>2025”</w:t>
        </w:r>
      </w:smartTag>
    </w:p>
    <w:p w:rsidR="00AA3D94" w:rsidRDefault="00AA3D94" w:rsidP="00AA3D94">
      <w:pPr>
        <w:tabs>
          <w:tab w:val="left" w:pos="1440"/>
        </w:tabs>
        <w:spacing w:before="80"/>
        <w:rPr>
          <w:lang w:val="en-US"/>
        </w:rPr>
      </w:pPr>
      <w:r>
        <w:rPr>
          <w:lang w:val="en-US"/>
        </w:rPr>
        <w:t xml:space="preserve">With respect to </w:t>
      </w:r>
      <w:r w:rsidRPr="00AA3D94">
        <w:rPr>
          <w:i/>
          <w:lang w:val="en-US"/>
        </w:rPr>
        <w:t>invites iii)</w:t>
      </w:r>
      <w:r>
        <w:rPr>
          <w:lang w:val="en-US"/>
        </w:rPr>
        <w:t>, 4 methods are presented in the CPM text.</w:t>
      </w:r>
    </w:p>
    <w:p w:rsidR="00AA3D94" w:rsidRDefault="00AA3D94" w:rsidP="00AA3D94">
      <w:pPr>
        <w:tabs>
          <w:tab w:val="left" w:pos="1440"/>
        </w:tabs>
        <w:spacing w:before="80"/>
        <w:rPr>
          <w:lang w:val="en-US"/>
        </w:rPr>
      </w:pPr>
      <w:r>
        <w:rPr>
          <w:lang w:val="en-US"/>
        </w:rPr>
        <w:t>No Method</w:t>
      </w:r>
      <w:r w:rsidR="004D5BFA">
        <w:rPr>
          <w:lang w:val="en-US"/>
        </w:rPr>
        <w:t xml:space="preserve"> proposes changes to Article 9 or to the Allocation tables in Article 5. The Methods differ in the way RES 222 (WRC-07) should be modified, ranging from a no-change of the current procedures (Method A)</w:t>
      </w:r>
      <w:r w:rsidR="0020377C">
        <w:rPr>
          <w:lang w:val="en-US"/>
        </w:rPr>
        <w:t>,</w:t>
      </w:r>
      <w:r w:rsidR="004D5BFA">
        <w:rPr>
          <w:lang w:val="en-US"/>
        </w:rPr>
        <w:t xml:space="preserve"> to some additions to the current procedures (Methods B and D)</w:t>
      </w:r>
      <w:r w:rsidR="0020377C">
        <w:rPr>
          <w:lang w:val="en-US"/>
        </w:rPr>
        <w:t>,</w:t>
      </w:r>
      <w:r w:rsidR="004D5BFA">
        <w:rPr>
          <w:lang w:val="en-US"/>
        </w:rPr>
        <w:t xml:space="preserve"> to the proposal that AMS(R)S should use the band 5091-5150 MHz to cover their requirements (Method C).  </w:t>
      </w:r>
    </w:p>
    <w:p w:rsidR="0020377C" w:rsidRDefault="0020377C" w:rsidP="00AA3D94">
      <w:pPr>
        <w:tabs>
          <w:tab w:val="left" w:pos="1440"/>
        </w:tabs>
        <w:spacing w:before="80"/>
        <w:rPr>
          <w:lang w:val="en-US"/>
        </w:rPr>
      </w:pPr>
      <w:r>
        <w:rPr>
          <w:lang w:val="en-US"/>
        </w:rPr>
        <w:t xml:space="preserve">No Method proposes changes directly affecting the way the </w:t>
      </w:r>
      <w:ins w:id="2" w:author="Edoardo Marelli" w:date="2011-06-01T19:44:00Z">
        <w:r w:rsidR="00322A75">
          <w:rPr>
            <w:lang w:val="en-US"/>
          </w:rPr>
          <w:t xml:space="preserve">regional </w:t>
        </w:r>
      </w:ins>
      <w:ins w:id="3" w:author="Edoardo Marelli" w:date="2011-06-01T19:40:00Z">
        <w:r w:rsidR="00322A75">
          <w:rPr>
            <w:lang w:val="en-US"/>
          </w:rPr>
          <w:t>Multilateral Coordination Meetings (</w:t>
        </w:r>
      </w:ins>
      <w:r>
        <w:rPr>
          <w:lang w:val="en-US"/>
        </w:rPr>
        <w:t>Operator</w:t>
      </w:r>
      <w:ins w:id="4" w:author="Edoardo Marelli" w:date="2011-06-01T19:44:00Z">
        <w:r w:rsidR="00322A75">
          <w:rPr>
            <w:lang w:val="en-US"/>
          </w:rPr>
          <w:t>s</w:t>
        </w:r>
      </w:ins>
      <w:r>
        <w:rPr>
          <w:lang w:val="en-US"/>
        </w:rPr>
        <w:t xml:space="preserve"> Review Meeting</w:t>
      </w:r>
      <w:del w:id="5" w:author="uk" w:date="2011-09-08T13:34:00Z">
        <w:r w:rsidR="00C82A7D" w:rsidRPr="00C82A7D" w:rsidDel="00C82A7D">
          <w:rPr>
            <w:highlight w:val="yellow"/>
            <w:lang w:val="en-US"/>
          </w:rPr>
          <w:delText>in Regions 1 and 3</w:delText>
        </w:r>
      </w:del>
      <w:ins w:id="6" w:author="uk" w:date="2011-09-08T13:34:00Z">
        <w:r w:rsidR="00C82A7D">
          <w:rPr>
            <w:lang w:val="en-US"/>
          </w:rPr>
          <w:t>)</w:t>
        </w:r>
        <w:del w:id="7" w:author="Edoardo Marelli" w:date="2011-06-01T19:40:00Z">
          <w:r w:rsidR="00C82A7D" w:rsidDel="00322A75">
            <w:rPr>
              <w:lang w:val="en-US"/>
            </w:rPr>
            <w:delText>(</w:delText>
          </w:r>
        </w:del>
      </w:ins>
      <w:del w:id="8" w:author="Edoardo Marelli" w:date="2011-06-01T19:40:00Z">
        <w:r w:rsidDel="00322A75">
          <w:rPr>
            <w:lang w:val="en-US"/>
          </w:rPr>
          <w:delText>ORM)</w:delText>
        </w:r>
      </w:del>
      <w:r>
        <w:rPr>
          <w:lang w:val="en-US"/>
        </w:rPr>
        <w:t xml:space="preserve"> currently work</w:t>
      </w:r>
      <w:del w:id="9" w:author="Edoardo Marelli" w:date="2011-06-01T19:40:00Z">
        <w:r w:rsidDel="00322A75">
          <w:rPr>
            <w:lang w:val="en-US"/>
          </w:rPr>
          <w:delText>s</w:delText>
        </w:r>
      </w:del>
      <w:r>
        <w:rPr>
          <w:lang w:val="en-US"/>
        </w:rPr>
        <w:t>.</w:t>
      </w:r>
    </w:p>
    <w:p w:rsidR="0020377C" w:rsidRDefault="0020377C" w:rsidP="00AA3D94">
      <w:pPr>
        <w:tabs>
          <w:tab w:val="left" w:pos="1440"/>
        </w:tabs>
        <w:spacing w:before="80"/>
        <w:rPr>
          <w:szCs w:val="24"/>
        </w:rPr>
      </w:pPr>
    </w:p>
    <w:p w:rsidR="00C82A7D" w:rsidRDefault="00C82A7D" w:rsidP="00AA3D94">
      <w:pPr>
        <w:tabs>
          <w:tab w:val="left" w:pos="1440"/>
        </w:tabs>
        <w:spacing w:before="80"/>
        <w:rPr>
          <w:szCs w:val="24"/>
        </w:rPr>
      </w:pPr>
    </w:p>
    <w:p w:rsidR="00FF74A0" w:rsidRDefault="00FF74A0" w:rsidP="00FF74A0">
      <w:pPr>
        <w:spacing w:before="240"/>
        <w:rPr>
          <w:b/>
          <w:szCs w:val="24"/>
        </w:rPr>
      </w:pPr>
      <w:r w:rsidRPr="000D5963">
        <w:rPr>
          <w:b/>
          <w:szCs w:val="24"/>
        </w:rPr>
        <w:lastRenderedPageBreak/>
        <w:t>3</w:t>
      </w:r>
      <w:r>
        <w:rPr>
          <w:b/>
          <w:szCs w:val="24"/>
        </w:rPr>
        <w:tab/>
      </w:r>
      <w:r w:rsidRPr="000D5963">
        <w:rPr>
          <w:b/>
          <w:szCs w:val="24"/>
        </w:rPr>
        <w:t>Proposals</w:t>
      </w:r>
    </w:p>
    <w:p w:rsidR="0020377C" w:rsidRDefault="0020377C" w:rsidP="00FF74A0">
      <w:pPr>
        <w:spacing w:before="80"/>
        <w:rPr>
          <w:szCs w:val="24"/>
        </w:rPr>
      </w:pPr>
    </w:p>
    <w:p w:rsidR="0020377C" w:rsidRDefault="0020377C" w:rsidP="00FF74A0">
      <w:pPr>
        <w:spacing w:before="80"/>
        <w:rPr>
          <w:szCs w:val="24"/>
        </w:rPr>
      </w:pPr>
      <w:r>
        <w:rPr>
          <w:szCs w:val="24"/>
        </w:rPr>
        <w:t>The proposal here below doesn’t correspond to any of the 4 CPM methods, but it takes elements from Methods A, B and D as a consequence of discussions held at the CPM and after it.</w:t>
      </w:r>
    </w:p>
    <w:p w:rsidR="00C909BB" w:rsidRDefault="00C909BB" w:rsidP="00FF74A0">
      <w:pPr>
        <w:spacing w:before="80"/>
        <w:rPr>
          <w:szCs w:val="24"/>
        </w:rPr>
      </w:pPr>
      <w:r>
        <w:rPr>
          <w:szCs w:val="24"/>
        </w:rPr>
        <w:t xml:space="preserve">It is proposed </w:t>
      </w:r>
      <w:r w:rsidR="00FF74A0">
        <w:rPr>
          <w:szCs w:val="24"/>
        </w:rPr>
        <w:t>not to modify neither Article 9 nor any element of Article 5, except for the reference in No.</w:t>
      </w:r>
      <w:r>
        <w:rPr>
          <w:szCs w:val="24"/>
        </w:rPr>
        <w:t xml:space="preserve"> 5.357A to the revised version of Resolution 222.</w:t>
      </w:r>
    </w:p>
    <w:p w:rsidR="00FF74A0" w:rsidRPr="004B1043" w:rsidRDefault="00C909BB" w:rsidP="00FF74A0">
      <w:pPr>
        <w:spacing w:before="80"/>
        <w:rPr>
          <w:szCs w:val="24"/>
        </w:rPr>
      </w:pPr>
      <w:r>
        <w:rPr>
          <w:szCs w:val="24"/>
        </w:rPr>
        <w:t xml:space="preserve">It is further proposed </w:t>
      </w:r>
      <w:r w:rsidR="00FF74A0" w:rsidRPr="004B1043">
        <w:rPr>
          <w:szCs w:val="24"/>
        </w:rPr>
        <w:t xml:space="preserve">to </w:t>
      </w:r>
      <w:r>
        <w:rPr>
          <w:szCs w:val="24"/>
        </w:rPr>
        <w:t xml:space="preserve">revise Resolution 222 (Rev. WRC-07) to identify the procedure to be followed to ensure that the AMS(R)S priority given in No. 5.357A is respected. The revised Resolution calls also for the development by ITU-R SG 4 of a methodology to derive AMS(R)S spectrum requirements from their data traffic requirements. </w:t>
      </w:r>
    </w:p>
    <w:p w:rsidR="007D68B4" w:rsidRPr="00FF74A0" w:rsidRDefault="007D68B4" w:rsidP="007D68B4">
      <w:pPr>
        <w:pStyle w:val="Proposal"/>
      </w:pPr>
    </w:p>
    <w:p w:rsidR="007D68B4" w:rsidRDefault="00FF74A0" w:rsidP="00FF74A0">
      <w:pPr>
        <w:rPr>
          <w:lang w:val="en-US"/>
        </w:rPr>
      </w:pPr>
      <w:r>
        <w:t>EUR/1.7/1</w:t>
      </w:r>
    </w:p>
    <w:p w:rsidR="007D68B4" w:rsidRDefault="007D68B4" w:rsidP="00C909BB">
      <w:pPr>
        <w:pStyle w:val="Proposal"/>
        <w:rPr>
          <w:rStyle w:val="href"/>
          <w:caps w:val="0"/>
          <w:color w:val="000000"/>
          <w:lang w:val="en-US"/>
        </w:rPr>
      </w:pPr>
      <w:r w:rsidRPr="00F15E37">
        <w:rPr>
          <w:u w:val="thick"/>
          <w:lang w:val="en-US"/>
        </w:rPr>
        <w:t>NOC</w:t>
      </w:r>
      <w:r w:rsidR="00C909BB">
        <w:rPr>
          <w:lang w:val="en-US"/>
        </w:rPr>
        <w:t xml:space="preserve">                  </w:t>
      </w:r>
      <w:r w:rsidRPr="007750F6">
        <w:rPr>
          <w:lang w:val="en-US"/>
        </w:rPr>
        <w:t xml:space="preserve">ARTICLE  </w:t>
      </w:r>
      <w:r w:rsidRPr="007750F6">
        <w:rPr>
          <w:rStyle w:val="href"/>
          <w:color w:val="000000"/>
          <w:sz w:val="28"/>
          <w:lang w:val="en-US"/>
        </w:rPr>
        <w:t>9</w:t>
      </w:r>
    </w:p>
    <w:p w:rsidR="00FF74A0" w:rsidRDefault="00FF74A0" w:rsidP="00FF74A0">
      <w:pPr>
        <w:pStyle w:val="Arttitle"/>
        <w:jc w:val="both"/>
      </w:pPr>
    </w:p>
    <w:p w:rsidR="00FF74A0" w:rsidRDefault="00FF74A0" w:rsidP="00FF74A0">
      <w:r>
        <w:t>EUR/1.7/2</w:t>
      </w:r>
    </w:p>
    <w:p w:rsidR="007D68B4" w:rsidRPr="006E1DB5" w:rsidRDefault="007D68B4" w:rsidP="007D68B4">
      <w:pPr>
        <w:pStyle w:val="Proposal"/>
        <w:rPr>
          <w:lang w:val="en-US"/>
        </w:rPr>
      </w:pPr>
      <w:r w:rsidRPr="00F15E37">
        <w:rPr>
          <w:u w:val="thick"/>
          <w:lang w:val="en-US"/>
        </w:rPr>
        <w:t>NOC</w:t>
      </w:r>
      <w:r w:rsidR="00C909BB" w:rsidRPr="00F15E37">
        <w:rPr>
          <w:u w:val="thick"/>
          <w:lang w:val="en-US"/>
        </w:rPr>
        <w:t xml:space="preserve"> </w:t>
      </w:r>
      <w:r w:rsidR="00C909BB">
        <w:rPr>
          <w:lang w:val="en-US"/>
        </w:rPr>
        <w:t xml:space="preserve">                 </w:t>
      </w:r>
      <w:r w:rsidRPr="006E1DB5">
        <w:rPr>
          <w:lang w:val="en-US"/>
        </w:rPr>
        <w:t>5.362A</w:t>
      </w:r>
    </w:p>
    <w:p w:rsidR="00FF74A0" w:rsidRDefault="00FF74A0" w:rsidP="00FF74A0"/>
    <w:p w:rsidR="00FF74A0" w:rsidRDefault="00FF74A0" w:rsidP="00FF74A0"/>
    <w:p w:rsidR="00FF74A0" w:rsidRDefault="00FF74A0" w:rsidP="00FF74A0">
      <w:r>
        <w:t>EUR/1.7/3</w:t>
      </w:r>
    </w:p>
    <w:p w:rsidR="007D68B4" w:rsidRPr="007750F6" w:rsidRDefault="007D68B4" w:rsidP="007D68B4">
      <w:pPr>
        <w:pStyle w:val="Proposal"/>
        <w:rPr>
          <w:lang w:val="en-US"/>
        </w:rPr>
      </w:pPr>
      <w:r w:rsidRPr="007750F6">
        <w:rPr>
          <w:lang w:val="en-US"/>
        </w:rPr>
        <w:t>MOD</w:t>
      </w:r>
    </w:p>
    <w:p w:rsidR="00A50BCA" w:rsidRDefault="007D68B4" w:rsidP="007D68B4">
      <w:pPr>
        <w:pStyle w:val="Note"/>
        <w:rPr>
          <w:color w:val="000000"/>
          <w:sz w:val="16"/>
          <w:lang w:val="en-US"/>
        </w:rPr>
      </w:pPr>
      <w:r w:rsidRPr="007750F6">
        <w:rPr>
          <w:rStyle w:val="Artdef"/>
          <w:color w:val="000000"/>
          <w:lang w:val="en-US"/>
        </w:rPr>
        <w:t>5.357A</w:t>
      </w:r>
      <w:r w:rsidRPr="003F1F1D">
        <w:rPr>
          <w:rStyle w:val="Artdef"/>
          <w:color w:val="000000"/>
          <w:lang w:val="en-US"/>
        </w:rPr>
        <w:tab/>
      </w:r>
      <w:r w:rsidRPr="007750F6">
        <w:rPr>
          <w:color w:val="000000"/>
          <w:lang w:val="en-US"/>
        </w:rPr>
        <w:t xml:space="preserve">In applying the procedures of Section II of Article </w:t>
      </w:r>
      <w:r w:rsidRPr="007750F6">
        <w:rPr>
          <w:rStyle w:val="Artref"/>
          <w:b/>
          <w:bCs/>
          <w:color w:val="000000"/>
          <w:lang w:val="en-US"/>
        </w:rPr>
        <w:t>9</w:t>
      </w:r>
      <w:r w:rsidRPr="007750F6">
        <w:rPr>
          <w:color w:val="000000"/>
          <w:lang w:val="en-US"/>
        </w:rPr>
        <w:t xml:space="preserve"> to the mobile-satellite service in the bands 1</w:t>
      </w:r>
      <w:r w:rsidRPr="003F1F1D">
        <w:rPr>
          <w:color w:val="000000"/>
          <w:sz w:val="12"/>
          <w:szCs w:val="12"/>
          <w:lang w:val="en-US"/>
        </w:rPr>
        <w:t> </w:t>
      </w:r>
      <w:r w:rsidRPr="007750F6">
        <w:rPr>
          <w:color w:val="000000"/>
          <w:lang w:val="en-US"/>
        </w:rPr>
        <w:t>545-1</w:t>
      </w:r>
      <w:r w:rsidRPr="003F1F1D">
        <w:rPr>
          <w:color w:val="000000"/>
          <w:sz w:val="12"/>
          <w:szCs w:val="12"/>
          <w:lang w:val="en-US"/>
        </w:rPr>
        <w:t> </w:t>
      </w:r>
      <w:r w:rsidRPr="007750F6">
        <w:rPr>
          <w:color w:val="000000"/>
          <w:lang w:val="en-US"/>
        </w:rPr>
        <w:t>555</w:t>
      </w:r>
      <w:r w:rsidRPr="003F1F1D">
        <w:rPr>
          <w:color w:val="000000"/>
          <w:lang w:val="en-US"/>
        </w:rPr>
        <w:t> </w:t>
      </w:r>
      <w:r w:rsidRPr="007750F6">
        <w:rPr>
          <w:color w:val="000000"/>
          <w:lang w:val="en-US"/>
        </w:rPr>
        <w:t>MHz and 1</w:t>
      </w:r>
      <w:r w:rsidRPr="003F1F1D">
        <w:rPr>
          <w:color w:val="000000"/>
          <w:sz w:val="12"/>
          <w:szCs w:val="12"/>
          <w:lang w:val="en-US"/>
        </w:rPr>
        <w:t> </w:t>
      </w:r>
      <w:r w:rsidRPr="007750F6">
        <w:rPr>
          <w:color w:val="000000"/>
          <w:lang w:val="en-US"/>
        </w:rPr>
        <w:t>646.5-1</w:t>
      </w:r>
      <w:r w:rsidRPr="003F1F1D">
        <w:rPr>
          <w:color w:val="000000"/>
          <w:sz w:val="12"/>
          <w:szCs w:val="12"/>
          <w:lang w:val="en-US"/>
        </w:rPr>
        <w:t> </w:t>
      </w:r>
      <w:r w:rsidRPr="007750F6">
        <w:rPr>
          <w:color w:val="000000"/>
          <w:lang w:val="en-US"/>
        </w:rPr>
        <w:t xml:space="preserve">656.5 MHz, priority shall be given to accommodating the spectrum requirements of the aeronautical mobile-satellite (R) service providing transmission of messages with priority 1 to </w:t>
      </w:r>
      <w:smartTag w:uri="urn:schemas-microsoft-com:office:smarttags" w:element="metricconverter">
        <w:smartTagPr>
          <w:attr w:name="ProductID" w:val="6 in"/>
        </w:smartTagPr>
        <w:r w:rsidRPr="007750F6">
          <w:rPr>
            <w:color w:val="000000"/>
            <w:lang w:val="en-US"/>
          </w:rPr>
          <w:t>6 in</w:t>
        </w:r>
      </w:smartTag>
      <w:r w:rsidRPr="007750F6">
        <w:rPr>
          <w:color w:val="000000"/>
          <w:lang w:val="en-US"/>
        </w:rPr>
        <w:t xml:space="preserve"> Article </w:t>
      </w:r>
      <w:r w:rsidRPr="007750F6">
        <w:rPr>
          <w:rStyle w:val="Artref"/>
          <w:b/>
          <w:bCs/>
          <w:color w:val="000000"/>
          <w:lang w:val="en-US"/>
        </w:rPr>
        <w:t>44</w:t>
      </w:r>
      <w:r w:rsidRPr="007750F6">
        <w:rPr>
          <w:color w:val="000000"/>
          <w:lang w:val="en-US"/>
        </w:rPr>
        <w:t xml:space="preserve">. Aeronautical mobile-satellite (R) service communications with priority 1 to </w:t>
      </w:r>
      <w:smartTag w:uri="urn:schemas-microsoft-com:office:smarttags" w:element="metricconverter">
        <w:smartTagPr>
          <w:attr w:name="ProductID" w:val="6 in"/>
        </w:smartTagPr>
        <w:r w:rsidRPr="007750F6">
          <w:rPr>
            <w:color w:val="000000"/>
            <w:lang w:val="en-US"/>
          </w:rPr>
          <w:t>6 in</w:t>
        </w:r>
      </w:smartTag>
      <w:r w:rsidRPr="007750F6">
        <w:rPr>
          <w:color w:val="000000"/>
          <w:lang w:val="en-US"/>
        </w:rPr>
        <w:t xml:space="preserve"> Article </w:t>
      </w:r>
      <w:r w:rsidRPr="007750F6">
        <w:rPr>
          <w:rStyle w:val="Artref"/>
          <w:b/>
          <w:bCs/>
          <w:color w:val="000000"/>
          <w:lang w:val="en-US"/>
        </w:rPr>
        <w:t>44</w:t>
      </w:r>
      <w:r w:rsidRPr="007750F6">
        <w:rPr>
          <w:b/>
          <w:bCs/>
          <w:color w:val="000000"/>
          <w:lang w:val="en-US"/>
        </w:rPr>
        <w:t xml:space="preserve"> </w:t>
      </w:r>
      <w:r w:rsidRPr="007750F6">
        <w:rPr>
          <w:color w:val="000000"/>
          <w:lang w:val="en-US"/>
        </w:rPr>
        <w:t xml:space="preserve">shall have priority access and immediate availability, by pre-emption if necessary, over all other mobile-satellite communications operating within a network. Mobile-satellite systems shall not cause unacceptable interference to, or claim protection from, aeronautical mobile-satellite (R) service communications with priority 1 to </w:t>
      </w:r>
      <w:smartTag w:uri="urn:schemas-microsoft-com:office:smarttags" w:element="metricconverter">
        <w:smartTagPr>
          <w:attr w:name="ProductID" w:val="6 in"/>
        </w:smartTagPr>
        <w:r w:rsidRPr="007750F6">
          <w:rPr>
            <w:color w:val="000000"/>
            <w:lang w:val="en-US"/>
          </w:rPr>
          <w:t>6 in</w:t>
        </w:r>
      </w:smartTag>
      <w:r w:rsidRPr="007750F6">
        <w:rPr>
          <w:color w:val="000000"/>
          <w:lang w:val="en-US"/>
        </w:rPr>
        <w:t xml:space="preserve"> Article </w:t>
      </w:r>
      <w:r w:rsidRPr="007750F6">
        <w:rPr>
          <w:rStyle w:val="Artref"/>
          <w:b/>
          <w:bCs/>
          <w:color w:val="000000"/>
          <w:lang w:val="en-US"/>
        </w:rPr>
        <w:t>44</w:t>
      </w:r>
      <w:r w:rsidRPr="007750F6">
        <w:rPr>
          <w:color w:val="000000"/>
          <w:lang w:val="en-US"/>
        </w:rPr>
        <w:t>.</w:t>
      </w:r>
      <w:r w:rsidRPr="007750F6">
        <w:rPr>
          <w:b/>
          <w:bCs/>
          <w:color w:val="000000"/>
          <w:lang w:val="en-US"/>
        </w:rPr>
        <w:t xml:space="preserve"> </w:t>
      </w:r>
      <w:r w:rsidRPr="007750F6">
        <w:rPr>
          <w:color w:val="000000"/>
          <w:lang w:val="en-US"/>
        </w:rPr>
        <w:t>Account shall be taken of</w:t>
      </w:r>
      <w:r w:rsidRPr="003F1F1D">
        <w:rPr>
          <w:color w:val="000000"/>
          <w:lang w:val="en-US"/>
        </w:rPr>
        <w:t> </w:t>
      </w:r>
      <w:r w:rsidRPr="007750F6">
        <w:rPr>
          <w:color w:val="000000"/>
          <w:lang w:val="en-US"/>
        </w:rPr>
        <w:t>the priority of safety-related communications in the other mobile-satellite services. (The provisions of Reso</w:t>
      </w:r>
      <w:r w:rsidRPr="003F1F1D">
        <w:rPr>
          <w:color w:val="000000"/>
          <w:lang w:val="en-US"/>
        </w:rPr>
        <w:softHyphen/>
      </w:r>
      <w:r w:rsidRPr="007750F6">
        <w:rPr>
          <w:color w:val="000000"/>
          <w:lang w:val="en-US"/>
        </w:rPr>
        <w:t>lution</w:t>
      </w:r>
      <w:r w:rsidRPr="003F1F1D">
        <w:rPr>
          <w:color w:val="000000"/>
          <w:lang w:val="en-US"/>
        </w:rPr>
        <w:t> </w:t>
      </w:r>
      <w:r w:rsidRPr="007750F6">
        <w:rPr>
          <w:b/>
          <w:bCs/>
          <w:color w:val="000000"/>
          <w:lang w:val="en-US"/>
        </w:rPr>
        <w:t>222 (</w:t>
      </w:r>
      <w:r w:rsidRPr="006E1DB5">
        <w:rPr>
          <w:b/>
          <w:bCs/>
          <w:color w:val="000000"/>
          <w:lang w:val="en-US"/>
        </w:rPr>
        <w:t>Rev.</w:t>
      </w:r>
      <w:r w:rsidRPr="007750F6">
        <w:rPr>
          <w:b/>
          <w:bCs/>
          <w:color w:val="000000"/>
          <w:lang w:val="en-US"/>
        </w:rPr>
        <w:t>WRC</w:t>
      </w:r>
      <w:r w:rsidRPr="003F1F1D">
        <w:rPr>
          <w:b/>
          <w:bCs/>
          <w:color w:val="000000"/>
          <w:lang w:val="en-US"/>
        </w:rPr>
        <w:noBreakHyphen/>
      </w:r>
      <w:del w:id="10" w:author="Edoardo Marelli" w:date="2011-05-12T10:48:00Z">
        <w:r w:rsidR="00A50BCA" w:rsidDel="00A50BCA">
          <w:rPr>
            <w:b/>
            <w:bCs/>
            <w:color w:val="000000"/>
            <w:lang w:val="en-US"/>
          </w:rPr>
          <w:delText>07</w:delText>
        </w:r>
      </w:del>
      <w:ins w:id="11" w:author="Edoardo Marelli" w:date="2011-05-12T10:48:00Z">
        <w:r w:rsidR="00A50BCA">
          <w:rPr>
            <w:b/>
            <w:bCs/>
            <w:color w:val="000000"/>
            <w:lang w:val="en-US"/>
          </w:rPr>
          <w:t>12</w:t>
        </w:r>
      </w:ins>
      <w:r w:rsidRPr="007750F6">
        <w:rPr>
          <w:b/>
          <w:bCs/>
          <w:color w:val="000000"/>
          <w:lang w:val="en-US"/>
        </w:rPr>
        <w:t xml:space="preserve">) </w:t>
      </w:r>
      <w:r w:rsidRPr="007750F6">
        <w:rPr>
          <w:color w:val="000000"/>
          <w:lang w:val="en-US"/>
        </w:rPr>
        <w:t>shall apply.)</w:t>
      </w:r>
      <w:r w:rsidRPr="003F1F1D">
        <w:rPr>
          <w:color w:val="000000"/>
          <w:sz w:val="16"/>
          <w:lang w:val="en-US"/>
        </w:rPr>
        <w:t>     </w:t>
      </w:r>
      <w:r w:rsidRPr="007750F6">
        <w:rPr>
          <w:color w:val="000000"/>
          <w:sz w:val="16"/>
          <w:lang w:val="en-US"/>
        </w:rPr>
        <w:t>(WRC</w:t>
      </w:r>
      <w:r w:rsidRPr="003F1F1D">
        <w:rPr>
          <w:color w:val="000000"/>
          <w:sz w:val="16"/>
          <w:lang w:val="en-US"/>
        </w:rPr>
        <w:noBreakHyphen/>
      </w:r>
      <w:r w:rsidRPr="007750F6">
        <w:rPr>
          <w:color w:val="000000"/>
          <w:sz w:val="16"/>
          <w:lang w:val="en-US"/>
        </w:rPr>
        <w:t>20</w:t>
      </w:r>
      <w:r w:rsidR="00A50BCA">
        <w:rPr>
          <w:color w:val="000000"/>
          <w:sz w:val="16"/>
          <w:lang w:val="en-US"/>
        </w:rPr>
        <w:t>00</w:t>
      </w:r>
      <w:r w:rsidRPr="007750F6">
        <w:rPr>
          <w:color w:val="000000"/>
          <w:sz w:val="16"/>
          <w:lang w:val="en-US"/>
        </w:rPr>
        <w:t>)</w:t>
      </w:r>
    </w:p>
    <w:p w:rsidR="007D68B4" w:rsidRDefault="00A50BCA" w:rsidP="007D68B4">
      <w:pPr>
        <w:pStyle w:val="Note"/>
        <w:rPr>
          <w:color w:val="000000"/>
          <w:sz w:val="16"/>
          <w:lang w:val="en-US"/>
        </w:rPr>
      </w:pPr>
      <w:r>
        <w:rPr>
          <w:color w:val="000000"/>
          <w:sz w:val="16"/>
          <w:lang w:val="en-US"/>
        </w:rPr>
        <w:br w:type="page"/>
      </w:r>
    </w:p>
    <w:p w:rsidR="007D68B4" w:rsidRDefault="007D68B4" w:rsidP="007D68B4">
      <w:pPr>
        <w:pStyle w:val="Note"/>
        <w:rPr>
          <w:color w:val="000000"/>
          <w:sz w:val="16"/>
          <w:lang w:val="en-US"/>
        </w:rPr>
      </w:pPr>
    </w:p>
    <w:p w:rsidR="007D68B4" w:rsidRDefault="007D68B4" w:rsidP="007D68B4">
      <w:pPr>
        <w:pStyle w:val="Note"/>
        <w:rPr>
          <w:color w:val="000000"/>
          <w:sz w:val="16"/>
          <w:lang w:val="en-US"/>
        </w:rPr>
      </w:pPr>
    </w:p>
    <w:p w:rsidR="00FF74A0" w:rsidRDefault="00FF74A0" w:rsidP="00FF74A0">
      <w:r>
        <w:t>EUR/1.7/4</w:t>
      </w:r>
    </w:p>
    <w:p w:rsidR="00FF74A0" w:rsidRDefault="00FF74A0" w:rsidP="007D68B4">
      <w:pPr>
        <w:pStyle w:val="Proposal"/>
        <w:rPr>
          <w:lang w:val="en-US"/>
        </w:rPr>
      </w:pPr>
    </w:p>
    <w:p w:rsidR="007D68B4" w:rsidRPr="007750F6" w:rsidRDefault="007D68B4" w:rsidP="007D68B4">
      <w:pPr>
        <w:pStyle w:val="Proposal"/>
        <w:rPr>
          <w:lang w:val="en-US"/>
        </w:rPr>
      </w:pPr>
      <w:r w:rsidRPr="007750F6">
        <w:rPr>
          <w:lang w:val="en-US"/>
        </w:rPr>
        <w:t>MOD</w:t>
      </w:r>
    </w:p>
    <w:p w:rsidR="00E31990" w:rsidRPr="006539E1" w:rsidRDefault="00E31990" w:rsidP="00E31990">
      <w:pPr>
        <w:pStyle w:val="ResNo"/>
        <w:rPr>
          <w:bCs/>
        </w:rPr>
      </w:pPr>
      <w:r w:rsidRPr="006539E1">
        <w:t xml:space="preserve">RESOLUTION  </w:t>
      </w:r>
      <w:r w:rsidRPr="006539E1">
        <w:rPr>
          <w:rStyle w:val="href"/>
          <w:color w:val="000000"/>
        </w:rPr>
        <w:t xml:space="preserve">222  </w:t>
      </w:r>
      <w:r w:rsidRPr="006539E1">
        <w:rPr>
          <w:bCs/>
        </w:rPr>
        <w:t>(</w:t>
      </w:r>
      <w:r w:rsidRPr="006539E1">
        <w:rPr>
          <w:bCs/>
          <w:lang w:eastAsia="ja-JP"/>
        </w:rPr>
        <w:t>R</w:t>
      </w:r>
      <w:r w:rsidRPr="006539E1">
        <w:rPr>
          <w:bCs/>
          <w:caps w:val="0"/>
          <w:lang w:eastAsia="ja-JP"/>
        </w:rPr>
        <w:t>ev</w:t>
      </w:r>
      <w:r w:rsidRPr="006539E1">
        <w:rPr>
          <w:bCs/>
          <w:lang w:eastAsia="ja-JP"/>
        </w:rPr>
        <w:t>.</w:t>
      </w:r>
      <w:r w:rsidRPr="006539E1">
        <w:rPr>
          <w:bCs/>
        </w:rPr>
        <w:t>WRC-</w:t>
      </w:r>
      <w:del w:id="12" w:author="die072" w:date="2010-11-17T13:12:00Z">
        <w:r w:rsidR="00201BF0" w:rsidDel="0068470D">
          <w:rPr>
            <w:bCs/>
          </w:rPr>
          <w:delText>07</w:delText>
        </w:r>
      </w:del>
      <w:ins w:id="13" w:author="die072" w:date="2010-11-17T13:12:00Z">
        <w:r w:rsidR="0068470D">
          <w:rPr>
            <w:bCs/>
          </w:rPr>
          <w:t>12</w:t>
        </w:r>
      </w:ins>
      <w:r w:rsidRPr="006539E1">
        <w:rPr>
          <w:bCs/>
        </w:rPr>
        <w:t>)</w:t>
      </w:r>
    </w:p>
    <w:p w:rsidR="00E31990" w:rsidRPr="006539E1" w:rsidRDefault="00E31990" w:rsidP="00E31990">
      <w:pPr>
        <w:pStyle w:val="Restitle"/>
        <w:rPr>
          <w:lang w:eastAsia="ja-JP"/>
        </w:rPr>
      </w:pPr>
      <w:r w:rsidRPr="006539E1">
        <w:t>Use of the bands 1</w:t>
      </w:r>
      <w:r w:rsidRPr="006539E1">
        <w:rPr>
          <w:rFonts w:ascii="Tms Rmn" w:hAnsi="Tms Rmn"/>
          <w:sz w:val="12"/>
        </w:rPr>
        <w:t> </w:t>
      </w:r>
      <w:r w:rsidRPr="006539E1">
        <w:t>525-1</w:t>
      </w:r>
      <w:r w:rsidRPr="006539E1">
        <w:rPr>
          <w:rFonts w:ascii="Tms Rmn" w:hAnsi="Tms Rmn"/>
          <w:sz w:val="12"/>
        </w:rPr>
        <w:t> </w:t>
      </w:r>
      <w:r w:rsidRPr="006539E1">
        <w:t>559 MHz and 1</w:t>
      </w:r>
      <w:r w:rsidRPr="006539E1">
        <w:rPr>
          <w:rFonts w:ascii="Tms Rmn" w:hAnsi="Tms Rmn"/>
          <w:sz w:val="12"/>
        </w:rPr>
        <w:t> </w:t>
      </w:r>
      <w:r w:rsidRPr="006539E1">
        <w:t>626.5-1</w:t>
      </w:r>
      <w:r w:rsidRPr="006539E1">
        <w:rPr>
          <w:rFonts w:ascii="Tms Rmn" w:hAnsi="Tms Rmn"/>
          <w:sz w:val="12"/>
        </w:rPr>
        <w:t> </w:t>
      </w:r>
      <w:r w:rsidRPr="006539E1">
        <w:t>660.5 MHz</w:t>
      </w:r>
      <w:r w:rsidRPr="006539E1">
        <w:br/>
        <w:t>by the mobile-satellite service</w:t>
      </w:r>
      <w:r w:rsidR="00201BF0">
        <w:rPr>
          <w:lang w:eastAsia="ja-JP"/>
        </w:rPr>
        <w:t xml:space="preserve">, </w:t>
      </w:r>
      <w:r w:rsidR="00201BF0" w:rsidRPr="008C5E16">
        <w:rPr>
          <w:lang w:eastAsia="ja-JP"/>
        </w:rPr>
        <w:t xml:space="preserve">and </w:t>
      </w:r>
      <w:ins w:id="14" w:author="die072" w:date="2011-01-03T13:24:00Z">
        <w:r w:rsidR="00DE5D65" w:rsidRPr="008C5E16">
          <w:rPr>
            <w:lang w:eastAsia="ja-JP"/>
          </w:rPr>
          <w:t>procedures</w:t>
        </w:r>
      </w:ins>
      <w:del w:id="15" w:author="die072" w:date="2010-11-17T13:12:00Z">
        <w:r w:rsidR="00201BF0" w:rsidRPr="008C5E16" w:rsidDel="0068470D">
          <w:rPr>
            <w:lang w:eastAsia="ja-JP"/>
          </w:rPr>
          <w:delText>studies</w:delText>
        </w:r>
      </w:del>
      <w:r w:rsidR="00201BF0">
        <w:rPr>
          <w:lang w:eastAsia="ja-JP"/>
        </w:rPr>
        <w:t xml:space="preserve"> </w:t>
      </w:r>
      <w:r w:rsidRPr="006539E1">
        <w:rPr>
          <w:lang w:eastAsia="ja-JP"/>
        </w:rPr>
        <w:t>to ensure</w:t>
      </w:r>
      <w:r w:rsidRPr="006539E1">
        <w:rPr>
          <w:lang w:eastAsia="ja-JP"/>
        </w:rPr>
        <w:br/>
        <w:t xml:space="preserve">long-term spectrum </w:t>
      </w:r>
      <w:del w:id="16" w:author="die072" w:date="2010-11-17T13:12:00Z">
        <w:r w:rsidR="00201BF0" w:rsidDel="0068470D">
          <w:rPr>
            <w:lang w:eastAsia="ja-JP"/>
          </w:rPr>
          <w:delText>availability</w:delText>
        </w:r>
      </w:del>
      <w:ins w:id="17" w:author="die072" w:date="2010-11-17T13:12:00Z">
        <w:r w:rsidR="0068470D">
          <w:rPr>
            <w:lang w:eastAsia="ja-JP"/>
          </w:rPr>
          <w:t>access</w:t>
        </w:r>
      </w:ins>
      <w:r w:rsidR="00201BF0">
        <w:rPr>
          <w:lang w:eastAsia="ja-JP"/>
        </w:rPr>
        <w:t xml:space="preserve"> </w:t>
      </w:r>
      <w:r w:rsidRPr="006539E1">
        <w:rPr>
          <w:lang w:eastAsia="ja-JP"/>
        </w:rPr>
        <w:t>for the aeronautical</w:t>
      </w:r>
      <w:r w:rsidRPr="006539E1">
        <w:rPr>
          <w:lang w:eastAsia="ja-JP"/>
        </w:rPr>
        <w:br/>
        <w:t>mobile-satellite (R) service</w:t>
      </w:r>
    </w:p>
    <w:p w:rsidR="00E31990" w:rsidRPr="006539E1" w:rsidRDefault="00E31990" w:rsidP="00E31990">
      <w:pPr>
        <w:pStyle w:val="Normalaftertitle"/>
        <w:rPr>
          <w:color w:val="000000"/>
        </w:rPr>
      </w:pPr>
      <w:r w:rsidRPr="006539E1">
        <w:rPr>
          <w:color w:val="000000"/>
        </w:rPr>
        <w:t>The World</w:t>
      </w:r>
      <w:r w:rsidRPr="006539E1">
        <w:rPr>
          <w:i/>
          <w:color w:val="000000"/>
        </w:rPr>
        <w:t xml:space="preserve"> </w:t>
      </w:r>
      <w:r w:rsidRPr="006539E1">
        <w:rPr>
          <w:color w:val="000000"/>
        </w:rPr>
        <w:t>Radiocommunication Conference (</w:t>
      </w:r>
      <w:smartTag w:uri="urn:schemas-microsoft-com:office:smarttags" w:element="place">
        <w:smartTag w:uri="urn:schemas-microsoft-com:office:smarttags" w:element="City">
          <w:r w:rsidRPr="006539E1">
            <w:rPr>
              <w:color w:val="000000"/>
              <w:lang w:eastAsia="ja-JP"/>
            </w:rPr>
            <w:t>Geneva</w:t>
          </w:r>
        </w:smartTag>
      </w:smartTag>
      <w:r w:rsidRPr="006539E1">
        <w:rPr>
          <w:color w:val="000000"/>
        </w:rPr>
        <w:t xml:space="preserve">, </w:t>
      </w:r>
      <w:r w:rsidR="00201BF0">
        <w:rPr>
          <w:color w:val="000000"/>
        </w:rPr>
        <w:t>20</w:t>
      </w:r>
      <w:del w:id="18" w:author="die072" w:date="2010-11-17T13:13:00Z">
        <w:r w:rsidR="00201BF0" w:rsidDel="0068470D">
          <w:rPr>
            <w:color w:val="000000"/>
          </w:rPr>
          <w:delText>07</w:delText>
        </w:r>
      </w:del>
      <w:ins w:id="19" w:author="die072" w:date="2010-11-17T13:13:00Z">
        <w:r w:rsidR="0068470D">
          <w:rPr>
            <w:color w:val="000000"/>
          </w:rPr>
          <w:t>12</w:t>
        </w:r>
      </w:ins>
      <w:r w:rsidRPr="006539E1">
        <w:rPr>
          <w:color w:val="000000"/>
        </w:rPr>
        <w:t>),</w:t>
      </w:r>
    </w:p>
    <w:p w:rsidR="00E31990" w:rsidRPr="006539E1" w:rsidRDefault="00E31990" w:rsidP="00D97BDA">
      <w:pPr>
        <w:pStyle w:val="Call"/>
        <w:ind w:left="0"/>
      </w:pPr>
      <w:r w:rsidRPr="006539E1">
        <w:t>considering</w:t>
      </w:r>
    </w:p>
    <w:p w:rsidR="00E31990" w:rsidRPr="006539E1" w:rsidRDefault="00E31990" w:rsidP="00D97BDA">
      <w:pPr>
        <w:numPr>
          <w:ilvl w:val="0"/>
          <w:numId w:val="3"/>
        </w:numPr>
      </w:pPr>
      <w:r w:rsidRPr="006539E1">
        <w:t>that prior to WRC-97, the bands 1</w:t>
      </w:r>
      <w:r w:rsidRPr="006539E1">
        <w:rPr>
          <w:rFonts w:ascii="Tms Rmn" w:hAnsi="Tms Rmn"/>
          <w:color w:val="000000"/>
          <w:sz w:val="12"/>
        </w:rPr>
        <w:t> </w:t>
      </w:r>
      <w:r w:rsidRPr="006539E1">
        <w:t>530-1</w:t>
      </w:r>
      <w:r w:rsidRPr="006539E1">
        <w:rPr>
          <w:rFonts w:ascii="Tms Rmn" w:hAnsi="Tms Rmn"/>
          <w:color w:val="000000"/>
          <w:sz w:val="12"/>
        </w:rPr>
        <w:t> </w:t>
      </w:r>
      <w:r w:rsidRPr="006539E1">
        <w:t>544 MHz (space-to-Earth) and 1</w:t>
      </w:r>
      <w:r w:rsidRPr="006539E1">
        <w:rPr>
          <w:rFonts w:ascii="Tms Rmn" w:hAnsi="Tms Rmn"/>
          <w:color w:val="000000"/>
          <w:sz w:val="12"/>
        </w:rPr>
        <w:t> </w:t>
      </w:r>
      <w:r w:rsidRPr="006539E1">
        <w:t>626.5</w:t>
      </w:r>
      <w:r w:rsidRPr="006539E1">
        <w:noBreakHyphen/>
        <w:t>1</w:t>
      </w:r>
      <w:r w:rsidRPr="006539E1">
        <w:rPr>
          <w:rFonts w:ascii="Tms Rmn" w:hAnsi="Tms Rmn"/>
          <w:color w:val="000000"/>
          <w:sz w:val="12"/>
        </w:rPr>
        <w:t> </w:t>
      </w:r>
      <w:r w:rsidRPr="006539E1">
        <w:t>645.5 MHz (Earth-to-space) were allocated to the maritime mobile-satellite service and the bands 1</w:t>
      </w:r>
      <w:r w:rsidRPr="006539E1">
        <w:rPr>
          <w:rFonts w:ascii="Tms Rmn" w:hAnsi="Tms Rmn"/>
          <w:color w:val="000000"/>
          <w:sz w:val="12"/>
        </w:rPr>
        <w:t> </w:t>
      </w:r>
      <w:r w:rsidRPr="006539E1">
        <w:t>545-1</w:t>
      </w:r>
      <w:r w:rsidRPr="006539E1">
        <w:rPr>
          <w:rFonts w:ascii="Tms Rmn" w:hAnsi="Tms Rmn"/>
          <w:color w:val="000000"/>
          <w:sz w:val="12"/>
        </w:rPr>
        <w:t> </w:t>
      </w:r>
      <w:r w:rsidRPr="006539E1">
        <w:t>555 MHz (space-to-Earth) and 1</w:t>
      </w:r>
      <w:r w:rsidRPr="006539E1">
        <w:rPr>
          <w:rFonts w:ascii="Tms Rmn" w:hAnsi="Tms Rmn"/>
          <w:color w:val="000000"/>
          <w:sz w:val="12"/>
        </w:rPr>
        <w:t> </w:t>
      </w:r>
      <w:r w:rsidRPr="006539E1">
        <w:t>646.5-1</w:t>
      </w:r>
      <w:r w:rsidRPr="006539E1">
        <w:rPr>
          <w:rFonts w:ascii="Tms Rmn" w:hAnsi="Tms Rmn"/>
          <w:color w:val="000000"/>
          <w:sz w:val="12"/>
        </w:rPr>
        <w:t> </w:t>
      </w:r>
      <w:r w:rsidRPr="006539E1">
        <w:t>656.5 MHz (Earth-to-space) were allocated on an exclusive basis to the aeronautical mobile-satellite (R) service (AMS(R)S) in most countries;</w:t>
      </w:r>
    </w:p>
    <w:p w:rsidR="00E31990" w:rsidRPr="006539E1" w:rsidRDefault="00E31990" w:rsidP="00D97BDA">
      <w:pPr>
        <w:numPr>
          <w:ilvl w:val="0"/>
          <w:numId w:val="3"/>
        </w:numPr>
      </w:pPr>
      <w:r w:rsidRPr="006539E1">
        <w:t>that WRC-97 allocated the bands 1</w:t>
      </w:r>
      <w:r w:rsidRPr="006539E1">
        <w:rPr>
          <w:rFonts w:ascii="Tms Rmn" w:hAnsi="Tms Rmn"/>
          <w:color w:val="000000"/>
          <w:sz w:val="12"/>
        </w:rPr>
        <w:t> </w:t>
      </w:r>
      <w:r w:rsidRPr="006539E1">
        <w:t>525-1</w:t>
      </w:r>
      <w:r w:rsidRPr="006539E1">
        <w:rPr>
          <w:rFonts w:ascii="Tms Rmn" w:hAnsi="Tms Rmn"/>
          <w:color w:val="000000"/>
          <w:sz w:val="12"/>
        </w:rPr>
        <w:t> </w:t>
      </w:r>
      <w:r w:rsidRPr="006539E1">
        <w:t>559 MHz (space-to-Earth) and 1</w:t>
      </w:r>
      <w:r w:rsidRPr="006539E1">
        <w:rPr>
          <w:rFonts w:ascii="Tms Rmn" w:hAnsi="Tms Rmn"/>
          <w:color w:val="000000"/>
          <w:sz w:val="12"/>
        </w:rPr>
        <w:t> </w:t>
      </w:r>
      <w:r w:rsidRPr="006539E1">
        <w:t>626.5</w:t>
      </w:r>
      <w:r w:rsidRPr="006539E1">
        <w:noBreakHyphen/>
        <w:t>1</w:t>
      </w:r>
      <w:r w:rsidRPr="006539E1">
        <w:rPr>
          <w:rFonts w:ascii="Tms Rmn" w:hAnsi="Tms Rmn"/>
          <w:color w:val="000000"/>
          <w:sz w:val="12"/>
        </w:rPr>
        <w:t> </w:t>
      </w:r>
      <w:r w:rsidRPr="006539E1">
        <w:t>660.5 MHz (Earth-to-space) to the mobile-satellite service (MSS) to facilitate the assignment of spectrum to multiple MSS systems in a flexible and efficient manner;</w:t>
      </w:r>
    </w:p>
    <w:p w:rsidR="00E31990" w:rsidRPr="006539E1" w:rsidRDefault="00E31990" w:rsidP="00D97BDA">
      <w:pPr>
        <w:numPr>
          <w:ilvl w:val="0"/>
          <w:numId w:val="3"/>
        </w:numPr>
      </w:pPr>
      <w:r w:rsidRPr="006539E1">
        <w:t>that WRC-97 adopted No. </w:t>
      </w:r>
      <w:r w:rsidRPr="006539E1">
        <w:rPr>
          <w:rStyle w:val="Artref"/>
          <w:b/>
          <w:color w:val="000000"/>
        </w:rPr>
        <w:t>5.353A</w:t>
      </w:r>
      <w:r w:rsidRPr="006539E1">
        <w:t xml:space="preserve"> giving priority to accommodating spectrum requirements for and protecting from unacceptable interference distress, urgency and safety communications of the Global Maritime Distress and Safety System (GMDSS) in the bands 1</w:t>
      </w:r>
      <w:r w:rsidRPr="006539E1">
        <w:rPr>
          <w:rFonts w:ascii="Tms Rmn" w:hAnsi="Tms Rmn"/>
          <w:color w:val="000000"/>
          <w:sz w:val="12"/>
        </w:rPr>
        <w:t> </w:t>
      </w:r>
      <w:r w:rsidRPr="006539E1">
        <w:t>530</w:t>
      </w:r>
      <w:r w:rsidRPr="006539E1">
        <w:noBreakHyphen/>
        <w:t>1</w:t>
      </w:r>
      <w:r w:rsidRPr="006539E1">
        <w:rPr>
          <w:rFonts w:ascii="Tms Rmn" w:hAnsi="Tms Rmn"/>
          <w:color w:val="000000"/>
          <w:sz w:val="12"/>
        </w:rPr>
        <w:t> </w:t>
      </w:r>
      <w:r w:rsidRPr="006539E1">
        <w:t>544 MHz and 1</w:t>
      </w:r>
      <w:r w:rsidRPr="006539E1">
        <w:rPr>
          <w:rFonts w:ascii="Tms Rmn" w:hAnsi="Tms Rmn"/>
          <w:color w:val="000000"/>
          <w:sz w:val="12"/>
        </w:rPr>
        <w:t> </w:t>
      </w:r>
      <w:r w:rsidRPr="006539E1">
        <w:t>626.5-1</w:t>
      </w:r>
      <w:r w:rsidRPr="006539E1">
        <w:rPr>
          <w:rFonts w:ascii="Tms Rmn" w:hAnsi="Tms Rmn"/>
          <w:color w:val="000000"/>
          <w:sz w:val="12"/>
        </w:rPr>
        <w:t> </w:t>
      </w:r>
      <w:r w:rsidRPr="006539E1">
        <w:t>645.5 MHz and No. </w:t>
      </w:r>
      <w:r w:rsidRPr="006539E1">
        <w:rPr>
          <w:rStyle w:val="Artref"/>
          <w:b/>
          <w:color w:val="000000"/>
        </w:rPr>
        <w:t>5.357A</w:t>
      </w:r>
      <w:r w:rsidRPr="006539E1">
        <w:t xml:space="preserve"> giving priority to accommodating spectrum requirements for and protecting from unacceptable interference the AMS(R)S </w:t>
      </w:r>
      <w:del w:id="20" w:author="die072" w:date="2010-11-17T13:13:00Z">
        <w:r w:rsidR="00105852" w:rsidDel="0068470D">
          <w:delText>providing transmission of messages</w:delText>
        </w:r>
      </w:del>
      <w:ins w:id="21" w:author="die072" w:date="2010-11-17T13:13:00Z">
        <w:r w:rsidR="0068470D">
          <w:t>communications as defined</w:t>
        </w:r>
      </w:ins>
      <w:r w:rsidR="00105852">
        <w:t xml:space="preserve"> </w:t>
      </w:r>
      <w:r w:rsidRPr="006539E1">
        <w:t>with</w:t>
      </w:r>
      <w:ins w:id="22" w:author="die072" w:date="2010-11-17T13:14:00Z">
        <w:r w:rsidR="0068470D">
          <w:t>in</w:t>
        </w:r>
      </w:ins>
      <w:r w:rsidRPr="006539E1">
        <w:t xml:space="preserve"> priority categories 1 to </w:t>
      </w:r>
      <w:smartTag w:uri="urn:schemas-microsoft-com:office:smarttags" w:element="metricconverter">
        <w:smartTagPr>
          <w:attr w:name="ProductID" w:val="6 in"/>
        </w:smartTagPr>
        <w:r w:rsidRPr="006539E1">
          <w:t>6 in</w:t>
        </w:r>
      </w:smartTag>
      <w:r w:rsidRPr="006539E1">
        <w:t xml:space="preserve"> Article </w:t>
      </w:r>
      <w:smartTag w:uri="urn:schemas-microsoft-com:office:smarttags" w:element="metricconverter">
        <w:smartTagPr>
          <w:attr w:name="ProductID" w:val="44 in"/>
        </w:smartTagPr>
        <w:r w:rsidRPr="006539E1">
          <w:rPr>
            <w:rStyle w:val="Artref"/>
            <w:b/>
            <w:color w:val="000000"/>
          </w:rPr>
          <w:t>44</w:t>
        </w:r>
        <w:r w:rsidRPr="006539E1">
          <w:rPr>
            <w:b/>
            <w:color w:val="000000"/>
          </w:rPr>
          <w:t xml:space="preserve"> </w:t>
        </w:r>
        <w:r w:rsidRPr="006539E1">
          <w:t>in</w:t>
        </w:r>
      </w:smartTag>
      <w:r w:rsidRPr="006539E1">
        <w:t xml:space="preserve"> the bands 1</w:t>
      </w:r>
      <w:r w:rsidRPr="006539E1">
        <w:rPr>
          <w:rFonts w:ascii="Tms Rmn" w:hAnsi="Tms Rmn"/>
          <w:color w:val="000000"/>
          <w:sz w:val="12"/>
        </w:rPr>
        <w:t> </w:t>
      </w:r>
      <w:r w:rsidRPr="006539E1">
        <w:t>545-1</w:t>
      </w:r>
      <w:r w:rsidRPr="006539E1">
        <w:rPr>
          <w:rFonts w:ascii="Tms Rmn" w:hAnsi="Tms Rmn"/>
          <w:color w:val="000000"/>
          <w:sz w:val="12"/>
        </w:rPr>
        <w:t> </w:t>
      </w:r>
      <w:r w:rsidRPr="006539E1">
        <w:t>555 MHz and 1</w:t>
      </w:r>
      <w:r w:rsidRPr="006539E1">
        <w:rPr>
          <w:rFonts w:ascii="Tms Rmn" w:hAnsi="Tms Rmn"/>
          <w:color w:val="000000"/>
          <w:sz w:val="12"/>
        </w:rPr>
        <w:t> </w:t>
      </w:r>
      <w:r w:rsidRPr="006539E1">
        <w:t>646.5-1</w:t>
      </w:r>
      <w:r w:rsidRPr="006539E1">
        <w:rPr>
          <w:rFonts w:ascii="Tms Rmn" w:hAnsi="Tms Rmn"/>
          <w:color w:val="000000"/>
          <w:sz w:val="12"/>
        </w:rPr>
        <w:t> </w:t>
      </w:r>
      <w:r w:rsidRPr="006539E1">
        <w:t>656.5 MHz;</w:t>
      </w:r>
    </w:p>
    <w:p w:rsidR="00E31990" w:rsidRPr="006539E1" w:rsidRDefault="00E31990" w:rsidP="00D97BDA">
      <w:pPr>
        <w:numPr>
          <w:ilvl w:val="0"/>
          <w:numId w:val="3"/>
        </w:numPr>
        <w:rPr>
          <w:lang w:eastAsia="ja-JP"/>
        </w:rPr>
      </w:pPr>
      <w:r w:rsidRPr="006539E1">
        <w:rPr>
          <w:lang w:eastAsia="ja-JP"/>
        </w:rPr>
        <w:t>that AMS(R)S is an essential element of ICAO CNS/ATM to provide safety and regularity of flight in the civil air transportation,</w:t>
      </w:r>
    </w:p>
    <w:p w:rsidR="00E31990" w:rsidRPr="006539E1" w:rsidRDefault="00E31990" w:rsidP="00E31990">
      <w:pPr>
        <w:pStyle w:val="Call"/>
      </w:pPr>
    </w:p>
    <w:p w:rsidR="00E31990" w:rsidRPr="006539E1" w:rsidRDefault="00E31990" w:rsidP="00D97BDA">
      <w:pPr>
        <w:pStyle w:val="Call"/>
        <w:ind w:left="0"/>
      </w:pPr>
      <w:r w:rsidRPr="006539E1">
        <w:t>further considering</w:t>
      </w:r>
    </w:p>
    <w:p w:rsidR="00E31990" w:rsidRPr="006539E1" w:rsidRDefault="00E31990" w:rsidP="00D97BDA">
      <w:pPr>
        <w:numPr>
          <w:ilvl w:val="0"/>
          <w:numId w:val="4"/>
        </w:numPr>
      </w:pPr>
      <w:r w:rsidRPr="006539E1">
        <w:t>that coordination between satellite networks is required on a bilateral basis in accordance with the Radio Regulations, and</w:t>
      </w:r>
      <w:ins w:id="23" w:author="die072" w:date="2011-03-30T12:56:00Z">
        <w:r w:rsidR="00B404AA">
          <w:t xml:space="preserve"> </w:t>
        </w:r>
      </w:ins>
      <w:ins w:id="24" w:author="Paul Deedman" w:date="2011-08-24T15:06:00Z">
        <w:r w:rsidR="001162A9">
          <w:t xml:space="preserve"> </w:t>
        </w:r>
      </w:ins>
      <w:ins w:id="25" w:author="die072" w:date="2011-03-30T12:56:00Z">
        <w:r w:rsidR="00B404AA">
          <w:t>that</w:t>
        </w:r>
      </w:ins>
      <w:r w:rsidRPr="006539E1">
        <w:t>, in the bands 1</w:t>
      </w:r>
      <w:r w:rsidRPr="006539E1">
        <w:rPr>
          <w:rFonts w:ascii="Tms Rmn" w:hAnsi="Tms Rmn"/>
          <w:color w:val="000000"/>
          <w:sz w:val="12"/>
        </w:rPr>
        <w:t> </w:t>
      </w:r>
      <w:r w:rsidRPr="006539E1">
        <w:t>525-1</w:t>
      </w:r>
      <w:r w:rsidRPr="006539E1">
        <w:rPr>
          <w:rFonts w:ascii="Tms Rmn" w:hAnsi="Tms Rmn"/>
          <w:color w:val="000000"/>
          <w:sz w:val="12"/>
        </w:rPr>
        <w:t> </w:t>
      </w:r>
      <w:r w:rsidRPr="006539E1">
        <w:t>559 MHz (space-to-Earth) and 1</w:t>
      </w:r>
      <w:r w:rsidRPr="006539E1">
        <w:rPr>
          <w:rFonts w:ascii="Tms Rmn" w:hAnsi="Tms Rmn"/>
          <w:color w:val="000000"/>
          <w:sz w:val="12"/>
        </w:rPr>
        <w:t> </w:t>
      </w:r>
      <w:r w:rsidRPr="006539E1">
        <w:t>626.5-1</w:t>
      </w:r>
      <w:r w:rsidRPr="006539E1">
        <w:rPr>
          <w:rFonts w:ascii="Tms Rmn" w:hAnsi="Tms Rmn"/>
          <w:color w:val="000000"/>
          <w:sz w:val="12"/>
        </w:rPr>
        <w:t> </w:t>
      </w:r>
      <w:r w:rsidRPr="006539E1">
        <w:t>660.5 MHz (Earth-to-space), coordination is partially assisted by regional multilateral meetings;</w:t>
      </w:r>
    </w:p>
    <w:p w:rsidR="00E31990" w:rsidRPr="006539E1" w:rsidRDefault="00E31990" w:rsidP="00D97BDA">
      <w:pPr>
        <w:numPr>
          <w:ilvl w:val="0"/>
          <w:numId w:val="4"/>
        </w:numPr>
        <w:rPr>
          <w:b/>
          <w:color w:val="000000"/>
        </w:rPr>
      </w:pPr>
      <w:r w:rsidRPr="006539E1">
        <w:t xml:space="preserve">that, in these bands, geostationary </w:t>
      </w:r>
      <w:ins w:id="26" w:author="die072" w:date="2011-01-03T13:27:00Z">
        <w:r w:rsidR="00DE5D65" w:rsidRPr="008C5E16">
          <w:t>mobile-</w:t>
        </w:r>
      </w:ins>
      <w:r w:rsidRPr="008C5E16">
        <w:t>sa</w:t>
      </w:r>
      <w:r w:rsidRPr="006539E1">
        <w:t>tellite system operators currently use a capacity</w:t>
      </w:r>
      <w:r w:rsidRPr="006539E1">
        <w:noBreakHyphen/>
        <w:t xml:space="preserve">planning approach at </w:t>
      </w:r>
      <w:del w:id="27" w:author="steve.harding" w:date="2011-09-07T11:11:00Z">
        <w:r w:rsidR="002A543A" w:rsidRPr="002A543A">
          <w:rPr>
            <w:highlight w:val="yellow"/>
            <w:rPrChange w:id="28" w:author="Paul Deedman" w:date="2011-08-24T15:25:00Z">
              <w:rPr>
                <w:rFonts w:ascii="Calibri" w:hAnsi="Calibri"/>
                <w:caps/>
                <w:sz w:val="28"/>
              </w:rPr>
            </w:rPrChange>
          </w:rPr>
          <w:delText xml:space="preserve">multilateral </w:delText>
        </w:r>
      </w:del>
      <w:ins w:id="29" w:author="steve.harding" w:date="2011-09-07T11:11:00Z">
        <w:r w:rsidR="00037685" w:rsidRPr="00687018">
          <w:rPr>
            <w:highlight w:val="yellow"/>
          </w:rPr>
          <w:t>frequency</w:t>
        </w:r>
        <w:r w:rsidR="00037685" w:rsidRPr="006539E1">
          <w:t xml:space="preserve"> </w:t>
        </w:r>
      </w:ins>
      <w:r w:rsidRPr="006539E1">
        <w:t xml:space="preserve">coordination meetings, with the </w:t>
      </w:r>
      <w:r w:rsidRPr="006539E1">
        <w:lastRenderedPageBreak/>
        <w:t>guidance and support of their administrations, to periodically coordinate access to the spectrum needed to accommodate their requirements;</w:t>
      </w:r>
    </w:p>
    <w:p w:rsidR="00E31990" w:rsidRPr="006539E1" w:rsidRDefault="00E31990" w:rsidP="00D97BDA">
      <w:pPr>
        <w:numPr>
          <w:ilvl w:val="0"/>
          <w:numId w:val="4"/>
        </w:numPr>
      </w:pPr>
      <w:r w:rsidRPr="006539E1">
        <w:t xml:space="preserve">that spectrum requirements </w:t>
      </w:r>
      <w:r w:rsidRPr="006539E1">
        <w:rPr>
          <w:lang w:eastAsia="ja-JP"/>
        </w:rPr>
        <w:t xml:space="preserve">for MSS networks, including the GMDSS and AMS(R)S, </w:t>
      </w:r>
      <w:r w:rsidRPr="006539E1">
        <w:t>are currently accommodated through the capacity-planning approach</w:t>
      </w:r>
      <w:r w:rsidRPr="006539E1">
        <w:rPr>
          <w:lang w:eastAsia="ja-JP"/>
        </w:rPr>
        <w:t xml:space="preserve"> </w:t>
      </w:r>
      <w:r w:rsidRPr="006539E1">
        <w:t>and that, in the bands to which Nos. </w:t>
      </w:r>
      <w:r w:rsidRPr="006539E1">
        <w:rPr>
          <w:rStyle w:val="Artref"/>
          <w:b/>
          <w:color w:val="000000"/>
        </w:rPr>
        <w:t>5.353A</w:t>
      </w:r>
      <w:r w:rsidRPr="006539E1">
        <w:t xml:space="preserve"> or </w:t>
      </w:r>
      <w:r w:rsidRPr="006539E1">
        <w:rPr>
          <w:rStyle w:val="Artref"/>
          <w:b/>
          <w:color w:val="000000"/>
        </w:rPr>
        <w:t>5.357A</w:t>
      </w:r>
      <w:r w:rsidRPr="006539E1">
        <w:t xml:space="preserve"> apply, this approach</w:t>
      </w:r>
      <w:del w:id="30" w:author="die072" w:date="2010-11-17T13:16:00Z">
        <w:r w:rsidR="0068470D" w:rsidDel="0068470D">
          <w:delText>,</w:delText>
        </w:r>
        <w:r w:rsidRPr="006539E1" w:rsidDel="0068470D">
          <w:delText xml:space="preserve"> </w:delText>
        </w:r>
        <w:r w:rsidR="0068470D" w:rsidDel="0068470D">
          <w:delText>and other methods</w:delText>
        </w:r>
      </w:del>
      <w:r w:rsidR="0068470D">
        <w:t xml:space="preserve"> </w:t>
      </w:r>
      <w:ins w:id="31" w:author="die072" w:date="2010-11-17T13:16:00Z">
        <w:r w:rsidR="0068470D" w:rsidRPr="006539E1">
          <w:t xml:space="preserve">supplemented by additional procedures </w:t>
        </w:r>
      </w:ins>
      <w:ins w:id="32" w:author="steve.harding" w:date="2011-09-07T11:12:00Z">
        <w:r w:rsidR="00037685" w:rsidRPr="00687018">
          <w:rPr>
            <w:highlight w:val="yellow"/>
          </w:rPr>
          <w:t>in the Annex to this Resolution</w:t>
        </w:r>
        <w:r w:rsidR="00037685">
          <w:t xml:space="preserve"> </w:t>
        </w:r>
      </w:ins>
      <w:r w:rsidRPr="006539E1">
        <w:t xml:space="preserve">may assist in accommodating the </w:t>
      </w:r>
      <w:ins w:id="33" w:author="die072" w:date="2010-11-17T13:17:00Z">
        <w:r w:rsidR="0068470D" w:rsidRPr="006539E1">
          <w:t xml:space="preserve">future </w:t>
        </w:r>
      </w:ins>
      <w:r w:rsidRPr="006539E1">
        <w:t>expected increase of spectrum requirements for GMDSS and AMS(R)S;</w:t>
      </w:r>
    </w:p>
    <w:p w:rsidR="00E31990" w:rsidRPr="006539E1" w:rsidRDefault="00E31990" w:rsidP="00D97BDA">
      <w:pPr>
        <w:numPr>
          <w:ilvl w:val="0"/>
          <w:numId w:val="4"/>
        </w:numPr>
      </w:pPr>
      <w:r w:rsidRPr="006539E1">
        <w:t xml:space="preserve">that Report </w:t>
      </w:r>
      <w:smartTag w:uri="urn:schemas-microsoft-com:office:smarttags" w:element="PersonName">
        <w:r w:rsidRPr="006539E1">
          <w:t>ITU-R</w:t>
        </w:r>
      </w:smartTag>
      <w:r w:rsidRPr="006539E1">
        <w:t xml:space="preserve"> M.2073 has concluded that prioritization and inter-system pre-emption between different mobile-satellite systems is not practical and, without a significant advance in technology, is unlikely to be feasible for technical, operational and economical reasons</w:t>
      </w:r>
      <w:r w:rsidRPr="008C5E16">
        <w:t xml:space="preserve">. </w:t>
      </w:r>
      <w:del w:id="34" w:author="die072" w:date="2011-01-03T13:30:00Z">
        <w:r w:rsidRPr="008C5E16" w:rsidDel="00B2764A">
          <w:delText>It summarized that prioritization and intersystem real-time pre-emption would not necessarily increase the efficiency of spectrum use compared to the current situation, but it would certainly complicate substantially the coordination process and network structure;</w:delText>
        </w:r>
      </w:del>
    </w:p>
    <w:p w:rsidR="00E31990" w:rsidRPr="006539E1" w:rsidRDefault="00E31990" w:rsidP="00D97BDA">
      <w:pPr>
        <w:numPr>
          <w:ilvl w:val="0"/>
          <w:numId w:val="4"/>
        </w:numPr>
      </w:pPr>
      <w:r w:rsidRPr="006539E1">
        <w:t>that there is existing and increasing demand for spectrum for AMS(R)S and non</w:t>
      </w:r>
      <w:r w:rsidRPr="006539E1">
        <w:noBreakHyphen/>
        <w:t>AMS(R)S by several mobile satellite systems in the bands 1</w:t>
      </w:r>
      <w:r w:rsidRPr="006539E1">
        <w:rPr>
          <w:rFonts w:ascii="Tms Rmn" w:hAnsi="Tms Rmn"/>
          <w:sz w:val="12"/>
        </w:rPr>
        <w:t> </w:t>
      </w:r>
      <w:r w:rsidRPr="006539E1">
        <w:t>525-1</w:t>
      </w:r>
      <w:r w:rsidRPr="006539E1">
        <w:rPr>
          <w:rFonts w:ascii="Tms Rmn" w:hAnsi="Tms Rmn"/>
          <w:sz w:val="12"/>
        </w:rPr>
        <w:t> </w:t>
      </w:r>
      <w:r w:rsidRPr="006539E1">
        <w:t>559 MHz and 1</w:t>
      </w:r>
      <w:r w:rsidRPr="006539E1">
        <w:rPr>
          <w:rFonts w:ascii="Tms Rmn" w:hAnsi="Tms Rmn"/>
          <w:sz w:val="12"/>
        </w:rPr>
        <w:t> </w:t>
      </w:r>
      <w:r w:rsidRPr="006539E1">
        <w:t>626.5</w:t>
      </w:r>
      <w:r w:rsidRPr="006539E1">
        <w:noBreakHyphen/>
        <w:t>1</w:t>
      </w:r>
      <w:r w:rsidRPr="006539E1">
        <w:rPr>
          <w:rFonts w:ascii="Tms Rmn" w:hAnsi="Tms Rmn"/>
          <w:sz w:val="12"/>
        </w:rPr>
        <w:t> </w:t>
      </w:r>
      <w:r w:rsidRPr="006539E1">
        <w:t>660.5 MHz, and that the application of</w:t>
      </w:r>
      <w:r w:rsidRPr="006539E1" w:rsidDel="00742228">
        <w:t xml:space="preserve"> </w:t>
      </w:r>
      <w:r w:rsidRPr="006539E1">
        <w:t xml:space="preserve">this Resolution may impact the provision of services </w:t>
      </w:r>
      <w:r w:rsidRPr="006539E1">
        <w:rPr>
          <w:lang w:eastAsia="ja-JP"/>
        </w:rPr>
        <w:t>by</w:t>
      </w:r>
      <w:r w:rsidRPr="006539E1">
        <w:t xml:space="preserve"> non</w:t>
      </w:r>
      <w:r w:rsidRPr="006539E1">
        <w:noBreakHyphen/>
        <w:t>AMS(R)S systems in the mobile satellite service;</w:t>
      </w:r>
    </w:p>
    <w:p w:rsidR="00E31990" w:rsidRPr="006539E1" w:rsidRDefault="00E31990" w:rsidP="00D97BDA">
      <w:pPr>
        <w:numPr>
          <w:ilvl w:val="0"/>
          <w:numId w:val="4"/>
        </w:numPr>
        <w:rPr>
          <w:iCs/>
          <w:lang w:eastAsia="ja-JP"/>
        </w:rPr>
      </w:pPr>
      <w:r w:rsidRPr="006539E1">
        <w:t xml:space="preserve">that future requirements for </w:t>
      </w:r>
      <w:del w:id="35" w:author="die072" w:date="2010-11-17T13:18:00Z">
        <w:r w:rsidR="0068470D" w:rsidDel="0068470D">
          <w:delText xml:space="preserve">AMS(R)S and </w:delText>
        </w:r>
      </w:del>
      <w:r w:rsidRPr="006539E1">
        <w:rPr>
          <w:lang w:eastAsia="ja-JP"/>
        </w:rPr>
        <w:t xml:space="preserve">GMDSS </w:t>
      </w:r>
      <w:r w:rsidRPr="006539E1">
        <w:t>spectrum may require additional</w:t>
      </w:r>
      <w:r w:rsidRPr="006539E1">
        <w:rPr>
          <w:lang w:eastAsia="ja-JP"/>
        </w:rPr>
        <w:t xml:space="preserve"> </w:t>
      </w:r>
      <w:r w:rsidRPr="006539E1">
        <w:t>allocations</w:t>
      </w:r>
      <w:r w:rsidRPr="006539E1">
        <w:rPr>
          <w:iCs/>
          <w:lang w:eastAsia="ja-JP"/>
        </w:rPr>
        <w:t>;</w:t>
      </w:r>
    </w:p>
    <w:p w:rsidR="0068470D" w:rsidRPr="006539E1" w:rsidRDefault="0068470D" w:rsidP="00D97BDA">
      <w:pPr>
        <w:numPr>
          <w:ilvl w:val="0"/>
          <w:numId w:val="4"/>
          <w:ins w:id="36" w:author="die072" w:date="2011-04-01T10:46:00Z"/>
        </w:numPr>
        <w:rPr>
          <w:ins w:id="37" w:author="die072" w:date="2010-11-17T13:18:00Z"/>
          <w:lang w:eastAsia="ja-JP"/>
        </w:rPr>
      </w:pPr>
      <w:ins w:id="38" w:author="die072" w:date="2010-11-17T13:18:00Z">
        <w:r w:rsidRPr="006539E1">
          <w:t xml:space="preserve">that the long term AMS(R)S spectrum requirements for communications within priority categories 1 to 6 of Article </w:t>
        </w:r>
        <w:r w:rsidRPr="006539E1">
          <w:rPr>
            <w:b/>
          </w:rPr>
          <w:t xml:space="preserve">44 </w:t>
        </w:r>
        <w:r w:rsidRPr="006539E1">
          <w:t>have been estimated</w:t>
        </w:r>
      </w:ins>
      <w:ins w:id="39" w:author="die072" w:date="2011-01-03T13:33:00Z">
        <w:r w:rsidR="00B2764A">
          <w:t xml:space="preserve"> </w:t>
        </w:r>
        <w:r w:rsidR="00B2764A" w:rsidRPr="008C5E16">
          <w:t>at the year 2025</w:t>
        </w:r>
        <w:r w:rsidR="00B2764A">
          <w:t xml:space="preserve"> </w:t>
        </w:r>
      </w:ins>
      <w:ins w:id="40" w:author="die072" w:date="2010-11-17T13:18:00Z">
        <w:r w:rsidRPr="006539E1">
          <w:t xml:space="preserve">to be less than the available 2 x 10 MHz identified by No. </w:t>
        </w:r>
        <w:r w:rsidRPr="006539E1">
          <w:rPr>
            <w:b/>
          </w:rPr>
          <w:t>5.357A</w:t>
        </w:r>
        <w:r w:rsidRPr="006539E1">
          <w:t>,</w:t>
        </w:r>
      </w:ins>
    </w:p>
    <w:p w:rsidR="00E31990" w:rsidRPr="006539E1" w:rsidRDefault="00E31990" w:rsidP="00E31990">
      <w:pPr>
        <w:pStyle w:val="Call"/>
      </w:pPr>
    </w:p>
    <w:p w:rsidR="002A543A" w:rsidRDefault="00E31990" w:rsidP="002A543A">
      <w:pPr>
        <w:pStyle w:val="Call"/>
        <w:ind w:left="0"/>
        <w:pPrChange w:id="41" w:author="die072" w:date="2011-04-01T10:47:00Z">
          <w:pPr>
            <w:pStyle w:val="Call"/>
          </w:pPr>
        </w:pPrChange>
      </w:pPr>
      <w:r w:rsidRPr="006539E1">
        <w:t>recognizing</w:t>
      </w:r>
    </w:p>
    <w:p w:rsidR="00E31990" w:rsidRPr="006539E1" w:rsidRDefault="00E31990" w:rsidP="00271B66">
      <w:pPr>
        <w:numPr>
          <w:ilvl w:val="0"/>
          <w:numId w:val="5"/>
        </w:numPr>
        <w:rPr>
          <w:lang w:eastAsia="ja-JP"/>
        </w:rPr>
      </w:pPr>
      <w:r w:rsidRPr="006539E1">
        <w:rPr>
          <w:lang w:eastAsia="ja-JP"/>
        </w:rPr>
        <w:t xml:space="preserve">that </w:t>
      </w:r>
      <w:ins w:id="42" w:author="die072" w:date="2011-03-30T13:03:00Z">
        <w:r w:rsidR="004A3F96" w:rsidRPr="006539E1">
          <w:rPr>
            <w:lang w:eastAsia="ja-JP"/>
          </w:rPr>
          <w:t xml:space="preserve">No. 191 of the ITU Constitution </w:t>
        </w:r>
        <w:r w:rsidR="004A3F96">
          <w:rPr>
            <w:lang w:eastAsia="ja-JP"/>
          </w:rPr>
          <w:t xml:space="preserve"> gives </w:t>
        </w:r>
      </w:ins>
      <w:r w:rsidRPr="006539E1">
        <w:rPr>
          <w:lang w:eastAsia="ja-JP"/>
        </w:rPr>
        <w:t>absolute priority to all telecommunications concerning safety of life at sea, on land, in air or in outer space</w:t>
      </w:r>
      <w:del w:id="43" w:author="die072" w:date="2011-03-30T13:03:00Z">
        <w:r w:rsidRPr="006539E1" w:rsidDel="004A3F96">
          <w:rPr>
            <w:lang w:eastAsia="ja-JP"/>
          </w:rPr>
          <w:delText xml:space="preserve"> is given by No. 191 of the ITU Constitution</w:delText>
        </w:r>
      </w:del>
      <w:r w:rsidRPr="006539E1">
        <w:rPr>
          <w:lang w:eastAsia="ja-JP"/>
        </w:rPr>
        <w:t>;</w:t>
      </w:r>
    </w:p>
    <w:p w:rsidR="00E31990" w:rsidRPr="006539E1" w:rsidRDefault="00E31990" w:rsidP="00271B66">
      <w:pPr>
        <w:numPr>
          <w:ilvl w:val="0"/>
          <w:numId w:val="5"/>
        </w:numPr>
      </w:pPr>
      <w:r w:rsidRPr="006539E1">
        <w:t>that the International Civil Aviation Organization (ICAO) has adopted Standards and Recommended Practices (SARPs) addressing satellite communications with aircraft in accordance with the Convention on International Civil Aviation;</w:t>
      </w:r>
    </w:p>
    <w:p w:rsidR="00E31990" w:rsidRPr="006539E1" w:rsidRDefault="00E31990" w:rsidP="00271B66">
      <w:pPr>
        <w:numPr>
          <w:ilvl w:val="0"/>
          <w:numId w:val="5"/>
        </w:numPr>
      </w:pPr>
      <w:r w:rsidRPr="006539E1">
        <w:t>that all air traffic communications as defined in Annex 10 to the Convention on International Civil Aviation fall within priority categories 1 to 6 of Article </w:t>
      </w:r>
      <w:r w:rsidRPr="006539E1">
        <w:rPr>
          <w:rStyle w:val="Artref"/>
          <w:b/>
          <w:color w:val="000000"/>
        </w:rPr>
        <w:t>44</w:t>
      </w:r>
      <w:r w:rsidRPr="006539E1">
        <w:rPr>
          <w:bCs/>
          <w:color w:val="000000"/>
        </w:rPr>
        <w:t>;</w:t>
      </w:r>
    </w:p>
    <w:p w:rsidR="00E31990" w:rsidRPr="006539E1" w:rsidRDefault="00E31990" w:rsidP="00271B66">
      <w:pPr>
        <w:numPr>
          <w:ilvl w:val="0"/>
          <w:numId w:val="5"/>
        </w:numPr>
      </w:pPr>
      <w:r w:rsidRPr="006539E1">
        <w:t>that Table 15-2</w:t>
      </w:r>
      <w:r w:rsidRPr="006539E1">
        <w:rPr>
          <w:b/>
          <w:bCs/>
          <w:color w:val="000000"/>
        </w:rPr>
        <w:t xml:space="preserve"> </w:t>
      </w:r>
      <w:r w:rsidRPr="006539E1">
        <w:t xml:space="preserve">of Appendix </w:t>
      </w:r>
      <w:r w:rsidRPr="006539E1">
        <w:rPr>
          <w:rStyle w:val="Appref"/>
          <w:b/>
          <w:color w:val="000000"/>
        </w:rPr>
        <w:t>15</w:t>
      </w:r>
      <w:r w:rsidRPr="006539E1">
        <w:rPr>
          <w:b/>
          <w:bCs/>
          <w:color w:val="000000"/>
        </w:rPr>
        <w:t xml:space="preserve"> </w:t>
      </w:r>
      <w:r w:rsidRPr="006539E1">
        <w:t>identifies the bands 1</w:t>
      </w:r>
      <w:r w:rsidRPr="006539E1">
        <w:rPr>
          <w:rFonts w:ascii="Tms Rmn" w:hAnsi="Tms Rmn"/>
          <w:color w:val="000000"/>
          <w:sz w:val="12"/>
        </w:rPr>
        <w:t> </w:t>
      </w:r>
      <w:r w:rsidRPr="006539E1">
        <w:t>530-1</w:t>
      </w:r>
      <w:r w:rsidRPr="006539E1">
        <w:rPr>
          <w:rFonts w:ascii="Tms Rmn" w:hAnsi="Tms Rmn"/>
          <w:color w:val="000000"/>
          <w:sz w:val="12"/>
        </w:rPr>
        <w:t> </w:t>
      </w:r>
      <w:r w:rsidRPr="006539E1">
        <w:t>544 MHz (space-to-Earth) and 1</w:t>
      </w:r>
      <w:r w:rsidRPr="006539E1">
        <w:rPr>
          <w:rFonts w:ascii="Tms Rmn" w:hAnsi="Tms Rmn"/>
          <w:color w:val="000000"/>
          <w:sz w:val="12"/>
        </w:rPr>
        <w:t> </w:t>
      </w:r>
      <w:r w:rsidRPr="006539E1">
        <w:t>626.5-1</w:t>
      </w:r>
      <w:r w:rsidRPr="006539E1">
        <w:rPr>
          <w:rFonts w:ascii="Tms Rmn" w:hAnsi="Tms Rmn"/>
          <w:color w:val="000000"/>
          <w:sz w:val="12"/>
        </w:rPr>
        <w:t> </w:t>
      </w:r>
      <w:r w:rsidRPr="006539E1">
        <w:t>645.5 MHz (Earth-to-space) for distress and safety purposes in the maritime mobile</w:t>
      </w:r>
      <w:r w:rsidRPr="006539E1">
        <w:noBreakHyphen/>
        <w:t>satellite service as well as for routine non-safety purposes;</w:t>
      </w:r>
    </w:p>
    <w:p w:rsidR="0068470D" w:rsidRPr="006539E1" w:rsidRDefault="0068470D" w:rsidP="00271B66">
      <w:pPr>
        <w:numPr>
          <w:ilvl w:val="0"/>
          <w:numId w:val="5"/>
          <w:ins w:id="44" w:author="die072" w:date="2011-04-01T10:49:00Z"/>
        </w:numPr>
        <w:rPr>
          <w:ins w:id="45" w:author="die072" w:date="2010-11-17T13:20:00Z"/>
          <w:color w:val="000000"/>
        </w:rPr>
      </w:pPr>
      <w:ins w:id="46" w:author="die072" w:date="2010-11-17T13:20:00Z">
        <w:r w:rsidRPr="006539E1">
          <w:rPr>
            <w:color w:val="000000"/>
            <w:szCs w:val="24"/>
            <w:lang w:eastAsia="ja-JP"/>
          </w:rPr>
          <w:t>that ICAO has knowledge of aviation communications requirements,</w:t>
        </w:r>
      </w:ins>
    </w:p>
    <w:p w:rsidR="004F6098" w:rsidRDefault="004F6098" w:rsidP="00E31990">
      <w:pPr>
        <w:pStyle w:val="Call"/>
        <w:numPr>
          <w:ins w:id="47" w:author="die072" w:date="2011-04-01T10:31:00Z"/>
        </w:numPr>
        <w:rPr>
          <w:ins w:id="48" w:author="die072" w:date="2011-04-01T10:31:00Z"/>
        </w:rPr>
      </w:pPr>
    </w:p>
    <w:p w:rsidR="002A543A" w:rsidRDefault="00B2764A" w:rsidP="002A543A">
      <w:pPr>
        <w:pStyle w:val="Call"/>
        <w:ind w:left="0"/>
        <w:rPr>
          <w:ins w:id="49" w:author="die072" w:date="2011-01-03T13:36:00Z"/>
        </w:rPr>
        <w:pPrChange w:id="50" w:author="die072" w:date="2011-04-01T10:50:00Z">
          <w:pPr>
            <w:pStyle w:val="Call"/>
          </w:pPr>
        </w:pPrChange>
      </w:pPr>
      <w:ins w:id="51" w:author="die072" w:date="2011-01-03T13:36:00Z">
        <w:r w:rsidRPr="008C5E16">
          <w:t>noting</w:t>
        </w:r>
      </w:ins>
    </w:p>
    <w:p w:rsidR="002A543A" w:rsidRDefault="00B2764A" w:rsidP="002A543A">
      <w:pPr>
        <w:numPr>
          <w:ins w:id="52" w:author="die072" w:date="2011-01-03T13:36:00Z"/>
        </w:numPr>
        <w:ind w:left="720"/>
        <w:rPr>
          <w:ins w:id="53" w:author="die072" w:date="2011-03-30T13:22:00Z"/>
        </w:rPr>
        <w:pPrChange w:id="54" w:author="die072" w:date="2011-04-01T10:50:00Z">
          <w:pPr>
            <w:pStyle w:val="Call"/>
          </w:pPr>
        </w:pPrChange>
      </w:pPr>
      <w:ins w:id="55" w:author="die072" w:date="2011-01-03T13:36:00Z">
        <w:r w:rsidRPr="008C5E16">
          <w:t>that, since spectrum resources are limited, there is a need to use these</w:t>
        </w:r>
      </w:ins>
      <w:ins w:id="56" w:author="die072" w:date="2011-01-03T13:38:00Z">
        <w:r w:rsidRPr="008C5E16">
          <w:t xml:space="preserve"> </w:t>
        </w:r>
      </w:ins>
      <w:ins w:id="57" w:author="die072" w:date="2011-01-03T13:36:00Z">
        <w:r w:rsidRPr="008C5E16">
          <w:t>in the most efficient manner within an</w:t>
        </w:r>
      </w:ins>
      <w:ins w:id="58" w:author="die072" w:date="2011-01-03T13:38:00Z">
        <w:r w:rsidRPr="008C5E16">
          <w:t>d</w:t>
        </w:r>
      </w:ins>
      <w:ins w:id="59" w:author="die072" w:date="2011-01-03T13:36:00Z">
        <w:r w:rsidRPr="008C5E16">
          <w:t xml:space="preserve"> amongst</w:t>
        </w:r>
      </w:ins>
      <w:ins w:id="60" w:author="die072" w:date="2011-01-03T13:38:00Z">
        <w:r w:rsidRPr="008C5E16">
          <w:t xml:space="preserve"> various MSS systems,</w:t>
        </w:r>
      </w:ins>
    </w:p>
    <w:p w:rsidR="007C51F7" w:rsidRDefault="007C51F7" w:rsidP="00E31990">
      <w:pPr>
        <w:pStyle w:val="Call"/>
        <w:numPr>
          <w:ins w:id="61" w:author="die072" w:date="2011-03-30T13:22:00Z"/>
        </w:numPr>
        <w:rPr>
          <w:ins w:id="62" w:author="die072" w:date="2011-03-30T13:22:00Z"/>
        </w:rPr>
      </w:pPr>
      <w:ins w:id="63" w:author="die072" w:date="2011-03-30T13:25:00Z">
        <w:r>
          <w:lastRenderedPageBreak/>
          <w:br w:type="page"/>
        </w:r>
      </w:ins>
    </w:p>
    <w:p w:rsidR="002A543A" w:rsidRDefault="00E31990" w:rsidP="002A543A">
      <w:pPr>
        <w:pStyle w:val="Call"/>
        <w:ind w:left="0"/>
        <w:rPr>
          <w:ins w:id="64" w:author="die072" w:date="2011-03-30T13:23:00Z"/>
        </w:rPr>
        <w:pPrChange w:id="65" w:author="die072" w:date="2011-04-01T10:50:00Z">
          <w:pPr>
            <w:pStyle w:val="Call"/>
          </w:pPr>
        </w:pPrChange>
      </w:pPr>
      <w:r w:rsidRPr="006539E1">
        <w:lastRenderedPageBreak/>
        <w:t>resolves</w:t>
      </w:r>
    </w:p>
    <w:p w:rsidR="002A543A" w:rsidRDefault="002A543A" w:rsidP="002A543A">
      <w:pPr>
        <w:numPr>
          <w:ins w:id="66" w:author="die072" w:date="2011-03-30T13:25:00Z"/>
        </w:numPr>
        <w:pPrChange w:id="67" w:author="die072" w:date="2011-03-30T13:23:00Z">
          <w:pPr>
            <w:pStyle w:val="Call"/>
          </w:pPr>
        </w:pPrChange>
      </w:pPr>
    </w:p>
    <w:p w:rsidR="00E31990" w:rsidRDefault="00E31990" w:rsidP="00271B66">
      <w:pPr>
        <w:numPr>
          <w:ilvl w:val="0"/>
          <w:numId w:val="6"/>
        </w:numPr>
        <w:rPr>
          <w:ins w:id="68" w:author="die072" w:date="2011-03-30T13:27:00Z"/>
        </w:rPr>
      </w:pPr>
      <w:r w:rsidRPr="006539E1">
        <w:t>that, in frequency coordination of MSS in the bands 1</w:t>
      </w:r>
      <w:r w:rsidRPr="006539E1">
        <w:rPr>
          <w:rFonts w:ascii="Tms Rmn" w:hAnsi="Tms Rmn"/>
          <w:sz w:val="12"/>
        </w:rPr>
        <w:t> </w:t>
      </w:r>
      <w:r w:rsidRPr="006539E1">
        <w:t>525-1</w:t>
      </w:r>
      <w:r w:rsidRPr="006539E1">
        <w:rPr>
          <w:rFonts w:ascii="Tms Rmn" w:hAnsi="Tms Rmn"/>
          <w:sz w:val="12"/>
        </w:rPr>
        <w:t> </w:t>
      </w:r>
      <w:r w:rsidRPr="006539E1">
        <w:t>559 MHz and 1</w:t>
      </w:r>
      <w:r w:rsidRPr="006539E1">
        <w:rPr>
          <w:rFonts w:ascii="Tms Rmn" w:hAnsi="Tms Rmn"/>
          <w:sz w:val="12"/>
        </w:rPr>
        <w:t> </w:t>
      </w:r>
      <w:r w:rsidRPr="006539E1">
        <w:t>626.5</w:t>
      </w:r>
      <w:r w:rsidRPr="006539E1">
        <w:noBreakHyphen/>
        <w:t>1</w:t>
      </w:r>
      <w:r w:rsidRPr="006539E1">
        <w:rPr>
          <w:rFonts w:ascii="Tms Rmn" w:hAnsi="Tms Rmn"/>
          <w:sz w:val="12"/>
        </w:rPr>
        <w:t> </w:t>
      </w:r>
      <w:r w:rsidRPr="006539E1">
        <w:t xml:space="preserve">660.5 MHz, </w:t>
      </w:r>
      <w:ins w:id="69" w:author="die072" w:date="2011-01-03T13:39:00Z">
        <w:r w:rsidR="00B2764A" w:rsidRPr="008C5E16">
          <w:t xml:space="preserve">the notifying </w:t>
        </w:r>
      </w:ins>
      <w:r w:rsidRPr="008C5E16">
        <w:t xml:space="preserve">administrations </w:t>
      </w:r>
      <w:ins w:id="70" w:author="die072" w:date="2011-01-03T13:40:00Z">
        <w:r w:rsidR="00B2764A" w:rsidRPr="008C5E16">
          <w:t xml:space="preserve">of mobile-satellite networks </w:t>
        </w:r>
      </w:ins>
      <w:r w:rsidRPr="008C5E16">
        <w:t>shall</w:t>
      </w:r>
      <w:r w:rsidRPr="006539E1">
        <w:t xml:space="preserve"> </w:t>
      </w:r>
      <w:r w:rsidRPr="00E93B7D">
        <w:t>ensure</w:t>
      </w:r>
      <w:r w:rsidR="002A543A" w:rsidRPr="002A543A">
        <w:rPr>
          <w:rPrChange w:id="71" w:author="steve.harding" w:date="2011-09-07T10:35:00Z">
            <w:rPr>
              <w:rFonts w:ascii="Calibri" w:hAnsi="Calibri"/>
              <w:i/>
            </w:rPr>
          </w:rPrChange>
        </w:rPr>
        <w:t xml:space="preserve"> </w:t>
      </w:r>
      <w:ins w:id="72" w:author="die072" w:date="2011-03-30T13:08:00Z">
        <w:r w:rsidR="002A543A" w:rsidRPr="002A543A">
          <w:rPr>
            <w:rPrChange w:id="73" w:author="steve.harding" w:date="2011-09-07T10:35:00Z">
              <w:rPr>
                <w:rFonts w:ascii="Calibri" w:hAnsi="Calibri"/>
                <w:i/>
              </w:rPr>
            </w:rPrChange>
          </w:rPr>
          <w:t xml:space="preserve">to accommodate </w:t>
        </w:r>
      </w:ins>
      <w:del w:id="74" w:author="die072" w:date="2011-03-30T13:08:00Z">
        <w:r w:rsidR="002A543A" w:rsidRPr="002A543A">
          <w:rPr>
            <w:rPrChange w:id="75" w:author="steve.harding" w:date="2011-09-07T10:35:00Z">
              <w:rPr>
                <w:rFonts w:ascii="Calibri" w:hAnsi="Calibri"/>
                <w:i/>
              </w:rPr>
            </w:rPrChange>
          </w:rPr>
          <w:delText>that</w:delText>
        </w:r>
      </w:del>
      <w:r w:rsidRPr="006539E1">
        <w:t xml:space="preserve"> the spectrum needed for distress, urgency and safety communications of GMDSS, as elaborated in Articles </w:t>
      </w:r>
      <w:r w:rsidRPr="006539E1">
        <w:rPr>
          <w:rStyle w:val="Artref"/>
          <w:b/>
          <w:color w:val="000000"/>
        </w:rPr>
        <w:t>32</w:t>
      </w:r>
      <w:r w:rsidRPr="006539E1">
        <w:t xml:space="preserve"> and </w:t>
      </w:r>
      <w:smartTag w:uri="urn:schemas-microsoft-com:office:smarttags" w:element="metricconverter">
        <w:smartTagPr>
          <w:attr w:name="ProductID" w:val="33, in"/>
        </w:smartTagPr>
        <w:r w:rsidRPr="006539E1">
          <w:rPr>
            <w:rStyle w:val="Artref"/>
            <w:b/>
            <w:color w:val="000000"/>
          </w:rPr>
          <w:t>33</w:t>
        </w:r>
        <w:r w:rsidRPr="006539E1">
          <w:rPr>
            <w:bCs/>
          </w:rPr>
          <w:t>,</w:t>
        </w:r>
        <w:r w:rsidRPr="006539E1">
          <w:t xml:space="preserve"> in</w:t>
        </w:r>
      </w:smartTag>
      <w:r w:rsidRPr="006539E1">
        <w:t xml:space="preserve"> the bands where No. </w:t>
      </w:r>
      <w:r w:rsidRPr="006539E1">
        <w:rPr>
          <w:rStyle w:val="Artref"/>
          <w:b/>
          <w:color w:val="000000"/>
        </w:rPr>
        <w:t>5.353A</w:t>
      </w:r>
      <w:r w:rsidRPr="006539E1">
        <w:t xml:space="preserve"> applies, and for AMS(R)S communications within priority categories 1 to 6 of Article </w:t>
      </w:r>
      <w:r w:rsidRPr="006539E1">
        <w:rPr>
          <w:rStyle w:val="Artref"/>
          <w:b/>
          <w:color w:val="000000"/>
        </w:rPr>
        <w:t>44</w:t>
      </w:r>
      <w:r w:rsidRPr="006539E1">
        <w:t xml:space="preserve"> in the bands where No. </w:t>
      </w:r>
      <w:r w:rsidRPr="006539E1">
        <w:rPr>
          <w:rStyle w:val="Artref"/>
          <w:b/>
          <w:color w:val="000000"/>
        </w:rPr>
        <w:t>5.357A</w:t>
      </w:r>
      <w:r w:rsidRPr="006539E1">
        <w:t xml:space="preserve"> applies</w:t>
      </w:r>
      <w:del w:id="76" w:author="die072" w:date="2011-03-30T13:08:00Z">
        <w:r w:rsidRPr="006539E1" w:rsidDel="004A3F96">
          <w:delText>, is accommodated</w:delText>
        </w:r>
      </w:del>
      <w:r w:rsidRPr="006539E1">
        <w:t>;</w:t>
      </w:r>
      <w:ins w:id="77" w:author="INS" w:date="2011-09-08T12:04:00Z">
        <w:r w:rsidR="00DA523C">
          <w:t xml:space="preserve">  </w:t>
        </w:r>
      </w:ins>
    </w:p>
    <w:p w:rsidR="007C51F7" w:rsidRPr="006539E1" w:rsidRDefault="007C51F7" w:rsidP="00E31990">
      <w:pPr>
        <w:numPr>
          <w:ins w:id="78" w:author="die072" w:date="2011-03-30T13:27:00Z"/>
        </w:numPr>
      </w:pPr>
    </w:p>
    <w:p w:rsidR="00E31990" w:rsidRDefault="00E31990" w:rsidP="00271B66">
      <w:pPr>
        <w:numPr>
          <w:ilvl w:val="0"/>
          <w:numId w:val="6"/>
        </w:numPr>
        <w:rPr>
          <w:ins w:id="79" w:author="die072" w:date="2011-01-03T13:44:00Z"/>
        </w:rPr>
      </w:pPr>
      <w:r w:rsidRPr="006539E1">
        <w:t xml:space="preserve">that </w:t>
      </w:r>
      <w:ins w:id="80" w:author="die072" w:date="2011-01-03T13:42:00Z">
        <w:r w:rsidR="00946BA3" w:rsidRPr="008C5E16">
          <w:t xml:space="preserve">notifying </w:t>
        </w:r>
      </w:ins>
      <w:r w:rsidRPr="008C5E16">
        <w:t>administrations</w:t>
      </w:r>
      <w:ins w:id="81" w:author="die072" w:date="2011-01-03T13:42:00Z">
        <w:r w:rsidR="00946BA3" w:rsidRPr="008C5E16">
          <w:t xml:space="preserve"> of mobile-satellite netwo</w:t>
        </w:r>
      </w:ins>
      <w:ins w:id="82" w:author="die072" w:date="2011-01-03T13:43:00Z">
        <w:r w:rsidR="00946BA3" w:rsidRPr="008C5E16">
          <w:t>r</w:t>
        </w:r>
      </w:ins>
      <w:ins w:id="83" w:author="die072" w:date="2011-01-03T13:42:00Z">
        <w:r w:rsidR="00946BA3" w:rsidRPr="008C5E16">
          <w:t>ks</w:t>
        </w:r>
      </w:ins>
      <w:r w:rsidRPr="006539E1">
        <w:t xml:space="preserve"> shall ensure the use of the latest technical advances</w:t>
      </w:r>
      <w:ins w:id="84" w:author="die072" w:date="2011-01-03T13:43:00Z">
        <w:r w:rsidR="00946BA3">
          <w:t xml:space="preserve"> in mobile-satellite systems</w:t>
        </w:r>
      </w:ins>
      <w:r w:rsidRPr="006539E1">
        <w:t>, in order to achieve the most flexible</w:t>
      </w:r>
      <w:ins w:id="85" w:author="die072" w:date="2010-11-17T13:20:00Z">
        <w:r w:rsidR="0068470D" w:rsidRPr="006539E1">
          <w:t>, efficient</w:t>
        </w:r>
      </w:ins>
      <w:r w:rsidRPr="006539E1">
        <w:t xml:space="preserve"> and practical use of the generic allocations;</w:t>
      </w:r>
    </w:p>
    <w:p w:rsidR="00946BA3" w:rsidRPr="00946BA3" w:rsidDel="008C5E16" w:rsidRDefault="00946BA3" w:rsidP="00E31990">
      <w:pPr>
        <w:numPr>
          <w:ins w:id="86" w:author="die072" w:date="2011-01-03T13:44:00Z"/>
        </w:numPr>
        <w:rPr>
          <w:del w:id="87" w:author="die072" w:date="2011-03-30T13:13:00Z"/>
          <w:lang w:val="en-US"/>
          <w:rPrChange w:id="88" w:author="die072" w:date="2011-01-03T13:45:00Z">
            <w:rPr>
              <w:del w:id="89" w:author="die072" w:date="2011-03-30T13:13:00Z"/>
            </w:rPr>
          </w:rPrChange>
        </w:rPr>
      </w:pPr>
    </w:p>
    <w:p w:rsidR="008C5E16" w:rsidRDefault="00E31990" w:rsidP="00271B66">
      <w:pPr>
        <w:numPr>
          <w:ilvl w:val="0"/>
          <w:numId w:val="6"/>
        </w:numPr>
        <w:rPr>
          <w:ins w:id="90" w:author="die072" w:date="2011-03-30T13:13:00Z"/>
        </w:rPr>
      </w:pPr>
      <w:r w:rsidRPr="006539E1">
        <w:t xml:space="preserve">that </w:t>
      </w:r>
      <w:ins w:id="91" w:author="die072" w:date="2011-01-03T13:47:00Z">
        <w:r w:rsidR="00946BA3" w:rsidRPr="008C5E16">
          <w:t xml:space="preserve">notifying </w:t>
        </w:r>
      </w:ins>
      <w:r w:rsidRPr="008C5E16">
        <w:t xml:space="preserve">administrations </w:t>
      </w:r>
      <w:ins w:id="92" w:author="die072" w:date="2011-01-03T13:48:00Z">
        <w:r w:rsidR="00946BA3" w:rsidRPr="008C5E16">
          <w:t>of mobile-satellite networks</w:t>
        </w:r>
        <w:r w:rsidR="00946BA3">
          <w:t xml:space="preserve"> </w:t>
        </w:r>
      </w:ins>
      <w:r w:rsidRPr="006539E1">
        <w:t>shall ensure that MSS operators carrying non</w:t>
      </w:r>
      <w:r w:rsidRPr="006539E1">
        <w:noBreakHyphen/>
        <w:t>safety-related traffic yield capacity, as and when necessary</w:t>
      </w:r>
      <w:r w:rsidRPr="006539E1">
        <w:rPr>
          <w:szCs w:val="24"/>
        </w:rPr>
        <w:t xml:space="preserve"> </w:t>
      </w:r>
      <w:ins w:id="93" w:author="die072" w:date="2010-11-17T13:22:00Z">
        <w:r w:rsidR="0068470D" w:rsidRPr="006539E1">
          <w:rPr>
            <w:szCs w:val="24"/>
          </w:rPr>
          <w:t>(such as at frequency coordination meetings)</w:t>
        </w:r>
        <w:r w:rsidR="0068470D" w:rsidRPr="006539E1">
          <w:t xml:space="preserve">, </w:t>
        </w:r>
      </w:ins>
      <w:r w:rsidRPr="006539E1">
        <w:t xml:space="preserve">to accommodate the spectrum requirements for distress, urgency and safety communication of GMDSS communications, as elaborated in Articles </w:t>
      </w:r>
      <w:r w:rsidRPr="006539E1">
        <w:rPr>
          <w:rStyle w:val="Artref"/>
          <w:b/>
          <w:color w:val="000000"/>
        </w:rPr>
        <w:t>32</w:t>
      </w:r>
      <w:r w:rsidRPr="006539E1">
        <w:t xml:space="preserve"> and </w:t>
      </w:r>
      <w:r w:rsidRPr="006539E1">
        <w:rPr>
          <w:rStyle w:val="Artref"/>
          <w:b/>
          <w:color w:val="000000"/>
        </w:rPr>
        <w:t>33</w:t>
      </w:r>
      <w:r w:rsidRPr="006539E1">
        <w:rPr>
          <w:bCs/>
        </w:rPr>
        <w:t>,</w:t>
      </w:r>
      <w:r w:rsidRPr="006539E1">
        <w:t xml:space="preserve"> and for AMS(R)S communications within priority categories 1 to 6 of Article </w:t>
      </w:r>
      <w:r w:rsidRPr="006539E1">
        <w:rPr>
          <w:rStyle w:val="Artref"/>
          <w:b/>
          <w:color w:val="000000"/>
        </w:rPr>
        <w:t>44</w:t>
      </w:r>
      <w:r w:rsidRPr="006539E1">
        <w:t>;</w:t>
      </w:r>
      <w:r w:rsidR="00946BA3">
        <w:t xml:space="preserve"> </w:t>
      </w:r>
      <w:del w:id="94" w:author="die072" w:date="2011-01-03T13:54:00Z">
        <w:r w:rsidR="00946BA3" w:rsidDel="00B20E55">
          <w:delText xml:space="preserve">this could be achieved in advance through the coordination </w:delText>
        </w:r>
        <w:r w:rsidR="00B20E55" w:rsidDel="00B20E55">
          <w:delText xml:space="preserve">process in </w:delText>
        </w:r>
        <w:r w:rsidR="002A543A" w:rsidRPr="002A543A">
          <w:rPr>
            <w:i/>
            <w:rPrChange w:id="95" w:author="die072" w:date="2011-01-03T13:53:00Z">
              <w:rPr>
                <w:rFonts w:ascii="Calibri" w:hAnsi="Calibri"/>
                <w:i/>
              </w:rPr>
            </w:rPrChange>
          </w:rPr>
          <w:delText>resolves 1</w:delText>
        </w:r>
        <w:r w:rsidR="00B20E55" w:rsidDel="00B20E55">
          <w:delText xml:space="preserve">, and when necessary, through other means if such other means are identified as a result of studies in </w:delText>
        </w:r>
        <w:r w:rsidR="002A543A" w:rsidRPr="002A543A">
          <w:rPr>
            <w:i/>
            <w:rPrChange w:id="96" w:author="die072" w:date="2011-01-03T13:53:00Z">
              <w:rPr>
                <w:rFonts w:ascii="Calibri" w:hAnsi="Calibri"/>
                <w:i/>
              </w:rPr>
            </w:rPrChange>
          </w:rPr>
          <w:delText>invites ITU-R</w:delText>
        </w:r>
        <w:r w:rsidR="00B20E55" w:rsidDel="00B20E55">
          <w:delText>,</w:delText>
        </w:r>
      </w:del>
    </w:p>
    <w:p w:rsidR="008C5E16" w:rsidRDefault="008C5E16" w:rsidP="008C5E16">
      <w:pPr>
        <w:numPr>
          <w:ins w:id="97" w:author="die072" w:date="2011-03-30T13:13:00Z"/>
        </w:numPr>
        <w:rPr>
          <w:ins w:id="98" w:author="die072" w:date="2011-03-30T13:13:00Z"/>
        </w:rPr>
      </w:pPr>
    </w:p>
    <w:p w:rsidR="008C5E16" w:rsidRPr="00946BA3" w:rsidRDefault="002A543A" w:rsidP="00271B66">
      <w:pPr>
        <w:numPr>
          <w:ilvl w:val="0"/>
          <w:numId w:val="6"/>
          <w:ins w:id="99" w:author="die072" w:date="2011-04-01T10:51:00Z"/>
        </w:numPr>
        <w:rPr>
          <w:ins w:id="100" w:author="die072" w:date="2011-03-30T13:13:00Z"/>
          <w:lang w:val="en-US"/>
        </w:rPr>
      </w:pPr>
      <w:ins w:id="101" w:author="die072" w:date="2011-03-30T13:13:00Z">
        <w:r w:rsidRPr="002A543A">
          <w:rPr>
            <w:lang w:val="en-US"/>
            <w:rPrChange w:id="102" w:author="die072" w:date="2011-03-30T13:13:00Z">
              <w:rPr>
                <w:rFonts w:ascii="Calibri" w:hAnsi="Calibri"/>
                <w:i/>
                <w:highlight w:val="green"/>
                <w:lang w:val="en-US"/>
              </w:rPr>
            </w:rPrChange>
          </w:rPr>
          <w:t>that during the coordination meetings the notifying administrations of mobile-satellite networks shall ensure that, i</w:t>
        </w:r>
        <w:r w:rsidRPr="002A543A">
          <w:rPr>
            <w:szCs w:val="24"/>
            <w:lang w:val="en-US"/>
            <w:rPrChange w:id="103" w:author="die072" w:date="2011-03-30T13:13:00Z">
              <w:rPr>
                <w:rFonts w:ascii="Calibri" w:hAnsi="Calibri"/>
                <w:i/>
                <w:szCs w:val="24"/>
                <w:highlight w:val="green"/>
                <w:lang w:val="en-US"/>
              </w:rPr>
            </w:rPrChange>
          </w:rPr>
          <w:t>n the event where spectrum requirements of an MSS including AMS(R)S</w:t>
        </w:r>
        <w:del w:id="104" w:author="Edoardo Marelli" w:date="2011-05-11T10:54:00Z">
          <w:r w:rsidRPr="002A543A">
            <w:rPr>
              <w:szCs w:val="24"/>
              <w:lang w:val="en-US"/>
              <w:rPrChange w:id="105" w:author="die072" w:date="2011-03-30T13:13:00Z">
                <w:rPr>
                  <w:rFonts w:ascii="Calibri" w:hAnsi="Calibri"/>
                  <w:i/>
                  <w:szCs w:val="24"/>
                  <w:highlight w:val="green"/>
                  <w:lang w:val="en-US"/>
                </w:rPr>
              </w:rPrChange>
            </w:rPr>
            <w:delText>,</w:delText>
          </w:r>
        </w:del>
        <w:r w:rsidRPr="002A543A">
          <w:rPr>
            <w:szCs w:val="24"/>
            <w:lang w:val="en-US"/>
            <w:rPrChange w:id="106" w:author="die072" w:date="2011-03-30T13:13:00Z">
              <w:rPr>
                <w:rFonts w:ascii="Calibri" w:hAnsi="Calibri"/>
                <w:i/>
                <w:szCs w:val="24"/>
                <w:highlight w:val="green"/>
                <w:lang w:val="en-US"/>
              </w:rPr>
            </w:rPrChange>
          </w:rPr>
          <w:t xml:space="preserve"> network is decreasing relative to the previous coordination meeting, the corresponding unused spectrum resources shall be released </w:t>
        </w:r>
        <w:r w:rsidRPr="002A543A">
          <w:rPr>
            <w:lang w:val="en-US"/>
            <w:rPrChange w:id="107" w:author="die072" w:date="2011-03-30T13:13:00Z">
              <w:rPr>
                <w:rFonts w:ascii="Calibri" w:hAnsi="Calibri"/>
                <w:i/>
                <w:highlight w:val="green"/>
                <w:lang w:val="en-US"/>
              </w:rPr>
            </w:rPrChange>
          </w:rPr>
          <w:t>to facilitate efficient use of spectrum;</w:t>
        </w:r>
      </w:ins>
      <w:r w:rsidR="00956D11">
        <w:rPr>
          <w:lang w:val="en-US"/>
        </w:rPr>
        <w:t xml:space="preserve"> </w:t>
      </w:r>
    </w:p>
    <w:p w:rsidR="00E522AF" w:rsidRPr="006539E1" w:rsidRDefault="00E522AF" w:rsidP="00E31990"/>
    <w:p w:rsidR="00FF4D50" w:rsidDel="007443A2" w:rsidRDefault="00FF4D50" w:rsidP="00FF4D50">
      <w:pPr>
        <w:numPr>
          <w:ilvl w:val="0"/>
          <w:numId w:val="6"/>
          <w:ins w:id="108" w:author="die072" w:date="2011-04-11T16:30:00Z"/>
        </w:numPr>
        <w:rPr>
          <w:ins w:id="109" w:author="die072" w:date="2011-04-11T16:30:00Z"/>
          <w:del w:id="110" w:author="Edoardo Marelli" w:date="2011-05-11T10:55:00Z"/>
        </w:rPr>
      </w:pPr>
      <w:ins w:id="111" w:author="die072" w:date="2011-04-11T16:30:00Z">
        <w:del w:id="112" w:author="Edoardo Marelli" w:date="2011-05-11T10:55:00Z">
          <w:r w:rsidRPr="006539E1" w:rsidDel="007443A2">
            <w:delText>that a frequency coordination plan  sh</w:delText>
          </w:r>
          <w:r w:rsidDel="007443A2">
            <w:delText>all</w:delText>
          </w:r>
          <w:r w:rsidRPr="006539E1" w:rsidDel="007443A2">
            <w:delText xml:space="preserve"> be achieved through the coordination process </w:delText>
          </w:r>
          <w:r w:rsidDel="007443A2">
            <w:delText xml:space="preserve">described </w:delText>
          </w:r>
          <w:r w:rsidRPr="006539E1" w:rsidDel="007443A2">
            <w:delText xml:space="preserve">in </w:delText>
          </w:r>
          <w:r w:rsidRPr="00DF5C9F" w:rsidDel="007443A2">
            <w:rPr>
              <w:i/>
              <w:iCs/>
            </w:rPr>
            <w:delText>resolves</w:delText>
          </w:r>
          <w:r w:rsidRPr="00DF5C9F" w:rsidDel="007443A2">
            <w:rPr>
              <w:i/>
            </w:rPr>
            <w:delText xml:space="preserve"> 1</w:delText>
          </w:r>
          <w:r w:rsidDel="007443A2">
            <w:rPr>
              <w:i/>
            </w:rPr>
            <w:delText>,</w:delText>
          </w:r>
          <w:r w:rsidDel="007443A2">
            <w:delText>using the procedures given in Annex 1</w:delText>
          </w:r>
          <w:r w:rsidRPr="006539E1" w:rsidDel="007443A2">
            <w:delText>;</w:delText>
          </w:r>
          <w:r w:rsidDel="007443A2">
            <w:delText xml:space="preserve"> </w:delText>
          </w:r>
        </w:del>
      </w:ins>
    </w:p>
    <w:p w:rsidR="00FF4D50" w:rsidDel="007443A2" w:rsidRDefault="00FF4D50" w:rsidP="00923689">
      <w:pPr>
        <w:tabs>
          <w:tab w:val="clear" w:pos="794"/>
        </w:tabs>
        <w:ind w:left="720"/>
        <w:rPr>
          <w:del w:id="113" w:author="Edoardo Marelli" w:date="2011-05-11T10:55:00Z"/>
          <w:highlight w:val="yellow"/>
        </w:rPr>
      </w:pPr>
    </w:p>
    <w:p w:rsidR="002A543A" w:rsidRPr="002A543A" w:rsidRDefault="002A543A" w:rsidP="002A543A">
      <w:pPr>
        <w:numPr>
          <w:ins w:id="114" w:author="die072" w:date="2011-04-11T16:33:00Z"/>
        </w:numPr>
        <w:tabs>
          <w:tab w:val="clear" w:pos="794"/>
          <w:tab w:val="clear" w:pos="1191"/>
          <w:tab w:val="clear" w:pos="1588"/>
          <w:tab w:val="clear" w:pos="1985"/>
        </w:tabs>
        <w:overflowPunct/>
        <w:spacing w:before="0"/>
        <w:ind w:left="1191"/>
        <w:textAlignment w:val="auto"/>
        <w:rPr>
          <w:ins w:id="115" w:author="die072" w:date="2011-04-11T16:33:00Z"/>
          <w:del w:id="116" w:author="Edoardo Marelli" w:date="2011-05-11T10:55:00Z"/>
          <w:rFonts w:eastAsia="Times New Roman"/>
          <w:sz w:val="18"/>
          <w:szCs w:val="18"/>
          <w:lang w:eastAsia="nl-NL"/>
          <w:rPrChange w:id="117" w:author="die072" w:date="2011-04-11T16:34:00Z">
            <w:rPr>
              <w:ins w:id="118" w:author="die072" w:date="2011-04-11T16:33:00Z"/>
              <w:del w:id="119" w:author="Edoardo Marelli" w:date="2011-05-11T10:55:00Z"/>
              <w:rFonts w:ascii="Verdana" w:eastAsia="Times New Roman" w:hAnsi="Verdana" w:cs="Verdana"/>
              <w:sz w:val="18"/>
              <w:szCs w:val="18"/>
              <w:lang w:val="nl-NL" w:eastAsia="nl-NL"/>
            </w:rPr>
          </w:rPrChange>
        </w:rPr>
        <w:pPrChange w:id="120" w:author="die072" w:date="2011-04-11T16:34:00Z">
          <w:pPr>
            <w:tabs>
              <w:tab w:val="clear" w:pos="794"/>
              <w:tab w:val="clear" w:pos="1191"/>
              <w:tab w:val="clear" w:pos="1588"/>
              <w:tab w:val="clear" w:pos="1985"/>
            </w:tabs>
            <w:overflowPunct/>
            <w:spacing w:before="0"/>
            <w:textAlignment w:val="auto"/>
          </w:pPr>
        </w:pPrChange>
      </w:pPr>
      <w:del w:id="121" w:author="Edoardo Marelli" w:date="2011-05-11T10:55:00Z">
        <w:r w:rsidRPr="002A543A">
          <w:rPr>
            <w:sz w:val="18"/>
            <w:szCs w:val="18"/>
            <w:rPrChange w:id="122" w:author="die072" w:date="2011-04-11T16:31:00Z">
              <w:rPr>
                <w:highlight w:val="yellow"/>
              </w:rPr>
            </w:rPrChange>
          </w:rPr>
          <w:delText>a</w:delText>
        </w:r>
        <w:r w:rsidR="0012522D" w:rsidDel="007443A2">
          <w:rPr>
            <w:sz w:val="18"/>
            <w:szCs w:val="18"/>
          </w:rPr>
          <w:delText>lternative</w:delText>
        </w:r>
        <w:r w:rsidRPr="002A543A">
          <w:rPr>
            <w:sz w:val="18"/>
            <w:szCs w:val="18"/>
            <w:rPrChange w:id="123" w:author="die072" w:date="2011-04-11T16:31:00Z">
              <w:rPr>
                <w:highlight w:val="yellow"/>
              </w:rPr>
            </w:rPrChange>
          </w:rPr>
          <w:delText xml:space="preserve"> to Resolves 5</w:delText>
        </w:r>
        <w:r w:rsidR="0012522D" w:rsidDel="007443A2">
          <w:rPr>
            <w:sz w:val="18"/>
            <w:szCs w:val="18"/>
          </w:rPr>
          <w:delText>:</w:delText>
        </w:r>
        <w:r w:rsidRPr="002A543A">
          <w:rPr>
            <w:sz w:val="18"/>
            <w:szCs w:val="18"/>
            <w:rPrChange w:id="124" w:author="die072" w:date="2011-04-11T16:31:00Z">
              <w:rPr>
                <w:highlight w:val="yellow"/>
              </w:rPr>
            </w:rPrChange>
          </w:rPr>
          <w:delText xml:space="preserve">  </w:delText>
        </w:r>
      </w:del>
    </w:p>
    <w:p w:rsidR="00FF4D50" w:rsidRDefault="002A543A" w:rsidP="0012522D">
      <w:pPr>
        <w:numPr>
          <w:ins w:id="125" w:author="die072" w:date="2011-04-11T16:34:00Z"/>
        </w:numPr>
        <w:tabs>
          <w:tab w:val="clear" w:pos="794"/>
        </w:tabs>
        <w:ind w:left="720" w:hanging="360"/>
        <w:rPr>
          <w:sz w:val="22"/>
          <w:szCs w:val="22"/>
        </w:rPr>
      </w:pPr>
      <w:ins w:id="126" w:author="die072" w:date="2011-04-11T16:31:00Z">
        <w:r w:rsidRPr="002A543A">
          <w:rPr>
            <w:sz w:val="22"/>
            <w:szCs w:val="22"/>
            <w:rPrChange w:id="127" w:author="die072" w:date="2011-04-11T16:31:00Z">
              <w:rPr>
                <w:highlight w:val="yellow"/>
              </w:rPr>
            </w:rPrChange>
          </w:rPr>
          <w:t>5.</w:t>
        </w:r>
      </w:ins>
      <w:r w:rsidR="0012522D">
        <w:rPr>
          <w:sz w:val="22"/>
          <w:szCs w:val="22"/>
        </w:rPr>
        <w:tab/>
      </w:r>
      <w:ins w:id="128" w:author="die072" w:date="2011-04-11T16:31:00Z">
        <w:r w:rsidRPr="002A543A">
          <w:rPr>
            <w:sz w:val="22"/>
            <w:szCs w:val="22"/>
            <w:rPrChange w:id="129" w:author="die072" w:date="2011-04-11T16:31:00Z">
              <w:rPr>
                <w:highlight w:val="yellow"/>
              </w:rPr>
            </w:rPrChange>
          </w:rPr>
          <w:t xml:space="preserve"> </w:t>
        </w:r>
      </w:ins>
      <w:ins w:id="130" w:author="die072" w:date="2010-11-17T13:27:00Z">
        <w:r w:rsidRPr="002A543A">
          <w:rPr>
            <w:sz w:val="22"/>
            <w:szCs w:val="22"/>
            <w:rPrChange w:id="131" w:author="die072" w:date="2011-04-11T16:31:00Z">
              <w:rPr/>
            </w:rPrChange>
          </w:rPr>
          <w:t xml:space="preserve">that </w:t>
        </w:r>
      </w:ins>
      <w:ins w:id="132" w:author="Edoardo Marelli" w:date="2011-04-05T16:51:00Z">
        <w:r w:rsidRPr="002A543A">
          <w:rPr>
            <w:sz w:val="22"/>
            <w:szCs w:val="22"/>
            <w:rPrChange w:id="133" w:author="die072" w:date="2011-04-11T16:31:00Z">
              <w:rPr/>
            </w:rPrChange>
          </w:rPr>
          <w:t xml:space="preserve">the procedure </w:t>
        </w:r>
      </w:ins>
      <w:ins w:id="134" w:author="die072" w:date="2011-04-01T10:19:00Z">
        <w:r w:rsidRPr="002A543A">
          <w:rPr>
            <w:sz w:val="22"/>
            <w:szCs w:val="22"/>
            <w:rPrChange w:id="135" w:author="die072" w:date="2011-04-11T16:31:00Z">
              <w:rPr/>
            </w:rPrChange>
          </w:rPr>
          <w:t xml:space="preserve">given in </w:t>
        </w:r>
      </w:ins>
      <w:ins w:id="136" w:author="steve.harding" w:date="2011-09-07T11:13:00Z">
        <w:r w:rsidRPr="002A543A">
          <w:rPr>
            <w:sz w:val="22"/>
            <w:szCs w:val="22"/>
            <w:highlight w:val="yellow"/>
            <w:rPrChange w:id="137" w:author="steve.harding" w:date="2011-09-07T11:14:00Z">
              <w:rPr>
                <w:sz w:val="22"/>
                <w:szCs w:val="22"/>
              </w:rPr>
            </w:rPrChange>
          </w:rPr>
          <w:t>the</w:t>
        </w:r>
        <w:r w:rsidR="00997C6D">
          <w:rPr>
            <w:sz w:val="22"/>
            <w:szCs w:val="22"/>
          </w:rPr>
          <w:t xml:space="preserve"> </w:t>
        </w:r>
      </w:ins>
      <w:ins w:id="138" w:author="die072" w:date="2011-04-01T10:19:00Z">
        <w:r w:rsidRPr="002A543A">
          <w:rPr>
            <w:sz w:val="22"/>
            <w:szCs w:val="22"/>
            <w:rPrChange w:id="139" w:author="die072" w:date="2011-04-11T16:31:00Z">
              <w:rPr/>
            </w:rPrChange>
          </w:rPr>
          <w:t>Annex</w:t>
        </w:r>
      </w:ins>
      <w:ins w:id="140" w:author="Paul Deedman" w:date="2011-08-24T15:11:00Z">
        <w:r w:rsidR="001162A9" w:rsidRPr="001162A9">
          <w:rPr>
            <w:lang w:val="en-US"/>
          </w:rPr>
          <w:t xml:space="preserve"> </w:t>
        </w:r>
      </w:ins>
      <w:ins w:id="141" w:author="steve.harding" w:date="2011-09-07T11:14:00Z">
        <w:r w:rsidRPr="002A543A">
          <w:rPr>
            <w:highlight w:val="yellow"/>
            <w:lang w:val="en-US"/>
            <w:rPrChange w:id="142" w:author="Paul Deedman" w:date="2011-08-24T15:25:00Z">
              <w:rPr>
                <w:lang w:val="en-US"/>
              </w:rPr>
            </w:rPrChange>
          </w:rPr>
          <w:t>in relation to AMS(R)S</w:t>
        </w:r>
        <w:r w:rsidRPr="002A543A">
          <w:rPr>
            <w:sz w:val="22"/>
            <w:szCs w:val="22"/>
            <w:rPrChange w:id="143" w:author="die072" w:date="2011-04-11T16:31:00Z">
              <w:rPr/>
            </w:rPrChange>
          </w:rPr>
          <w:t xml:space="preserve"> </w:t>
        </w:r>
      </w:ins>
      <w:ins w:id="144" w:author="Edoardo Marelli" w:date="2011-04-05T16:53:00Z">
        <w:r w:rsidRPr="002A543A">
          <w:rPr>
            <w:sz w:val="22"/>
            <w:szCs w:val="22"/>
            <w:rPrChange w:id="145" w:author="die072" w:date="2011-04-11T16:31:00Z">
              <w:rPr/>
            </w:rPrChange>
          </w:rPr>
          <w:t xml:space="preserve">shall be followed </w:t>
        </w:r>
      </w:ins>
      <w:ins w:id="146" w:author="Edoardo Marelli" w:date="2011-05-11T10:56:00Z">
        <w:r w:rsidR="007443A2">
          <w:rPr>
            <w:sz w:val="22"/>
            <w:szCs w:val="22"/>
          </w:rPr>
          <w:t xml:space="preserve">in order </w:t>
        </w:r>
      </w:ins>
      <w:ins w:id="147" w:author="Edoardo Marelli" w:date="2011-04-05T16:53:00Z">
        <w:r w:rsidRPr="002A543A">
          <w:rPr>
            <w:sz w:val="22"/>
            <w:szCs w:val="22"/>
            <w:rPrChange w:id="148" w:author="die072" w:date="2011-04-11T16:31:00Z">
              <w:rPr/>
            </w:rPrChange>
          </w:rPr>
          <w:t xml:space="preserve">to </w:t>
        </w:r>
      </w:ins>
      <w:ins w:id="149" w:author="Edoardo Marelli" w:date="2011-05-11T10:56:00Z">
        <w:r w:rsidR="007443A2">
          <w:rPr>
            <w:sz w:val="22"/>
            <w:szCs w:val="22"/>
          </w:rPr>
          <w:t xml:space="preserve">implement </w:t>
        </w:r>
      </w:ins>
      <w:ins w:id="150" w:author="Edoardo Marelli" w:date="2011-04-05T16:56:00Z">
        <w:r w:rsidRPr="002A543A">
          <w:rPr>
            <w:i/>
            <w:sz w:val="22"/>
            <w:szCs w:val="22"/>
            <w:rPrChange w:id="151" w:author="die072" w:date="2011-04-11T16:31:00Z">
              <w:rPr/>
            </w:rPrChange>
          </w:rPr>
          <w:t>resolves</w:t>
        </w:r>
        <w:r w:rsidRPr="002A543A">
          <w:rPr>
            <w:sz w:val="22"/>
            <w:szCs w:val="22"/>
            <w:rPrChange w:id="152" w:author="die072" w:date="2011-04-11T16:31:00Z">
              <w:rPr/>
            </w:rPrChange>
          </w:rPr>
          <w:t xml:space="preserve"> 1</w:t>
        </w:r>
      </w:ins>
      <w:ins w:id="153" w:author="die072" w:date="2010-11-17T13:27:00Z">
        <w:r w:rsidRPr="002A543A">
          <w:rPr>
            <w:sz w:val="22"/>
            <w:szCs w:val="22"/>
            <w:rPrChange w:id="154" w:author="die072" w:date="2011-04-11T16:31:00Z">
              <w:rPr/>
            </w:rPrChange>
          </w:rPr>
          <w:t>;</w:t>
        </w:r>
      </w:ins>
      <w:r w:rsidRPr="002A543A">
        <w:rPr>
          <w:sz w:val="22"/>
          <w:szCs w:val="22"/>
          <w:rPrChange w:id="155" w:author="die072" w:date="2011-04-11T16:31:00Z">
            <w:rPr/>
          </w:rPrChange>
        </w:rPr>
        <w:t xml:space="preserve"> </w:t>
      </w:r>
    </w:p>
    <w:p w:rsidR="00186C3C" w:rsidRPr="000E3FDA" w:rsidRDefault="00186C3C" w:rsidP="0012522D">
      <w:pPr>
        <w:tabs>
          <w:tab w:val="clear" w:pos="794"/>
        </w:tabs>
        <w:ind w:left="720" w:hanging="360"/>
        <w:rPr>
          <w:sz w:val="22"/>
          <w:szCs w:val="22"/>
        </w:rPr>
      </w:pPr>
    </w:p>
    <w:p w:rsidR="002A543A" w:rsidRDefault="00864ABA" w:rsidP="002A543A">
      <w:pPr>
        <w:pStyle w:val="Call"/>
        <w:numPr>
          <w:ins w:id="156" w:author="die072" w:date="2011-03-31T15:41:00Z"/>
        </w:numPr>
        <w:ind w:left="0"/>
        <w:rPr>
          <w:ins w:id="157" w:author="die072" w:date="2011-04-01T10:30:00Z"/>
        </w:rPr>
        <w:pPrChange w:id="158" w:author="die072" w:date="2011-04-01T10:51:00Z">
          <w:pPr>
            <w:pStyle w:val="Call"/>
          </w:pPr>
        </w:pPrChange>
      </w:pPr>
      <w:ins w:id="159" w:author="die072" w:date="2011-03-31T15:41:00Z">
        <w:r w:rsidRPr="006539E1">
          <w:t>further resolves</w:t>
        </w:r>
      </w:ins>
    </w:p>
    <w:p w:rsidR="002A543A" w:rsidRDefault="002A543A" w:rsidP="002A543A">
      <w:pPr>
        <w:numPr>
          <w:ins w:id="160" w:author="die072" w:date="2011-04-01T10:30:00Z"/>
        </w:numPr>
        <w:rPr>
          <w:ins w:id="161" w:author="die072" w:date="2011-03-31T15:41:00Z"/>
        </w:rPr>
        <w:pPrChange w:id="162" w:author="die072" w:date="2011-04-01T10:30:00Z">
          <w:pPr>
            <w:pStyle w:val="Call"/>
          </w:pPr>
        </w:pPrChange>
      </w:pPr>
    </w:p>
    <w:p w:rsidR="002A543A" w:rsidRDefault="00864ABA" w:rsidP="002A543A">
      <w:pPr>
        <w:numPr>
          <w:ins w:id="163" w:author="die072" w:date="2011-03-31T15:41:00Z"/>
        </w:numPr>
        <w:ind w:left="720"/>
        <w:rPr>
          <w:ins w:id="164" w:author="die072" w:date="2011-03-31T15:41:00Z"/>
        </w:rPr>
        <w:pPrChange w:id="165" w:author="die072" w:date="2011-04-01T10:51:00Z">
          <w:pPr/>
        </w:pPrChange>
      </w:pPr>
      <w:ins w:id="166" w:author="die072" w:date="2011-03-31T15:41:00Z">
        <w:r w:rsidRPr="006539E1">
          <w:t xml:space="preserve">that relevant provisions of the Radio Regulations, terms and conditions of this Resolution shall govern the functioning, operation and decisions of the </w:t>
        </w:r>
      </w:ins>
      <w:ins w:id="167" w:author="die072" w:date="2011-03-31T15:42:00Z">
        <w:del w:id="168" w:author="Edoardo Marelli" w:date="2011-05-12T10:50:00Z">
          <w:r w:rsidDel="00A50BCA">
            <w:delText>C</w:delText>
          </w:r>
        </w:del>
      </w:ins>
      <w:ins w:id="169" w:author="die072" w:date="2011-03-31T15:41:00Z">
        <w:del w:id="170" w:author="Edoardo Marelli" w:date="2011-05-12T10:50:00Z">
          <w:r w:rsidDel="00A50BCA">
            <w:delText xml:space="preserve">oordination and the </w:delText>
          </w:r>
        </w:del>
      </w:ins>
      <w:ins w:id="171" w:author="die072" w:date="2011-03-31T15:42:00Z">
        <w:r>
          <w:t>R</w:t>
        </w:r>
      </w:ins>
      <w:ins w:id="172" w:author="die072" w:date="2011-03-31T15:41:00Z">
        <w:r>
          <w:t xml:space="preserve">eassessment </w:t>
        </w:r>
      </w:ins>
      <w:ins w:id="173" w:author="die072" w:date="2011-03-31T15:42:00Z">
        <w:r>
          <w:t>M</w:t>
        </w:r>
      </w:ins>
      <w:ins w:id="174" w:author="die072" w:date="2011-03-31T15:41:00Z">
        <w:r w:rsidRPr="006539E1">
          <w:t xml:space="preserve">eeting referred to </w:t>
        </w:r>
      </w:ins>
      <w:ins w:id="175" w:author="die072" w:date="2011-04-01T11:52:00Z">
        <w:r w:rsidR="00233DAE">
          <w:t>in the Annex</w:t>
        </w:r>
      </w:ins>
      <w:ins w:id="176" w:author="die072" w:date="2011-03-31T15:41:00Z">
        <w:r w:rsidRPr="006539E1">
          <w:t>.</w:t>
        </w:r>
      </w:ins>
    </w:p>
    <w:p w:rsidR="004F6098" w:rsidRDefault="004F6098" w:rsidP="004F6098">
      <w:pPr>
        <w:numPr>
          <w:ins w:id="177" w:author="die072" w:date="2011-04-01T10:29:00Z"/>
        </w:numPr>
        <w:rPr>
          <w:ins w:id="178" w:author="die072" w:date="2011-04-01T10:29:00Z"/>
          <w:sz w:val="22"/>
          <w:szCs w:val="22"/>
        </w:rPr>
      </w:pPr>
    </w:p>
    <w:p w:rsidR="004F6098" w:rsidRDefault="004F6098" w:rsidP="004F6098">
      <w:pPr>
        <w:numPr>
          <w:ins w:id="179" w:author="die072" w:date="2011-04-01T10:29:00Z"/>
        </w:numPr>
        <w:rPr>
          <w:ins w:id="180" w:author="die072" w:date="2011-04-01T10:29:00Z"/>
          <w:i/>
          <w:szCs w:val="24"/>
        </w:rPr>
      </w:pPr>
      <w:ins w:id="181" w:author="die072" w:date="2011-04-01T10:29:00Z">
        <w:r w:rsidRPr="00956D11">
          <w:rPr>
            <w:i/>
            <w:szCs w:val="24"/>
          </w:rPr>
          <w:lastRenderedPageBreak/>
          <w:t xml:space="preserve">invites </w:t>
        </w:r>
      </w:ins>
    </w:p>
    <w:p w:rsidR="005D29A2" w:rsidRDefault="005D29A2" w:rsidP="005D29A2">
      <w:pPr>
        <w:tabs>
          <w:tab w:val="clear" w:pos="794"/>
          <w:tab w:val="clear" w:pos="1191"/>
          <w:tab w:val="clear" w:pos="1588"/>
          <w:tab w:val="clear" w:pos="1985"/>
        </w:tabs>
        <w:overflowPunct/>
        <w:spacing w:before="0"/>
        <w:ind w:left="720"/>
        <w:textAlignment w:val="auto"/>
        <w:rPr>
          <w:rFonts w:eastAsia="Times New Roman"/>
          <w:sz w:val="18"/>
          <w:szCs w:val="18"/>
          <w:lang w:eastAsia="nl-NL"/>
        </w:rPr>
      </w:pPr>
    </w:p>
    <w:p w:rsidR="005D29A2" w:rsidRPr="005D29A2" w:rsidRDefault="005D29A2" w:rsidP="005D29A2">
      <w:pPr>
        <w:numPr>
          <w:ins w:id="182" w:author="die072" w:date="2011-04-11T16:47:00Z"/>
        </w:numPr>
        <w:tabs>
          <w:tab w:val="clear" w:pos="794"/>
          <w:tab w:val="clear" w:pos="1191"/>
          <w:tab w:val="clear" w:pos="1588"/>
          <w:tab w:val="clear" w:pos="1985"/>
        </w:tabs>
        <w:overflowPunct/>
        <w:spacing w:before="0"/>
        <w:ind w:left="720"/>
        <w:textAlignment w:val="auto"/>
        <w:rPr>
          <w:rFonts w:eastAsia="Times New Roman"/>
          <w:sz w:val="18"/>
          <w:szCs w:val="18"/>
          <w:lang w:eastAsia="nl-NL"/>
        </w:rPr>
      </w:pPr>
    </w:p>
    <w:p w:rsidR="003B5C85" w:rsidRDefault="003B5C85" w:rsidP="003B5C85">
      <w:pPr>
        <w:pStyle w:val="ListParagraph"/>
        <w:numPr>
          <w:ilvl w:val="0"/>
          <w:numId w:val="9"/>
        </w:numPr>
        <w:rPr>
          <w:ins w:id="183" w:author="steve.harding" w:date="2011-09-07T11:15:00Z"/>
          <w:shd w:val="clear" w:color="auto" w:fill="FFFF00"/>
        </w:rPr>
      </w:pPr>
      <w:ins w:id="184" w:author="steve.harding" w:date="2011-09-06T12:45:00Z">
        <w:r w:rsidRPr="003B5C85">
          <w:rPr>
            <w:shd w:val="clear" w:color="auto" w:fill="FFFF00"/>
          </w:rPr>
          <w:t>ICAO to provide, to those notifying administrations of AMS(R)S systems that request supporting information for their justified spectrum requirements,  information relating to the estimation and timescale of regional and global communication requirements of the AMS(R)S (which may include information from regional aviation organisations). The supporting information, might be requested at any time in the frequency coordination process by one, or a collective of notifying administrations of MSS systems, including those that provide AMS(R)S, and such requests may relate to clarification of issues before any Reassessment Meeting.</w:t>
        </w:r>
      </w:ins>
    </w:p>
    <w:p w:rsidR="00000000" w:rsidRDefault="00483543">
      <w:pPr>
        <w:pStyle w:val="ListParagraph"/>
        <w:rPr>
          <w:ins w:id="185" w:author="steve.harding" w:date="2011-09-07T11:15:00Z"/>
          <w:shd w:val="clear" w:color="auto" w:fill="FFFF00"/>
        </w:rPr>
        <w:pPrChange w:id="186" w:author="steve.harding" w:date="2011-09-07T11:15:00Z">
          <w:pPr>
            <w:pStyle w:val="ListParagraph"/>
            <w:numPr>
              <w:numId w:val="9"/>
            </w:numPr>
            <w:tabs>
              <w:tab w:val="num" w:pos="720"/>
            </w:tabs>
            <w:ind w:hanging="360"/>
          </w:pPr>
        </w:pPrChange>
      </w:pPr>
    </w:p>
    <w:p w:rsidR="00037685" w:rsidRPr="00037685" w:rsidDel="00037685" w:rsidRDefault="002A543A" w:rsidP="00037685">
      <w:pPr>
        <w:numPr>
          <w:ilvl w:val="0"/>
          <w:numId w:val="9"/>
        </w:numPr>
        <w:rPr>
          <w:ins w:id="187" w:author="die072" w:date="2011-04-11T16:52:00Z"/>
          <w:del w:id="188" w:author="uk" w:date="2011-09-07T11:17:00Z"/>
          <w:szCs w:val="24"/>
          <w:highlight w:val="yellow"/>
          <w:rPrChange w:id="189" w:author="uk" w:date="2011-09-07T11:17:00Z">
            <w:rPr>
              <w:ins w:id="190" w:author="die072" w:date="2011-04-11T16:52:00Z"/>
              <w:del w:id="191" w:author="uk" w:date="2011-09-07T11:17:00Z"/>
              <w:szCs w:val="24"/>
            </w:rPr>
          </w:rPrChange>
        </w:rPr>
      </w:pPr>
      <w:ins w:id="192" w:author="die072" w:date="2011-04-11T16:47:00Z">
        <w:del w:id="193" w:author="uk" w:date="2011-09-07T11:17:00Z">
          <w:r w:rsidRPr="002A543A">
            <w:rPr>
              <w:szCs w:val="24"/>
              <w:highlight w:val="yellow"/>
              <w:rPrChange w:id="194" w:author="uk" w:date="2011-09-07T11:17:00Z">
                <w:rPr>
                  <w:szCs w:val="24"/>
                </w:rPr>
              </w:rPrChange>
            </w:rPr>
            <w:delText xml:space="preserve">Administrations to have their AMS(R)S traffic requirements </w:delText>
          </w:r>
        </w:del>
      </w:ins>
      <w:ins w:id="195" w:author="Edoardo Marelli" w:date="2011-05-16T10:52:00Z">
        <w:del w:id="196" w:author="uk" w:date="2011-09-07T11:17:00Z">
          <w:r w:rsidRPr="002A543A">
            <w:rPr>
              <w:szCs w:val="24"/>
              <w:highlight w:val="yellow"/>
              <w:rPrChange w:id="197" w:author="uk" w:date="2011-09-07T11:17:00Z">
                <w:rPr>
                  <w:szCs w:val="24"/>
                </w:rPr>
              </w:rPrChange>
            </w:rPr>
            <w:delText>endorsed</w:delText>
          </w:r>
        </w:del>
      </w:ins>
      <w:ins w:id="198" w:author="die072" w:date="2011-04-11T16:47:00Z">
        <w:del w:id="199" w:author="uk" w:date="2011-09-07T11:17:00Z">
          <w:r w:rsidRPr="002A543A">
            <w:rPr>
              <w:szCs w:val="24"/>
              <w:highlight w:val="yellow"/>
              <w:rPrChange w:id="200" w:author="uk" w:date="2011-09-07T11:17:00Z">
                <w:rPr>
                  <w:szCs w:val="24"/>
                </w:rPr>
              </w:rPrChange>
            </w:rPr>
            <w:delText>validated by ICAO,</w:delText>
          </w:r>
        </w:del>
      </w:ins>
      <w:ins w:id="201" w:author="die072" w:date="2011-04-11T16:48:00Z">
        <w:del w:id="202" w:author="uk" w:date="2011-09-07T11:17:00Z">
          <w:r w:rsidR="00997C6D">
            <w:rPr>
              <w:szCs w:val="24"/>
              <w:highlight w:val="yellow"/>
            </w:rPr>
            <w:delText xml:space="preserve"> in a dedicated meeting taking place before the </w:delText>
          </w:r>
        </w:del>
      </w:ins>
      <w:ins w:id="203" w:author="Edoardo Marelli" w:date="2011-06-01T19:43:00Z">
        <w:del w:id="204" w:author="uk" w:date="2011-09-07T11:17:00Z">
          <w:r w:rsidRPr="002A543A">
            <w:rPr>
              <w:szCs w:val="24"/>
              <w:highlight w:val="yellow"/>
              <w:rPrChange w:id="205" w:author="uk" w:date="2011-09-07T11:17:00Z">
                <w:rPr>
                  <w:szCs w:val="24"/>
                </w:rPr>
              </w:rPrChange>
            </w:rPr>
            <w:delText>Multilateral Coordination Meeting</w:delText>
          </w:r>
        </w:del>
      </w:ins>
      <w:ins w:id="206" w:author="die072" w:date="2011-04-11T16:48:00Z">
        <w:del w:id="207" w:author="uk" w:date="2011-09-07T11:17:00Z">
          <w:r w:rsidR="00997C6D">
            <w:rPr>
              <w:szCs w:val="24"/>
              <w:highlight w:val="yellow"/>
            </w:rPr>
            <w:delText xml:space="preserve">ORM and </w:delText>
          </w:r>
        </w:del>
      </w:ins>
      <w:ins w:id="208" w:author="Edoardo Marelli" w:date="2011-05-11T10:56:00Z">
        <w:del w:id="209" w:author="uk" w:date="2011-09-07T11:17:00Z">
          <w:r w:rsidRPr="002A543A">
            <w:rPr>
              <w:szCs w:val="24"/>
              <w:highlight w:val="yellow"/>
              <w:rPrChange w:id="210" w:author="uk" w:date="2011-09-07T11:17:00Z">
                <w:rPr>
                  <w:szCs w:val="24"/>
                </w:rPr>
              </w:rPrChange>
            </w:rPr>
            <w:delText xml:space="preserve">then </w:delText>
          </w:r>
        </w:del>
      </w:ins>
      <w:ins w:id="211" w:author="die072" w:date="2011-04-11T16:48:00Z">
        <w:del w:id="212" w:author="uk" w:date="2011-09-07T11:17:00Z">
          <w:r w:rsidR="00997C6D">
            <w:rPr>
              <w:szCs w:val="24"/>
              <w:highlight w:val="yellow"/>
            </w:rPr>
            <w:delText>to translate the resulting traffic requirements into AMS(R)S spectrum requirements</w:delText>
          </w:r>
        </w:del>
      </w:ins>
      <w:ins w:id="213" w:author="die072" w:date="2011-04-11T16:47:00Z">
        <w:del w:id="214" w:author="uk" w:date="2011-09-07T11:17:00Z">
          <w:r w:rsidRPr="002A543A">
            <w:rPr>
              <w:szCs w:val="24"/>
              <w:highlight w:val="yellow"/>
              <w:rPrChange w:id="215" w:author="uk" w:date="2011-09-07T11:17:00Z">
                <w:rPr>
                  <w:szCs w:val="24"/>
                </w:rPr>
              </w:rPrChange>
            </w:rPr>
            <w:delText xml:space="preserve"> in accordance with </w:delText>
          </w:r>
        </w:del>
      </w:ins>
      <w:ins w:id="216" w:author="Edoardo Marelli" w:date="2011-06-06T17:01:00Z">
        <w:del w:id="217" w:author="uk" w:date="2011-09-07T11:17:00Z">
          <w:r w:rsidRPr="002A543A">
            <w:rPr>
              <w:szCs w:val="24"/>
              <w:highlight w:val="yellow"/>
              <w:rPrChange w:id="218" w:author="uk" w:date="2011-09-07T11:17:00Z">
                <w:rPr>
                  <w:szCs w:val="24"/>
                </w:rPr>
              </w:rPrChange>
            </w:rPr>
            <w:delText>the methodology developed by ITU-R pursuant to</w:delText>
          </w:r>
        </w:del>
      </w:ins>
      <w:ins w:id="219" w:author="die072" w:date="2011-04-11T16:47:00Z">
        <w:del w:id="220" w:author="uk" w:date="2011-09-07T11:17:00Z">
          <w:r w:rsidRPr="002A543A">
            <w:rPr>
              <w:szCs w:val="24"/>
              <w:highlight w:val="yellow"/>
              <w:rPrChange w:id="221" w:author="uk" w:date="2011-09-07T11:17:00Z">
                <w:rPr>
                  <w:szCs w:val="24"/>
                </w:rPr>
              </w:rPrChange>
            </w:rPr>
            <w:delText xml:space="preserve">[draft Resolution [AI 1.7-Spect.Method] WRC-12] </w:delText>
          </w:r>
          <w:r w:rsidRPr="002A543A">
            <w:rPr>
              <w:rStyle w:val="FootnoteReference"/>
              <w:szCs w:val="24"/>
              <w:highlight w:val="yellow"/>
              <w:rPrChange w:id="222" w:author="uk" w:date="2011-09-07T11:17:00Z">
                <w:rPr>
                  <w:rStyle w:val="FootnoteReference"/>
                  <w:szCs w:val="24"/>
                </w:rPr>
              </w:rPrChange>
            </w:rPr>
            <w:footnoteReference w:id="2"/>
          </w:r>
        </w:del>
      </w:ins>
    </w:p>
    <w:p w:rsidR="00000000" w:rsidRDefault="00483543">
      <w:pPr>
        <w:pStyle w:val="ListParagraph"/>
        <w:rPr>
          <w:ins w:id="225" w:author="steve.harding" w:date="2011-09-06T12:45:00Z"/>
          <w:shd w:val="clear" w:color="auto" w:fill="FFFF00"/>
        </w:rPr>
        <w:pPrChange w:id="226" w:author="steve.harding" w:date="2011-09-07T11:15:00Z">
          <w:pPr>
            <w:pStyle w:val="ListParagraph"/>
            <w:numPr>
              <w:numId w:val="9"/>
            </w:numPr>
            <w:tabs>
              <w:tab w:val="num" w:pos="720"/>
            </w:tabs>
            <w:ind w:hanging="360"/>
          </w:pPr>
        </w:pPrChange>
      </w:pPr>
    </w:p>
    <w:p w:rsidR="002A543A" w:rsidRDefault="005D29A2" w:rsidP="002A543A">
      <w:pPr>
        <w:numPr>
          <w:ilvl w:val="0"/>
          <w:numId w:val="9"/>
        </w:numPr>
        <w:rPr>
          <w:szCs w:val="24"/>
        </w:rPr>
        <w:pPrChange w:id="227" w:author="die072" w:date="2011-04-18T08:43:00Z">
          <w:pPr>
            <w:numPr>
              <w:numId w:val="10"/>
            </w:numPr>
            <w:tabs>
              <w:tab w:val="num" w:pos="360"/>
              <w:tab w:val="num" w:pos="720"/>
            </w:tabs>
            <w:ind w:left="720" w:hanging="720"/>
          </w:pPr>
        </w:pPrChange>
      </w:pPr>
      <w:ins w:id="228" w:author="die072" w:date="2011-04-11T16:47:00Z">
        <w:r w:rsidRPr="00186C3C">
          <w:rPr>
            <w:szCs w:val="24"/>
          </w:rPr>
          <w:t xml:space="preserve">ICAO to </w:t>
        </w:r>
      </w:ins>
      <w:ins w:id="229" w:author="Edoardo Marelli" w:date="2011-05-16T10:53:00Z">
        <w:r w:rsidR="000411B4">
          <w:rPr>
            <w:szCs w:val="24"/>
          </w:rPr>
          <w:t xml:space="preserve">evaluate </w:t>
        </w:r>
        <w:del w:id="230" w:author="steve.harding" w:date="2011-09-07T11:15:00Z">
          <w:r w:rsidR="002A543A" w:rsidRPr="002A543A">
            <w:rPr>
              <w:szCs w:val="24"/>
              <w:highlight w:val="yellow"/>
              <w:rPrChange w:id="231" w:author="Paul Deedman" w:date="2011-08-24T15:25:00Z">
                <w:rPr>
                  <w:szCs w:val="24"/>
                  <w:vertAlign w:val="superscript"/>
                </w:rPr>
              </w:rPrChange>
            </w:rPr>
            <w:delText>and, if appropriate, endorse</w:delText>
          </w:r>
        </w:del>
      </w:ins>
      <w:ins w:id="232" w:author="die072" w:date="2011-04-11T16:47:00Z">
        <w:del w:id="233" w:author="steve.harding" w:date="2011-09-07T11:15:00Z">
          <w:r w:rsidR="002A543A" w:rsidRPr="002A543A">
            <w:rPr>
              <w:szCs w:val="24"/>
              <w:highlight w:val="yellow"/>
              <w:rPrChange w:id="234" w:author="Paul Deedman" w:date="2011-08-24T15:25:00Z">
                <w:rPr>
                  <w:szCs w:val="24"/>
                  <w:vertAlign w:val="superscript"/>
                </w:rPr>
              </w:rPrChange>
            </w:rPr>
            <w:delText>validate</w:delText>
          </w:r>
          <w:r w:rsidRPr="00186C3C" w:rsidDel="00037685">
            <w:rPr>
              <w:szCs w:val="24"/>
            </w:rPr>
            <w:delText xml:space="preserve"> </w:delText>
          </w:r>
        </w:del>
        <w:r w:rsidRPr="00186C3C">
          <w:rPr>
            <w:szCs w:val="24"/>
          </w:rPr>
          <w:t xml:space="preserve">the AMS(R)S traffic requirements </w:t>
        </w:r>
      </w:ins>
      <w:ins w:id="235" w:author="Edoardo Marelli" w:date="2011-05-16T10:54:00Z">
        <w:r w:rsidR="000411B4">
          <w:rPr>
            <w:szCs w:val="24"/>
          </w:rPr>
          <w:t xml:space="preserve">received </w:t>
        </w:r>
      </w:ins>
      <w:ins w:id="236" w:author="die072" w:date="2011-04-11T16:51:00Z">
        <w:del w:id="237" w:author="steve.harding" w:date="2011-08-26T13:52:00Z">
          <w:r w:rsidR="002A543A" w:rsidRPr="002A543A">
            <w:rPr>
              <w:szCs w:val="24"/>
              <w:highlight w:val="yellow"/>
              <w:rPrChange w:id="238" w:author="steve.harding" w:date="2011-09-07T11:15:00Z">
                <w:rPr>
                  <w:szCs w:val="24"/>
                  <w:highlight w:val="yellow"/>
                  <w:vertAlign w:val="superscript"/>
                </w:rPr>
              </w:rPrChange>
            </w:rPr>
            <w:delText xml:space="preserve">by </w:delText>
          </w:r>
        </w:del>
      </w:ins>
      <w:ins w:id="239" w:author="steve.harding" w:date="2011-08-26T13:52:00Z">
        <w:r w:rsidR="002A543A" w:rsidRPr="002A543A">
          <w:rPr>
            <w:szCs w:val="24"/>
            <w:highlight w:val="yellow"/>
            <w:rPrChange w:id="240" w:author="steve.harding" w:date="2011-09-07T11:15:00Z">
              <w:rPr>
                <w:szCs w:val="24"/>
                <w:vertAlign w:val="superscript"/>
              </w:rPr>
            </w:rPrChange>
          </w:rPr>
          <w:t>from</w:t>
        </w:r>
      </w:ins>
      <w:ins w:id="241" w:author="steve.harding" w:date="2011-08-26T14:06:00Z">
        <w:r w:rsidR="00981F0A">
          <w:rPr>
            <w:szCs w:val="24"/>
          </w:rPr>
          <w:t xml:space="preserve"> </w:t>
        </w:r>
      </w:ins>
      <w:ins w:id="242" w:author="die072" w:date="2011-04-11T16:51:00Z">
        <w:r w:rsidR="002A543A" w:rsidRPr="002A543A">
          <w:rPr>
            <w:szCs w:val="24"/>
            <w:rPrChange w:id="243" w:author="die072" w:date="2011-04-18T08:40:00Z">
              <w:rPr>
                <w:szCs w:val="24"/>
                <w:highlight w:val="yellow"/>
                <w:vertAlign w:val="superscript"/>
              </w:rPr>
            </w:rPrChange>
          </w:rPr>
          <w:t>individual Administrations</w:t>
        </w:r>
      </w:ins>
      <w:ins w:id="244" w:author="Edoardo Marelli" w:date="2011-05-16T10:55:00Z">
        <w:r w:rsidR="000411B4">
          <w:rPr>
            <w:szCs w:val="24"/>
          </w:rPr>
          <w:t>,</w:t>
        </w:r>
      </w:ins>
      <w:r w:rsidR="00076FCD">
        <w:rPr>
          <w:szCs w:val="24"/>
        </w:rPr>
        <w:t xml:space="preserve"> </w:t>
      </w:r>
      <w:ins w:id="245" w:author="die072" w:date="2011-04-11T16:51:00Z">
        <w:r w:rsidR="002A543A" w:rsidRPr="002A543A">
          <w:rPr>
            <w:szCs w:val="24"/>
            <w:rPrChange w:id="246" w:author="die072" w:date="2011-04-18T08:40:00Z">
              <w:rPr>
                <w:szCs w:val="24"/>
                <w:highlight w:val="yellow"/>
                <w:vertAlign w:val="superscript"/>
              </w:rPr>
            </w:rPrChange>
          </w:rPr>
          <w:t xml:space="preserve">on the basis of the known global aviation traffic requirements. </w:t>
        </w:r>
      </w:ins>
      <w:ins w:id="247" w:author="DJ" w:date="2011-08-25T00:08:00Z">
        <w:del w:id="248" w:author="steve.harding" w:date="2011-08-26T13:52:00Z">
          <w:r w:rsidR="008F2840" w:rsidDel="00981F0A">
            <w:rPr>
              <w:i/>
              <w:szCs w:val="24"/>
            </w:rPr>
            <w:br/>
          </w:r>
        </w:del>
      </w:ins>
    </w:p>
    <w:p w:rsidR="00186C3C" w:rsidRDefault="00186C3C" w:rsidP="00186C3C">
      <w:pPr>
        <w:tabs>
          <w:tab w:val="clear" w:pos="794"/>
        </w:tabs>
        <w:rPr>
          <w:szCs w:val="24"/>
        </w:rPr>
      </w:pPr>
    </w:p>
    <w:p w:rsidR="002A543A" w:rsidRDefault="00786706" w:rsidP="002A543A">
      <w:pPr>
        <w:pStyle w:val="Call"/>
        <w:numPr>
          <w:ins w:id="249" w:author="die072" w:date="2011-03-30T14:05:00Z"/>
        </w:numPr>
        <w:ind w:left="0"/>
        <w:rPr>
          <w:ins w:id="250" w:author="die072" w:date="2011-03-30T14:05:00Z"/>
        </w:rPr>
        <w:pPrChange w:id="251" w:author="die072" w:date="2011-04-01T10:52:00Z">
          <w:pPr>
            <w:pStyle w:val="Call"/>
          </w:pPr>
        </w:pPrChange>
      </w:pPr>
      <w:ins w:id="252" w:author="die072" w:date="2011-03-30T14:05:00Z">
        <w:r w:rsidRPr="006539E1">
          <w:t>instructs the Secretary General</w:t>
        </w:r>
      </w:ins>
    </w:p>
    <w:p w:rsidR="002A543A" w:rsidRDefault="00786706" w:rsidP="002A543A">
      <w:pPr>
        <w:numPr>
          <w:ins w:id="253" w:author="die072" w:date="2011-03-30T14:05:00Z"/>
        </w:numPr>
        <w:ind w:left="900"/>
        <w:rPr>
          <w:ins w:id="254" w:author="die072" w:date="2011-03-30T14:05:00Z"/>
        </w:rPr>
        <w:pPrChange w:id="255" w:author="die072" w:date="2011-04-01T10:53:00Z">
          <w:pPr/>
        </w:pPrChange>
      </w:pPr>
      <w:ins w:id="256" w:author="die072" w:date="2011-03-30T14:05:00Z">
        <w:r w:rsidRPr="006539E1">
          <w:t>to bring this Resolution to the attention of ICAO for any required action, as appropriate;</w:t>
        </w:r>
      </w:ins>
    </w:p>
    <w:p w:rsidR="00786706" w:rsidRPr="006539E1" w:rsidRDefault="00786706" w:rsidP="00786706">
      <w:pPr>
        <w:pStyle w:val="Call"/>
        <w:numPr>
          <w:ins w:id="257" w:author="die072" w:date="2011-03-30T14:05:00Z"/>
        </w:numPr>
        <w:rPr>
          <w:ins w:id="258" w:author="die072" w:date="2011-03-30T14:05:00Z"/>
        </w:rPr>
      </w:pPr>
    </w:p>
    <w:p w:rsidR="002A543A" w:rsidRDefault="00786706" w:rsidP="002A543A">
      <w:pPr>
        <w:pStyle w:val="Call"/>
        <w:numPr>
          <w:ins w:id="259" w:author="die072" w:date="2011-03-30T14:05:00Z"/>
        </w:numPr>
        <w:ind w:left="0"/>
        <w:rPr>
          <w:ins w:id="260" w:author="die072" w:date="2011-04-01T10:53:00Z"/>
        </w:rPr>
        <w:pPrChange w:id="261" w:author="die072" w:date="2011-04-01T10:53:00Z">
          <w:pPr>
            <w:pStyle w:val="Call"/>
          </w:pPr>
        </w:pPrChange>
      </w:pPr>
      <w:ins w:id="262" w:author="die072" w:date="2011-03-30T14:05:00Z">
        <w:r>
          <w:t>i</w:t>
        </w:r>
        <w:r w:rsidRPr="006539E1">
          <w:t>nstructs the Director of the Radiocommunication Bureau</w:t>
        </w:r>
      </w:ins>
    </w:p>
    <w:p w:rsidR="002A543A" w:rsidRDefault="002A543A" w:rsidP="002A543A">
      <w:pPr>
        <w:numPr>
          <w:ins w:id="263" w:author="die072" w:date="2011-04-01T10:53:00Z"/>
        </w:numPr>
        <w:rPr>
          <w:ins w:id="264" w:author="die072" w:date="2011-03-30T14:05:00Z"/>
        </w:rPr>
        <w:pPrChange w:id="265" w:author="die072" w:date="2011-04-01T10:53:00Z">
          <w:pPr>
            <w:pStyle w:val="Call"/>
          </w:pPr>
        </w:pPrChange>
      </w:pPr>
    </w:p>
    <w:p w:rsidR="002A543A" w:rsidRPr="002A543A" w:rsidRDefault="00786706" w:rsidP="002A543A">
      <w:pPr>
        <w:numPr>
          <w:ilvl w:val="0"/>
          <w:numId w:val="7"/>
          <w:ins w:id="266" w:author="die072" w:date="2011-04-01T10:53:00Z"/>
        </w:numPr>
        <w:rPr>
          <w:ins w:id="267" w:author="die072" w:date="2011-03-30T14:08:00Z"/>
          <w:i/>
          <w:sz w:val="22"/>
          <w:szCs w:val="22"/>
          <w:rPrChange w:id="268" w:author="die072" w:date="2011-03-30T14:08:00Z">
            <w:rPr>
              <w:ins w:id="269" w:author="die072" w:date="2011-03-30T14:08:00Z"/>
            </w:rPr>
          </w:rPrChange>
        </w:rPr>
        <w:pPrChange w:id="270" w:author="die072" w:date="2011-04-01T10:32:00Z">
          <w:pPr>
            <w:pStyle w:val="FootnoteText"/>
          </w:pPr>
        </w:pPrChange>
      </w:pPr>
      <w:ins w:id="271" w:author="die072" w:date="2011-03-30T14:07:00Z">
        <w:r w:rsidRPr="006539E1">
          <w:t xml:space="preserve">to participate, within the available budgetary resources, in the </w:t>
        </w:r>
      </w:ins>
      <w:ins w:id="272" w:author="die072" w:date="2011-04-01T11:50:00Z">
        <w:r w:rsidR="00233DAE">
          <w:t>Reassessment M</w:t>
        </w:r>
      </w:ins>
      <w:ins w:id="273" w:author="die072" w:date="2011-03-30T14:07:00Z">
        <w:r>
          <w:t>eeting</w:t>
        </w:r>
      </w:ins>
      <w:ins w:id="274" w:author="die072" w:date="2011-04-01T10:31:00Z">
        <w:r w:rsidR="004F6098">
          <w:t xml:space="preserve"> </w:t>
        </w:r>
      </w:ins>
      <w:ins w:id="275" w:author="die072" w:date="2011-04-01T11:53:00Z">
        <w:r w:rsidR="00233DAE">
          <w:t>referred to</w:t>
        </w:r>
      </w:ins>
      <w:ins w:id="276" w:author="die072" w:date="2011-03-30T14:07:00Z">
        <w:r w:rsidRPr="00212975">
          <w:t xml:space="preserve"> </w:t>
        </w:r>
      </w:ins>
      <w:ins w:id="277" w:author="die072" w:date="2011-04-01T11:51:00Z">
        <w:r w:rsidR="00233DAE">
          <w:t>in the Annex</w:t>
        </w:r>
      </w:ins>
      <w:ins w:id="278" w:author="die072" w:date="2011-03-30T14:08:00Z">
        <w:r>
          <w:t>;</w:t>
        </w:r>
      </w:ins>
    </w:p>
    <w:p w:rsidR="002A543A" w:rsidRPr="002A543A" w:rsidRDefault="002A543A" w:rsidP="002A543A">
      <w:pPr>
        <w:numPr>
          <w:ilvl w:val="0"/>
          <w:numId w:val="7"/>
          <w:ins w:id="279" w:author="die072" w:date="2011-04-01T10:53:00Z"/>
        </w:numPr>
        <w:rPr>
          <w:ins w:id="280" w:author="die072" w:date="2011-03-30T14:03:00Z"/>
          <w:del w:id="281" w:author="Paul Deedman" w:date="2011-08-24T15:17:00Z"/>
          <w:i/>
          <w:sz w:val="22"/>
          <w:szCs w:val="22"/>
          <w:highlight w:val="yellow"/>
          <w:rPrChange w:id="282" w:author="Paul Deedman" w:date="2011-08-24T15:25:00Z">
            <w:rPr>
              <w:ins w:id="283" w:author="die072" w:date="2011-03-30T14:03:00Z"/>
              <w:del w:id="284" w:author="Paul Deedman" w:date="2011-08-24T15:17:00Z"/>
            </w:rPr>
          </w:rPrChange>
        </w:rPr>
        <w:pPrChange w:id="285" w:author="die072" w:date="2011-04-01T10:53:00Z">
          <w:pPr>
            <w:pStyle w:val="FootnoteText"/>
          </w:pPr>
        </w:pPrChange>
      </w:pPr>
      <w:ins w:id="286" w:author="die072" w:date="2011-04-01T10:53:00Z">
        <w:del w:id="287" w:author="Paul Deedman" w:date="2011-08-24T15:17:00Z">
          <w:r w:rsidRPr="002A543A">
            <w:rPr>
              <w:highlight w:val="yellow"/>
              <w:rPrChange w:id="288" w:author="Paul Deedman" w:date="2011-08-24T15:25:00Z">
                <w:rPr>
                  <w:vertAlign w:val="superscript"/>
                </w:rPr>
              </w:rPrChange>
            </w:rPr>
            <w:delText>t</w:delText>
          </w:r>
        </w:del>
      </w:ins>
      <w:ins w:id="289" w:author="die072" w:date="2011-03-30T14:04:00Z">
        <w:del w:id="290" w:author="Paul Deedman" w:date="2011-08-24T15:17:00Z">
          <w:r w:rsidRPr="002A543A">
            <w:rPr>
              <w:highlight w:val="yellow"/>
              <w:rPrChange w:id="291" w:author="Paul Deedman" w:date="2011-08-24T15:25:00Z">
                <w:rPr>
                  <w:vertAlign w:val="superscript"/>
                </w:rPr>
              </w:rPrChange>
            </w:rPr>
            <w:delText xml:space="preserve">o </w:delText>
          </w:r>
        </w:del>
      </w:ins>
      <w:ins w:id="292" w:author="die072" w:date="2011-03-30T14:03:00Z">
        <w:del w:id="293" w:author="Paul Deedman" w:date="2011-08-24T15:17:00Z">
          <w:r w:rsidRPr="002A543A">
            <w:rPr>
              <w:highlight w:val="yellow"/>
              <w:rPrChange w:id="294" w:author="Paul Deedman" w:date="2011-08-24T15:25:00Z">
                <w:rPr>
                  <w:vertAlign w:val="superscript"/>
                </w:rPr>
              </w:rPrChange>
            </w:rPr>
            <w:delText xml:space="preserve"> report to WRC-16 on activities of the Bureau related to Resolution 222 (Rev WRC-11</w:delText>
          </w:r>
        </w:del>
      </w:ins>
      <w:ins w:id="295" w:author="die072" w:date="2011-03-30T14:04:00Z">
        <w:del w:id="296" w:author="Paul Deedman" w:date="2011-08-24T15:17:00Z">
          <w:r w:rsidRPr="002A543A">
            <w:rPr>
              <w:highlight w:val="yellow"/>
              <w:rPrChange w:id="297" w:author="Paul Deedman" w:date="2011-08-24T15:25:00Z">
                <w:rPr>
                  <w:vertAlign w:val="superscript"/>
                </w:rPr>
              </w:rPrChange>
            </w:rPr>
            <w:delText>)</w:delText>
          </w:r>
        </w:del>
      </w:ins>
      <w:ins w:id="298" w:author="die072" w:date="2011-04-01T10:32:00Z">
        <w:del w:id="299" w:author="Paul Deedman" w:date="2011-08-24T15:17:00Z">
          <w:r w:rsidRPr="002A543A">
            <w:rPr>
              <w:highlight w:val="yellow"/>
              <w:rPrChange w:id="300" w:author="Paul Deedman" w:date="2011-08-24T15:25:00Z">
                <w:rPr>
                  <w:vertAlign w:val="superscript"/>
                </w:rPr>
              </w:rPrChange>
            </w:rPr>
            <w:delText>.</w:delText>
          </w:r>
        </w:del>
      </w:ins>
    </w:p>
    <w:p w:rsidR="00786706" w:rsidRDefault="00786706" w:rsidP="00786706">
      <w:pPr>
        <w:numPr>
          <w:ins w:id="301" w:author="die072" w:date="2011-03-30T14:03:00Z"/>
        </w:numPr>
        <w:rPr>
          <w:ins w:id="302" w:author="die072" w:date="2011-03-30T13:36:00Z"/>
          <w:sz w:val="22"/>
          <w:szCs w:val="22"/>
        </w:rPr>
      </w:pPr>
    </w:p>
    <w:p w:rsidR="008C5E16" w:rsidRDefault="008C5E16" w:rsidP="00DF5C9F">
      <w:pPr>
        <w:numPr>
          <w:ins w:id="303" w:author="die072" w:date="2011-03-30T13:16:00Z"/>
        </w:numPr>
        <w:rPr>
          <w:ins w:id="304" w:author="die072" w:date="2011-03-30T13:16:00Z"/>
        </w:rPr>
      </w:pPr>
    </w:p>
    <w:p w:rsidR="006F02FB" w:rsidRPr="00106BAE" w:rsidDel="006F02FB" w:rsidRDefault="006F02FB" w:rsidP="006F02FB">
      <w:pPr>
        <w:pStyle w:val="Call"/>
        <w:rPr>
          <w:del w:id="305" w:author="die072" w:date="2010-11-17T15:28:00Z"/>
          <w:szCs w:val="24"/>
          <w:lang w:eastAsia="ja-JP"/>
        </w:rPr>
      </w:pPr>
      <w:del w:id="306" w:author="die072" w:date="2010-11-17T15:28:00Z">
        <w:r w:rsidDel="006F02FB">
          <w:rPr>
            <w:lang w:eastAsia="ja-JP"/>
          </w:rPr>
          <w:delText>invites ITU-R</w:delText>
        </w:r>
      </w:del>
    </w:p>
    <w:p w:rsidR="006F02FB" w:rsidRPr="00634E25" w:rsidDel="006F02FB" w:rsidRDefault="006F02FB" w:rsidP="006F02FB">
      <w:pPr>
        <w:rPr>
          <w:del w:id="307" w:author="die072" w:date="2010-11-17T15:28:00Z"/>
          <w:lang w:eastAsia="ja-JP"/>
        </w:rPr>
      </w:pPr>
      <w:del w:id="308" w:author="die072" w:date="2010-11-17T15:28:00Z">
        <w:r w:rsidRPr="00634E25" w:rsidDel="006F02FB">
          <w:rPr>
            <w:lang w:eastAsia="ja-JP"/>
          </w:rPr>
          <w:delText>to conduct, in time for consideration by WRC-11, the appropriate technical, operational and regulatory studies to ensure long-term spectrum availability for the aeronautical mobile-satellite (R) service (AMS(R)S) including:</w:delText>
        </w:r>
      </w:del>
    </w:p>
    <w:p w:rsidR="006F02FB" w:rsidRPr="00634E25" w:rsidDel="006F02FB" w:rsidRDefault="006F02FB" w:rsidP="006F02FB">
      <w:pPr>
        <w:pStyle w:val="enumlev1"/>
        <w:rPr>
          <w:del w:id="309" w:author="die072" w:date="2010-11-17T15:28:00Z"/>
        </w:rPr>
      </w:pPr>
      <w:del w:id="310" w:author="die072" w:date="2010-11-17T15:28:00Z">
        <w:r w:rsidRPr="00634E25" w:rsidDel="006F02FB">
          <w:lastRenderedPageBreak/>
          <w:delText>i)</w:delText>
        </w:r>
        <w:r w:rsidRPr="00634E25" w:rsidDel="006F02FB">
          <w:tab/>
          <w:delText>to study, as a matter of urgency, the</w:delText>
        </w:r>
        <w:r w:rsidRPr="00634E25" w:rsidDel="006F02FB">
          <w:rPr>
            <w:lang w:eastAsia="ja-JP"/>
          </w:rPr>
          <w:delText xml:space="preserve"> </w:delText>
        </w:r>
        <w:r w:rsidRPr="00634E25" w:rsidDel="006F02FB">
          <w:delText>existing and future</w:delText>
        </w:r>
        <w:r w:rsidRPr="005331B0" w:rsidDel="006F02FB">
          <w:delText xml:space="preserve"> spectrum requirements</w:delText>
        </w:r>
        <w:r w:rsidRPr="00634E25" w:rsidDel="006F02FB">
          <w:delText xml:space="preserve"> of the aeronautical mobile-satellite (R) service;</w:delText>
        </w:r>
      </w:del>
    </w:p>
    <w:p w:rsidR="006F02FB" w:rsidRPr="00634E25" w:rsidDel="006F02FB" w:rsidRDefault="006F02FB" w:rsidP="006F02FB">
      <w:pPr>
        <w:pStyle w:val="enumlev1"/>
        <w:rPr>
          <w:del w:id="311" w:author="die072" w:date="2010-11-17T15:28:00Z"/>
        </w:rPr>
      </w:pPr>
      <w:del w:id="312" w:author="die072" w:date="2010-11-17T15:28:00Z">
        <w:r w:rsidRPr="00634E25" w:rsidDel="006F02FB">
          <w:delText>ii)</w:delText>
        </w:r>
        <w:r w:rsidRPr="00634E25" w:rsidDel="006F02FB">
          <w:tab/>
          <w:delText xml:space="preserve">to assess whether the long-term requirements of the AMS(R)S can be met within the existing allocations with respect to No. </w:delText>
        </w:r>
        <w:r w:rsidRPr="00634E25" w:rsidDel="006F02FB">
          <w:rPr>
            <w:b/>
            <w:bCs/>
          </w:rPr>
          <w:delText>5.357A</w:delText>
        </w:r>
        <w:r w:rsidRPr="00634E25" w:rsidDel="006F02FB">
          <w:delText xml:space="preserve"> while retaining unchanged the generic allocation for the mobile-satellite service in the bands 1</w:delText>
        </w:r>
        <w:r w:rsidRPr="00634E25" w:rsidDel="006F02FB">
          <w:rPr>
            <w:rFonts w:ascii="Tms Rmn" w:hAnsi="Tms Rmn"/>
            <w:sz w:val="12"/>
          </w:rPr>
          <w:delText> </w:delText>
        </w:r>
        <w:r w:rsidRPr="00634E25" w:rsidDel="006F02FB">
          <w:delText>525-1</w:delText>
        </w:r>
        <w:r w:rsidRPr="00634E25" w:rsidDel="006F02FB">
          <w:rPr>
            <w:rFonts w:ascii="Tms Rmn" w:hAnsi="Tms Rmn"/>
            <w:sz w:val="12"/>
          </w:rPr>
          <w:delText> </w:delText>
        </w:r>
        <w:r w:rsidRPr="00634E25" w:rsidDel="006F02FB">
          <w:delText>559 MHz and 1</w:delText>
        </w:r>
        <w:r w:rsidRPr="00634E25" w:rsidDel="006F02FB">
          <w:rPr>
            <w:rFonts w:ascii="Tms Rmn" w:hAnsi="Tms Rmn"/>
            <w:sz w:val="12"/>
          </w:rPr>
          <w:delText> </w:delText>
        </w:r>
        <w:r w:rsidRPr="00634E25" w:rsidDel="006F02FB">
          <w:delText>626.5-1</w:delText>
        </w:r>
        <w:r w:rsidRPr="00634E25" w:rsidDel="006F02FB">
          <w:rPr>
            <w:rFonts w:ascii="Tms Rmn" w:hAnsi="Tms Rmn"/>
            <w:sz w:val="12"/>
          </w:rPr>
          <w:delText> </w:delText>
        </w:r>
        <w:r w:rsidRPr="00634E25" w:rsidDel="006F02FB">
          <w:delText xml:space="preserve">660.5 MHz, </w:delText>
        </w:r>
        <w:r w:rsidRPr="00634E25" w:rsidDel="006F02FB">
          <w:rPr>
            <w:lang w:eastAsia="ja-JP"/>
          </w:rPr>
          <w:delText xml:space="preserve">and </w:delText>
        </w:r>
        <w:r w:rsidRPr="00634E25" w:rsidDel="006F02FB">
          <w:delText xml:space="preserve">without </w:delText>
        </w:r>
        <w:r w:rsidRPr="00634E25" w:rsidDel="006F02FB">
          <w:rPr>
            <w:lang w:eastAsia="ja-JP"/>
          </w:rPr>
          <w:delText xml:space="preserve">placing </w:delText>
        </w:r>
        <w:r w:rsidRPr="00634E25" w:rsidDel="006F02FB">
          <w:delText>undue constraints on the existing systems operating in accordance with the Radio Regulations;</w:delText>
        </w:r>
      </w:del>
    </w:p>
    <w:p w:rsidR="006F02FB" w:rsidRPr="00634E25" w:rsidDel="006F02FB" w:rsidRDefault="006F02FB" w:rsidP="006F02FB">
      <w:pPr>
        <w:pStyle w:val="enumlev1"/>
        <w:rPr>
          <w:del w:id="313" w:author="die072" w:date="2010-11-17T15:28:00Z"/>
          <w:szCs w:val="24"/>
          <w:lang w:eastAsia="ja-JP"/>
        </w:rPr>
      </w:pPr>
      <w:del w:id="314" w:author="die072" w:date="2010-11-17T15:28:00Z">
        <w:r w:rsidRPr="00634E25" w:rsidDel="006F02FB">
          <w:rPr>
            <w:iCs/>
            <w:szCs w:val="24"/>
          </w:rPr>
          <w:delText>iii)</w:delText>
        </w:r>
        <w:r w:rsidRPr="00634E25" w:rsidDel="006F02FB">
          <w:rPr>
            <w:i/>
            <w:szCs w:val="24"/>
          </w:rPr>
          <w:tab/>
        </w:r>
        <w:r w:rsidRPr="00634E25" w:rsidDel="006F02FB">
          <w:rPr>
            <w:szCs w:val="24"/>
          </w:rPr>
          <w:delText xml:space="preserve">to complete studies to determine the feasibility and practicality of </w:delText>
        </w:r>
        <w:r w:rsidRPr="00634E25" w:rsidDel="006F02FB">
          <w:rPr>
            <w:szCs w:val="24"/>
            <w:lang w:eastAsia="ja-JP"/>
          </w:rPr>
          <w:delText xml:space="preserve">technical or regulatory </w:delText>
        </w:r>
        <w:r w:rsidRPr="00634E25" w:rsidDel="006F02FB">
          <w:rPr>
            <w:szCs w:val="24"/>
          </w:rPr>
          <w:delText xml:space="preserve">means, other than the coordination process </w:delText>
        </w:r>
        <w:r w:rsidRPr="00634E25" w:rsidDel="006F02FB">
          <w:rPr>
            <w:szCs w:val="24"/>
            <w:lang w:eastAsia="ja-JP"/>
          </w:rPr>
          <w:delText xml:space="preserve">referred to in </w:delText>
        </w:r>
        <w:r w:rsidRPr="00634E25" w:rsidDel="006F02FB">
          <w:rPr>
            <w:i/>
            <w:szCs w:val="24"/>
            <w:lang w:eastAsia="ja-JP"/>
          </w:rPr>
          <w:delText xml:space="preserve">resolves </w:delText>
        </w:r>
        <w:r w:rsidRPr="00634E25" w:rsidDel="006F02FB">
          <w:rPr>
            <w:szCs w:val="24"/>
            <w:lang w:eastAsia="ja-JP"/>
          </w:rPr>
          <w:delText xml:space="preserve">1 </w:delText>
        </w:r>
        <w:r w:rsidRPr="00634E25" w:rsidDel="006F02FB">
          <w:rPr>
            <w:szCs w:val="24"/>
          </w:rPr>
          <w:delText>or the mean</w:delText>
        </w:r>
        <w:r w:rsidRPr="00634E25" w:rsidDel="006F02FB">
          <w:rPr>
            <w:szCs w:val="24"/>
            <w:lang w:eastAsia="ja-JP"/>
          </w:rPr>
          <w:delText xml:space="preserve">s </w:delText>
        </w:r>
        <w:r w:rsidRPr="00634E25" w:rsidDel="006F02FB">
          <w:rPr>
            <w:szCs w:val="24"/>
          </w:rPr>
          <w:delText>considered in Report ITU-R M.2073,</w:delText>
        </w:r>
        <w:r w:rsidRPr="00634E25" w:rsidDel="006F02FB">
          <w:rPr>
            <w:i/>
            <w:szCs w:val="24"/>
          </w:rPr>
          <w:delText xml:space="preserve"> </w:delText>
        </w:r>
        <w:r w:rsidRPr="00634E25" w:rsidDel="006F02FB">
          <w:rPr>
            <w:iCs/>
            <w:szCs w:val="24"/>
          </w:rPr>
          <w:delText xml:space="preserve">in order </w:delText>
        </w:r>
        <w:r w:rsidRPr="00634E25" w:rsidDel="006F02FB">
          <w:rPr>
            <w:szCs w:val="24"/>
          </w:rPr>
          <w:delText xml:space="preserve">to ensure adequate access to spectrum to accommodate the AMS(R)S requirements as referenced in </w:delText>
        </w:r>
        <w:r w:rsidRPr="00634E25" w:rsidDel="006F02FB">
          <w:rPr>
            <w:i/>
            <w:szCs w:val="24"/>
          </w:rPr>
          <w:delText xml:space="preserve">resolves </w:delText>
        </w:r>
        <w:r w:rsidRPr="00634E25" w:rsidDel="006F02FB">
          <w:rPr>
            <w:iCs/>
            <w:szCs w:val="24"/>
          </w:rPr>
          <w:delText>3</w:delText>
        </w:r>
        <w:r w:rsidRPr="00634E25" w:rsidDel="006F02FB">
          <w:rPr>
            <w:szCs w:val="24"/>
          </w:rPr>
          <w:delText xml:space="preserve"> above, while taking into account the latest technical advances in order to maximize spectral efficiency;</w:delText>
        </w:r>
      </w:del>
    </w:p>
    <w:p w:rsidR="006F02FB" w:rsidRPr="00C7369F" w:rsidDel="006F02FB" w:rsidRDefault="006F02FB" w:rsidP="006F02FB">
      <w:pPr>
        <w:rPr>
          <w:del w:id="315" w:author="die072" w:date="2010-11-17T15:28:00Z"/>
        </w:rPr>
      </w:pPr>
      <w:del w:id="316" w:author="die072" w:date="2010-11-17T15:28:00Z">
        <w:r w:rsidRPr="00634E25" w:rsidDel="006F02FB">
          <w:rPr>
            <w:szCs w:val="24"/>
            <w:lang w:eastAsia="ja-JP"/>
          </w:rPr>
          <w:delText>iv)</w:delText>
        </w:r>
        <w:r w:rsidRPr="00634E25" w:rsidDel="006F02FB">
          <w:rPr>
            <w:szCs w:val="24"/>
          </w:rPr>
          <w:tab/>
          <w:delText xml:space="preserve">if the assessment identified in </w:delText>
        </w:r>
        <w:r w:rsidRPr="00634E25" w:rsidDel="006F02FB">
          <w:rPr>
            <w:i/>
            <w:szCs w:val="24"/>
          </w:rPr>
          <w:delText>invites ITU-R</w:delText>
        </w:r>
        <w:r w:rsidRPr="00634E25" w:rsidDel="006F02FB">
          <w:rPr>
            <w:szCs w:val="24"/>
          </w:rPr>
          <w:delText xml:space="preserve"> i) and ii) indicates that these requirements cannot be met, to study </w:delText>
        </w:r>
        <w:r w:rsidRPr="00634E25" w:rsidDel="006F02FB">
          <w:rPr>
            <w:szCs w:val="24"/>
            <w:lang w:eastAsia="ja-JP"/>
          </w:rPr>
          <w:delText xml:space="preserve">existing MSS allocations or </w:delText>
        </w:r>
        <w:r w:rsidRPr="00634E25" w:rsidDel="006F02FB">
          <w:rPr>
            <w:szCs w:val="24"/>
          </w:rPr>
          <w:delText>possible</w:delText>
        </w:r>
        <w:r w:rsidRPr="00634E25" w:rsidDel="006F02FB">
          <w:rPr>
            <w:szCs w:val="24"/>
            <w:lang w:eastAsia="ja-JP"/>
          </w:rPr>
          <w:delText xml:space="preserve"> </w:delText>
        </w:r>
        <w:r w:rsidRPr="00634E25" w:rsidDel="006F02FB">
          <w:rPr>
            <w:szCs w:val="24"/>
          </w:rPr>
          <w:delText xml:space="preserve">new allocations </w:delText>
        </w:r>
        <w:r w:rsidRPr="00634E25" w:rsidDel="006F02FB">
          <w:rPr>
            <w:szCs w:val="24"/>
            <w:lang w:eastAsia="ja-JP"/>
          </w:rPr>
          <w:delText xml:space="preserve">only for satisfying the requirements of the </w:delText>
        </w:r>
        <w:r w:rsidRPr="00634E25" w:rsidDel="006F02FB">
          <w:rPr>
            <w:szCs w:val="24"/>
          </w:rPr>
          <w:delText>aeronautical mobile satellite (R)</w:delText>
        </w:r>
        <w:r w:rsidRPr="00634E25" w:rsidDel="006F02FB">
          <w:rPr>
            <w:szCs w:val="24"/>
            <w:lang w:eastAsia="ja-JP"/>
          </w:rPr>
          <w:delText xml:space="preserve"> service </w:delText>
        </w:r>
        <w:r w:rsidRPr="002E16FA" w:rsidDel="006F02FB">
          <w:delText xml:space="preserve">for communications </w:delText>
        </w:r>
        <w:r w:rsidRPr="00634E25" w:rsidDel="006F02FB">
          <w:rPr>
            <w:szCs w:val="24"/>
          </w:rPr>
          <w:delText xml:space="preserve">with </w:delText>
        </w:r>
        <w:r w:rsidRPr="00634E25" w:rsidDel="006F02FB">
          <w:delText xml:space="preserve">priority </w:delText>
        </w:r>
        <w:r w:rsidRPr="00634E25" w:rsidDel="006F02FB">
          <w:rPr>
            <w:szCs w:val="24"/>
          </w:rPr>
          <w:delText>categories </w:delText>
        </w:r>
        <w:r w:rsidRPr="00634E25" w:rsidDel="006F02FB">
          <w:delText xml:space="preserve">1 to 6 of Article </w:delText>
        </w:r>
        <w:r w:rsidRPr="00C7369F" w:rsidDel="006F02FB">
          <w:delText xml:space="preserve">44, </w:delText>
        </w:r>
        <w:r w:rsidRPr="00634E25" w:rsidDel="006F02FB">
          <w:rPr>
            <w:szCs w:val="24"/>
            <w:lang w:eastAsia="ja-JP"/>
          </w:rPr>
          <w:delText>for global and seamless operation of civil aviation</w:delText>
        </w:r>
        <w:r w:rsidRPr="00634E25" w:rsidDel="006F02FB">
          <w:rPr>
            <w:rStyle w:val="Artref"/>
            <w:color w:val="000000"/>
            <w:szCs w:val="24"/>
          </w:rPr>
          <w:delText xml:space="preserve"> taking into account the need to avoid undue constraints on existing systems and other services,</w:delText>
        </w:r>
      </w:del>
    </w:p>
    <w:p w:rsidR="006F02FB" w:rsidDel="006F02FB" w:rsidRDefault="006F02FB" w:rsidP="006F02FB">
      <w:pPr>
        <w:pStyle w:val="Call"/>
        <w:rPr>
          <w:del w:id="317" w:author="die072" w:date="2010-11-17T15:28:00Z"/>
          <w:szCs w:val="24"/>
          <w:lang w:eastAsia="ja-JP"/>
        </w:rPr>
      </w:pPr>
    </w:p>
    <w:p w:rsidR="006F02FB" w:rsidRPr="00634E25" w:rsidDel="006F02FB" w:rsidRDefault="006F02FB" w:rsidP="006F02FB">
      <w:pPr>
        <w:pStyle w:val="Call"/>
        <w:rPr>
          <w:del w:id="318" w:author="die072" w:date="2010-11-17T15:28:00Z"/>
          <w:szCs w:val="24"/>
          <w:lang w:eastAsia="ja-JP"/>
        </w:rPr>
      </w:pPr>
      <w:del w:id="319" w:author="die072" w:date="2010-11-17T15:28:00Z">
        <w:r w:rsidRPr="00634E25" w:rsidDel="006F02FB">
          <w:rPr>
            <w:szCs w:val="24"/>
            <w:lang w:eastAsia="ja-JP"/>
          </w:rPr>
          <w:delText>invites WRC-11</w:delText>
        </w:r>
      </w:del>
    </w:p>
    <w:p w:rsidR="006F02FB" w:rsidRPr="00634E25" w:rsidDel="006F02FB" w:rsidRDefault="006F02FB" w:rsidP="006F02FB">
      <w:pPr>
        <w:tabs>
          <w:tab w:val="left" w:pos="1020"/>
        </w:tabs>
        <w:rPr>
          <w:del w:id="320" w:author="die072" w:date="2010-11-17T15:28:00Z"/>
          <w:szCs w:val="24"/>
          <w:lang w:eastAsia="ja-JP"/>
        </w:rPr>
      </w:pPr>
      <w:del w:id="321" w:author="die072" w:date="2010-11-17T15:28:00Z">
        <w:r w:rsidRPr="00634E25" w:rsidDel="006F02FB">
          <w:rPr>
            <w:szCs w:val="24"/>
          </w:rPr>
          <w:delText>to consider the results of the above ITU-R studies</w:delText>
        </w:r>
        <w:r w:rsidRPr="00634E25" w:rsidDel="006F02FB">
          <w:rPr>
            <w:szCs w:val="24"/>
            <w:lang w:eastAsia="ja-JP"/>
          </w:rPr>
          <w:delText xml:space="preserve"> and to take appropriate action on this subject,</w:delText>
        </w:r>
        <w:r w:rsidRPr="00634E25" w:rsidDel="006F02FB">
          <w:rPr>
            <w:szCs w:val="24"/>
          </w:rPr>
          <w:delText xml:space="preserve"> while retaining </w:delText>
        </w:r>
        <w:r w:rsidRPr="00634E25" w:rsidDel="006F02FB">
          <w:rPr>
            <w:szCs w:val="24"/>
            <w:lang w:eastAsia="ja-JP"/>
          </w:rPr>
          <w:delText xml:space="preserve">unchanged </w:delText>
        </w:r>
        <w:r w:rsidRPr="00634E25" w:rsidDel="006F02FB">
          <w:rPr>
            <w:szCs w:val="24"/>
          </w:rPr>
          <w:delText>the generic allocation to the mobile</w:delText>
        </w:r>
        <w:r w:rsidRPr="00634E25" w:rsidDel="006F02FB">
          <w:rPr>
            <w:szCs w:val="24"/>
          </w:rPr>
          <w:noBreakHyphen/>
          <w:delText>satellite service in the bands 1</w:delText>
        </w:r>
        <w:r w:rsidRPr="00634E25" w:rsidDel="006F02FB">
          <w:rPr>
            <w:rFonts w:ascii="Tms Rmn" w:hAnsi="Tms Rmn"/>
            <w:sz w:val="12"/>
            <w:szCs w:val="24"/>
          </w:rPr>
          <w:delText> </w:delText>
        </w:r>
        <w:r w:rsidRPr="00634E25" w:rsidDel="006F02FB">
          <w:rPr>
            <w:szCs w:val="24"/>
          </w:rPr>
          <w:delText>525-1</w:delText>
        </w:r>
        <w:r w:rsidRPr="00634E25" w:rsidDel="006F02FB">
          <w:rPr>
            <w:rFonts w:ascii="Tms Rmn" w:hAnsi="Tms Rmn"/>
            <w:sz w:val="12"/>
            <w:szCs w:val="24"/>
          </w:rPr>
          <w:delText> </w:delText>
        </w:r>
        <w:r w:rsidRPr="00634E25" w:rsidDel="006F02FB">
          <w:rPr>
            <w:szCs w:val="24"/>
          </w:rPr>
          <w:delText>559 MHz and 1</w:delText>
        </w:r>
        <w:r w:rsidRPr="00634E25" w:rsidDel="006F02FB">
          <w:rPr>
            <w:rFonts w:ascii="Tms Rmn" w:hAnsi="Tms Rmn"/>
            <w:sz w:val="12"/>
            <w:szCs w:val="24"/>
          </w:rPr>
          <w:delText> </w:delText>
        </w:r>
        <w:r w:rsidRPr="00634E25" w:rsidDel="006F02FB">
          <w:rPr>
            <w:szCs w:val="24"/>
          </w:rPr>
          <w:delText>626.5-1</w:delText>
        </w:r>
        <w:r w:rsidRPr="00634E25" w:rsidDel="006F02FB">
          <w:rPr>
            <w:rFonts w:ascii="Tms Rmn" w:hAnsi="Tms Rmn"/>
            <w:sz w:val="12"/>
            <w:szCs w:val="24"/>
          </w:rPr>
          <w:delText> </w:delText>
        </w:r>
        <w:r w:rsidRPr="00634E25" w:rsidDel="006F02FB">
          <w:rPr>
            <w:szCs w:val="24"/>
          </w:rPr>
          <w:delText>660.5 MHz,</w:delText>
        </w:r>
      </w:del>
    </w:p>
    <w:p w:rsidR="006F02FB" w:rsidDel="006F02FB" w:rsidRDefault="006F02FB" w:rsidP="006F02FB">
      <w:pPr>
        <w:pStyle w:val="Call"/>
        <w:rPr>
          <w:del w:id="322" w:author="die072" w:date="2010-11-17T15:28:00Z"/>
        </w:rPr>
      </w:pPr>
    </w:p>
    <w:p w:rsidR="006F02FB" w:rsidRPr="00634E25" w:rsidDel="006F02FB" w:rsidRDefault="006F02FB" w:rsidP="006F02FB">
      <w:pPr>
        <w:pStyle w:val="Call"/>
        <w:rPr>
          <w:del w:id="323" w:author="die072" w:date="2010-11-17T15:28:00Z"/>
        </w:rPr>
      </w:pPr>
      <w:del w:id="324" w:author="die072" w:date="2010-11-17T15:28:00Z">
        <w:r w:rsidRPr="00634E25" w:rsidDel="006F02FB">
          <w:delText xml:space="preserve">invites </w:delText>
        </w:r>
      </w:del>
    </w:p>
    <w:p w:rsidR="006F02FB" w:rsidRPr="00634E25" w:rsidDel="006F02FB" w:rsidRDefault="006F02FB" w:rsidP="006F02FB">
      <w:pPr>
        <w:rPr>
          <w:del w:id="325" w:author="die072" w:date="2010-11-17T15:28:00Z"/>
        </w:rPr>
      </w:pPr>
      <w:del w:id="326" w:author="die072" w:date="2010-11-17T15:28:00Z">
        <w:r w:rsidRPr="00634E25" w:rsidDel="006F02FB">
          <w:delText xml:space="preserve">the International Civil Aviation Organization (ICAO), the International Maritime Organization (IMO), the International Air Transport Association (IATA), administrations and other organizations concerned to participate in the studies identified in </w:delText>
        </w:r>
        <w:r w:rsidRPr="00634E25" w:rsidDel="006F02FB">
          <w:rPr>
            <w:i/>
            <w:color w:val="000000"/>
          </w:rPr>
          <w:delText xml:space="preserve">invites </w:delText>
        </w:r>
        <w:r w:rsidRPr="00634E25" w:rsidDel="006F02FB">
          <w:rPr>
            <w:i/>
            <w:iCs/>
            <w:color w:val="000000"/>
          </w:rPr>
          <w:delText>ITU-R</w:delText>
        </w:r>
        <w:r w:rsidRPr="00634E25" w:rsidDel="006F02FB">
          <w:delText xml:space="preserve"> above.</w:delText>
        </w:r>
      </w:del>
    </w:p>
    <w:p w:rsidR="002A543A" w:rsidRDefault="00956D11" w:rsidP="002A543A">
      <w:pPr>
        <w:jc w:val="center"/>
        <w:rPr>
          <w:del w:id="327" w:author="Unknown"/>
          <w:b/>
        </w:rPr>
        <w:pPrChange w:id="328" w:author="die072" w:date="2011-04-01T10:22:00Z">
          <w:pPr/>
        </w:pPrChange>
      </w:pPr>
      <w:ins w:id="329" w:author="die072" w:date="2011-04-01T10:21:00Z">
        <w:r>
          <w:br w:type="page"/>
        </w:r>
      </w:ins>
      <w:ins w:id="330" w:author="die072" w:date="2011-04-01T10:22:00Z">
        <w:r w:rsidR="002A543A" w:rsidRPr="002A543A">
          <w:rPr>
            <w:b/>
            <w:rPrChange w:id="331" w:author="die072" w:date="2011-04-01T10:22:00Z">
              <w:rPr>
                <w:vertAlign w:val="superscript"/>
              </w:rPr>
            </w:rPrChange>
          </w:rPr>
          <w:lastRenderedPageBreak/>
          <w:t>ANNEX</w:t>
        </w:r>
      </w:ins>
      <w:r w:rsidR="00C909BB">
        <w:rPr>
          <w:b/>
        </w:rPr>
        <w:t xml:space="preserve"> </w:t>
      </w:r>
      <w:ins w:id="332" w:author="Edoardo Marelli" w:date="2011-05-12T09:27:00Z">
        <w:r w:rsidR="00C909BB">
          <w:rPr>
            <w:b/>
          </w:rPr>
          <w:t xml:space="preserve">to RES 222 </w:t>
        </w:r>
        <w:r w:rsidR="002A543A" w:rsidRPr="002A543A">
          <w:rPr>
            <w:b/>
            <w:rPrChange w:id="333" w:author="die072" w:date="2011-04-01T10:22:00Z">
              <w:rPr>
                <w:vertAlign w:val="superscript"/>
              </w:rPr>
            </w:rPrChange>
          </w:rPr>
          <w:t xml:space="preserve"> </w:t>
        </w:r>
      </w:ins>
    </w:p>
    <w:p w:rsidR="001D0F7A" w:rsidRPr="00D64943" w:rsidRDefault="002A543A" w:rsidP="001D0F7A">
      <w:pPr>
        <w:jc w:val="center"/>
        <w:rPr>
          <w:ins w:id="334" w:author="uk" w:date="2011-09-07T11:19:00Z"/>
          <w:b/>
          <w:sz w:val="28"/>
          <w:highlight w:val="yellow"/>
          <w:rPrChange w:id="335" w:author="Paul Deedman" w:date="2011-08-24T15:25:00Z">
            <w:rPr>
              <w:ins w:id="336" w:author="uk" w:date="2011-09-07T11:19:00Z"/>
              <w:b/>
              <w:sz w:val="28"/>
            </w:rPr>
          </w:rPrChange>
        </w:rPr>
      </w:pPr>
      <w:ins w:id="337" w:author="uk" w:date="2011-09-07T11:19:00Z">
        <w:r w:rsidRPr="002A543A">
          <w:rPr>
            <w:b/>
            <w:sz w:val="28"/>
            <w:highlight w:val="yellow"/>
            <w:rPrChange w:id="338" w:author="Paul Deedman" w:date="2011-08-24T15:25:00Z">
              <w:rPr>
                <w:b/>
                <w:sz w:val="28"/>
                <w:vertAlign w:val="superscript"/>
              </w:rPr>
            </w:rPrChange>
          </w:rPr>
          <w:t>Procedures to implement No. 5.357A and Resolution 222 (Rev.WRC-12)</w:t>
        </w:r>
      </w:ins>
    </w:p>
    <w:p w:rsidR="00000000" w:rsidRDefault="00483543">
      <w:pPr>
        <w:jc w:val="center"/>
        <w:rPr>
          <w:ins w:id="339" w:author="uk" w:date="2011-09-07T11:19:00Z"/>
          <w:b/>
          <w:highlight w:val="yellow"/>
          <w:rPrChange w:id="340" w:author="Paul Deedman" w:date="2011-08-24T15:25:00Z">
            <w:rPr>
              <w:ins w:id="341" w:author="uk" w:date="2011-09-07T11:19:00Z"/>
              <w:b/>
            </w:rPr>
          </w:rPrChange>
        </w:rPr>
        <w:pPrChange w:id="342" w:author="die072" w:date="2011-04-01T10:22:00Z">
          <w:pPr/>
        </w:pPrChange>
      </w:pPr>
    </w:p>
    <w:p w:rsidR="001D0F7A" w:rsidRPr="00D64943" w:rsidRDefault="002A543A" w:rsidP="001D0F7A">
      <w:pPr>
        <w:numPr>
          <w:ilvl w:val="0"/>
          <w:numId w:val="2"/>
        </w:numPr>
        <w:tabs>
          <w:tab w:val="clear" w:pos="794"/>
        </w:tabs>
        <w:rPr>
          <w:ins w:id="343" w:author="uk" w:date="2011-09-07T11:19:00Z"/>
          <w:sz w:val="22"/>
          <w:szCs w:val="22"/>
          <w:highlight w:val="yellow"/>
          <w:rPrChange w:id="344" w:author="Paul Deedman" w:date="2011-08-24T15:25:00Z">
            <w:rPr>
              <w:ins w:id="345" w:author="uk" w:date="2011-09-07T11:19:00Z"/>
              <w:sz w:val="22"/>
              <w:szCs w:val="22"/>
            </w:rPr>
          </w:rPrChange>
        </w:rPr>
      </w:pPr>
      <w:ins w:id="346" w:author="uk" w:date="2011-09-07T11:19:00Z">
        <w:r w:rsidRPr="002A543A">
          <w:rPr>
            <w:highlight w:val="yellow"/>
            <w:rPrChange w:id="347" w:author="Paul Deedman" w:date="2011-08-24T15:25:00Z">
              <w:rPr>
                <w:vertAlign w:val="superscript"/>
              </w:rPr>
            </w:rPrChange>
          </w:rPr>
          <w:t xml:space="preserve">To further facilitate coordination under Articles </w:t>
        </w:r>
        <w:r w:rsidRPr="002A543A">
          <w:rPr>
            <w:b/>
            <w:highlight w:val="yellow"/>
            <w:rPrChange w:id="348" w:author="Paul Deedman" w:date="2011-08-24T15:25:00Z">
              <w:rPr>
                <w:b/>
                <w:vertAlign w:val="superscript"/>
              </w:rPr>
            </w:rPrChange>
          </w:rPr>
          <w:t>9</w:t>
        </w:r>
        <w:r w:rsidRPr="002A543A">
          <w:rPr>
            <w:highlight w:val="yellow"/>
            <w:rPrChange w:id="349" w:author="Paul Deedman" w:date="2011-08-24T15:25:00Z">
              <w:rPr>
                <w:vertAlign w:val="superscript"/>
              </w:rPr>
            </w:rPrChange>
          </w:rPr>
          <w:t xml:space="preserve"> and </w:t>
        </w:r>
        <w:r w:rsidRPr="002A543A">
          <w:rPr>
            <w:b/>
            <w:highlight w:val="yellow"/>
            <w:rPrChange w:id="350" w:author="Paul Deedman" w:date="2011-08-24T15:25:00Z">
              <w:rPr>
                <w:b/>
                <w:vertAlign w:val="superscript"/>
              </w:rPr>
            </w:rPrChange>
          </w:rPr>
          <w:t>11</w:t>
        </w:r>
        <w:r w:rsidRPr="002A543A">
          <w:rPr>
            <w:highlight w:val="yellow"/>
            <w:rPrChange w:id="351" w:author="Paul Deedman" w:date="2011-08-24T15:25:00Z">
              <w:rPr>
                <w:vertAlign w:val="superscript"/>
              </w:rPr>
            </w:rPrChange>
          </w:rPr>
          <w:t xml:space="preserve">, the notifying </w:t>
        </w:r>
        <w:r w:rsidRPr="002A543A">
          <w:rPr>
            <w:sz w:val="22"/>
            <w:szCs w:val="22"/>
            <w:highlight w:val="yellow"/>
            <w:rPrChange w:id="352" w:author="Paul Deedman" w:date="2011-08-24T15:25:00Z">
              <w:rPr>
                <w:sz w:val="22"/>
                <w:szCs w:val="22"/>
                <w:vertAlign w:val="superscript"/>
              </w:rPr>
            </w:rPrChange>
          </w:rPr>
          <w:t>administrations</w:t>
        </w:r>
        <w:r w:rsidRPr="002A543A">
          <w:rPr>
            <w:highlight w:val="yellow"/>
            <w:rPrChange w:id="353" w:author="Paul Deedman" w:date="2011-08-24T15:25:00Z">
              <w:rPr>
                <w:vertAlign w:val="superscript"/>
              </w:rPr>
            </w:rPrChange>
          </w:rPr>
          <w:t xml:space="preserve"> of MSS, including AMS(R)S, </w:t>
        </w:r>
        <w:r w:rsidRPr="002A543A">
          <w:rPr>
            <w:szCs w:val="24"/>
            <w:highlight w:val="yellow"/>
            <w:rPrChange w:id="354" w:author="Paul Deedman" w:date="2011-08-24T15:25:00Z">
              <w:rPr>
                <w:szCs w:val="24"/>
                <w:vertAlign w:val="superscript"/>
              </w:rPr>
            </w:rPrChange>
          </w:rPr>
          <w:t>networks</w:t>
        </w:r>
        <w:r w:rsidRPr="002A543A">
          <w:rPr>
            <w:highlight w:val="yellow"/>
            <w:rPrChange w:id="355" w:author="Paul Deedman" w:date="2011-08-24T15:25:00Z">
              <w:rPr>
                <w:vertAlign w:val="superscript"/>
              </w:rPr>
            </w:rPrChange>
          </w:rPr>
          <w:t xml:space="preserve"> may authorize their respective MSS satellite operators, including AMS(R)S satellite operators, to enter into bilateral and multilateral frequency coordination processes to secure operator agreements on access to spectrum for their satellite networks</w:t>
        </w:r>
      </w:ins>
    </w:p>
    <w:p w:rsidR="00D64943" w:rsidRPr="00D64943" w:rsidRDefault="002A543A" w:rsidP="001D0F7A">
      <w:pPr>
        <w:numPr>
          <w:ilvl w:val="0"/>
          <w:numId w:val="2"/>
        </w:numPr>
        <w:tabs>
          <w:tab w:val="clear" w:pos="794"/>
        </w:tabs>
        <w:rPr>
          <w:ins w:id="356" w:author="Paul Deedman" w:date="2011-08-24T15:24:00Z"/>
          <w:sz w:val="22"/>
          <w:szCs w:val="22"/>
          <w:highlight w:val="yellow"/>
          <w:rPrChange w:id="357" w:author="Paul Deedman" w:date="2011-08-24T15:25:00Z">
            <w:rPr>
              <w:ins w:id="358" w:author="Paul Deedman" w:date="2011-08-24T15:24:00Z"/>
              <w:sz w:val="22"/>
              <w:szCs w:val="22"/>
            </w:rPr>
          </w:rPrChange>
        </w:rPr>
      </w:pPr>
      <w:ins w:id="359" w:author="uk" w:date="2011-09-07T11:19:00Z">
        <w:r w:rsidRPr="002A543A">
          <w:rPr>
            <w:sz w:val="22"/>
            <w:szCs w:val="22"/>
            <w:highlight w:val="yellow"/>
            <w:rPrChange w:id="360" w:author="Paul Deedman" w:date="2011-08-24T15:25:00Z">
              <w:rPr>
                <w:sz w:val="22"/>
                <w:szCs w:val="22"/>
                <w:vertAlign w:val="superscript"/>
              </w:rPr>
            </w:rPrChange>
          </w:rPr>
          <w:t xml:space="preserve">At frequency coordination meetings, including operator meetings referred to in 1, the notifying administration of each AMS(R)S network claiming priority under 5.357A, or its respective satellite operator, shall present the spectrum requirements of each AMS(R)S network developed in accordance with an agreed methodology and accompanied with the information justifying such requirements. The participants to the frequency coordination meetings then collectively validate the requirements, and shall accommodate validated spectrum requirements for AMS(R)S communications within priority categories 1 to 6 of Article 44 in accordance with No. 5.357 A .  </w:t>
        </w:r>
        <w:r w:rsidR="001D0F7A">
          <w:rPr>
            <w:sz w:val="22"/>
            <w:szCs w:val="22"/>
            <w:highlight w:val="yellow"/>
          </w:rPr>
          <w:br/>
        </w:r>
      </w:ins>
    </w:p>
    <w:p w:rsidR="00000000" w:rsidRDefault="002A543A">
      <w:pPr>
        <w:numPr>
          <w:ilvl w:val="0"/>
          <w:numId w:val="2"/>
        </w:numPr>
        <w:tabs>
          <w:tab w:val="clear" w:pos="794"/>
        </w:tabs>
        <w:rPr>
          <w:ins w:id="361" w:author="uk" w:date="2011-09-07T11:20:00Z"/>
          <w:sz w:val="22"/>
          <w:szCs w:val="22"/>
          <w:highlight w:val="yellow"/>
          <w:rPrChange w:id="362" w:author="Paul Deedman" w:date="2011-08-24T15:25:00Z">
            <w:rPr>
              <w:ins w:id="363" w:author="uk" w:date="2011-09-07T11:20:00Z"/>
            </w:rPr>
          </w:rPrChange>
        </w:rPr>
        <w:pPrChange w:id="364" w:author="Paul Deedman" w:date="2011-08-24T15:24:00Z">
          <w:pPr/>
        </w:pPrChange>
      </w:pPr>
      <w:ins w:id="365" w:author="uk" w:date="2011-09-07T11:20:00Z">
        <w:r w:rsidRPr="002A543A">
          <w:rPr>
            <w:sz w:val="22"/>
            <w:szCs w:val="22"/>
            <w:highlight w:val="yellow"/>
            <w:rPrChange w:id="366" w:author="Paul Deedman" w:date="2011-08-24T15:25:00Z">
              <w:rPr>
                <w:sz w:val="22"/>
                <w:szCs w:val="22"/>
                <w:vertAlign w:val="superscript"/>
              </w:rPr>
            </w:rPrChange>
          </w:rPr>
          <w:t xml:space="preserve">If dissatisfaction with the assignments for an AMS(R)S system is expressed at a frequency coordination meeting, and before proceeding with item 4 below, the notifying administrations may collectively decide to hold another coordination meeting to resolve the matter; </w:t>
        </w:r>
      </w:ins>
    </w:p>
    <w:p w:rsidR="002A543A" w:rsidRDefault="002A543A" w:rsidP="002A543A">
      <w:pPr>
        <w:numPr>
          <w:ilvl w:val="0"/>
          <w:numId w:val="2"/>
        </w:numPr>
        <w:tabs>
          <w:tab w:val="clear" w:pos="794"/>
        </w:tabs>
        <w:rPr>
          <w:ins w:id="367" w:author="die072" w:date="2011-04-01T10:37:00Z"/>
        </w:rPr>
        <w:pPrChange w:id="368" w:author="DJ" w:date="2011-08-24T23:42:00Z">
          <w:pPr>
            <w:pStyle w:val="BodyText3"/>
            <w:ind w:left="1191"/>
          </w:pPr>
        </w:pPrChange>
      </w:pPr>
      <w:ins w:id="369" w:author="uk" w:date="2011-09-07T11:20:00Z">
        <w:r w:rsidRPr="002A543A">
          <w:rPr>
            <w:sz w:val="22"/>
            <w:szCs w:val="22"/>
            <w:highlight w:val="yellow"/>
            <w:rPrChange w:id="370" w:author="Paul Deedman" w:date="2011-08-24T15:40:00Z">
              <w:rPr>
                <w:sz w:val="22"/>
                <w:szCs w:val="22"/>
                <w:vertAlign w:val="superscript"/>
              </w:rPr>
            </w:rPrChange>
          </w:rPr>
          <w:t>Following the conclusion of</w:t>
        </w:r>
      </w:ins>
      <w:ins w:id="371" w:author="uk" w:date="2011-09-07T11:23:00Z">
        <w:r w:rsidRPr="002A543A">
          <w:rPr>
            <w:sz w:val="22"/>
            <w:szCs w:val="22"/>
            <w:highlight w:val="yellow"/>
            <w:rPrChange w:id="372" w:author="uk" w:date="2011-09-07T11:23:00Z">
              <w:rPr>
                <w:sz w:val="22"/>
                <w:szCs w:val="22"/>
                <w:highlight w:val="yellow"/>
                <w:vertAlign w:val="superscript"/>
              </w:rPr>
            </w:rPrChange>
          </w:rPr>
          <w:t xml:space="preserve"> </w:t>
        </w:r>
      </w:ins>
      <w:ins w:id="373" w:author="uk" w:date="2011-09-07T11:20:00Z">
        <w:r w:rsidRPr="002A543A">
          <w:rPr>
            <w:sz w:val="22"/>
            <w:szCs w:val="22"/>
            <w:highlight w:val="yellow"/>
            <w:rPrChange w:id="374" w:author="uk" w:date="2011-09-07T11:23:00Z">
              <w:rPr>
                <w:sz w:val="22"/>
                <w:szCs w:val="22"/>
                <w:vertAlign w:val="superscript"/>
              </w:rPr>
            </w:rPrChange>
          </w:rPr>
          <w:t xml:space="preserve"> </w:t>
        </w:r>
        <w:r w:rsidRPr="002A543A">
          <w:rPr>
            <w:sz w:val="22"/>
            <w:szCs w:val="22"/>
            <w:highlight w:val="yellow"/>
            <w:rPrChange w:id="375" w:author="uk" w:date="2011-09-07T11:19:00Z">
              <w:rPr>
                <w:sz w:val="22"/>
                <w:szCs w:val="22"/>
                <w:highlight w:val="yellow"/>
                <w:vertAlign w:val="superscript"/>
              </w:rPr>
            </w:rPrChange>
          </w:rPr>
          <w:t xml:space="preserve">that </w:t>
        </w:r>
        <w:r w:rsidRPr="002A543A">
          <w:rPr>
            <w:sz w:val="22"/>
            <w:szCs w:val="22"/>
            <w:highlight w:val="yellow"/>
            <w:rPrChange w:id="376" w:author="Paul Deedman" w:date="2011-08-24T15:40:00Z">
              <w:rPr>
                <w:sz w:val="22"/>
                <w:szCs w:val="22"/>
                <w:vertAlign w:val="superscript"/>
              </w:rPr>
            </w:rPrChange>
          </w:rPr>
          <w:t xml:space="preserve">frequency co-ordination </w:t>
        </w:r>
        <w:r w:rsidRPr="002A543A">
          <w:rPr>
            <w:sz w:val="22"/>
            <w:szCs w:val="22"/>
            <w:highlight w:val="yellow"/>
            <w:rPrChange w:id="377" w:author="steve.harding" w:date="2011-09-01T11:12:00Z">
              <w:rPr>
                <w:sz w:val="22"/>
                <w:szCs w:val="22"/>
                <w:vertAlign w:val="superscript"/>
              </w:rPr>
            </w:rPrChange>
          </w:rPr>
          <w:t>meeting</w:t>
        </w:r>
        <w:del w:id="378" w:author="steve.harding" w:date="2011-09-01T11:12:00Z">
          <w:r w:rsidRPr="002A543A">
            <w:rPr>
              <w:sz w:val="22"/>
              <w:szCs w:val="22"/>
              <w:highlight w:val="yellow"/>
              <w:rPrChange w:id="379" w:author="steve.harding" w:date="2011-09-01T11:12:00Z">
                <w:rPr>
                  <w:sz w:val="22"/>
                  <w:szCs w:val="22"/>
                  <w:vertAlign w:val="superscript"/>
                </w:rPr>
              </w:rPrChange>
            </w:rPr>
            <w:delText>s</w:delText>
          </w:r>
        </w:del>
        <w:r w:rsidRPr="002A543A">
          <w:rPr>
            <w:sz w:val="22"/>
            <w:szCs w:val="22"/>
            <w:highlight w:val="yellow"/>
            <w:rPrChange w:id="380" w:author="steve.harding" w:date="2011-09-01T11:12:00Z">
              <w:rPr>
                <w:sz w:val="22"/>
                <w:szCs w:val="22"/>
                <w:vertAlign w:val="superscript"/>
              </w:rPr>
            </w:rPrChange>
          </w:rPr>
          <w:t xml:space="preserve">, where </w:t>
        </w:r>
        <w:r w:rsidRPr="002A543A">
          <w:rPr>
            <w:sz w:val="22"/>
            <w:szCs w:val="22"/>
            <w:highlight w:val="yellow"/>
            <w:rPrChange w:id="381" w:author="Paul Deedman" w:date="2011-08-24T15:40:00Z">
              <w:rPr>
                <w:sz w:val="22"/>
                <w:szCs w:val="22"/>
                <w:vertAlign w:val="superscript"/>
              </w:rPr>
            </w:rPrChange>
          </w:rPr>
          <w:t xml:space="preserve">notifying administrations (or satellite operators on their behalf) determine spectrum requirements and assign AMS(R)S spectrum , </w:t>
        </w:r>
      </w:ins>
      <w:ins w:id="382" w:author="die072" w:date="2011-04-01T10:22:00Z">
        <w:del w:id="383" w:author="uk" w:date="2011-09-07T11:21:00Z">
          <w:r w:rsidRPr="002A543A">
            <w:rPr>
              <w:sz w:val="22"/>
              <w:szCs w:val="22"/>
              <w:highlight w:val="yellow"/>
              <w:rPrChange w:id="384" w:author="Paul Deedman" w:date="2011-08-24T15:40:00Z">
                <w:rPr>
                  <w:sz w:val="22"/>
                  <w:szCs w:val="22"/>
                  <w:vertAlign w:val="superscript"/>
                </w:rPr>
              </w:rPrChange>
            </w:rPr>
            <w:delText xml:space="preserve">the </w:delText>
          </w:r>
        </w:del>
        <w:r w:rsidR="008575AE" w:rsidRPr="00AE05DE">
          <w:rPr>
            <w:sz w:val="22"/>
            <w:szCs w:val="22"/>
          </w:rPr>
          <w:t xml:space="preserve">notifying administrations of mobile-satellite networks </w:t>
        </w:r>
      </w:ins>
      <w:ins w:id="385" w:author="die072" w:date="2011-04-01T10:33:00Z">
        <w:r w:rsidR="008575AE" w:rsidRPr="00AE05DE">
          <w:rPr>
            <w:sz w:val="22"/>
            <w:szCs w:val="22"/>
          </w:rPr>
          <w:t xml:space="preserve">shall </w:t>
        </w:r>
      </w:ins>
      <w:ins w:id="386" w:author="Paul Deedman" w:date="2011-08-24T15:38:00Z">
        <w:r w:rsidRPr="002A543A">
          <w:rPr>
            <w:sz w:val="22"/>
            <w:szCs w:val="22"/>
            <w:highlight w:val="yellow"/>
            <w:rPrChange w:id="387" w:author="Paul Deedman" w:date="2011-08-24T16:16:00Z">
              <w:rPr>
                <w:sz w:val="22"/>
                <w:szCs w:val="22"/>
                <w:vertAlign w:val="superscript"/>
              </w:rPr>
            </w:rPrChange>
          </w:rPr>
          <w:t>collate in one report and</w:t>
        </w:r>
        <w:r w:rsidR="00D63A70" w:rsidRPr="00AE05DE">
          <w:rPr>
            <w:sz w:val="22"/>
            <w:szCs w:val="22"/>
          </w:rPr>
          <w:t xml:space="preserve"> </w:t>
        </w:r>
      </w:ins>
      <w:ins w:id="388" w:author="die072" w:date="2011-04-01T10:22:00Z">
        <w:r w:rsidR="00956D11" w:rsidRPr="00AE05DE">
          <w:rPr>
            <w:sz w:val="22"/>
            <w:szCs w:val="22"/>
          </w:rPr>
          <w:t xml:space="preserve">inform the </w:t>
        </w:r>
      </w:ins>
      <w:ins w:id="389" w:author="die072" w:date="2011-04-01T10:33:00Z">
        <w:r w:rsidR="004F6098" w:rsidRPr="00AE05DE">
          <w:rPr>
            <w:sz w:val="22"/>
            <w:szCs w:val="22"/>
          </w:rPr>
          <w:t xml:space="preserve">Director of the </w:t>
        </w:r>
      </w:ins>
      <w:ins w:id="390" w:author="die072" w:date="2011-04-01T10:22:00Z">
        <w:r w:rsidR="00BD7D87" w:rsidRPr="00AE05DE">
          <w:rPr>
            <w:sz w:val="22"/>
            <w:szCs w:val="22"/>
          </w:rPr>
          <w:t>Bureau</w:t>
        </w:r>
      </w:ins>
      <w:ins w:id="391" w:author="die072" w:date="2011-04-01T10:34:00Z">
        <w:r w:rsidR="00BD7D87" w:rsidRPr="00AE05DE">
          <w:rPr>
            <w:sz w:val="22"/>
            <w:szCs w:val="22"/>
          </w:rPr>
          <w:t xml:space="preserve"> Radiocommunications</w:t>
        </w:r>
      </w:ins>
      <w:ins w:id="392" w:author="die072" w:date="2011-04-01T10:22:00Z">
        <w:r w:rsidR="00BD7D87" w:rsidRPr="00AE05DE">
          <w:rPr>
            <w:sz w:val="22"/>
            <w:szCs w:val="22"/>
          </w:rPr>
          <w:t xml:space="preserve"> about the spectrum accommodated</w:t>
        </w:r>
      </w:ins>
      <w:ins w:id="393" w:author="Edoardo Marelli" w:date="2011-04-05T17:04:00Z">
        <w:r w:rsidR="00BD7D87" w:rsidRPr="00AE05DE">
          <w:rPr>
            <w:sz w:val="22"/>
            <w:szCs w:val="22"/>
          </w:rPr>
          <w:t xml:space="preserve"> </w:t>
        </w:r>
      </w:ins>
      <w:ins w:id="394" w:author="uk" w:date="2011-09-07T11:21:00Z">
        <w:r w:rsidRPr="002A543A">
          <w:rPr>
            <w:sz w:val="22"/>
            <w:szCs w:val="22"/>
            <w:highlight w:val="yellow"/>
            <w:rPrChange w:id="395" w:author="Paul Deedman" w:date="2011-08-24T15:40:00Z">
              <w:rPr>
                <w:sz w:val="22"/>
                <w:szCs w:val="22"/>
                <w:vertAlign w:val="superscript"/>
              </w:rPr>
            </w:rPrChange>
          </w:rPr>
          <w:t>for AMS(R)S</w:t>
        </w:r>
        <w:r w:rsidR="001D0F7A" w:rsidRPr="00AE05DE">
          <w:rPr>
            <w:sz w:val="22"/>
            <w:szCs w:val="22"/>
          </w:rPr>
          <w:t xml:space="preserve">  </w:t>
        </w:r>
      </w:ins>
      <w:ins w:id="396" w:author="Edoardo Marelli" w:date="2011-04-05T17:04:00Z">
        <w:r w:rsidR="00BD7D87" w:rsidRPr="00AE05DE">
          <w:rPr>
            <w:sz w:val="22"/>
            <w:szCs w:val="22"/>
          </w:rPr>
          <w:t xml:space="preserve">at the </w:t>
        </w:r>
        <w:del w:id="397" w:author="a" w:date="2011-05-31T10:21:00Z">
          <w:r w:rsidR="00BD7D87" w:rsidRPr="00AE05DE">
            <w:rPr>
              <w:sz w:val="22"/>
              <w:szCs w:val="22"/>
            </w:rPr>
            <w:delText>ORM</w:delText>
          </w:r>
        </w:del>
      </w:ins>
      <w:ins w:id="398" w:author="a" w:date="2011-05-31T10:21:00Z">
        <w:del w:id="399" w:author="uk" w:date="2011-09-07T11:21:00Z">
          <w:r w:rsidRPr="002A543A">
            <w:rPr>
              <w:sz w:val="22"/>
              <w:szCs w:val="22"/>
              <w:highlight w:val="yellow"/>
              <w:rPrChange w:id="400" w:author="Paul Deedman" w:date="2011-08-24T15:41:00Z">
                <w:rPr>
                  <w:sz w:val="22"/>
                  <w:szCs w:val="22"/>
                  <w:vertAlign w:val="superscript"/>
                </w:rPr>
              </w:rPrChange>
            </w:rPr>
            <w:delText>multilateral</w:delText>
          </w:r>
        </w:del>
      </w:ins>
      <w:ins w:id="401" w:author="uk" w:date="2011-09-07T11:21:00Z">
        <w:r w:rsidRPr="002A543A">
          <w:rPr>
            <w:sz w:val="22"/>
            <w:szCs w:val="22"/>
            <w:highlight w:val="yellow"/>
            <w:rPrChange w:id="402" w:author="Paul Deedman" w:date="2011-08-24T15:41:00Z">
              <w:rPr>
                <w:sz w:val="22"/>
                <w:szCs w:val="22"/>
                <w:vertAlign w:val="superscript"/>
              </w:rPr>
            </w:rPrChange>
          </w:rPr>
          <w:t>frequency</w:t>
        </w:r>
      </w:ins>
      <w:ins w:id="403" w:author="a" w:date="2011-05-31T10:21:00Z">
        <w:r w:rsidR="00BD7D87" w:rsidRPr="00AE05DE">
          <w:rPr>
            <w:sz w:val="22"/>
            <w:szCs w:val="22"/>
          </w:rPr>
          <w:t xml:space="preserve"> coordination</w:t>
        </w:r>
      </w:ins>
      <w:ins w:id="404" w:author="Edoardo Marelli" w:date="2011-04-05T17:04:00Z">
        <w:r w:rsidR="00BD7D87" w:rsidRPr="00AE05DE">
          <w:rPr>
            <w:sz w:val="22"/>
            <w:szCs w:val="22"/>
          </w:rPr>
          <w:t xml:space="preserve"> meeting</w:t>
        </w:r>
      </w:ins>
      <w:ins w:id="405" w:author="Edoardo Marelli" w:date="2011-06-01T19:50:00Z">
        <w:r w:rsidR="00BD7D87" w:rsidRPr="00AE05DE">
          <w:rPr>
            <w:sz w:val="22"/>
            <w:szCs w:val="22"/>
          </w:rPr>
          <w:t xml:space="preserve"> with respect to the spectrum requirements submitted at that meeting</w:t>
        </w:r>
      </w:ins>
      <w:ins w:id="406" w:author="die072" w:date="2011-04-18T08:44:00Z">
        <w:r w:rsidR="00BD7D87" w:rsidRPr="00AE05DE">
          <w:rPr>
            <w:sz w:val="22"/>
            <w:szCs w:val="22"/>
          </w:rPr>
          <w:t>.</w:t>
        </w:r>
      </w:ins>
      <w:ins w:id="407" w:author="die072" w:date="2011-04-01T10:22:00Z">
        <w:r w:rsidR="001D0F7A" w:rsidRPr="00AE05DE">
          <w:rPr>
            <w:sz w:val="22"/>
            <w:szCs w:val="22"/>
          </w:rPr>
          <w:t xml:space="preserve"> </w:t>
        </w:r>
        <w:del w:id="408" w:author="steve.harding" w:date="2011-08-25T14:34:00Z">
          <w:r w:rsidRPr="002A543A">
            <w:rPr>
              <w:sz w:val="22"/>
              <w:szCs w:val="22"/>
              <w:highlight w:val="yellow"/>
              <w:rPrChange w:id="409" w:author="Paul Deedman" w:date="2011-08-24T15:40:00Z">
                <w:rPr>
                  <w:sz w:val="22"/>
                  <w:szCs w:val="22"/>
                  <w:vertAlign w:val="superscript"/>
                </w:rPr>
              </w:rPrChange>
            </w:rPr>
            <w:delText>This information may be limited to the GMDSS and AMS(R)S part only</w:delText>
          </w:r>
        </w:del>
      </w:ins>
      <w:r w:rsidRPr="002A543A">
        <w:rPr>
          <w:sz w:val="22"/>
          <w:szCs w:val="22"/>
          <w:highlight w:val="yellow"/>
          <w:rPrChange w:id="410" w:author="uk" w:date="2011-09-07T11:22:00Z">
            <w:rPr>
              <w:sz w:val="22"/>
              <w:szCs w:val="22"/>
              <w:highlight w:val="yellow"/>
              <w:vertAlign w:val="superscript"/>
            </w:rPr>
          </w:rPrChange>
        </w:rPr>
        <w:t xml:space="preserve"> </w:t>
      </w:r>
      <w:ins w:id="411" w:author="uk" w:date="2011-09-07T11:22:00Z">
        <w:r w:rsidRPr="002A543A">
          <w:rPr>
            <w:sz w:val="22"/>
            <w:szCs w:val="22"/>
            <w:highlight w:val="yellow"/>
            <w:rPrChange w:id="412" w:author="uk" w:date="2011-09-07T11:22:00Z">
              <w:rPr>
                <w:sz w:val="22"/>
                <w:szCs w:val="22"/>
                <w:highlight w:val="lightGray"/>
                <w:vertAlign w:val="superscript"/>
              </w:rPr>
            </w:rPrChange>
          </w:rPr>
          <w:t xml:space="preserve">The AMS(R)S  report </w:t>
        </w:r>
      </w:ins>
      <w:ins w:id="413" w:author="Edoardo Marelli" w:date="2011-06-01T19:52:00Z">
        <w:del w:id="414" w:author="uk" w:date="2011-09-07T11:33:00Z">
          <w:r w:rsidRPr="002A543A">
            <w:rPr>
              <w:sz w:val="22"/>
              <w:szCs w:val="22"/>
              <w:highlight w:val="yellow"/>
              <w:rPrChange w:id="415" w:author="Edoardo Marelli">
                <w:rPr>
                  <w:sz w:val="22"/>
                  <w:szCs w:val="22"/>
                  <w:vertAlign w:val="superscript"/>
                  <w:lang w:val="fr-FR"/>
                </w:rPr>
              </w:rPrChange>
            </w:rPr>
            <w:delText>This information</w:delText>
          </w:r>
          <w:r w:rsidRPr="002A543A">
            <w:rPr>
              <w:sz w:val="22"/>
              <w:szCs w:val="22"/>
              <w:rPrChange w:id="416" w:author="Edoardo Marelli">
                <w:rPr>
                  <w:sz w:val="22"/>
                  <w:szCs w:val="22"/>
                  <w:vertAlign w:val="superscript"/>
                  <w:lang w:val="fr-FR"/>
                </w:rPr>
              </w:rPrChange>
            </w:rPr>
            <w:delText xml:space="preserve"> </w:delText>
          </w:r>
        </w:del>
        <w:r w:rsidRPr="002A543A">
          <w:rPr>
            <w:sz w:val="22"/>
            <w:szCs w:val="22"/>
            <w:rPrChange w:id="417" w:author="Edoardo Marelli">
              <w:rPr>
                <w:sz w:val="22"/>
                <w:szCs w:val="22"/>
                <w:vertAlign w:val="superscript"/>
                <w:lang w:val="fr-FR"/>
              </w:rPr>
            </w:rPrChange>
          </w:rPr>
          <w:t xml:space="preserve">will be prepared </w:t>
        </w:r>
        <w:del w:id="418" w:author="uk" w:date="2011-09-07T11:35:00Z">
          <w:r w:rsidRPr="002A543A">
            <w:rPr>
              <w:sz w:val="22"/>
              <w:szCs w:val="22"/>
              <w:rPrChange w:id="419" w:author="Edoardo Marelli">
                <w:rPr>
                  <w:sz w:val="22"/>
                  <w:szCs w:val="22"/>
                  <w:vertAlign w:val="superscript"/>
                  <w:lang w:val="fr-FR"/>
                </w:rPr>
              </w:rPrChange>
            </w:rPr>
            <w:delText>at</w:delText>
          </w:r>
        </w:del>
      </w:ins>
      <w:del w:id="420" w:author="uk" w:date="2011-09-07T11:35:00Z">
        <w:r w:rsidR="00532016" w:rsidRPr="001D0F7A" w:rsidDel="00532016">
          <w:rPr>
            <w:sz w:val="22"/>
            <w:szCs w:val="22"/>
            <w:highlight w:val="yellow"/>
          </w:rPr>
          <w:delText xml:space="preserve"> </w:delText>
        </w:r>
      </w:del>
      <w:ins w:id="421" w:author="uk" w:date="2011-09-07T11:22:00Z">
        <w:r w:rsidRPr="002A543A">
          <w:rPr>
            <w:sz w:val="22"/>
            <w:szCs w:val="22"/>
            <w:highlight w:val="yellow"/>
            <w:rPrChange w:id="422" w:author="uk" w:date="2011-09-07T11:22:00Z">
              <w:rPr>
                <w:sz w:val="22"/>
                <w:szCs w:val="22"/>
                <w:highlight w:val="yellow"/>
                <w:vertAlign w:val="superscript"/>
              </w:rPr>
            </w:rPrChange>
          </w:rPr>
          <w:t xml:space="preserve">by </w:t>
        </w:r>
      </w:ins>
      <w:ins w:id="423" w:author="Edoardo Marelli" w:date="2011-06-01T19:52:00Z">
        <w:r w:rsidRPr="002A543A">
          <w:rPr>
            <w:sz w:val="22"/>
            <w:szCs w:val="22"/>
            <w:rPrChange w:id="424" w:author="Edoardo Marelli">
              <w:rPr>
                <w:sz w:val="22"/>
                <w:szCs w:val="22"/>
                <w:vertAlign w:val="superscript"/>
                <w:lang w:val="fr-FR"/>
              </w:rPr>
            </w:rPrChange>
          </w:rPr>
          <w:t xml:space="preserve">the end of the </w:t>
        </w:r>
        <w:del w:id="425" w:author="uk" w:date="2011-09-07T11:36:00Z">
          <w:r w:rsidRPr="002A543A">
            <w:rPr>
              <w:sz w:val="22"/>
              <w:szCs w:val="22"/>
              <w:rPrChange w:id="426" w:author="Edoardo Marelli">
                <w:rPr>
                  <w:sz w:val="22"/>
                  <w:szCs w:val="22"/>
                  <w:vertAlign w:val="superscript"/>
                  <w:lang w:val="fr-FR"/>
                </w:rPr>
              </w:rPrChange>
            </w:rPr>
            <w:delText>meeting</w:delText>
          </w:r>
        </w:del>
      </w:ins>
      <w:ins w:id="427" w:author="uk" w:date="2011-09-07T11:22:00Z">
        <w:r w:rsidRPr="002A543A">
          <w:rPr>
            <w:sz w:val="22"/>
            <w:szCs w:val="22"/>
            <w:highlight w:val="yellow"/>
            <w:rPrChange w:id="428" w:author="uk" w:date="2011-09-07T11:22:00Z">
              <w:rPr>
                <w:sz w:val="22"/>
                <w:szCs w:val="22"/>
                <w:highlight w:val="yellow"/>
                <w:vertAlign w:val="superscript"/>
              </w:rPr>
            </w:rPrChange>
          </w:rPr>
          <w:t xml:space="preserve">frequency coordination meeting. </w:t>
        </w:r>
      </w:ins>
      <w:ins w:id="429" w:author="Edoardo Marelli" w:date="2011-06-01T19:53:00Z">
        <w:r w:rsidRPr="002A543A">
          <w:rPr>
            <w:sz w:val="22"/>
            <w:szCs w:val="22"/>
            <w:rPrChange w:id="430" w:author="Edoardo Marelli">
              <w:rPr>
                <w:sz w:val="22"/>
                <w:szCs w:val="22"/>
                <w:vertAlign w:val="superscript"/>
                <w:lang w:val="fr-FR"/>
              </w:rPr>
            </w:rPrChange>
          </w:rPr>
          <w:t>The meeting will decide which administration will take care</w:t>
        </w:r>
      </w:ins>
      <w:ins w:id="431" w:author="uk" w:date="2011-09-07T11:22:00Z">
        <w:r w:rsidRPr="002A543A">
          <w:rPr>
            <w:sz w:val="22"/>
            <w:szCs w:val="22"/>
            <w:highlight w:val="yellow"/>
            <w:rPrChange w:id="432" w:author="uk" w:date="2011-09-07T11:22:00Z">
              <w:rPr>
                <w:sz w:val="22"/>
                <w:szCs w:val="22"/>
                <w:vertAlign w:val="superscript"/>
              </w:rPr>
            </w:rPrChange>
          </w:rPr>
          <w:t xml:space="preserve"> of co-ordinating the agreement of the notifying administrations </w:t>
        </w:r>
        <w:r w:rsidRPr="002A543A">
          <w:rPr>
            <w:highlight w:val="yellow"/>
            <w:rPrChange w:id="433" w:author="uk" w:date="2011-09-07T11:22:00Z">
              <w:rPr>
                <w:highlight w:val="lightGray"/>
                <w:vertAlign w:val="superscript"/>
              </w:rPr>
            </w:rPrChange>
          </w:rPr>
          <w:t>(including those administrations who authorised operators to attend the meeting on their behalf,  but who did not attend the frequency coordination meeting themselves)</w:t>
        </w:r>
        <w:r w:rsidRPr="002A543A">
          <w:rPr>
            <w:sz w:val="22"/>
            <w:szCs w:val="22"/>
            <w:highlight w:val="yellow"/>
            <w:rPrChange w:id="434" w:author="uk" w:date="2011-09-07T11:22:00Z">
              <w:rPr>
                <w:sz w:val="22"/>
                <w:szCs w:val="22"/>
                <w:highlight w:val="lightGray"/>
                <w:vertAlign w:val="superscript"/>
              </w:rPr>
            </w:rPrChange>
          </w:rPr>
          <w:t xml:space="preserve"> to</w:t>
        </w:r>
      </w:ins>
      <w:r w:rsidR="001D0F7A">
        <w:rPr>
          <w:sz w:val="22"/>
          <w:szCs w:val="22"/>
          <w:highlight w:val="yellow"/>
        </w:rPr>
        <w:t xml:space="preserve"> </w:t>
      </w:r>
      <w:ins w:id="435" w:author="Edoardo Marelli" w:date="2011-06-01T19:53:00Z">
        <w:r w:rsidRPr="002A543A">
          <w:rPr>
            <w:sz w:val="22"/>
            <w:szCs w:val="22"/>
            <w:rPrChange w:id="436" w:author="Edoardo Marelli">
              <w:rPr>
                <w:sz w:val="22"/>
                <w:szCs w:val="22"/>
                <w:vertAlign w:val="superscript"/>
                <w:lang w:val="fr-FR"/>
              </w:rPr>
            </w:rPrChange>
          </w:rPr>
          <w:t>transmit</w:t>
        </w:r>
        <w:del w:id="437" w:author="uk" w:date="2011-09-07T11:38:00Z">
          <w:r w:rsidRPr="002A543A">
            <w:rPr>
              <w:sz w:val="22"/>
              <w:szCs w:val="22"/>
              <w:rPrChange w:id="438" w:author="Edoardo Marelli">
                <w:rPr>
                  <w:sz w:val="22"/>
                  <w:szCs w:val="22"/>
                  <w:vertAlign w:val="superscript"/>
                  <w:lang w:val="fr-FR"/>
                </w:rPr>
              </w:rPrChange>
            </w:rPr>
            <w:delText>ting</w:delText>
          </w:r>
        </w:del>
      </w:ins>
      <w:ins w:id="439" w:author="Paul Deedman" w:date="2011-08-24T15:42:00Z">
        <w:r w:rsidRPr="002A543A">
          <w:rPr>
            <w:sz w:val="22"/>
            <w:szCs w:val="22"/>
            <w:highlight w:val="yellow"/>
            <w:rPrChange w:id="440" w:author="Paul Deedman" w:date="2011-08-24T15:43:00Z">
              <w:rPr>
                <w:sz w:val="22"/>
                <w:szCs w:val="22"/>
                <w:vertAlign w:val="superscript"/>
              </w:rPr>
            </w:rPrChange>
          </w:rPr>
          <w:t xml:space="preserve"> th</w:t>
        </w:r>
      </w:ins>
      <w:ins w:id="441" w:author="steve.harding" w:date="2011-08-26T14:31:00Z">
        <w:r w:rsidR="00981F0A">
          <w:rPr>
            <w:sz w:val="22"/>
            <w:szCs w:val="22"/>
            <w:highlight w:val="yellow"/>
          </w:rPr>
          <w:t xml:space="preserve">e final report </w:t>
        </w:r>
      </w:ins>
      <w:ins w:id="442" w:author="Edoardo Marelli" w:date="2011-06-01T19:53:00Z">
        <w:del w:id="443" w:author="uk" w:date="2011-09-07T11:39:00Z">
          <w:r w:rsidRPr="002A543A">
            <w:rPr>
              <w:sz w:val="22"/>
              <w:szCs w:val="22"/>
              <w:rPrChange w:id="444" w:author="Edoardo Marelli">
                <w:rPr>
                  <w:sz w:val="22"/>
                  <w:szCs w:val="22"/>
                  <w:vertAlign w:val="superscript"/>
                  <w:lang w:val="fr-FR"/>
                </w:rPr>
              </w:rPrChange>
            </w:rPr>
            <w:delText>th</w:delText>
          </w:r>
        </w:del>
      </w:ins>
      <w:ins w:id="445" w:author="Edoardo Marelli" w:date="2011-06-01T19:54:00Z">
        <w:del w:id="446" w:author="uk" w:date="2011-09-07T11:39:00Z">
          <w:r w:rsidRPr="002A543A">
            <w:rPr>
              <w:sz w:val="22"/>
              <w:szCs w:val="22"/>
              <w:rPrChange w:id="447" w:author="Edoardo Marelli">
                <w:rPr>
                  <w:sz w:val="22"/>
                  <w:szCs w:val="22"/>
                  <w:vertAlign w:val="superscript"/>
                  <w:lang w:val="fr-FR"/>
                </w:rPr>
              </w:rPrChange>
            </w:rPr>
            <w:delText>is</w:delText>
          </w:r>
        </w:del>
      </w:ins>
      <w:ins w:id="448" w:author="Edoardo Marelli" w:date="2011-06-01T19:53:00Z">
        <w:del w:id="449" w:author="uk" w:date="2011-09-07T11:39:00Z">
          <w:r w:rsidRPr="002A543A">
            <w:rPr>
              <w:sz w:val="22"/>
              <w:szCs w:val="22"/>
              <w:rPrChange w:id="450" w:author="Edoardo Marelli">
                <w:rPr>
                  <w:sz w:val="22"/>
                  <w:szCs w:val="22"/>
                  <w:vertAlign w:val="superscript"/>
                  <w:lang w:val="fr-FR"/>
                </w:rPr>
              </w:rPrChange>
            </w:rPr>
            <w:delText xml:space="preserve"> information</w:delText>
          </w:r>
        </w:del>
      </w:ins>
      <w:del w:id="451" w:author="uk" w:date="2011-09-07T11:39:00Z">
        <w:r w:rsidR="00532016" w:rsidDel="00532016">
          <w:rPr>
            <w:sz w:val="22"/>
            <w:szCs w:val="22"/>
          </w:rPr>
          <w:delText xml:space="preserve"> </w:delText>
        </w:r>
      </w:del>
      <w:ins w:id="452" w:author="Paul Deedman" w:date="2011-08-24T15:42:00Z">
        <w:del w:id="453" w:author="uk" w:date="2011-09-07T11:39:00Z">
          <w:r w:rsidRPr="002A543A">
            <w:rPr>
              <w:sz w:val="22"/>
              <w:szCs w:val="22"/>
              <w:highlight w:val="yellow"/>
              <w:rPrChange w:id="454" w:author="uk" w:date="2011-09-08T13:32:00Z">
                <w:rPr>
                  <w:sz w:val="22"/>
                  <w:szCs w:val="22"/>
                  <w:vertAlign w:val="superscript"/>
                </w:rPr>
              </w:rPrChange>
            </w:rPr>
            <w:delText xml:space="preserve"> </w:delText>
          </w:r>
        </w:del>
        <w:r w:rsidRPr="002A543A">
          <w:rPr>
            <w:sz w:val="22"/>
            <w:szCs w:val="22"/>
            <w:highlight w:val="yellow"/>
            <w:rPrChange w:id="455" w:author="uk" w:date="2011-09-08T13:32:00Z">
              <w:rPr>
                <w:sz w:val="22"/>
                <w:szCs w:val="22"/>
                <w:vertAlign w:val="superscript"/>
              </w:rPr>
            </w:rPrChange>
          </w:rPr>
          <w:t xml:space="preserve">to </w:t>
        </w:r>
        <w:r w:rsidRPr="002A543A">
          <w:rPr>
            <w:sz w:val="22"/>
            <w:szCs w:val="22"/>
            <w:highlight w:val="yellow"/>
            <w:rPrChange w:id="456" w:author="Paul Deedman" w:date="2011-08-24T15:43:00Z">
              <w:rPr>
                <w:sz w:val="22"/>
                <w:szCs w:val="22"/>
                <w:vertAlign w:val="superscript"/>
              </w:rPr>
            </w:rPrChange>
          </w:rPr>
          <w:t>the</w:t>
        </w:r>
      </w:ins>
      <w:ins w:id="457" w:author="Paul Deedman" w:date="2011-08-25T12:07:00Z">
        <w:r w:rsidR="00D960C8">
          <w:rPr>
            <w:sz w:val="22"/>
            <w:szCs w:val="22"/>
            <w:highlight w:val="yellow"/>
          </w:rPr>
          <w:t xml:space="preserve"> </w:t>
        </w:r>
      </w:ins>
      <w:ins w:id="458" w:author="Edoardo Marelli" w:date="2011-06-01T19:53:00Z">
        <w:del w:id="459" w:author="uk" w:date="2011-09-07T11:40:00Z">
          <w:r w:rsidRPr="002A543A">
            <w:rPr>
              <w:sz w:val="22"/>
              <w:szCs w:val="22"/>
              <w:rPrChange w:id="460" w:author="Edoardo Marelli">
                <w:rPr>
                  <w:sz w:val="22"/>
                  <w:szCs w:val="22"/>
                  <w:vertAlign w:val="superscript"/>
                  <w:lang w:val="fr-FR"/>
                </w:rPr>
              </w:rPrChange>
            </w:rPr>
            <w:delText xml:space="preserve">BR </w:delText>
          </w:r>
        </w:del>
        <w:r w:rsidRPr="002A543A">
          <w:rPr>
            <w:sz w:val="22"/>
            <w:szCs w:val="22"/>
            <w:rPrChange w:id="461" w:author="Edoardo Marelli">
              <w:rPr>
                <w:sz w:val="22"/>
                <w:szCs w:val="22"/>
                <w:vertAlign w:val="superscript"/>
                <w:lang w:val="fr-FR"/>
              </w:rPr>
            </w:rPrChange>
          </w:rPr>
          <w:t>Director</w:t>
        </w:r>
      </w:ins>
      <w:ins w:id="462" w:author="Paul Deedman" w:date="2011-08-25T12:07:00Z">
        <w:r w:rsidR="00D960C8" w:rsidRPr="00D960C8">
          <w:rPr>
            <w:sz w:val="22"/>
            <w:szCs w:val="22"/>
            <w:highlight w:val="yellow"/>
          </w:rPr>
          <w:t xml:space="preserve"> </w:t>
        </w:r>
        <w:r w:rsidRPr="002A543A">
          <w:rPr>
            <w:sz w:val="22"/>
            <w:szCs w:val="22"/>
            <w:highlight w:val="yellow"/>
            <w:rPrChange w:id="463" w:author="uk" w:date="2011-09-07T11:40:00Z">
              <w:rPr>
                <w:sz w:val="22"/>
                <w:szCs w:val="22"/>
                <w:highlight w:val="yellow"/>
                <w:vertAlign w:val="superscript"/>
              </w:rPr>
            </w:rPrChange>
          </w:rPr>
          <w:t>of the Bureau</w:t>
        </w:r>
      </w:ins>
      <w:ins w:id="464" w:author="Paul Deedman" w:date="2011-08-24T15:42:00Z">
        <w:r w:rsidRPr="002A543A">
          <w:rPr>
            <w:sz w:val="22"/>
            <w:szCs w:val="22"/>
            <w:highlight w:val="yellow"/>
            <w:rPrChange w:id="465" w:author="uk" w:date="2011-09-07T11:40:00Z">
              <w:rPr>
                <w:sz w:val="22"/>
                <w:szCs w:val="22"/>
                <w:vertAlign w:val="superscript"/>
              </w:rPr>
            </w:rPrChange>
          </w:rPr>
          <w:t xml:space="preserve"> </w:t>
        </w:r>
      </w:ins>
      <w:ins w:id="466" w:author="Edoardo Marelli" w:date="2011-06-01T19:54:00Z">
        <w:r w:rsidRPr="002A543A">
          <w:rPr>
            <w:sz w:val="22"/>
            <w:szCs w:val="22"/>
            <w:rPrChange w:id="467" w:author="Edoardo Marelli">
              <w:rPr>
                <w:sz w:val="22"/>
                <w:szCs w:val="22"/>
                <w:vertAlign w:val="superscript"/>
                <w:lang w:val="fr-FR"/>
              </w:rPr>
            </w:rPrChange>
          </w:rPr>
          <w:t>on behalf of the whole</w:t>
        </w:r>
      </w:ins>
      <w:ins w:id="468" w:author="uk" w:date="2011-09-07T11:41:00Z">
        <w:r w:rsidR="00532016">
          <w:rPr>
            <w:sz w:val="22"/>
            <w:szCs w:val="22"/>
          </w:rPr>
          <w:t xml:space="preserve"> </w:t>
        </w:r>
      </w:ins>
      <w:ins w:id="469" w:author="Edoardo Marelli" w:date="2011-06-01T19:54:00Z">
        <w:r w:rsidRPr="002A543A">
          <w:rPr>
            <w:sz w:val="22"/>
            <w:szCs w:val="22"/>
            <w:rPrChange w:id="470" w:author="Edoardo Marelli">
              <w:rPr>
                <w:sz w:val="22"/>
                <w:szCs w:val="22"/>
                <w:vertAlign w:val="superscript"/>
                <w:lang w:val="fr-FR"/>
              </w:rPr>
            </w:rPrChange>
          </w:rPr>
          <w:t>meeting</w:t>
        </w:r>
      </w:ins>
      <w:r w:rsidR="00532016">
        <w:rPr>
          <w:sz w:val="22"/>
          <w:szCs w:val="22"/>
        </w:rPr>
        <w:t>.</w:t>
      </w:r>
      <w:ins w:id="471" w:author="DJ" w:date="2011-08-24T23:42:00Z">
        <w:del w:id="472" w:author="uk" w:date="2011-09-07T11:41:00Z">
          <w:r w:rsidR="007B6579" w:rsidRPr="00AE05DE" w:rsidDel="00532016">
            <w:rPr>
              <w:sz w:val="22"/>
              <w:szCs w:val="22"/>
            </w:rPr>
            <w:br/>
          </w:r>
        </w:del>
      </w:ins>
    </w:p>
    <w:p w:rsidR="00956D11" w:rsidRPr="00AE05DE" w:rsidRDefault="00D960C8" w:rsidP="004F6098">
      <w:pPr>
        <w:numPr>
          <w:ilvl w:val="0"/>
          <w:numId w:val="2"/>
          <w:ins w:id="473" w:author="die072" w:date="2011-04-01T10:36:00Z"/>
        </w:numPr>
        <w:tabs>
          <w:tab w:val="clear" w:pos="794"/>
        </w:tabs>
        <w:rPr>
          <w:ins w:id="474" w:author="die072" w:date="2011-04-01T10:22:00Z"/>
          <w:sz w:val="22"/>
          <w:szCs w:val="22"/>
        </w:rPr>
      </w:pPr>
      <w:ins w:id="475" w:author="die072" w:date="2011-04-01T10:22:00Z">
        <w:r w:rsidRPr="004C476F">
          <w:rPr>
            <w:sz w:val="22"/>
            <w:szCs w:val="22"/>
          </w:rPr>
          <w:t xml:space="preserve">the notifying AMS(R)S administrations have the right to announce to the Director of the Bureau </w:t>
        </w:r>
        <w:del w:id="476" w:author="uk" w:date="2011-09-07T11:45:00Z">
          <w:r w:rsidR="002A543A" w:rsidRPr="002A543A">
            <w:rPr>
              <w:sz w:val="22"/>
              <w:szCs w:val="22"/>
              <w:highlight w:val="yellow"/>
              <w:rPrChange w:id="477" w:author="uk" w:date="2011-09-08T13:32:00Z">
                <w:rPr>
                  <w:sz w:val="22"/>
                  <w:szCs w:val="22"/>
                  <w:highlight w:val="lightGray"/>
                  <w:vertAlign w:val="superscript"/>
                </w:rPr>
              </w:rPrChange>
            </w:rPr>
            <w:delText>Radiocommunications (BR)</w:delText>
          </w:r>
          <w:r w:rsidRPr="004C476F" w:rsidDel="00423FC8">
            <w:rPr>
              <w:sz w:val="22"/>
              <w:szCs w:val="22"/>
            </w:rPr>
            <w:delText xml:space="preserve"> </w:delText>
          </w:r>
          <w:r w:rsidRPr="00D960C8" w:rsidDel="00423FC8">
            <w:rPr>
              <w:sz w:val="22"/>
              <w:szCs w:val="22"/>
              <w:highlight w:val="yellow"/>
            </w:rPr>
            <w:delText>within [1month]</w:delText>
          </w:r>
          <w:r w:rsidRPr="004C476F" w:rsidDel="00423FC8">
            <w:rPr>
              <w:sz w:val="22"/>
              <w:szCs w:val="22"/>
            </w:rPr>
            <w:delText xml:space="preserve"> </w:delText>
          </w:r>
        </w:del>
        <w:r w:rsidRPr="004C476F">
          <w:rPr>
            <w:sz w:val="22"/>
            <w:szCs w:val="22"/>
          </w:rPr>
          <w:t xml:space="preserve">that their spectrum requirements </w:t>
        </w:r>
        <w:del w:id="478" w:author="uk" w:date="2011-09-07T11:45:00Z">
          <w:r w:rsidRPr="00D960C8" w:rsidDel="00423FC8">
            <w:rPr>
              <w:sz w:val="22"/>
              <w:szCs w:val="22"/>
              <w:highlight w:val="yellow"/>
            </w:rPr>
            <w:delText>are</w:delText>
          </w:r>
        </w:del>
      </w:ins>
      <w:ins w:id="479" w:author="uk" w:date="2011-09-07T11:45:00Z">
        <w:r w:rsidR="00423FC8" w:rsidRPr="00D960C8">
          <w:rPr>
            <w:sz w:val="22"/>
            <w:szCs w:val="22"/>
            <w:highlight w:val="yellow"/>
          </w:rPr>
          <w:t>have</w:t>
        </w:r>
      </w:ins>
      <w:ins w:id="480" w:author="die072" w:date="2011-04-01T10:22:00Z">
        <w:r w:rsidRPr="004C476F">
          <w:rPr>
            <w:sz w:val="22"/>
            <w:szCs w:val="22"/>
          </w:rPr>
          <w:t xml:space="preserve"> not </w:t>
        </w:r>
      </w:ins>
      <w:ins w:id="481" w:author="uk" w:date="2011-09-07T11:45:00Z">
        <w:r w:rsidR="00423FC8" w:rsidRPr="00D960C8">
          <w:rPr>
            <w:sz w:val="22"/>
            <w:szCs w:val="22"/>
            <w:highlight w:val="yellow"/>
          </w:rPr>
          <w:t>been</w:t>
        </w:r>
        <w:r w:rsidR="00423FC8" w:rsidRPr="004C476F">
          <w:rPr>
            <w:sz w:val="22"/>
            <w:szCs w:val="22"/>
          </w:rPr>
          <w:t xml:space="preserve"> </w:t>
        </w:r>
      </w:ins>
      <w:ins w:id="482" w:author="die072" w:date="2011-04-01T10:22:00Z">
        <w:r w:rsidRPr="004C476F">
          <w:rPr>
            <w:sz w:val="22"/>
            <w:szCs w:val="22"/>
          </w:rPr>
          <w:t xml:space="preserve">met in the </w:t>
        </w:r>
      </w:ins>
      <w:ins w:id="483" w:author="uk" w:date="2011-09-07T11:46:00Z">
        <w:r w:rsidR="00423FC8" w:rsidRPr="00D960C8">
          <w:rPr>
            <w:sz w:val="22"/>
            <w:szCs w:val="22"/>
            <w:highlight w:val="yellow"/>
          </w:rPr>
          <w:t>frequency coordination process</w:t>
        </w:r>
      </w:ins>
      <w:ins w:id="484" w:author="die072" w:date="2011-04-01T10:22:00Z">
        <w:del w:id="485" w:author="uk" w:date="2011-09-07T11:46:00Z">
          <w:r w:rsidRPr="00D960C8" w:rsidDel="00423FC8">
            <w:rPr>
              <w:sz w:val="22"/>
              <w:szCs w:val="22"/>
              <w:highlight w:val="yellow"/>
            </w:rPr>
            <w:delText>plan (a dissatisfaction statement)</w:delText>
          </w:r>
        </w:del>
      </w:ins>
      <w:ins w:id="486" w:author="Edoardo Marelli" w:date="2011-05-11T10:58:00Z">
        <w:r w:rsidR="002A543A" w:rsidRPr="002A543A">
          <w:rPr>
            <w:sz w:val="22"/>
            <w:szCs w:val="22"/>
            <w:highlight w:val="yellow"/>
            <w:rPrChange w:id="487" w:author="Paul Deedman" w:date="2011-08-24T15:46:00Z">
              <w:rPr>
                <w:sz w:val="22"/>
                <w:szCs w:val="22"/>
                <w:vertAlign w:val="superscript"/>
              </w:rPr>
            </w:rPrChange>
          </w:rPr>
          <w:t>.</w:t>
        </w:r>
      </w:ins>
      <w:ins w:id="488" w:author="uk" w:date="2011-09-07T11:46:00Z">
        <w:r w:rsidR="002A543A" w:rsidRPr="002A543A">
          <w:rPr>
            <w:sz w:val="22"/>
            <w:szCs w:val="22"/>
            <w:highlight w:val="yellow"/>
            <w:rPrChange w:id="489" w:author="Paul Deedman" w:date="2011-08-24T15:46:00Z">
              <w:rPr>
                <w:sz w:val="22"/>
                <w:szCs w:val="22"/>
                <w:vertAlign w:val="superscript"/>
              </w:rPr>
            </w:rPrChange>
          </w:rPr>
          <w:t xml:space="preserve"> The intention to make such an announcement</w:t>
        </w:r>
      </w:ins>
      <w:ins w:id="490" w:author="Paul Deedman" w:date="2011-08-24T15:44:00Z">
        <w:r w:rsidR="002A543A" w:rsidRPr="002A543A">
          <w:rPr>
            <w:sz w:val="22"/>
            <w:szCs w:val="22"/>
            <w:highlight w:val="yellow"/>
            <w:rPrChange w:id="491" w:author="Paul Deedman" w:date="2011-08-24T15:46:00Z">
              <w:rPr>
                <w:sz w:val="22"/>
                <w:szCs w:val="22"/>
                <w:vertAlign w:val="superscript"/>
              </w:rPr>
            </w:rPrChange>
          </w:rPr>
          <w:t xml:space="preserve"> </w:t>
        </w:r>
      </w:ins>
      <w:ins w:id="492" w:author="Edoardo Marelli" w:date="2011-05-11T10:58:00Z">
        <w:del w:id="493" w:author="uk" w:date="2011-09-07T11:46:00Z">
          <w:r w:rsidR="002A543A" w:rsidRPr="002A543A">
            <w:rPr>
              <w:sz w:val="22"/>
              <w:szCs w:val="22"/>
              <w:highlight w:val="yellow"/>
              <w:rPrChange w:id="494" w:author="Paul Deedman" w:date="2011-08-24T15:46:00Z">
                <w:rPr>
                  <w:sz w:val="22"/>
                  <w:szCs w:val="22"/>
                  <w:vertAlign w:val="superscript"/>
                </w:rPr>
              </w:rPrChange>
            </w:rPr>
            <w:delText>This dissatisfaction</w:delText>
          </w:r>
          <w:r w:rsidR="00BD7D87" w:rsidRPr="00AE05DE" w:rsidDel="00423FC8">
            <w:rPr>
              <w:sz w:val="22"/>
              <w:szCs w:val="22"/>
            </w:rPr>
            <w:delText xml:space="preserve"> </w:delText>
          </w:r>
        </w:del>
        <w:r w:rsidR="00BD7D87" w:rsidRPr="00AE05DE">
          <w:rPr>
            <w:sz w:val="22"/>
            <w:szCs w:val="22"/>
          </w:rPr>
          <w:t xml:space="preserve">must be already </w:t>
        </w:r>
      </w:ins>
      <w:ins w:id="495" w:author="uk" w:date="2011-09-07T11:46:00Z">
        <w:r w:rsidR="002A543A" w:rsidRPr="002A543A">
          <w:rPr>
            <w:sz w:val="22"/>
            <w:szCs w:val="22"/>
            <w:highlight w:val="yellow"/>
            <w:rPrChange w:id="496" w:author="Paul Deedman" w:date="2011-08-24T15:46:00Z">
              <w:rPr>
                <w:sz w:val="22"/>
                <w:szCs w:val="22"/>
                <w:vertAlign w:val="superscript"/>
              </w:rPr>
            </w:rPrChange>
          </w:rPr>
          <w:t xml:space="preserve">declared </w:t>
        </w:r>
      </w:ins>
      <w:ins w:id="497" w:author="Edoardo Marelli" w:date="2011-05-11T10:58:00Z">
        <w:del w:id="498" w:author="uk" w:date="2011-09-07T11:47:00Z">
          <w:r w:rsidR="002A543A" w:rsidRPr="002A543A">
            <w:rPr>
              <w:sz w:val="22"/>
              <w:szCs w:val="22"/>
              <w:highlight w:val="yellow"/>
              <w:rPrChange w:id="499" w:author="Paul Deedman" w:date="2011-08-24T15:46:00Z">
                <w:rPr>
                  <w:sz w:val="22"/>
                  <w:szCs w:val="22"/>
                  <w:vertAlign w:val="superscript"/>
                </w:rPr>
              </w:rPrChange>
            </w:rPr>
            <w:delText>announced</w:delText>
          </w:r>
          <w:r w:rsidR="00BD7D87" w:rsidRPr="00AE05DE" w:rsidDel="00423FC8">
            <w:rPr>
              <w:sz w:val="22"/>
              <w:szCs w:val="22"/>
            </w:rPr>
            <w:delText xml:space="preserve"> </w:delText>
          </w:r>
        </w:del>
        <w:r w:rsidR="00BD7D87" w:rsidRPr="00AE05DE">
          <w:rPr>
            <w:sz w:val="22"/>
            <w:szCs w:val="22"/>
          </w:rPr>
          <w:t>by the affected AMS</w:t>
        </w:r>
      </w:ins>
      <w:ins w:id="500" w:author="Edoardo Marelli" w:date="2011-05-11T10:59:00Z">
        <w:r w:rsidR="00BD7D87" w:rsidRPr="00AE05DE">
          <w:rPr>
            <w:sz w:val="22"/>
            <w:szCs w:val="22"/>
          </w:rPr>
          <w:t>(R)</w:t>
        </w:r>
      </w:ins>
      <w:ins w:id="501" w:author="Edoardo Marelli" w:date="2011-05-11T10:58:00Z">
        <w:r w:rsidR="00BD7D87" w:rsidRPr="00AE05DE">
          <w:rPr>
            <w:sz w:val="22"/>
            <w:szCs w:val="22"/>
          </w:rPr>
          <w:t xml:space="preserve">S </w:t>
        </w:r>
      </w:ins>
      <w:ins w:id="502" w:author="uk" w:date="2011-09-07T11:47:00Z">
        <w:r w:rsidR="002A543A" w:rsidRPr="002A543A">
          <w:rPr>
            <w:sz w:val="22"/>
            <w:szCs w:val="22"/>
            <w:highlight w:val="yellow"/>
            <w:rPrChange w:id="503" w:author="Paul Deedman" w:date="2011-08-24T15:46:00Z">
              <w:rPr>
                <w:sz w:val="22"/>
                <w:szCs w:val="22"/>
                <w:vertAlign w:val="superscript"/>
              </w:rPr>
            </w:rPrChange>
          </w:rPr>
          <w:t>administrations or</w:t>
        </w:r>
        <w:r w:rsidR="00423FC8" w:rsidRPr="00AE05DE">
          <w:rPr>
            <w:sz w:val="22"/>
            <w:szCs w:val="22"/>
          </w:rPr>
          <w:t xml:space="preserve"> </w:t>
        </w:r>
      </w:ins>
      <w:ins w:id="504" w:author="Edoardo Marelli" w:date="2011-05-11T10:58:00Z">
        <w:r w:rsidR="00BD7D87" w:rsidRPr="00AE05DE">
          <w:rPr>
            <w:sz w:val="22"/>
            <w:szCs w:val="22"/>
          </w:rPr>
          <w:t>operator</w:t>
        </w:r>
      </w:ins>
      <w:ins w:id="505" w:author="Edoardo Marelli" w:date="2011-05-11T11:01:00Z">
        <w:r w:rsidR="00BD7D87" w:rsidRPr="00AE05DE">
          <w:rPr>
            <w:sz w:val="22"/>
            <w:szCs w:val="22"/>
          </w:rPr>
          <w:t>s</w:t>
        </w:r>
      </w:ins>
      <w:ins w:id="506" w:author="Edoardo Marelli" w:date="2011-05-11T10:58:00Z">
        <w:r w:rsidR="00BD7D87" w:rsidRPr="00AE05DE">
          <w:rPr>
            <w:sz w:val="22"/>
            <w:szCs w:val="22"/>
          </w:rPr>
          <w:t xml:space="preserve"> during the </w:t>
        </w:r>
      </w:ins>
      <w:ins w:id="507" w:author="a" w:date="2011-05-31T10:22:00Z">
        <w:del w:id="508" w:author="Paul Deedman" w:date="2011-08-24T15:45:00Z">
          <w:r w:rsidR="00BD7D87" w:rsidRPr="00AE05DE">
            <w:rPr>
              <w:sz w:val="22"/>
              <w:szCs w:val="22"/>
              <w:highlight w:val="yellow"/>
            </w:rPr>
            <w:delText>multilateral</w:delText>
          </w:r>
        </w:del>
      </w:ins>
      <w:ins w:id="509" w:author="Paul Deedman" w:date="2011-08-24T15:45:00Z">
        <w:r w:rsidR="002A543A" w:rsidRPr="002A543A">
          <w:rPr>
            <w:sz w:val="22"/>
            <w:szCs w:val="22"/>
            <w:highlight w:val="yellow"/>
            <w:rPrChange w:id="510" w:author="Paul Deedman" w:date="2011-08-24T15:45:00Z">
              <w:rPr>
                <w:sz w:val="22"/>
                <w:szCs w:val="22"/>
                <w:vertAlign w:val="superscript"/>
              </w:rPr>
            </w:rPrChange>
          </w:rPr>
          <w:t>frequency</w:t>
        </w:r>
      </w:ins>
      <w:ins w:id="511" w:author="a" w:date="2011-05-31T10:22:00Z">
        <w:r w:rsidR="002A543A" w:rsidRPr="002A543A">
          <w:rPr>
            <w:sz w:val="22"/>
            <w:szCs w:val="22"/>
            <w:rPrChange w:id="512" w:author="Paul Deedman" w:date="2011-08-24T15:25:00Z">
              <w:rPr>
                <w:sz w:val="22"/>
                <w:szCs w:val="22"/>
                <w:highlight w:val="yellow"/>
                <w:vertAlign w:val="superscript"/>
              </w:rPr>
            </w:rPrChange>
          </w:rPr>
          <w:t xml:space="preserve"> coordination meeting </w:t>
        </w:r>
      </w:ins>
      <w:ins w:id="513" w:author="Edoardo Marelli" w:date="2011-05-11T10:59:00Z">
        <w:del w:id="514" w:author="a" w:date="2011-05-31T10:22:00Z">
          <w:r w:rsidR="00BD7D87" w:rsidRPr="00AE05DE">
            <w:rPr>
              <w:sz w:val="22"/>
              <w:szCs w:val="22"/>
            </w:rPr>
            <w:delText>O</w:delText>
          </w:r>
        </w:del>
      </w:ins>
      <w:ins w:id="515" w:author="Edoardo Marelli" w:date="2011-05-11T10:58:00Z">
        <w:del w:id="516" w:author="a" w:date="2011-05-31T10:22:00Z">
          <w:r w:rsidR="00BD7D87" w:rsidRPr="00AE05DE">
            <w:rPr>
              <w:sz w:val="22"/>
              <w:szCs w:val="22"/>
            </w:rPr>
            <w:delText>RM</w:delText>
          </w:r>
        </w:del>
      </w:ins>
      <w:ins w:id="517" w:author="die072" w:date="2011-04-01T10:36:00Z">
        <w:r w:rsidR="00BD7D87" w:rsidRPr="00AE05DE">
          <w:rPr>
            <w:sz w:val="22"/>
            <w:szCs w:val="22"/>
          </w:rPr>
          <w:t>;</w:t>
        </w:r>
      </w:ins>
      <w:ins w:id="518" w:author="DJ" w:date="2011-08-24T23:43:00Z">
        <w:r w:rsidR="007B6579" w:rsidRPr="00AE05DE">
          <w:rPr>
            <w:sz w:val="22"/>
            <w:szCs w:val="22"/>
          </w:rPr>
          <w:br/>
        </w:r>
      </w:ins>
      <w:ins w:id="519" w:author="die072" w:date="2011-04-01T10:22:00Z">
        <w:r w:rsidR="00BD7D87" w:rsidRPr="00AE05DE">
          <w:rPr>
            <w:sz w:val="22"/>
            <w:szCs w:val="22"/>
          </w:rPr>
          <w:t xml:space="preserve"> </w:t>
        </w:r>
      </w:ins>
    </w:p>
    <w:p w:rsidR="00956D11" w:rsidRPr="00293053" w:rsidDel="00423FC8" w:rsidRDefault="002A543A" w:rsidP="00D97BDA">
      <w:pPr>
        <w:numPr>
          <w:ilvl w:val="0"/>
          <w:numId w:val="2"/>
          <w:ins w:id="520" w:author="die072" w:date="2011-04-01T10:41:00Z"/>
        </w:numPr>
        <w:tabs>
          <w:tab w:val="clear" w:pos="794"/>
        </w:tabs>
        <w:rPr>
          <w:ins w:id="521" w:author="die072" w:date="2011-04-01T10:37:00Z"/>
          <w:del w:id="522" w:author="uk" w:date="2011-09-07T11:47:00Z"/>
          <w:sz w:val="22"/>
          <w:szCs w:val="22"/>
          <w:highlight w:val="yellow"/>
          <w:rPrChange w:id="523" w:author="Paul Deedman" w:date="2011-08-24T15:47:00Z">
            <w:rPr>
              <w:ins w:id="524" w:author="die072" w:date="2011-04-01T10:37:00Z"/>
              <w:del w:id="525" w:author="uk" w:date="2011-09-07T11:47:00Z"/>
              <w:sz w:val="22"/>
              <w:szCs w:val="22"/>
            </w:rPr>
          </w:rPrChange>
        </w:rPr>
      </w:pPr>
      <w:ins w:id="526" w:author="die072" w:date="2011-04-01T10:38:00Z">
        <w:del w:id="527" w:author="uk" w:date="2011-09-07T11:47:00Z">
          <w:r w:rsidRPr="002A543A">
            <w:rPr>
              <w:sz w:val="22"/>
              <w:szCs w:val="22"/>
              <w:highlight w:val="yellow"/>
              <w:rPrChange w:id="528" w:author="Paul Deedman" w:date="2011-08-24T15:47:00Z">
                <w:rPr>
                  <w:sz w:val="22"/>
                  <w:szCs w:val="22"/>
                  <w:vertAlign w:val="superscript"/>
                </w:rPr>
              </w:rPrChange>
            </w:rPr>
            <w:delText>i</w:delText>
          </w:r>
        </w:del>
      </w:ins>
      <w:ins w:id="529" w:author="die072" w:date="2011-04-01T10:22:00Z">
        <w:del w:id="530" w:author="uk" w:date="2011-09-07T11:47:00Z">
          <w:r w:rsidRPr="002A543A">
            <w:rPr>
              <w:sz w:val="22"/>
              <w:szCs w:val="22"/>
              <w:highlight w:val="yellow"/>
              <w:rPrChange w:id="531" w:author="Paul Deedman" w:date="2011-08-24T15:47:00Z">
                <w:rPr>
                  <w:sz w:val="22"/>
                  <w:szCs w:val="22"/>
                  <w:vertAlign w:val="superscript"/>
                </w:rPr>
              </w:rPrChange>
            </w:rPr>
            <w:delText xml:space="preserve">f no dissatisfaction statement is received after [1 month], the Director of the BR informs the ITU Member States via a circular letter that the plan developed by the meeting of notifying administrations of mobile-satellite networks has met the requirements; </w:delText>
          </w:r>
        </w:del>
      </w:ins>
    </w:p>
    <w:p w:rsidR="00956D11" w:rsidRPr="00D64943" w:rsidRDefault="00956D11" w:rsidP="00956D11">
      <w:pPr>
        <w:numPr>
          <w:ins w:id="532" w:author="die072" w:date="2011-04-01T10:38:00Z"/>
        </w:numPr>
        <w:tabs>
          <w:tab w:val="clear" w:pos="794"/>
          <w:tab w:val="clear" w:pos="1191"/>
          <w:tab w:val="clear" w:pos="1588"/>
          <w:tab w:val="clear" w:pos="1985"/>
        </w:tabs>
        <w:overflowPunct/>
        <w:autoSpaceDE/>
        <w:autoSpaceDN/>
        <w:adjustRightInd/>
        <w:spacing w:before="0"/>
        <w:textAlignment w:val="auto"/>
        <w:rPr>
          <w:ins w:id="533" w:author="die072" w:date="2011-04-01T10:38:00Z"/>
          <w:sz w:val="22"/>
          <w:szCs w:val="22"/>
        </w:rPr>
      </w:pPr>
    </w:p>
    <w:p w:rsidR="00956D11" w:rsidRPr="00AE05DE" w:rsidRDefault="002A543A" w:rsidP="00956D11">
      <w:pPr>
        <w:numPr>
          <w:ilvl w:val="0"/>
          <w:numId w:val="2"/>
          <w:ins w:id="534" w:author="die072" w:date="2011-04-01T10:22:00Z"/>
        </w:numPr>
        <w:tabs>
          <w:tab w:val="clear" w:pos="794"/>
          <w:tab w:val="clear" w:pos="1191"/>
          <w:tab w:val="clear" w:pos="1588"/>
          <w:tab w:val="clear" w:pos="1985"/>
          <w:tab w:val="left" w:pos="1080"/>
        </w:tabs>
        <w:overflowPunct/>
        <w:autoSpaceDE/>
        <w:autoSpaceDN/>
        <w:adjustRightInd/>
        <w:spacing w:before="0"/>
        <w:textAlignment w:val="auto"/>
        <w:rPr>
          <w:ins w:id="535" w:author="die072" w:date="2011-04-01T10:22:00Z"/>
          <w:sz w:val="22"/>
          <w:szCs w:val="22"/>
        </w:rPr>
      </w:pPr>
      <w:ins w:id="536" w:author="uk" w:date="2011-09-07T11:48:00Z">
        <w:r w:rsidRPr="002A543A">
          <w:rPr>
            <w:sz w:val="22"/>
            <w:szCs w:val="22"/>
            <w:highlight w:val="yellow"/>
            <w:rPrChange w:id="537" w:author="Paul Deedman" w:date="2011-08-24T15:54:00Z">
              <w:rPr>
                <w:sz w:val="22"/>
                <w:szCs w:val="22"/>
                <w:vertAlign w:val="superscript"/>
              </w:rPr>
            </w:rPrChange>
          </w:rPr>
          <w:t>I</w:t>
        </w:r>
      </w:ins>
      <w:ins w:id="538" w:author="die072" w:date="2011-04-01T10:22:00Z">
        <w:del w:id="539" w:author="uk" w:date="2011-09-07T11:47:00Z">
          <w:r w:rsidRPr="002A543A">
            <w:rPr>
              <w:sz w:val="22"/>
              <w:szCs w:val="22"/>
              <w:highlight w:val="yellow"/>
              <w:rPrChange w:id="540" w:author="Paul Deedman" w:date="2011-08-24T15:54:00Z">
                <w:rPr>
                  <w:sz w:val="22"/>
                  <w:szCs w:val="22"/>
                  <w:vertAlign w:val="superscript"/>
                </w:rPr>
              </w:rPrChange>
            </w:rPr>
            <w:delText>i</w:delText>
          </w:r>
        </w:del>
        <w:r w:rsidRPr="002A543A">
          <w:rPr>
            <w:sz w:val="22"/>
            <w:szCs w:val="22"/>
            <w:highlight w:val="yellow"/>
            <w:rPrChange w:id="541" w:author="Paul Deedman" w:date="2011-08-24T15:54:00Z">
              <w:rPr>
                <w:sz w:val="22"/>
                <w:szCs w:val="22"/>
                <w:vertAlign w:val="superscript"/>
              </w:rPr>
            </w:rPrChange>
          </w:rPr>
          <w:t xml:space="preserve">f </w:t>
        </w:r>
      </w:ins>
      <w:ins w:id="542" w:author="uk" w:date="2011-09-07T11:48:00Z">
        <w:r w:rsidRPr="002A543A">
          <w:rPr>
            <w:sz w:val="22"/>
            <w:szCs w:val="22"/>
            <w:highlight w:val="yellow"/>
            <w:rPrChange w:id="543" w:author="uk" w:date="2011-09-07T11:48:00Z">
              <w:rPr>
                <w:sz w:val="22"/>
                <w:szCs w:val="22"/>
                <w:vertAlign w:val="superscript"/>
              </w:rPr>
            </w:rPrChange>
          </w:rPr>
          <w:t xml:space="preserve">the Bureau receives </w:t>
        </w:r>
        <w:r w:rsidRPr="002A543A">
          <w:rPr>
            <w:sz w:val="22"/>
            <w:szCs w:val="22"/>
            <w:highlight w:val="yellow"/>
            <w:rPrChange w:id="544" w:author="Paul Deedman" w:date="2011-08-24T15:54:00Z">
              <w:rPr>
                <w:sz w:val="22"/>
                <w:szCs w:val="22"/>
                <w:vertAlign w:val="superscript"/>
              </w:rPr>
            </w:rPrChange>
          </w:rPr>
          <w:t>an announcement from an Administration that their AMS(R)S spectrum requirements have not been met</w:t>
        </w:r>
      </w:ins>
      <w:ins w:id="545" w:author="die072" w:date="2011-04-01T10:22:00Z">
        <w:del w:id="546" w:author="uk" w:date="2011-09-07T11:48:00Z">
          <w:r w:rsidRPr="002A543A">
            <w:rPr>
              <w:sz w:val="22"/>
              <w:szCs w:val="22"/>
              <w:highlight w:val="yellow"/>
              <w:rPrChange w:id="547" w:author="Paul Deedman" w:date="2011-08-24T15:54:00Z">
                <w:rPr>
                  <w:sz w:val="22"/>
                  <w:szCs w:val="22"/>
                  <w:vertAlign w:val="superscript"/>
                </w:rPr>
              </w:rPrChange>
            </w:rPr>
            <w:delText>statement of dissatisfaction is received within  [ 1 month ]</w:delText>
          </w:r>
        </w:del>
        <w:r w:rsidR="00BD7D87" w:rsidRPr="00AE05DE">
          <w:rPr>
            <w:sz w:val="22"/>
            <w:szCs w:val="22"/>
          </w:rPr>
          <w:t xml:space="preserve">, the Director of the </w:t>
        </w:r>
      </w:ins>
      <w:ins w:id="548" w:author="uk" w:date="2011-09-07T11:48:00Z">
        <w:r w:rsidRPr="002A543A">
          <w:rPr>
            <w:sz w:val="22"/>
            <w:szCs w:val="22"/>
            <w:highlight w:val="yellow"/>
            <w:rPrChange w:id="549" w:author="uk" w:date="2011-09-07T11:56:00Z">
              <w:rPr>
                <w:sz w:val="22"/>
                <w:szCs w:val="22"/>
                <w:highlight w:val="lightGray"/>
                <w:vertAlign w:val="superscript"/>
              </w:rPr>
            </w:rPrChange>
          </w:rPr>
          <w:t>Bureau</w:t>
        </w:r>
      </w:ins>
      <w:ins w:id="550" w:author="die072" w:date="2011-04-01T10:22:00Z">
        <w:del w:id="551" w:author="uk" w:date="2011-09-07T11:49:00Z">
          <w:r w:rsidRPr="002A543A">
            <w:rPr>
              <w:sz w:val="22"/>
              <w:szCs w:val="22"/>
              <w:highlight w:val="yellow"/>
              <w:rPrChange w:id="552" w:author="uk" w:date="2011-09-07T11:56:00Z">
                <w:rPr>
                  <w:sz w:val="22"/>
                  <w:szCs w:val="22"/>
                  <w:vertAlign w:val="superscript"/>
                </w:rPr>
              </w:rPrChange>
            </w:rPr>
            <w:delText>BR</w:delText>
          </w:r>
        </w:del>
        <w:r w:rsidR="00BD7D87" w:rsidRPr="00AE05DE">
          <w:rPr>
            <w:sz w:val="22"/>
            <w:szCs w:val="22"/>
          </w:rPr>
          <w:t xml:space="preserve"> shall invite the </w:t>
        </w:r>
      </w:ins>
      <w:ins w:id="553" w:author="uk" w:date="2011-09-07T11:49:00Z">
        <w:r w:rsidRPr="002A543A">
          <w:rPr>
            <w:sz w:val="22"/>
            <w:szCs w:val="22"/>
            <w:highlight w:val="yellow"/>
            <w:rPrChange w:id="554" w:author="Paul Deedman" w:date="2011-08-24T15:54:00Z">
              <w:rPr>
                <w:sz w:val="22"/>
                <w:szCs w:val="22"/>
                <w:vertAlign w:val="superscript"/>
              </w:rPr>
            </w:rPrChange>
          </w:rPr>
          <w:t>affected</w:t>
        </w:r>
        <w:r w:rsidR="00423FC8" w:rsidRPr="00AE05DE">
          <w:rPr>
            <w:sz w:val="22"/>
            <w:szCs w:val="22"/>
          </w:rPr>
          <w:t xml:space="preserve"> </w:t>
        </w:r>
      </w:ins>
      <w:ins w:id="555" w:author="die072" w:date="2011-04-01T10:22:00Z">
        <w:r w:rsidR="00BD7D87" w:rsidRPr="00AE05DE">
          <w:rPr>
            <w:sz w:val="22"/>
            <w:szCs w:val="22"/>
          </w:rPr>
          <w:t xml:space="preserve">notifying administrations of mobile-satellite networks  </w:t>
        </w:r>
        <w:del w:id="556" w:author="Paul Deedman" w:date="2011-08-24T15:50:00Z">
          <w:r w:rsidRPr="002A543A">
            <w:rPr>
              <w:sz w:val="22"/>
              <w:szCs w:val="22"/>
              <w:highlight w:val="yellow"/>
              <w:rPrChange w:id="557" w:author="Paul Deedman" w:date="2011-08-24T15:54:00Z">
                <w:rPr>
                  <w:sz w:val="22"/>
                  <w:szCs w:val="22"/>
                  <w:vertAlign w:val="superscript"/>
                </w:rPr>
              </w:rPrChange>
            </w:rPr>
            <w:delText>and ICAO</w:delText>
          </w:r>
          <w:r w:rsidR="00BD7D87" w:rsidRPr="00AE05DE">
            <w:rPr>
              <w:sz w:val="22"/>
              <w:szCs w:val="22"/>
            </w:rPr>
            <w:delText xml:space="preserve"> </w:delText>
          </w:r>
        </w:del>
        <w:r w:rsidR="00BD7D87" w:rsidRPr="00AE05DE">
          <w:rPr>
            <w:sz w:val="22"/>
            <w:szCs w:val="22"/>
          </w:rPr>
          <w:t xml:space="preserve">for a Reassessment Meeting to be </w:t>
        </w:r>
        <w:r w:rsidR="00423FC8" w:rsidRPr="00812696">
          <w:rPr>
            <w:sz w:val="22"/>
            <w:szCs w:val="22"/>
          </w:rPr>
          <w:t>held</w:t>
        </w:r>
      </w:ins>
      <w:ins w:id="558" w:author="uk" w:date="2011-09-07T11:49:00Z">
        <w:r w:rsidR="00423FC8" w:rsidRPr="00AE05DE">
          <w:rPr>
            <w:sz w:val="22"/>
            <w:szCs w:val="22"/>
          </w:rPr>
          <w:t xml:space="preserve"> </w:t>
        </w:r>
      </w:ins>
      <w:ins w:id="559" w:author="die072" w:date="2011-04-01T10:22:00Z">
        <w:del w:id="560" w:author="uk" w:date="2011-09-07T11:55:00Z">
          <w:r w:rsidR="00423FC8" w:rsidRPr="00423FC8" w:rsidDel="00423FC8">
            <w:rPr>
              <w:sz w:val="22"/>
              <w:szCs w:val="22"/>
              <w:highlight w:val="yellow"/>
            </w:rPr>
            <w:delText>within [1month]</w:delText>
          </w:r>
        </w:del>
      </w:ins>
      <w:ins w:id="561" w:author="uk" w:date="2011-09-07T11:55:00Z">
        <w:r w:rsidR="00423FC8">
          <w:rPr>
            <w:sz w:val="22"/>
            <w:szCs w:val="22"/>
          </w:rPr>
          <w:t xml:space="preserve"> </w:t>
        </w:r>
      </w:ins>
      <w:ins w:id="562" w:author="uk" w:date="2011-09-07T11:49:00Z">
        <w:r w:rsidRPr="002A543A">
          <w:rPr>
            <w:sz w:val="22"/>
            <w:szCs w:val="22"/>
            <w:highlight w:val="yellow"/>
            <w:rPrChange w:id="563" w:author="Paul Deedman" w:date="2011-08-24T15:54:00Z">
              <w:rPr>
                <w:sz w:val="22"/>
                <w:szCs w:val="22"/>
                <w:vertAlign w:val="superscript"/>
              </w:rPr>
            </w:rPrChange>
          </w:rPr>
          <w:lastRenderedPageBreak/>
          <w:t xml:space="preserve">as soon as possible.  </w:t>
        </w:r>
      </w:ins>
      <w:ins w:id="564" w:author="die072" w:date="2011-04-01T10:22:00Z">
        <w:del w:id="565" w:author="uk" w:date="2011-09-07T11:49:00Z">
          <w:r w:rsidRPr="002A543A">
            <w:rPr>
              <w:sz w:val="22"/>
              <w:szCs w:val="22"/>
              <w:highlight w:val="yellow"/>
              <w:rPrChange w:id="566" w:author="Paul Deedman" w:date="2011-08-24T15:54:00Z">
                <w:rPr>
                  <w:sz w:val="22"/>
                  <w:szCs w:val="22"/>
                  <w:vertAlign w:val="superscript"/>
                </w:rPr>
              </w:rPrChange>
            </w:rPr>
            <w:delText>, t</w:delText>
          </w:r>
        </w:del>
      </w:ins>
      <w:ins w:id="567" w:author="uk" w:date="2011-09-07T11:49:00Z">
        <w:r w:rsidRPr="002A543A">
          <w:rPr>
            <w:sz w:val="22"/>
            <w:szCs w:val="22"/>
            <w:highlight w:val="yellow"/>
            <w:rPrChange w:id="568" w:author="Paul Deedman" w:date="2011-08-24T15:54:00Z">
              <w:rPr>
                <w:sz w:val="22"/>
                <w:szCs w:val="22"/>
                <w:vertAlign w:val="superscript"/>
              </w:rPr>
            </w:rPrChange>
          </w:rPr>
          <w:t>T</w:t>
        </w:r>
      </w:ins>
      <w:ins w:id="569" w:author="die072" w:date="2011-04-01T10:22:00Z">
        <w:r w:rsidR="00BD7D87" w:rsidRPr="00AE05DE">
          <w:rPr>
            <w:sz w:val="22"/>
            <w:szCs w:val="22"/>
          </w:rPr>
          <w:t xml:space="preserve">his Reassessment Meeting shall discuss </w:t>
        </w:r>
      </w:ins>
      <w:ins w:id="570" w:author="uk" w:date="2011-09-07T11:50:00Z">
        <w:r w:rsidRPr="002A543A">
          <w:rPr>
            <w:sz w:val="22"/>
            <w:szCs w:val="22"/>
            <w:highlight w:val="yellow"/>
            <w:rPrChange w:id="571" w:author="Paul Deedman" w:date="2011-08-24T15:55:00Z">
              <w:rPr>
                <w:sz w:val="22"/>
                <w:szCs w:val="22"/>
                <w:vertAlign w:val="superscript"/>
              </w:rPr>
            </w:rPrChange>
          </w:rPr>
          <w:t xml:space="preserve">the AMS(R)S </w:t>
        </w:r>
      </w:ins>
      <w:ins w:id="572" w:author="die072" w:date="2011-04-01T10:22:00Z">
        <w:del w:id="573" w:author="uk" w:date="2011-09-07T11:50:00Z">
          <w:r w:rsidRPr="002A543A">
            <w:rPr>
              <w:sz w:val="22"/>
              <w:szCs w:val="22"/>
              <w:highlight w:val="yellow"/>
              <w:rPrChange w:id="574" w:author="Paul Deedman" w:date="2011-08-24T15:55:00Z">
                <w:rPr>
                  <w:sz w:val="22"/>
                  <w:szCs w:val="22"/>
                  <w:vertAlign w:val="superscript"/>
                </w:rPr>
              </w:rPrChange>
            </w:rPr>
            <w:delText>why the</w:delText>
          </w:r>
          <w:r w:rsidR="00BD7D87" w:rsidRPr="00AE05DE" w:rsidDel="00423FC8">
            <w:rPr>
              <w:sz w:val="22"/>
              <w:szCs w:val="22"/>
            </w:rPr>
            <w:delText xml:space="preserve"> </w:delText>
          </w:r>
        </w:del>
        <w:r w:rsidR="00BD7D87" w:rsidRPr="00AE05DE">
          <w:rPr>
            <w:sz w:val="22"/>
            <w:szCs w:val="22"/>
          </w:rPr>
          <w:t xml:space="preserve">spectrum requirements </w:t>
        </w:r>
        <w:del w:id="575" w:author="uk" w:date="2011-09-07T11:50:00Z">
          <w:r w:rsidRPr="002A543A">
            <w:rPr>
              <w:sz w:val="22"/>
              <w:szCs w:val="22"/>
              <w:highlight w:val="yellow"/>
              <w:rPrChange w:id="576" w:author="Paul Deedman" w:date="2011-08-24T15:55:00Z">
                <w:rPr>
                  <w:sz w:val="22"/>
                  <w:szCs w:val="22"/>
                  <w:vertAlign w:val="superscript"/>
                </w:rPr>
              </w:rPrChange>
            </w:rPr>
            <w:delText xml:space="preserve">derived with ICAO validation </w:delText>
          </w:r>
        </w:del>
      </w:ins>
      <w:ins w:id="577" w:author="Edoardo Marelli" w:date="2011-05-16T18:37:00Z">
        <w:del w:id="578" w:author="uk" w:date="2011-09-07T11:50:00Z">
          <w:r w:rsidRPr="002A543A">
            <w:rPr>
              <w:sz w:val="22"/>
              <w:szCs w:val="22"/>
              <w:highlight w:val="yellow"/>
              <w:rPrChange w:id="579" w:author="Paul Deedman" w:date="2011-08-24T15:55:00Z">
                <w:rPr>
                  <w:sz w:val="22"/>
                  <w:szCs w:val="22"/>
                  <w:vertAlign w:val="superscript"/>
                </w:rPr>
              </w:rPrChange>
            </w:rPr>
            <w:delText xml:space="preserve">endorsement </w:delText>
          </w:r>
        </w:del>
      </w:ins>
      <w:ins w:id="580" w:author="Paul Deedman" w:date="2011-08-24T15:51:00Z">
        <w:r w:rsidRPr="002A543A">
          <w:rPr>
            <w:sz w:val="22"/>
            <w:szCs w:val="22"/>
            <w:highlight w:val="yellow"/>
            <w:rPrChange w:id="581" w:author="Paul Deedman" w:date="2011-08-24T15:55:00Z">
              <w:rPr>
                <w:sz w:val="22"/>
                <w:szCs w:val="22"/>
                <w:vertAlign w:val="superscript"/>
              </w:rPr>
            </w:rPrChange>
          </w:rPr>
          <w:t>(</w:t>
        </w:r>
      </w:ins>
      <w:ins w:id="582" w:author="die072" w:date="2011-04-01T10:22:00Z">
        <w:r w:rsidR="00BD7D87" w:rsidRPr="00AE05DE">
          <w:rPr>
            <w:sz w:val="22"/>
            <w:szCs w:val="22"/>
          </w:rPr>
          <w:t xml:space="preserve">using the methodology recommended by </w:t>
        </w:r>
      </w:ins>
      <w:ins w:id="583" w:author="uk" w:date="2011-09-07T11:51:00Z">
        <w:r w:rsidRPr="002A543A">
          <w:rPr>
            <w:sz w:val="22"/>
            <w:szCs w:val="22"/>
            <w:highlight w:val="yellow"/>
            <w:rPrChange w:id="584" w:author="uk" w:date="2011-09-07T11:51:00Z">
              <w:rPr>
                <w:sz w:val="22"/>
                <w:szCs w:val="22"/>
                <w:vertAlign w:val="superscript"/>
              </w:rPr>
            </w:rPrChange>
          </w:rPr>
          <w:t>the</w:t>
        </w:r>
        <w:r w:rsidR="00423FC8" w:rsidRPr="00AE05DE">
          <w:rPr>
            <w:sz w:val="22"/>
            <w:szCs w:val="22"/>
          </w:rPr>
          <w:t xml:space="preserve"> </w:t>
        </w:r>
      </w:ins>
      <w:ins w:id="585" w:author="die072" w:date="2011-04-01T10:22:00Z">
        <w:r w:rsidR="00BD7D87" w:rsidRPr="00AE05DE">
          <w:rPr>
            <w:sz w:val="22"/>
            <w:szCs w:val="22"/>
          </w:rPr>
          <w:t>ITU-</w:t>
        </w:r>
      </w:ins>
      <w:ins w:id="586" w:author="uk" w:date="2011-09-07T11:51:00Z">
        <w:r w:rsidR="00423FC8" w:rsidRPr="00423FC8">
          <w:rPr>
            <w:sz w:val="22"/>
            <w:szCs w:val="22"/>
          </w:rPr>
          <w:t xml:space="preserve"> </w:t>
        </w:r>
        <w:r w:rsidR="00423FC8" w:rsidRPr="00AE05DE">
          <w:rPr>
            <w:sz w:val="22"/>
            <w:szCs w:val="22"/>
          </w:rPr>
          <w:t xml:space="preserve">R </w:t>
        </w:r>
        <w:r w:rsidRPr="002A543A">
          <w:rPr>
            <w:sz w:val="22"/>
            <w:szCs w:val="22"/>
            <w:highlight w:val="yellow"/>
            <w:rPrChange w:id="587" w:author="Paul Deedman" w:date="2011-08-24T15:54:00Z">
              <w:rPr>
                <w:sz w:val="22"/>
                <w:szCs w:val="22"/>
                <w:vertAlign w:val="superscript"/>
              </w:rPr>
            </w:rPrChange>
          </w:rPr>
          <w:t>and its input data) and whether or not the AMS(R)S spectrum requirements of the concerned system have been met or not.</w:t>
        </w:r>
      </w:ins>
      <w:del w:id="588" w:author="uk" w:date="2011-09-07T11:52:00Z">
        <w:r w:rsidR="00423FC8" w:rsidRPr="00687018" w:rsidDel="00423FC8">
          <w:rPr>
            <w:sz w:val="22"/>
            <w:szCs w:val="22"/>
            <w:highlight w:val="yellow"/>
          </w:rPr>
          <w:delText xml:space="preserve"> </w:delText>
        </w:r>
      </w:del>
      <w:ins w:id="589" w:author="die072" w:date="2011-04-01T10:22:00Z">
        <w:del w:id="590" w:author="uk" w:date="2011-09-07T11:52:00Z">
          <w:r w:rsidRPr="002A543A">
            <w:rPr>
              <w:sz w:val="22"/>
              <w:szCs w:val="22"/>
              <w:highlight w:val="yellow"/>
              <w:rPrChange w:id="591" w:author="Paul Deedman" w:date="2011-08-24T15:54:00Z">
                <w:rPr>
                  <w:sz w:val="22"/>
                  <w:szCs w:val="22"/>
                  <w:vertAlign w:val="superscript"/>
                </w:rPr>
              </w:rPrChange>
            </w:rPr>
            <w:delText>have not been satisfied</w:delText>
          </w:r>
        </w:del>
      </w:ins>
      <w:ins w:id="592" w:author="Paul Deedman" w:date="2011-08-24T15:52:00Z">
        <w:r w:rsidRPr="002A543A">
          <w:rPr>
            <w:sz w:val="22"/>
            <w:szCs w:val="22"/>
            <w:highlight w:val="yellow"/>
            <w:rPrChange w:id="593" w:author="Paul Deedman" w:date="2011-08-24T15:54:00Z">
              <w:rPr>
                <w:sz w:val="22"/>
                <w:szCs w:val="22"/>
                <w:vertAlign w:val="superscript"/>
              </w:rPr>
            </w:rPrChange>
          </w:rPr>
          <w:t xml:space="preserve">.  </w:t>
        </w:r>
      </w:ins>
      <w:ins w:id="594" w:author="uk" w:date="2011-09-07T11:58:00Z">
        <w:r w:rsidRPr="002A543A">
          <w:rPr>
            <w:sz w:val="22"/>
            <w:szCs w:val="22"/>
            <w:highlight w:val="yellow"/>
            <w:rPrChange w:id="595" w:author="uk" w:date="2011-09-07T11:57:00Z">
              <w:rPr>
                <w:sz w:val="22"/>
                <w:szCs w:val="22"/>
                <w:highlight w:val="lightGray"/>
                <w:vertAlign w:val="superscript"/>
              </w:rPr>
            </w:rPrChange>
          </w:rPr>
          <w:t xml:space="preserve">Notifying AMS(R)S administrations may request further information from ICAO to assist in justifying their AMS(R)S requirements.  Notifying administrations could request aeronautical representatives to participate within their administration.  </w:t>
        </w:r>
        <w:r w:rsidRPr="002A543A">
          <w:rPr>
            <w:sz w:val="22"/>
            <w:szCs w:val="22"/>
            <w:highlight w:val="yellow"/>
            <w:rPrChange w:id="596" w:author="Paul Deedman" w:date="2011-08-24T15:54:00Z">
              <w:rPr>
                <w:sz w:val="22"/>
                <w:szCs w:val="22"/>
                <w:vertAlign w:val="superscript"/>
              </w:rPr>
            </w:rPrChange>
          </w:rPr>
          <w:t>Any observer (i.e. external to any affected notifying administration) shall attend  such frequency coordination meetings only with the agreement of all notifying administrations</w:t>
        </w:r>
      </w:ins>
      <w:ins w:id="597" w:author="die072" w:date="2011-04-01T10:40:00Z">
        <w:r w:rsidR="00BD7D87" w:rsidRPr="00AE05DE">
          <w:rPr>
            <w:sz w:val="22"/>
            <w:szCs w:val="22"/>
          </w:rPr>
          <w:t>;</w:t>
        </w:r>
      </w:ins>
      <w:ins w:id="598" w:author="die072" w:date="2011-04-01T10:22:00Z">
        <w:r w:rsidR="00BD7D87" w:rsidRPr="00AE05DE">
          <w:rPr>
            <w:sz w:val="22"/>
            <w:szCs w:val="22"/>
          </w:rPr>
          <w:t xml:space="preserve"> </w:t>
        </w:r>
      </w:ins>
      <w:ins w:id="599" w:author="DJ" w:date="2011-08-24T23:45:00Z">
        <w:r w:rsidR="007B6579" w:rsidRPr="00AE05DE">
          <w:rPr>
            <w:sz w:val="22"/>
            <w:szCs w:val="22"/>
          </w:rPr>
          <w:br/>
        </w:r>
      </w:ins>
    </w:p>
    <w:p w:rsidR="00956D11" w:rsidRPr="00D64943" w:rsidDel="008D4832" w:rsidRDefault="002A543A" w:rsidP="00D97BDA">
      <w:pPr>
        <w:numPr>
          <w:ilvl w:val="0"/>
          <w:numId w:val="2"/>
          <w:ins w:id="600" w:author="die072" w:date="2011-04-01T10:42:00Z"/>
        </w:numPr>
        <w:tabs>
          <w:tab w:val="clear" w:pos="794"/>
          <w:tab w:val="clear" w:pos="1191"/>
          <w:tab w:val="clear" w:pos="1588"/>
          <w:tab w:val="clear" w:pos="1985"/>
        </w:tabs>
        <w:overflowPunct/>
        <w:autoSpaceDE/>
        <w:autoSpaceDN/>
        <w:adjustRightInd/>
        <w:spacing w:before="0"/>
        <w:textAlignment w:val="auto"/>
        <w:rPr>
          <w:ins w:id="601" w:author="die072" w:date="2011-04-01T10:22:00Z"/>
          <w:del w:id="602" w:author="uk" w:date="2011-09-07T12:43:00Z"/>
          <w:sz w:val="22"/>
          <w:szCs w:val="22"/>
        </w:rPr>
      </w:pPr>
      <w:ins w:id="603" w:author="die072" w:date="2011-04-01T10:22:00Z">
        <w:del w:id="604" w:author="uk" w:date="2011-09-07T12:43:00Z">
          <w:r w:rsidRPr="002A543A">
            <w:rPr>
              <w:sz w:val="22"/>
              <w:szCs w:val="22"/>
              <w:highlight w:val="yellow"/>
              <w:rPrChange w:id="605" w:author="Paul Deedman" w:date="2011-08-24T15:57:00Z">
                <w:rPr>
                  <w:sz w:val="22"/>
                  <w:szCs w:val="22"/>
                  <w:vertAlign w:val="superscript"/>
                </w:rPr>
              </w:rPrChange>
            </w:rPr>
            <w:delText>experts of the BR and representatives of ICAO shall participate in the Reassessment Meeting as observers</w:delText>
          </w:r>
        </w:del>
      </w:ins>
      <w:ins w:id="606" w:author="die072" w:date="2011-04-01T10:41:00Z">
        <w:del w:id="607" w:author="uk" w:date="2011-09-07T12:43:00Z">
          <w:r w:rsidR="00BD7D87" w:rsidDel="008D4832">
            <w:rPr>
              <w:sz w:val="22"/>
              <w:szCs w:val="22"/>
            </w:rPr>
            <w:delText>;</w:delText>
          </w:r>
        </w:del>
      </w:ins>
    </w:p>
    <w:p w:rsidR="00956D11" w:rsidRPr="00D64943" w:rsidRDefault="00956D11" w:rsidP="00956D11">
      <w:pPr>
        <w:numPr>
          <w:ins w:id="608" w:author="die072" w:date="2011-04-01T10:22:00Z"/>
        </w:numPr>
        <w:tabs>
          <w:tab w:val="clear" w:pos="794"/>
          <w:tab w:val="clear" w:pos="1191"/>
          <w:tab w:val="clear" w:pos="1588"/>
          <w:tab w:val="clear" w:pos="1985"/>
        </w:tabs>
        <w:overflowPunct/>
        <w:autoSpaceDE/>
        <w:autoSpaceDN/>
        <w:adjustRightInd/>
        <w:spacing w:before="0"/>
        <w:textAlignment w:val="auto"/>
        <w:rPr>
          <w:ins w:id="609" w:author="die072" w:date="2011-04-01T10:22:00Z"/>
          <w:sz w:val="22"/>
          <w:szCs w:val="22"/>
        </w:rPr>
      </w:pPr>
    </w:p>
    <w:p w:rsidR="00D218AA" w:rsidRPr="00AE05DE" w:rsidRDefault="002A543A" w:rsidP="00D218AA">
      <w:pPr>
        <w:numPr>
          <w:ilvl w:val="0"/>
          <w:numId w:val="2"/>
        </w:numPr>
        <w:tabs>
          <w:tab w:val="clear" w:pos="794"/>
        </w:tabs>
        <w:rPr>
          <w:ins w:id="610" w:author="paolo.campagiorni" w:date="2011-04-01T17:32:00Z"/>
          <w:sz w:val="22"/>
          <w:szCs w:val="22"/>
        </w:rPr>
      </w:pPr>
      <w:ins w:id="611" w:author="Paul Deedman" w:date="2011-08-25T12:18:00Z">
        <w:r w:rsidRPr="002A543A">
          <w:rPr>
            <w:sz w:val="22"/>
            <w:szCs w:val="22"/>
            <w:highlight w:val="yellow"/>
            <w:rPrChange w:id="612" w:author="Paul Deedman" w:date="2011-08-25T12:18:00Z">
              <w:rPr>
                <w:sz w:val="22"/>
                <w:szCs w:val="22"/>
                <w:vertAlign w:val="superscript"/>
              </w:rPr>
            </w:rPrChange>
          </w:rPr>
          <w:t>I</w:t>
        </w:r>
      </w:ins>
      <w:ins w:id="613" w:author="Edoardo Marelli" w:date="2011-05-12T11:28:00Z">
        <w:del w:id="614" w:author="Paul Deedman" w:date="2011-08-25T12:18:00Z">
          <w:r w:rsidRPr="002A543A">
            <w:rPr>
              <w:sz w:val="22"/>
              <w:szCs w:val="22"/>
              <w:highlight w:val="yellow"/>
              <w:rPrChange w:id="615" w:author="Paul Deedman" w:date="2011-08-25T12:18:00Z">
                <w:rPr>
                  <w:sz w:val="22"/>
                  <w:szCs w:val="22"/>
                  <w:vertAlign w:val="superscript"/>
                </w:rPr>
              </w:rPrChange>
            </w:rPr>
            <w:delText>i</w:delText>
          </w:r>
        </w:del>
        <w:r w:rsidR="00BD7D87" w:rsidRPr="00AE05DE">
          <w:rPr>
            <w:sz w:val="22"/>
            <w:szCs w:val="22"/>
          </w:rPr>
          <w:t xml:space="preserve">f </w:t>
        </w:r>
        <w:del w:id="616" w:author="uk" w:date="2011-09-07T12:01:00Z">
          <w:r w:rsidRPr="002A543A">
            <w:rPr>
              <w:sz w:val="22"/>
              <w:szCs w:val="22"/>
              <w:highlight w:val="yellow"/>
              <w:rPrChange w:id="617" w:author="Paul Deedman" w:date="2011-08-24T16:05:00Z">
                <w:rPr>
                  <w:sz w:val="22"/>
                  <w:szCs w:val="22"/>
                  <w:vertAlign w:val="superscript"/>
                </w:rPr>
              </w:rPrChange>
            </w:rPr>
            <w:delText xml:space="preserve">dissatisfaction statement is considered justified by </w:delText>
          </w:r>
        </w:del>
      </w:ins>
      <w:ins w:id="618" w:author="Edoardo Marelli" w:date="2011-05-12T11:29:00Z">
        <w:del w:id="619" w:author="uk" w:date="2011-09-07T12:01:00Z">
          <w:r w:rsidRPr="002A543A">
            <w:rPr>
              <w:sz w:val="22"/>
              <w:szCs w:val="22"/>
              <w:highlight w:val="yellow"/>
              <w:rPrChange w:id="620" w:author="Paul Deedman" w:date="2011-08-24T16:05:00Z">
                <w:rPr>
                  <w:sz w:val="22"/>
                  <w:szCs w:val="22"/>
                  <w:vertAlign w:val="superscript"/>
                </w:rPr>
              </w:rPrChange>
            </w:rPr>
            <w:delText>the</w:delText>
          </w:r>
        </w:del>
      </w:ins>
      <w:ins w:id="621" w:author="Edoardo Marelli" w:date="2011-05-12T11:28:00Z">
        <w:del w:id="622" w:author="uk" w:date="2011-09-07T12:01:00Z">
          <w:r w:rsidRPr="002A543A">
            <w:rPr>
              <w:sz w:val="22"/>
              <w:szCs w:val="22"/>
              <w:highlight w:val="yellow"/>
              <w:rPrChange w:id="623" w:author="Paul Deedman" w:date="2011-08-24T16:05:00Z">
                <w:rPr>
                  <w:sz w:val="22"/>
                  <w:szCs w:val="22"/>
                  <w:vertAlign w:val="superscript"/>
                </w:rPr>
              </w:rPrChange>
            </w:rPr>
            <w:delText xml:space="preserve"> </w:delText>
          </w:r>
        </w:del>
        <w:r w:rsidR="00BD7D87" w:rsidRPr="00AE05DE">
          <w:rPr>
            <w:sz w:val="22"/>
            <w:szCs w:val="22"/>
          </w:rPr>
          <w:t xml:space="preserve">the </w:t>
        </w:r>
      </w:ins>
      <w:ins w:id="624" w:author="uk" w:date="2011-09-07T12:02:00Z">
        <w:r w:rsidRPr="002A543A">
          <w:rPr>
            <w:sz w:val="22"/>
            <w:szCs w:val="22"/>
            <w:highlight w:val="yellow"/>
            <w:rPrChange w:id="625" w:author="Paul Deedman" w:date="2011-08-24T16:05:00Z">
              <w:rPr>
                <w:sz w:val="22"/>
                <w:szCs w:val="22"/>
                <w:vertAlign w:val="superscript"/>
              </w:rPr>
            </w:rPrChange>
          </w:rPr>
          <w:t xml:space="preserve">Reassessment Meeting concludes that the AMS(R)S spectrum requirements of the concerned system have not been met </w:t>
        </w:r>
      </w:ins>
      <w:ins w:id="626" w:author="die072" w:date="2011-04-01T10:22:00Z">
        <w:r w:rsidR="00BD7D87" w:rsidRPr="00AE05DE">
          <w:rPr>
            <w:sz w:val="22"/>
            <w:szCs w:val="22"/>
          </w:rPr>
          <w:t>th</w:t>
        </w:r>
        <w:del w:id="627" w:author="Edoardo Marelli" w:date="2011-05-12T11:29:00Z">
          <w:r w:rsidR="00BD7D87" w:rsidRPr="00AE05DE">
            <w:rPr>
              <w:sz w:val="22"/>
              <w:szCs w:val="22"/>
            </w:rPr>
            <w:delText>is</w:delText>
          </w:r>
        </w:del>
      </w:ins>
      <w:ins w:id="628" w:author="Edoardo Marelli" w:date="2011-05-12T11:29:00Z">
        <w:r w:rsidR="00BD7D87" w:rsidRPr="00AE05DE">
          <w:rPr>
            <w:sz w:val="22"/>
            <w:szCs w:val="22"/>
          </w:rPr>
          <w:t>e</w:t>
        </w:r>
      </w:ins>
      <w:ins w:id="629" w:author="die072" w:date="2011-04-01T10:22:00Z">
        <w:r w:rsidR="00BD7D87" w:rsidRPr="00AE05DE">
          <w:rPr>
            <w:sz w:val="22"/>
            <w:szCs w:val="22"/>
          </w:rPr>
          <w:t xml:space="preserve"> Reassessment Meeting may call for </w:t>
        </w:r>
      </w:ins>
      <w:ins w:id="630" w:author="uk" w:date="2011-09-07T12:02:00Z">
        <w:r w:rsidRPr="002A543A">
          <w:rPr>
            <w:sz w:val="22"/>
            <w:szCs w:val="22"/>
            <w:highlight w:val="yellow"/>
            <w:rPrChange w:id="631" w:author="Paul Deedman" w:date="2011-08-24T16:05:00Z">
              <w:rPr>
                <w:sz w:val="22"/>
                <w:szCs w:val="22"/>
                <w:vertAlign w:val="superscript"/>
              </w:rPr>
            </w:rPrChange>
          </w:rPr>
          <w:t xml:space="preserve">a further </w:t>
        </w:r>
      </w:ins>
      <w:ins w:id="632" w:author="die072" w:date="2011-04-01T10:22:00Z">
        <w:del w:id="633" w:author="uk" w:date="2011-09-07T12:02:00Z">
          <w:r w:rsidRPr="002A543A">
            <w:rPr>
              <w:sz w:val="22"/>
              <w:szCs w:val="22"/>
              <w:highlight w:val="yellow"/>
              <w:rPrChange w:id="634" w:author="Paul Deedman" w:date="2011-08-24T16:05:00Z">
                <w:rPr>
                  <w:sz w:val="22"/>
                  <w:szCs w:val="22"/>
                  <w:vertAlign w:val="superscript"/>
                </w:rPr>
              </w:rPrChange>
            </w:rPr>
            <w:delText xml:space="preserve">an extra-ordinary </w:delText>
          </w:r>
        </w:del>
      </w:ins>
      <w:ins w:id="635" w:author="a" w:date="2011-05-31T10:22:00Z">
        <w:del w:id="636" w:author="uk" w:date="2011-09-07T12:02:00Z">
          <w:r w:rsidR="00BD7D87" w:rsidRPr="00AE05DE" w:rsidDel="00423FC8">
            <w:rPr>
              <w:sz w:val="22"/>
              <w:szCs w:val="22"/>
              <w:highlight w:val="yellow"/>
            </w:rPr>
            <w:delText xml:space="preserve">multilateral </w:delText>
          </w:r>
        </w:del>
      </w:ins>
      <w:ins w:id="637" w:author="uk" w:date="2011-09-07T12:02:00Z">
        <w:r w:rsidRPr="002A543A">
          <w:rPr>
            <w:sz w:val="22"/>
            <w:szCs w:val="22"/>
            <w:highlight w:val="yellow"/>
            <w:rPrChange w:id="638" w:author="Paul Deedman" w:date="2011-08-24T16:05:00Z">
              <w:rPr>
                <w:sz w:val="22"/>
                <w:szCs w:val="22"/>
                <w:vertAlign w:val="superscript"/>
              </w:rPr>
            </w:rPrChange>
          </w:rPr>
          <w:t>frequency</w:t>
        </w:r>
        <w:r w:rsidR="00423FC8" w:rsidRPr="00AE05DE">
          <w:rPr>
            <w:sz w:val="22"/>
            <w:szCs w:val="22"/>
          </w:rPr>
          <w:t xml:space="preserve"> </w:t>
        </w:r>
      </w:ins>
      <w:ins w:id="639" w:author="a" w:date="2011-05-31T10:22:00Z">
        <w:r w:rsidRPr="002A543A">
          <w:rPr>
            <w:sz w:val="22"/>
            <w:szCs w:val="22"/>
            <w:rPrChange w:id="640" w:author="Paul Deedman" w:date="2011-08-24T15:25:00Z">
              <w:rPr>
                <w:sz w:val="22"/>
                <w:szCs w:val="22"/>
                <w:highlight w:val="yellow"/>
                <w:vertAlign w:val="superscript"/>
              </w:rPr>
            </w:rPrChange>
          </w:rPr>
          <w:t>coordination</w:t>
        </w:r>
      </w:ins>
      <w:ins w:id="641" w:author="paolo.campagiorni" w:date="2011-04-01T17:31:00Z">
        <w:del w:id="642" w:author="a" w:date="2011-05-31T10:22:00Z">
          <w:r w:rsidR="00BD7D87" w:rsidRPr="00AE05DE">
            <w:rPr>
              <w:sz w:val="22"/>
              <w:szCs w:val="22"/>
            </w:rPr>
            <w:delText xml:space="preserve">ORM </w:delText>
          </w:r>
        </w:del>
      </w:ins>
      <w:ins w:id="643" w:author="a" w:date="2011-05-31T10:22:00Z">
        <w:r w:rsidR="00BD7D87" w:rsidRPr="00AE05DE">
          <w:rPr>
            <w:sz w:val="22"/>
            <w:szCs w:val="22"/>
          </w:rPr>
          <w:t xml:space="preserve"> </w:t>
        </w:r>
      </w:ins>
      <w:ins w:id="644" w:author="die072" w:date="2011-04-01T10:22:00Z">
        <w:r w:rsidR="00BD7D87" w:rsidRPr="00AE05DE">
          <w:rPr>
            <w:sz w:val="22"/>
            <w:szCs w:val="22"/>
          </w:rPr>
          <w:t xml:space="preserve">meeting of the </w:t>
        </w:r>
      </w:ins>
      <w:ins w:id="645" w:author="uk" w:date="2011-09-07T12:03:00Z">
        <w:r w:rsidRPr="002A543A">
          <w:rPr>
            <w:sz w:val="22"/>
            <w:szCs w:val="22"/>
            <w:highlight w:val="yellow"/>
            <w:rPrChange w:id="646" w:author="Paul Deedman" w:date="2011-08-24T16:05:00Z">
              <w:rPr>
                <w:sz w:val="22"/>
                <w:szCs w:val="22"/>
                <w:vertAlign w:val="superscript"/>
              </w:rPr>
            </w:rPrChange>
          </w:rPr>
          <w:t>affected</w:t>
        </w:r>
        <w:r w:rsidR="00423FC8" w:rsidRPr="00AE05DE">
          <w:rPr>
            <w:sz w:val="22"/>
            <w:szCs w:val="22"/>
          </w:rPr>
          <w:t xml:space="preserve"> </w:t>
        </w:r>
      </w:ins>
      <w:ins w:id="647" w:author="die072" w:date="2011-04-01T10:22:00Z">
        <w:r w:rsidR="00BD7D87" w:rsidRPr="00AE05DE">
          <w:rPr>
            <w:sz w:val="22"/>
            <w:szCs w:val="22"/>
          </w:rPr>
          <w:t>notifying administrations of mobile-satellite networks</w:t>
        </w:r>
      </w:ins>
      <w:ins w:id="648" w:author="Edoardo Marelli" w:date="2011-05-12T09:41:00Z">
        <w:r w:rsidR="00BD7D87" w:rsidRPr="00AE05DE">
          <w:rPr>
            <w:sz w:val="22"/>
            <w:szCs w:val="22"/>
          </w:rPr>
          <w:t xml:space="preserve"> and the</w:t>
        </w:r>
      </w:ins>
      <w:ins w:id="649" w:author="a" w:date="2011-05-31T10:23:00Z">
        <w:r w:rsidR="00BD7D87" w:rsidRPr="00AE05DE">
          <w:rPr>
            <w:sz w:val="22"/>
            <w:szCs w:val="22"/>
          </w:rPr>
          <w:t>ir representative</w:t>
        </w:r>
      </w:ins>
      <w:ins w:id="650" w:author="Edoardo Marelli" w:date="2011-05-12T09:41:00Z">
        <w:r w:rsidR="00BD7D87" w:rsidRPr="00AE05DE">
          <w:rPr>
            <w:sz w:val="22"/>
            <w:szCs w:val="22"/>
          </w:rPr>
          <w:t xml:space="preserve"> </w:t>
        </w:r>
      </w:ins>
      <w:ins w:id="651" w:author="Edoardo Marelli" w:date="2011-05-12T09:42:00Z">
        <w:del w:id="652" w:author="a" w:date="2011-05-31T10:23:00Z">
          <w:r w:rsidR="00BD7D87" w:rsidRPr="00AE05DE">
            <w:rPr>
              <w:sz w:val="22"/>
              <w:szCs w:val="22"/>
            </w:rPr>
            <w:delText xml:space="preserve">ORM </w:delText>
          </w:r>
        </w:del>
      </w:ins>
      <w:ins w:id="653" w:author="Edoardo Marelli" w:date="2011-05-12T09:41:00Z">
        <w:r w:rsidR="00BD7D87" w:rsidRPr="00AE05DE">
          <w:rPr>
            <w:sz w:val="22"/>
            <w:szCs w:val="22"/>
          </w:rPr>
          <w:t>MSS operators</w:t>
        </w:r>
      </w:ins>
      <w:ins w:id="654" w:author="die072" w:date="2011-04-01T10:22:00Z">
        <w:r w:rsidR="00BD7D87" w:rsidRPr="00AE05DE">
          <w:rPr>
            <w:sz w:val="22"/>
            <w:szCs w:val="22"/>
          </w:rPr>
          <w:t xml:space="preserve">, which is </w:t>
        </w:r>
      </w:ins>
      <w:ins w:id="655" w:author="Edoardo Marelli" w:date="2011-04-05T17:16:00Z">
        <w:r w:rsidR="00BD7D87" w:rsidRPr="00AE05DE">
          <w:rPr>
            <w:sz w:val="22"/>
            <w:szCs w:val="22"/>
          </w:rPr>
          <w:t>requested</w:t>
        </w:r>
      </w:ins>
      <w:ins w:id="656" w:author="die072" w:date="2011-04-01T10:22:00Z">
        <w:r w:rsidR="00BD7D87" w:rsidRPr="00AE05DE">
          <w:rPr>
            <w:sz w:val="22"/>
            <w:szCs w:val="22"/>
          </w:rPr>
          <w:t xml:space="preserve"> to adapt the </w:t>
        </w:r>
      </w:ins>
      <w:ins w:id="657" w:author="uk" w:date="2011-09-07T12:03:00Z">
        <w:r w:rsidRPr="002A543A">
          <w:rPr>
            <w:sz w:val="22"/>
            <w:szCs w:val="22"/>
            <w:highlight w:val="yellow"/>
            <w:rPrChange w:id="658" w:author="Paul Deedman" w:date="2011-08-24T16:05:00Z">
              <w:rPr>
                <w:sz w:val="22"/>
                <w:szCs w:val="22"/>
                <w:vertAlign w:val="superscript"/>
              </w:rPr>
            </w:rPrChange>
          </w:rPr>
          <w:t>coordination agreement</w:t>
        </w:r>
      </w:ins>
      <w:del w:id="659" w:author="uk" w:date="2011-09-07T12:04:00Z">
        <w:r w:rsidR="00423FC8" w:rsidRPr="00423FC8" w:rsidDel="00423FC8">
          <w:rPr>
            <w:sz w:val="22"/>
            <w:szCs w:val="22"/>
          </w:rPr>
          <w:delText xml:space="preserve"> </w:delText>
        </w:r>
      </w:del>
      <w:ins w:id="660" w:author="die072" w:date="2011-04-01T10:22:00Z">
        <w:del w:id="661" w:author="uk" w:date="2011-09-07T12:04:00Z">
          <w:r w:rsidR="00423FC8" w:rsidRPr="00812696" w:rsidDel="00423FC8">
            <w:rPr>
              <w:sz w:val="22"/>
              <w:szCs w:val="22"/>
            </w:rPr>
            <w:delText>plan</w:delText>
          </w:r>
        </w:del>
        <w:r w:rsidR="00BD7D87" w:rsidRPr="00AE05DE">
          <w:rPr>
            <w:sz w:val="22"/>
            <w:szCs w:val="22"/>
          </w:rPr>
          <w:t xml:space="preserve">, taking due regard to the </w:t>
        </w:r>
      </w:ins>
      <w:ins w:id="662" w:author="die072" w:date="2011-04-18T08:45:00Z">
        <w:r w:rsidR="00BD7D87" w:rsidRPr="00AE05DE">
          <w:rPr>
            <w:sz w:val="22"/>
            <w:szCs w:val="22"/>
          </w:rPr>
          <w:t xml:space="preserve">advice </w:t>
        </w:r>
      </w:ins>
      <w:ins w:id="663" w:author="die072" w:date="2011-04-01T10:22:00Z">
        <w:r w:rsidR="00BD7D87" w:rsidRPr="00AE05DE">
          <w:rPr>
            <w:sz w:val="22"/>
            <w:szCs w:val="22"/>
          </w:rPr>
          <w:t xml:space="preserve">of the Reassessment Meeting. This </w:t>
        </w:r>
      </w:ins>
      <w:ins w:id="664" w:author="uk" w:date="2011-09-07T12:04:00Z">
        <w:r w:rsidRPr="002A543A">
          <w:rPr>
            <w:sz w:val="22"/>
            <w:szCs w:val="22"/>
            <w:highlight w:val="yellow"/>
            <w:rPrChange w:id="665" w:author="Paul Deedman" w:date="2011-08-24T16:05:00Z">
              <w:rPr>
                <w:sz w:val="22"/>
                <w:szCs w:val="22"/>
                <w:vertAlign w:val="superscript"/>
              </w:rPr>
            </w:rPrChange>
          </w:rPr>
          <w:t xml:space="preserve">frequency coordination </w:t>
        </w:r>
      </w:ins>
      <w:ins w:id="666" w:author="die072" w:date="2011-04-01T10:22:00Z">
        <w:del w:id="667" w:author="uk" w:date="2011-09-07T12:05:00Z">
          <w:r w:rsidRPr="002A543A">
            <w:rPr>
              <w:sz w:val="22"/>
              <w:szCs w:val="22"/>
              <w:highlight w:val="yellow"/>
              <w:rPrChange w:id="668" w:author="Paul Deedman" w:date="2011-08-24T16:05:00Z">
                <w:rPr>
                  <w:sz w:val="22"/>
                  <w:szCs w:val="22"/>
                  <w:vertAlign w:val="superscript"/>
                </w:rPr>
              </w:rPrChange>
            </w:rPr>
            <w:delText>extra-ordinary</w:delText>
          </w:r>
          <w:r w:rsidR="00BD7D87" w:rsidRPr="00AE05DE" w:rsidDel="00423FC8">
            <w:rPr>
              <w:sz w:val="22"/>
              <w:szCs w:val="22"/>
            </w:rPr>
            <w:delText xml:space="preserve"> </w:delText>
          </w:r>
        </w:del>
      </w:ins>
      <w:ins w:id="669" w:author="paolo.campagiorni" w:date="2011-04-01T17:31:00Z">
        <w:del w:id="670" w:author="a" w:date="2011-05-31T10:24:00Z">
          <w:r w:rsidR="00BD7D87" w:rsidRPr="00AE05DE">
            <w:rPr>
              <w:sz w:val="22"/>
              <w:szCs w:val="22"/>
            </w:rPr>
            <w:delText>O</w:delText>
          </w:r>
        </w:del>
      </w:ins>
      <w:ins w:id="671" w:author="die072" w:date="2011-04-01T10:22:00Z">
        <w:del w:id="672" w:author="a" w:date="2011-05-31T10:24:00Z">
          <w:r w:rsidR="00BD7D87" w:rsidRPr="00AE05DE">
            <w:rPr>
              <w:sz w:val="22"/>
              <w:szCs w:val="22"/>
            </w:rPr>
            <w:delText xml:space="preserve">RM </w:delText>
          </w:r>
        </w:del>
        <w:r w:rsidR="00BD7D87" w:rsidRPr="00AE05DE">
          <w:rPr>
            <w:sz w:val="22"/>
            <w:szCs w:val="22"/>
          </w:rPr>
          <w:t xml:space="preserve">meeting should take place </w:t>
        </w:r>
      </w:ins>
      <w:ins w:id="673" w:author="uk" w:date="2011-09-07T12:05:00Z">
        <w:r w:rsidRPr="002A543A">
          <w:rPr>
            <w:sz w:val="22"/>
            <w:szCs w:val="22"/>
            <w:highlight w:val="yellow"/>
            <w:rPrChange w:id="674" w:author="Paul Deedman" w:date="2011-08-24T16:05:00Z">
              <w:rPr>
                <w:sz w:val="22"/>
                <w:szCs w:val="22"/>
                <w:vertAlign w:val="superscript"/>
              </w:rPr>
            </w:rPrChange>
          </w:rPr>
          <w:t xml:space="preserve">as soon as possible and preferably </w:t>
        </w:r>
      </w:ins>
      <w:ins w:id="675" w:author="die072" w:date="2011-04-01T10:22:00Z">
        <w:del w:id="676" w:author="uk" w:date="2011-09-07T12:05:00Z">
          <w:r w:rsidRPr="002A543A">
            <w:rPr>
              <w:sz w:val="22"/>
              <w:szCs w:val="22"/>
              <w:highlight w:val="yellow"/>
              <w:rPrChange w:id="677" w:author="Paul Deedman" w:date="2011-08-24T16:05:00Z">
                <w:rPr>
                  <w:sz w:val="22"/>
                  <w:szCs w:val="22"/>
                  <w:vertAlign w:val="superscript"/>
                </w:rPr>
              </w:rPrChange>
            </w:rPr>
            <w:delText>within [3 months]</w:delText>
          </w:r>
        </w:del>
      </w:ins>
      <w:ins w:id="678" w:author="Edoardo Marelli" w:date="2011-05-12T10:04:00Z">
        <w:del w:id="679" w:author="uk" w:date="2011-09-07T12:05:00Z">
          <w:r w:rsidRPr="002A543A">
            <w:rPr>
              <w:sz w:val="22"/>
              <w:szCs w:val="22"/>
              <w:highlight w:val="yellow"/>
              <w:rPrChange w:id="680" w:author="Paul Deedman" w:date="2011-08-24T16:05:00Z">
                <w:rPr>
                  <w:sz w:val="22"/>
                  <w:szCs w:val="22"/>
                  <w:vertAlign w:val="superscript"/>
                </w:rPr>
              </w:rPrChange>
            </w:rPr>
            <w:delText xml:space="preserve">. </w:delText>
          </w:r>
        </w:del>
      </w:ins>
      <w:ins w:id="681" w:author="Edoardo Marelli" w:date="2011-05-12T10:05:00Z">
        <w:del w:id="682" w:author="uk" w:date="2011-09-07T12:05:00Z">
          <w:r w:rsidRPr="002A543A">
            <w:rPr>
              <w:sz w:val="22"/>
              <w:szCs w:val="22"/>
              <w:highlight w:val="yellow"/>
              <w:rPrChange w:id="683" w:author="Paul Deedman" w:date="2011-08-24T16:05:00Z">
                <w:rPr>
                  <w:sz w:val="22"/>
                  <w:szCs w:val="22"/>
                  <w:vertAlign w:val="superscript"/>
                </w:rPr>
              </w:rPrChange>
            </w:rPr>
            <w:delText xml:space="preserve">This extra-ordinary ORM meeting </w:delText>
          </w:r>
        </w:del>
      </w:ins>
      <w:ins w:id="684" w:author="a" w:date="2011-05-31T10:24:00Z">
        <w:del w:id="685" w:author="uk" w:date="2011-09-07T12:05:00Z">
          <w:r w:rsidRPr="002A543A">
            <w:rPr>
              <w:sz w:val="22"/>
              <w:szCs w:val="22"/>
              <w:highlight w:val="yellow"/>
              <w:rPrChange w:id="686" w:author="Paul Deedman" w:date="2011-08-24T16:05:00Z">
                <w:rPr>
                  <w:sz w:val="22"/>
                  <w:szCs w:val="22"/>
                  <w:vertAlign w:val="superscript"/>
                </w:rPr>
              </w:rPrChange>
            </w:rPr>
            <w:delText xml:space="preserve">, but </w:delText>
          </w:r>
        </w:del>
      </w:ins>
      <w:ins w:id="687" w:author="Edoardo Marelli" w:date="2011-05-12T10:05:00Z">
        <w:del w:id="688" w:author="uk" w:date="2011-09-07T12:05:00Z">
          <w:r w:rsidRPr="002A543A">
            <w:rPr>
              <w:sz w:val="22"/>
              <w:szCs w:val="22"/>
              <w:highlight w:val="yellow"/>
              <w:rPrChange w:id="689" w:author="Paul Deedman" w:date="2011-08-24T16:05:00Z">
                <w:rPr>
                  <w:sz w:val="22"/>
                  <w:szCs w:val="22"/>
                  <w:vertAlign w:val="superscript"/>
                </w:rPr>
              </w:rPrChange>
            </w:rPr>
            <w:delText>can take place</w:delText>
          </w:r>
          <w:r w:rsidR="00BD7D87" w:rsidRPr="00AE05DE" w:rsidDel="00423FC8">
            <w:rPr>
              <w:sz w:val="22"/>
              <w:szCs w:val="22"/>
            </w:rPr>
            <w:delText xml:space="preserve"> </w:delText>
          </w:r>
        </w:del>
        <w:r w:rsidR="00BD7D87" w:rsidRPr="00AE05DE">
          <w:rPr>
            <w:sz w:val="22"/>
            <w:szCs w:val="22"/>
          </w:rPr>
          <w:t xml:space="preserve">immediately </w:t>
        </w:r>
        <w:del w:id="690" w:author="uk" w:date="2011-09-07T12:05:00Z">
          <w:r w:rsidRPr="002A543A">
            <w:rPr>
              <w:sz w:val="22"/>
              <w:szCs w:val="22"/>
              <w:highlight w:val="yellow"/>
              <w:rPrChange w:id="691" w:author="Paul Deedman" w:date="2011-08-24T16:05:00Z">
                <w:rPr>
                  <w:sz w:val="22"/>
                  <w:szCs w:val="22"/>
                  <w:vertAlign w:val="superscript"/>
                </w:rPr>
              </w:rPrChange>
            </w:rPr>
            <w:delText>after</w:delText>
          </w:r>
        </w:del>
      </w:ins>
      <w:ins w:id="692" w:author="uk" w:date="2011-09-07T12:05:00Z">
        <w:r w:rsidRPr="002A543A">
          <w:rPr>
            <w:sz w:val="22"/>
            <w:szCs w:val="22"/>
            <w:highlight w:val="yellow"/>
            <w:rPrChange w:id="693" w:author="Paul Deedman" w:date="2011-08-24T16:05:00Z">
              <w:rPr>
                <w:sz w:val="22"/>
                <w:szCs w:val="22"/>
                <w:highlight w:val="yellow"/>
                <w:vertAlign w:val="superscript"/>
              </w:rPr>
            </w:rPrChange>
          </w:rPr>
          <w:t xml:space="preserve"> following</w:t>
        </w:r>
        <w:r w:rsidR="00423FC8" w:rsidRPr="00AE05DE">
          <w:rPr>
            <w:sz w:val="22"/>
            <w:szCs w:val="22"/>
          </w:rPr>
          <w:t xml:space="preserve"> </w:t>
        </w:r>
      </w:ins>
      <w:ins w:id="694" w:author="Edoardo Marelli" w:date="2011-05-12T10:05:00Z">
        <w:r w:rsidR="00BD7D87" w:rsidRPr="00AE05DE">
          <w:rPr>
            <w:sz w:val="22"/>
            <w:szCs w:val="22"/>
          </w:rPr>
          <w:t>the Reassessment Meeting</w:t>
        </w:r>
        <w:del w:id="695" w:author="uk" w:date="2011-09-07T12:05:00Z">
          <w:r w:rsidRPr="002A543A">
            <w:rPr>
              <w:sz w:val="22"/>
              <w:szCs w:val="22"/>
              <w:highlight w:val="yellow"/>
              <w:rPrChange w:id="696" w:author="Paul Deedman" w:date="2011-08-24T16:05:00Z">
                <w:rPr>
                  <w:sz w:val="22"/>
                  <w:szCs w:val="22"/>
                  <w:vertAlign w:val="superscript"/>
                </w:rPr>
              </w:rPrChange>
            </w:rPr>
            <w:delText>, i</w:delText>
          </w:r>
        </w:del>
      </w:ins>
      <w:ins w:id="697" w:author="Edoardo Marelli" w:date="2011-05-12T10:04:00Z">
        <w:del w:id="698" w:author="uk" w:date="2011-09-07T12:05:00Z">
          <w:r w:rsidRPr="002A543A">
            <w:rPr>
              <w:sz w:val="22"/>
              <w:szCs w:val="22"/>
              <w:highlight w:val="yellow"/>
              <w:rPrChange w:id="699" w:author="Paul Deedman" w:date="2011-08-24T16:05:00Z">
                <w:rPr>
                  <w:sz w:val="22"/>
                  <w:szCs w:val="22"/>
                  <w:vertAlign w:val="superscript"/>
                </w:rPr>
              </w:rPrChange>
            </w:rPr>
            <w:delText xml:space="preserve">f so </w:delText>
          </w:r>
        </w:del>
      </w:ins>
      <w:ins w:id="700" w:author="Edoardo Marelli" w:date="2011-05-12T10:06:00Z">
        <w:del w:id="701" w:author="uk" w:date="2011-09-07T12:05:00Z">
          <w:r w:rsidRPr="002A543A">
            <w:rPr>
              <w:sz w:val="22"/>
              <w:szCs w:val="22"/>
              <w:highlight w:val="yellow"/>
              <w:rPrChange w:id="702" w:author="Paul Deedman" w:date="2011-08-24T16:05:00Z">
                <w:rPr>
                  <w:sz w:val="22"/>
                  <w:szCs w:val="22"/>
                  <w:vertAlign w:val="superscript"/>
                </w:rPr>
              </w:rPrChange>
            </w:rPr>
            <w:delText>agreed</w:delText>
          </w:r>
        </w:del>
      </w:ins>
      <w:ins w:id="703" w:author="Edoardo Marelli" w:date="2011-05-12T10:04:00Z">
        <w:del w:id="704" w:author="uk" w:date="2011-09-07T12:05:00Z">
          <w:r w:rsidRPr="002A543A">
            <w:rPr>
              <w:sz w:val="22"/>
              <w:szCs w:val="22"/>
              <w:highlight w:val="yellow"/>
              <w:rPrChange w:id="705" w:author="Paul Deedman" w:date="2011-08-24T16:05:00Z">
                <w:rPr>
                  <w:sz w:val="22"/>
                  <w:szCs w:val="22"/>
                  <w:vertAlign w:val="superscript"/>
                </w:rPr>
              </w:rPrChange>
            </w:rPr>
            <w:delText xml:space="preserve"> by the </w:delText>
          </w:r>
        </w:del>
      </w:ins>
      <w:ins w:id="706" w:author="Edoardo Marelli" w:date="2011-05-12T10:05:00Z">
        <w:del w:id="707" w:author="uk" w:date="2011-09-07T12:05:00Z">
          <w:r w:rsidRPr="002A543A">
            <w:rPr>
              <w:sz w:val="22"/>
              <w:szCs w:val="22"/>
              <w:highlight w:val="yellow"/>
              <w:rPrChange w:id="708" w:author="Paul Deedman" w:date="2011-08-24T16:05:00Z">
                <w:rPr>
                  <w:sz w:val="22"/>
                  <w:szCs w:val="22"/>
                  <w:vertAlign w:val="superscript"/>
                </w:rPr>
              </w:rPrChange>
            </w:rPr>
            <w:delText>Administration</w:delText>
          </w:r>
        </w:del>
      </w:ins>
      <w:ins w:id="709" w:author="Edoardo Marelli" w:date="2011-05-12T10:06:00Z">
        <w:del w:id="710" w:author="uk" w:date="2011-09-07T12:05:00Z">
          <w:r w:rsidRPr="002A543A">
            <w:rPr>
              <w:sz w:val="22"/>
              <w:szCs w:val="22"/>
              <w:highlight w:val="yellow"/>
              <w:rPrChange w:id="711" w:author="Paul Deedman" w:date="2011-08-24T16:05:00Z">
                <w:rPr>
                  <w:sz w:val="22"/>
                  <w:szCs w:val="22"/>
                  <w:vertAlign w:val="superscript"/>
                </w:rPr>
              </w:rPrChange>
            </w:rPr>
            <w:delText>s</w:delText>
          </w:r>
        </w:del>
      </w:ins>
      <w:ins w:id="712" w:author="Edoardo Marelli" w:date="2011-05-12T10:05:00Z">
        <w:del w:id="713" w:author="uk" w:date="2011-09-07T12:05:00Z">
          <w:r w:rsidRPr="002A543A">
            <w:rPr>
              <w:sz w:val="22"/>
              <w:szCs w:val="22"/>
              <w:highlight w:val="yellow"/>
              <w:rPrChange w:id="714" w:author="Paul Deedman" w:date="2011-08-24T16:05:00Z">
                <w:rPr>
                  <w:sz w:val="22"/>
                  <w:szCs w:val="22"/>
                  <w:vertAlign w:val="superscript"/>
                </w:rPr>
              </w:rPrChange>
            </w:rPr>
            <w:delText xml:space="preserve"> involved</w:delText>
          </w:r>
        </w:del>
      </w:ins>
      <w:ins w:id="715" w:author="die072" w:date="2011-04-01T10:41:00Z">
        <w:r w:rsidR="00BD7D87" w:rsidRPr="00AE05DE">
          <w:rPr>
            <w:sz w:val="22"/>
            <w:szCs w:val="22"/>
          </w:rPr>
          <w:t>;</w:t>
        </w:r>
      </w:ins>
      <w:ins w:id="716" w:author="die072" w:date="2011-04-01T10:22:00Z">
        <w:r w:rsidR="00BD7D87" w:rsidRPr="00AE05DE">
          <w:rPr>
            <w:sz w:val="22"/>
            <w:szCs w:val="22"/>
          </w:rPr>
          <w:t xml:space="preserve"> </w:t>
        </w:r>
      </w:ins>
      <w:ins w:id="717" w:author="DJ" w:date="2011-08-24T23:53:00Z">
        <w:r w:rsidR="00682132" w:rsidRPr="00AE05DE">
          <w:rPr>
            <w:sz w:val="22"/>
            <w:szCs w:val="22"/>
          </w:rPr>
          <w:br/>
        </w:r>
      </w:ins>
    </w:p>
    <w:p w:rsidR="00423FC8" w:rsidRPr="008D4832" w:rsidRDefault="002A543A" w:rsidP="008D4832">
      <w:pPr>
        <w:numPr>
          <w:ilvl w:val="0"/>
          <w:numId w:val="2"/>
        </w:numPr>
        <w:tabs>
          <w:tab w:val="clear" w:pos="794"/>
        </w:tabs>
        <w:rPr>
          <w:ins w:id="718" w:author="uk" w:date="2011-09-07T12:07:00Z"/>
          <w:b/>
          <w:highlight w:val="yellow"/>
          <w:rPrChange w:id="719" w:author="Paul Deedman" w:date="2011-08-24T16:07:00Z">
            <w:rPr>
              <w:ins w:id="720" w:author="uk" w:date="2011-09-07T12:07:00Z"/>
              <w:sz w:val="22"/>
              <w:szCs w:val="22"/>
            </w:rPr>
          </w:rPrChange>
        </w:rPr>
      </w:pPr>
      <w:ins w:id="721" w:author="die072" w:date="2011-04-01T10:22:00Z">
        <w:del w:id="722" w:author="uk" w:date="2011-09-07T12:06:00Z">
          <w:r w:rsidRPr="002A543A">
            <w:rPr>
              <w:sz w:val="22"/>
              <w:szCs w:val="22"/>
              <w:highlight w:val="yellow"/>
              <w:rPrChange w:id="723" w:author="Paul Deedman" w:date="2011-08-24T16:16:00Z">
                <w:rPr>
                  <w:sz w:val="22"/>
                  <w:szCs w:val="22"/>
                  <w:vertAlign w:val="superscript"/>
                </w:rPr>
              </w:rPrChange>
            </w:rPr>
            <w:delText xml:space="preserve">if after [1 month] following the extra-ordinary </w:delText>
          </w:r>
        </w:del>
      </w:ins>
      <w:ins w:id="724" w:author="a" w:date="2011-05-31T10:24:00Z">
        <w:del w:id="725" w:author="uk" w:date="2011-09-07T12:06:00Z">
          <w:r w:rsidR="008575AE" w:rsidRPr="008D4832" w:rsidDel="00423FC8">
            <w:rPr>
              <w:sz w:val="22"/>
              <w:szCs w:val="22"/>
              <w:highlight w:val="yellow"/>
            </w:rPr>
            <w:delText xml:space="preserve">multilateral coordination </w:delText>
          </w:r>
        </w:del>
      </w:ins>
      <w:ins w:id="726" w:author="Edoardo Marelli" w:date="2011-05-11T11:05:00Z">
        <w:del w:id="727" w:author="uk" w:date="2011-09-07T12:06:00Z">
          <w:r w:rsidRPr="002A543A">
            <w:rPr>
              <w:sz w:val="22"/>
              <w:szCs w:val="22"/>
              <w:highlight w:val="yellow"/>
              <w:rPrChange w:id="728" w:author="Paul Deedman" w:date="2011-08-24T16:16:00Z">
                <w:rPr>
                  <w:sz w:val="22"/>
                  <w:szCs w:val="22"/>
                  <w:vertAlign w:val="superscript"/>
                </w:rPr>
              </w:rPrChange>
            </w:rPr>
            <w:delText xml:space="preserve">ORM </w:delText>
          </w:r>
        </w:del>
      </w:ins>
      <w:ins w:id="729" w:author="die072" w:date="2011-04-01T10:22:00Z">
        <w:del w:id="730" w:author="uk" w:date="2011-09-07T12:06:00Z">
          <w:r w:rsidRPr="002A543A">
            <w:rPr>
              <w:sz w:val="22"/>
              <w:szCs w:val="22"/>
              <w:highlight w:val="yellow"/>
              <w:rPrChange w:id="731" w:author="Paul Deedman" w:date="2011-08-24T16:16:00Z">
                <w:rPr>
                  <w:sz w:val="22"/>
                  <w:szCs w:val="22"/>
                  <w:vertAlign w:val="superscript"/>
                </w:rPr>
              </w:rPrChange>
            </w:rPr>
            <w:delText xml:space="preserve">meeting of notifying administrations of mobile-satellite networks, a notifying AMS(R)S administration has to express a statement of dissatisfaction, it shall announce such </w:delText>
          </w:r>
        </w:del>
      </w:ins>
      <w:ins w:id="732" w:author="Edoardo Marelli" w:date="2011-05-11T11:06:00Z">
        <w:del w:id="733" w:author="uk" w:date="2011-09-07T12:06:00Z">
          <w:r w:rsidRPr="002A543A">
            <w:rPr>
              <w:sz w:val="22"/>
              <w:szCs w:val="22"/>
              <w:highlight w:val="yellow"/>
              <w:rPrChange w:id="734" w:author="Paul Deedman" w:date="2011-08-24T16:16:00Z">
                <w:rPr>
                  <w:sz w:val="22"/>
                  <w:szCs w:val="22"/>
                  <w:vertAlign w:val="superscript"/>
                </w:rPr>
              </w:rPrChange>
            </w:rPr>
            <w:delText xml:space="preserve">it </w:delText>
          </w:r>
        </w:del>
      </w:ins>
      <w:ins w:id="735" w:author="die072" w:date="2011-04-01T10:22:00Z">
        <w:del w:id="736" w:author="uk" w:date="2011-09-07T12:06:00Z">
          <w:r w:rsidRPr="002A543A">
            <w:rPr>
              <w:sz w:val="22"/>
              <w:szCs w:val="22"/>
              <w:highlight w:val="yellow"/>
              <w:rPrChange w:id="737" w:author="Paul Deedman" w:date="2011-08-24T16:16:00Z">
                <w:rPr>
                  <w:sz w:val="22"/>
                  <w:szCs w:val="22"/>
                  <w:vertAlign w:val="superscript"/>
                </w:rPr>
              </w:rPrChange>
            </w:rPr>
            <w:delText xml:space="preserve">to the Director of the BR. </w:delText>
          </w:r>
        </w:del>
      </w:ins>
      <w:r w:rsidR="008D4832">
        <w:rPr>
          <w:sz w:val="22"/>
          <w:szCs w:val="22"/>
          <w:highlight w:val="yellow"/>
        </w:rPr>
        <w:t xml:space="preserve"> </w:t>
      </w:r>
      <w:ins w:id="738" w:author="uk" w:date="2011-09-07T12:07:00Z">
        <w:r w:rsidRPr="002A543A">
          <w:rPr>
            <w:sz w:val="22"/>
            <w:szCs w:val="22"/>
            <w:highlight w:val="yellow"/>
            <w:rPrChange w:id="739" w:author="Paul Deedman" w:date="2011-08-24T16:07:00Z">
              <w:rPr>
                <w:sz w:val="22"/>
                <w:szCs w:val="22"/>
                <w:vertAlign w:val="superscript"/>
              </w:rPr>
            </w:rPrChange>
          </w:rPr>
          <w:t xml:space="preserve">If the matter remains unresolved at the frequency coordination meeting referred to in 7, above, the notifying </w:t>
        </w:r>
        <w:r w:rsidRPr="002A543A">
          <w:rPr>
            <w:sz w:val="22"/>
            <w:szCs w:val="22"/>
            <w:highlight w:val="yellow"/>
            <w:rPrChange w:id="740" w:author="uk" w:date="2011-09-07T12:07:00Z">
              <w:rPr>
                <w:sz w:val="22"/>
                <w:szCs w:val="22"/>
                <w:vertAlign w:val="superscript"/>
              </w:rPr>
            </w:rPrChange>
          </w:rPr>
          <w:t xml:space="preserve">AMS(R)S administration shall seek the assistance of the Bureau pursuant to Articles 7 and 13 and notify the respective administrations indicating that its AMS(R)S requirements have not been satisfied. The Bureau shall provide a report and assistance in accordance with No. 13.3. </w:t>
        </w:r>
      </w:ins>
      <w:ins w:id="741" w:author="die072" w:date="2011-04-01T10:22:00Z">
        <w:del w:id="742" w:author="uk" w:date="2011-09-07T12:06:00Z">
          <w:r w:rsidRPr="002A543A">
            <w:rPr>
              <w:sz w:val="22"/>
              <w:szCs w:val="22"/>
              <w:highlight w:val="yellow"/>
              <w:rPrChange w:id="743" w:author="Paul Deedman" w:date="2011-08-24T16:16:00Z">
                <w:rPr>
                  <w:sz w:val="22"/>
                  <w:szCs w:val="22"/>
                  <w:vertAlign w:val="superscript"/>
                </w:rPr>
              </w:rPrChange>
            </w:rPr>
            <w:delText>The Director of the BR shall inform in a circular letter the ITU Members States that is has received such a statement of dissatisfaction</w:delText>
          </w:r>
        </w:del>
      </w:ins>
      <w:ins w:id="744" w:author="die072" w:date="2011-04-01T10:43:00Z">
        <w:del w:id="745" w:author="uk" w:date="2011-09-07T12:06:00Z">
          <w:r w:rsidRPr="002A543A">
            <w:rPr>
              <w:sz w:val="22"/>
              <w:szCs w:val="22"/>
              <w:highlight w:val="yellow"/>
              <w:rPrChange w:id="746" w:author="Paul Deedman" w:date="2011-08-24T16:16:00Z">
                <w:rPr>
                  <w:sz w:val="22"/>
                  <w:szCs w:val="22"/>
                  <w:vertAlign w:val="superscript"/>
                </w:rPr>
              </w:rPrChange>
            </w:rPr>
            <w:delText>.</w:delText>
          </w:r>
        </w:del>
      </w:ins>
      <w:del w:id="747" w:author="uk" w:date="2011-09-07T12:06:00Z">
        <w:r w:rsidRPr="002A543A">
          <w:rPr>
            <w:b/>
            <w:highlight w:val="yellow"/>
            <w:rPrChange w:id="748" w:author="Paul Deedman" w:date="2011-08-24T16:16:00Z">
              <w:rPr>
                <w:b/>
                <w:sz w:val="16"/>
                <w:szCs w:val="16"/>
                <w:vertAlign w:val="superscript"/>
              </w:rPr>
            </w:rPrChange>
          </w:rPr>
          <w:delText xml:space="preserve"> </w:delText>
        </w:r>
      </w:del>
      <w:ins w:id="749" w:author="uk" w:date="2011-09-07T12:07:00Z">
        <w:r w:rsidRPr="002A543A">
          <w:rPr>
            <w:sz w:val="22"/>
            <w:szCs w:val="22"/>
            <w:highlight w:val="yellow"/>
            <w:rPrChange w:id="750" w:author="uk" w:date="2011-09-07T12:07:00Z">
              <w:rPr>
                <w:sz w:val="22"/>
                <w:szCs w:val="22"/>
                <w:vertAlign w:val="superscript"/>
              </w:rPr>
            </w:rPrChange>
          </w:rPr>
          <w:t xml:space="preserve">The Director of the Bureau shall inform ITU Members States in a circular letter of the receipt of a request for assistance on AMS(R)S requirements </w:t>
        </w:r>
        <w:r w:rsidR="00423FC8" w:rsidRPr="008D4832">
          <w:rPr>
            <w:sz w:val="22"/>
            <w:szCs w:val="22"/>
            <w:highlight w:val="yellow"/>
          </w:rPr>
          <w:br/>
        </w:r>
      </w:ins>
    </w:p>
    <w:p w:rsidR="00423FC8" w:rsidRPr="008842D5" w:rsidRDefault="002A543A" w:rsidP="00423FC8">
      <w:pPr>
        <w:numPr>
          <w:ilvl w:val="0"/>
          <w:numId w:val="2"/>
        </w:numPr>
        <w:tabs>
          <w:tab w:val="clear" w:pos="794"/>
        </w:tabs>
        <w:rPr>
          <w:ins w:id="751" w:author="uk" w:date="2011-09-07T12:07:00Z"/>
          <w:sz w:val="22"/>
          <w:szCs w:val="22"/>
          <w:highlight w:val="yellow"/>
          <w:rPrChange w:id="752" w:author="Paul Deedman" w:date="2011-08-24T16:07:00Z">
            <w:rPr>
              <w:ins w:id="753" w:author="uk" w:date="2011-09-07T12:07:00Z"/>
              <w:sz w:val="22"/>
              <w:szCs w:val="22"/>
            </w:rPr>
          </w:rPrChange>
        </w:rPr>
      </w:pPr>
      <w:ins w:id="754" w:author="uk" w:date="2011-09-07T12:07:00Z">
        <w:r w:rsidRPr="002A543A">
          <w:rPr>
            <w:sz w:val="22"/>
            <w:szCs w:val="22"/>
            <w:highlight w:val="yellow"/>
            <w:rPrChange w:id="755" w:author="Paul Deedman" w:date="2011-08-24T16:07:00Z">
              <w:rPr>
                <w:sz w:val="22"/>
                <w:szCs w:val="22"/>
                <w:vertAlign w:val="superscript"/>
              </w:rPr>
            </w:rPrChange>
          </w:rPr>
          <w:t xml:space="preserve">If the matter remains unresolved after the Bureau has communicated its conclusions to the notifying AMS(R)S administration involved, the notifying AMS(R)S administration may request a review of the decision of the Bureau </w:t>
        </w:r>
        <w:r w:rsidR="00423FC8">
          <w:rPr>
            <w:sz w:val="22"/>
            <w:szCs w:val="22"/>
            <w:highlight w:val="yellow"/>
          </w:rPr>
          <w:t xml:space="preserve"> </w:t>
        </w:r>
        <w:r w:rsidRPr="002A543A">
          <w:rPr>
            <w:sz w:val="22"/>
            <w:szCs w:val="22"/>
            <w:highlight w:val="yellow"/>
            <w:rPrChange w:id="756" w:author="Paul Deedman" w:date="2011-08-24T16:07:00Z">
              <w:rPr>
                <w:sz w:val="22"/>
                <w:szCs w:val="22"/>
                <w:vertAlign w:val="superscript"/>
              </w:rPr>
            </w:rPrChange>
          </w:rPr>
          <w:t>in accordance with Article 14.</w:t>
        </w:r>
      </w:ins>
    </w:p>
    <w:p w:rsidR="00997C6D" w:rsidRDefault="00997C6D">
      <w:pPr>
        <w:tabs>
          <w:tab w:val="clear" w:pos="794"/>
        </w:tabs>
        <w:ind w:left="360"/>
        <w:rPr>
          <w:b/>
        </w:rPr>
      </w:pPr>
    </w:p>
    <w:p w:rsidR="000F4B08" w:rsidRPr="00D64943" w:rsidRDefault="000F4B08" w:rsidP="000F4B08">
      <w:pPr>
        <w:numPr>
          <w:ins w:id="757" w:author="Edoardo Marelli" w:date="2011-06-06T17:49:00Z"/>
        </w:numPr>
        <w:tabs>
          <w:tab w:val="clear" w:pos="794"/>
        </w:tabs>
        <w:rPr>
          <w:ins w:id="758" w:author="Edoardo Marelli" w:date="2011-06-06T17:49:00Z"/>
          <w:b/>
        </w:rPr>
      </w:pPr>
    </w:p>
    <w:p w:rsidR="00AD577C" w:rsidRPr="00D64943" w:rsidRDefault="00BD7D87" w:rsidP="00AD577C">
      <w:pPr>
        <w:numPr>
          <w:ins w:id="759" w:author="Edoardo Marelli" w:date="2011-06-06T18:02:00Z"/>
        </w:numPr>
        <w:rPr>
          <w:ins w:id="760" w:author="Edoardo Marelli" w:date="2011-06-06T18:02:00Z"/>
        </w:rPr>
      </w:pPr>
      <w:ins w:id="761" w:author="Edoardo Marelli" w:date="2011-06-06T17:49:00Z">
        <w:r>
          <w:rPr>
            <w:b/>
          </w:rPr>
          <w:br w:type="page"/>
        </w:r>
      </w:ins>
      <w:ins w:id="762" w:author="Edoardo Marelli" w:date="2011-06-06T18:02:00Z">
        <w:r>
          <w:lastRenderedPageBreak/>
          <w:t>EUR/1.7/5</w:t>
        </w:r>
      </w:ins>
    </w:p>
    <w:p w:rsidR="00AD577C" w:rsidRPr="00D64943" w:rsidRDefault="00AD577C" w:rsidP="00AD577C">
      <w:pPr>
        <w:pStyle w:val="Proposal"/>
        <w:numPr>
          <w:ins w:id="763" w:author="Edoardo Marelli" w:date="2011-06-06T18:02:00Z"/>
        </w:numPr>
        <w:rPr>
          <w:ins w:id="764" w:author="Edoardo Marelli" w:date="2011-06-06T18:02:00Z"/>
          <w:lang w:val="en-US"/>
        </w:rPr>
      </w:pPr>
    </w:p>
    <w:p w:rsidR="00AD577C" w:rsidRPr="00D64943" w:rsidRDefault="00BD7D87" w:rsidP="00AD577C">
      <w:pPr>
        <w:pStyle w:val="Proposal"/>
        <w:numPr>
          <w:ins w:id="765" w:author="Edoardo Marelli" w:date="2011-06-06T18:02:00Z"/>
        </w:numPr>
        <w:rPr>
          <w:ins w:id="766" w:author="Edoardo Marelli" w:date="2011-06-06T18:02:00Z"/>
          <w:lang w:val="en-US"/>
        </w:rPr>
      </w:pPr>
      <w:ins w:id="767" w:author="Edoardo Marelli" w:date="2011-06-06T18:02:00Z">
        <w:r>
          <w:rPr>
            <w:lang w:val="en-US"/>
          </w:rPr>
          <w:t>ADD</w:t>
        </w:r>
      </w:ins>
    </w:p>
    <w:p w:rsidR="000F4B08" w:rsidRPr="00D64943" w:rsidRDefault="002A543A" w:rsidP="000F4B08">
      <w:pPr>
        <w:pStyle w:val="ResNo"/>
        <w:numPr>
          <w:ins w:id="768" w:author="Edoardo Marelli" w:date="2011-06-06T17:56:00Z"/>
        </w:numPr>
        <w:rPr>
          <w:ins w:id="769" w:author="Edoardo Marelli" w:date="2011-06-06T17:49:00Z"/>
          <w:i/>
          <w:sz w:val="24"/>
          <w:szCs w:val="24"/>
          <w:rPrChange w:id="770" w:author="Paul Deedman" w:date="2011-08-24T15:25:00Z">
            <w:rPr>
              <w:ins w:id="771" w:author="Edoardo Marelli" w:date="2011-06-06T17:49:00Z"/>
              <w:b/>
            </w:rPr>
          </w:rPrChange>
        </w:rPr>
      </w:pPr>
      <w:ins w:id="772" w:author="Edoardo Marelli" w:date="2011-06-06T18:03:00Z">
        <w:r w:rsidRPr="002A543A">
          <w:rPr>
            <w:i/>
            <w:sz w:val="24"/>
            <w:szCs w:val="24"/>
            <w:highlight w:val="green"/>
            <w:rPrChange w:id="773" w:author="uk" w:date="2011-09-07T12:36:00Z">
              <w:rPr>
                <w:rFonts w:ascii="Times New Roman" w:hAnsi="Times New Roman"/>
                <w:b/>
                <w:caps w:val="0"/>
                <w:sz w:val="24"/>
                <w:szCs w:val="16"/>
                <w:vertAlign w:val="superscript"/>
              </w:rPr>
            </w:rPrChange>
          </w:rPr>
          <w:t>Editorial note: text directly extracted</w:t>
        </w:r>
      </w:ins>
      <w:ins w:id="774" w:author="Edoardo Marelli" w:date="2011-06-06T17:56:00Z">
        <w:r w:rsidRPr="002A543A">
          <w:rPr>
            <w:i/>
            <w:sz w:val="24"/>
            <w:szCs w:val="24"/>
            <w:highlight w:val="green"/>
            <w:rPrChange w:id="775" w:author="uk" w:date="2011-09-07T12:36:00Z">
              <w:rPr>
                <w:rFonts w:ascii="Times New Roman" w:hAnsi="Times New Roman"/>
                <w:b/>
                <w:caps w:val="0"/>
                <w:sz w:val="24"/>
                <w:szCs w:val="16"/>
                <w:vertAlign w:val="superscript"/>
              </w:rPr>
            </w:rPrChange>
          </w:rPr>
          <w:t xml:space="preserve"> froM CPM text:</w:t>
        </w:r>
      </w:ins>
      <w:ins w:id="776" w:author="Edoardo Marelli" w:date="2011-06-06T17:49:00Z">
        <w:r w:rsidRPr="002A543A">
          <w:rPr>
            <w:i/>
            <w:sz w:val="24"/>
            <w:szCs w:val="24"/>
            <w:rPrChange w:id="777" w:author="Paul Deedman" w:date="2011-08-24T15:25:00Z">
              <w:rPr>
                <w:rFonts w:ascii="Times New Roman" w:hAnsi="Times New Roman"/>
                <w:b/>
                <w:caps w:val="0"/>
                <w:sz w:val="24"/>
                <w:szCs w:val="16"/>
                <w:vertAlign w:val="superscript"/>
              </w:rPr>
            </w:rPrChange>
          </w:rPr>
          <w:t xml:space="preserve"> </w:t>
        </w:r>
      </w:ins>
    </w:p>
    <w:p w:rsidR="000F4B08" w:rsidRPr="00D64943" w:rsidRDefault="00BD7D87" w:rsidP="000F4B08">
      <w:pPr>
        <w:pStyle w:val="ResNo"/>
        <w:numPr>
          <w:ins w:id="778" w:author="Edoardo Marelli" w:date="2011-06-06T17:49:00Z"/>
        </w:numPr>
        <w:rPr>
          <w:ins w:id="779" w:author="Edoardo Marelli" w:date="2011-06-06T17:49:00Z"/>
        </w:rPr>
      </w:pPr>
      <w:ins w:id="780" w:author="Edoardo Marelli" w:date="2011-06-06T17:49:00Z">
        <w:r>
          <w:t>RESOLUTION [a17-Spect.Method] (WRC-12)</w:t>
        </w:r>
      </w:ins>
    </w:p>
    <w:p w:rsidR="000F4B08" w:rsidRPr="00D64943" w:rsidRDefault="00BD7D87" w:rsidP="000F4B08">
      <w:pPr>
        <w:pStyle w:val="Restitle"/>
        <w:numPr>
          <w:ins w:id="781" w:author="Edoardo Marelli" w:date="2011-06-06T17:49:00Z"/>
        </w:numPr>
        <w:rPr>
          <w:ins w:id="782" w:author="Edoardo Marelli" w:date="2011-06-06T17:49:00Z"/>
        </w:rPr>
      </w:pPr>
      <w:ins w:id="783" w:author="Edoardo Marelli" w:date="2011-06-06T17:49:00Z">
        <w:r>
          <w:t>Development of methodology to determine AMS(R)S spectrum requirements within the bands 1</w:t>
        </w:r>
        <w:r>
          <w:rPr>
            <w:color w:val="000000"/>
          </w:rPr>
          <w:t> </w:t>
        </w:r>
        <w:r>
          <w:t>545-1</w:t>
        </w:r>
        <w:r>
          <w:rPr>
            <w:color w:val="000000"/>
          </w:rPr>
          <w:t> </w:t>
        </w:r>
        <w:r>
          <w:t>555 MHz (space-to-Earth) and</w:t>
        </w:r>
        <w:r>
          <w:br/>
          <w:t>1</w:t>
        </w:r>
        <w:r>
          <w:rPr>
            <w:color w:val="000000"/>
          </w:rPr>
          <w:t> </w:t>
        </w:r>
        <w:r>
          <w:t>646.5-1</w:t>
        </w:r>
        <w:r>
          <w:rPr>
            <w:color w:val="000000"/>
          </w:rPr>
          <w:t> </w:t>
        </w:r>
        <w:r>
          <w:t>656.5 MHz (Earth-to-space)</w:t>
        </w:r>
      </w:ins>
    </w:p>
    <w:p w:rsidR="000F4B08" w:rsidRPr="00D64943" w:rsidRDefault="00BD7D87" w:rsidP="000F4B08">
      <w:pPr>
        <w:pStyle w:val="Normalaftertitle0"/>
        <w:numPr>
          <w:ins w:id="784" w:author="Edoardo Marelli" w:date="2011-06-06T17:49:00Z"/>
        </w:numPr>
        <w:rPr>
          <w:ins w:id="785" w:author="Edoardo Marelli" w:date="2011-06-06T17:49:00Z"/>
        </w:rPr>
      </w:pPr>
      <w:ins w:id="786" w:author="Edoardo Marelli" w:date="2011-06-06T17:49:00Z">
        <w:r>
          <w:t>The World</w:t>
        </w:r>
        <w:r>
          <w:rPr>
            <w:i/>
          </w:rPr>
          <w:t xml:space="preserve"> </w:t>
        </w:r>
        <w:r>
          <w:t>Radiocommunication Conference (</w:t>
        </w:r>
        <w:smartTag w:uri="urn:schemas-microsoft-com:office:smarttags" w:element="City">
          <w:smartTag w:uri="urn:schemas-microsoft-com:office:smarttags" w:element="place">
            <w:r>
              <w:rPr>
                <w:lang w:eastAsia="ja-JP"/>
              </w:rPr>
              <w:t>Geneva</w:t>
            </w:r>
          </w:smartTag>
        </w:smartTag>
        <w:r>
          <w:t>, 2012),</w:t>
        </w:r>
      </w:ins>
    </w:p>
    <w:p w:rsidR="000F4B08" w:rsidRPr="00D64943" w:rsidRDefault="00BD7D87" w:rsidP="000F4B08">
      <w:pPr>
        <w:pStyle w:val="Call"/>
        <w:numPr>
          <w:ins w:id="787" w:author="Edoardo Marelli" w:date="2011-06-06T17:49:00Z"/>
        </w:numPr>
        <w:rPr>
          <w:ins w:id="788" w:author="Edoardo Marelli" w:date="2011-06-06T17:49:00Z"/>
        </w:rPr>
      </w:pPr>
      <w:ins w:id="789" w:author="Edoardo Marelli" w:date="2011-06-06T17:49:00Z">
        <w:r>
          <w:t>considering</w:t>
        </w:r>
      </w:ins>
    </w:p>
    <w:p w:rsidR="000F4B08" w:rsidRPr="00D64943" w:rsidRDefault="00BD7D87" w:rsidP="000F4B08">
      <w:pPr>
        <w:numPr>
          <w:ins w:id="790" w:author="Edoardo Marelli" w:date="2011-06-06T17:49:00Z"/>
        </w:numPr>
        <w:rPr>
          <w:ins w:id="791" w:author="Edoardo Marelli" w:date="2011-06-06T17:49:00Z"/>
        </w:rPr>
      </w:pPr>
      <w:ins w:id="792" w:author="Edoardo Marelli" w:date="2011-06-06T17:49:00Z">
        <w:r>
          <w:rPr>
            <w:i/>
            <w:color w:val="000000"/>
          </w:rPr>
          <w:t>a)</w:t>
        </w:r>
        <w:r>
          <w:tab/>
          <w:t>that coordination between satellite networks is required on a bilateral basis in accordance with the Radio Regulations, and, in the bands 1</w:t>
        </w:r>
        <w:r>
          <w:rPr>
            <w:color w:val="000000"/>
          </w:rPr>
          <w:t> </w:t>
        </w:r>
        <w:r>
          <w:t>525-1</w:t>
        </w:r>
        <w:r>
          <w:rPr>
            <w:color w:val="000000"/>
          </w:rPr>
          <w:t> </w:t>
        </w:r>
        <w:r>
          <w:t>559 MHz (space-to-Earth) and 1</w:t>
        </w:r>
        <w:r>
          <w:rPr>
            <w:color w:val="000000"/>
          </w:rPr>
          <w:t> </w:t>
        </w:r>
        <w:r>
          <w:t>626.5-1</w:t>
        </w:r>
        <w:r>
          <w:rPr>
            <w:color w:val="000000"/>
          </w:rPr>
          <w:t> </w:t>
        </w:r>
        <w:r>
          <w:t>660.5 MHz (Earth-to-space), coordination is partially assisted by regional multilateral meetings;</w:t>
        </w:r>
      </w:ins>
    </w:p>
    <w:p w:rsidR="000F4B08" w:rsidRPr="00D64943" w:rsidRDefault="00BD7D87" w:rsidP="000F4B08">
      <w:pPr>
        <w:numPr>
          <w:ins w:id="793" w:author="Edoardo Marelli" w:date="2011-06-06T17:49:00Z"/>
        </w:numPr>
        <w:rPr>
          <w:ins w:id="794" w:author="Edoardo Marelli" w:date="2011-06-06T17:49:00Z"/>
          <w:b/>
          <w:color w:val="000000"/>
        </w:rPr>
      </w:pPr>
      <w:ins w:id="795" w:author="Edoardo Marelli" w:date="2011-06-06T17:49:00Z">
        <w:r>
          <w:rPr>
            <w:i/>
            <w:color w:val="000000"/>
          </w:rPr>
          <w:t>b)</w:t>
        </w:r>
        <w:r>
          <w:tab/>
          <w:t xml:space="preserve">that, in these bands, geostationary mobile-satellite system operators currently use a capacity-planning approach at multilateral coordination meetings, with the guidance and support of their administrations, to periodically coordinate access to the spectrum needed to accommodate their requirements, including AMS(R)S spectrum requirements; </w:t>
        </w:r>
      </w:ins>
    </w:p>
    <w:p w:rsidR="000F4B08" w:rsidRPr="00D64943" w:rsidRDefault="00BD7D87" w:rsidP="000F4B08">
      <w:pPr>
        <w:numPr>
          <w:ins w:id="796" w:author="Edoardo Marelli" w:date="2011-06-06T17:49:00Z"/>
        </w:numPr>
        <w:rPr>
          <w:ins w:id="797" w:author="Edoardo Marelli" w:date="2011-06-06T17:49:00Z"/>
        </w:rPr>
      </w:pPr>
      <w:ins w:id="798" w:author="Edoardo Marelli" w:date="2011-06-06T17:49:00Z">
        <w:r>
          <w:rPr>
            <w:i/>
          </w:rPr>
          <w:t>c)</w:t>
        </w:r>
        <w:r>
          <w:rPr>
            <w:i/>
          </w:rPr>
          <w:tab/>
        </w:r>
        <w:r>
          <w:t xml:space="preserve">that within ITU-R, there is no agreed methodology for computing AMS(R)S spectrum requirements related to the priority categories 1 to 6 of Article </w:t>
        </w:r>
        <w:r>
          <w:rPr>
            <w:b/>
            <w:bCs/>
          </w:rPr>
          <w:t>44</w:t>
        </w:r>
        <w:r>
          <w:t xml:space="preserve">; </w:t>
        </w:r>
      </w:ins>
    </w:p>
    <w:p w:rsidR="000F4B08" w:rsidRPr="00D64943" w:rsidRDefault="00BD7D87" w:rsidP="000F4B08">
      <w:pPr>
        <w:numPr>
          <w:ins w:id="799" w:author="Edoardo Marelli" w:date="2011-06-06T17:49:00Z"/>
        </w:numPr>
        <w:rPr>
          <w:ins w:id="800" w:author="Edoardo Marelli" w:date="2011-06-06T17:49:00Z"/>
        </w:rPr>
      </w:pPr>
      <w:ins w:id="801" w:author="Edoardo Marelli" w:date="2011-06-06T17:49:00Z">
        <w:r>
          <w:rPr>
            <w:i/>
          </w:rPr>
          <w:t>d)</w:t>
        </w:r>
        <w:r>
          <w:rPr>
            <w:i/>
          </w:rPr>
          <w:tab/>
        </w:r>
        <w:r>
          <w:t>that within ITU-R, some administrations have expressed a desire to develop an agreed methodology for computing AMS(R)S spectrum requirements on an ongoing basis for purposes of bilateral and multilateral MSS coordinations conducted pursuant to Article </w:t>
        </w:r>
        <w:r>
          <w:rPr>
            <w:b/>
            <w:bCs/>
          </w:rPr>
          <w:t>9</w:t>
        </w:r>
        <w:r>
          <w:t xml:space="preserve"> of the Radio Regulations; </w:t>
        </w:r>
      </w:ins>
    </w:p>
    <w:p w:rsidR="000F4B08" w:rsidRPr="00D64943" w:rsidRDefault="00BD7D87" w:rsidP="000F4B08">
      <w:pPr>
        <w:numPr>
          <w:ins w:id="802" w:author="Edoardo Marelli" w:date="2011-06-06T17:49:00Z"/>
        </w:numPr>
        <w:rPr>
          <w:ins w:id="803" w:author="Edoardo Marelli" w:date="2011-06-06T17:49:00Z"/>
        </w:rPr>
      </w:pPr>
      <w:ins w:id="804" w:author="Edoardo Marelli" w:date="2011-06-06T17:49:00Z">
        <w:r>
          <w:rPr>
            <w:i/>
          </w:rPr>
          <w:t>e)</w:t>
        </w:r>
        <w:r>
          <w:tab/>
          <w:t xml:space="preserve">that, since spectrum resources are limited, there is a need to use them in the most efficient manner within and amongst various MSS networks, </w:t>
        </w:r>
      </w:ins>
    </w:p>
    <w:p w:rsidR="000F4B08" w:rsidRPr="00D64943" w:rsidRDefault="00BD7D87" w:rsidP="000F4B08">
      <w:pPr>
        <w:pStyle w:val="Call"/>
        <w:numPr>
          <w:ins w:id="805" w:author="Edoardo Marelli" w:date="2011-06-06T17:49:00Z"/>
        </w:numPr>
        <w:rPr>
          <w:ins w:id="806" w:author="Edoardo Marelli" w:date="2011-06-06T17:49:00Z"/>
        </w:rPr>
      </w:pPr>
      <w:ins w:id="807" w:author="Edoardo Marelli" w:date="2011-06-06T17:49:00Z">
        <w:r>
          <w:t>recognizing</w:t>
        </w:r>
      </w:ins>
    </w:p>
    <w:p w:rsidR="000F4B08" w:rsidRPr="00D64943" w:rsidRDefault="00BD7D87" w:rsidP="000F4B08">
      <w:pPr>
        <w:numPr>
          <w:ins w:id="808" w:author="Edoardo Marelli" w:date="2011-06-06T17:49:00Z"/>
        </w:numPr>
        <w:rPr>
          <w:ins w:id="809" w:author="Edoardo Marelli" w:date="2011-06-06T17:49:00Z"/>
        </w:rPr>
      </w:pPr>
      <w:ins w:id="810" w:author="Edoardo Marelli" w:date="2011-06-06T17:49:00Z">
        <w:r>
          <w:rPr>
            <w:i/>
          </w:rPr>
          <w:t>a)</w:t>
        </w:r>
        <w:r>
          <w:tab/>
          <w:t>that WRC-97 allocated the bands 1</w:t>
        </w:r>
        <w:r>
          <w:rPr>
            <w:color w:val="000000"/>
          </w:rPr>
          <w:t> </w:t>
        </w:r>
        <w:r>
          <w:t>525-1</w:t>
        </w:r>
        <w:r>
          <w:rPr>
            <w:color w:val="000000"/>
          </w:rPr>
          <w:t> </w:t>
        </w:r>
        <w:r>
          <w:t>559 MHz (space-to-Earth) and 1</w:t>
        </w:r>
        <w:r>
          <w:rPr>
            <w:color w:val="000000"/>
          </w:rPr>
          <w:t> </w:t>
        </w:r>
        <w:r>
          <w:t>626.5-1</w:t>
        </w:r>
        <w:r>
          <w:rPr>
            <w:color w:val="000000"/>
          </w:rPr>
          <w:t> </w:t>
        </w:r>
        <w:r>
          <w:t>660.5 MHz (Earth-to-space) to the mobile-satellite service (MSS) to facilitate the assignment of spectrum to multiple MSS networks in a flexible and efficient manner;</w:t>
        </w:r>
      </w:ins>
    </w:p>
    <w:p w:rsidR="000F4B08" w:rsidRPr="00D64943" w:rsidRDefault="00BD7D87" w:rsidP="000F4B08">
      <w:pPr>
        <w:numPr>
          <w:ins w:id="811" w:author="Edoardo Marelli" w:date="2011-06-06T17:49:00Z"/>
        </w:numPr>
        <w:rPr>
          <w:ins w:id="812" w:author="Edoardo Marelli" w:date="2011-06-06T17:49:00Z"/>
        </w:rPr>
      </w:pPr>
      <w:ins w:id="813" w:author="Edoardo Marelli" w:date="2011-06-06T17:49:00Z">
        <w:r>
          <w:rPr>
            <w:i/>
          </w:rPr>
          <w:t>b)</w:t>
        </w:r>
        <w:r>
          <w:tab/>
          <w:t>that WRC-97 adopted No. </w:t>
        </w:r>
        <w:r>
          <w:rPr>
            <w:rStyle w:val="Artref"/>
            <w:bCs/>
            <w:color w:val="000000"/>
            <w:szCs w:val="24"/>
          </w:rPr>
          <w:t>5.357A</w:t>
        </w:r>
        <w:r w:rsidR="002A543A" w:rsidRPr="002A543A">
          <w:rPr>
            <w:rPrChange w:id="814" w:author="Paul Deedman" w:date="2011-08-24T15:25:00Z">
              <w:rPr>
                <w:color w:val="3366FF"/>
                <w:sz w:val="16"/>
                <w:szCs w:val="16"/>
                <w:vertAlign w:val="superscript"/>
              </w:rPr>
            </w:rPrChange>
          </w:rPr>
          <w:t xml:space="preserve"> giving priority to accommodating spectrum requirements for and protecting from unacceptable interference the AMS(R)S providing transmission of messages with priority categories 1 to 6 in Article </w:t>
        </w:r>
        <w:r>
          <w:rPr>
            <w:rStyle w:val="Artref"/>
            <w:bCs/>
            <w:color w:val="000000"/>
            <w:szCs w:val="24"/>
          </w:rPr>
          <w:t>44</w:t>
        </w:r>
        <w:r>
          <w:rPr>
            <w:b/>
            <w:color w:val="000000"/>
          </w:rPr>
          <w:t xml:space="preserve"> </w:t>
        </w:r>
        <w:r w:rsidR="002A543A" w:rsidRPr="002A543A">
          <w:rPr>
            <w:rPrChange w:id="815" w:author="Paul Deedman" w:date="2011-08-24T15:25:00Z">
              <w:rPr>
                <w:color w:val="3366FF"/>
                <w:sz w:val="16"/>
                <w:szCs w:val="16"/>
                <w:vertAlign w:val="superscript"/>
              </w:rPr>
            </w:rPrChange>
          </w:rPr>
          <w:t>in the bands 1</w:t>
        </w:r>
        <w:r>
          <w:rPr>
            <w:color w:val="000000"/>
          </w:rPr>
          <w:t> </w:t>
        </w:r>
        <w:r w:rsidR="002A543A" w:rsidRPr="002A543A">
          <w:rPr>
            <w:rPrChange w:id="816" w:author="Paul Deedman" w:date="2011-08-24T15:25:00Z">
              <w:rPr>
                <w:color w:val="3366FF"/>
                <w:sz w:val="16"/>
                <w:szCs w:val="16"/>
                <w:vertAlign w:val="superscript"/>
              </w:rPr>
            </w:rPrChange>
          </w:rPr>
          <w:t>545-1</w:t>
        </w:r>
        <w:r>
          <w:rPr>
            <w:color w:val="000000"/>
          </w:rPr>
          <w:t> </w:t>
        </w:r>
        <w:r w:rsidR="002A543A" w:rsidRPr="002A543A">
          <w:rPr>
            <w:rPrChange w:id="817" w:author="Paul Deedman" w:date="2011-08-24T15:25:00Z">
              <w:rPr>
                <w:color w:val="3366FF"/>
                <w:sz w:val="16"/>
                <w:szCs w:val="16"/>
                <w:vertAlign w:val="superscript"/>
              </w:rPr>
            </w:rPrChange>
          </w:rPr>
          <w:t>555 MHz and 1</w:t>
        </w:r>
        <w:r>
          <w:rPr>
            <w:color w:val="000000"/>
          </w:rPr>
          <w:t> </w:t>
        </w:r>
        <w:r w:rsidR="002A543A" w:rsidRPr="002A543A">
          <w:rPr>
            <w:rPrChange w:id="818" w:author="Paul Deedman" w:date="2011-08-24T15:25:00Z">
              <w:rPr>
                <w:color w:val="3366FF"/>
                <w:sz w:val="16"/>
                <w:szCs w:val="16"/>
                <w:vertAlign w:val="superscript"/>
              </w:rPr>
            </w:rPrChange>
          </w:rPr>
          <w:t>646.5-1</w:t>
        </w:r>
        <w:r>
          <w:rPr>
            <w:color w:val="000000"/>
          </w:rPr>
          <w:t> </w:t>
        </w:r>
        <w:r w:rsidR="002A543A" w:rsidRPr="002A543A">
          <w:rPr>
            <w:rPrChange w:id="819" w:author="Paul Deedman" w:date="2011-08-24T15:25:00Z">
              <w:rPr>
                <w:color w:val="3366FF"/>
                <w:sz w:val="16"/>
                <w:szCs w:val="16"/>
                <w:vertAlign w:val="superscript"/>
              </w:rPr>
            </w:rPrChange>
          </w:rPr>
          <w:t>656.5 MHz,</w:t>
        </w:r>
      </w:ins>
    </w:p>
    <w:p w:rsidR="000F4B08" w:rsidRPr="00D64943" w:rsidRDefault="002A543A" w:rsidP="000F4B08">
      <w:pPr>
        <w:pStyle w:val="Call"/>
        <w:numPr>
          <w:ins w:id="820" w:author="Edoardo Marelli" w:date="2011-06-06T17:49:00Z"/>
        </w:numPr>
        <w:rPr>
          <w:ins w:id="821" w:author="Edoardo Marelli" w:date="2011-06-06T17:49:00Z"/>
        </w:rPr>
      </w:pPr>
      <w:ins w:id="822" w:author="Edoardo Marelli" w:date="2011-06-06T17:49:00Z">
        <w:r w:rsidRPr="002A543A">
          <w:rPr>
            <w:rPrChange w:id="823" w:author="Paul Deedman" w:date="2011-08-24T15:25:00Z">
              <w:rPr>
                <w:rFonts w:ascii="Times New Roman" w:hAnsi="Times New Roman"/>
                <w:i w:val="0"/>
                <w:color w:val="3366FF"/>
                <w:sz w:val="16"/>
                <w:szCs w:val="16"/>
                <w:vertAlign w:val="superscript"/>
              </w:rPr>
            </w:rPrChange>
          </w:rPr>
          <w:lastRenderedPageBreak/>
          <w:t>noting</w:t>
        </w:r>
      </w:ins>
    </w:p>
    <w:p w:rsidR="000F4B08" w:rsidRPr="00D64943" w:rsidRDefault="002A543A" w:rsidP="000F4B08">
      <w:pPr>
        <w:numPr>
          <w:ins w:id="824" w:author="Edoardo Marelli" w:date="2011-06-06T17:49:00Z"/>
        </w:numPr>
        <w:rPr>
          <w:ins w:id="825" w:author="Edoardo Marelli" w:date="2011-06-06T17:49:00Z"/>
          <w:lang w:eastAsia="ja-JP"/>
        </w:rPr>
      </w:pPr>
      <w:ins w:id="826" w:author="Edoardo Marelli" w:date="2011-06-06T17:49:00Z">
        <w:r w:rsidRPr="002A543A">
          <w:rPr>
            <w:lang w:eastAsia="ja-JP"/>
            <w:rPrChange w:id="827" w:author="Paul Deedman" w:date="2011-08-24T15:25:00Z">
              <w:rPr>
                <w:color w:val="3366FF"/>
                <w:sz w:val="16"/>
                <w:szCs w:val="16"/>
                <w:vertAlign w:val="superscript"/>
                <w:lang w:eastAsia="ja-JP"/>
              </w:rPr>
            </w:rPrChange>
          </w:rPr>
          <w:t>that AMS(R)S is an essential element of ICAO CNS/ATM to provide safety and regularity of flight in the civil air transportation,</w:t>
        </w:r>
      </w:ins>
    </w:p>
    <w:p w:rsidR="000F4B08" w:rsidRPr="00D64943" w:rsidRDefault="002A543A" w:rsidP="000F4B08">
      <w:pPr>
        <w:pStyle w:val="Call"/>
        <w:numPr>
          <w:ins w:id="828" w:author="Edoardo Marelli" w:date="2011-06-06T17:49:00Z"/>
        </w:numPr>
        <w:rPr>
          <w:ins w:id="829" w:author="Edoardo Marelli" w:date="2011-06-06T17:49:00Z"/>
        </w:rPr>
      </w:pPr>
      <w:ins w:id="830" w:author="Edoardo Marelli" w:date="2011-06-06T17:49:00Z">
        <w:r w:rsidRPr="002A543A">
          <w:rPr>
            <w:rPrChange w:id="831" w:author="Paul Deedman" w:date="2011-08-24T15:25:00Z">
              <w:rPr>
                <w:rFonts w:ascii="Times New Roman" w:hAnsi="Times New Roman"/>
                <w:i w:val="0"/>
                <w:color w:val="3366FF"/>
                <w:sz w:val="16"/>
                <w:szCs w:val="16"/>
                <w:vertAlign w:val="superscript"/>
              </w:rPr>
            </w:rPrChange>
          </w:rPr>
          <w:t>resolves</w:t>
        </w:r>
      </w:ins>
    </w:p>
    <w:p w:rsidR="000F4B08" w:rsidRPr="00D64943" w:rsidRDefault="002A543A" w:rsidP="000F4B08">
      <w:pPr>
        <w:numPr>
          <w:ins w:id="832" w:author="Edoardo Marelli" w:date="2011-06-06T17:49:00Z"/>
        </w:numPr>
        <w:rPr>
          <w:ins w:id="833" w:author="Edoardo Marelli" w:date="2011-06-06T17:49:00Z"/>
          <w:bCs/>
        </w:rPr>
      </w:pPr>
      <w:ins w:id="834" w:author="Edoardo Marelli" w:date="2011-06-06T17:49:00Z">
        <w:r w:rsidRPr="002A543A">
          <w:rPr>
            <w:rPrChange w:id="835" w:author="Paul Deedman" w:date="2011-08-24T15:25:00Z">
              <w:rPr>
                <w:color w:val="3366FF"/>
                <w:sz w:val="16"/>
                <w:szCs w:val="16"/>
                <w:vertAlign w:val="superscript"/>
              </w:rPr>
            </w:rPrChange>
          </w:rPr>
          <w:t>to invite ITU</w:t>
        </w:r>
        <w:r w:rsidRPr="002A543A">
          <w:rPr>
            <w:rPrChange w:id="836" w:author="Paul Deedman" w:date="2011-08-24T15:25:00Z">
              <w:rPr>
                <w:color w:val="3366FF"/>
                <w:sz w:val="16"/>
                <w:szCs w:val="16"/>
                <w:vertAlign w:val="superscript"/>
              </w:rPr>
            </w:rPrChange>
          </w:rPr>
          <w:noBreakHyphen/>
          <w:t>R to conduct studies on and develop in one or more ITU-R Recommendations a methodology, including clear definitions of input parameters and assumptions to be used, to compute spectrum requirements for AMS(R)S communications related to the priority categories 1 to 6 of Article </w:t>
        </w:r>
        <w:r w:rsidRPr="002A543A">
          <w:rPr>
            <w:b/>
            <w:bCs/>
            <w:rPrChange w:id="837" w:author="Paul Deedman" w:date="2011-08-24T15:25:00Z">
              <w:rPr>
                <w:b/>
                <w:bCs/>
                <w:color w:val="3366FF"/>
                <w:sz w:val="16"/>
                <w:szCs w:val="16"/>
                <w:vertAlign w:val="superscript"/>
              </w:rPr>
            </w:rPrChange>
          </w:rPr>
          <w:t>44</w:t>
        </w:r>
        <w:r w:rsidRPr="002A543A">
          <w:rPr>
            <w:rPrChange w:id="838" w:author="Paul Deedman" w:date="2011-08-24T15:25:00Z">
              <w:rPr>
                <w:color w:val="3366FF"/>
                <w:sz w:val="16"/>
                <w:szCs w:val="16"/>
                <w:vertAlign w:val="superscript"/>
              </w:rPr>
            </w:rPrChange>
          </w:rPr>
          <w:t xml:space="preserve"> and </w:t>
        </w:r>
        <w:r w:rsidRPr="002A543A">
          <w:rPr>
            <w:bCs/>
            <w:rPrChange w:id="839" w:author="Paul Deedman" w:date="2011-08-24T15:25:00Z">
              <w:rPr>
                <w:bCs/>
                <w:color w:val="3366FF"/>
                <w:sz w:val="16"/>
                <w:szCs w:val="16"/>
                <w:vertAlign w:val="superscript"/>
              </w:rPr>
            </w:rPrChange>
          </w:rPr>
          <w:t xml:space="preserve">to take into account </w:t>
        </w:r>
        <w:r w:rsidRPr="002A543A">
          <w:rPr>
            <w:bCs/>
            <w:i/>
            <w:rPrChange w:id="840" w:author="Paul Deedman" w:date="2011-08-24T15:25:00Z">
              <w:rPr>
                <w:bCs/>
                <w:i/>
                <w:color w:val="3366FF"/>
                <w:sz w:val="16"/>
                <w:szCs w:val="16"/>
                <w:vertAlign w:val="superscript"/>
              </w:rPr>
            </w:rPrChange>
          </w:rPr>
          <w:t>considering</w:t>
        </w:r>
        <w:r w:rsidRPr="002A543A">
          <w:rPr>
            <w:bCs/>
            <w:rPrChange w:id="841" w:author="Paul Deedman" w:date="2011-08-24T15:25:00Z">
              <w:rPr>
                <w:bCs/>
                <w:color w:val="3366FF"/>
                <w:sz w:val="16"/>
                <w:szCs w:val="16"/>
                <w:vertAlign w:val="superscript"/>
              </w:rPr>
            </w:rPrChange>
          </w:rPr>
          <w:t> </w:t>
        </w:r>
        <w:r w:rsidRPr="002A543A">
          <w:rPr>
            <w:bCs/>
            <w:i/>
            <w:rPrChange w:id="842" w:author="Paul Deedman" w:date="2011-08-24T15:25:00Z">
              <w:rPr>
                <w:bCs/>
                <w:i/>
                <w:color w:val="3366FF"/>
                <w:sz w:val="16"/>
                <w:szCs w:val="16"/>
                <w:vertAlign w:val="superscript"/>
              </w:rPr>
            </w:rPrChange>
          </w:rPr>
          <w:t xml:space="preserve">b) </w:t>
        </w:r>
        <w:r w:rsidRPr="002A543A">
          <w:rPr>
            <w:bCs/>
            <w:rPrChange w:id="843" w:author="Paul Deedman" w:date="2011-08-24T15:25:00Z">
              <w:rPr>
                <w:bCs/>
                <w:color w:val="3366FF"/>
                <w:sz w:val="16"/>
                <w:szCs w:val="16"/>
                <w:vertAlign w:val="superscript"/>
              </w:rPr>
            </w:rPrChange>
          </w:rPr>
          <w:t>in conducting these studies,</w:t>
        </w:r>
      </w:ins>
    </w:p>
    <w:p w:rsidR="000F4B08" w:rsidRPr="00D64943" w:rsidRDefault="002A543A" w:rsidP="000F4B08">
      <w:pPr>
        <w:pStyle w:val="Call"/>
        <w:numPr>
          <w:ins w:id="844" w:author="Edoardo Marelli" w:date="2011-06-06T17:49:00Z"/>
        </w:numPr>
        <w:rPr>
          <w:ins w:id="845" w:author="Edoardo Marelli" w:date="2011-06-06T17:49:00Z"/>
        </w:rPr>
      </w:pPr>
      <w:ins w:id="846" w:author="Edoardo Marelli" w:date="2011-06-06T17:49:00Z">
        <w:r w:rsidRPr="002A543A">
          <w:rPr>
            <w:rPrChange w:id="847" w:author="Paul Deedman" w:date="2011-08-24T15:25:00Z">
              <w:rPr>
                <w:rFonts w:ascii="Times New Roman" w:hAnsi="Times New Roman"/>
                <w:i w:val="0"/>
                <w:color w:val="3366FF"/>
                <w:sz w:val="16"/>
                <w:szCs w:val="16"/>
                <w:vertAlign w:val="superscript"/>
              </w:rPr>
            </w:rPrChange>
          </w:rPr>
          <w:t>invites</w:t>
        </w:r>
      </w:ins>
    </w:p>
    <w:p w:rsidR="000F4B08" w:rsidRPr="0061242C" w:rsidRDefault="002A543A" w:rsidP="000F4B08">
      <w:pPr>
        <w:numPr>
          <w:ins w:id="848" w:author="Edoardo Marelli" w:date="2011-06-06T17:49:00Z"/>
        </w:numPr>
        <w:rPr>
          <w:ins w:id="849" w:author="Edoardo Marelli" w:date="2011-06-06T17:49:00Z"/>
        </w:rPr>
      </w:pPr>
      <w:ins w:id="850" w:author="Edoardo Marelli" w:date="2011-06-06T17:49:00Z">
        <w:r w:rsidRPr="002A543A">
          <w:rPr>
            <w:rPrChange w:id="851" w:author="Paul Deedman" w:date="2011-08-24T15:25:00Z">
              <w:rPr>
                <w:color w:val="3366FF"/>
                <w:sz w:val="16"/>
                <w:szCs w:val="16"/>
                <w:vertAlign w:val="superscript"/>
              </w:rPr>
            </w:rPrChange>
          </w:rPr>
          <w:t xml:space="preserve">the International Civil Aviation Organization (ICAO), the International Air Transport Association (IATA), administrations and other organizations concerned to participate in the studies identified in </w:t>
        </w:r>
        <w:r w:rsidR="00BD7D87">
          <w:rPr>
            <w:i/>
            <w:color w:val="000000"/>
          </w:rPr>
          <w:t>resolves</w:t>
        </w:r>
        <w:r w:rsidRPr="002A543A">
          <w:rPr>
            <w:rPrChange w:id="852" w:author="Paul Deedman" w:date="2011-08-24T15:25:00Z">
              <w:rPr>
                <w:color w:val="3366FF"/>
                <w:sz w:val="16"/>
                <w:szCs w:val="16"/>
                <w:vertAlign w:val="superscript"/>
              </w:rPr>
            </w:rPrChange>
          </w:rPr>
          <w:t xml:space="preserve"> above.</w:t>
        </w:r>
      </w:ins>
    </w:p>
    <w:p w:rsidR="000F4B08" w:rsidRPr="0061242C" w:rsidRDefault="000F4B08" w:rsidP="000F4B08">
      <w:pPr>
        <w:numPr>
          <w:ins w:id="853" w:author="Edoardo Marelli" w:date="2011-06-06T17:49:00Z"/>
        </w:numPr>
        <w:rPr>
          <w:ins w:id="854" w:author="Edoardo Marelli" w:date="2011-06-06T17:49:00Z"/>
          <w:b/>
          <w:bCs/>
          <w:szCs w:val="24"/>
          <w:lang w:eastAsia="zh-CN"/>
        </w:rPr>
      </w:pPr>
    </w:p>
    <w:p w:rsidR="002A543A" w:rsidRDefault="002A543A" w:rsidP="002A543A">
      <w:pPr>
        <w:numPr>
          <w:ins w:id="855" w:author="Edoardo Marelli" w:date="2011-06-06T17:49:00Z"/>
        </w:numPr>
        <w:tabs>
          <w:tab w:val="clear" w:pos="794"/>
        </w:tabs>
        <w:ind w:left="360"/>
        <w:rPr>
          <w:ins w:id="856" w:author="Edoardo Marelli" w:date="2011-06-06T17:49:00Z"/>
          <w:b/>
        </w:rPr>
        <w:pPrChange w:id="857" w:author="Edoardo Marelli" w:date="2011-06-06T17:49:00Z">
          <w:pPr>
            <w:tabs>
              <w:tab w:val="clear" w:pos="794"/>
            </w:tabs>
          </w:pPr>
        </w:pPrChange>
      </w:pPr>
    </w:p>
    <w:p w:rsidR="00E31990" w:rsidRDefault="00E31990" w:rsidP="00635536">
      <w:pPr>
        <w:jc w:val="right"/>
        <w:rPr>
          <w:b/>
        </w:rPr>
      </w:pPr>
    </w:p>
    <w:p w:rsidR="00E31990" w:rsidRDefault="00E31990" w:rsidP="00635536">
      <w:pPr>
        <w:jc w:val="right"/>
        <w:rPr>
          <w:b/>
        </w:rPr>
      </w:pPr>
    </w:p>
    <w:sectPr w:rsidR="00E31990" w:rsidSect="00266F4E">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543" w:rsidRDefault="00483543">
      <w:r>
        <w:separator/>
      </w:r>
    </w:p>
  </w:endnote>
  <w:endnote w:type="continuationSeparator" w:id="1">
    <w:p w:rsidR="00483543" w:rsidRDefault="004835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E8C" w:rsidRDefault="002A543A" w:rsidP="000D0512">
    <w:pPr>
      <w:pStyle w:val="Footer"/>
      <w:framePr w:wrap="around" w:vAnchor="text" w:hAnchor="margin" w:xAlign="center" w:y="1"/>
      <w:rPr>
        <w:rStyle w:val="PageNumber"/>
      </w:rPr>
    </w:pPr>
    <w:r>
      <w:rPr>
        <w:rStyle w:val="PageNumber"/>
      </w:rPr>
      <w:fldChar w:fldCharType="begin"/>
    </w:r>
    <w:r w:rsidR="00E53E8C">
      <w:rPr>
        <w:rStyle w:val="PageNumber"/>
      </w:rPr>
      <w:instrText xml:space="preserve">PAGE  </w:instrText>
    </w:r>
    <w:r>
      <w:rPr>
        <w:rStyle w:val="PageNumber"/>
      </w:rPr>
      <w:fldChar w:fldCharType="separate"/>
    </w:r>
    <w:r w:rsidR="00E53E8C">
      <w:rPr>
        <w:rStyle w:val="PageNumber"/>
        <w:noProof/>
      </w:rPr>
      <w:t>9</w:t>
    </w:r>
    <w:r>
      <w:rPr>
        <w:rStyle w:val="PageNumber"/>
      </w:rPr>
      <w:fldChar w:fldCharType="end"/>
    </w:r>
  </w:p>
  <w:p w:rsidR="00E53E8C" w:rsidRDefault="00E53E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E8C" w:rsidRDefault="002A543A" w:rsidP="000D0512">
    <w:pPr>
      <w:pStyle w:val="Footer"/>
      <w:framePr w:wrap="around" w:vAnchor="text" w:hAnchor="margin" w:xAlign="center" w:y="1"/>
      <w:rPr>
        <w:rStyle w:val="PageNumber"/>
      </w:rPr>
    </w:pPr>
    <w:r>
      <w:rPr>
        <w:rStyle w:val="PageNumber"/>
      </w:rPr>
      <w:fldChar w:fldCharType="begin"/>
    </w:r>
    <w:r w:rsidR="00E53E8C">
      <w:rPr>
        <w:rStyle w:val="PageNumber"/>
      </w:rPr>
      <w:instrText xml:space="preserve">PAGE  </w:instrText>
    </w:r>
    <w:r>
      <w:rPr>
        <w:rStyle w:val="PageNumber"/>
      </w:rPr>
      <w:fldChar w:fldCharType="separate"/>
    </w:r>
    <w:r w:rsidR="00D957CD">
      <w:rPr>
        <w:rStyle w:val="PageNumber"/>
        <w:noProof/>
      </w:rPr>
      <w:t>1</w:t>
    </w:r>
    <w:r>
      <w:rPr>
        <w:rStyle w:val="PageNumber"/>
      </w:rPr>
      <w:fldChar w:fldCharType="end"/>
    </w:r>
  </w:p>
  <w:p w:rsidR="00E53E8C" w:rsidRDefault="00E53E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543" w:rsidRDefault="00483543">
      <w:r>
        <w:separator/>
      </w:r>
    </w:p>
  </w:footnote>
  <w:footnote w:type="continuationSeparator" w:id="1">
    <w:p w:rsidR="00483543" w:rsidRDefault="00483543">
      <w:r>
        <w:continuationSeparator/>
      </w:r>
    </w:p>
  </w:footnote>
  <w:footnote w:id="2">
    <w:p w:rsidR="00037685" w:rsidDel="00037685" w:rsidRDefault="00037685" w:rsidP="00037685">
      <w:pPr>
        <w:pStyle w:val="FootnoteText"/>
        <w:rPr>
          <w:del w:id="223" w:author="uk" w:date="2011-09-07T11:17:00Z"/>
        </w:rPr>
      </w:pPr>
      <w:del w:id="224" w:author="uk" w:date="2011-09-07T11:17:00Z">
        <w:r w:rsidDel="00037685">
          <w:rPr>
            <w:rStyle w:val="FootnoteReference"/>
          </w:rPr>
          <w:footnoteRef/>
        </w:r>
        <w:r w:rsidDel="00037685">
          <w:delText>To be developed, s</w:delText>
        </w:r>
        <w:r w:rsidRPr="000F43E8" w:rsidDel="00037685">
          <w:delText>ee Method D of CPM Report.</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A0A48"/>
    <w:multiLevelType w:val="hybridMultilevel"/>
    <w:tmpl w:val="C9A444A4"/>
    <w:lvl w:ilvl="0" w:tplc="D7D6BB8E">
      <w:start w:val="1"/>
      <w:numFmt w:val="lowerLetter"/>
      <w:lvlText w:val="%1)"/>
      <w:lvlJc w:val="left"/>
      <w:pPr>
        <w:tabs>
          <w:tab w:val="num" w:pos="720"/>
        </w:tabs>
        <w:ind w:left="720" w:hanging="360"/>
      </w:pPr>
      <w:rPr>
        <w:rFonts w:hint="default"/>
        <w:b w:val="0"/>
        <w:i/>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11F04CDC"/>
    <w:multiLevelType w:val="hybridMultilevel"/>
    <w:tmpl w:val="76529E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3D5DD1"/>
    <w:multiLevelType w:val="hybridMultilevel"/>
    <w:tmpl w:val="F866F672"/>
    <w:lvl w:ilvl="0" w:tplc="F1D2C06E">
      <w:start w:val="1"/>
      <w:numFmt w:val="decimal"/>
      <w:lvlText w:val="%1."/>
      <w:lvlJc w:val="left"/>
      <w:pPr>
        <w:tabs>
          <w:tab w:val="num" w:pos="720"/>
        </w:tabs>
        <w:ind w:left="720" w:hanging="360"/>
      </w:pPr>
      <w:rPr>
        <w:rFonts w:hint="default"/>
        <w:i w:val="0"/>
      </w:rPr>
    </w:lvl>
    <w:lvl w:ilvl="1" w:tplc="04130019" w:tentative="1">
      <w:start w:val="1"/>
      <w:numFmt w:val="lowerLetter"/>
      <w:lvlText w:val="%2."/>
      <w:lvlJc w:val="left"/>
      <w:pPr>
        <w:tabs>
          <w:tab w:val="num" w:pos="1374"/>
        </w:tabs>
        <w:ind w:left="1374" w:hanging="360"/>
      </w:pPr>
    </w:lvl>
    <w:lvl w:ilvl="2" w:tplc="0413001B" w:tentative="1">
      <w:start w:val="1"/>
      <w:numFmt w:val="lowerRoman"/>
      <w:lvlText w:val="%3."/>
      <w:lvlJc w:val="right"/>
      <w:pPr>
        <w:tabs>
          <w:tab w:val="num" w:pos="2094"/>
        </w:tabs>
        <w:ind w:left="2094" w:hanging="180"/>
      </w:pPr>
    </w:lvl>
    <w:lvl w:ilvl="3" w:tplc="0413000F" w:tentative="1">
      <w:start w:val="1"/>
      <w:numFmt w:val="decimal"/>
      <w:lvlText w:val="%4."/>
      <w:lvlJc w:val="left"/>
      <w:pPr>
        <w:tabs>
          <w:tab w:val="num" w:pos="2814"/>
        </w:tabs>
        <w:ind w:left="2814" w:hanging="360"/>
      </w:pPr>
    </w:lvl>
    <w:lvl w:ilvl="4" w:tplc="04130019" w:tentative="1">
      <w:start w:val="1"/>
      <w:numFmt w:val="lowerLetter"/>
      <w:lvlText w:val="%5."/>
      <w:lvlJc w:val="left"/>
      <w:pPr>
        <w:tabs>
          <w:tab w:val="num" w:pos="3534"/>
        </w:tabs>
        <w:ind w:left="3534" w:hanging="360"/>
      </w:pPr>
    </w:lvl>
    <w:lvl w:ilvl="5" w:tplc="0413001B" w:tentative="1">
      <w:start w:val="1"/>
      <w:numFmt w:val="lowerRoman"/>
      <w:lvlText w:val="%6."/>
      <w:lvlJc w:val="right"/>
      <w:pPr>
        <w:tabs>
          <w:tab w:val="num" w:pos="4254"/>
        </w:tabs>
        <w:ind w:left="4254" w:hanging="180"/>
      </w:pPr>
    </w:lvl>
    <w:lvl w:ilvl="6" w:tplc="0413000F" w:tentative="1">
      <w:start w:val="1"/>
      <w:numFmt w:val="decimal"/>
      <w:lvlText w:val="%7."/>
      <w:lvlJc w:val="left"/>
      <w:pPr>
        <w:tabs>
          <w:tab w:val="num" w:pos="4974"/>
        </w:tabs>
        <w:ind w:left="4974" w:hanging="360"/>
      </w:pPr>
    </w:lvl>
    <w:lvl w:ilvl="7" w:tplc="04130019" w:tentative="1">
      <w:start w:val="1"/>
      <w:numFmt w:val="lowerLetter"/>
      <w:lvlText w:val="%8."/>
      <w:lvlJc w:val="left"/>
      <w:pPr>
        <w:tabs>
          <w:tab w:val="num" w:pos="5694"/>
        </w:tabs>
        <w:ind w:left="5694" w:hanging="360"/>
      </w:pPr>
    </w:lvl>
    <w:lvl w:ilvl="8" w:tplc="0413001B" w:tentative="1">
      <w:start w:val="1"/>
      <w:numFmt w:val="lowerRoman"/>
      <w:lvlText w:val="%9."/>
      <w:lvlJc w:val="right"/>
      <w:pPr>
        <w:tabs>
          <w:tab w:val="num" w:pos="6414"/>
        </w:tabs>
        <w:ind w:left="6414" w:hanging="180"/>
      </w:pPr>
    </w:lvl>
  </w:abstractNum>
  <w:abstractNum w:abstractNumId="3">
    <w:nsid w:val="1D45073C"/>
    <w:multiLevelType w:val="hybridMultilevel"/>
    <w:tmpl w:val="548C0C58"/>
    <w:lvl w:ilvl="0" w:tplc="3D8EE320">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14"/>
        </w:tabs>
        <w:ind w:left="1014" w:hanging="360"/>
      </w:pPr>
    </w:lvl>
    <w:lvl w:ilvl="2" w:tplc="0413001B" w:tentative="1">
      <w:start w:val="1"/>
      <w:numFmt w:val="lowerRoman"/>
      <w:lvlText w:val="%3."/>
      <w:lvlJc w:val="right"/>
      <w:pPr>
        <w:tabs>
          <w:tab w:val="num" w:pos="1734"/>
        </w:tabs>
        <w:ind w:left="1734" w:hanging="180"/>
      </w:pPr>
    </w:lvl>
    <w:lvl w:ilvl="3" w:tplc="0413000F" w:tentative="1">
      <w:start w:val="1"/>
      <w:numFmt w:val="decimal"/>
      <w:lvlText w:val="%4."/>
      <w:lvlJc w:val="left"/>
      <w:pPr>
        <w:tabs>
          <w:tab w:val="num" w:pos="2454"/>
        </w:tabs>
        <w:ind w:left="2454" w:hanging="360"/>
      </w:pPr>
    </w:lvl>
    <w:lvl w:ilvl="4" w:tplc="04130019" w:tentative="1">
      <w:start w:val="1"/>
      <w:numFmt w:val="lowerLetter"/>
      <w:lvlText w:val="%5."/>
      <w:lvlJc w:val="left"/>
      <w:pPr>
        <w:tabs>
          <w:tab w:val="num" w:pos="3174"/>
        </w:tabs>
        <w:ind w:left="3174" w:hanging="360"/>
      </w:pPr>
    </w:lvl>
    <w:lvl w:ilvl="5" w:tplc="0413001B" w:tentative="1">
      <w:start w:val="1"/>
      <w:numFmt w:val="lowerRoman"/>
      <w:lvlText w:val="%6."/>
      <w:lvlJc w:val="right"/>
      <w:pPr>
        <w:tabs>
          <w:tab w:val="num" w:pos="3894"/>
        </w:tabs>
        <w:ind w:left="3894" w:hanging="180"/>
      </w:pPr>
    </w:lvl>
    <w:lvl w:ilvl="6" w:tplc="0413000F" w:tentative="1">
      <w:start w:val="1"/>
      <w:numFmt w:val="decimal"/>
      <w:lvlText w:val="%7."/>
      <w:lvlJc w:val="left"/>
      <w:pPr>
        <w:tabs>
          <w:tab w:val="num" w:pos="4614"/>
        </w:tabs>
        <w:ind w:left="4614" w:hanging="360"/>
      </w:pPr>
    </w:lvl>
    <w:lvl w:ilvl="7" w:tplc="04130019" w:tentative="1">
      <w:start w:val="1"/>
      <w:numFmt w:val="lowerLetter"/>
      <w:lvlText w:val="%8."/>
      <w:lvlJc w:val="left"/>
      <w:pPr>
        <w:tabs>
          <w:tab w:val="num" w:pos="5334"/>
        </w:tabs>
        <w:ind w:left="5334" w:hanging="360"/>
      </w:pPr>
    </w:lvl>
    <w:lvl w:ilvl="8" w:tplc="0413001B" w:tentative="1">
      <w:start w:val="1"/>
      <w:numFmt w:val="lowerRoman"/>
      <w:lvlText w:val="%9."/>
      <w:lvlJc w:val="right"/>
      <w:pPr>
        <w:tabs>
          <w:tab w:val="num" w:pos="6054"/>
        </w:tabs>
        <w:ind w:left="6054" w:hanging="180"/>
      </w:pPr>
    </w:lvl>
  </w:abstractNum>
  <w:abstractNum w:abstractNumId="4">
    <w:nsid w:val="1DB14D84"/>
    <w:multiLevelType w:val="hybridMultilevel"/>
    <w:tmpl w:val="15F0E8D8"/>
    <w:lvl w:ilvl="0" w:tplc="8E7006EA">
      <w:start w:val="1"/>
      <w:numFmt w:val="lowerLetter"/>
      <w:lvlText w:val="%1)"/>
      <w:lvlJc w:val="left"/>
      <w:pPr>
        <w:tabs>
          <w:tab w:val="num" w:pos="720"/>
        </w:tabs>
        <w:ind w:left="720" w:hanging="360"/>
      </w:pPr>
      <w:rPr>
        <w:b w:val="0"/>
        <w:i/>
      </w:rPr>
    </w:lvl>
    <w:lvl w:ilvl="1" w:tplc="04130017">
      <w:start w:val="1"/>
      <w:numFmt w:val="lowerLetter"/>
      <w:lvlText w:val="%2)"/>
      <w:lvlJc w:val="left"/>
      <w:pPr>
        <w:tabs>
          <w:tab w:val="num" w:pos="1440"/>
        </w:tabs>
        <w:ind w:left="1440" w:hanging="360"/>
      </w:pPr>
      <w:rPr>
        <w:b w:val="0"/>
        <w:i/>
      </w:rPr>
    </w:lvl>
    <w:lvl w:ilvl="2" w:tplc="6936CC28">
      <w:start w:val="5"/>
      <w:numFmt w:val="bullet"/>
      <w:lvlText w:val="-"/>
      <w:lvlJc w:val="left"/>
      <w:pPr>
        <w:tabs>
          <w:tab w:val="num" w:pos="2340"/>
        </w:tabs>
        <w:ind w:left="2340" w:hanging="360"/>
      </w:pPr>
      <w:rPr>
        <w:rFonts w:ascii="Times New Roman" w:eastAsia="Times New Roman" w:hAnsi="Times New Roman" w:cs="Times New Roman"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nsid w:val="3999728B"/>
    <w:multiLevelType w:val="hybridMultilevel"/>
    <w:tmpl w:val="943A1362"/>
    <w:lvl w:ilvl="0" w:tplc="0B80A88A">
      <w:start w:val="1"/>
      <w:numFmt w:val="lowerLetter"/>
      <w:lvlText w:val="%1)"/>
      <w:lvlJc w:val="left"/>
      <w:pPr>
        <w:tabs>
          <w:tab w:val="num" w:pos="720"/>
        </w:tabs>
        <w:ind w:left="720" w:hanging="360"/>
      </w:pPr>
      <w:rPr>
        <w:i/>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3FCC2FA0"/>
    <w:multiLevelType w:val="hybridMultilevel"/>
    <w:tmpl w:val="B726B22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8260D8"/>
    <w:multiLevelType w:val="hybridMultilevel"/>
    <w:tmpl w:val="E92612B6"/>
    <w:lvl w:ilvl="0" w:tplc="96DAD1D2">
      <w:start w:val="1"/>
      <w:numFmt w:val="decimal"/>
      <w:lvlText w:val="%1)"/>
      <w:lvlJc w:val="left"/>
      <w:pPr>
        <w:tabs>
          <w:tab w:val="num" w:pos="360"/>
        </w:tabs>
        <w:ind w:left="360" w:hanging="360"/>
      </w:pPr>
      <w:rPr>
        <w:rFonts w:hint="default"/>
      </w:rPr>
    </w:lvl>
    <w:lvl w:ilvl="1" w:tplc="0413000B">
      <w:start w:val="1"/>
      <w:numFmt w:val="bullet"/>
      <w:lvlText w:val=""/>
      <w:lvlJc w:val="left"/>
      <w:pPr>
        <w:tabs>
          <w:tab w:val="num" w:pos="1080"/>
        </w:tabs>
        <w:ind w:left="1080" w:hanging="360"/>
      </w:pPr>
      <w:rPr>
        <w:rFonts w:ascii="Wingdings" w:hAnsi="Wingding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nsid w:val="58BD1A51"/>
    <w:multiLevelType w:val="hybridMultilevel"/>
    <w:tmpl w:val="4B44D5BC"/>
    <w:lvl w:ilvl="0" w:tplc="0413000F">
      <w:start w:val="1"/>
      <w:numFmt w:val="decimal"/>
      <w:lvlText w:val="%1."/>
      <w:lvlJc w:val="left"/>
      <w:pPr>
        <w:tabs>
          <w:tab w:val="num" w:pos="720"/>
        </w:tabs>
        <w:ind w:left="720" w:hanging="360"/>
      </w:pPr>
    </w:lvl>
    <w:lvl w:ilvl="1" w:tplc="0413000B">
      <w:start w:val="1"/>
      <w:numFmt w:val="bullet"/>
      <w:lvlText w:val=""/>
      <w:lvlJc w:val="left"/>
      <w:pPr>
        <w:tabs>
          <w:tab w:val="num" w:pos="1440"/>
        </w:tabs>
        <w:ind w:left="1440" w:hanging="360"/>
      </w:pPr>
      <w:rPr>
        <w:rFonts w:ascii="Wingdings" w:hAnsi="Wingding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nsid w:val="61BC2EE6"/>
    <w:multiLevelType w:val="hybridMultilevel"/>
    <w:tmpl w:val="FA567C46"/>
    <w:lvl w:ilvl="0" w:tplc="3D8EE320">
      <w:start w:val="1"/>
      <w:numFmt w:val="decimal"/>
      <w:lvlText w:val="%1."/>
      <w:lvlJc w:val="left"/>
      <w:pPr>
        <w:tabs>
          <w:tab w:val="num" w:pos="786"/>
        </w:tabs>
        <w:ind w:left="786"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6D715CD7"/>
    <w:multiLevelType w:val="multilevel"/>
    <w:tmpl w:val="DAD840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6DC90292"/>
    <w:multiLevelType w:val="hybridMultilevel"/>
    <w:tmpl w:val="D0AAA0F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5"/>
  </w:num>
  <w:num w:numId="4">
    <w:abstractNumId w:val="4"/>
  </w:num>
  <w:num w:numId="5">
    <w:abstractNumId w:val="0"/>
  </w:num>
  <w:num w:numId="6">
    <w:abstractNumId w:val="9"/>
  </w:num>
  <w:num w:numId="7">
    <w:abstractNumId w:val="2"/>
  </w:num>
  <w:num w:numId="8">
    <w:abstractNumId w:val="3"/>
  </w:num>
  <w:num w:numId="9">
    <w:abstractNumId w:val="11"/>
  </w:num>
  <w:num w:numId="10">
    <w:abstractNumId w:val="10"/>
  </w:num>
  <w:num w:numId="11">
    <w:abstractNumId w:val="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20"/>
  <w:hyphenationZone w:val="425"/>
  <w:characterSpacingControl w:val="doNotCompress"/>
  <w:hdrShapeDefaults>
    <o:shapedefaults v:ext="edit" spidmax="41986"/>
  </w:hdrShapeDefaults>
  <w:footnotePr>
    <w:footnote w:id="0"/>
    <w:footnote w:id="1"/>
  </w:footnotePr>
  <w:endnotePr>
    <w:endnote w:id="0"/>
    <w:endnote w:id="1"/>
  </w:endnotePr>
  <w:compat/>
  <w:rsids>
    <w:rsidRoot w:val="00DF4BB1"/>
    <w:rsid w:val="00004381"/>
    <w:rsid w:val="0001168A"/>
    <w:rsid w:val="00013D4E"/>
    <w:rsid w:val="00026224"/>
    <w:rsid w:val="0002728B"/>
    <w:rsid w:val="00037685"/>
    <w:rsid w:val="000402CE"/>
    <w:rsid w:val="000411B4"/>
    <w:rsid w:val="0005604B"/>
    <w:rsid w:val="000627F6"/>
    <w:rsid w:val="00064944"/>
    <w:rsid w:val="00074FE8"/>
    <w:rsid w:val="00075370"/>
    <w:rsid w:val="00076FCD"/>
    <w:rsid w:val="00097AF2"/>
    <w:rsid w:val="000A0921"/>
    <w:rsid w:val="000A2860"/>
    <w:rsid w:val="000B6BE9"/>
    <w:rsid w:val="000D0512"/>
    <w:rsid w:val="000E33C0"/>
    <w:rsid w:val="000E3FDA"/>
    <w:rsid w:val="000F106B"/>
    <w:rsid w:val="000F43E8"/>
    <w:rsid w:val="000F4B08"/>
    <w:rsid w:val="00105148"/>
    <w:rsid w:val="00105852"/>
    <w:rsid w:val="00111B50"/>
    <w:rsid w:val="001162A9"/>
    <w:rsid w:val="001165DE"/>
    <w:rsid w:val="00120934"/>
    <w:rsid w:val="001235A5"/>
    <w:rsid w:val="0012522D"/>
    <w:rsid w:val="001374F8"/>
    <w:rsid w:val="001607FB"/>
    <w:rsid w:val="0016471D"/>
    <w:rsid w:val="001647B5"/>
    <w:rsid w:val="0016636C"/>
    <w:rsid w:val="0018087E"/>
    <w:rsid w:val="0018640B"/>
    <w:rsid w:val="00186C3C"/>
    <w:rsid w:val="0019250F"/>
    <w:rsid w:val="0019706A"/>
    <w:rsid w:val="001A0B98"/>
    <w:rsid w:val="001A0C85"/>
    <w:rsid w:val="001A4489"/>
    <w:rsid w:val="001C5494"/>
    <w:rsid w:val="001C7275"/>
    <w:rsid w:val="001D0F7A"/>
    <w:rsid w:val="001D25AE"/>
    <w:rsid w:val="001D54A1"/>
    <w:rsid w:val="001E6A19"/>
    <w:rsid w:val="001E6E33"/>
    <w:rsid w:val="00201BF0"/>
    <w:rsid w:val="00202C0A"/>
    <w:rsid w:val="0020377C"/>
    <w:rsid w:val="00212975"/>
    <w:rsid w:val="0021316D"/>
    <w:rsid w:val="00217AA3"/>
    <w:rsid w:val="002226D7"/>
    <w:rsid w:val="0022425C"/>
    <w:rsid w:val="0022483A"/>
    <w:rsid w:val="00224ED3"/>
    <w:rsid w:val="00225EDE"/>
    <w:rsid w:val="00233DAE"/>
    <w:rsid w:val="0024606B"/>
    <w:rsid w:val="00251F26"/>
    <w:rsid w:val="00253464"/>
    <w:rsid w:val="00266F4E"/>
    <w:rsid w:val="00270AA2"/>
    <w:rsid w:val="00270CEE"/>
    <w:rsid w:val="0027152D"/>
    <w:rsid w:val="00271B66"/>
    <w:rsid w:val="00275927"/>
    <w:rsid w:val="0027667A"/>
    <w:rsid w:val="00280EE8"/>
    <w:rsid w:val="00285C4E"/>
    <w:rsid w:val="00286A09"/>
    <w:rsid w:val="00293053"/>
    <w:rsid w:val="002A543A"/>
    <w:rsid w:val="002C22FF"/>
    <w:rsid w:val="002C3384"/>
    <w:rsid w:val="002D7592"/>
    <w:rsid w:val="002D7BC4"/>
    <w:rsid w:val="002E25F0"/>
    <w:rsid w:val="002E2B8D"/>
    <w:rsid w:val="002F128E"/>
    <w:rsid w:val="002F446B"/>
    <w:rsid w:val="00317A7B"/>
    <w:rsid w:val="00320856"/>
    <w:rsid w:val="003215BE"/>
    <w:rsid w:val="00322A75"/>
    <w:rsid w:val="0032581A"/>
    <w:rsid w:val="0033048C"/>
    <w:rsid w:val="003317A9"/>
    <w:rsid w:val="00337678"/>
    <w:rsid w:val="00343464"/>
    <w:rsid w:val="00350067"/>
    <w:rsid w:val="00363CE4"/>
    <w:rsid w:val="00364B3E"/>
    <w:rsid w:val="0038505E"/>
    <w:rsid w:val="003948FD"/>
    <w:rsid w:val="003A14CF"/>
    <w:rsid w:val="003A3D66"/>
    <w:rsid w:val="003A77A3"/>
    <w:rsid w:val="003B061E"/>
    <w:rsid w:val="003B5C85"/>
    <w:rsid w:val="003C6683"/>
    <w:rsid w:val="003D3812"/>
    <w:rsid w:val="003D47F5"/>
    <w:rsid w:val="003E4EC9"/>
    <w:rsid w:val="003F2C34"/>
    <w:rsid w:val="003F620F"/>
    <w:rsid w:val="00405819"/>
    <w:rsid w:val="0041090C"/>
    <w:rsid w:val="00421EF7"/>
    <w:rsid w:val="00423FC8"/>
    <w:rsid w:val="00442CBE"/>
    <w:rsid w:val="00455CD1"/>
    <w:rsid w:val="0046713C"/>
    <w:rsid w:val="00471C6B"/>
    <w:rsid w:val="00472286"/>
    <w:rsid w:val="0047468B"/>
    <w:rsid w:val="00475549"/>
    <w:rsid w:val="004762E7"/>
    <w:rsid w:val="00483543"/>
    <w:rsid w:val="00485553"/>
    <w:rsid w:val="00493B1F"/>
    <w:rsid w:val="004A3F96"/>
    <w:rsid w:val="004B2769"/>
    <w:rsid w:val="004B416A"/>
    <w:rsid w:val="004C12B5"/>
    <w:rsid w:val="004C175F"/>
    <w:rsid w:val="004C2B51"/>
    <w:rsid w:val="004C476F"/>
    <w:rsid w:val="004C7A92"/>
    <w:rsid w:val="004D5BFA"/>
    <w:rsid w:val="004F4327"/>
    <w:rsid w:val="004F6098"/>
    <w:rsid w:val="004F7566"/>
    <w:rsid w:val="00506772"/>
    <w:rsid w:val="0052320D"/>
    <w:rsid w:val="00523B5B"/>
    <w:rsid w:val="00532016"/>
    <w:rsid w:val="005328C8"/>
    <w:rsid w:val="00533508"/>
    <w:rsid w:val="00533895"/>
    <w:rsid w:val="00540E97"/>
    <w:rsid w:val="0054109F"/>
    <w:rsid w:val="00554ADB"/>
    <w:rsid w:val="005558A1"/>
    <w:rsid w:val="00555A28"/>
    <w:rsid w:val="00561540"/>
    <w:rsid w:val="00581F99"/>
    <w:rsid w:val="005904CE"/>
    <w:rsid w:val="005A4025"/>
    <w:rsid w:val="005B7475"/>
    <w:rsid w:val="005C27A5"/>
    <w:rsid w:val="005D29A2"/>
    <w:rsid w:val="005E1C29"/>
    <w:rsid w:val="005E1F59"/>
    <w:rsid w:val="005E30A3"/>
    <w:rsid w:val="005E6F50"/>
    <w:rsid w:val="005F2A0F"/>
    <w:rsid w:val="005F393F"/>
    <w:rsid w:val="00626019"/>
    <w:rsid w:val="006344A8"/>
    <w:rsid w:val="00635536"/>
    <w:rsid w:val="00635714"/>
    <w:rsid w:val="00636D44"/>
    <w:rsid w:val="00651417"/>
    <w:rsid w:val="006539E1"/>
    <w:rsid w:val="006567DE"/>
    <w:rsid w:val="00657015"/>
    <w:rsid w:val="00666FF7"/>
    <w:rsid w:val="00682132"/>
    <w:rsid w:val="0068470D"/>
    <w:rsid w:val="00687018"/>
    <w:rsid w:val="00693482"/>
    <w:rsid w:val="006978F7"/>
    <w:rsid w:val="006B56B9"/>
    <w:rsid w:val="006B5B76"/>
    <w:rsid w:val="006D328E"/>
    <w:rsid w:val="006F02FB"/>
    <w:rsid w:val="006F4D52"/>
    <w:rsid w:val="006F4FFA"/>
    <w:rsid w:val="00706060"/>
    <w:rsid w:val="0070667B"/>
    <w:rsid w:val="00707369"/>
    <w:rsid w:val="00710DCD"/>
    <w:rsid w:val="007211BB"/>
    <w:rsid w:val="00722857"/>
    <w:rsid w:val="00740044"/>
    <w:rsid w:val="00742134"/>
    <w:rsid w:val="007442A8"/>
    <w:rsid w:val="007443A2"/>
    <w:rsid w:val="00746594"/>
    <w:rsid w:val="00747589"/>
    <w:rsid w:val="007517FD"/>
    <w:rsid w:val="00762B90"/>
    <w:rsid w:val="00767955"/>
    <w:rsid w:val="00770DDB"/>
    <w:rsid w:val="00784134"/>
    <w:rsid w:val="00786706"/>
    <w:rsid w:val="00787BA4"/>
    <w:rsid w:val="00792E9D"/>
    <w:rsid w:val="007952E5"/>
    <w:rsid w:val="007976D8"/>
    <w:rsid w:val="007A41B5"/>
    <w:rsid w:val="007A6340"/>
    <w:rsid w:val="007B6579"/>
    <w:rsid w:val="007C51F7"/>
    <w:rsid w:val="007D1787"/>
    <w:rsid w:val="007D2967"/>
    <w:rsid w:val="007D3BF5"/>
    <w:rsid w:val="007D67B6"/>
    <w:rsid w:val="007D68B4"/>
    <w:rsid w:val="007F4882"/>
    <w:rsid w:val="00800871"/>
    <w:rsid w:val="00816F80"/>
    <w:rsid w:val="0082137F"/>
    <w:rsid w:val="00854281"/>
    <w:rsid w:val="00854ACC"/>
    <w:rsid w:val="008575AE"/>
    <w:rsid w:val="00864ABA"/>
    <w:rsid w:val="00875D23"/>
    <w:rsid w:val="008842D5"/>
    <w:rsid w:val="00885DEB"/>
    <w:rsid w:val="008B59A0"/>
    <w:rsid w:val="008C5E16"/>
    <w:rsid w:val="008D4832"/>
    <w:rsid w:val="008D5AFF"/>
    <w:rsid w:val="008F2840"/>
    <w:rsid w:val="00910B41"/>
    <w:rsid w:val="00912291"/>
    <w:rsid w:val="00917E2E"/>
    <w:rsid w:val="00921DA7"/>
    <w:rsid w:val="00923689"/>
    <w:rsid w:val="009237A2"/>
    <w:rsid w:val="009257C5"/>
    <w:rsid w:val="00926DB5"/>
    <w:rsid w:val="00945FD6"/>
    <w:rsid w:val="00946BA3"/>
    <w:rsid w:val="00953C56"/>
    <w:rsid w:val="00955ED3"/>
    <w:rsid w:val="00956D11"/>
    <w:rsid w:val="009578E3"/>
    <w:rsid w:val="00962E84"/>
    <w:rsid w:val="00981F0A"/>
    <w:rsid w:val="009926B3"/>
    <w:rsid w:val="00997C6D"/>
    <w:rsid w:val="009B5D1B"/>
    <w:rsid w:val="009C193C"/>
    <w:rsid w:val="009C5EB7"/>
    <w:rsid w:val="009C68AA"/>
    <w:rsid w:val="009E2B15"/>
    <w:rsid w:val="009E34BB"/>
    <w:rsid w:val="009E5A15"/>
    <w:rsid w:val="009F4DB6"/>
    <w:rsid w:val="009F65FC"/>
    <w:rsid w:val="00A014D5"/>
    <w:rsid w:val="00A038C1"/>
    <w:rsid w:val="00A11C54"/>
    <w:rsid w:val="00A15452"/>
    <w:rsid w:val="00A158AC"/>
    <w:rsid w:val="00A21BF6"/>
    <w:rsid w:val="00A25A00"/>
    <w:rsid w:val="00A50BCA"/>
    <w:rsid w:val="00A729FF"/>
    <w:rsid w:val="00A73713"/>
    <w:rsid w:val="00A76961"/>
    <w:rsid w:val="00A87C30"/>
    <w:rsid w:val="00A90B19"/>
    <w:rsid w:val="00A90BFD"/>
    <w:rsid w:val="00A96298"/>
    <w:rsid w:val="00AA3D94"/>
    <w:rsid w:val="00AA3F6F"/>
    <w:rsid w:val="00AA4322"/>
    <w:rsid w:val="00AA7E9B"/>
    <w:rsid w:val="00AB7120"/>
    <w:rsid w:val="00AC71B5"/>
    <w:rsid w:val="00AD204E"/>
    <w:rsid w:val="00AD577C"/>
    <w:rsid w:val="00AE05DE"/>
    <w:rsid w:val="00AE1BC4"/>
    <w:rsid w:val="00AE2A6A"/>
    <w:rsid w:val="00B02004"/>
    <w:rsid w:val="00B115C9"/>
    <w:rsid w:val="00B12B98"/>
    <w:rsid w:val="00B17C05"/>
    <w:rsid w:val="00B20B22"/>
    <w:rsid w:val="00B20E55"/>
    <w:rsid w:val="00B22D1A"/>
    <w:rsid w:val="00B2764A"/>
    <w:rsid w:val="00B364B7"/>
    <w:rsid w:val="00B3786B"/>
    <w:rsid w:val="00B404AA"/>
    <w:rsid w:val="00B53382"/>
    <w:rsid w:val="00B53905"/>
    <w:rsid w:val="00B548D3"/>
    <w:rsid w:val="00B565C0"/>
    <w:rsid w:val="00B6297B"/>
    <w:rsid w:val="00B65239"/>
    <w:rsid w:val="00B66391"/>
    <w:rsid w:val="00B70423"/>
    <w:rsid w:val="00B82060"/>
    <w:rsid w:val="00B87BA0"/>
    <w:rsid w:val="00B949CE"/>
    <w:rsid w:val="00B94B90"/>
    <w:rsid w:val="00BB0D77"/>
    <w:rsid w:val="00BB3E01"/>
    <w:rsid w:val="00BC08BD"/>
    <w:rsid w:val="00BD04F4"/>
    <w:rsid w:val="00BD25F4"/>
    <w:rsid w:val="00BD7D87"/>
    <w:rsid w:val="00BD7F05"/>
    <w:rsid w:val="00C11C4F"/>
    <w:rsid w:val="00C12933"/>
    <w:rsid w:val="00C16A68"/>
    <w:rsid w:val="00C22834"/>
    <w:rsid w:val="00C27B40"/>
    <w:rsid w:val="00C3132C"/>
    <w:rsid w:val="00C4394F"/>
    <w:rsid w:val="00C57C1B"/>
    <w:rsid w:val="00C601A4"/>
    <w:rsid w:val="00C66794"/>
    <w:rsid w:val="00C717A5"/>
    <w:rsid w:val="00C72B83"/>
    <w:rsid w:val="00C82A7D"/>
    <w:rsid w:val="00C8652E"/>
    <w:rsid w:val="00C909BB"/>
    <w:rsid w:val="00C93FC9"/>
    <w:rsid w:val="00CA66E7"/>
    <w:rsid w:val="00CB186C"/>
    <w:rsid w:val="00CB68DD"/>
    <w:rsid w:val="00CB7B7F"/>
    <w:rsid w:val="00CC67B5"/>
    <w:rsid w:val="00CC70AA"/>
    <w:rsid w:val="00CD682C"/>
    <w:rsid w:val="00CE0C8B"/>
    <w:rsid w:val="00CE5088"/>
    <w:rsid w:val="00CE7A23"/>
    <w:rsid w:val="00D048F2"/>
    <w:rsid w:val="00D1069A"/>
    <w:rsid w:val="00D12D81"/>
    <w:rsid w:val="00D16766"/>
    <w:rsid w:val="00D218AA"/>
    <w:rsid w:val="00D227FE"/>
    <w:rsid w:val="00D23208"/>
    <w:rsid w:val="00D3378F"/>
    <w:rsid w:val="00D343CE"/>
    <w:rsid w:val="00D403CF"/>
    <w:rsid w:val="00D42E26"/>
    <w:rsid w:val="00D52944"/>
    <w:rsid w:val="00D63010"/>
    <w:rsid w:val="00D63A70"/>
    <w:rsid w:val="00D64943"/>
    <w:rsid w:val="00D7118C"/>
    <w:rsid w:val="00D72F2C"/>
    <w:rsid w:val="00D73A54"/>
    <w:rsid w:val="00D73C13"/>
    <w:rsid w:val="00D87C88"/>
    <w:rsid w:val="00D957CD"/>
    <w:rsid w:val="00D960C8"/>
    <w:rsid w:val="00D97BDA"/>
    <w:rsid w:val="00DA0230"/>
    <w:rsid w:val="00DA523C"/>
    <w:rsid w:val="00DB3BC8"/>
    <w:rsid w:val="00DC37E8"/>
    <w:rsid w:val="00DC768A"/>
    <w:rsid w:val="00DC7C2F"/>
    <w:rsid w:val="00DD36A6"/>
    <w:rsid w:val="00DE195E"/>
    <w:rsid w:val="00DE3C11"/>
    <w:rsid w:val="00DE43C8"/>
    <w:rsid w:val="00DE46CA"/>
    <w:rsid w:val="00DE5D65"/>
    <w:rsid w:val="00DF4BB1"/>
    <w:rsid w:val="00DF5C9F"/>
    <w:rsid w:val="00E01250"/>
    <w:rsid w:val="00E165C1"/>
    <w:rsid w:val="00E25E66"/>
    <w:rsid w:val="00E2735F"/>
    <w:rsid w:val="00E30B1C"/>
    <w:rsid w:val="00E31990"/>
    <w:rsid w:val="00E3725B"/>
    <w:rsid w:val="00E41195"/>
    <w:rsid w:val="00E43301"/>
    <w:rsid w:val="00E44151"/>
    <w:rsid w:val="00E4491D"/>
    <w:rsid w:val="00E45C7D"/>
    <w:rsid w:val="00E5088B"/>
    <w:rsid w:val="00E522AF"/>
    <w:rsid w:val="00E538D6"/>
    <w:rsid w:val="00E53E8C"/>
    <w:rsid w:val="00E57748"/>
    <w:rsid w:val="00E63AFC"/>
    <w:rsid w:val="00E93B7D"/>
    <w:rsid w:val="00E95335"/>
    <w:rsid w:val="00EA65D0"/>
    <w:rsid w:val="00EB7D1D"/>
    <w:rsid w:val="00EC02D1"/>
    <w:rsid w:val="00EC6340"/>
    <w:rsid w:val="00ED2F9D"/>
    <w:rsid w:val="00EE06B3"/>
    <w:rsid w:val="00EF2CE2"/>
    <w:rsid w:val="00EF3B9D"/>
    <w:rsid w:val="00F06A70"/>
    <w:rsid w:val="00F13089"/>
    <w:rsid w:val="00F15E37"/>
    <w:rsid w:val="00F239CB"/>
    <w:rsid w:val="00F3502D"/>
    <w:rsid w:val="00F351C0"/>
    <w:rsid w:val="00F35300"/>
    <w:rsid w:val="00F40D71"/>
    <w:rsid w:val="00F41AD1"/>
    <w:rsid w:val="00F44043"/>
    <w:rsid w:val="00F521B9"/>
    <w:rsid w:val="00F55742"/>
    <w:rsid w:val="00F56E6C"/>
    <w:rsid w:val="00F6362E"/>
    <w:rsid w:val="00F67081"/>
    <w:rsid w:val="00F70973"/>
    <w:rsid w:val="00F73821"/>
    <w:rsid w:val="00FA3ABE"/>
    <w:rsid w:val="00FB0514"/>
    <w:rsid w:val="00FB0B90"/>
    <w:rsid w:val="00FB258A"/>
    <w:rsid w:val="00FC06BA"/>
    <w:rsid w:val="00FC2CE2"/>
    <w:rsid w:val="00FC35BE"/>
    <w:rsid w:val="00FD26C6"/>
    <w:rsid w:val="00FD5086"/>
    <w:rsid w:val="00FE25FC"/>
    <w:rsid w:val="00FF0B59"/>
    <w:rsid w:val="00FF399A"/>
    <w:rsid w:val="00FF4D50"/>
    <w:rsid w:val="00FF55C5"/>
    <w:rsid w:val="00FF5812"/>
    <w:rsid w:val="00FF5E45"/>
    <w:rsid w:val="00FF74A0"/>
    <w:rsid w:val="00FF754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ersonName"/>
  <w:smartTagType w:namespaceuri="urn:schemas-microsoft-com:office:smarttags" w:name="metricconverter"/>
  <w:smartTagType w:namespaceuri="urn:schemas-microsoft-com:office:smarttags" w:name="place"/>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DDB"/>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eastAsia="en-US"/>
    </w:rPr>
  </w:style>
  <w:style w:type="paragraph" w:styleId="Heading1">
    <w:name w:val="heading 1"/>
    <w:basedOn w:val="Normal"/>
    <w:next w:val="Normal"/>
    <w:link w:val="Heading1Char"/>
    <w:qFormat/>
    <w:rsid w:val="00DF4BB1"/>
    <w:pPr>
      <w:keepNext/>
      <w:keepLines/>
      <w:spacing w:before="360"/>
      <w:ind w:left="794" w:hanging="794"/>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F4BB1"/>
    <w:rPr>
      <w:rFonts w:ascii="Times New Roman" w:hAnsi="Times New Roman" w:cs="Times New Roman"/>
      <w:b/>
      <w:sz w:val="20"/>
      <w:szCs w:val="20"/>
    </w:rPr>
  </w:style>
  <w:style w:type="paragraph" w:styleId="ListParagraph">
    <w:name w:val="List Paragraph"/>
    <w:basedOn w:val="Normal"/>
    <w:qFormat/>
    <w:rsid w:val="00561540"/>
    <w:pPr>
      <w:ind w:left="720"/>
      <w:contextualSpacing/>
    </w:pPr>
  </w:style>
  <w:style w:type="character" w:customStyle="1" w:styleId="Artref">
    <w:name w:val="Art_ref"/>
    <w:rsid w:val="003D47F5"/>
    <w:rPr>
      <w:rFonts w:cs="Times New Roman"/>
      <w:color w:val="3366FF"/>
    </w:rPr>
  </w:style>
  <w:style w:type="paragraph" w:styleId="BalloonText">
    <w:name w:val="Balloon Text"/>
    <w:basedOn w:val="Normal"/>
    <w:link w:val="BalloonTextChar"/>
    <w:semiHidden/>
    <w:rsid w:val="009E5A15"/>
    <w:pPr>
      <w:spacing w:before="0"/>
    </w:pPr>
    <w:rPr>
      <w:rFonts w:ascii="Tahoma" w:hAnsi="Tahoma"/>
      <w:sz w:val="16"/>
      <w:szCs w:val="16"/>
    </w:rPr>
  </w:style>
  <w:style w:type="character" w:customStyle="1" w:styleId="BalloonTextChar">
    <w:name w:val="Balloon Text Char"/>
    <w:link w:val="BalloonText"/>
    <w:semiHidden/>
    <w:locked/>
    <w:rsid w:val="009E5A15"/>
    <w:rPr>
      <w:rFonts w:ascii="Tahoma" w:hAnsi="Tahoma" w:cs="Tahoma"/>
      <w:sz w:val="16"/>
      <w:szCs w:val="16"/>
      <w:lang w:val="en-GB" w:eastAsia="en-US"/>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FT,DN"/>
    <w:basedOn w:val="Normal"/>
    <w:link w:val="FootnoteTextChar2"/>
    <w:uiPriority w:val="99"/>
    <w:semiHidden/>
    <w:rsid w:val="00710DCD"/>
    <w:rPr>
      <w:sz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FT Char,DN Char"/>
    <w:link w:val="FootnoteText"/>
    <w:semiHidden/>
    <w:locked/>
    <w:rsid w:val="00BD7D87"/>
    <w:rPr>
      <w:rFonts w:ascii="Times New Roman" w:hAnsi="Times New Roman" w:cs="Times New Roman"/>
      <w:sz w:val="20"/>
      <w:szCs w:val="20"/>
      <w:lang w:val="en-GB" w:eastAsia="en-US"/>
    </w:rPr>
  </w:style>
  <w:style w:type="character" w:styleId="FootnoteReference">
    <w:name w:val="footnote reference"/>
    <w:aliases w:val="Appel note de bas de p,Footnote Reference/,Footnote symbol,Style 12,(NECG) Footnote Reference,Style 124"/>
    <w:uiPriority w:val="99"/>
    <w:semiHidden/>
    <w:rsid w:val="00710DCD"/>
    <w:rPr>
      <w:rFonts w:cs="Times New Roman"/>
      <w:vertAlign w:val="superscript"/>
    </w:rPr>
  </w:style>
  <w:style w:type="paragraph" w:styleId="Header">
    <w:name w:val="header"/>
    <w:aliases w:val="encabezado,he,header odd,header odd1,header odd2,header,header odd3,header odd4,header odd5,header odd6,header1,header2,header3,header odd11,header odd21,header odd7,header4,header odd8,header odd9,header5,header odd12,header11,h,ho"/>
    <w:basedOn w:val="Normal"/>
    <w:link w:val="HeaderChar"/>
    <w:rsid w:val="00DC768A"/>
    <w:pPr>
      <w:tabs>
        <w:tab w:val="clear" w:pos="794"/>
        <w:tab w:val="clear" w:pos="1191"/>
        <w:tab w:val="clear" w:pos="1588"/>
        <w:tab w:val="clear" w:pos="1985"/>
      </w:tabs>
      <w:spacing w:before="0"/>
      <w:jc w:val="center"/>
    </w:pPr>
    <w:rPr>
      <w:rFonts w:eastAsia="Times New Roman"/>
      <w:sz w:val="22"/>
    </w:rPr>
  </w:style>
  <w:style w:type="character" w:styleId="CommentReference">
    <w:name w:val="annotation reference"/>
    <w:semiHidden/>
    <w:rsid w:val="00C72B83"/>
    <w:rPr>
      <w:sz w:val="16"/>
      <w:szCs w:val="16"/>
    </w:rPr>
  </w:style>
  <w:style w:type="paragraph" w:customStyle="1" w:styleId="Normalaftertitle">
    <w:name w:val="Normal after title"/>
    <w:basedOn w:val="Normal"/>
    <w:next w:val="Normal"/>
    <w:link w:val="NormalaftertitleChar"/>
    <w:rsid w:val="00635536"/>
    <w:pPr>
      <w:tabs>
        <w:tab w:val="clear" w:pos="794"/>
        <w:tab w:val="clear" w:pos="1191"/>
        <w:tab w:val="clear" w:pos="1588"/>
        <w:tab w:val="clear" w:pos="1985"/>
        <w:tab w:val="left" w:pos="1134"/>
        <w:tab w:val="left" w:pos="1871"/>
        <w:tab w:val="left" w:pos="2268"/>
      </w:tabs>
      <w:spacing w:before="280"/>
    </w:pPr>
    <w:rPr>
      <w:rFonts w:ascii="Calibri" w:hAnsi="Calibri"/>
    </w:rPr>
  </w:style>
  <w:style w:type="character" w:customStyle="1" w:styleId="NormalaftertitleChar">
    <w:name w:val="Normal after title Char"/>
    <w:link w:val="Normalaftertitle"/>
    <w:locked/>
    <w:rsid w:val="00635536"/>
    <w:rPr>
      <w:sz w:val="24"/>
      <w:lang w:val="en-GB" w:eastAsia="en-US" w:bidi="ar-SA"/>
    </w:rPr>
  </w:style>
  <w:style w:type="paragraph" w:customStyle="1" w:styleId="Call">
    <w:name w:val="Call"/>
    <w:basedOn w:val="Normal"/>
    <w:next w:val="Normal"/>
    <w:link w:val="CallChar"/>
    <w:rsid w:val="00635536"/>
    <w:pPr>
      <w:keepNext/>
      <w:keepLines/>
      <w:tabs>
        <w:tab w:val="clear" w:pos="794"/>
        <w:tab w:val="clear" w:pos="1191"/>
        <w:tab w:val="clear" w:pos="1588"/>
        <w:tab w:val="clear" w:pos="1985"/>
        <w:tab w:val="left" w:pos="1134"/>
        <w:tab w:val="left" w:pos="1871"/>
        <w:tab w:val="left" w:pos="2268"/>
      </w:tabs>
      <w:spacing w:before="160"/>
      <w:ind w:left="1134"/>
    </w:pPr>
    <w:rPr>
      <w:rFonts w:ascii="Calibri" w:hAnsi="Calibri"/>
      <w:i/>
    </w:rPr>
  </w:style>
  <w:style w:type="character" w:customStyle="1" w:styleId="CallChar">
    <w:name w:val="Call Char"/>
    <w:link w:val="Call"/>
    <w:locked/>
    <w:rsid w:val="00635536"/>
    <w:rPr>
      <w:i/>
      <w:sz w:val="24"/>
      <w:lang w:val="en-GB" w:eastAsia="en-US" w:bidi="ar-SA"/>
    </w:rPr>
  </w:style>
  <w:style w:type="paragraph" w:customStyle="1" w:styleId="ResNo">
    <w:name w:val="Res_No"/>
    <w:basedOn w:val="Normal"/>
    <w:next w:val="Restitle"/>
    <w:link w:val="ResNoChar"/>
    <w:rsid w:val="00635536"/>
    <w:pPr>
      <w:keepNext/>
      <w:keepLines/>
      <w:tabs>
        <w:tab w:val="clear" w:pos="794"/>
        <w:tab w:val="clear" w:pos="1191"/>
        <w:tab w:val="clear" w:pos="1588"/>
        <w:tab w:val="clear" w:pos="1985"/>
        <w:tab w:val="left" w:pos="1134"/>
        <w:tab w:val="left" w:pos="1871"/>
        <w:tab w:val="left" w:pos="2268"/>
      </w:tabs>
      <w:spacing w:before="480"/>
      <w:jc w:val="center"/>
    </w:pPr>
    <w:rPr>
      <w:rFonts w:ascii="Calibri" w:hAnsi="Calibri"/>
      <w:caps/>
      <w:sz w:val="28"/>
    </w:rPr>
  </w:style>
  <w:style w:type="paragraph" w:customStyle="1" w:styleId="Restitle">
    <w:name w:val="Res_title"/>
    <w:basedOn w:val="Normal"/>
    <w:next w:val="Normal"/>
    <w:link w:val="RestitleChar"/>
    <w:rsid w:val="00635536"/>
    <w:pPr>
      <w:keepNext/>
      <w:keepLines/>
      <w:tabs>
        <w:tab w:val="clear" w:pos="794"/>
        <w:tab w:val="clear" w:pos="1191"/>
        <w:tab w:val="clear" w:pos="1588"/>
        <w:tab w:val="clear" w:pos="1985"/>
        <w:tab w:val="left" w:pos="1134"/>
        <w:tab w:val="left" w:pos="1871"/>
        <w:tab w:val="left" w:pos="2268"/>
      </w:tabs>
      <w:spacing w:before="240"/>
      <w:jc w:val="center"/>
    </w:pPr>
    <w:rPr>
      <w:rFonts w:ascii="Times New Roman Bold" w:hAnsi="Times New Roman Bold"/>
      <w:b/>
      <w:sz w:val="28"/>
    </w:rPr>
  </w:style>
  <w:style w:type="character" w:customStyle="1" w:styleId="RestitleChar">
    <w:name w:val="Res_title Char"/>
    <w:link w:val="Restitle"/>
    <w:locked/>
    <w:rsid w:val="00635536"/>
    <w:rPr>
      <w:rFonts w:ascii="Times New Roman Bold" w:hAnsi="Times New Roman Bold"/>
      <w:b/>
      <w:sz w:val="28"/>
      <w:lang w:val="en-GB" w:eastAsia="en-US" w:bidi="ar-SA"/>
    </w:rPr>
  </w:style>
  <w:style w:type="character" w:customStyle="1" w:styleId="ResNoChar">
    <w:name w:val="Res_No Char"/>
    <w:link w:val="ResNo"/>
    <w:locked/>
    <w:rsid w:val="00635536"/>
    <w:rPr>
      <w:caps/>
      <w:sz w:val="28"/>
      <w:lang w:val="en-GB" w:eastAsia="en-US" w:bidi="ar-SA"/>
    </w:rPr>
  </w:style>
  <w:style w:type="character" w:customStyle="1" w:styleId="Appref">
    <w:name w:val="App_ref"/>
    <w:rsid w:val="00635536"/>
    <w:rPr>
      <w:rFonts w:cs="Times New Roman"/>
    </w:rPr>
  </w:style>
  <w:style w:type="character" w:customStyle="1" w:styleId="href">
    <w:name w:val="href"/>
    <w:rsid w:val="00635536"/>
    <w:rPr>
      <w:rFonts w:cs="Times New Roman"/>
    </w:rPr>
  </w:style>
  <w:style w:type="paragraph" w:customStyle="1" w:styleId="enumlev1">
    <w:name w:val="enumlev1"/>
    <w:basedOn w:val="Normal"/>
    <w:link w:val="enumlev1Char"/>
    <w:rsid w:val="00635536"/>
    <w:pPr>
      <w:spacing w:before="80"/>
      <w:ind w:left="794" w:hanging="794"/>
    </w:pPr>
    <w:rPr>
      <w:rFonts w:ascii="Calibri" w:hAnsi="Calibri"/>
    </w:rPr>
  </w:style>
  <w:style w:type="character" w:customStyle="1" w:styleId="enumlev1Char">
    <w:name w:val="enumlev1 Char"/>
    <w:link w:val="enumlev1"/>
    <w:locked/>
    <w:rsid w:val="00635536"/>
    <w:rPr>
      <w:sz w:val="24"/>
      <w:lang w:val="en-GB" w:eastAsia="en-US" w:bidi="ar-SA"/>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uiPriority w:val="99"/>
    <w:locked/>
    <w:rsid w:val="00635536"/>
    <w:rPr>
      <w:rFonts w:cs="Times New Roman"/>
      <w:sz w:val="22"/>
      <w:lang w:val="en-GB" w:eastAsia="en-US" w:bidi="ar-SA"/>
    </w:rPr>
  </w:style>
  <w:style w:type="character" w:customStyle="1" w:styleId="Artdef">
    <w:name w:val="Art_def"/>
    <w:rsid w:val="00635536"/>
    <w:rPr>
      <w:rFonts w:cs="Times New Roman"/>
      <w:b/>
      <w:color w:val="FFCC00"/>
    </w:rPr>
  </w:style>
  <w:style w:type="character" w:customStyle="1" w:styleId="Tablefreq">
    <w:name w:val="Table_freq"/>
    <w:rsid w:val="00635536"/>
    <w:rPr>
      <w:rFonts w:cs="Times New Roman"/>
      <w:b/>
      <w:color w:val="FFCC00"/>
    </w:rPr>
  </w:style>
  <w:style w:type="paragraph" w:customStyle="1" w:styleId="TableTextS5">
    <w:name w:val="Table_TextS5"/>
    <w:basedOn w:val="Normal"/>
    <w:rsid w:val="00635536"/>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Times New Roman"/>
      <w:sz w:val="20"/>
      <w:lang w:val="fr-FR"/>
    </w:rPr>
  </w:style>
  <w:style w:type="paragraph" w:customStyle="1" w:styleId="Tablehead">
    <w:name w:val="Table_head"/>
    <w:basedOn w:val="Normal"/>
    <w:next w:val="Normal"/>
    <w:rsid w:val="00635536"/>
    <w:pPr>
      <w:tabs>
        <w:tab w:val="clear" w:pos="794"/>
        <w:tab w:val="clear" w:pos="1191"/>
        <w:tab w:val="clear" w:pos="1588"/>
        <w:tab w:val="clear" w:pos="1985"/>
      </w:tabs>
      <w:spacing w:before="80" w:after="80"/>
      <w:jc w:val="center"/>
    </w:pPr>
    <w:rPr>
      <w:rFonts w:eastAsia="Times New Roman"/>
      <w:b/>
      <w:sz w:val="20"/>
      <w:lang w:val="fr-FR"/>
    </w:rPr>
  </w:style>
  <w:style w:type="paragraph" w:customStyle="1" w:styleId="Normalaftertitle0">
    <w:name w:val="Normal_after_title"/>
    <w:basedOn w:val="Normal"/>
    <w:next w:val="Normal"/>
    <w:link w:val="NormalaftertitleChar0"/>
    <w:rsid w:val="00635536"/>
    <w:pPr>
      <w:tabs>
        <w:tab w:val="clear" w:pos="794"/>
        <w:tab w:val="clear" w:pos="1191"/>
        <w:tab w:val="clear" w:pos="1588"/>
        <w:tab w:val="clear" w:pos="1985"/>
        <w:tab w:val="left" w:pos="1134"/>
        <w:tab w:val="left" w:pos="1871"/>
        <w:tab w:val="left" w:pos="2268"/>
      </w:tabs>
      <w:spacing w:before="360"/>
    </w:pPr>
    <w:rPr>
      <w:rFonts w:ascii="Calibri" w:hAnsi="Calibri"/>
    </w:rPr>
  </w:style>
  <w:style w:type="paragraph" w:customStyle="1" w:styleId="enumlev2">
    <w:name w:val="enumlev2"/>
    <w:basedOn w:val="enumlev1"/>
    <w:rsid w:val="00635536"/>
    <w:pPr>
      <w:tabs>
        <w:tab w:val="clear" w:pos="794"/>
        <w:tab w:val="clear" w:pos="1191"/>
        <w:tab w:val="clear" w:pos="1588"/>
        <w:tab w:val="clear" w:pos="1985"/>
        <w:tab w:val="left" w:pos="1134"/>
        <w:tab w:val="left" w:pos="1871"/>
        <w:tab w:val="left" w:pos="2608"/>
        <w:tab w:val="left" w:pos="3345"/>
      </w:tabs>
      <w:ind w:left="1871" w:hanging="737"/>
    </w:pPr>
  </w:style>
  <w:style w:type="paragraph" w:customStyle="1" w:styleId="AnnexNo">
    <w:name w:val="Annex_No"/>
    <w:basedOn w:val="Normal"/>
    <w:next w:val="Normal"/>
    <w:link w:val="AnnexNoCar"/>
    <w:rsid w:val="00635536"/>
    <w:pPr>
      <w:keepNext/>
      <w:keepLines/>
      <w:tabs>
        <w:tab w:val="clear" w:pos="794"/>
        <w:tab w:val="clear" w:pos="1191"/>
        <w:tab w:val="clear" w:pos="1588"/>
        <w:tab w:val="clear" w:pos="1985"/>
        <w:tab w:val="left" w:pos="1134"/>
        <w:tab w:val="left" w:pos="1871"/>
        <w:tab w:val="left" w:pos="2268"/>
      </w:tabs>
      <w:spacing w:before="480" w:after="80"/>
      <w:jc w:val="center"/>
    </w:pPr>
    <w:rPr>
      <w:rFonts w:ascii="Calibri" w:hAnsi="Calibri"/>
      <w:caps/>
      <w:sz w:val="28"/>
    </w:rPr>
  </w:style>
  <w:style w:type="character" w:customStyle="1" w:styleId="NormalaftertitleChar0">
    <w:name w:val="Normal_after_title Char"/>
    <w:link w:val="Normalaftertitle0"/>
    <w:locked/>
    <w:rsid w:val="00635536"/>
    <w:rPr>
      <w:sz w:val="24"/>
      <w:lang w:val="en-GB" w:eastAsia="en-US" w:bidi="ar-SA"/>
    </w:rPr>
  </w:style>
  <w:style w:type="paragraph" w:customStyle="1" w:styleId="AnnexTitle">
    <w:name w:val="Annex_Title"/>
    <w:basedOn w:val="Normal"/>
    <w:next w:val="Normalaftertitle"/>
    <w:rsid w:val="00635536"/>
    <w:pPr>
      <w:tabs>
        <w:tab w:val="clear" w:pos="794"/>
        <w:tab w:val="clear" w:pos="1191"/>
        <w:tab w:val="clear" w:pos="1588"/>
        <w:tab w:val="clear" w:pos="1985"/>
        <w:tab w:val="left" w:pos="4849"/>
        <w:tab w:val="right" w:pos="9696"/>
      </w:tabs>
      <w:spacing w:before="136" w:after="200"/>
      <w:jc w:val="center"/>
    </w:pPr>
    <w:rPr>
      <w:rFonts w:eastAsia="Times New Roman"/>
      <w:b/>
    </w:rPr>
  </w:style>
  <w:style w:type="character" w:customStyle="1" w:styleId="AnnexNoCar">
    <w:name w:val="Annex_No Car"/>
    <w:link w:val="AnnexNo"/>
    <w:locked/>
    <w:rsid w:val="00635536"/>
    <w:rPr>
      <w:caps/>
      <w:sz w:val="28"/>
      <w:lang w:val="en-GB" w:eastAsia="en-US" w:bidi="ar-SA"/>
    </w:rPr>
  </w:style>
  <w:style w:type="paragraph" w:styleId="BodyText2">
    <w:name w:val="Body Text 2"/>
    <w:basedOn w:val="Normal"/>
    <w:link w:val="BodyText2Char"/>
    <w:rsid w:val="00635536"/>
    <w:pPr>
      <w:tabs>
        <w:tab w:val="clear" w:pos="794"/>
        <w:tab w:val="clear" w:pos="1191"/>
        <w:tab w:val="clear" w:pos="1588"/>
        <w:tab w:val="clear" w:pos="1985"/>
      </w:tabs>
      <w:overflowPunct/>
      <w:autoSpaceDE/>
      <w:autoSpaceDN/>
      <w:adjustRightInd/>
      <w:spacing w:before="0" w:after="120" w:line="480" w:lineRule="auto"/>
      <w:textAlignment w:val="auto"/>
    </w:pPr>
    <w:rPr>
      <w:rFonts w:ascii="Calibri" w:hAnsi="Calibri"/>
      <w:szCs w:val="24"/>
      <w:lang w:val="fr-FR" w:eastAsia="fr-FR"/>
    </w:rPr>
  </w:style>
  <w:style w:type="character" w:customStyle="1" w:styleId="BodyText2Char">
    <w:name w:val="Body Text 2 Char"/>
    <w:link w:val="BodyText2"/>
    <w:locked/>
    <w:rsid w:val="00635536"/>
    <w:rPr>
      <w:sz w:val="24"/>
      <w:szCs w:val="24"/>
      <w:lang w:val="fr-FR" w:eastAsia="fr-FR" w:bidi="ar-SA"/>
    </w:rPr>
  </w:style>
  <w:style w:type="paragraph" w:customStyle="1" w:styleId="ArtNo">
    <w:name w:val="Art_No"/>
    <w:basedOn w:val="Normal"/>
    <w:next w:val="Arttitle"/>
    <w:link w:val="ArtNoChar"/>
    <w:rsid w:val="00635536"/>
    <w:pPr>
      <w:keepNext/>
      <w:keepLines/>
      <w:tabs>
        <w:tab w:val="clear" w:pos="794"/>
        <w:tab w:val="clear" w:pos="1191"/>
        <w:tab w:val="clear" w:pos="1588"/>
        <w:tab w:val="clear" w:pos="1985"/>
        <w:tab w:val="left" w:pos="1134"/>
        <w:tab w:val="left" w:pos="1871"/>
        <w:tab w:val="left" w:pos="2268"/>
      </w:tabs>
      <w:spacing w:before="720"/>
      <w:jc w:val="center"/>
    </w:pPr>
    <w:rPr>
      <w:rFonts w:ascii="Calibri" w:hAnsi="Calibri"/>
      <w:sz w:val="28"/>
      <w:lang w:val="fr-FR"/>
    </w:rPr>
  </w:style>
  <w:style w:type="paragraph" w:customStyle="1" w:styleId="Arttitle">
    <w:name w:val="Art_title"/>
    <w:next w:val="Normalaftertitle"/>
    <w:link w:val="ArttitleCar"/>
    <w:rsid w:val="00635536"/>
    <w:pPr>
      <w:keepNext/>
      <w:keepLines/>
      <w:overflowPunct w:val="0"/>
      <w:autoSpaceDE w:val="0"/>
      <w:autoSpaceDN w:val="0"/>
      <w:adjustRightInd w:val="0"/>
      <w:spacing w:before="160" w:after="80"/>
      <w:jc w:val="center"/>
      <w:textAlignment w:val="baseline"/>
    </w:pPr>
    <w:rPr>
      <w:rFonts w:ascii="Times New Roman" w:eastAsia="Times New Roman" w:hAnsi="Times New Roman"/>
      <w:b/>
      <w:noProof/>
      <w:sz w:val="28"/>
      <w:lang w:val="en-US" w:eastAsia="en-US"/>
    </w:rPr>
  </w:style>
  <w:style w:type="character" w:customStyle="1" w:styleId="ArttitleCar">
    <w:name w:val="Art_title Car"/>
    <w:link w:val="Arttitle"/>
    <w:locked/>
    <w:rsid w:val="00635536"/>
    <w:rPr>
      <w:rFonts w:ascii="Times New Roman" w:eastAsia="Times New Roman" w:hAnsi="Times New Roman"/>
      <w:b/>
      <w:noProof/>
      <w:sz w:val="28"/>
      <w:lang w:val="en-US" w:eastAsia="en-US" w:bidi="ar-SA"/>
    </w:rPr>
  </w:style>
  <w:style w:type="character" w:customStyle="1" w:styleId="ArtNoChar">
    <w:name w:val="Art_No Char"/>
    <w:link w:val="ArtNo"/>
    <w:locked/>
    <w:rsid w:val="00635536"/>
    <w:rPr>
      <w:sz w:val="28"/>
      <w:lang w:val="fr-FR" w:eastAsia="en-US" w:bidi="ar-SA"/>
    </w:rPr>
  </w:style>
  <w:style w:type="paragraph" w:styleId="Index4">
    <w:name w:val="index 4"/>
    <w:basedOn w:val="Normal"/>
    <w:next w:val="Normal"/>
    <w:rsid w:val="00E31990"/>
    <w:pPr>
      <w:tabs>
        <w:tab w:val="clear" w:pos="794"/>
        <w:tab w:val="clear" w:pos="1191"/>
        <w:tab w:val="clear" w:pos="1588"/>
        <w:tab w:val="clear" w:pos="1985"/>
        <w:tab w:val="left" w:pos="1134"/>
        <w:tab w:val="left" w:pos="1871"/>
        <w:tab w:val="left" w:pos="2268"/>
      </w:tabs>
      <w:ind w:left="849"/>
    </w:pPr>
    <w:rPr>
      <w:rFonts w:eastAsia="Times New Roman"/>
    </w:rPr>
  </w:style>
  <w:style w:type="paragraph" w:styleId="Footer">
    <w:name w:val="footer"/>
    <w:basedOn w:val="Normal"/>
    <w:rsid w:val="00956D11"/>
    <w:pPr>
      <w:tabs>
        <w:tab w:val="clear" w:pos="794"/>
        <w:tab w:val="clear" w:pos="1191"/>
        <w:tab w:val="clear" w:pos="1588"/>
        <w:tab w:val="clear" w:pos="1985"/>
        <w:tab w:val="center" w:pos="4536"/>
        <w:tab w:val="right" w:pos="9072"/>
      </w:tabs>
    </w:pPr>
  </w:style>
  <w:style w:type="paragraph" w:styleId="CommentText">
    <w:name w:val="annotation text"/>
    <w:basedOn w:val="Normal"/>
    <w:semiHidden/>
    <w:rsid w:val="00C22834"/>
    <w:rPr>
      <w:sz w:val="20"/>
    </w:rPr>
  </w:style>
  <w:style w:type="paragraph" w:styleId="CommentSubject">
    <w:name w:val="annotation subject"/>
    <w:basedOn w:val="CommentText"/>
    <w:next w:val="CommentText"/>
    <w:semiHidden/>
    <w:rsid w:val="00C22834"/>
    <w:rPr>
      <w:b/>
      <w:bCs/>
    </w:rPr>
  </w:style>
  <w:style w:type="paragraph" w:styleId="BodyText">
    <w:name w:val="Body Text"/>
    <w:basedOn w:val="Normal"/>
    <w:rsid w:val="00251F26"/>
    <w:pPr>
      <w:spacing w:after="120"/>
    </w:pPr>
  </w:style>
  <w:style w:type="paragraph" w:styleId="BodyText3">
    <w:name w:val="Body Text 3"/>
    <w:basedOn w:val="Normal"/>
    <w:rsid w:val="00F13089"/>
    <w:pPr>
      <w:spacing w:after="120"/>
    </w:pPr>
    <w:rPr>
      <w:sz w:val="16"/>
      <w:szCs w:val="16"/>
    </w:rPr>
  </w:style>
  <w:style w:type="character" w:styleId="PageNumber">
    <w:name w:val="page number"/>
    <w:basedOn w:val="DefaultParagraphFont"/>
    <w:rsid w:val="001A4489"/>
  </w:style>
  <w:style w:type="paragraph" w:customStyle="1" w:styleId="Note">
    <w:name w:val="Note"/>
    <w:basedOn w:val="Normal"/>
    <w:link w:val="NoteChar"/>
    <w:rsid w:val="007D68B4"/>
    <w:pPr>
      <w:tabs>
        <w:tab w:val="clear" w:pos="794"/>
        <w:tab w:val="clear" w:pos="1191"/>
        <w:tab w:val="clear" w:pos="1588"/>
        <w:tab w:val="clear" w:pos="1985"/>
        <w:tab w:val="left" w:pos="284"/>
        <w:tab w:val="left" w:pos="1134"/>
        <w:tab w:val="left" w:pos="1871"/>
        <w:tab w:val="left" w:pos="2268"/>
      </w:tabs>
      <w:spacing w:before="80"/>
    </w:pPr>
    <w:rPr>
      <w:rFonts w:ascii="Calibri" w:hAnsi="Calibri"/>
    </w:rPr>
  </w:style>
  <w:style w:type="paragraph" w:customStyle="1" w:styleId="Proposal">
    <w:name w:val="Proposal"/>
    <w:basedOn w:val="Normal"/>
    <w:next w:val="Normal"/>
    <w:link w:val="ProposalChar"/>
    <w:rsid w:val="007D68B4"/>
    <w:pPr>
      <w:keepNext/>
      <w:tabs>
        <w:tab w:val="clear" w:pos="794"/>
        <w:tab w:val="clear" w:pos="1191"/>
        <w:tab w:val="clear" w:pos="1588"/>
        <w:tab w:val="clear" w:pos="1985"/>
        <w:tab w:val="left" w:pos="1134"/>
        <w:tab w:val="left" w:pos="1871"/>
        <w:tab w:val="left" w:pos="2268"/>
      </w:tabs>
      <w:spacing w:before="240"/>
    </w:pPr>
    <w:rPr>
      <w:rFonts w:ascii="Times New Roman Bold" w:hAnsi="Times New Roman Bold" w:cs="Times New Roman Bold"/>
      <w:b/>
      <w:caps/>
    </w:rPr>
  </w:style>
  <w:style w:type="character" w:customStyle="1" w:styleId="ProposalChar">
    <w:name w:val="Proposal Char"/>
    <w:link w:val="Proposal"/>
    <w:locked/>
    <w:rsid w:val="007D68B4"/>
    <w:rPr>
      <w:rFonts w:ascii="Times New Roman Bold" w:hAnsi="Times New Roman Bold" w:cs="Times New Roman Bold"/>
      <w:b/>
      <w:caps/>
      <w:sz w:val="24"/>
      <w:lang w:val="en-GB" w:eastAsia="en-US" w:bidi="ar-SA"/>
    </w:rPr>
  </w:style>
  <w:style w:type="character" w:customStyle="1" w:styleId="NoteChar">
    <w:name w:val="Note Char"/>
    <w:link w:val="Note"/>
    <w:locked/>
    <w:rsid w:val="007D68B4"/>
    <w:rPr>
      <w:sz w:val="24"/>
      <w:lang w:val="en-GB" w:eastAsia="en-US" w:bidi="ar-SA"/>
    </w:rPr>
  </w:style>
  <w:style w:type="character" w:customStyle="1" w:styleId="HeaderChar">
    <w:name w:val="Header Char"/>
    <w:aliases w:val="encabezado Char,he Char,header odd Char,header odd1 Char,header odd2 Char,header Char,header odd3 Char,header odd4 Char,header odd5 Char,header odd6 Char,header1 Char,header2 Char,header3 Char,header odd11 Char,header odd21 Char,header4 Char"/>
    <w:basedOn w:val="DefaultParagraphFont"/>
    <w:link w:val="Header"/>
    <w:rsid w:val="007976D8"/>
    <w:rPr>
      <w:rFonts w:ascii="Times New Roman" w:eastAsia="Times New Roman" w:hAnsi="Times New Roman"/>
      <w:sz w:val="22"/>
      <w:lang w:eastAsia="en-US"/>
    </w:rPr>
  </w:style>
</w:styles>
</file>

<file path=word/webSettings.xml><?xml version="1.0" encoding="utf-8"?>
<w:webSettings xmlns:r="http://schemas.openxmlformats.org/officeDocument/2006/relationships" xmlns:w="http://schemas.openxmlformats.org/wordprocessingml/2006/main">
  <w:divs>
    <w:div w:id="132914503">
      <w:bodyDiv w:val="1"/>
      <w:marLeft w:val="0"/>
      <w:marRight w:val="0"/>
      <w:marTop w:val="0"/>
      <w:marBottom w:val="0"/>
      <w:divBdr>
        <w:top w:val="none" w:sz="0" w:space="0" w:color="auto"/>
        <w:left w:val="none" w:sz="0" w:space="0" w:color="auto"/>
        <w:bottom w:val="none" w:sz="0" w:space="0" w:color="auto"/>
        <w:right w:val="none" w:sz="0" w:space="0" w:color="auto"/>
      </w:divBdr>
    </w:div>
    <w:div w:id="136344156">
      <w:bodyDiv w:val="1"/>
      <w:marLeft w:val="0"/>
      <w:marRight w:val="0"/>
      <w:marTop w:val="0"/>
      <w:marBottom w:val="0"/>
      <w:divBdr>
        <w:top w:val="none" w:sz="0" w:space="0" w:color="auto"/>
        <w:left w:val="none" w:sz="0" w:space="0" w:color="auto"/>
        <w:bottom w:val="none" w:sz="0" w:space="0" w:color="auto"/>
        <w:right w:val="none" w:sz="0" w:space="0" w:color="auto"/>
      </w:divBdr>
    </w:div>
    <w:div w:id="460928712">
      <w:bodyDiv w:val="1"/>
      <w:marLeft w:val="0"/>
      <w:marRight w:val="0"/>
      <w:marTop w:val="0"/>
      <w:marBottom w:val="0"/>
      <w:divBdr>
        <w:top w:val="none" w:sz="0" w:space="0" w:color="auto"/>
        <w:left w:val="none" w:sz="0" w:space="0" w:color="auto"/>
        <w:bottom w:val="none" w:sz="0" w:space="0" w:color="auto"/>
        <w:right w:val="none" w:sz="0" w:space="0" w:color="auto"/>
      </w:divBdr>
    </w:div>
    <w:div w:id="871191740">
      <w:bodyDiv w:val="1"/>
      <w:marLeft w:val="0"/>
      <w:marRight w:val="0"/>
      <w:marTop w:val="0"/>
      <w:marBottom w:val="0"/>
      <w:divBdr>
        <w:top w:val="none" w:sz="0" w:space="0" w:color="auto"/>
        <w:left w:val="none" w:sz="0" w:space="0" w:color="auto"/>
        <w:bottom w:val="none" w:sz="0" w:space="0" w:color="auto"/>
        <w:right w:val="none" w:sz="0" w:space="0" w:color="auto"/>
      </w:divBdr>
    </w:div>
    <w:div w:id="127490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1F1F0-8752-4C39-920D-1075470AB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3926</Words>
  <Characters>22383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Administrations</vt:lpstr>
    </vt:vector>
  </TitlesOfParts>
  <Company>OFCOM</Company>
  <LinksUpToDate>false</LinksUpToDate>
  <CharactersWithSpaces>26257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Administrations</dc:title>
  <dc:creator>Author</dc:creator>
  <cp:lastModifiedBy>wesley.milton</cp:lastModifiedBy>
  <cp:revision>3</cp:revision>
  <cp:lastPrinted>2011-04-18T07:53:00Z</cp:lastPrinted>
  <dcterms:created xsi:type="dcterms:W3CDTF">2011-09-15T13:49:00Z</dcterms:created>
  <dcterms:modified xsi:type="dcterms:W3CDTF">2011-09-15T13:50:00Z</dcterms:modified>
</cp:coreProperties>
</file>