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98A" w:rsidRDefault="00A9298A" w:rsidP="00A9298A">
      <w:pPr>
        <w:spacing w:before="0"/>
      </w:pPr>
      <w:bookmarkStart w:id="0" w:name="Head"/>
      <w:bookmarkEnd w:id="0"/>
      <w:r>
        <w:rPr>
          <w:noProof/>
          <w:sz w:val="20"/>
        </w:rPr>
        <w:t xml:space="preserve"> </w:t>
      </w:r>
    </w:p>
    <w:tbl>
      <w:tblPr>
        <w:tblW w:w="0" w:type="auto"/>
        <w:tblInd w:w="-72" w:type="dxa"/>
        <w:tblLayout w:type="fixed"/>
        <w:tblCellMar>
          <w:left w:w="70" w:type="dxa"/>
          <w:right w:w="70" w:type="dxa"/>
        </w:tblCellMar>
        <w:tblLook w:val="0000"/>
      </w:tblPr>
      <w:tblGrid>
        <w:gridCol w:w="4482"/>
        <w:gridCol w:w="905"/>
        <w:gridCol w:w="3827"/>
      </w:tblGrid>
      <w:tr w:rsidR="00A9298A">
        <w:tblPrEx>
          <w:tblCellMar>
            <w:top w:w="0" w:type="dxa"/>
            <w:bottom w:w="0" w:type="dxa"/>
          </w:tblCellMar>
        </w:tblPrEx>
        <w:trPr>
          <w:cantSplit/>
          <w:trHeight w:val="1843"/>
        </w:trPr>
        <w:tc>
          <w:tcPr>
            <w:tcW w:w="5387" w:type="dxa"/>
            <w:gridSpan w:val="2"/>
            <w:tcBorders>
              <w:top w:val="nil"/>
              <w:left w:val="nil"/>
              <w:bottom w:val="nil"/>
              <w:right w:val="nil"/>
            </w:tcBorders>
          </w:tcPr>
          <w:p w:rsidR="00A9298A" w:rsidRDefault="00383204" w:rsidP="00951A63">
            <w:pPr>
              <w:rPr>
                <w:b/>
                <w:noProof/>
              </w:rPr>
            </w:pPr>
            <w:r>
              <w:rPr>
                <w:b/>
                <w:noProof/>
                <w:lang w:eastAsia="en-GB"/>
              </w:rPr>
              <w:drawing>
                <wp:inline distT="0" distB="0" distL="0" distR="0">
                  <wp:extent cx="16287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28775" cy="838200"/>
                          </a:xfrm>
                          <a:prstGeom prst="rect">
                            <a:avLst/>
                          </a:prstGeom>
                          <a:noFill/>
                          <a:ln w="9525">
                            <a:noFill/>
                            <a:miter lim="800000"/>
                            <a:headEnd/>
                            <a:tailEnd/>
                          </a:ln>
                        </pic:spPr>
                      </pic:pic>
                    </a:graphicData>
                  </a:graphic>
                </wp:inline>
              </w:drawing>
            </w:r>
          </w:p>
          <w:p w:rsidR="00A9298A" w:rsidRDefault="00A9298A" w:rsidP="00951A63">
            <w:pPr>
              <w:rPr>
                <w:b/>
              </w:rPr>
            </w:pPr>
          </w:p>
        </w:tc>
        <w:tc>
          <w:tcPr>
            <w:tcW w:w="3827" w:type="dxa"/>
            <w:tcBorders>
              <w:top w:val="nil"/>
              <w:left w:val="nil"/>
              <w:bottom w:val="nil"/>
              <w:right w:val="nil"/>
            </w:tcBorders>
          </w:tcPr>
          <w:p w:rsidR="00A9298A" w:rsidRDefault="006B7B50" w:rsidP="00F06C6F">
            <w:pPr>
              <w:rPr>
                <w:b/>
              </w:rPr>
            </w:pPr>
            <w:r>
              <w:rPr>
                <w:b/>
              </w:rPr>
              <w:t>Doc. ECC/</w:t>
            </w:r>
            <w:r w:rsidR="00075FF9">
              <w:rPr>
                <w:b/>
              </w:rPr>
              <w:t>CPGPTD(11)</w:t>
            </w:r>
            <w:r w:rsidR="00383204">
              <w:rPr>
                <w:b/>
              </w:rPr>
              <w:t>051 r</w:t>
            </w:r>
            <w:r w:rsidR="005F2A8D">
              <w:rPr>
                <w:b/>
              </w:rPr>
              <w:t>e</w:t>
            </w:r>
            <w:r w:rsidR="00383204">
              <w:rPr>
                <w:b/>
              </w:rPr>
              <w:t>v1</w:t>
            </w:r>
          </w:p>
          <w:p w:rsidR="00F06C6F" w:rsidRPr="00A9298A" w:rsidRDefault="00F06C6F" w:rsidP="00A9298A">
            <w:pPr>
              <w:rPr>
                <w:b/>
              </w:rPr>
            </w:pPr>
          </w:p>
        </w:tc>
      </w:tr>
      <w:tr w:rsidR="00A9298A">
        <w:tblPrEx>
          <w:tblCellMar>
            <w:top w:w="0" w:type="dxa"/>
            <w:left w:w="108" w:type="dxa"/>
            <w:bottom w:w="0" w:type="dxa"/>
            <w:right w:w="108" w:type="dxa"/>
          </w:tblCellMar>
        </w:tblPrEx>
        <w:trPr>
          <w:cantSplit/>
        </w:trPr>
        <w:tc>
          <w:tcPr>
            <w:tcW w:w="4482" w:type="dxa"/>
            <w:tcBorders>
              <w:top w:val="nil"/>
              <w:left w:val="nil"/>
              <w:bottom w:val="nil"/>
              <w:right w:val="nil"/>
            </w:tcBorders>
          </w:tcPr>
          <w:p w:rsidR="00F77C69" w:rsidRPr="00784269" w:rsidRDefault="00F77C69" w:rsidP="00F77C69">
            <w:pPr>
              <w:rPr>
                <w:b/>
                <w:szCs w:val="24"/>
                <w:lang w:val="sv-SE"/>
              </w:rPr>
            </w:pPr>
            <w:r>
              <w:rPr>
                <w:b/>
                <w:szCs w:val="24"/>
                <w:lang w:val="sv-SE"/>
              </w:rPr>
              <w:t>CPG-12</w:t>
            </w:r>
            <w:r w:rsidR="00D82882" w:rsidRPr="00D11C57">
              <w:rPr>
                <w:b/>
              </w:rPr>
              <w:t xml:space="preserve"> PT-D</w:t>
            </w:r>
          </w:p>
          <w:p w:rsidR="00A9298A" w:rsidRPr="00D82882" w:rsidRDefault="00D82882" w:rsidP="00F77C69">
            <w:pPr>
              <w:rPr>
                <w:b/>
                <w:szCs w:val="24"/>
              </w:rPr>
            </w:pPr>
            <w:smartTag w:uri="urn:schemas-microsoft-com:office:smarttags" w:element="place">
              <w:smartTag w:uri="urn:schemas-microsoft-com:office:smarttags" w:element="City">
                <w:r>
                  <w:rPr>
                    <w:b/>
                    <w:szCs w:val="24"/>
                  </w:rPr>
                  <w:t>London</w:t>
                </w:r>
              </w:smartTag>
            </w:smartTag>
            <w:r w:rsidRPr="00A85137">
              <w:rPr>
                <w:b/>
                <w:szCs w:val="24"/>
              </w:rPr>
              <w:t>, 2</w:t>
            </w:r>
            <w:r>
              <w:rPr>
                <w:b/>
                <w:szCs w:val="24"/>
              </w:rPr>
              <w:t>0</w:t>
            </w:r>
            <w:r w:rsidRPr="00A85137">
              <w:rPr>
                <w:b/>
                <w:szCs w:val="24"/>
              </w:rPr>
              <w:t>-2</w:t>
            </w:r>
            <w:r>
              <w:rPr>
                <w:b/>
                <w:szCs w:val="24"/>
              </w:rPr>
              <w:t>3</w:t>
            </w:r>
            <w:r w:rsidRPr="00A85137">
              <w:rPr>
                <w:b/>
                <w:szCs w:val="24"/>
              </w:rPr>
              <w:t xml:space="preserve"> </w:t>
            </w:r>
            <w:r>
              <w:rPr>
                <w:b/>
                <w:szCs w:val="24"/>
              </w:rPr>
              <w:t>September</w:t>
            </w:r>
            <w:r w:rsidRPr="00A85137">
              <w:rPr>
                <w:b/>
                <w:szCs w:val="24"/>
              </w:rPr>
              <w:t xml:space="preserve"> 2011</w:t>
            </w:r>
          </w:p>
        </w:tc>
        <w:tc>
          <w:tcPr>
            <w:tcW w:w="4732" w:type="dxa"/>
            <w:gridSpan w:val="2"/>
            <w:tcBorders>
              <w:top w:val="nil"/>
              <w:left w:val="nil"/>
              <w:bottom w:val="nil"/>
              <w:right w:val="nil"/>
            </w:tcBorders>
          </w:tcPr>
          <w:p w:rsidR="00A9298A" w:rsidRDefault="00A9298A" w:rsidP="00951A63"/>
        </w:tc>
      </w:tr>
      <w:tr w:rsidR="00A9298A">
        <w:tblPrEx>
          <w:tblCellMar>
            <w:top w:w="0" w:type="dxa"/>
            <w:left w:w="108" w:type="dxa"/>
            <w:bottom w:w="0" w:type="dxa"/>
            <w:right w:w="108" w:type="dxa"/>
          </w:tblCellMar>
        </w:tblPrEx>
        <w:trPr>
          <w:cantSplit/>
        </w:trPr>
        <w:tc>
          <w:tcPr>
            <w:tcW w:w="9214" w:type="dxa"/>
            <w:gridSpan w:val="3"/>
            <w:tcBorders>
              <w:top w:val="nil"/>
              <w:left w:val="nil"/>
              <w:bottom w:val="nil"/>
              <w:right w:val="nil"/>
            </w:tcBorders>
          </w:tcPr>
          <w:p w:rsidR="00A9298A" w:rsidRPr="00ED4CB2" w:rsidRDefault="00C957C5" w:rsidP="00C957C5">
            <w:pPr>
              <w:tabs>
                <w:tab w:val="clear" w:pos="794"/>
                <w:tab w:val="clear" w:pos="1191"/>
                <w:tab w:val="clear" w:pos="1588"/>
                <w:tab w:val="clear" w:pos="1985"/>
                <w:tab w:val="left" w:pos="1414"/>
              </w:tabs>
              <w:rPr>
                <w:b/>
              </w:rPr>
            </w:pPr>
            <w:r w:rsidRPr="00ED4CB2">
              <w:rPr>
                <w:b/>
              </w:rPr>
              <w:t>Date issued:</w:t>
            </w:r>
            <w:r w:rsidRPr="00ED4CB2">
              <w:rPr>
                <w:b/>
              </w:rPr>
              <w:tab/>
            </w:r>
            <w:r w:rsidR="00383204">
              <w:rPr>
                <w:b/>
              </w:rPr>
              <w:t>1</w:t>
            </w:r>
            <w:r w:rsidR="00ED4CB2" w:rsidRPr="00ED4CB2">
              <w:rPr>
                <w:b/>
              </w:rPr>
              <w:t>9 September</w:t>
            </w:r>
            <w:r w:rsidR="00003CD0" w:rsidRPr="00ED4CB2">
              <w:rPr>
                <w:b/>
              </w:rPr>
              <w:t xml:space="preserve"> </w:t>
            </w:r>
            <w:r w:rsidR="00F77C69" w:rsidRPr="00ED4CB2">
              <w:rPr>
                <w:b/>
              </w:rPr>
              <w:t>2011</w:t>
            </w:r>
          </w:p>
          <w:p w:rsidR="00A9298A" w:rsidRPr="00ED4CB2" w:rsidRDefault="00A9298A" w:rsidP="00C957C5">
            <w:pPr>
              <w:tabs>
                <w:tab w:val="clear" w:pos="794"/>
                <w:tab w:val="clear" w:pos="1191"/>
                <w:tab w:val="clear" w:pos="1588"/>
                <w:tab w:val="clear" w:pos="1985"/>
                <w:tab w:val="left" w:pos="1414"/>
              </w:tabs>
              <w:rPr>
                <w:b/>
              </w:rPr>
            </w:pPr>
            <w:r w:rsidRPr="00ED4CB2">
              <w:rPr>
                <w:b/>
              </w:rPr>
              <w:t xml:space="preserve">Source: </w:t>
            </w:r>
            <w:r w:rsidR="00C957C5" w:rsidRPr="00ED4CB2">
              <w:rPr>
                <w:b/>
              </w:rPr>
              <w:tab/>
            </w:r>
            <w:smartTag w:uri="urn:schemas-microsoft-com:office:smarttags" w:element="country-region">
              <w:smartTag w:uri="urn:schemas-microsoft-com:office:smarttags" w:element="place">
                <w:r w:rsidR="00F77C69" w:rsidRPr="00ED4CB2">
                  <w:rPr>
                    <w:b/>
                  </w:rPr>
                  <w:t>Italy</w:t>
                </w:r>
              </w:smartTag>
            </w:smartTag>
          </w:p>
          <w:p w:rsidR="00EA5F7E" w:rsidRPr="00ED4CB2" w:rsidRDefault="00A9298A" w:rsidP="00EA5F7E">
            <w:pPr>
              <w:rPr>
                <w:b/>
              </w:rPr>
            </w:pPr>
            <w:r w:rsidRPr="00ED4CB2">
              <w:rPr>
                <w:b/>
              </w:rPr>
              <w:t xml:space="preserve">Subject: </w:t>
            </w:r>
            <w:r w:rsidR="004F1598" w:rsidRPr="00ED4CB2">
              <w:rPr>
                <w:b/>
              </w:rPr>
              <w:tab/>
            </w:r>
            <w:r w:rsidR="00EF6080" w:rsidRPr="00ED4CB2">
              <w:rPr>
                <w:b/>
              </w:rPr>
              <w:t xml:space="preserve">Agenda Item 1.25 MSS – </w:t>
            </w:r>
            <w:r w:rsidR="00EA5F7E" w:rsidRPr="00ED4CB2">
              <w:rPr>
                <w:rFonts w:ascii="(Asiatische Schriftart verwende" w:hAnsi="(Asiatische Schriftart verwende"/>
                <w:b/>
              </w:rPr>
              <w:t>No Change f</w:t>
            </w:r>
            <w:r w:rsidR="00EA5F7E" w:rsidRPr="00ED4CB2">
              <w:rPr>
                <w:b/>
              </w:rPr>
              <w:t>or the bands 13.25-13.4 GHz</w:t>
            </w:r>
          </w:p>
          <w:p w:rsidR="00A9298A" w:rsidRDefault="00A9298A" w:rsidP="00C957C5">
            <w:pPr>
              <w:tabs>
                <w:tab w:val="clear" w:pos="794"/>
                <w:tab w:val="clear" w:pos="1191"/>
                <w:tab w:val="clear" w:pos="1588"/>
                <w:tab w:val="clear" w:pos="1985"/>
                <w:tab w:val="left" w:pos="1414"/>
              </w:tabs>
            </w:pPr>
          </w:p>
        </w:tc>
      </w:tr>
    </w:tbl>
    <w:p w:rsidR="00A9298A" w:rsidRDefault="00A9298A" w:rsidP="00A9298A">
      <w:pPr>
        <w:pStyle w:val="FootnoteText"/>
        <w:ind w:left="0" w:firstLine="0"/>
      </w:pPr>
    </w:p>
    <w:p w:rsidR="00A9298A" w:rsidRDefault="00A9298A" w:rsidP="00A9298A">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A9298A">
        <w:tblPrEx>
          <w:tblCellMar>
            <w:top w:w="0" w:type="dxa"/>
            <w:bottom w:w="0" w:type="dxa"/>
          </w:tblCellMar>
        </w:tblPrEx>
        <w:tc>
          <w:tcPr>
            <w:tcW w:w="9212" w:type="dxa"/>
            <w:tcBorders>
              <w:top w:val="single" w:sz="4" w:space="0" w:color="auto"/>
              <w:left w:val="single" w:sz="4" w:space="0" w:color="auto"/>
              <w:bottom w:val="nil"/>
              <w:right w:val="single" w:sz="4" w:space="0" w:color="auto"/>
            </w:tcBorders>
          </w:tcPr>
          <w:p w:rsidR="00A9298A" w:rsidRDefault="00A9298A" w:rsidP="00951A63">
            <w:pPr>
              <w:rPr>
                <w:b/>
                <w:bCs/>
              </w:rPr>
            </w:pPr>
            <w:r>
              <w:rPr>
                <w:b/>
                <w:bCs/>
              </w:rPr>
              <w:t>Summary:</w:t>
            </w:r>
          </w:p>
        </w:tc>
      </w:tr>
      <w:tr w:rsidR="00A9298A">
        <w:tblPrEx>
          <w:tblCellMar>
            <w:top w:w="0" w:type="dxa"/>
            <w:bottom w:w="0" w:type="dxa"/>
          </w:tblCellMar>
        </w:tblPrEx>
        <w:tc>
          <w:tcPr>
            <w:tcW w:w="9212" w:type="dxa"/>
            <w:tcBorders>
              <w:top w:val="nil"/>
              <w:left w:val="single" w:sz="4" w:space="0" w:color="auto"/>
              <w:bottom w:val="single" w:sz="4" w:space="0" w:color="auto"/>
              <w:right w:val="single" w:sz="4" w:space="0" w:color="auto"/>
            </w:tcBorders>
          </w:tcPr>
          <w:p w:rsidR="00445225" w:rsidRDefault="00445225" w:rsidP="00A05DF6">
            <w:r w:rsidRPr="00466926">
              <w:t xml:space="preserve">Several Draft ECPs for AI1.25 </w:t>
            </w:r>
            <w:r w:rsidR="00B86853" w:rsidRPr="00466926">
              <w:t xml:space="preserve">on additional allocations to the MSS </w:t>
            </w:r>
            <w:r w:rsidRPr="00466926">
              <w:t xml:space="preserve">have been considered at PTD level </w:t>
            </w:r>
            <w:r w:rsidR="00B86853" w:rsidRPr="00466926">
              <w:t>for</w:t>
            </w:r>
            <w:r w:rsidRPr="00466926">
              <w:t xml:space="preserve"> frequency bands which are still under sharing studies. </w:t>
            </w:r>
          </w:p>
          <w:p w:rsidR="00A162BB" w:rsidRDefault="00A162BB" w:rsidP="00A162BB">
            <w:pPr>
              <w:rPr>
                <w:szCs w:val="24"/>
              </w:rPr>
            </w:pPr>
            <w:r w:rsidRPr="00730E62">
              <w:t>The frequency band 13.25-13.4 GHz</w:t>
            </w:r>
            <w:r w:rsidRPr="009A093A">
              <w:rPr>
                <w:szCs w:val="24"/>
              </w:rPr>
              <w:t xml:space="preserve"> band is currently allocated to the earth exploration-satellite service (active) and space research service (active) on a primary basis.  The band is also allocated to the aeronautical radionavigation service on a primary basis, limited to use for Doppler navigation aids through No. 5.497.</w:t>
            </w:r>
          </w:p>
          <w:p w:rsidR="00A162BB" w:rsidRPr="009A093A" w:rsidRDefault="00A162BB" w:rsidP="00A162BB">
            <w:pPr>
              <w:rPr>
                <w:szCs w:val="24"/>
              </w:rPr>
            </w:pPr>
            <w:r w:rsidRPr="009A093A">
              <w:rPr>
                <w:szCs w:val="24"/>
              </w:rPr>
              <w:t>With regard to No. 5.498A the aeronautical radionavigation service enjoys a “super-primary” status with respect to the other existing services in this band.</w:t>
            </w:r>
            <w:r w:rsidRPr="00CE074E">
              <w:rPr>
                <w:color w:val="000000"/>
                <w:szCs w:val="24"/>
              </w:rPr>
              <w:t xml:space="preserve"> Aeronautical radionavigation applications include the use of Doppler velocity s</w:t>
            </w:r>
            <w:r>
              <w:rPr>
                <w:color w:val="000000"/>
                <w:szCs w:val="24"/>
              </w:rPr>
              <w:t>ystems</w:t>
            </w:r>
            <w:r w:rsidRPr="00CE074E">
              <w:rPr>
                <w:color w:val="000000"/>
                <w:szCs w:val="24"/>
              </w:rPr>
              <w:t>.</w:t>
            </w:r>
          </w:p>
          <w:p w:rsidR="00A162BB" w:rsidRPr="00CE074E" w:rsidRDefault="00A162BB" w:rsidP="00A162BB">
            <w:pPr>
              <w:rPr>
                <w:szCs w:val="24"/>
              </w:rPr>
            </w:pPr>
            <w:r w:rsidRPr="00CE074E">
              <w:rPr>
                <w:szCs w:val="24"/>
              </w:rPr>
              <w:t>Either this band and/or 10.5</w:t>
            </w:r>
            <w:r>
              <w:rPr>
                <w:szCs w:val="24"/>
              </w:rPr>
              <w:noBreakHyphen/>
            </w:r>
            <w:r w:rsidRPr="00CE074E">
              <w:rPr>
                <w:szCs w:val="24"/>
              </w:rPr>
              <w:t>10.6 GHz, are considered as potential MSS downlink bands, paired with 15.43-15.63 GHz.</w:t>
            </w:r>
          </w:p>
          <w:p w:rsidR="00A162BB" w:rsidRDefault="00872D7A" w:rsidP="00A162BB">
            <w:r w:rsidRPr="00730E62">
              <w:t>The frequency band 13.25-13.4 GHz, according to the Handbook on Radio Frequency Spectrum Requirements for Civil Aviation (Doc. 9718-AN/957), 4th edition 2007 version, is widely used by Airborne Doppler navigation systems.</w:t>
            </w:r>
            <w:r>
              <w:t xml:space="preserve"> </w:t>
            </w:r>
          </w:p>
          <w:p w:rsidR="00663E8A" w:rsidRDefault="00872D7A" w:rsidP="00663E8A">
            <w:r w:rsidRPr="00730E62">
              <w:rPr>
                <w:b/>
                <w:u w:val="single"/>
              </w:rPr>
              <w:t xml:space="preserve">Doppler Velocity Systems (DVS) </w:t>
            </w:r>
            <w:r w:rsidRPr="00730E62">
              <w:t xml:space="preserve">represent an important alternative to ground and satellite-based navigation aids (NAVAIDS) in aeronautical applications, namely in operational scenarios where the platform must be able to perform autonomous navigation in order </w:t>
            </w:r>
            <w:r w:rsidR="00663E8A">
              <w:t>to achieve its mission targets.</w:t>
            </w:r>
          </w:p>
          <w:p w:rsidR="00872D7A" w:rsidRPr="00663E8A" w:rsidRDefault="00872D7A" w:rsidP="00663E8A">
            <w:r w:rsidRPr="00663E8A">
              <w:t xml:space="preserve">Changing the primary assignment of spectrum frequency range 13.250-13.400 GHz to </w:t>
            </w:r>
            <w:r w:rsidR="00663E8A">
              <w:t xml:space="preserve">MSS </w:t>
            </w:r>
            <w:r w:rsidRPr="00663E8A">
              <w:t xml:space="preserve">services than Aeronautical Radio Navigation </w:t>
            </w:r>
            <w:r w:rsidR="00663E8A">
              <w:t xml:space="preserve">services </w:t>
            </w:r>
            <w:r w:rsidRPr="00663E8A">
              <w:t>would have a significant impact on the operations of several users around the globe, and may imply significant reduction of flight safety margins of existing aircraft using DVS as primary or secondary navigation system.</w:t>
            </w:r>
          </w:p>
          <w:p w:rsidR="00DE3C34" w:rsidRPr="0030619F" w:rsidRDefault="00445225" w:rsidP="00DE3C34">
            <w:pPr>
              <w:rPr>
                <w:rFonts w:ascii="Cambria" w:hAnsi="Cambria"/>
                <w:noProof/>
                <w:sz w:val="22"/>
                <w:szCs w:val="22"/>
              </w:rPr>
            </w:pPr>
            <w:r w:rsidRPr="00466926">
              <w:t>Th</w:t>
            </w:r>
            <w:r w:rsidR="00872D7A">
              <w:t>e attached</w:t>
            </w:r>
            <w:r w:rsidRPr="00466926">
              <w:t xml:space="preserve"> contribution underlines the </w:t>
            </w:r>
            <w:r w:rsidR="00DE3C34" w:rsidRPr="00466926">
              <w:t>potential</w:t>
            </w:r>
            <w:r w:rsidR="00DE3C34" w:rsidRPr="002332FB">
              <w:rPr>
                <w:lang w:val="en-US"/>
              </w:rPr>
              <w:t xml:space="preserve"> interference from </w:t>
            </w:r>
            <w:r w:rsidR="00DE3C34" w:rsidRPr="008B2495">
              <w:rPr>
                <w:lang w:val="en-US"/>
              </w:rPr>
              <w:t>MSS</w:t>
            </w:r>
            <w:r w:rsidR="00663E8A">
              <w:rPr>
                <w:lang w:val="en-US"/>
              </w:rPr>
              <w:t xml:space="preserve"> services </w:t>
            </w:r>
            <w:r w:rsidR="00DE3C34" w:rsidRPr="002332FB">
              <w:rPr>
                <w:lang w:val="en-US"/>
              </w:rPr>
              <w:t xml:space="preserve">into </w:t>
            </w:r>
            <w:r w:rsidR="00DE3C34">
              <w:rPr>
                <w:lang w:val="en-US"/>
              </w:rPr>
              <w:t>DVS (Doppler Velocity Sensor)</w:t>
            </w:r>
            <w:r w:rsidR="00466926" w:rsidRPr="00361F29">
              <w:rPr>
                <w:lang w:val="en-US"/>
              </w:rPr>
              <w:t xml:space="preserve"> in the frequency band 13.25-13.4 GHz</w:t>
            </w:r>
            <w:r w:rsidR="00DE3C34">
              <w:rPr>
                <w:lang w:val="en-US"/>
              </w:rPr>
              <w:t>.</w:t>
            </w:r>
            <w:r w:rsidR="00DE3C34" w:rsidRPr="002332FB">
              <w:rPr>
                <w:lang w:val="en-US"/>
              </w:rPr>
              <w:t xml:space="preserve"> </w:t>
            </w:r>
          </w:p>
          <w:p w:rsidR="00872D7A" w:rsidRPr="00466926" w:rsidRDefault="00872D7A" w:rsidP="00466926">
            <w:pPr>
              <w:rPr>
                <w:b/>
              </w:rPr>
            </w:pPr>
            <w:r w:rsidRPr="00663E8A">
              <w:t xml:space="preserve">Based on the result of </w:t>
            </w:r>
            <w:r w:rsidR="00663E8A" w:rsidRPr="00663E8A">
              <w:t>this study</w:t>
            </w:r>
            <w:r w:rsidRPr="00663E8A">
              <w:t xml:space="preserve"> the sharing between ARNS </w:t>
            </w:r>
            <w:r w:rsidR="00663E8A" w:rsidRPr="00663E8A">
              <w:t>as</w:t>
            </w:r>
            <w:r w:rsidRPr="00663E8A">
              <w:t xml:space="preserve"> </w:t>
            </w:r>
            <w:r w:rsidR="00663E8A" w:rsidRPr="00663E8A">
              <w:rPr>
                <w:color w:val="000000"/>
                <w:szCs w:val="24"/>
              </w:rPr>
              <w:t>Doppler velocity systems</w:t>
            </w:r>
            <w:r w:rsidR="00663E8A" w:rsidRPr="00663E8A">
              <w:t xml:space="preserve"> </w:t>
            </w:r>
            <w:r w:rsidRPr="00663E8A">
              <w:t>and new MSS applications (s-E) is not feasible in the frequency band 13.25-13.4 GHz</w:t>
            </w:r>
            <w:r w:rsidR="00663E8A" w:rsidRPr="00663E8A">
              <w:t xml:space="preserve">, according </w:t>
            </w:r>
            <w:r w:rsidR="00663E8A" w:rsidRPr="00663E8A">
              <w:lastRenderedPageBreak/>
              <w:t>that the interference from the MSS to the DVS receiver is possible and in some case is unacceptable</w:t>
            </w:r>
            <w:r w:rsidRPr="00663E8A">
              <w:t>.</w:t>
            </w:r>
          </w:p>
        </w:tc>
      </w:tr>
      <w:tr w:rsidR="00A9298A">
        <w:tblPrEx>
          <w:tblCellMar>
            <w:top w:w="0" w:type="dxa"/>
            <w:bottom w:w="0" w:type="dxa"/>
          </w:tblCellMar>
        </w:tblPrEx>
        <w:tc>
          <w:tcPr>
            <w:tcW w:w="9212" w:type="dxa"/>
            <w:tcBorders>
              <w:top w:val="single" w:sz="4" w:space="0" w:color="auto"/>
              <w:left w:val="single" w:sz="4" w:space="0" w:color="auto"/>
              <w:bottom w:val="nil"/>
              <w:right w:val="single" w:sz="4" w:space="0" w:color="auto"/>
            </w:tcBorders>
          </w:tcPr>
          <w:p w:rsidR="00A9298A" w:rsidRDefault="00A9298A" w:rsidP="00951A63">
            <w:pPr>
              <w:rPr>
                <w:b/>
                <w:bCs/>
              </w:rPr>
            </w:pPr>
            <w:r>
              <w:rPr>
                <w:b/>
                <w:bCs/>
              </w:rPr>
              <w:lastRenderedPageBreak/>
              <w:t>Proposal:</w:t>
            </w:r>
          </w:p>
        </w:tc>
      </w:tr>
      <w:tr w:rsidR="00A9298A">
        <w:tblPrEx>
          <w:tblCellMar>
            <w:top w:w="0" w:type="dxa"/>
            <w:bottom w:w="0" w:type="dxa"/>
          </w:tblCellMar>
        </w:tblPrEx>
        <w:tc>
          <w:tcPr>
            <w:tcW w:w="9212" w:type="dxa"/>
            <w:tcBorders>
              <w:top w:val="nil"/>
              <w:left w:val="single" w:sz="4" w:space="0" w:color="auto"/>
              <w:bottom w:val="single" w:sz="4" w:space="0" w:color="auto"/>
              <w:right w:val="single" w:sz="4" w:space="0" w:color="auto"/>
            </w:tcBorders>
          </w:tcPr>
          <w:p w:rsidR="00A9298A" w:rsidRPr="00A05DF6" w:rsidRDefault="007F05A7" w:rsidP="00A05DF6">
            <w:r w:rsidRPr="00663E8A">
              <w:t xml:space="preserve">CPG to decide for No Change on </w:t>
            </w:r>
            <w:r w:rsidRPr="00663E8A">
              <w:rPr>
                <w:lang w:val="en-US"/>
              </w:rPr>
              <w:t xml:space="preserve">13.25-13.4 GHz </w:t>
            </w:r>
            <w:r w:rsidRPr="00663E8A">
              <w:t>Band, c</w:t>
            </w:r>
            <w:r w:rsidR="00BC6CA5" w:rsidRPr="00663E8A">
              <w:t xml:space="preserve">onsidering </w:t>
            </w:r>
            <w:r w:rsidR="00663E8A">
              <w:t xml:space="preserve">the </w:t>
            </w:r>
            <w:r w:rsidR="00BC6CA5" w:rsidRPr="00663E8A">
              <w:t>analysis summarized above</w:t>
            </w:r>
            <w:r w:rsidRPr="00663E8A">
              <w:t>.</w:t>
            </w:r>
            <w:r w:rsidR="00AA76B4" w:rsidRPr="00BC6CA5">
              <w:t xml:space="preserve"> </w:t>
            </w:r>
          </w:p>
        </w:tc>
      </w:tr>
      <w:tr w:rsidR="00A9298A">
        <w:tblPrEx>
          <w:tblCellMar>
            <w:top w:w="0" w:type="dxa"/>
            <w:bottom w:w="0" w:type="dxa"/>
          </w:tblCellMar>
        </w:tblPrEx>
        <w:tc>
          <w:tcPr>
            <w:tcW w:w="9212" w:type="dxa"/>
            <w:tcBorders>
              <w:top w:val="single" w:sz="4" w:space="0" w:color="auto"/>
              <w:left w:val="single" w:sz="4" w:space="0" w:color="auto"/>
              <w:bottom w:val="nil"/>
              <w:right w:val="single" w:sz="4" w:space="0" w:color="auto"/>
            </w:tcBorders>
          </w:tcPr>
          <w:p w:rsidR="00A9298A" w:rsidRDefault="00A9298A" w:rsidP="00951A63">
            <w:pPr>
              <w:rPr>
                <w:b/>
                <w:bCs/>
              </w:rPr>
            </w:pPr>
            <w:r>
              <w:rPr>
                <w:b/>
                <w:bCs/>
              </w:rPr>
              <w:t>Background:</w:t>
            </w:r>
          </w:p>
        </w:tc>
      </w:tr>
      <w:tr w:rsidR="00A9298A">
        <w:tblPrEx>
          <w:tblCellMar>
            <w:top w:w="0" w:type="dxa"/>
            <w:bottom w:w="0" w:type="dxa"/>
          </w:tblCellMar>
        </w:tblPrEx>
        <w:tc>
          <w:tcPr>
            <w:tcW w:w="9212" w:type="dxa"/>
            <w:tcBorders>
              <w:top w:val="nil"/>
              <w:left w:val="single" w:sz="4" w:space="0" w:color="auto"/>
              <w:bottom w:val="single" w:sz="4" w:space="0" w:color="auto"/>
              <w:right w:val="single" w:sz="4" w:space="0" w:color="auto"/>
            </w:tcBorders>
          </w:tcPr>
          <w:p w:rsidR="00663E8A" w:rsidRDefault="009A4FC4" w:rsidP="00A05DF6">
            <w:r>
              <w:t xml:space="preserve">CPG PT-D has been studying </w:t>
            </w:r>
            <w:r w:rsidR="00761DF7">
              <w:t>the potential for new MSS allocations in several candidate bands: 5150-5250 MHz, 7055-7250 MHz, 8400-8500 MHz, 10.5 – 10.6 GHz and 13.25 – 1</w:t>
            </w:r>
            <w:r w:rsidR="00663E8A">
              <w:t xml:space="preserve">3.4 GHz and 15.43 – 15.63 GHz. </w:t>
            </w:r>
          </w:p>
          <w:p w:rsidR="00AA76B4" w:rsidRDefault="00BB1499" w:rsidP="00A05DF6">
            <w:r>
              <w:t xml:space="preserve">In the case of the 5 GHz, 10 GHz, 13 GHz and 15 GHz bands, two draft ECPs have been developed for each band: one for No Change and the other for new MSS allocations. </w:t>
            </w:r>
          </w:p>
          <w:p w:rsidR="00A9298A" w:rsidRPr="00A05DF6" w:rsidRDefault="00A9298A" w:rsidP="00A05DF6"/>
        </w:tc>
      </w:tr>
    </w:tbl>
    <w:p w:rsidR="00DC22AF" w:rsidRDefault="00DC22AF" w:rsidP="00CF46B0"/>
    <w:p w:rsidR="00066EC7" w:rsidRDefault="00066EC7"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066EC7" w:rsidRDefault="00066EC7" w:rsidP="00CF46B0"/>
    <w:p w:rsidR="0071254B" w:rsidRDefault="0071254B" w:rsidP="00CF46B0"/>
    <w:p w:rsidR="0071254B" w:rsidRPr="00EA5F7E" w:rsidRDefault="00EA5F7E" w:rsidP="00EA5F7E">
      <w:pPr>
        <w:jc w:val="center"/>
        <w:rPr>
          <w:b/>
        </w:rPr>
      </w:pPr>
      <w:r>
        <w:br w:type="page"/>
      </w:r>
      <w:r w:rsidRPr="00EA5F7E">
        <w:rPr>
          <w:rFonts w:ascii="Arial" w:hAnsi="Arial" w:cs="Arial"/>
          <w:b/>
          <w:bCs/>
          <w:caps/>
          <w:kern w:val="32"/>
          <w:sz w:val="28"/>
          <w:szCs w:val="28"/>
        </w:rPr>
        <w:lastRenderedPageBreak/>
        <w:t>interference from MSS satellites to DVS receiver</w:t>
      </w:r>
    </w:p>
    <w:p w:rsidR="0071254B" w:rsidRPr="003F3520" w:rsidRDefault="0071254B" w:rsidP="0071254B">
      <w:pPr>
        <w:jc w:val="center"/>
        <w:rPr>
          <w:b/>
          <w:bCs/>
        </w:rPr>
      </w:pPr>
      <w:r w:rsidRPr="003F3520">
        <w:rPr>
          <w:b/>
          <w:bCs/>
        </w:rPr>
        <w:t>INDEX</w:t>
      </w:r>
    </w:p>
    <w:p w:rsidR="0071254B" w:rsidRPr="0080391E" w:rsidRDefault="0071254B" w:rsidP="0071254B">
      <w:pPr>
        <w:jc w:val="center"/>
        <w:rPr>
          <w:b/>
          <w:bCs/>
        </w:rPr>
      </w:pPr>
    </w:p>
    <w:p w:rsidR="00B84055" w:rsidRDefault="0071254B">
      <w:pPr>
        <w:pStyle w:val="TOC1"/>
        <w:rPr>
          <w:noProof/>
          <w:szCs w:val="24"/>
          <w:lang w:val="en-US"/>
        </w:rPr>
      </w:pPr>
      <w:r w:rsidRPr="00EA5F7E">
        <w:rPr>
          <w:rStyle w:val="Hyperlink"/>
          <w:noProof/>
          <w:sz w:val="20"/>
        </w:rPr>
        <w:fldChar w:fldCharType="begin"/>
      </w:r>
      <w:r w:rsidRPr="00EA5F7E">
        <w:rPr>
          <w:rStyle w:val="Hyperlink"/>
          <w:noProof/>
          <w:sz w:val="20"/>
        </w:rPr>
        <w:instrText xml:space="preserve"> TOC \o "1-4" \h \z \u </w:instrText>
      </w:r>
      <w:r w:rsidRPr="00EA5F7E">
        <w:rPr>
          <w:rStyle w:val="Hyperlink"/>
          <w:noProof/>
          <w:sz w:val="20"/>
        </w:rPr>
        <w:fldChar w:fldCharType="separate"/>
      </w:r>
      <w:hyperlink w:anchor="_Toc303957978" w:history="1">
        <w:r w:rsidR="00B84055" w:rsidRPr="009404D2">
          <w:rPr>
            <w:rStyle w:val="Hyperlink"/>
            <w:rFonts w:ascii="Arial" w:hAnsi="Arial" w:cs="Arial"/>
            <w:bCs/>
            <w:caps/>
            <w:noProof/>
            <w:kern w:val="32"/>
          </w:rPr>
          <w:t>1</w:t>
        </w:r>
        <w:r w:rsidR="00B84055">
          <w:rPr>
            <w:noProof/>
            <w:szCs w:val="24"/>
            <w:lang w:val="en-US"/>
          </w:rPr>
          <w:tab/>
        </w:r>
        <w:r w:rsidR="00B84055" w:rsidRPr="009404D2">
          <w:rPr>
            <w:rStyle w:val="Hyperlink"/>
            <w:rFonts w:ascii="Arial" w:hAnsi="Arial" w:cs="Arial"/>
            <w:bCs/>
            <w:caps/>
            <w:noProof/>
            <w:kern w:val="32"/>
          </w:rPr>
          <w:t>Executive Summary</w:t>
        </w:r>
        <w:r w:rsidR="00B84055">
          <w:rPr>
            <w:noProof/>
            <w:webHidden/>
          </w:rPr>
          <w:tab/>
        </w:r>
        <w:r w:rsidR="00B84055">
          <w:rPr>
            <w:noProof/>
            <w:webHidden/>
          </w:rPr>
          <w:fldChar w:fldCharType="begin"/>
        </w:r>
        <w:r w:rsidR="00B84055">
          <w:rPr>
            <w:noProof/>
            <w:webHidden/>
          </w:rPr>
          <w:instrText xml:space="preserve"> PAGEREF _Toc303957978 \h </w:instrText>
        </w:r>
        <w:r w:rsidR="000B3C70">
          <w:rPr>
            <w:noProof/>
          </w:rPr>
        </w:r>
        <w:r w:rsidR="00B84055">
          <w:rPr>
            <w:noProof/>
            <w:webHidden/>
          </w:rPr>
          <w:fldChar w:fldCharType="separate"/>
        </w:r>
        <w:r w:rsidR="004156BD">
          <w:rPr>
            <w:noProof/>
            <w:webHidden/>
          </w:rPr>
          <w:t>6</w:t>
        </w:r>
        <w:r w:rsidR="00B84055">
          <w:rPr>
            <w:noProof/>
            <w:webHidden/>
          </w:rPr>
          <w:fldChar w:fldCharType="end"/>
        </w:r>
      </w:hyperlink>
    </w:p>
    <w:p w:rsidR="00B84055" w:rsidRDefault="00B84055">
      <w:pPr>
        <w:pStyle w:val="TOC1"/>
        <w:rPr>
          <w:noProof/>
          <w:szCs w:val="24"/>
          <w:lang w:val="en-US"/>
        </w:rPr>
      </w:pPr>
      <w:hyperlink w:anchor="_Toc303957979" w:history="1">
        <w:r w:rsidRPr="009404D2">
          <w:rPr>
            <w:rStyle w:val="Hyperlink"/>
            <w:rFonts w:ascii="Arial" w:hAnsi="Arial" w:cs="Arial"/>
            <w:bCs/>
            <w:caps/>
            <w:noProof/>
            <w:kern w:val="32"/>
          </w:rPr>
          <w:t>2</w:t>
        </w:r>
        <w:r>
          <w:rPr>
            <w:noProof/>
            <w:szCs w:val="24"/>
            <w:lang w:val="en-US"/>
          </w:rPr>
          <w:tab/>
        </w:r>
        <w:r w:rsidRPr="009404D2">
          <w:rPr>
            <w:rStyle w:val="Hyperlink"/>
            <w:rFonts w:ascii="Arial" w:hAnsi="Arial" w:cs="Arial"/>
            <w:bCs/>
            <w:caps/>
            <w:noProof/>
            <w:kern w:val="32"/>
          </w:rPr>
          <w:t>General</w:t>
        </w:r>
        <w:r>
          <w:rPr>
            <w:noProof/>
            <w:webHidden/>
          </w:rPr>
          <w:tab/>
        </w:r>
        <w:r>
          <w:rPr>
            <w:noProof/>
            <w:webHidden/>
          </w:rPr>
          <w:fldChar w:fldCharType="begin"/>
        </w:r>
        <w:r>
          <w:rPr>
            <w:noProof/>
            <w:webHidden/>
          </w:rPr>
          <w:instrText xml:space="preserve"> PAGEREF _Toc303957979 \h </w:instrText>
        </w:r>
        <w:r w:rsidR="000B3C70">
          <w:rPr>
            <w:noProof/>
          </w:rPr>
        </w:r>
        <w:r>
          <w:rPr>
            <w:noProof/>
            <w:webHidden/>
          </w:rPr>
          <w:fldChar w:fldCharType="separate"/>
        </w:r>
        <w:r w:rsidR="004156BD">
          <w:rPr>
            <w:noProof/>
            <w:webHidden/>
          </w:rPr>
          <w:t>7</w:t>
        </w:r>
        <w:r>
          <w:rPr>
            <w:noProof/>
            <w:webHidden/>
          </w:rPr>
          <w:fldChar w:fldCharType="end"/>
        </w:r>
      </w:hyperlink>
    </w:p>
    <w:p w:rsidR="00B84055" w:rsidRDefault="00B84055">
      <w:pPr>
        <w:pStyle w:val="TOC1"/>
        <w:rPr>
          <w:noProof/>
          <w:szCs w:val="24"/>
          <w:lang w:val="en-US"/>
        </w:rPr>
      </w:pPr>
      <w:hyperlink w:anchor="_Toc303957980" w:history="1">
        <w:r w:rsidRPr="009404D2">
          <w:rPr>
            <w:rStyle w:val="Hyperlink"/>
            <w:rFonts w:ascii="Arial" w:hAnsi="Arial" w:cs="Arial"/>
            <w:bCs/>
            <w:caps/>
            <w:noProof/>
            <w:kern w:val="32"/>
          </w:rPr>
          <w:t>3</w:t>
        </w:r>
        <w:r>
          <w:rPr>
            <w:noProof/>
            <w:szCs w:val="24"/>
            <w:lang w:val="en-US"/>
          </w:rPr>
          <w:tab/>
        </w:r>
        <w:r w:rsidRPr="009404D2">
          <w:rPr>
            <w:rStyle w:val="Hyperlink"/>
            <w:rFonts w:ascii="Arial" w:hAnsi="Arial" w:cs="Arial"/>
            <w:bCs/>
            <w:caps/>
            <w:noProof/>
            <w:kern w:val="32"/>
          </w:rPr>
          <w:t>Analysis of potential interference between MSS downlink and DRNE</w:t>
        </w:r>
        <w:r>
          <w:rPr>
            <w:noProof/>
            <w:webHidden/>
          </w:rPr>
          <w:tab/>
        </w:r>
        <w:r>
          <w:rPr>
            <w:noProof/>
            <w:webHidden/>
          </w:rPr>
          <w:fldChar w:fldCharType="begin"/>
        </w:r>
        <w:r>
          <w:rPr>
            <w:noProof/>
            <w:webHidden/>
          </w:rPr>
          <w:instrText xml:space="preserve"> PAGEREF _Toc303957980 \h </w:instrText>
        </w:r>
        <w:r w:rsidR="000B3C70">
          <w:rPr>
            <w:noProof/>
          </w:rPr>
        </w:r>
        <w:r>
          <w:rPr>
            <w:noProof/>
            <w:webHidden/>
          </w:rPr>
          <w:fldChar w:fldCharType="separate"/>
        </w:r>
        <w:r w:rsidR="004156BD">
          <w:rPr>
            <w:noProof/>
            <w:webHidden/>
          </w:rPr>
          <w:t>8</w:t>
        </w:r>
        <w:r>
          <w:rPr>
            <w:noProof/>
            <w:webHidden/>
          </w:rPr>
          <w:fldChar w:fldCharType="end"/>
        </w:r>
      </w:hyperlink>
    </w:p>
    <w:p w:rsidR="00B84055" w:rsidRPr="00B84055" w:rsidRDefault="00B84055">
      <w:pPr>
        <w:pStyle w:val="TOC2"/>
        <w:rPr>
          <w:noProof/>
          <w:sz w:val="28"/>
          <w:szCs w:val="28"/>
          <w:lang w:val="en-US"/>
        </w:rPr>
      </w:pPr>
      <w:hyperlink w:anchor="_Toc303957981" w:history="1">
        <w:r w:rsidRPr="00B84055">
          <w:rPr>
            <w:rStyle w:val="Hyperlink"/>
            <w:noProof/>
            <w:sz w:val="28"/>
            <w:szCs w:val="28"/>
          </w:rPr>
          <w:t>3.1</w:t>
        </w:r>
        <w:r w:rsidRPr="00B84055">
          <w:rPr>
            <w:noProof/>
            <w:sz w:val="28"/>
            <w:szCs w:val="28"/>
            <w:lang w:val="en-US"/>
          </w:rPr>
          <w:tab/>
        </w:r>
        <w:r w:rsidRPr="00B84055">
          <w:rPr>
            <w:rStyle w:val="Hyperlink"/>
            <w:noProof/>
            <w:sz w:val="28"/>
            <w:szCs w:val="28"/>
          </w:rPr>
          <w:t>Angle analysis</w:t>
        </w:r>
        <w:r w:rsidRPr="00B84055">
          <w:rPr>
            <w:noProof/>
            <w:webHidden/>
            <w:sz w:val="28"/>
            <w:szCs w:val="28"/>
          </w:rPr>
          <w:tab/>
        </w:r>
        <w:r w:rsidRPr="00B84055">
          <w:rPr>
            <w:noProof/>
            <w:webHidden/>
            <w:sz w:val="28"/>
            <w:szCs w:val="28"/>
          </w:rPr>
          <w:fldChar w:fldCharType="begin"/>
        </w:r>
        <w:r w:rsidRPr="00B84055">
          <w:rPr>
            <w:noProof/>
            <w:webHidden/>
            <w:sz w:val="28"/>
            <w:szCs w:val="28"/>
          </w:rPr>
          <w:instrText xml:space="preserve"> PAGEREF _Toc303957981 \h </w:instrText>
        </w:r>
        <w:r w:rsidR="000B3C70" w:rsidRPr="00B84055">
          <w:rPr>
            <w:noProof/>
            <w:sz w:val="28"/>
            <w:szCs w:val="28"/>
          </w:rPr>
        </w:r>
        <w:r w:rsidRPr="00B84055">
          <w:rPr>
            <w:noProof/>
            <w:webHidden/>
            <w:sz w:val="28"/>
            <w:szCs w:val="28"/>
          </w:rPr>
          <w:fldChar w:fldCharType="separate"/>
        </w:r>
        <w:r w:rsidR="004156BD">
          <w:rPr>
            <w:noProof/>
            <w:webHidden/>
            <w:sz w:val="28"/>
            <w:szCs w:val="28"/>
          </w:rPr>
          <w:t>8</w:t>
        </w:r>
        <w:r w:rsidRPr="00B84055">
          <w:rPr>
            <w:noProof/>
            <w:webHidden/>
            <w:sz w:val="28"/>
            <w:szCs w:val="28"/>
          </w:rPr>
          <w:fldChar w:fldCharType="end"/>
        </w:r>
      </w:hyperlink>
    </w:p>
    <w:p w:rsidR="00B84055" w:rsidRDefault="00B84055">
      <w:pPr>
        <w:pStyle w:val="TOC3"/>
        <w:rPr>
          <w:noProof/>
          <w:szCs w:val="24"/>
          <w:lang w:val="en-US"/>
        </w:rPr>
      </w:pPr>
      <w:hyperlink w:anchor="_Toc303957982" w:history="1">
        <w:r w:rsidRPr="009404D2">
          <w:rPr>
            <w:rStyle w:val="Hyperlink"/>
            <w:rFonts w:ascii="Arial" w:hAnsi="Arial"/>
            <w:bCs/>
            <w:noProof/>
          </w:rPr>
          <w:t>3.1.1</w:t>
        </w:r>
        <w:r>
          <w:rPr>
            <w:noProof/>
            <w:szCs w:val="24"/>
            <w:lang w:val="en-US"/>
          </w:rPr>
          <w:tab/>
        </w:r>
        <w:r w:rsidRPr="009404D2">
          <w:rPr>
            <w:rStyle w:val="Hyperlink"/>
            <w:rFonts w:ascii="Arial" w:hAnsi="Arial"/>
            <w:bCs/>
            <w:noProof/>
          </w:rPr>
          <w:t>Main beam angle worst case analysis</w:t>
        </w:r>
        <w:r>
          <w:rPr>
            <w:noProof/>
            <w:webHidden/>
          </w:rPr>
          <w:tab/>
        </w:r>
        <w:r>
          <w:rPr>
            <w:noProof/>
            <w:webHidden/>
          </w:rPr>
          <w:fldChar w:fldCharType="begin"/>
        </w:r>
        <w:r>
          <w:rPr>
            <w:noProof/>
            <w:webHidden/>
          </w:rPr>
          <w:instrText xml:space="preserve"> PAGEREF _Toc303957982 \h </w:instrText>
        </w:r>
        <w:r w:rsidR="000B3C70">
          <w:rPr>
            <w:noProof/>
          </w:rPr>
        </w:r>
        <w:r>
          <w:rPr>
            <w:noProof/>
            <w:webHidden/>
          </w:rPr>
          <w:fldChar w:fldCharType="separate"/>
        </w:r>
        <w:r w:rsidR="004156BD">
          <w:rPr>
            <w:noProof/>
            <w:webHidden/>
          </w:rPr>
          <w:t>8</w:t>
        </w:r>
        <w:r>
          <w:rPr>
            <w:noProof/>
            <w:webHidden/>
          </w:rPr>
          <w:fldChar w:fldCharType="end"/>
        </w:r>
      </w:hyperlink>
    </w:p>
    <w:p w:rsidR="00B84055" w:rsidRDefault="00B84055">
      <w:pPr>
        <w:pStyle w:val="TOC3"/>
        <w:rPr>
          <w:noProof/>
          <w:szCs w:val="24"/>
          <w:lang w:val="en-US"/>
        </w:rPr>
      </w:pPr>
      <w:hyperlink w:anchor="_Toc303957983" w:history="1">
        <w:r w:rsidRPr="009404D2">
          <w:rPr>
            <w:rStyle w:val="Hyperlink"/>
            <w:rFonts w:ascii="Arial" w:hAnsi="Arial"/>
            <w:bCs/>
            <w:noProof/>
          </w:rPr>
          <w:t>3.1.2</w:t>
        </w:r>
        <w:r>
          <w:rPr>
            <w:noProof/>
            <w:szCs w:val="24"/>
            <w:lang w:val="en-US"/>
          </w:rPr>
          <w:tab/>
        </w:r>
        <w:r w:rsidRPr="009404D2">
          <w:rPr>
            <w:rStyle w:val="Hyperlink"/>
            <w:rFonts w:ascii="Arial" w:hAnsi="Arial"/>
            <w:bCs/>
            <w:noProof/>
          </w:rPr>
          <w:t>Side lobe angle analysis</w:t>
        </w:r>
        <w:r>
          <w:rPr>
            <w:noProof/>
            <w:webHidden/>
          </w:rPr>
          <w:tab/>
        </w:r>
        <w:r>
          <w:rPr>
            <w:noProof/>
            <w:webHidden/>
          </w:rPr>
          <w:fldChar w:fldCharType="begin"/>
        </w:r>
        <w:r>
          <w:rPr>
            <w:noProof/>
            <w:webHidden/>
          </w:rPr>
          <w:instrText xml:space="preserve"> PAGEREF _Toc303957983 \h </w:instrText>
        </w:r>
        <w:r w:rsidR="000B3C70">
          <w:rPr>
            <w:noProof/>
          </w:rPr>
        </w:r>
        <w:r>
          <w:rPr>
            <w:noProof/>
            <w:webHidden/>
          </w:rPr>
          <w:fldChar w:fldCharType="separate"/>
        </w:r>
        <w:r w:rsidR="004156BD">
          <w:rPr>
            <w:noProof/>
            <w:webHidden/>
          </w:rPr>
          <w:t>11</w:t>
        </w:r>
        <w:r>
          <w:rPr>
            <w:noProof/>
            <w:webHidden/>
          </w:rPr>
          <w:fldChar w:fldCharType="end"/>
        </w:r>
      </w:hyperlink>
    </w:p>
    <w:p w:rsidR="00B84055" w:rsidRPr="00B84055" w:rsidRDefault="00B84055">
      <w:pPr>
        <w:pStyle w:val="TOC2"/>
        <w:rPr>
          <w:noProof/>
          <w:sz w:val="28"/>
          <w:szCs w:val="28"/>
          <w:lang w:val="en-US"/>
        </w:rPr>
      </w:pPr>
      <w:hyperlink w:anchor="_Toc303957984" w:history="1">
        <w:r w:rsidRPr="00B84055">
          <w:rPr>
            <w:rStyle w:val="Hyperlink"/>
            <w:noProof/>
            <w:sz w:val="28"/>
            <w:szCs w:val="28"/>
          </w:rPr>
          <w:t>3.2</w:t>
        </w:r>
        <w:r w:rsidRPr="00B84055">
          <w:rPr>
            <w:noProof/>
            <w:sz w:val="28"/>
            <w:szCs w:val="28"/>
            <w:lang w:val="en-US"/>
          </w:rPr>
          <w:tab/>
        </w:r>
        <w:r w:rsidRPr="00B84055">
          <w:rPr>
            <w:rStyle w:val="Hyperlink"/>
            <w:noProof/>
            <w:sz w:val="28"/>
            <w:szCs w:val="28"/>
          </w:rPr>
          <w:t>Interference calculation from MSS towards DVS (direct coupling case with main lobe and</w:t>
        </w:r>
        <w:r w:rsidRPr="00B84055">
          <w:rPr>
            <w:noProof/>
            <w:webHidden/>
            <w:sz w:val="28"/>
            <w:szCs w:val="28"/>
          </w:rPr>
          <w:tab/>
        </w:r>
        <w:r w:rsidRPr="00B84055">
          <w:rPr>
            <w:noProof/>
            <w:webHidden/>
            <w:sz w:val="28"/>
            <w:szCs w:val="28"/>
          </w:rPr>
          <w:fldChar w:fldCharType="begin"/>
        </w:r>
        <w:r w:rsidRPr="00B84055">
          <w:rPr>
            <w:noProof/>
            <w:webHidden/>
            <w:sz w:val="28"/>
            <w:szCs w:val="28"/>
          </w:rPr>
          <w:instrText xml:space="preserve"> PAGEREF _Toc303957984 \h </w:instrText>
        </w:r>
        <w:r w:rsidR="000B3C70" w:rsidRPr="00B84055">
          <w:rPr>
            <w:noProof/>
            <w:sz w:val="28"/>
            <w:szCs w:val="28"/>
          </w:rPr>
        </w:r>
        <w:r w:rsidRPr="00B84055">
          <w:rPr>
            <w:noProof/>
            <w:webHidden/>
            <w:sz w:val="28"/>
            <w:szCs w:val="28"/>
          </w:rPr>
          <w:fldChar w:fldCharType="separate"/>
        </w:r>
        <w:r w:rsidR="004156BD">
          <w:rPr>
            <w:noProof/>
            <w:webHidden/>
            <w:sz w:val="28"/>
            <w:szCs w:val="28"/>
          </w:rPr>
          <w:t>12</w:t>
        </w:r>
        <w:r w:rsidRPr="00B84055">
          <w:rPr>
            <w:noProof/>
            <w:webHidden/>
            <w:sz w:val="28"/>
            <w:szCs w:val="28"/>
          </w:rPr>
          <w:fldChar w:fldCharType="end"/>
        </w:r>
      </w:hyperlink>
    </w:p>
    <w:p w:rsidR="00B84055" w:rsidRDefault="00B84055">
      <w:pPr>
        <w:pStyle w:val="TOC3"/>
        <w:rPr>
          <w:noProof/>
          <w:szCs w:val="24"/>
          <w:lang w:val="en-US"/>
        </w:rPr>
      </w:pPr>
      <w:hyperlink w:anchor="_Toc303957985" w:history="1">
        <w:r w:rsidRPr="009404D2">
          <w:rPr>
            <w:rStyle w:val="Hyperlink"/>
            <w:rFonts w:ascii="Arial" w:hAnsi="Arial"/>
            <w:bCs/>
            <w:noProof/>
          </w:rPr>
          <w:t>3.2.1</w:t>
        </w:r>
        <w:r>
          <w:rPr>
            <w:noProof/>
            <w:szCs w:val="24"/>
            <w:lang w:val="en-US"/>
          </w:rPr>
          <w:tab/>
        </w:r>
        <w:r w:rsidRPr="009404D2">
          <w:rPr>
            <w:rStyle w:val="Hyperlink"/>
            <w:rFonts w:ascii="Arial" w:hAnsi="Arial"/>
            <w:bCs/>
            <w:noProof/>
          </w:rPr>
          <w:t>First analysis</w:t>
        </w:r>
        <w:r>
          <w:rPr>
            <w:noProof/>
            <w:webHidden/>
          </w:rPr>
          <w:tab/>
        </w:r>
        <w:r>
          <w:rPr>
            <w:noProof/>
            <w:webHidden/>
          </w:rPr>
          <w:fldChar w:fldCharType="begin"/>
        </w:r>
        <w:r>
          <w:rPr>
            <w:noProof/>
            <w:webHidden/>
          </w:rPr>
          <w:instrText xml:space="preserve"> PAGEREF _Toc303957985 \h </w:instrText>
        </w:r>
        <w:r w:rsidR="000B3C70">
          <w:rPr>
            <w:noProof/>
          </w:rPr>
        </w:r>
        <w:r>
          <w:rPr>
            <w:noProof/>
            <w:webHidden/>
          </w:rPr>
          <w:fldChar w:fldCharType="separate"/>
        </w:r>
        <w:r w:rsidR="004156BD">
          <w:rPr>
            <w:noProof/>
            <w:webHidden/>
          </w:rPr>
          <w:t>12</w:t>
        </w:r>
        <w:r>
          <w:rPr>
            <w:noProof/>
            <w:webHidden/>
          </w:rPr>
          <w:fldChar w:fldCharType="end"/>
        </w:r>
      </w:hyperlink>
    </w:p>
    <w:p w:rsidR="00B84055" w:rsidRDefault="00B84055">
      <w:pPr>
        <w:pStyle w:val="TOC3"/>
        <w:rPr>
          <w:noProof/>
          <w:szCs w:val="24"/>
          <w:lang w:val="en-US"/>
        </w:rPr>
      </w:pPr>
      <w:hyperlink w:anchor="_Toc303957986" w:history="1">
        <w:r w:rsidRPr="009404D2">
          <w:rPr>
            <w:rStyle w:val="Hyperlink"/>
            <w:rFonts w:ascii="Arial" w:hAnsi="Arial"/>
            <w:bCs/>
            <w:noProof/>
          </w:rPr>
          <w:t>3.2.2</w:t>
        </w:r>
        <w:r>
          <w:rPr>
            <w:noProof/>
            <w:szCs w:val="24"/>
            <w:lang w:val="en-US"/>
          </w:rPr>
          <w:tab/>
        </w:r>
        <w:r w:rsidRPr="009404D2">
          <w:rPr>
            <w:rStyle w:val="Hyperlink"/>
            <w:rFonts w:ascii="Arial" w:hAnsi="Arial"/>
            <w:bCs/>
            <w:noProof/>
          </w:rPr>
          <w:t>Second analysis</w:t>
        </w:r>
        <w:r>
          <w:rPr>
            <w:noProof/>
            <w:webHidden/>
          </w:rPr>
          <w:tab/>
        </w:r>
        <w:r>
          <w:rPr>
            <w:noProof/>
            <w:webHidden/>
          </w:rPr>
          <w:fldChar w:fldCharType="begin"/>
        </w:r>
        <w:r>
          <w:rPr>
            <w:noProof/>
            <w:webHidden/>
          </w:rPr>
          <w:instrText xml:space="preserve"> PAGEREF _Toc303957986 \h </w:instrText>
        </w:r>
        <w:r w:rsidR="000B3C70">
          <w:rPr>
            <w:noProof/>
          </w:rPr>
        </w:r>
        <w:r>
          <w:rPr>
            <w:noProof/>
            <w:webHidden/>
          </w:rPr>
          <w:fldChar w:fldCharType="separate"/>
        </w:r>
        <w:r w:rsidR="004156BD">
          <w:rPr>
            <w:noProof/>
            <w:webHidden/>
          </w:rPr>
          <w:t>14</w:t>
        </w:r>
        <w:r>
          <w:rPr>
            <w:noProof/>
            <w:webHidden/>
          </w:rPr>
          <w:fldChar w:fldCharType="end"/>
        </w:r>
      </w:hyperlink>
    </w:p>
    <w:p w:rsidR="00B84055" w:rsidRPr="00B84055" w:rsidRDefault="00B84055">
      <w:pPr>
        <w:pStyle w:val="TOC2"/>
        <w:rPr>
          <w:noProof/>
          <w:sz w:val="28"/>
          <w:szCs w:val="28"/>
          <w:lang w:val="en-US"/>
        </w:rPr>
      </w:pPr>
      <w:hyperlink w:anchor="_Toc303957987" w:history="1">
        <w:r w:rsidRPr="00B84055">
          <w:rPr>
            <w:rStyle w:val="Hyperlink"/>
            <w:noProof/>
            <w:sz w:val="28"/>
            <w:szCs w:val="28"/>
          </w:rPr>
          <w:t>3.3</w:t>
        </w:r>
        <w:r w:rsidRPr="00B84055">
          <w:rPr>
            <w:noProof/>
            <w:sz w:val="28"/>
            <w:szCs w:val="28"/>
            <w:lang w:val="en-US"/>
          </w:rPr>
          <w:tab/>
        </w:r>
        <w:r w:rsidRPr="00B84055">
          <w:rPr>
            <w:rStyle w:val="Hyperlink"/>
            <w:noProof/>
            <w:sz w:val="28"/>
            <w:szCs w:val="28"/>
          </w:rPr>
          <w:t>Interference calculation towards airborne DRNE from satellite wave scattering</w:t>
        </w:r>
        <w:r w:rsidRPr="00B84055">
          <w:rPr>
            <w:noProof/>
            <w:webHidden/>
            <w:sz w:val="28"/>
            <w:szCs w:val="28"/>
          </w:rPr>
          <w:tab/>
        </w:r>
        <w:r w:rsidRPr="00B84055">
          <w:rPr>
            <w:noProof/>
            <w:webHidden/>
            <w:sz w:val="28"/>
            <w:szCs w:val="28"/>
          </w:rPr>
          <w:fldChar w:fldCharType="begin"/>
        </w:r>
        <w:r w:rsidRPr="00B84055">
          <w:rPr>
            <w:noProof/>
            <w:webHidden/>
            <w:sz w:val="28"/>
            <w:szCs w:val="28"/>
          </w:rPr>
          <w:instrText xml:space="preserve"> PAGEREF _Toc303957987 \h </w:instrText>
        </w:r>
        <w:r w:rsidR="000B3C70" w:rsidRPr="00B84055">
          <w:rPr>
            <w:noProof/>
            <w:sz w:val="28"/>
            <w:szCs w:val="28"/>
          </w:rPr>
        </w:r>
        <w:r w:rsidRPr="00B84055">
          <w:rPr>
            <w:noProof/>
            <w:webHidden/>
            <w:sz w:val="28"/>
            <w:szCs w:val="28"/>
          </w:rPr>
          <w:fldChar w:fldCharType="separate"/>
        </w:r>
        <w:r w:rsidR="004156BD">
          <w:rPr>
            <w:noProof/>
            <w:webHidden/>
            <w:sz w:val="28"/>
            <w:szCs w:val="28"/>
          </w:rPr>
          <w:t>15</w:t>
        </w:r>
        <w:r w:rsidRPr="00B84055">
          <w:rPr>
            <w:noProof/>
            <w:webHidden/>
            <w:sz w:val="28"/>
            <w:szCs w:val="28"/>
          </w:rPr>
          <w:fldChar w:fldCharType="end"/>
        </w:r>
      </w:hyperlink>
    </w:p>
    <w:p w:rsidR="00B84055" w:rsidRDefault="00B84055">
      <w:pPr>
        <w:pStyle w:val="TOC3"/>
        <w:rPr>
          <w:noProof/>
          <w:szCs w:val="24"/>
          <w:lang w:val="en-US"/>
        </w:rPr>
      </w:pPr>
      <w:hyperlink w:anchor="_Toc303957988" w:history="1">
        <w:r w:rsidRPr="009404D2">
          <w:rPr>
            <w:rStyle w:val="Hyperlink"/>
            <w:rFonts w:ascii="Arial" w:hAnsi="Arial"/>
            <w:bCs/>
            <w:noProof/>
          </w:rPr>
          <w:t>3.3.1</w:t>
        </w:r>
        <w:r>
          <w:rPr>
            <w:noProof/>
            <w:szCs w:val="24"/>
            <w:lang w:val="en-US"/>
          </w:rPr>
          <w:tab/>
        </w:r>
        <w:r w:rsidRPr="009404D2">
          <w:rPr>
            <w:rStyle w:val="Hyperlink"/>
            <w:rFonts w:ascii="Arial" w:hAnsi="Arial"/>
            <w:bCs/>
            <w:noProof/>
          </w:rPr>
          <w:t>First analysis</w:t>
        </w:r>
        <w:r>
          <w:rPr>
            <w:noProof/>
            <w:webHidden/>
          </w:rPr>
          <w:tab/>
        </w:r>
        <w:r>
          <w:rPr>
            <w:noProof/>
            <w:webHidden/>
          </w:rPr>
          <w:fldChar w:fldCharType="begin"/>
        </w:r>
        <w:r>
          <w:rPr>
            <w:noProof/>
            <w:webHidden/>
          </w:rPr>
          <w:instrText xml:space="preserve"> PAGEREF _Toc303957988 \h </w:instrText>
        </w:r>
        <w:r w:rsidR="000B3C70">
          <w:rPr>
            <w:noProof/>
          </w:rPr>
        </w:r>
        <w:r>
          <w:rPr>
            <w:noProof/>
            <w:webHidden/>
          </w:rPr>
          <w:fldChar w:fldCharType="separate"/>
        </w:r>
        <w:r w:rsidR="004156BD">
          <w:rPr>
            <w:noProof/>
            <w:webHidden/>
          </w:rPr>
          <w:t>16</w:t>
        </w:r>
        <w:r>
          <w:rPr>
            <w:noProof/>
            <w:webHidden/>
          </w:rPr>
          <w:fldChar w:fldCharType="end"/>
        </w:r>
      </w:hyperlink>
    </w:p>
    <w:p w:rsidR="00B84055" w:rsidRDefault="00B84055">
      <w:pPr>
        <w:pStyle w:val="TOC3"/>
        <w:rPr>
          <w:noProof/>
          <w:szCs w:val="24"/>
          <w:lang w:val="en-US"/>
        </w:rPr>
      </w:pPr>
      <w:hyperlink w:anchor="_Toc303957989" w:history="1">
        <w:r w:rsidRPr="009404D2">
          <w:rPr>
            <w:rStyle w:val="Hyperlink"/>
            <w:rFonts w:ascii="Arial" w:hAnsi="Arial"/>
            <w:bCs/>
            <w:noProof/>
          </w:rPr>
          <w:t>3.3.2</w:t>
        </w:r>
        <w:r>
          <w:rPr>
            <w:noProof/>
            <w:szCs w:val="24"/>
            <w:lang w:val="en-US"/>
          </w:rPr>
          <w:tab/>
        </w:r>
        <w:r w:rsidRPr="009404D2">
          <w:rPr>
            <w:rStyle w:val="Hyperlink"/>
            <w:rFonts w:ascii="Arial" w:hAnsi="Arial"/>
            <w:bCs/>
            <w:noProof/>
          </w:rPr>
          <w:t>Second analysis</w:t>
        </w:r>
        <w:r>
          <w:rPr>
            <w:noProof/>
            <w:webHidden/>
          </w:rPr>
          <w:tab/>
        </w:r>
        <w:r>
          <w:rPr>
            <w:noProof/>
            <w:webHidden/>
          </w:rPr>
          <w:fldChar w:fldCharType="begin"/>
        </w:r>
        <w:r>
          <w:rPr>
            <w:noProof/>
            <w:webHidden/>
          </w:rPr>
          <w:instrText xml:space="preserve"> PAGEREF _Toc303957989 \h </w:instrText>
        </w:r>
        <w:r w:rsidR="000B3C70">
          <w:rPr>
            <w:noProof/>
          </w:rPr>
        </w:r>
        <w:r>
          <w:rPr>
            <w:noProof/>
            <w:webHidden/>
          </w:rPr>
          <w:fldChar w:fldCharType="separate"/>
        </w:r>
        <w:r w:rsidR="004156BD">
          <w:rPr>
            <w:noProof/>
            <w:webHidden/>
          </w:rPr>
          <w:t>17</w:t>
        </w:r>
        <w:r>
          <w:rPr>
            <w:noProof/>
            <w:webHidden/>
          </w:rPr>
          <w:fldChar w:fldCharType="end"/>
        </w:r>
      </w:hyperlink>
    </w:p>
    <w:p w:rsidR="0071254B" w:rsidRPr="00891FB0" w:rsidRDefault="0071254B" w:rsidP="00107D34">
      <w:pPr>
        <w:pStyle w:val="TOC2"/>
      </w:pPr>
      <w:r w:rsidRPr="00EA5F7E">
        <w:rPr>
          <w:rStyle w:val="Hyperlink"/>
          <w:noProof/>
          <w:sz w:val="20"/>
        </w:rPr>
        <w:fldChar w:fldCharType="end"/>
      </w:r>
    </w:p>
    <w:p w:rsidR="0071254B" w:rsidRPr="0080391E" w:rsidRDefault="0071254B" w:rsidP="0071254B">
      <w:pPr>
        <w:jc w:val="center"/>
      </w:pPr>
      <w:r w:rsidRPr="0080391E">
        <w:br w:type="page"/>
      </w:r>
    </w:p>
    <w:p w:rsidR="0071254B" w:rsidRPr="00F20569" w:rsidRDefault="0071254B" w:rsidP="0071254B">
      <w:pPr>
        <w:jc w:val="center"/>
        <w:rPr>
          <w:b/>
          <w:bCs/>
          <w:i/>
        </w:rPr>
      </w:pPr>
      <w:r>
        <w:rPr>
          <w:b/>
          <w:bCs/>
        </w:rPr>
        <w:lastRenderedPageBreak/>
        <w:t>Figure Index</w:t>
      </w:r>
    </w:p>
    <w:p w:rsidR="0071254B" w:rsidRPr="0080391E" w:rsidRDefault="0071254B" w:rsidP="0071254B"/>
    <w:p w:rsidR="0033785D" w:rsidRDefault="0071254B">
      <w:pPr>
        <w:pStyle w:val="TableofFigures"/>
        <w:tabs>
          <w:tab w:val="right" w:leader="dot" w:pos="9629"/>
        </w:tabs>
        <w:rPr>
          <w:rFonts w:ascii="Times New Roman" w:hAnsi="Times New Roman"/>
          <w:noProof/>
          <w:sz w:val="24"/>
          <w:lang w:val="en-US"/>
        </w:rPr>
      </w:pPr>
      <w:r>
        <w:fldChar w:fldCharType="begin"/>
      </w:r>
      <w:r>
        <w:instrText xml:space="preserve"> TOC \h \z \c "Figure" </w:instrText>
      </w:r>
      <w:r>
        <w:fldChar w:fldCharType="separate"/>
      </w:r>
      <w:hyperlink w:anchor="_Toc303957730" w:history="1">
        <w:r w:rsidR="0033785D" w:rsidRPr="00E16E98">
          <w:rPr>
            <w:rStyle w:val="Hyperlink"/>
            <w:noProof/>
          </w:rPr>
          <w:t>Figure 2</w:t>
        </w:r>
        <w:r w:rsidR="0033785D" w:rsidRPr="00E16E98">
          <w:rPr>
            <w:rStyle w:val="Hyperlink"/>
            <w:noProof/>
          </w:rPr>
          <w:noBreakHyphen/>
          <w:t>1 DVS Beams angles</w:t>
        </w:r>
        <w:r w:rsidR="0033785D">
          <w:rPr>
            <w:noProof/>
            <w:webHidden/>
          </w:rPr>
          <w:tab/>
        </w:r>
        <w:r w:rsidR="0033785D">
          <w:rPr>
            <w:noProof/>
            <w:webHidden/>
          </w:rPr>
          <w:fldChar w:fldCharType="begin"/>
        </w:r>
        <w:r w:rsidR="0033785D">
          <w:rPr>
            <w:noProof/>
            <w:webHidden/>
          </w:rPr>
          <w:instrText xml:space="preserve"> PAGEREF _Toc303957730 \h </w:instrText>
        </w:r>
        <w:r w:rsidR="000B3C70">
          <w:rPr>
            <w:noProof/>
          </w:rPr>
        </w:r>
        <w:r w:rsidR="0033785D">
          <w:rPr>
            <w:noProof/>
            <w:webHidden/>
          </w:rPr>
          <w:fldChar w:fldCharType="separate"/>
        </w:r>
        <w:r w:rsidR="004156BD">
          <w:rPr>
            <w:noProof/>
            <w:webHidden/>
          </w:rPr>
          <w:t>9</w:t>
        </w:r>
        <w:r w:rsidR="0033785D">
          <w:rPr>
            <w:noProof/>
            <w:webHidden/>
          </w:rPr>
          <w:fldChar w:fldCharType="end"/>
        </w:r>
      </w:hyperlink>
    </w:p>
    <w:p w:rsidR="0033785D" w:rsidRDefault="0033785D">
      <w:pPr>
        <w:pStyle w:val="TableofFigures"/>
        <w:tabs>
          <w:tab w:val="right" w:leader="dot" w:pos="9629"/>
        </w:tabs>
        <w:rPr>
          <w:rFonts w:ascii="Times New Roman" w:hAnsi="Times New Roman"/>
          <w:noProof/>
          <w:sz w:val="24"/>
          <w:lang w:val="en-US"/>
        </w:rPr>
      </w:pPr>
      <w:hyperlink w:anchor="_Toc303957731" w:history="1">
        <w:r w:rsidRPr="00E16E98">
          <w:rPr>
            <w:rStyle w:val="Hyperlink"/>
            <w:noProof/>
          </w:rPr>
          <w:t>Figure 2</w:t>
        </w:r>
        <w:r w:rsidRPr="00E16E98">
          <w:rPr>
            <w:rStyle w:val="Hyperlink"/>
            <w:noProof/>
          </w:rPr>
          <w:noBreakHyphen/>
          <w:t>2</w:t>
        </w:r>
        <w:r w:rsidRPr="00E16E98">
          <w:rPr>
            <w:rStyle w:val="Hyperlink"/>
            <w:noProof/>
            <w:lang w:val="en-US"/>
          </w:rPr>
          <w:t xml:space="preserve"> Latitude of helicopter flight</w:t>
        </w:r>
        <w:r>
          <w:rPr>
            <w:noProof/>
            <w:webHidden/>
          </w:rPr>
          <w:tab/>
        </w:r>
        <w:r>
          <w:rPr>
            <w:noProof/>
            <w:webHidden/>
          </w:rPr>
          <w:fldChar w:fldCharType="begin"/>
        </w:r>
        <w:r>
          <w:rPr>
            <w:noProof/>
            <w:webHidden/>
          </w:rPr>
          <w:instrText xml:space="preserve"> PAGEREF _Toc303957731 \h </w:instrText>
        </w:r>
        <w:r w:rsidR="000B3C70">
          <w:rPr>
            <w:noProof/>
          </w:rPr>
        </w:r>
        <w:r>
          <w:rPr>
            <w:noProof/>
            <w:webHidden/>
          </w:rPr>
          <w:fldChar w:fldCharType="separate"/>
        </w:r>
        <w:r w:rsidR="004156BD">
          <w:rPr>
            <w:noProof/>
            <w:webHidden/>
          </w:rPr>
          <w:t>10</w:t>
        </w:r>
        <w:r>
          <w:rPr>
            <w:noProof/>
            <w:webHidden/>
          </w:rPr>
          <w:fldChar w:fldCharType="end"/>
        </w:r>
      </w:hyperlink>
    </w:p>
    <w:p w:rsidR="0033785D" w:rsidRDefault="0033785D">
      <w:pPr>
        <w:pStyle w:val="TableofFigures"/>
        <w:tabs>
          <w:tab w:val="right" w:leader="dot" w:pos="9629"/>
        </w:tabs>
        <w:rPr>
          <w:rFonts w:ascii="Times New Roman" w:hAnsi="Times New Roman"/>
          <w:noProof/>
          <w:sz w:val="24"/>
          <w:lang w:val="en-US"/>
        </w:rPr>
      </w:pPr>
      <w:hyperlink w:anchor="_Toc303957732" w:history="1">
        <w:r w:rsidRPr="00E16E98">
          <w:rPr>
            <w:rStyle w:val="Hyperlink"/>
            <w:noProof/>
          </w:rPr>
          <w:t>Figure 2</w:t>
        </w:r>
        <w:r w:rsidRPr="00E16E98">
          <w:rPr>
            <w:rStyle w:val="Hyperlink"/>
            <w:noProof/>
          </w:rPr>
          <w:noBreakHyphen/>
          <w:t>3 Interference from scattering</w:t>
        </w:r>
        <w:r>
          <w:rPr>
            <w:noProof/>
            <w:webHidden/>
          </w:rPr>
          <w:tab/>
        </w:r>
        <w:r>
          <w:rPr>
            <w:noProof/>
            <w:webHidden/>
          </w:rPr>
          <w:fldChar w:fldCharType="begin"/>
        </w:r>
        <w:r>
          <w:rPr>
            <w:noProof/>
            <w:webHidden/>
          </w:rPr>
          <w:instrText xml:space="preserve"> PAGEREF _Toc303957732 \h </w:instrText>
        </w:r>
        <w:r w:rsidR="000B3C70">
          <w:rPr>
            <w:noProof/>
          </w:rPr>
        </w:r>
        <w:r>
          <w:rPr>
            <w:noProof/>
            <w:webHidden/>
          </w:rPr>
          <w:fldChar w:fldCharType="separate"/>
        </w:r>
        <w:r w:rsidR="004156BD">
          <w:rPr>
            <w:noProof/>
            <w:webHidden/>
          </w:rPr>
          <w:t>15</w:t>
        </w:r>
        <w:r>
          <w:rPr>
            <w:noProof/>
            <w:webHidden/>
          </w:rPr>
          <w:fldChar w:fldCharType="end"/>
        </w:r>
      </w:hyperlink>
    </w:p>
    <w:p w:rsidR="0071254B" w:rsidRDefault="0071254B" w:rsidP="0071254B">
      <w:r>
        <w:fldChar w:fldCharType="end"/>
      </w:r>
    </w:p>
    <w:p w:rsidR="0071254B" w:rsidRPr="00F20569" w:rsidRDefault="0071254B" w:rsidP="0071254B">
      <w:pPr>
        <w:jc w:val="center"/>
        <w:rPr>
          <w:b/>
          <w:bCs/>
          <w:i/>
        </w:rPr>
      </w:pPr>
      <w:r>
        <w:rPr>
          <w:b/>
          <w:bCs/>
        </w:rPr>
        <w:t>Table Index</w:t>
      </w:r>
    </w:p>
    <w:p w:rsidR="0033785D" w:rsidRDefault="0071254B">
      <w:pPr>
        <w:pStyle w:val="TableofFigures"/>
        <w:tabs>
          <w:tab w:val="right" w:leader="dot" w:pos="9629"/>
        </w:tabs>
        <w:rPr>
          <w:rFonts w:ascii="Times New Roman" w:hAnsi="Times New Roman"/>
          <w:noProof/>
          <w:sz w:val="24"/>
          <w:lang w:val="en-US"/>
        </w:rPr>
      </w:pPr>
      <w:r>
        <w:fldChar w:fldCharType="begin"/>
      </w:r>
      <w:r>
        <w:instrText xml:space="preserve"> TOC \h \z \c "Table" </w:instrText>
      </w:r>
      <w:r>
        <w:fldChar w:fldCharType="separate"/>
      </w:r>
      <w:hyperlink w:anchor="_Toc303957733" w:history="1">
        <w:r w:rsidR="0033785D" w:rsidRPr="000B72A9">
          <w:rPr>
            <w:rStyle w:val="Hyperlink"/>
            <w:noProof/>
          </w:rPr>
          <w:t>Table 1 Direct coupling interference summary</w:t>
        </w:r>
        <w:r w:rsidR="0033785D">
          <w:rPr>
            <w:noProof/>
            <w:webHidden/>
          </w:rPr>
          <w:tab/>
        </w:r>
        <w:r w:rsidR="0033785D">
          <w:rPr>
            <w:noProof/>
            <w:webHidden/>
          </w:rPr>
          <w:fldChar w:fldCharType="begin"/>
        </w:r>
        <w:r w:rsidR="0033785D">
          <w:rPr>
            <w:noProof/>
            <w:webHidden/>
          </w:rPr>
          <w:instrText xml:space="preserve"> PAGEREF _Toc303957733 \h </w:instrText>
        </w:r>
        <w:r w:rsidR="000B3C70">
          <w:rPr>
            <w:noProof/>
          </w:rPr>
        </w:r>
        <w:r w:rsidR="0033785D">
          <w:rPr>
            <w:noProof/>
            <w:webHidden/>
          </w:rPr>
          <w:fldChar w:fldCharType="separate"/>
        </w:r>
        <w:r w:rsidR="004156BD">
          <w:rPr>
            <w:noProof/>
            <w:webHidden/>
          </w:rPr>
          <w:t>6</w:t>
        </w:r>
        <w:r w:rsidR="0033785D">
          <w:rPr>
            <w:noProof/>
            <w:webHidden/>
          </w:rPr>
          <w:fldChar w:fldCharType="end"/>
        </w:r>
      </w:hyperlink>
    </w:p>
    <w:p w:rsidR="0033785D" w:rsidRDefault="0033785D">
      <w:pPr>
        <w:pStyle w:val="TableofFigures"/>
        <w:tabs>
          <w:tab w:val="right" w:leader="dot" w:pos="9629"/>
        </w:tabs>
        <w:rPr>
          <w:rFonts w:ascii="Times New Roman" w:hAnsi="Times New Roman"/>
          <w:noProof/>
          <w:sz w:val="24"/>
          <w:lang w:val="en-US"/>
        </w:rPr>
      </w:pPr>
      <w:hyperlink w:anchor="_Toc303957734" w:history="1">
        <w:r w:rsidRPr="000B72A9">
          <w:rPr>
            <w:rStyle w:val="Hyperlink"/>
            <w:noProof/>
          </w:rPr>
          <w:t>Table 2 Ground reflection interference summary</w:t>
        </w:r>
        <w:r>
          <w:rPr>
            <w:noProof/>
            <w:webHidden/>
          </w:rPr>
          <w:tab/>
        </w:r>
        <w:r>
          <w:rPr>
            <w:noProof/>
            <w:webHidden/>
          </w:rPr>
          <w:fldChar w:fldCharType="begin"/>
        </w:r>
        <w:r>
          <w:rPr>
            <w:noProof/>
            <w:webHidden/>
          </w:rPr>
          <w:instrText xml:space="preserve"> PAGEREF _Toc303957734 \h </w:instrText>
        </w:r>
        <w:r w:rsidR="000B3C70">
          <w:rPr>
            <w:noProof/>
          </w:rPr>
        </w:r>
        <w:r>
          <w:rPr>
            <w:noProof/>
            <w:webHidden/>
          </w:rPr>
          <w:fldChar w:fldCharType="separate"/>
        </w:r>
        <w:r w:rsidR="004156BD">
          <w:rPr>
            <w:noProof/>
            <w:webHidden/>
          </w:rPr>
          <w:t>7</w:t>
        </w:r>
        <w:r>
          <w:rPr>
            <w:noProof/>
            <w:webHidden/>
          </w:rPr>
          <w:fldChar w:fldCharType="end"/>
        </w:r>
      </w:hyperlink>
    </w:p>
    <w:p w:rsidR="0033785D" w:rsidRDefault="0033785D">
      <w:pPr>
        <w:pStyle w:val="TableofFigures"/>
        <w:tabs>
          <w:tab w:val="right" w:leader="dot" w:pos="9629"/>
        </w:tabs>
        <w:rPr>
          <w:rFonts w:ascii="Times New Roman" w:hAnsi="Times New Roman"/>
          <w:noProof/>
          <w:sz w:val="24"/>
          <w:lang w:val="en-US"/>
        </w:rPr>
      </w:pPr>
      <w:hyperlink w:anchor="_Toc303957735" w:history="1">
        <w:r w:rsidRPr="000B72A9">
          <w:rPr>
            <w:rStyle w:val="Hyperlink"/>
            <w:noProof/>
          </w:rPr>
          <w:t>Table 2 DVS Parameters</w:t>
        </w:r>
        <w:r>
          <w:rPr>
            <w:noProof/>
            <w:webHidden/>
          </w:rPr>
          <w:tab/>
        </w:r>
        <w:r>
          <w:rPr>
            <w:noProof/>
            <w:webHidden/>
          </w:rPr>
          <w:fldChar w:fldCharType="begin"/>
        </w:r>
        <w:r>
          <w:rPr>
            <w:noProof/>
            <w:webHidden/>
          </w:rPr>
          <w:instrText xml:space="preserve"> PAGEREF _Toc303957735 \h </w:instrText>
        </w:r>
        <w:r w:rsidR="000B3C70">
          <w:rPr>
            <w:noProof/>
          </w:rPr>
        </w:r>
        <w:r>
          <w:rPr>
            <w:noProof/>
            <w:webHidden/>
          </w:rPr>
          <w:fldChar w:fldCharType="separate"/>
        </w:r>
        <w:r w:rsidR="004156BD">
          <w:rPr>
            <w:noProof/>
            <w:webHidden/>
          </w:rPr>
          <w:t>8</w:t>
        </w:r>
        <w:r>
          <w:rPr>
            <w:noProof/>
            <w:webHidden/>
          </w:rPr>
          <w:fldChar w:fldCharType="end"/>
        </w:r>
      </w:hyperlink>
    </w:p>
    <w:p w:rsidR="0033785D" w:rsidRDefault="0033785D">
      <w:pPr>
        <w:pStyle w:val="TableofFigures"/>
        <w:tabs>
          <w:tab w:val="right" w:leader="dot" w:pos="9629"/>
        </w:tabs>
        <w:rPr>
          <w:rFonts w:ascii="Times New Roman" w:hAnsi="Times New Roman"/>
          <w:noProof/>
          <w:sz w:val="24"/>
          <w:lang w:val="en-US"/>
        </w:rPr>
      </w:pPr>
      <w:hyperlink w:anchor="_Toc303957736" w:history="1">
        <w:r w:rsidRPr="000B72A9">
          <w:rPr>
            <w:rStyle w:val="Hyperlink"/>
            <w:noProof/>
          </w:rPr>
          <w:t>Table 3 Incidence Angle for GSO Satellite</w:t>
        </w:r>
        <w:r>
          <w:rPr>
            <w:noProof/>
            <w:webHidden/>
          </w:rPr>
          <w:tab/>
        </w:r>
        <w:r>
          <w:rPr>
            <w:noProof/>
            <w:webHidden/>
          </w:rPr>
          <w:fldChar w:fldCharType="begin"/>
        </w:r>
        <w:r>
          <w:rPr>
            <w:noProof/>
            <w:webHidden/>
          </w:rPr>
          <w:instrText xml:space="preserve"> PAGEREF _Toc303957736 \h </w:instrText>
        </w:r>
        <w:r w:rsidR="000B3C70">
          <w:rPr>
            <w:noProof/>
          </w:rPr>
        </w:r>
        <w:r>
          <w:rPr>
            <w:noProof/>
            <w:webHidden/>
          </w:rPr>
          <w:fldChar w:fldCharType="separate"/>
        </w:r>
        <w:r w:rsidR="004156BD">
          <w:rPr>
            <w:noProof/>
            <w:webHidden/>
          </w:rPr>
          <w:t>11</w:t>
        </w:r>
        <w:r>
          <w:rPr>
            <w:noProof/>
            <w:webHidden/>
          </w:rPr>
          <w:fldChar w:fldCharType="end"/>
        </w:r>
      </w:hyperlink>
    </w:p>
    <w:p w:rsidR="0033785D" w:rsidRDefault="0033785D">
      <w:pPr>
        <w:pStyle w:val="TableofFigures"/>
        <w:tabs>
          <w:tab w:val="right" w:leader="dot" w:pos="9629"/>
        </w:tabs>
        <w:rPr>
          <w:rFonts w:ascii="Times New Roman" w:hAnsi="Times New Roman"/>
          <w:noProof/>
          <w:sz w:val="24"/>
          <w:lang w:val="en-US"/>
        </w:rPr>
      </w:pPr>
      <w:hyperlink w:anchor="_Toc303957737" w:history="1">
        <w:r w:rsidRPr="000B72A9">
          <w:rPr>
            <w:rStyle w:val="Hyperlink"/>
            <w:noProof/>
          </w:rPr>
          <w:t>Table 4 Incidence Angle for NGSO Satellite</w:t>
        </w:r>
        <w:r>
          <w:rPr>
            <w:noProof/>
            <w:webHidden/>
          </w:rPr>
          <w:tab/>
        </w:r>
        <w:r>
          <w:rPr>
            <w:noProof/>
            <w:webHidden/>
          </w:rPr>
          <w:fldChar w:fldCharType="begin"/>
        </w:r>
        <w:r>
          <w:rPr>
            <w:noProof/>
            <w:webHidden/>
          </w:rPr>
          <w:instrText xml:space="preserve"> PAGEREF _Toc303957737 \h </w:instrText>
        </w:r>
        <w:r w:rsidR="000B3C70">
          <w:rPr>
            <w:noProof/>
          </w:rPr>
        </w:r>
        <w:r>
          <w:rPr>
            <w:noProof/>
            <w:webHidden/>
          </w:rPr>
          <w:fldChar w:fldCharType="separate"/>
        </w:r>
        <w:r w:rsidR="004156BD">
          <w:rPr>
            <w:noProof/>
            <w:webHidden/>
          </w:rPr>
          <w:t>11</w:t>
        </w:r>
        <w:r>
          <w:rPr>
            <w:noProof/>
            <w:webHidden/>
          </w:rPr>
          <w:fldChar w:fldCharType="end"/>
        </w:r>
      </w:hyperlink>
    </w:p>
    <w:p w:rsidR="0033785D" w:rsidRDefault="0033785D">
      <w:pPr>
        <w:pStyle w:val="TableofFigures"/>
        <w:tabs>
          <w:tab w:val="right" w:leader="dot" w:pos="9629"/>
        </w:tabs>
        <w:rPr>
          <w:rFonts w:ascii="Times New Roman" w:hAnsi="Times New Roman"/>
          <w:noProof/>
          <w:sz w:val="24"/>
          <w:lang w:val="en-US"/>
        </w:rPr>
      </w:pPr>
      <w:hyperlink w:anchor="_Toc303957738" w:history="1">
        <w:r w:rsidRPr="000B72A9">
          <w:rPr>
            <w:rStyle w:val="Hyperlink"/>
            <w:noProof/>
          </w:rPr>
          <w:t>Table 5 Direct coupling side lobe- GSO</w:t>
        </w:r>
        <w:r>
          <w:rPr>
            <w:noProof/>
            <w:webHidden/>
          </w:rPr>
          <w:tab/>
        </w:r>
        <w:r>
          <w:rPr>
            <w:noProof/>
            <w:webHidden/>
          </w:rPr>
          <w:fldChar w:fldCharType="begin"/>
        </w:r>
        <w:r>
          <w:rPr>
            <w:noProof/>
            <w:webHidden/>
          </w:rPr>
          <w:instrText xml:space="preserve"> PAGEREF _Toc303957738 \h </w:instrText>
        </w:r>
        <w:r w:rsidR="000B3C70">
          <w:rPr>
            <w:noProof/>
          </w:rPr>
        </w:r>
        <w:r>
          <w:rPr>
            <w:noProof/>
            <w:webHidden/>
          </w:rPr>
          <w:fldChar w:fldCharType="separate"/>
        </w:r>
        <w:r w:rsidR="004156BD">
          <w:rPr>
            <w:noProof/>
            <w:webHidden/>
          </w:rPr>
          <w:t>12</w:t>
        </w:r>
        <w:r>
          <w:rPr>
            <w:noProof/>
            <w:webHidden/>
          </w:rPr>
          <w:fldChar w:fldCharType="end"/>
        </w:r>
      </w:hyperlink>
    </w:p>
    <w:p w:rsidR="0033785D" w:rsidRDefault="0033785D">
      <w:pPr>
        <w:pStyle w:val="TableofFigures"/>
        <w:tabs>
          <w:tab w:val="right" w:leader="dot" w:pos="9629"/>
        </w:tabs>
        <w:rPr>
          <w:rFonts w:ascii="Times New Roman" w:hAnsi="Times New Roman"/>
          <w:noProof/>
          <w:sz w:val="24"/>
          <w:lang w:val="en-US"/>
        </w:rPr>
      </w:pPr>
      <w:hyperlink w:anchor="_Toc303957739" w:history="1">
        <w:r w:rsidRPr="000B72A9">
          <w:rPr>
            <w:rStyle w:val="Hyperlink"/>
            <w:noProof/>
          </w:rPr>
          <w:t>Table 6 Direct coupling side lobe- NGSO</w:t>
        </w:r>
        <w:r>
          <w:rPr>
            <w:noProof/>
            <w:webHidden/>
          </w:rPr>
          <w:tab/>
        </w:r>
        <w:r>
          <w:rPr>
            <w:noProof/>
            <w:webHidden/>
          </w:rPr>
          <w:fldChar w:fldCharType="begin"/>
        </w:r>
        <w:r>
          <w:rPr>
            <w:noProof/>
            <w:webHidden/>
          </w:rPr>
          <w:instrText xml:space="preserve"> PAGEREF _Toc303957739 \h </w:instrText>
        </w:r>
        <w:r w:rsidR="000B3C70">
          <w:rPr>
            <w:noProof/>
          </w:rPr>
        </w:r>
        <w:r>
          <w:rPr>
            <w:noProof/>
            <w:webHidden/>
          </w:rPr>
          <w:fldChar w:fldCharType="separate"/>
        </w:r>
        <w:r w:rsidR="004156BD">
          <w:rPr>
            <w:noProof/>
            <w:webHidden/>
          </w:rPr>
          <w:t>12</w:t>
        </w:r>
        <w:r>
          <w:rPr>
            <w:noProof/>
            <w:webHidden/>
          </w:rPr>
          <w:fldChar w:fldCharType="end"/>
        </w:r>
      </w:hyperlink>
    </w:p>
    <w:p w:rsidR="0033785D" w:rsidRDefault="0033785D">
      <w:pPr>
        <w:pStyle w:val="TableofFigures"/>
        <w:tabs>
          <w:tab w:val="right" w:leader="dot" w:pos="9629"/>
        </w:tabs>
        <w:rPr>
          <w:rFonts w:ascii="Times New Roman" w:hAnsi="Times New Roman"/>
          <w:noProof/>
          <w:sz w:val="24"/>
          <w:lang w:val="en-US"/>
        </w:rPr>
      </w:pPr>
      <w:hyperlink w:anchor="_Toc303957740" w:history="1">
        <w:r w:rsidRPr="000B72A9">
          <w:rPr>
            <w:rStyle w:val="Hyperlink"/>
            <w:noProof/>
          </w:rPr>
          <w:t>Table 7 Interference from MSS downlink to DVS receiver</w:t>
        </w:r>
        <w:r>
          <w:rPr>
            <w:noProof/>
            <w:webHidden/>
          </w:rPr>
          <w:tab/>
        </w:r>
        <w:r>
          <w:rPr>
            <w:noProof/>
            <w:webHidden/>
          </w:rPr>
          <w:fldChar w:fldCharType="begin"/>
        </w:r>
        <w:r>
          <w:rPr>
            <w:noProof/>
            <w:webHidden/>
          </w:rPr>
          <w:instrText xml:space="preserve"> PAGEREF _Toc303957740 \h </w:instrText>
        </w:r>
        <w:r w:rsidR="000B3C70">
          <w:rPr>
            <w:noProof/>
          </w:rPr>
        </w:r>
        <w:r>
          <w:rPr>
            <w:noProof/>
            <w:webHidden/>
          </w:rPr>
          <w:fldChar w:fldCharType="separate"/>
        </w:r>
        <w:r w:rsidR="004156BD">
          <w:rPr>
            <w:noProof/>
            <w:webHidden/>
          </w:rPr>
          <w:t>14</w:t>
        </w:r>
        <w:r>
          <w:rPr>
            <w:noProof/>
            <w:webHidden/>
          </w:rPr>
          <w:fldChar w:fldCharType="end"/>
        </w:r>
      </w:hyperlink>
    </w:p>
    <w:p w:rsidR="0033785D" w:rsidRDefault="0033785D">
      <w:pPr>
        <w:pStyle w:val="TableofFigures"/>
        <w:tabs>
          <w:tab w:val="right" w:leader="dot" w:pos="9629"/>
        </w:tabs>
        <w:rPr>
          <w:rFonts w:ascii="Times New Roman" w:hAnsi="Times New Roman"/>
          <w:noProof/>
          <w:sz w:val="24"/>
          <w:lang w:val="en-US"/>
        </w:rPr>
      </w:pPr>
      <w:hyperlink w:anchor="_Toc303957741" w:history="1">
        <w:r w:rsidRPr="000B72A9">
          <w:rPr>
            <w:rStyle w:val="Hyperlink"/>
            <w:noProof/>
          </w:rPr>
          <w:t>Table 8 Scattering Interference from MSS downlink to DVS receiver</w:t>
        </w:r>
        <w:r>
          <w:rPr>
            <w:noProof/>
            <w:webHidden/>
          </w:rPr>
          <w:tab/>
        </w:r>
        <w:r>
          <w:rPr>
            <w:noProof/>
            <w:webHidden/>
          </w:rPr>
          <w:fldChar w:fldCharType="begin"/>
        </w:r>
        <w:r>
          <w:rPr>
            <w:noProof/>
            <w:webHidden/>
          </w:rPr>
          <w:instrText xml:space="preserve"> PAGEREF _Toc303957741 \h </w:instrText>
        </w:r>
        <w:r w:rsidR="000B3C70">
          <w:rPr>
            <w:noProof/>
          </w:rPr>
        </w:r>
        <w:r>
          <w:rPr>
            <w:noProof/>
            <w:webHidden/>
          </w:rPr>
          <w:fldChar w:fldCharType="separate"/>
        </w:r>
        <w:r w:rsidR="004156BD">
          <w:rPr>
            <w:noProof/>
            <w:webHidden/>
          </w:rPr>
          <w:t>17</w:t>
        </w:r>
        <w:r>
          <w:rPr>
            <w:noProof/>
            <w:webHidden/>
          </w:rPr>
          <w:fldChar w:fldCharType="end"/>
        </w:r>
      </w:hyperlink>
    </w:p>
    <w:p w:rsidR="0071254B" w:rsidRPr="0080391E" w:rsidRDefault="0071254B" w:rsidP="0071254B">
      <w:r>
        <w:fldChar w:fldCharType="end"/>
      </w:r>
      <w:r w:rsidRPr="0080391E">
        <w:br w:type="page"/>
      </w:r>
    </w:p>
    <w:p w:rsidR="0071254B" w:rsidRPr="0080391E" w:rsidRDefault="0071254B" w:rsidP="0071254B">
      <w:pPr>
        <w:jc w:val="center"/>
        <w:rPr>
          <w:b/>
          <w:bCs/>
        </w:rPr>
      </w:pPr>
      <w:r>
        <w:rPr>
          <w:b/>
          <w:bCs/>
        </w:rPr>
        <w:lastRenderedPageBreak/>
        <w:t>List of Acronyms</w:t>
      </w:r>
    </w:p>
    <w:p w:rsidR="0071254B" w:rsidRPr="0080391E" w:rsidRDefault="0071254B" w:rsidP="0071254B">
      <w:pPr>
        <w:jc w:val="center"/>
        <w:rPr>
          <w:b/>
          <w:bCs/>
        </w:rPr>
      </w:pPr>
    </w:p>
    <w:tbl>
      <w:tblPr>
        <w:tblW w:w="0" w:type="auto"/>
        <w:tblLook w:val="0000"/>
      </w:tblPr>
      <w:tblGrid>
        <w:gridCol w:w="1183"/>
        <w:gridCol w:w="8160"/>
      </w:tblGrid>
      <w:tr w:rsidR="0071254B" w:rsidRPr="00EF3A4A" w:rsidTr="00814A48">
        <w:tblPrEx>
          <w:tblCellMar>
            <w:top w:w="0" w:type="dxa"/>
            <w:bottom w:w="0" w:type="dxa"/>
          </w:tblCellMar>
        </w:tblPrEx>
        <w:tc>
          <w:tcPr>
            <w:tcW w:w="1183" w:type="dxa"/>
          </w:tcPr>
          <w:p w:rsidR="0071254B" w:rsidRPr="00EF3A4A" w:rsidRDefault="0071254B" w:rsidP="00814A48">
            <w:pPr>
              <w:rPr>
                <w:b/>
                <w:lang w:val="fr-FR"/>
              </w:rPr>
            </w:pPr>
            <w:r>
              <w:rPr>
                <w:b/>
                <w:lang w:val="fr-FR"/>
              </w:rPr>
              <w:t xml:space="preserve">ARNS </w:t>
            </w:r>
          </w:p>
        </w:tc>
        <w:tc>
          <w:tcPr>
            <w:tcW w:w="8160" w:type="dxa"/>
          </w:tcPr>
          <w:p w:rsidR="0071254B" w:rsidRPr="00EF3A4A" w:rsidRDefault="00285CAF" w:rsidP="00814A48">
            <w:pPr>
              <w:rPr>
                <w:rFonts w:cs="Arial"/>
                <w:lang w:val="fr-FR"/>
              </w:rPr>
            </w:pPr>
            <w:r>
              <w:t>Aeronautical RadioNavigation S</w:t>
            </w:r>
            <w:r w:rsidR="0071254B" w:rsidRPr="00F64E79">
              <w:t>ervice</w:t>
            </w:r>
          </w:p>
        </w:tc>
      </w:tr>
      <w:tr w:rsidR="0071254B" w:rsidRPr="00EF3A4A" w:rsidTr="00814A48">
        <w:tblPrEx>
          <w:tblCellMar>
            <w:top w:w="0" w:type="dxa"/>
            <w:bottom w:w="0" w:type="dxa"/>
          </w:tblCellMar>
        </w:tblPrEx>
        <w:tc>
          <w:tcPr>
            <w:tcW w:w="1183" w:type="dxa"/>
          </w:tcPr>
          <w:p w:rsidR="0071254B" w:rsidRPr="00EF3A4A" w:rsidRDefault="0071254B" w:rsidP="00814A48">
            <w:pPr>
              <w:rPr>
                <w:b/>
                <w:bCs/>
                <w:lang w:val="fr-FR"/>
              </w:rPr>
            </w:pPr>
            <w:r>
              <w:rPr>
                <w:b/>
                <w:bCs/>
                <w:lang w:val="fr-FR"/>
              </w:rPr>
              <w:t>dB</w:t>
            </w:r>
          </w:p>
        </w:tc>
        <w:tc>
          <w:tcPr>
            <w:tcW w:w="8160" w:type="dxa"/>
          </w:tcPr>
          <w:p w:rsidR="0071254B" w:rsidRPr="00EF3A4A" w:rsidRDefault="00285CAF" w:rsidP="00814A48">
            <w:pPr>
              <w:rPr>
                <w:lang w:val="fr-FR"/>
              </w:rPr>
            </w:pPr>
            <w:r>
              <w:rPr>
                <w:lang w:val="fr-FR"/>
              </w:rPr>
              <w:t>D</w:t>
            </w:r>
            <w:r w:rsidR="0071254B">
              <w:rPr>
                <w:lang w:val="fr-FR"/>
              </w:rPr>
              <w:t>ecibel</w:t>
            </w:r>
          </w:p>
        </w:tc>
      </w:tr>
      <w:tr w:rsidR="0071254B" w:rsidRPr="00EF3A4A" w:rsidTr="00814A48">
        <w:tblPrEx>
          <w:tblCellMar>
            <w:top w:w="0" w:type="dxa"/>
            <w:bottom w:w="0" w:type="dxa"/>
          </w:tblCellMar>
        </w:tblPrEx>
        <w:tc>
          <w:tcPr>
            <w:tcW w:w="1183" w:type="dxa"/>
          </w:tcPr>
          <w:p w:rsidR="0071254B" w:rsidRPr="00E1469C" w:rsidRDefault="0071254B" w:rsidP="00814A48">
            <w:pPr>
              <w:rPr>
                <w:b/>
                <w:bCs/>
                <w:lang w:val="fr-FR"/>
              </w:rPr>
            </w:pPr>
            <w:r>
              <w:rPr>
                <w:b/>
                <w:bCs/>
                <w:lang w:val="fr-FR"/>
              </w:rPr>
              <w:t>dBi</w:t>
            </w:r>
          </w:p>
        </w:tc>
        <w:tc>
          <w:tcPr>
            <w:tcW w:w="8160" w:type="dxa"/>
          </w:tcPr>
          <w:p w:rsidR="0071254B" w:rsidRPr="00035D63" w:rsidRDefault="0071254B" w:rsidP="00814A48">
            <w:pPr>
              <w:rPr>
                <w:lang w:val="fr-FR"/>
              </w:rPr>
            </w:pPr>
            <w:r>
              <w:rPr>
                <w:lang w:val="fr-FR"/>
              </w:rPr>
              <w:t>dB isotropic</w:t>
            </w:r>
          </w:p>
        </w:tc>
      </w:tr>
      <w:tr w:rsidR="0071254B" w:rsidRPr="00035D63" w:rsidTr="00814A48">
        <w:tblPrEx>
          <w:tblCellMar>
            <w:top w:w="0" w:type="dxa"/>
            <w:bottom w:w="0" w:type="dxa"/>
          </w:tblCellMar>
        </w:tblPrEx>
        <w:tc>
          <w:tcPr>
            <w:tcW w:w="1183" w:type="dxa"/>
          </w:tcPr>
          <w:p w:rsidR="0071254B" w:rsidRPr="00EF3A4A" w:rsidRDefault="0071254B" w:rsidP="00814A48">
            <w:pPr>
              <w:rPr>
                <w:b/>
                <w:bCs/>
                <w:lang w:val="fr-FR"/>
              </w:rPr>
            </w:pPr>
            <w:r>
              <w:rPr>
                <w:b/>
                <w:bCs/>
                <w:lang w:val="fr-FR"/>
              </w:rPr>
              <w:t>dBW</w:t>
            </w:r>
          </w:p>
        </w:tc>
        <w:tc>
          <w:tcPr>
            <w:tcW w:w="8160" w:type="dxa"/>
          </w:tcPr>
          <w:p w:rsidR="0071254B" w:rsidRPr="00EF3A4A" w:rsidRDefault="0071254B" w:rsidP="00814A48">
            <w:pPr>
              <w:rPr>
                <w:rFonts w:cs="Arial"/>
                <w:lang w:val="fr-FR"/>
              </w:rPr>
            </w:pPr>
            <w:r>
              <w:rPr>
                <w:rFonts w:cs="Arial"/>
                <w:lang w:val="fr-FR"/>
              </w:rPr>
              <w:t>dB watt</w:t>
            </w:r>
          </w:p>
        </w:tc>
      </w:tr>
      <w:tr w:rsidR="0071254B" w:rsidRPr="00EF3A4A" w:rsidDel="007602D1" w:rsidTr="00814A48">
        <w:tblPrEx>
          <w:tblCellMar>
            <w:top w:w="0" w:type="dxa"/>
            <w:bottom w:w="0" w:type="dxa"/>
          </w:tblCellMar>
        </w:tblPrEx>
        <w:tc>
          <w:tcPr>
            <w:tcW w:w="1183" w:type="dxa"/>
          </w:tcPr>
          <w:p w:rsidR="0071254B" w:rsidRPr="00EF3A4A" w:rsidRDefault="0071254B" w:rsidP="00814A48">
            <w:pPr>
              <w:rPr>
                <w:b/>
                <w:bCs/>
                <w:lang w:val="fr-FR"/>
              </w:rPr>
            </w:pPr>
            <w:r>
              <w:rPr>
                <w:b/>
                <w:bCs/>
                <w:lang w:val="fr-FR"/>
              </w:rPr>
              <w:t>DRNE</w:t>
            </w:r>
          </w:p>
        </w:tc>
        <w:tc>
          <w:tcPr>
            <w:tcW w:w="8160" w:type="dxa"/>
          </w:tcPr>
          <w:p w:rsidR="0071254B" w:rsidRPr="00EF3A4A" w:rsidRDefault="00285CAF" w:rsidP="00814A48">
            <w:pPr>
              <w:rPr>
                <w:rFonts w:cs="Arial"/>
                <w:lang w:val="fr-FR"/>
              </w:rPr>
            </w:pPr>
            <w:r>
              <w:rPr>
                <w:lang w:val="en-US"/>
              </w:rPr>
              <w:t>Doppler Radar Navigation E</w:t>
            </w:r>
            <w:r w:rsidR="0071254B" w:rsidRPr="00361F29">
              <w:rPr>
                <w:lang w:val="en-US"/>
              </w:rPr>
              <w:t>quipment</w:t>
            </w:r>
          </w:p>
        </w:tc>
      </w:tr>
      <w:tr w:rsidR="0071254B" w:rsidRPr="00035D63" w:rsidTr="00814A48">
        <w:tblPrEx>
          <w:tblCellMar>
            <w:top w:w="0" w:type="dxa"/>
            <w:bottom w:w="0" w:type="dxa"/>
          </w:tblCellMar>
        </w:tblPrEx>
        <w:tc>
          <w:tcPr>
            <w:tcW w:w="1183" w:type="dxa"/>
          </w:tcPr>
          <w:p w:rsidR="0071254B" w:rsidRDefault="0071254B" w:rsidP="00814A48">
            <w:pPr>
              <w:rPr>
                <w:b/>
                <w:bCs/>
                <w:lang w:val="fr-FR"/>
              </w:rPr>
            </w:pPr>
            <w:r>
              <w:rPr>
                <w:b/>
                <w:bCs/>
                <w:lang w:val="fr-FR"/>
              </w:rPr>
              <w:t>DVS</w:t>
            </w:r>
          </w:p>
        </w:tc>
        <w:tc>
          <w:tcPr>
            <w:tcW w:w="8160" w:type="dxa"/>
          </w:tcPr>
          <w:p w:rsidR="0071254B" w:rsidRDefault="0071254B" w:rsidP="00814A48">
            <w:pPr>
              <w:rPr>
                <w:rFonts w:cs="Arial"/>
                <w:lang w:val="fr-FR"/>
              </w:rPr>
            </w:pPr>
            <w:r>
              <w:rPr>
                <w:rFonts w:cs="Arial"/>
                <w:lang w:val="fr-FR"/>
              </w:rPr>
              <w:t>Dopple</w:t>
            </w:r>
            <w:r w:rsidR="00285CAF">
              <w:rPr>
                <w:rFonts w:cs="Arial"/>
                <w:lang w:val="fr-FR"/>
              </w:rPr>
              <w:t>r Velocity S</w:t>
            </w:r>
            <w:r>
              <w:rPr>
                <w:rFonts w:cs="Arial"/>
                <w:lang w:val="fr-FR"/>
              </w:rPr>
              <w:t>ensor</w:t>
            </w:r>
          </w:p>
        </w:tc>
      </w:tr>
      <w:tr w:rsidR="0071254B" w:rsidRPr="00035D63" w:rsidTr="00814A48">
        <w:tblPrEx>
          <w:tblCellMar>
            <w:top w:w="0" w:type="dxa"/>
            <w:bottom w:w="0" w:type="dxa"/>
          </w:tblCellMar>
        </w:tblPrEx>
        <w:tc>
          <w:tcPr>
            <w:tcW w:w="1183" w:type="dxa"/>
          </w:tcPr>
          <w:p w:rsidR="0071254B" w:rsidRPr="00EF3A4A" w:rsidRDefault="0071254B" w:rsidP="00814A48">
            <w:pPr>
              <w:rPr>
                <w:b/>
                <w:bCs/>
                <w:lang w:val="fr-FR"/>
              </w:rPr>
            </w:pPr>
            <w:r>
              <w:rPr>
                <w:b/>
                <w:bCs/>
                <w:lang w:val="fr-FR"/>
              </w:rPr>
              <w:t>EIRP</w:t>
            </w:r>
          </w:p>
        </w:tc>
        <w:tc>
          <w:tcPr>
            <w:tcW w:w="8160" w:type="dxa"/>
          </w:tcPr>
          <w:p w:rsidR="0071254B" w:rsidRPr="00EF3A4A" w:rsidRDefault="0071254B" w:rsidP="00814A48">
            <w:pPr>
              <w:rPr>
                <w:rFonts w:cs="Arial"/>
                <w:lang w:val="fr-FR"/>
              </w:rPr>
            </w:pPr>
            <w:r>
              <w:rPr>
                <w:rFonts w:cs="Arial"/>
                <w:lang w:val="fr-FR"/>
              </w:rPr>
              <w:t>Effective Isotropic Radiated Power</w:t>
            </w:r>
          </w:p>
        </w:tc>
      </w:tr>
      <w:tr w:rsidR="0071254B" w:rsidRPr="00035D63" w:rsidTr="00814A48">
        <w:tblPrEx>
          <w:tblCellMar>
            <w:top w:w="0" w:type="dxa"/>
            <w:bottom w:w="0" w:type="dxa"/>
          </w:tblCellMar>
        </w:tblPrEx>
        <w:tc>
          <w:tcPr>
            <w:tcW w:w="1183" w:type="dxa"/>
          </w:tcPr>
          <w:p w:rsidR="0071254B" w:rsidRDefault="0071254B" w:rsidP="00814A48">
            <w:pPr>
              <w:rPr>
                <w:b/>
                <w:bCs/>
                <w:lang w:val="fr-FR"/>
              </w:rPr>
            </w:pPr>
            <w:r>
              <w:rPr>
                <w:b/>
                <w:bCs/>
                <w:lang w:val="fr-FR"/>
              </w:rPr>
              <w:t>GSO</w:t>
            </w:r>
          </w:p>
        </w:tc>
        <w:tc>
          <w:tcPr>
            <w:tcW w:w="8160" w:type="dxa"/>
          </w:tcPr>
          <w:p w:rsidR="0071254B" w:rsidRDefault="0071254B" w:rsidP="00814A48">
            <w:pPr>
              <w:rPr>
                <w:rFonts w:cs="Arial"/>
                <w:lang w:val="fr-FR"/>
              </w:rPr>
            </w:pPr>
            <w:r>
              <w:rPr>
                <w:rFonts w:cs="Arial"/>
              </w:rPr>
              <w:t>Geo-Stationary Earth Orbit</w:t>
            </w:r>
          </w:p>
        </w:tc>
      </w:tr>
      <w:tr w:rsidR="0071254B" w:rsidRPr="00035D63" w:rsidTr="00814A48">
        <w:tblPrEx>
          <w:tblCellMar>
            <w:top w:w="0" w:type="dxa"/>
            <w:bottom w:w="0" w:type="dxa"/>
          </w:tblCellMar>
        </w:tblPrEx>
        <w:tc>
          <w:tcPr>
            <w:tcW w:w="1183" w:type="dxa"/>
          </w:tcPr>
          <w:p w:rsidR="0071254B" w:rsidRPr="00EF3A4A" w:rsidRDefault="0071254B" w:rsidP="00814A48">
            <w:pPr>
              <w:rPr>
                <w:b/>
                <w:bCs/>
                <w:lang w:val="fr-FR"/>
              </w:rPr>
            </w:pPr>
            <w:r>
              <w:rPr>
                <w:b/>
                <w:bCs/>
                <w:lang w:val="fr-FR"/>
              </w:rPr>
              <w:t>NGSO</w:t>
            </w:r>
          </w:p>
        </w:tc>
        <w:tc>
          <w:tcPr>
            <w:tcW w:w="8160" w:type="dxa"/>
          </w:tcPr>
          <w:p w:rsidR="0071254B" w:rsidRPr="00EF3A4A" w:rsidRDefault="0071254B" w:rsidP="00814A48">
            <w:pPr>
              <w:rPr>
                <w:rFonts w:cs="Arial"/>
                <w:lang w:val="fr-FR"/>
              </w:rPr>
            </w:pPr>
            <w:r>
              <w:rPr>
                <w:rFonts w:cs="Arial"/>
                <w:lang w:val="fr-FR"/>
              </w:rPr>
              <w:t xml:space="preserve">Not </w:t>
            </w:r>
            <w:r>
              <w:rPr>
                <w:rFonts w:cs="Arial"/>
              </w:rPr>
              <w:t>Geo-Stationary Earth Orbit</w:t>
            </w:r>
          </w:p>
        </w:tc>
      </w:tr>
    </w:tbl>
    <w:p w:rsidR="0071254B" w:rsidRPr="0071254B" w:rsidRDefault="0071254B" w:rsidP="00CF46B0">
      <w:pPr>
        <w:rPr>
          <w:lang w:val="fr-FR"/>
        </w:rPr>
      </w:pPr>
    </w:p>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71254B" w:rsidRDefault="0071254B" w:rsidP="00CF46B0"/>
    <w:p w:rsidR="00EA5F7E" w:rsidRPr="00EA5F7E" w:rsidRDefault="00EA5F7E" w:rsidP="00066EC7">
      <w:pPr>
        <w:pStyle w:val="Heading1"/>
        <w:keepLines w:val="0"/>
        <w:tabs>
          <w:tab w:val="clear" w:pos="794"/>
          <w:tab w:val="clear" w:pos="2127"/>
          <w:tab w:val="clear" w:pos="2410"/>
          <w:tab w:val="clear" w:pos="2921"/>
          <w:tab w:val="clear" w:pos="3261"/>
        </w:tabs>
        <w:overflowPunct/>
        <w:autoSpaceDE/>
        <w:autoSpaceDN/>
        <w:adjustRightInd/>
        <w:spacing w:before="240" w:after="60"/>
        <w:jc w:val="both"/>
        <w:textAlignment w:val="auto"/>
        <w:rPr>
          <w:rFonts w:ascii="Arial" w:hAnsi="Arial" w:cs="Arial"/>
          <w:bCs/>
          <w:caps/>
          <w:kern w:val="32"/>
          <w:szCs w:val="28"/>
        </w:rPr>
      </w:pPr>
      <w:bookmarkStart w:id="1" w:name="_Toc202350689"/>
      <w:bookmarkStart w:id="2" w:name="_Toc263843066"/>
      <w:bookmarkStart w:id="3" w:name="_Toc292976205"/>
      <w:bookmarkStart w:id="4" w:name="_Toc292976421"/>
      <w:bookmarkStart w:id="5" w:name="_Toc303957978"/>
      <w:r>
        <w:rPr>
          <w:rFonts w:ascii="Arial" w:hAnsi="Arial" w:cs="Arial"/>
          <w:bCs/>
          <w:caps/>
          <w:kern w:val="32"/>
          <w:szCs w:val="28"/>
        </w:rPr>
        <w:lastRenderedPageBreak/>
        <w:t xml:space="preserve">Executive </w:t>
      </w:r>
      <w:r w:rsidRPr="00EA5F7E">
        <w:rPr>
          <w:rFonts w:ascii="Arial" w:hAnsi="Arial" w:cs="Arial"/>
          <w:bCs/>
          <w:caps/>
          <w:kern w:val="32"/>
          <w:szCs w:val="28"/>
        </w:rPr>
        <w:t>Summary</w:t>
      </w:r>
      <w:bookmarkEnd w:id="5"/>
      <w:r>
        <w:rPr>
          <w:rFonts w:ascii="Arial" w:hAnsi="Arial" w:cs="Arial"/>
          <w:bCs/>
          <w:caps/>
          <w:kern w:val="32"/>
          <w:szCs w:val="28"/>
        </w:rPr>
        <w:t xml:space="preserve"> </w:t>
      </w:r>
    </w:p>
    <w:p w:rsidR="00EA5F7E" w:rsidRPr="0030619F" w:rsidRDefault="00EA5F7E" w:rsidP="00EA5F7E">
      <w:pPr>
        <w:rPr>
          <w:rFonts w:ascii="Cambria" w:hAnsi="Cambria"/>
          <w:noProof/>
          <w:sz w:val="22"/>
          <w:szCs w:val="22"/>
        </w:rPr>
      </w:pPr>
      <w:r w:rsidRPr="00466926">
        <w:t>This contribution underlines the potential</w:t>
      </w:r>
      <w:r w:rsidRPr="002332FB">
        <w:rPr>
          <w:lang w:val="en-US"/>
        </w:rPr>
        <w:t xml:space="preserve"> interference from </w:t>
      </w:r>
      <w:r w:rsidRPr="008B2495">
        <w:rPr>
          <w:lang w:val="en-US"/>
        </w:rPr>
        <w:t>MSS</w:t>
      </w:r>
      <w:r>
        <w:rPr>
          <w:lang w:val="en-US"/>
        </w:rPr>
        <w:t xml:space="preserve"> satellite</w:t>
      </w:r>
      <w:r w:rsidRPr="002332FB">
        <w:rPr>
          <w:lang w:val="en-US"/>
        </w:rPr>
        <w:t xml:space="preserve"> into </w:t>
      </w:r>
      <w:r>
        <w:rPr>
          <w:lang w:val="en-US"/>
        </w:rPr>
        <w:t>DVS (Doppler Velocity Sensor)</w:t>
      </w:r>
      <w:r w:rsidRPr="00361F29">
        <w:rPr>
          <w:lang w:val="en-US"/>
        </w:rPr>
        <w:t xml:space="preserve"> in the frequency band 13.25-13.4 GHz</w:t>
      </w:r>
      <w:r>
        <w:rPr>
          <w:lang w:val="en-US"/>
        </w:rPr>
        <w:t>.</w:t>
      </w:r>
      <w:r w:rsidRPr="002332FB">
        <w:rPr>
          <w:lang w:val="en-US"/>
        </w:rPr>
        <w:t xml:space="preserve"> </w:t>
      </w:r>
    </w:p>
    <w:p w:rsidR="00EA5F7E" w:rsidRDefault="00EA5F7E" w:rsidP="00EA5F7E">
      <w:pPr>
        <w:tabs>
          <w:tab w:val="left" w:pos="2534"/>
        </w:tabs>
      </w:pPr>
      <w:r>
        <w:t xml:space="preserve">The possibility of </w:t>
      </w:r>
      <w:r w:rsidRPr="00BC5F4B">
        <w:t>direct coupling</w:t>
      </w:r>
      <w:r>
        <w:t xml:space="preserve"> DVS main</w:t>
      </w:r>
      <w:r w:rsidR="006F4A0D">
        <w:t xml:space="preserve"> lobe/</w:t>
      </w:r>
      <w:r>
        <w:t>MSS satellite is demonstrated in paragraph</w:t>
      </w:r>
      <w:r w:rsidR="006F4A0D">
        <w:t xml:space="preserve"> </w:t>
      </w:r>
      <w:r w:rsidR="006F4A0D">
        <w:fldChar w:fldCharType="begin"/>
      </w:r>
      <w:r w:rsidR="006F4A0D">
        <w:instrText xml:space="preserve"> REF _Ref303951906 \r \h </w:instrText>
      </w:r>
      <w:r w:rsidR="006F4A0D">
        <w:fldChar w:fldCharType="separate"/>
      </w:r>
      <w:r w:rsidR="004156BD">
        <w:t>3.1.1</w:t>
      </w:r>
      <w:r w:rsidR="006F4A0D">
        <w:fldChar w:fldCharType="end"/>
      </w:r>
      <w:r w:rsidR="004632FE">
        <w:t xml:space="preserve"> for a limit case. </w:t>
      </w:r>
    </w:p>
    <w:p w:rsidR="006F4A0D" w:rsidRDefault="006F4A0D" w:rsidP="00EA5F7E">
      <w:pPr>
        <w:tabs>
          <w:tab w:val="left" w:pos="2534"/>
        </w:tabs>
      </w:pPr>
      <w:r>
        <w:t xml:space="preserve">The possibility of </w:t>
      </w:r>
      <w:r w:rsidRPr="00BC5F4B">
        <w:t>direct coupling</w:t>
      </w:r>
      <w:r>
        <w:t xml:space="preserve"> DVS side lobe/MSS satellite is demonstrated in paragraph </w:t>
      </w:r>
      <w:r>
        <w:fldChar w:fldCharType="begin"/>
      </w:r>
      <w:r>
        <w:instrText xml:space="preserve"> REF _Ref303952003 \r \h </w:instrText>
      </w:r>
      <w:r>
        <w:fldChar w:fldCharType="separate"/>
      </w:r>
      <w:r w:rsidR="004156BD">
        <w:t>3.1.2</w:t>
      </w:r>
      <w:r>
        <w:fldChar w:fldCharType="end"/>
      </w:r>
      <w:r w:rsidR="004632FE">
        <w:t xml:space="preserve"> considering the variation of the helicopter roll angle.</w:t>
      </w:r>
    </w:p>
    <w:p w:rsidR="004632FE" w:rsidRPr="00B84055" w:rsidRDefault="004632FE" w:rsidP="00B84055">
      <w:r w:rsidRPr="00B84055">
        <w:t>Interference calculation from MSS towards main</w:t>
      </w:r>
      <w:r w:rsidR="00276348" w:rsidRPr="00B84055">
        <w:t xml:space="preserve"> and side lobe of the </w:t>
      </w:r>
      <w:r w:rsidRPr="00B84055">
        <w:t>DVS</w:t>
      </w:r>
      <w:r w:rsidR="000A6E52" w:rsidRPr="00B84055">
        <w:t xml:space="preserve"> (par. </w:t>
      </w:r>
      <w:r w:rsidR="006F7C62" w:rsidRPr="00B84055">
        <w:t xml:space="preserve">3.2) </w:t>
      </w:r>
      <w:r w:rsidR="00276348" w:rsidRPr="00B84055">
        <w:t>are</w:t>
      </w:r>
      <w:r w:rsidR="00276348">
        <w:rPr>
          <w:rStyle w:val="Heading2Char"/>
          <w:b w:val="0"/>
        </w:rPr>
        <w:t xml:space="preserve"> </w:t>
      </w:r>
      <w:r w:rsidR="00276348" w:rsidRPr="00B84055">
        <w:t xml:space="preserve">demonstrated with two analysis (see the contribution 4C/522-E of 13 July 2010) and the results are </w:t>
      </w:r>
      <w:r w:rsidR="00B40709" w:rsidRPr="00B84055">
        <w:t xml:space="preserve">summarized </w:t>
      </w:r>
      <w:r w:rsidR="00276348" w:rsidRPr="00B84055">
        <w:t>in the</w:t>
      </w:r>
      <w:r w:rsidR="00B40709" w:rsidRPr="00B84055">
        <w:t xml:space="preserve"> following</w:t>
      </w:r>
      <w:r w:rsidR="00276348" w:rsidRPr="00B84055">
        <w:t xml:space="preserve"> table</w:t>
      </w:r>
      <w:r w:rsidR="00B40709" w:rsidRPr="00B84055">
        <w:t>:</w:t>
      </w:r>
      <w:r w:rsidR="00276348" w:rsidRPr="00B84055">
        <w:t xml:space="preserve">  </w:t>
      </w:r>
    </w:p>
    <w:p w:rsidR="006F4A0D" w:rsidRDefault="006F4A0D" w:rsidP="00EA5F7E"/>
    <w:tbl>
      <w:tblPr>
        <w:tblW w:w="7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9"/>
        <w:gridCol w:w="1469"/>
        <w:gridCol w:w="1080"/>
        <w:gridCol w:w="3780"/>
      </w:tblGrid>
      <w:tr w:rsidR="00276348" w:rsidRPr="00B41B49" w:rsidTr="00AB12A1">
        <w:trPr>
          <w:cantSplit/>
          <w:tblHeader/>
          <w:jc w:val="center"/>
        </w:trPr>
        <w:tc>
          <w:tcPr>
            <w:tcW w:w="1469" w:type="dxa"/>
            <w:vAlign w:val="center"/>
          </w:tcPr>
          <w:p w:rsidR="00276348" w:rsidRPr="00B41B49" w:rsidRDefault="00276348" w:rsidP="00AB12A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sz w:val="20"/>
              </w:rPr>
            </w:pPr>
            <w:r>
              <w:rPr>
                <w:b/>
                <w:sz w:val="20"/>
              </w:rPr>
              <w:t>Analysis</w:t>
            </w:r>
          </w:p>
        </w:tc>
        <w:tc>
          <w:tcPr>
            <w:tcW w:w="1469" w:type="dxa"/>
            <w:vAlign w:val="center"/>
          </w:tcPr>
          <w:p w:rsidR="00276348" w:rsidRPr="00B41B49" w:rsidRDefault="00276348" w:rsidP="00AB12A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sz w:val="20"/>
              </w:rPr>
            </w:pPr>
            <w:r w:rsidRPr="00B41B49">
              <w:rPr>
                <w:b/>
                <w:sz w:val="20"/>
              </w:rPr>
              <w:t>Interferer</w:t>
            </w:r>
          </w:p>
        </w:tc>
        <w:tc>
          <w:tcPr>
            <w:tcW w:w="1080" w:type="dxa"/>
            <w:vAlign w:val="center"/>
          </w:tcPr>
          <w:p w:rsidR="00276348" w:rsidRPr="00B41B49" w:rsidRDefault="00276348" w:rsidP="00AB12A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sz w:val="20"/>
              </w:rPr>
            </w:pPr>
            <w:r w:rsidRPr="00B41B49">
              <w:rPr>
                <w:b/>
                <w:sz w:val="20"/>
              </w:rPr>
              <w:t>Victim</w:t>
            </w:r>
          </w:p>
        </w:tc>
        <w:tc>
          <w:tcPr>
            <w:tcW w:w="3780" w:type="dxa"/>
            <w:vAlign w:val="center"/>
          </w:tcPr>
          <w:p w:rsidR="00276348" w:rsidRPr="00B41B49" w:rsidRDefault="00276348" w:rsidP="00AB12A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sz w:val="20"/>
              </w:rPr>
            </w:pPr>
            <w:r w:rsidRPr="00B41B49">
              <w:rPr>
                <w:b/>
                <w:sz w:val="20"/>
              </w:rPr>
              <w:t>Antenna coupling configurations causing interference</w:t>
            </w:r>
          </w:p>
        </w:tc>
      </w:tr>
      <w:tr w:rsidR="00667275" w:rsidRPr="00B41B49" w:rsidTr="00276348">
        <w:trPr>
          <w:cantSplit/>
          <w:jc w:val="center"/>
        </w:trPr>
        <w:tc>
          <w:tcPr>
            <w:tcW w:w="1469" w:type="dxa"/>
            <w:vMerge w:val="restart"/>
          </w:tcPr>
          <w:p w:rsidR="00667275" w:rsidRPr="00B41B49" w:rsidRDefault="00667275" w:rsidP="008F1F64">
            <w:pPr>
              <w:keepNext/>
              <w:keepLines/>
              <w:jc w:val="center"/>
              <w:rPr>
                <w:sz w:val="20"/>
              </w:rPr>
            </w:pPr>
            <w:r>
              <w:rPr>
                <w:sz w:val="20"/>
              </w:rPr>
              <w:t>First</w:t>
            </w:r>
          </w:p>
        </w:tc>
        <w:tc>
          <w:tcPr>
            <w:tcW w:w="1469" w:type="dxa"/>
            <w:vAlign w:val="center"/>
          </w:tcPr>
          <w:p w:rsidR="00667275" w:rsidRPr="00B41B49" w:rsidRDefault="00667275" w:rsidP="008F1F64">
            <w:pPr>
              <w:keepNext/>
              <w:keepLines/>
              <w:jc w:val="center"/>
              <w:rPr>
                <w:sz w:val="20"/>
              </w:rPr>
            </w:pPr>
            <w:r w:rsidRPr="00B41B49">
              <w:rPr>
                <w:sz w:val="20"/>
              </w:rPr>
              <w:t>GSO MSS</w:t>
            </w:r>
          </w:p>
        </w:tc>
        <w:tc>
          <w:tcPr>
            <w:tcW w:w="1080" w:type="dxa"/>
            <w:vAlign w:val="center"/>
          </w:tcPr>
          <w:p w:rsidR="00667275" w:rsidRPr="00B41B49" w:rsidRDefault="00667275" w:rsidP="008F1F64">
            <w:pPr>
              <w:keepNext/>
              <w:keepLines/>
              <w:jc w:val="center"/>
              <w:rPr>
                <w:sz w:val="20"/>
              </w:rPr>
            </w:pPr>
            <w:r>
              <w:rPr>
                <w:sz w:val="20"/>
              </w:rPr>
              <w:t>DVS</w:t>
            </w:r>
          </w:p>
        </w:tc>
        <w:tc>
          <w:tcPr>
            <w:tcW w:w="3780" w:type="dxa"/>
            <w:vAlign w:val="center"/>
          </w:tcPr>
          <w:p w:rsidR="00667275" w:rsidRDefault="00667275" w:rsidP="008F1F64">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 xml:space="preserve">MSS </w:t>
            </w:r>
            <w:r w:rsidRPr="00B41B49">
              <w:rPr>
                <w:sz w:val="20"/>
              </w:rPr>
              <w:t xml:space="preserve">Mainlobe to </w:t>
            </w:r>
            <w:r>
              <w:rPr>
                <w:sz w:val="20"/>
              </w:rPr>
              <w:t xml:space="preserve">DVS </w:t>
            </w:r>
            <w:r w:rsidRPr="00B41B49">
              <w:rPr>
                <w:sz w:val="20"/>
              </w:rPr>
              <w:t>mainlobe antenna coupling cases</w:t>
            </w:r>
            <w:r>
              <w:rPr>
                <w:sz w:val="20"/>
              </w:rPr>
              <w:t xml:space="preserve"> (I/N=15.5)</w:t>
            </w:r>
          </w:p>
          <w:p w:rsidR="00667275" w:rsidRDefault="00667275" w:rsidP="00276348">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 xml:space="preserve">MSS </w:t>
            </w:r>
            <w:r w:rsidRPr="00B41B49">
              <w:rPr>
                <w:sz w:val="20"/>
              </w:rPr>
              <w:t>Mainlobe to</w:t>
            </w:r>
            <w:r>
              <w:rPr>
                <w:sz w:val="20"/>
              </w:rPr>
              <w:t xml:space="preserve"> DVS sidelobe</w:t>
            </w:r>
            <w:r w:rsidRPr="00B41B49">
              <w:rPr>
                <w:sz w:val="20"/>
              </w:rPr>
              <w:t xml:space="preserve"> antenna coupling cases</w:t>
            </w:r>
            <w:r>
              <w:rPr>
                <w:sz w:val="20"/>
              </w:rPr>
              <w:t xml:space="preserve"> (I/N=2.5)</w:t>
            </w:r>
          </w:p>
          <w:p w:rsidR="00667275" w:rsidRPr="00B41B49" w:rsidRDefault="00667275" w:rsidP="003E2E5F">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p>
        </w:tc>
      </w:tr>
      <w:tr w:rsidR="00667275" w:rsidRPr="00B41B49" w:rsidTr="00276348">
        <w:trPr>
          <w:cantSplit/>
          <w:jc w:val="center"/>
        </w:trPr>
        <w:tc>
          <w:tcPr>
            <w:tcW w:w="1469" w:type="dxa"/>
            <w:vMerge/>
          </w:tcPr>
          <w:p w:rsidR="00667275" w:rsidRDefault="00667275" w:rsidP="008F1F6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0"/>
              </w:rPr>
            </w:pPr>
          </w:p>
        </w:tc>
        <w:tc>
          <w:tcPr>
            <w:tcW w:w="1469" w:type="dxa"/>
            <w:vAlign w:val="center"/>
          </w:tcPr>
          <w:p w:rsidR="00667275" w:rsidRPr="00B41B49" w:rsidRDefault="00667275" w:rsidP="008F1F6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0"/>
              </w:rPr>
            </w:pPr>
            <w:r>
              <w:rPr>
                <w:sz w:val="20"/>
              </w:rPr>
              <w:t>N</w:t>
            </w:r>
            <w:r w:rsidRPr="00B41B49">
              <w:rPr>
                <w:sz w:val="20"/>
              </w:rPr>
              <w:t>GSO MSS</w:t>
            </w:r>
          </w:p>
        </w:tc>
        <w:tc>
          <w:tcPr>
            <w:tcW w:w="1080" w:type="dxa"/>
            <w:vAlign w:val="center"/>
          </w:tcPr>
          <w:p w:rsidR="00667275" w:rsidRPr="00B41B49" w:rsidRDefault="00667275" w:rsidP="008F1F6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0"/>
              </w:rPr>
            </w:pPr>
            <w:r>
              <w:rPr>
                <w:sz w:val="20"/>
              </w:rPr>
              <w:t>DVS</w:t>
            </w:r>
          </w:p>
        </w:tc>
        <w:tc>
          <w:tcPr>
            <w:tcW w:w="3780" w:type="dxa"/>
            <w:vAlign w:val="center"/>
          </w:tcPr>
          <w:p w:rsidR="00667275" w:rsidRDefault="00667275" w:rsidP="003E2E5F">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 xml:space="preserve">MSS </w:t>
            </w:r>
            <w:r w:rsidRPr="00B41B49">
              <w:rPr>
                <w:sz w:val="20"/>
              </w:rPr>
              <w:t xml:space="preserve">Mainlobe to </w:t>
            </w:r>
            <w:r>
              <w:rPr>
                <w:sz w:val="20"/>
              </w:rPr>
              <w:t xml:space="preserve">DVS </w:t>
            </w:r>
            <w:r w:rsidRPr="00B41B49">
              <w:rPr>
                <w:sz w:val="20"/>
              </w:rPr>
              <w:t>mainlobe antenna coupling cases</w:t>
            </w:r>
            <w:r>
              <w:rPr>
                <w:sz w:val="20"/>
              </w:rPr>
              <w:t xml:space="preserve"> (I/N=19.5)</w:t>
            </w:r>
          </w:p>
          <w:p w:rsidR="00667275" w:rsidRDefault="00667275" w:rsidP="003E2E5F">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 xml:space="preserve">MSS </w:t>
            </w:r>
            <w:r w:rsidRPr="00B41B49">
              <w:rPr>
                <w:sz w:val="20"/>
              </w:rPr>
              <w:t>Mainlobe to</w:t>
            </w:r>
            <w:r>
              <w:rPr>
                <w:sz w:val="20"/>
              </w:rPr>
              <w:t xml:space="preserve"> DVS sidelobe</w:t>
            </w:r>
            <w:r w:rsidRPr="00B41B49">
              <w:rPr>
                <w:sz w:val="20"/>
              </w:rPr>
              <w:t xml:space="preserve"> antenna coupling cases</w:t>
            </w:r>
            <w:r>
              <w:rPr>
                <w:sz w:val="20"/>
              </w:rPr>
              <w:t xml:space="preserve"> (I/N=6.5)</w:t>
            </w:r>
          </w:p>
          <w:p w:rsidR="00667275" w:rsidRPr="00B41B49" w:rsidRDefault="00667275" w:rsidP="003E2E5F">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p>
        </w:tc>
      </w:tr>
      <w:tr w:rsidR="00276348" w:rsidRPr="00B41B49" w:rsidTr="00276348">
        <w:trPr>
          <w:cantSplit/>
          <w:jc w:val="center"/>
        </w:trPr>
        <w:tc>
          <w:tcPr>
            <w:tcW w:w="1469" w:type="dxa"/>
          </w:tcPr>
          <w:p w:rsidR="00276348" w:rsidRPr="00B41B49" w:rsidRDefault="00276348" w:rsidP="008F1F64">
            <w:pPr>
              <w:keepNext/>
              <w:keepLines/>
              <w:jc w:val="center"/>
              <w:rPr>
                <w:sz w:val="20"/>
              </w:rPr>
            </w:pPr>
            <w:r>
              <w:rPr>
                <w:sz w:val="20"/>
              </w:rPr>
              <w:t>Second</w:t>
            </w:r>
          </w:p>
        </w:tc>
        <w:tc>
          <w:tcPr>
            <w:tcW w:w="1469" w:type="dxa"/>
            <w:vAlign w:val="center"/>
          </w:tcPr>
          <w:p w:rsidR="00276348" w:rsidRDefault="00276348" w:rsidP="008F1F64">
            <w:pPr>
              <w:keepNext/>
              <w:keepLines/>
              <w:jc w:val="center"/>
              <w:rPr>
                <w:sz w:val="20"/>
              </w:rPr>
            </w:pPr>
            <w:r w:rsidRPr="00B41B49">
              <w:rPr>
                <w:sz w:val="20"/>
              </w:rPr>
              <w:t xml:space="preserve"> MSS</w:t>
            </w:r>
          </w:p>
          <w:p w:rsidR="00AB12A1" w:rsidRPr="00B41B49" w:rsidRDefault="00AB12A1" w:rsidP="008F1F64">
            <w:pPr>
              <w:keepNext/>
              <w:keepLines/>
              <w:jc w:val="center"/>
              <w:rPr>
                <w:sz w:val="20"/>
              </w:rPr>
            </w:pPr>
          </w:p>
        </w:tc>
        <w:tc>
          <w:tcPr>
            <w:tcW w:w="1080" w:type="dxa"/>
            <w:vAlign w:val="center"/>
          </w:tcPr>
          <w:p w:rsidR="00276348" w:rsidRPr="00B41B49" w:rsidRDefault="00AB12A1" w:rsidP="008F1F64">
            <w:pPr>
              <w:keepNext/>
              <w:keepLines/>
              <w:jc w:val="center"/>
              <w:rPr>
                <w:sz w:val="20"/>
              </w:rPr>
            </w:pPr>
            <w:r>
              <w:rPr>
                <w:sz w:val="20"/>
              </w:rPr>
              <w:t>DVS</w:t>
            </w:r>
          </w:p>
        </w:tc>
        <w:tc>
          <w:tcPr>
            <w:tcW w:w="3780" w:type="dxa"/>
            <w:vAlign w:val="center"/>
          </w:tcPr>
          <w:p w:rsidR="00AB12A1" w:rsidRDefault="00AB12A1" w:rsidP="00AB12A1">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 xml:space="preserve">MSS </w:t>
            </w:r>
            <w:r w:rsidRPr="00B41B49">
              <w:rPr>
                <w:sz w:val="20"/>
              </w:rPr>
              <w:t xml:space="preserve">Mainlobe to </w:t>
            </w:r>
            <w:r>
              <w:rPr>
                <w:sz w:val="20"/>
              </w:rPr>
              <w:t xml:space="preserve">DVS </w:t>
            </w:r>
            <w:r w:rsidRPr="00B41B49">
              <w:rPr>
                <w:sz w:val="20"/>
              </w:rPr>
              <w:t>mainlobe antenna coupling cases</w:t>
            </w:r>
            <w:r>
              <w:rPr>
                <w:sz w:val="20"/>
              </w:rPr>
              <w:t xml:space="preserve"> (I/N=19)</w:t>
            </w:r>
          </w:p>
          <w:p w:rsidR="00276348" w:rsidRPr="00B41B49" w:rsidRDefault="00AB12A1" w:rsidP="00AB12A1">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 xml:space="preserve">MSS </w:t>
            </w:r>
            <w:r w:rsidRPr="00B41B49">
              <w:rPr>
                <w:sz w:val="20"/>
              </w:rPr>
              <w:t>Mainlobe to</w:t>
            </w:r>
            <w:r>
              <w:rPr>
                <w:sz w:val="20"/>
              </w:rPr>
              <w:t xml:space="preserve"> DVS sidelobe</w:t>
            </w:r>
            <w:r w:rsidRPr="00B41B49">
              <w:rPr>
                <w:sz w:val="20"/>
              </w:rPr>
              <w:t xml:space="preserve"> antenna coupling cases</w:t>
            </w:r>
            <w:r>
              <w:rPr>
                <w:sz w:val="20"/>
              </w:rPr>
              <w:t xml:space="preserve"> (I/N=6)</w:t>
            </w:r>
          </w:p>
        </w:tc>
      </w:tr>
    </w:tbl>
    <w:p w:rsidR="00EA5F7E" w:rsidRDefault="005D6DFA" w:rsidP="005D6DFA">
      <w:pPr>
        <w:pStyle w:val="Caption"/>
        <w:jc w:val="center"/>
      </w:pPr>
      <w:bookmarkStart w:id="6" w:name="_Toc303957733"/>
      <w:r>
        <w:t xml:space="preserve">Table </w:t>
      </w:r>
      <w:fldSimple w:instr=" SEQ Table \* ARABIC ">
        <w:r w:rsidR="004156BD">
          <w:rPr>
            <w:noProof/>
          </w:rPr>
          <w:t>1</w:t>
        </w:r>
      </w:fldSimple>
      <w:r>
        <w:t xml:space="preserve"> Direct coupling interference summary</w:t>
      </w:r>
      <w:bookmarkEnd w:id="6"/>
    </w:p>
    <w:p w:rsidR="00C61C59" w:rsidRDefault="00C61C59" w:rsidP="00EA5F7E">
      <w:pPr>
        <w:rPr>
          <w:lang w:eastAsia="zh-CN"/>
        </w:rPr>
      </w:pPr>
    </w:p>
    <w:p w:rsidR="00C61C59" w:rsidRDefault="00C61C59" w:rsidP="00B84055">
      <w:pPr>
        <w:rPr>
          <w:lang w:eastAsia="zh-CN"/>
        </w:rPr>
      </w:pPr>
      <w:r w:rsidRPr="00B84055">
        <w:t xml:space="preserve">Interference calculation from MSS to DVS </w:t>
      </w:r>
      <w:r w:rsidR="007872DB">
        <w:t>by ground reflection is</w:t>
      </w:r>
      <w:r w:rsidRPr="00B84055">
        <w:t xml:space="preserve"> considered</w:t>
      </w:r>
      <w:r>
        <w:rPr>
          <w:lang w:eastAsia="zh-CN"/>
        </w:rPr>
        <w:t xml:space="preserve"> </w:t>
      </w:r>
      <w:r w:rsidR="004840FE">
        <w:rPr>
          <w:lang w:eastAsia="zh-CN"/>
        </w:rPr>
        <w:t xml:space="preserve">in </w:t>
      </w:r>
      <w:r>
        <w:rPr>
          <w:lang w:eastAsia="zh-CN"/>
        </w:rPr>
        <w:t xml:space="preserve">par. </w:t>
      </w:r>
      <w:fldSimple w:instr=" REF _Ref292974228 \r \h  \* MERGEFORMAT ">
        <w:r w:rsidR="004156BD">
          <w:rPr>
            <w:lang w:eastAsia="zh-CN"/>
          </w:rPr>
          <w:t>3.3</w:t>
        </w:r>
      </w:fldSimple>
      <w:r>
        <w:rPr>
          <w:lang w:eastAsia="zh-CN"/>
        </w:rPr>
        <w:t>.</w:t>
      </w:r>
    </w:p>
    <w:p w:rsidR="00C61C59" w:rsidRDefault="00C61C59" w:rsidP="00EA5F7E">
      <w:r>
        <w:rPr>
          <w:lang w:eastAsia="zh-CN"/>
        </w:rPr>
        <w:t xml:space="preserve">Analysis takes </w:t>
      </w:r>
      <w:r w:rsidR="004840FE">
        <w:rPr>
          <w:lang w:eastAsia="zh-CN"/>
        </w:rPr>
        <w:t xml:space="preserve">into </w:t>
      </w:r>
      <w:r>
        <w:rPr>
          <w:lang w:eastAsia="zh-CN"/>
        </w:rPr>
        <w:t xml:space="preserve">account </w:t>
      </w:r>
      <w:r w:rsidRPr="00C61C59">
        <w:rPr>
          <w:b/>
          <w:lang w:eastAsia="zh-CN"/>
        </w:rPr>
        <w:t xml:space="preserve">the contribution </w:t>
      </w:r>
      <w:r w:rsidRPr="00C61C59">
        <w:rPr>
          <w:b/>
          <w:szCs w:val="24"/>
        </w:rPr>
        <w:t>CPGPTD(11)041  by Inmarsat of 25 April 2011</w:t>
      </w:r>
      <w:r>
        <w:rPr>
          <w:szCs w:val="24"/>
        </w:rPr>
        <w:t xml:space="preserve">. </w:t>
      </w:r>
      <w:r>
        <w:rPr>
          <w:lang w:eastAsia="zh-CN"/>
        </w:rPr>
        <w:t xml:space="preserve">  </w:t>
      </w:r>
    </w:p>
    <w:p w:rsidR="00CA6F34" w:rsidRDefault="00C61C59" w:rsidP="00EA5F7E">
      <w:r>
        <w:t xml:space="preserve">The DVS </w:t>
      </w:r>
      <w:r w:rsidR="004840FE">
        <w:t>must</w:t>
      </w:r>
      <w:r>
        <w:t xml:space="preserve"> guarantee its functionality from an altitude of 0.6 m. </w:t>
      </w:r>
    </w:p>
    <w:p w:rsidR="00EA5F7E" w:rsidRDefault="00C61C59" w:rsidP="00EA5F7E">
      <w:r>
        <w:t xml:space="preserve">In hovering condition the altitude of helicopter can be </w:t>
      </w:r>
      <w:r w:rsidR="00CA6F34">
        <w:t xml:space="preserve">2-3m and in this case </w:t>
      </w:r>
      <w:r w:rsidR="004840FE">
        <w:t xml:space="preserve">a </w:t>
      </w:r>
      <w:r w:rsidR="00CA6F34">
        <w:t>possible interference is very dangerous for the safety of life. So</w:t>
      </w:r>
      <w:r w:rsidR="00B80859">
        <w:t xml:space="preserve"> the analysis has considered an</w:t>
      </w:r>
      <w:r w:rsidR="00CA6F34">
        <w:t xml:space="preserve"> helicopter altitude of 3 m</w:t>
      </w:r>
      <w:r w:rsidR="00CA6F34">
        <w:rPr>
          <w:rStyle w:val="Heading2Char"/>
          <w:b w:val="0"/>
        </w:rPr>
        <w:t xml:space="preserve"> </w:t>
      </w:r>
      <w:r w:rsidR="00924FA2">
        <w:rPr>
          <w:rStyle w:val="Heading2Char"/>
          <w:b w:val="0"/>
        </w:rPr>
        <w:t>taking into consideration that this is not the worst case because in condition of landing and take off the altitude is lower. T</w:t>
      </w:r>
      <w:r w:rsidR="00CA6F34" w:rsidRPr="00B40709">
        <w:rPr>
          <w:rStyle w:val="Heading2Char"/>
          <w:b w:val="0"/>
        </w:rPr>
        <w:t xml:space="preserve">he results are </w:t>
      </w:r>
      <w:r w:rsidR="00CA6F34">
        <w:rPr>
          <w:rStyle w:val="Heading2Char"/>
          <w:b w:val="0"/>
        </w:rPr>
        <w:t xml:space="preserve">summarized </w:t>
      </w:r>
      <w:r w:rsidR="00CA6F34" w:rsidRPr="00B40709">
        <w:rPr>
          <w:rStyle w:val="Heading2Char"/>
          <w:b w:val="0"/>
        </w:rPr>
        <w:t>in the following table</w:t>
      </w:r>
      <w:r w:rsidR="00CA6F34">
        <w:rPr>
          <w:rStyle w:val="Heading2Char"/>
          <w:b w:val="0"/>
        </w:rPr>
        <w:t>:</w:t>
      </w:r>
      <w:r w:rsidR="00CA6F34" w:rsidRPr="00B40709">
        <w:rPr>
          <w:rStyle w:val="Heading2Char"/>
          <w:b w:val="0"/>
        </w:rPr>
        <w:t xml:space="preserve">  </w:t>
      </w:r>
    </w:p>
    <w:p w:rsidR="00CA6F34" w:rsidRDefault="00CA6F34" w:rsidP="00EA5F7E"/>
    <w:tbl>
      <w:tblPr>
        <w:tblW w:w="7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9"/>
        <w:gridCol w:w="1469"/>
        <w:gridCol w:w="1542"/>
        <w:gridCol w:w="3318"/>
      </w:tblGrid>
      <w:tr w:rsidR="00CA6F34" w:rsidRPr="00B41B49" w:rsidTr="007E0147">
        <w:trPr>
          <w:cantSplit/>
          <w:tblHeader/>
          <w:jc w:val="center"/>
        </w:trPr>
        <w:tc>
          <w:tcPr>
            <w:tcW w:w="1469" w:type="dxa"/>
            <w:vAlign w:val="center"/>
          </w:tcPr>
          <w:p w:rsidR="00CA6F34" w:rsidRPr="00B41B49" w:rsidRDefault="00CA6F34" w:rsidP="008F1F6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sz w:val="20"/>
              </w:rPr>
            </w:pPr>
            <w:r>
              <w:rPr>
                <w:b/>
                <w:sz w:val="20"/>
              </w:rPr>
              <w:lastRenderedPageBreak/>
              <w:t>Analysis</w:t>
            </w:r>
          </w:p>
        </w:tc>
        <w:tc>
          <w:tcPr>
            <w:tcW w:w="1469" w:type="dxa"/>
            <w:vAlign w:val="center"/>
          </w:tcPr>
          <w:p w:rsidR="00CA6F34" w:rsidRPr="00B41B49" w:rsidRDefault="00CA6F34" w:rsidP="008F1F6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sz w:val="20"/>
              </w:rPr>
            </w:pPr>
            <w:r w:rsidRPr="00B41B49">
              <w:rPr>
                <w:b/>
                <w:sz w:val="20"/>
              </w:rPr>
              <w:t>Interferer</w:t>
            </w:r>
          </w:p>
        </w:tc>
        <w:tc>
          <w:tcPr>
            <w:tcW w:w="1542" w:type="dxa"/>
            <w:vAlign w:val="center"/>
          </w:tcPr>
          <w:p w:rsidR="00CA6F34" w:rsidRPr="00B41B49" w:rsidRDefault="00CA6F34" w:rsidP="008F1F6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sz w:val="20"/>
              </w:rPr>
            </w:pPr>
            <w:r w:rsidRPr="00B41B49">
              <w:rPr>
                <w:b/>
                <w:sz w:val="20"/>
              </w:rPr>
              <w:t>Victim</w:t>
            </w:r>
          </w:p>
        </w:tc>
        <w:tc>
          <w:tcPr>
            <w:tcW w:w="3318" w:type="dxa"/>
            <w:vAlign w:val="center"/>
          </w:tcPr>
          <w:p w:rsidR="00CA6F34" w:rsidRPr="00B41B49" w:rsidRDefault="00CA6F34" w:rsidP="008F1F6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sz w:val="20"/>
              </w:rPr>
            </w:pPr>
            <w:r>
              <w:rPr>
                <w:b/>
                <w:sz w:val="20"/>
              </w:rPr>
              <w:t>Ground reflection</w:t>
            </w:r>
            <w:r w:rsidRPr="00B41B49">
              <w:rPr>
                <w:b/>
                <w:sz w:val="20"/>
              </w:rPr>
              <w:t xml:space="preserve"> causing interference</w:t>
            </w:r>
          </w:p>
        </w:tc>
      </w:tr>
      <w:tr w:rsidR="00CA6F34" w:rsidRPr="00B41B49" w:rsidTr="007E0147">
        <w:trPr>
          <w:cantSplit/>
          <w:jc w:val="center"/>
        </w:trPr>
        <w:tc>
          <w:tcPr>
            <w:tcW w:w="1469" w:type="dxa"/>
            <w:vMerge w:val="restart"/>
          </w:tcPr>
          <w:p w:rsidR="00CA6F34" w:rsidRPr="00B41B49" w:rsidRDefault="00CA6F34" w:rsidP="007E0147">
            <w:pPr>
              <w:keepNext/>
              <w:keepLines/>
              <w:rPr>
                <w:sz w:val="20"/>
              </w:rPr>
            </w:pPr>
            <w:r>
              <w:rPr>
                <w:sz w:val="20"/>
              </w:rPr>
              <w:t>First</w:t>
            </w:r>
          </w:p>
        </w:tc>
        <w:tc>
          <w:tcPr>
            <w:tcW w:w="1469" w:type="dxa"/>
            <w:vAlign w:val="center"/>
          </w:tcPr>
          <w:p w:rsidR="00CA6F34" w:rsidRPr="00B41B49" w:rsidRDefault="00CA6F34" w:rsidP="007E0147">
            <w:pPr>
              <w:keepNext/>
              <w:keepLines/>
              <w:rPr>
                <w:sz w:val="20"/>
              </w:rPr>
            </w:pPr>
            <w:r w:rsidRPr="00B41B49">
              <w:rPr>
                <w:sz w:val="20"/>
              </w:rPr>
              <w:t>GSO MSS</w:t>
            </w:r>
          </w:p>
        </w:tc>
        <w:tc>
          <w:tcPr>
            <w:tcW w:w="1542" w:type="dxa"/>
            <w:vAlign w:val="center"/>
          </w:tcPr>
          <w:p w:rsidR="00CA6F34" w:rsidRPr="00B41B49" w:rsidRDefault="00CA6F34" w:rsidP="007E0147">
            <w:pPr>
              <w:keepNext/>
              <w:keepLines/>
              <w:rPr>
                <w:sz w:val="20"/>
              </w:rPr>
            </w:pPr>
            <w:r>
              <w:rPr>
                <w:sz w:val="20"/>
              </w:rPr>
              <w:t>DVS</w:t>
            </w:r>
          </w:p>
        </w:tc>
        <w:tc>
          <w:tcPr>
            <w:tcW w:w="3318" w:type="dxa"/>
            <w:vAlign w:val="center"/>
          </w:tcPr>
          <w:p w:rsidR="00CA6F34" w:rsidRPr="00B41B49" w:rsidRDefault="00CA6F34"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I/N=1.4</w:t>
            </w:r>
          </w:p>
        </w:tc>
      </w:tr>
      <w:tr w:rsidR="00CA6F34" w:rsidRPr="00B41B49" w:rsidTr="007E0147">
        <w:trPr>
          <w:cantSplit/>
          <w:jc w:val="center"/>
        </w:trPr>
        <w:tc>
          <w:tcPr>
            <w:tcW w:w="1469" w:type="dxa"/>
            <w:vMerge/>
          </w:tcPr>
          <w:p w:rsidR="00CA6F34" w:rsidRDefault="00CA6F34" w:rsidP="008F1F64">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sz w:val="20"/>
              </w:rPr>
            </w:pPr>
          </w:p>
        </w:tc>
        <w:tc>
          <w:tcPr>
            <w:tcW w:w="1469" w:type="dxa"/>
            <w:vAlign w:val="center"/>
          </w:tcPr>
          <w:p w:rsidR="00CA6F34" w:rsidRPr="00B41B49" w:rsidRDefault="00CA6F34" w:rsidP="007E014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N</w:t>
            </w:r>
            <w:r w:rsidRPr="00B41B49">
              <w:rPr>
                <w:sz w:val="20"/>
              </w:rPr>
              <w:t>GSO MSS</w:t>
            </w:r>
          </w:p>
        </w:tc>
        <w:tc>
          <w:tcPr>
            <w:tcW w:w="1542" w:type="dxa"/>
            <w:vAlign w:val="center"/>
          </w:tcPr>
          <w:p w:rsidR="00CA6F34" w:rsidRPr="00B41B49" w:rsidRDefault="00CA6F34" w:rsidP="007E014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DVS</w:t>
            </w:r>
          </w:p>
        </w:tc>
        <w:tc>
          <w:tcPr>
            <w:tcW w:w="3318" w:type="dxa"/>
            <w:vAlign w:val="center"/>
          </w:tcPr>
          <w:p w:rsidR="00CA6F34" w:rsidRPr="00B41B49" w:rsidRDefault="00CA6F34"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I/N=7.7</w:t>
            </w:r>
          </w:p>
        </w:tc>
      </w:tr>
      <w:tr w:rsidR="007E0147" w:rsidRPr="00B41B49" w:rsidTr="007E0147">
        <w:trPr>
          <w:cantSplit/>
          <w:jc w:val="center"/>
        </w:trPr>
        <w:tc>
          <w:tcPr>
            <w:tcW w:w="1469" w:type="dxa"/>
            <w:vMerge w:val="restart"/>
          </w:tcPr>
          <w:p w:rsidR="007E0147" w:rsidRPr="00B41B49" w:rsidRDefault="007E0147" w:rsidP="007E0147">
            <w:pPr>
              <w:keepNext/>
              <w:keepLines/>
              <w:rPr>
                <w:sz w:val="20"/>
              </w:rPr>
            </w:pPr>
            <w:r>
              <w:rPr>
                <w:sz w:val="20"/>
              </w:rPr>
              <w:t>Second</w:t>
            </w:r>
          </w:p>
        </w:tc>
        <w:tc>
          <w:tcPr>
            <w:tcW w:w="1469" w:type="dxa"/>
          </w:tcPr>
          <w:p w:rsidR="007E0147" w:rsidRDefault="007E0147" w:rsidP="007E0147">
            <w:pPr>
              <w:keepNext/>
              <w:keepLines/>
              <w:rPr>
                <w:sz w:val="20"/>
              </w:rPr>
            </w:pPr>
            <w:r w:rsidRPr="00B41B49">
              <w:rPr>
                <w:sz w:val="20"/>
              </w:rPr>
              <w:t xml:space="preserve"> MSS</w:t>
            </w:r>
          </w:p>
          <w:p w:rsidR="007E0147" w:rsidRPr="00B41B49" w:rsidRDefault="007E0147" w:rsidP="007E0147">
            <w:pPr>
              <w:keepNext/>
              <w:keepLines/>
              <w:rPr>
                <w:sz w:val="20"/>
              </w:rPr>
            </w:pPr>
          </w:p>
        </w:tc>
        <w:tc>
          <w:tcPr>
            <w:tcW w:w="1542" w:type="dxa"/>
          </w:tcPr>
          <w:p w:rsidR="007E0147" w:rsidRDefault="007E0147"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DVS/Radar1</w:t>
            </w:r>
          </w:p>
          <w:p w:rsidR="007E0147" w:rsidRDefault="007E0147"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Radar2</w:t>
            </w:r>
          </w:p>
          <w:p w:rsidR="007E0147" w:rsidRDefault="007E0147"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Radar3</w:t>
            </w:r>
          </w:p>
          <w:p w:rsidR="007E0147" w:rsidRDefault="007E0147"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Radar4</w:t>
            </w:r>
          </w:p>
          <w:p w:rsidR="007E0147" w:rsidRPr="00B41B49" w:rsidRDefault="007E0147"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Radar5</w:t>
            </w:r>
          </w:p>
        </w:tc>
        <w:tc>
          <w:tcPr>
            <w:tcW w:w="3318" w:type="dxa"/>
          </w:tcPr>
          <w:p w:rsidR="007E0147" w:rsidRDefault="007E0147"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I/N=3.6</w:t>
            </w:r>
          </w:p>
          <w:p w:rsidR="007E0147" w:rsidRDefault="007E0147"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I/N=3.6</w:t>
            </w:r>
          </w:p>
          <w:p w:rsidR="007E0147" w:rsidRDefault="007E0147"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I/N=2.4</w:t>
            </w:r>
          </w:p>
          <w:p w:rsidR="007E0147" w:rsidRDefault="007E0147"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I/N=5.9</w:t>
            </w:r>
          </w:p>
          <w:p w:rsidR="007E0147" w:rsidRDefault="007E0147"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I/N=2.93</w:t>
            </w:r>
          </w:p>
          <w:p w:rsidR="007E0147" w:rsidRPr="00B41B49" w:rsidRDefault="007E0147" w:rsidP="007E014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p>
        </w:tc>
      </w:tr>
      <w:tr w:rsidR="007E0147" w:rsidRPr="00B41B49" w:rsidTr="007E0147">
        <w:trPr>
          <w:cantSplit/>
          <w:jc w:val="center"/>
        </w:trPr>
        <w:tc>
          <w:tcPr>
            <w:tcW w:w="1469" w:type="dxa"/>
            <w:vMerge/>
          </w:tcPr>
          <w:p w:rsidR="007E0147" w:rsidRDefault="007E0147" w:rsidP="007E0147">
            <w:pPr>
              <w:keepNext/>
              <w:keepLines/>
              <w:rPr>
                <w:sz w:val="20"/>
              </w:rPr>
            </w:pPr>
          </w:p>
        </w:tc>
        <w:tc>
          <w:tcPr>
            <w:tcW w:w="1469" w:type="dxa"/>
          </w:tcPr>
          <w:p w:rsidR="007E0147" w:rsidRPr="00B41B49" w:rsidRDefault="007E0147" w:rsidP="007E0147">
            <w:pPr>
              <w:keepNext/>
              <w:keepLines/>
              <w:rPr>
                <w:sz w:val="20"/>
              </w:rPr>
            </w:pPr>
            <w:r>
              <w:rPr>
                <w:sz w:val="20"/>
              </w:rPr>
              <w:t>MSS</w:t>
            </w:r>
          </w:p>
        </w:tc>
        <w:tc>
          <w:tcPr>
            <w:tcW w:w="1542" w:type="dxa"/>
          </w:tcPr>
          <w:p w:rsidR="007E0147" w:rsidRDefault="007E0147"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Radar6</w:t>
            </w:r>
          </w:p>
        </w:tc>
        <w:tc>
          <w:tcPr>
            <w:tcW w:w="3318" w:type="dxa"/>
          </w:tcPr>
          <w:p w:rsidR="007E0147" w:rsidRDefault="007E0147" w:rsidP="007E0147">
            <w:pPr>
              <w:keepNext/>
              <w:keepLines/>
              <w:numPr>
                <w:ilvl w:val="0"/>
                <w:numId w:val="34"/>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rPr>
                <w:sz w:val="20"/>
              </w:rPr>
            </w:pPr>
            <w:r>
              <w:rPr>
                <w:sz w:val="20"/>
              </w:rPr>
              <w:t>No interference (I/N=-10.1)</w:t>
            </w:r>
          </w:p>
        </w:tc>
      </w:tr>
    </w:tbl>
    <w:p w:rsidR="005D6DFA" w:rsidRDefault="005D6DFA" w:rsidP="005D6DFA">
      <w:pPr>
        <w:pStyle w:val="Caption"/>
        <w:jc w:val="center"/>
      </w:pPr>
      <w:bookmarkStart w:id="7" w:name="_Toc303957734"/>
      <w:r>
        <w:t xml:space="preserve">Table </w:t>
      </w:r>
      <w:fldSimple w:instr=" SEQ Table \* ARABIC ">
        <w:r w:rsidR="004156BD">
          <w:rPr>
            <w:noProof/>
          </w:rPr>
          <w:t>2</w:t>
        </w:r>
      </w:fldSimple>
      <w:r>
        <w:t xml:space="preserve"> Ground reflection interference summary</w:t>
      </w:r>
      <w:bookmarkEnd w:id="7"/>
    </w:p>
    <w:p w:rsidR="007E0147" w:rsidRDefault="007E0147" w:rsidP="00EA5F7E">
      <w:pPr>
        <w:rPr>
          <w:b/>
        </w:rPr>
      </w:pPr>
    </w:p>
    <w:p w:rsidR="00B80859" w:rsidRDefault="00B80859" w:rsidP="00EA5F7E">
      <w:pPr>
        <w:rPr>
          <w:b/>
        </w:rPr>
      </w:pPr>
    </w:p>
    <w:p w:rsidR="00EA5F7E" w:rsidRPr="001A7712" w:rsidRDefault="00EA5F7E" w:rsidP="00EA5F7E">
      <w:pPr>
        <w:rPr>
          <w:b/>
        </w:rPr>
      </w:pPr>
      <w:r w:rsidRPr="00466926">
        <w:rPr>
          <w:b/>
        </w:rPr>
        <w:t>From these results, it appears that interference from the MSS satellite to the DVS receiver is possible a</w:t>
      </w:r>
      <w:r w:rsidR="00924FA2">
        <w:rPr>
          <w:b/>
        </w:rPr>
        <w:t xml:space="preserve">nd in some case is very dangerous. </w:t>
      </w:r>
    </w:p>
    <w:p w:rsidR="00EA5F7E" w:rsidRDefault="00EA5F7E"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Default="004156BD" w:rsidP="00EA5F7E">
      <w:pPr>
        <w:rPr>
          <w:lang w:val="en-US"/>
        </w:rPr>
      </w:pPr>
    </w:p>
    <w:p w:rsidR="004156BD" w:rsidRPr="00EA5F7E" w:rsidRDefault="004156BD" w:rsidP="00EA5F7E">
      <w:pPr>
        <w:rPr>
          <w:lang w:val="en-US"/>
        </w:rPr>
      </w:pPr>
    </w:p>
    <w:p w:rsidR="00066EC7" w:rsidRPr="00066EC7" w:rsidRDefault="00066EC7" w:rsidP="00066EC7">
      <w:pPr>
        <w:pStyle w:val="Heading1"/>
        <w:keepLines w:val="0"/>
        <w:tabs>
          <w:tab w:val="clear" w:pos="794"/>
          <w:tab w:val="clear" w:pos="2127"/>
          <w:tab w:val="clear" w:pos="2410"/>
          <w:tab w:val="clear" w:pos="2921"/>
          <w:tab w:val="clear" w:pos="3261"/>
        </w:tabs>
        <w:overflowPunct/>
        <w:autoSpaceDE/>
        <w:autoSpaceDN/>
        <w:adjustRightInd/>
        <w:spacing w:before="240" w:after="60"/>
        <w:jc w:val="both"/>
        <w:textAlignment w:val="auto"/>
        <w:rPr>
          <w:rFonts w:ascii="Arial" w:hAnsi="Arial" w:cs="Arial"/>
          <w:bCs/>
          <w:caps/>
          <w:kern w:val="32"/>
          <w:szCs w:val="28"/>
        </w:rPr>
      </w:pPr>
      <w:bookmarkStart w:id="8" w:name="_Toc303957979"/>
      <w:r w:rsidRPr="00066EC7">
        <w:rPr>
          <w:rFonts w:ascii="Arial" w:hAnsi="Arial" w:cs="Arial"/>
          <w:bCs/>
          <w:caps/>
          <w:kern w:val="32"/>
          <w:szCs w:val="28"/>
        </w:rPr>
        <w:lastRenderedPageBreak/>
        <w:t>General</w:t>
      </w:r>
      <w:bookmarkEnd w:id="2"/>
      <w:bookmarkEnd w:id="3"/>
      <w:bookmarkEnd w:id="4"/>
      <w:bookmarkEnd w:id="8"/>
      <w:r w:rsidRPr="00066EC7">
        <w:rPr>
          <w:rFonts w:ascii="Arial" w:hAnsi="Arial" w:cs="Arial"/>
          <w:bCs/>
          <w:caps/>
          <w:kern w:val="32"/>
          <w:szCs w:val="28"/>
        </w:rPr>
        <w:t xml:space="preserve"> </w:t>
      </w:r>
      <w:bookmarkEnd w:id="1"/>
    </w:p>
    <w:p w:rsidR="00066EC7" w:rsidRPr="00361F29" w:rsidRDefault="00066EC7" w:rsidP="00066EC7">
      <w:pPr>
        <w:rPr>
          <w:lang w:val="en-US"/>
        </w:rPr>
      </w:pPr>
      <w:r w:rsidRPr="00361F29">
        <w:rPr>
          <w:lang w:val="en-US"/>
        </w:rPr>
        <w:tab/>
        <w:t xml:space="preserve">The aeronautical radionavigation service operates worldwide on a primary basis in the frequency band 13.25-13.4 GHz. </w:t>
      </w:r>
    </w:p>
    <w:p w:rsidR="00066EC7" w:rsidRPr="00361F29" w:rsidRDefault="00066EC7" w:rsidP="00066EC7">
      <w:pPr>
        <w:rPr>
          <w:lang w:val="en-US"/>
        </w:rPr>
      </w:pPr>
      <w:r w:rsidRPr="00361F29">
        <w:rPr>
          <w:lang w:val="en-US"/>
        </w:rPr>
        <w:t>This frequency band is used by the aeronautical radionavigation service (ARNS) on a primary basis. This use is limited to Doppler Navigation Aids (RR No. 5.497). According to the Handbook on Radio Frequency Spectrum Requirements for Civil Aviation (Doc. 9718-AN/957), 4th edition 2007 version, this band is widely used by Airborne Doppler navigation systems.</w:t>
      </w:r>
    </w:p>
    <w:p w:rsidR="00066EC7" w:rsidRPr="00361F29" w:rsidRDefault="00066EC7" w:rsidP="00066EC7">
      <w:pPr>
        <w:rPr>
          <w:lang w:val="en-US"/>
        </w:rPr>
      </w:pPr>
      <w:r w:rsidRPr="00361F29">
        <w:rPr>
          <w:lang w:val="en-US"/>
        </w:rPr>
        <w:t>Airborne Doppler navigation systems are installed in aircrafts (helicopters as well as certain airplanes) and used for specialized applications such as continuous determination of ground speed and drift angle information of an aircraft with respect to the ground. The Radio Technical Commission for Aeronautics (RTCA) has developed a standard for this equipment: DO-158 - Minimum Performance Standards – Airborne Doppler Radar Navigation Equipment.</w:t>
      </w:r>
    </w:p>
    <w:p w:rsidR="00066EC7" w:rsidRPr="00361F29" w:rsidRDefault="00066EC7" w:rsidP="00066EC7">
      <w:pPr>
        <w:rPr>
          <w:lang w:val="en-US"/>
        </w:rPr>
      </w:pPr>
      <w:r w:rsidRPr="00361F29">
        <w:rPr>
          <w:lang w:val="en-US"/>
        </w:rPr>
        <w:t>The frequency band 13.25</w:t>
      </w:r>
      <w:r w:rsidRPr="00361F29">
        <w:rPr>
          <w:lang w:val="en-US"/>
        </w:rPr>
        <w:noBreakHyphen/>
        <w:t xml:space="preserve">13.4 GHz is allocated to the aeronautical radionavigation service (ARNS) and this use is limited to navigation equipment that make use of the Doppler effect, airborne Doppler radar navigation equipment (DRNE), to measure aircraft ground speed and drift angle (RR No. 5.497). Key technical characteristics of DRNE manufactured </w:t>
      </w:r>
      <w:r w:rsidR="00B27BDA">
        <w:rPr>
          <w:lang w:val="en-US"/>
        </w:rPr>
        <w:t>in Italy</w:t>
      </w:r>
      <w:r w:rsidRPr="00361F29">
        <w:rPr>
          <w:lang w:val="en-US"/>
        </w:rPr>
        <w:t xml:space="preserve"> Communications are given below in </w:t>
      </w:r>
      <w:r w:rsidR="00B41B94">
        <w:rPr>
          <w:lang w:val="en-US"/>
        </w:rPr>
        <w:fldChar w:fldCharType="begin"/>
      </w:r>
      <w:r w:rsidR="00B41B94">
        <w:rPr>
          <w:lang w:val="en-US"/>
        </w:rPr>
        <w:instrText xml:space="preserve"> REF _Ref303948344 \h </w:instrText>
      </w:r>
      <w:r w:rsidR="003F774E" w:rsidRPr="00B41B94">
        <w:rPr>
          <w:lang w:val="en-US"/>
        </w:rPr>
      </w:r>
      <w:r w:rsidR="00B41B94">
        <w:rPr>
          <w:lang w:val="en-US"/>
        </w:rPr>
        <w:fldChar w:fldCharType="separate"/>
      </w:r>
      <w:r w:rsidR="004156BD">
        <w:t xml:space="preserve">Table </w:t>
      </w:r>
      <w:r w:rsidR="004156BD">
        <w:rPr>
          <w:noProof/>
        </w:rPr>
        <w:t>3</w:t>
      </w:r>
      <w:r w:rsidR="00B41B94">
        <w:rPr>
          <w:lang w:val="en-US"/>
        </w:rPr>
        <w:fldChar w:fldCharType="end"/>
      </w:r>
      <w:r w:rsidR="00B41B94">
        <w:rPr>
          <w:lang w:val="en-US"/>
        </w:rPr>
        <w:t>:</w:t>
      </w:r>
    </w:p>
    <w:p w:rsidR="00066EC7" w:rsidRPr="00710E01" w:rsidRDefault="00066EC7" w:rsidP="00066EC7">
      <w:pPr>
        <w:rPr>
          <w:lang w:val="en-US"/>
        </w:rPr>
      </w:pPr>
    </w:p>
    <w:tbl>
      <w:tblPr>
        <w:tblW w:w="6081" w:type="dxa"/>
        <w:jc w:val="center"/>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553"/>
      </w:tblGrid>
      <w:tr w:rsidR="00066EC7" w:rsidRPr="002332FB" w:rsidTr="00814A48">
        <w:trPr>
          <w:tblHeader/>
          <w:jc w:val="center"/>
        </w:trPr>
        <w:tc>
          <w:tcPr>
            <w:tcW w:w="3528" w:type="dxa"/>
            <w:vAlign w:val="center"/>
          </w:tcPr>
          <w:p w:rsidR="00066EC7" w:rsidRPr="00F64E79" w:rsidRDefault="00066EC7" w:rsidP="00814A48">
            <w:pPr>
              <w:pStyle w:val="Tablehead0"/>
              <w:rPr>
                <w:rStyle w:val="Artdef"/>
                <w:b/>
                <w:color w:val="000000"/>
              </w:rPr>
            </w:pPr>
            <w:r w:rsidRPr="00F64E79">
              <w:rPr>
                <w:rStyle w:val="Artdef"/>
                <w:b/>
                <w:color w:val="000000"/>
                <w:lang w:val="en-US"/>
              </w:rPr>
              <w:t>Parameter</w:t>
            </w:r>
          </w:p>
        </w:tc>
        <w:tc>
          <w:tcPr>
            <w:tcW w:w="2553" w:type="dxa"/>
            <w:vAlign w:val="center"/>
          </w:tcPr>
          <w:p w:rsidR="00066EC7" w:rsidRPr="00F64E79" w:rsidRDefault="00066EC7" w:rsidP="00814A48">
            <w:pPr>
              <w:pStyle w:val="Tablehead0"/>
              <w:rPr>
                <w:rStyle w:val="Artdef"/>
                <w:b/>
                <w:color w:val="000000"/>
                <w:lang w:val="en-US"/>
              </w:rPr>
            </w:pPr>
            <w:r>
              <w:rPr>
                <w:lang w:val="en-US"/>
              </w:rPr>
              <w:t>DVS Value</w:t>
            </w:r>
            <w:r w:rsidRPr="00F64E79">
              <w:rPr>
                <w:lang w:val="en-US"/>
              </w:rPr>
              <w:t xml:space="preserve"> </w:t>
            </w:r>
          </w:p>
        </w:tc>
      </w:tr>
      <w:tr w:rsidR="00066EC7" w:rsidRPr="002332FB" w:rsidTr="00814A48">
        <w:trPr>
          <w:jc w:val="center"/>
        </w:trPr>
        <w:tc>
          <w:tcPr>
            <w:tcW w:w="3528" w:type="dxa"/>
            <w:vAlign w:val="center"/>
          </w:tcPr>
          <w:p w:rsidR="00066EC7" w:rsidRPr="005F3C41" w:rsidRDefault="00066EC7" w:rsidP="00814A48">
            <w:r w:rsidRPr="005F3C41">
              <w:t>Operating altitude range</w:t>
            </w:r>
          </w:p>
        </w:tc>
        <w:tc>
          <w:tcPr>
            <w:tcW w:w="2553" w:type="dxa"/>
            <w:vAlign w:val="center"/>
          </w:tcPr>
          <w:p w:rsidR="00066EC7" w:rsidRPr="005F3C41" w:rsidRDefault="00066EC7" w:rsidP="00814A48">
            <w:r w:rsidRPr="005F3C41">
              <w:t>up to 10000 m</w:t>
            </w:r>
          </w:p>
        </w:tc>
      </w:tr>
      <w:tr w:rsidR="00066EC7" w:rsidRPr="002332FB" w:rsidTr="00814A48">
        <w:trPr>
          <w:jc w:val="center"/>
        </w:trPr>
        <w:tc>
          <w:tcPr>
            <w:tcW w:w="3528" w:type="dxa"/>
            <w:vAlign w:val="center"/>
          </w:tcPr>
          <w:p w:rsidR="00066EC7" w:rsidRPr="005F3C41" w:rsidRDefault="00066EC7" w:rsidP="00814A48">
            <w:r w:rsidRPr="005F3C41">
              <w:t>Frequency band</w:t>
            </w:r>
          </w:p>
        </w:tc>
        <w:tc>
          <w:tcPr>
            <w:tcW w:w="2553" w:type="dxa"/>
            <w:vAlign w:val="center"/>
          </w:tcPr>
          <w:p w:rsidR="00066EC7" w:rsidRPr="005F3C41" w:rsidRDefault="00066EC7" w:rsidP="00814A48">
            <w:r w:rsidRPr="005F3C41">
              <w:t>13.325 ± 10  MHz</w:t>
            </w:r>
          </w:p>
        </w:tc>
      </w:tr>
      <w:tr w:rsidR="00066EC7" w:rsidRPr="002332FB" w:rsidTr="00814A48">
        <w:trPr>
          <w:jc w:val="center"/>
        </w:trPr>
        <w:tc>
          <w:tcPr>
            <w:tcW w:w="3528" w:type="dxa"/>
            <w:vAlign w:val="center"/>
          </w:tcPr>
          <w:p w:rsidR="00066EC7" w:rsidRPr="005F3C41" w:rsidRDefault="00066EC7" w:rsidP="00814A48">
            <w:r w:rsidRPr="005F3C41">
              <w:t>Type of emission</w:t>
            </w:r>
          </w:p>
        </w:tc>
        <w:tc>
          <w:tcPr>
            <w:tcW w:w="2553" w:type="dxa"/>
            <w:vAlign w:val="center"/>
          </w:tcPr>
          <w:p w:rsidR="00066EC7" w:rsidRPr="005F3C41" w:rsidRDefault="00066EC7" w:rsidP="00814A48">
            <w:r w:rsidRPr="005F3C41">
              <w:t>FM/CW</w:t>
            </w:r>
          </w:p>
        </w:tc>
      </w:tr>
      <w:tr w:rsidR="00066EC7" w:rsidRPr="002332FB" w:rsidTr="00814A48">
        <w:trPr>
          <w:jc w:val="center"/>
        </w:trPr>
        <w:tc>
          <w:tcPr>
            <w:tcW w:w="3528" w:type="dxa"/>
            <w:vAlign w:val="center"/>
          </w:tcPr>
          <w:p w:rsidR="00066EC7" w:rsidRPr="005F3C41" w:rsidRDefault="00066EC7" w:rsidP="00814A48">
            <w:r w:rsidRPr="005F3C41">
              <w:t>Transmitter power</w:t>
            </w:r>
          </w:p>
        </w:tc>
        <w:tc>
          <w:tcPr>
            <w:tcW w:w="2553" w:type="dxa"/>
            <w:vAlign w:val="center"/>
          </w:tcPr>
          <w:p w:rsidR="00066EC7" w:rsidRPr="005F3C41" w:rsidRDefault="00066EC7" w:rsidP="00814A48">
            <w:r w:rsidRPr="005F3C41">
              <w:t>0.15 … 10 W</w:t>
            </w:r>
          </w:p>
        </w:tc>
      </w:tr>
      <w:tr w:rsidR="00066EC7" w:rsidRPr="002332FB" w:rsidTr="00814A48">
        <w:trPr>
          <w:jc w:val="center"/>
        </w:trPr>
        <w:tc>
          <w:tcPr>
            <w:tcW w:w="3528" w:type="dxa"/>
            <w:vAlign w:val="center"/>
          </w:tcPr>
          <w:p w:rsidR="00066EC7" w:rsidRPr="005F3C41" w:rsidRDefault="00066EC7" w:rsidP="00814A48">
            <w:r w:rsidRPr="005F3C41">
              <w:t>Sensitivity of receiver</w:t>
            </w:r>
          </w:p>
        </w:tc>
        <w:tc>
          <w:tcPr>
            <w:tcW w:w="2553" w:type="dxa"/>
            <w:vAlign w:val="center"/>
          </w:tcPr>
          <w:p w:rsidR="00066EC7" w:rsidRPr="005F3C41" w:rsidRDefault="00C8518C" w:rsidP="00814A48">
            <w:r>
              <w:t>−120 dB/</w:t>
            </w:r>
            <w:r w:rsidR="00066EC7" w:rsidRPr="005F3C41">
              <w:t>W</w:t>
            </w:r>
          </w:p>
        </w:tc>
      </w:tr>
      <w:tr w:rsidR="00066EC7" w:rsidRPr="002332FB" w:rsidTr="00814A48">
        <w:trPr>
          <w:jc w:val="center"/>
        </w:trPr>
        <w:tc>
          <w:tcPr>
            <w:tcW w:w="3528" w:type="dxa"/>
            <w:vAlign w:val="center"/>
          </w:tcPr>
          <w:p w:rsidR="00066EC7" w:rsidRPr="005F3C41" w:rsidRDefault="00066EC7" w:rsidP="00814A48">
            <w:r w:rsidRPr="005F3C41">
              <w:t>RF band pass</w:t>
            </w:r>
          </w:p>
        </w:tc>
        <w:tc>
          <w:tcPr>
            <w:tcW w:w="2553" w:type="dxa"/>
            <w:vAlign w:val="center"/>
          </w:tcPr>
          <w:p w:rsidR="00066EC7" w:rsidRPr="005F3C41" w:rsidRDefault="00066EC7" w:rsidP="00814A48">
            <w:r w:rsidRPr="005F3C41">
              <w:t xml:space="preserve">10 MHz </w:t>
            </w:r>
          </w:p>
        </w:tc>
      </w:tr>
      <w:tr w:rsidR="00066EC7" w:rsidRPr="00F64E79" w:rsidTr="00814A48">
        <w:trPr>
          <w:jc w:val="center"/>
        </w:trPr>
        <w:tc>
          <w:tcPr>
            <w:tcW w:w="3528" w:type="dxa"/>
            <w:vAlign w:val="center"/>
          </w:tcPr>
          <w:p w:rsidR="00066EC7" w:rsidRPr="005F3C41" w:rsidRDefault="00066EC7" w:rsidP="00814A48">
            <w:r w:rsidRPr="005F3C41">
              <w:t>Antenna gain (beam)</w:t>
            </w:r>
          </w:p>
        </w:tc>
        <w:tc>
          <w:tcPr>
            <w:tcW w:w="2553" w:type="dxa"/>
            <w:vAlign w:val="center"/>
          </w:tcPr>
          <w:p w:rsidR="00066EC7" w:rsidRPr="005F3C41" w:rsidRDefault="00066EC7" w:rsidP="00814A48">
            <w:r w:rsidRPr="005F3C41">
              <w:t>27 dBi</w:t>
            </w:r>
          </w:p>
        </w:tc>
      </w:tr>
      <w:tr w:rsidR="00066EC7" w:rsidRPr="00F64E79" w:rsidTr="00814A48">
        <w:trPr>
          <w:jc w:val="center"/>
        </w:trPr>
        <w:tc>
          <w:tcPr>
            <w:tcW w:w="3528" w:type="dxa"/>
            <w:vAlign w:val="center"/>
          </w:tcPr>
          <w:p w:rsidR="00066EC7" w:rsidRPr="005F3C41" w:rsidRDefault="00066EC7" w:rsidP="00814A48">
            <w:r w:rsidRPr="005F3C41">
              <w:t>Side lobe level (relative)</w:t>
            </w:r>
          </w:p>
        </w:tc>
        <w:tc>
          <w:tcPr>
            <w:tcW w:w="2553" w:type="dxa"/>
            <w:vAlign w:val="center"/>
          </w:tcPr>
          <w:p w:rsidR="00066EC7" w:rsidRPr="005F3C41" w:rsidRDefault="00066EC7" w:rsidP="00814A48">
            <w:r w:rsidRPr="005F3C41">
              <w:t>−</w:t>
            </w:r>
            <w:r>
              <w:t>13</w:t>
            </w:r>
            <w:r w:rsidRPr="005F3C41">
              <w:t xml:space="preserve"> dBi</w:t>
            </w:r>
          </w:p>
        </w:tc>
      </w:tr>
      <w:tr w:rsidR="00066EC7" w:rsidRPr="00F64E79" w:rsidTr="00814A48">
        <w:trPr>
          <w:jc w:val="center"/>
        </w:trPr>
        <w:tc>
          <w:tcPr>
            <w:tcW w:w="3528" w:type="dxa"/>
            <w:vAlign w:val="center"/>
          </w:tcPr>
          <w:p w:rsidR="00066EC7" w:rsidRPr="005F3C41" w:rsidRDefault="00066EC7" w:rsidP="00814A48">
            <w:r w:rsidRPr="005F3C41">
              <w:t>Incidence Angle</w:t>
            </w:r>
          </w:p>
        </w:tc>
        <w:tc>
          <w:tcPr>
            <w:tcW w:w="2553" w:type="dxa"/>
            <w:vAlign w:val="center"/>
          </w:tcPr>
          <w:p w:rsidR="00066EC7" w:rsidRPr="005F3C41" w:rsidRDefault="00066EC7" w:rsidP="00814A48">
            <w:r w:rsidRPr="005F3C41">
              <w:t>Not less of 17 deg</w:t>
            </w:r>
          </w:p>
        </w:tc>
      </w:tr>
      <w:tr w:rsidR="00066EC7" w:rsidRPr="00F64E79" w:rsidTr="00814A48">
        <w:trPr>
          <w:jc w:val="center"/>
        </w:trPr>
        <w:tc>
          <w:tcPr>
            <w:tcW w:w="3528" w:type="dxa"/>
            <w:vAlign w:val="center"/>
          </w:tcPr>
          <w:p w:rsidR="00066EC7" w:rsidRPr="005F3C41" w:rsidRDefault="00066EC7" w:rsidP="00814A48">
            <w:r w:rsidRPr="005F3C41">
              <w:t>Antenna placement</w:t>
            </w:r>
          </w:p>
        </w:tc>
        <w:tc>
          <w:tcPr>
            <w:tcW w:w="2553" w:type="dxa"/>
            <w:vAlign w:val="center"/>
          </w:tcPr>
          <w:p w:rsidR="00066EC7" w:rsidRPr="005F3C41" w:rsidRDefault="00066EC7" w:rsidP="00814A48">
            <w:r w:rsidRPr="005F3C41">
              <w:t xml:space="preserve">Bottom of aircraft fuselage </w:t>
            </w:r>
          </w:p>
        </w:tc>
      </w:tr>
    </w:tbl>
    <w:p w:rsidR="00066EC7" w:rsidRDefault="00C8518C" w:rsidP="00066EC7">
      <w:pPr>
        <w:pStyle w:val="Caption"/>
        <w:jc w:val="center"/>
      </w:pPr>
      <w:bookmarkStart w:id="9" w:name="_Ref303948344"/>
      <w:bookmarkStart w:id="10" w:name="_Toc303957735"/>
      <w:r>
        <w:t xml:space="preserve">Table </w:t>
      </w:r>
      <w:fldSimple w:instr=" SEQ Table \* ARABIC ">
        <w:r w:rsidR="004156BD">
          <w:rPr>
            <w:noProof/>
          </w:rPr>
          <w:t>3</w:t>
        </w:r>
      </w:fldSimple>
      <w:bookmarkEnd w:id="9"/>
      <w:r w:rsidRPr="003C3DE5">
        <w:t xml:space="preserve"> </w:t>
      </w:r>
      <w:r w:rsidR="00066EC7">
        <w:t>DVS Parameters</w:t>
      </w:r>
      <w:bookmarkEnd w:id="10"/>
    </w:p>
    <w:p w:rsidR="00066EC7" w:rsidRDefault="00066EC7" w:rsidP="00066EC7"/>
    <w:p w:rsidR="0071254B" w:rsidRDefault="0071254B" w:rsidP="00066EC7"/>
    <w:p w:rsidR="0071254B" w:rsidRDefault="0071254B" w:rsidP="00066EC7"/>
    <w:p w:rsidR="00C70B6E" w:rsidRDefault="00C70B6E" w:rsidP="00066EC7"/>
    <w:p w:rsidR="00066EC7" w:rsidRPr="00066EC7" w:rsidRDefault="00066EC7" w:rsidP="00066EC7">
      <w:pPr>
        <w:pStyle w:val="Heading1"/>
        <w:keepLines w:val="0"/>
        <w:tabs>
          <w:tab w:val="clear" w:pos="794"/>
          <w:tab w:val="clear" w:pos="2127"/>
          <w:tab w:val="clear" w:pos="2410"/>
          <w:tab w:val="clear" w:pos="2921"/>
          <w:tab w:val="clear" w:pos="3261"/>
        </w:tabs>
        <w:overflowPunct/>
        <w:autoSpaceDE/>
        <w:autoSpaceDN/>
        <w:adjustRightInd/>
        <w:spacing w:before="240" w:after="60"/>
        <w:jc w:val="both"/>
        <w:textAlignment w:val="auto"/>
        <w:rPr>
          <w:rFonts w:ascii="Arial" w:hAnsi="Arial" w:cs="Arial"/>
          <w:bCs/>
          <w:caps/>
          <w:kern w:val="32"/>
          <w:szCs w:val="28"/>
        </w:rPr>
      </w:pPr>
      <w:bookmarkStart w:id="11" w:name="_Toc292976206"/>
      <w:bookmarkStart w:id="12" w:name="_Toc292976287"/>
      <w:bookmarkStart w:id="13" w:name="_Toc292976422"/>
      <w:bookmarkStart w:id="14" w:name="_Toc303957980"/>
      <w:r w:rsidRPr="00066EC7">
        <w:rPr>
          <w:rFonts w:ascii="Arial" w:hAnsi="Arial" w:cs="Arial"/>
          <w:bCs/>
          <w:caps/>
          <w:kern w:val="32"/>
          <w:szCs w:val="28"/>
        </w:rPr>
        <w:t>Analysis of potential interference between MSS downlink and DRNE</w:t>
      </w:r>
      <w:bookmarkEnd w:id="11"/>
      <w:bookmarkEnd w:id="12"/>
      <w:bookmarkEnd w:id="13"/>
      <w:bookmarkEnd w:id="14"/>
    </w:p>
    <w:p w:rsidR="00066EC7" w:rsidRPr="00921A2B" w:rsidRDefault="00066EC7" w:rsidP="00066EC7">
      <w:pPr>
        <w:rPr>
          <w:lang w:val="en-US"/>
        </w:rPr>
      </w:pPr>
    </w:p>
    <w:p w:rsidR="00066EC7" w:rsidRPr="00066EC7" w:rsidRDefault="00066EC7" w:rsidP="00066EC7">
      <w:pPr>
        <w:pStyle w:val="Heading2"/>
      </w:pPr>
      <w:bookmarkStart w:id="15" w:name="_Ref292972662"/>
      <w:bookmarkStart w:id="16" w:name="_Toc292976207"/>
      <w:bookmarkStart w:id="17" w:name="_Toc292976423"/>
      <w:bookmarkStart w:id="18" w:name="_Toc303957981"/>
      <w:r w:rsidRPr="00066EC7">
        <w:lastRenderedPageBreak/>
        <w:t>Angle analysis</w:t>
      </w:r>
      <w:bookmarkEnd w:id="15"/>
      <w:bookmarkEnd w:id="16"/>
      <w:bookmarkEnd w:id="17"/>
      <w:bookmarkEnd w:id="18"/>
    </w:p>
    <w:p w:rsidR="00066EC7" w:rsidRPr="004632FE" w:rsidRDefault="00DC207D" w:rsidP="00DC207D">
      <w:pPr>
        <w:pStyle w:val="Heading3"/>
        <w:rPr>
          <w:rStyle w:val="Heading4Char"/>
          <w:i w:val="0"/>
          <w:sz w:val="20"/>
        </w:rPr>
      </w:pPr>
      <w:bookmarkStart w:id="19" w:name="_Ref303951906"/>
      <w:bookmarkStart w:id="20" w:name="_Toc303957982"/>
      <w:r w:rsidRPr="004632FE">
        <w:rPr>
          <w:rStyle w:val="Heading4Char"/>
          <w:i w:val="0"/>
          <w:sz w:val="20"/>
        </w:rPr>
        <w:t>Main beam angle worst case</w:t>
      </w:r>
      <w:r w:rsidR="005E457C" w:rsidRPr="004632FE">
        <w:rPr>
          <w:rStyle w:val="Heading4Char"/>
          <w:i w:val="0"/>
          <w:sz w:val="20"/>
        </w:rPr>
        <w:t xml:space="preserve"> analysis</w:t>
      </w:r>
      <w:bookmarkEnd w:id="19"/>
      <w:bookmarkEnd w:id="20"/>
    </w:p>
    <w:p w:rsidR="00066EC7" w:rsidRDefault="00066EC7" w:rsidP="00066EC7">
      <w:r w:rsidRPr="00464351">
        <w:t xml:space="preserve">With the purpose </w:t>
      </w:r>
      <w:r>
        <w:t xml:space="preserve">of verifying if the </w:t>
      </w:r>
      <w:r w:rsidRPr="002332FB">
        <w:t>interference from a satellite can fall within the DRNE main beam</w:t>
      </w:r>
      <w:r>
        <w:t xml:space="preserve"> we start the analysis considering the incidence angle </w:t>
      </w:r>
      <w:r>
        <w:rPr>
          <w:rFonts w:cs="Arial"/>
        </w:rPr>
        <w:t>Ψ</w:t>
      </w:r>
      <w:r>
        <w:t xml:space="preserve"> (see </w:t>
      </w:r>
      <w:r>
        <w:fldChar w:fldCharType="begin"/>
      </w:r>
      <w:r>
        <w:instrText xml:space="preserve"> REF _Ref292295784 \h </w:instrText>
      </w:r>
      <w:r>
        <w:fldChar w:fldCharType="separate"/>
      </w:r>
      <w:r w:rsidR="004156BD">
        <w:t xml:space="preserve">Figure </w:t>
      </w:r>
      <w:r w:rsidR="004156BD">
        <w:rPr>
          <w:noProof/>
        </w:rPr>
        <w:t>3</w:t>
      </w:r>
      <w:r w:rsidR="004156BD">
        <w:noBreakHyphen/>
      </w:r>
      <w:r w:rsidR="004156BD">
        <w:rPr>
          <w:noProof/>
        </w:rPr>
        <w:t>1</w:t>
      </w:r>
      <w:r>
        <w:fldChar w:fldCharType="end"/>
      </w:r>
      <w:r>
        <w:t xml:space="preserve">) of DVS and the variation of this with the pitch and roll of the helicopter: </w:t>
      </w:r>
    </w:p>
    <w:p w:rsidR="00066EC7" w:rsidRDefault="00066EC7" w:rsidP="00066EC7"/>
    <w:p w:rsidR="00066EC7" w:rsidRDefault="00066EC7" w:rsidP="00066EC7">
      <w:r>
        <w:rPr>
          <w:lang w:val="it-IT"/>
        </w:rPr>
        <w:object w:dxaOrig="10349" w:dyaOrig="8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68.25pt" o:ole="">
            <v:imagedata r:id="rId8" o:title=""/>
          </v:shape>
          <o:OLEObject Type="Embed" ProgID="PBrush" ShapeID="_x0000_i1025" DrawAspect="Content" ObjectID="_1377950485" r:id="rId9"/>
        </w:object>
      </w:r>
    </w:p>
    <w:p w:rsidR="00066EC7" w:rsidRDefault="00066EC7" w:rsidP="00066EC7">
      <w:pPr>
        <w:pStyle w:val="Caption"/>
        <w:jc w:val="center"/>
      </w:pPr>
      <w:bookmarkStart w:id="21" w:name="_Ref292295784"/>
      <w:bookmarkStart w:id="22" w:name="_Toc303957730"/>
      <w:r>
        <w:t xml:space="preserve">Figure </w:t>
      </w:r>
      <w:fldSimple w:instr=" STYLEREF 1 \s ">
        <w:r w:rsidR="004156BD">
          <w:rPr>
            <w:noProof/>
          </w:rPr>
          <w:t>3</w:t>
        </w:r>
      </w:fldSimple>
      <w:r>
        <w:noBreakHyphen/>
      </w:r>
      <w:fldSimple w:instr=" SEQ Figure \* ARABIC \s 1 ">
        <w:r w:rsidR="004156BD">
          <w:rPr>
            <w:noProof/>
          </w:rPr>
          <w:t>1</w:t>
        </w:r>
      </w:fldSimple>
      <w:bookmarkEnd w:id="21"/>
      <w:r>
        <w:t xml:space="preserve"> DVS Beams angles</w:t>
      </w:r>
      <w:bookmarkEnd w:id="22"/>
    </w:p>
    <w:p w:rsidR="00066EC7" w:rsidRDefault="00066EC7" w:rsidP="00066EC7"/>
    <w:p w:rsidR="00066EC7" w:rsidRDefault="00066EC7" w:rsidP="00066EC7"/>
    <w:p w:rsidR="00066EC7" w:rsidRDefault="00066EC7" w:rsidP="00066EC7">
      <w:r>
        <w:t>Where</w:t>
      </w:r>
    </w:p>
    <w:p w:rsidR="00066EC7" w:rsidRPr="00CA6381" w:rsidRDefault="00066EC7" w:rsidP="00066EC7"/>
    <w:p w:rsidR="00066EC7" w:rsidRPr="00AA553B" w:rsidRDefault="00066EC7" w:rsidP="00066EC7">
      <w:pPr>
        <w:ind w:left="2552"/>
      </w:pPr>
      <w:r w:rsidRPr="00AA553B">
        <w:t>Elevation angle</w:t>
      </w:r>
      <w:r w:rsidRPr="00AA553B">
        <w:tab/>
      </w:r>
      <w:r>
        <w:rPr>
          <w:rFonts w:ascii="Symbol" w:hAnsi="Symbol"/>
          <w:lang w:val="it-IT"/>
        </w:rPr>
        <w:t></w:t>
      </w:r>
    </w:p>
    <w:p w:rsidR="00066EC7" w:rsidRDefault="00066EC7" w:rsidP="00066EC7">
      <w:pPr>
        <w:ind w:left="2552"/>
      </w:pPr>
      <w:r>
        <w:t xml:space="preserve">Side angle </w:t>
      </w:r>
      <w:r>
        <w:rPr>
          <w:rFonts w:ascii="Symbol" w:hAnsi="Symbol"/>
          <w:lang w:val="it-IT"/>
        </w:rPr>
        <w:t></w:t>
      </w:r>
    </w:p>
    <w:p w:rsidR="00066EC7" w:rsidRDefault="00066EC7" w:rsidP="00066EC7">
      <w:pPr>
        <w:ind w:left="2552"/>
      </w:pPr>
      <w:r>
        <w:t>H-Plane beam width</w:t>
      </w:r>
      <w:r>
        <w:tab/>
      </w:r>
      <w:r>
        <w:rPr>
          <w:rFonts w:ascii="Symbol" w:hAnsi="Symbol"/>
          <w:lang w:val="it-IT"/>
        </w:rPr>
        <w:t></w:t>
      </w:r>
      <w:r>
        <w:rPr>
          <w:rFonts w:ascii="Symbol" w:hAnsi="Symbol"/>
          <w:lang w:val="it-IT"/>
        </w:rPr>
        <w:t></w:t>
      </w:r>
      <w:r>
        <w:t xml:space="preserve"> </w:t>
      </w:r>
    </w:p>
    <w:p w:rsidR="00066EC7" w:rsidRDefault="00066EC7" w:rsidP="00066EC7">
      <w:pPr>
        <w:ind w:left="2552"/>
      </w:pPr>
      <w:r>
        <w:t>E-Plane beam width</w:t>
      </w:r>
      <w:r>
        <w:tab/>
      </w:r>
      <w:r>
        <w:rPr>
          <w:rFonts w:ascii="Symbol" w:hAnsi="Symbol"/>
          <w:lang w:val="it-IT"/>
        </w:rPr>
        <w:t></w:t>
      </w:r>
      <w:r>
        <w:rPr>
          <w:rFonts w:ascii="Symbol" w:hAnsi="Symbol"/>
          <w:lang w:val="it-IT"/>
        </w:rPr>
        <w:t></w:t>
      </w:r>
    </w:p>
    <w:p w:rsidR="00066EC7" w:rsidRPr="00AA553B" w:rsidRDefault="00066EC7" w:rsidP="00066EC7">
      <w:pPr>
        <w:ind w:left="2552"/>
        <w:rPr>
          <w:rFonts w:ascii="Symbol" w:hAnsi="Symbol"/>
        </w:rPr>
      </w:pPr>
      <w:r w:rsidRPr="00AA553B">
        <w:t>Incidence angle</w:t>
      </w:r>
      <w:r w:rsidRPr="00AA553B">
        <w:tab/>
      </w:r>
      <w:r>
        <w:rPr>
          <w:rFonts w:ascii="Symbol" w:hAnsi="Symbol"/>
          <w:lang w:val="it-IT"/>
        </w:rPr>
        <w:t></w:t>
      </w:r>
    </w:p>
    <w:p w:rsidR="00066EC7" w:rsidRDefault="00066EC7" w:rsidP="00066EC7"/>
    <w:p w:rsidR="00066EC7" w:rsidRDefault="00066EC7" w:rsidP="00066EC7"/>
    <w:p w:rsidR="00066EC7" w:rsidRDefault="00066EC7" w:rsidP="00066EC7">
      <w:r>
        <w:t>The incidence angle is the result of the following formula:</w:t>
      </w:r>
    </w:p>
    <w:p w:rsidR="00066EC7" w:rsidRDefault="00066EC7" w:rsidP="00066EC7">
      <w:r>
        <w:object w:dxaOrig="3450" w:dyaOrig="825">
          <v:shape id="_x0000_i1026" type="#_x0000_t75" style="width:172.5pt;height:41.25pt" o:ole="">
            <v:imagedata r:id="rId10" o:title=""/>
          </v:shape>
          <o:OLEObject Type="Embed" ProgID="Mathcad" ShapeID="_x0000_i1026" DrawAspect="Content" ObjectID="_1377950486" r:id="rId11"/>
        </w:object>
      </w:r>
    </w:p>
    <w:p w:rsidR="00066EC7" w:rsidRDefault="00066EC7" w:rsidP="00066EC7"/>
    <w:p w:rsidR="00066EC7" w:rsidRDefault="00066EC7" w:rsidP="00066EC7"/>
    <w:p w:rsidR="00066EC7" w:rsidRDefault="00066EC7" w:rsidP="00066EC7">
      <w:r>
        <w:t xml:space="preserve">The max pitch and roll foreseen for DVS are 65 degree. </w:t>
      </w:r>
    </w:p>
    <w:p w:rsidR="00066EC7" w:rsidRDefault="00066EC7" w:rsidP="00066EC7">
      <w:r>
        <w:t xml:space="preserve">To these values need to add elevation and azimuth angles, the result is: </w:t>
      </w:r>
    </w:p>
    <w:p w:rsidR="00066EC7" w:rsidRDefault="00066EC7" w:rsidP="00066EC7"/>
    <w:p w:rsidR="00066EC7" w:rsidRDefault="00066EC7" w:rsidP="00066EC7">
      <w:r>
        <w:t>Pitch+Elevation= 80</w:t>
      </w:r>
      <w:r>
        <w:rPr>
          <w:rFonts w:cs="Arial"/>
        </w:rPr>
        <w:t>°</w:t>
      </w:r>
    </w:p>
    <w:p w:rsidR="00066EC7" w:rsidRDefault="00066EC7" w:rsidP="00066EC7">
      <w:r>
        <w:t>Roll+Azimuth= 78</w:t>
      </w:r>
      <w:r>
        <w:rPr>
          <w:rFonts w:cs="Arial"/>
        </w:rPr>
        <w:t>°</w:t>
      </w:r>
    </w:p>
    <w:p w:rsidR="00066EC7" w:rsidRDefault="00066EC7" w:rsidP="00066EC7"/>
    <w:p w:rsidR="00066EC7" w:rsidRDefault="00066EC7" w:rsidP="00066EC7">
      <w:r>
        <w:t xml:space="preserve">The variation of the incidence angle is:  </w:t>
      </w:r>
    </w:p>
    <w:p w:rsidR="00066EC7" w:rsidRDefault="00066EC7" w:rsidP="00066EC7"/>
    <w:p w:rsidR="00066EC7" w:rsidRDefault="00066EC7" w:rsidP="00066EC7">
      <w:r>
        <w:rPr>
          <w:rFonts w:ascii="Symbol" w:hAnsi="Symbol"/>
          <w:lang w:val="it-IT"/>
        </w:rPr>
        <w:t></w:t>
      </w:r>
      <w:r>
        <w:rPr>
          <w:rFonts w:ascii="Symbol" w:hAnsi="Symbol"/>
          <w:lang w:val="it-IT"/>
        </w:rPr>
        <w:t></w:t>
      </w:r>
      <w:r w:rsidRPr="00A9033A">
        <w:t xml:space="preserve"> </w:t>
      </w:r>
      <w:r>
        <w:t>Pitch+Elevation,</w:t>
      </w:r>
      <w:r w:rsidRPr="00A9033A">
        <w:t xml:space="preserve"> </w:t>
      </w:r>
      <w:r>
        <w:t>Roll+Azimuth)= 88</w:t>
      </w:r>
      <w:r>
        <w:rPr>
          <w:rFonts w:cs="Arial"/>
        </w:rPr>
        <w:t>°</w:t>
      </w:r>
    </w:p>
    <w:p w:rsidR="00066EC7" w:rsidRDefault="00066EC7" w:rsidP="00066EC7"/>
    <w:p w:rsidR="00066EC7" w:rsidRDefault="00066EC7" w:rsidP="00066EC7">
      <w:r w:rsidRPr="002332FB">
        <w:t xml:space="preserve">The calculation of </w:t>
      </w:r>
      <w:r>
        <w:t>helicopter</w:t>
      </w:r>
      <w:r w:rsidR="00FB1130">
        <w:t xml:space="preserve"> incidence</w:t>
      </w:r>
      <w:r w:rsidRPr="002332FB">
        <w:t xml:space="preserve"> angles</w:t>
      </w:r>
      <w:r w:rsidR="004C4E5F">
        <w:t xml:space="preserve"> </w:t>
      </w:r>
      <w:r w:rsidR="000E498B">
        <w:t>in function of</w:t>
      </w:r>
      <w:r w:rsidR="00AB6531">
        <w:t xml:space="preserve"> latitude angle variation</w:t>
      </w:r>
      <w:r w:rsidR="004C4E5F">
        <w:t xml:space="preserve"> </w:t>
      </w:r>
      <w:r>
        <w:t>is the result of the following formula:</w:t>
      </w:r>
    </w:p>
    <w:p w:rsidR="00066EC7" w:rsidRDefault="00066EC7" w:rsidP="00066EC7"/>
    <w:p w:rsidR="00066EC7" w:rsidRDefault="000E498B" w:rsidP="00066EC7">
      <w:r>
        <w:object w:dxaOrig="4095" w:dyaOrig="585">
          <v:shape id="_x0000_i1027" type="#_x0000_t75" style="width:204.75pt;height:29.25pt" o:ole="">
            <v:imagedata r:id="rId12" o:title=""/>
          </v:shape>
          <o:OLEObject Type="Embed" ProgID="Mathcad" ShapeID="_x0000_i1027" DrawAspect="Content" ObjectID="_1377950487" r:id="rId13"/>
        </w:object>
      </w:r>
    </w:p>
    <w:p w:rsidR="00066EC7" w:rsidRDefault="00066EC7" w:rsidP="00066EC7"/>
    <w:p w:rsidR="00066EC7" w:rsidRDefault="00066EC7" w:rsidP="00066EC7">
      <w:r>
        <w:t>Where the parameters are described in the following figure:</w:t>
      </w:r>
    </w:p>
    <w:p w:rsidR="00066EC7" w:rsidRDefault="00066EC7" w:rsidP="00066EC7"/>
    <w:p w:rsidR="00066EC7" w:rsidRDefault="00383204" w:rsidP="00066EC7">
      <w:r>
        <w:rPr>
          <w:noProof/>
          <w:lang w:eastAsia="en-GB"/>
        </w:rPr>
        <w:drawing>
          <wp:inline distT="0" distB="0" distL="0" distR="0">
            <wp:extent cx="5238750" cy="20383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5238750" cy="2038350"/>
                    </a:xfrm>
                    <a:prstGeom prst="rect">
                      <a:avLst/>
                    </a:prstGeom>
                    <a:noFill/>
                    <a:ln w="9525">
                      <a:noFill/>
                      <a:miter lim="800000"/>
                      <a:headEnd/>
                      <a:tailEnd/>
                    </a:ln>
                  </pic:spPr>
                </pic:pic>
              </a:graphicData>
            </a:graphic>
          </wp:inline>
        </w:drawing>
      </w:r>
    </w:p>
    <w:p w:rsidR="00066EC7" w:rsidRPr="002332FB" w:rsidRDefault="00066EC7" w:rsidP="00066EC7">
      <w:pPr>
        <w:pStyle w:val="Figuretitle0"/>
        <w:rPr>
          <w:lang w:val="en-US"/>
        </w:rPr>
      </w:pPr>
      <w:bookmarkStart w:id="23" w:name="_Ref292963669"/>
      <w:bookmarkStart w:id="24" w:name="_Ref292963695"/>
      <w:bookmarkStart w:id="25" w:name="_Toc303957731"/>
      <w:r>
        <w:t xml:space="preserve">Figure </w:t>
      </w:r>
      <w:fldSimple w:instr=" STYLEREF 1 \s ">
        <w:r w:rsidR="004156BD">
          <w:rPr>
            <w:noProof/>
          </w:rPr>
          <w:t>3</w:t>
        </w:r>
      </w:fldSimple>
      <w:r>
        <w:noBreakHyphen/>
      </w:r>
      <w:fldSimple w:instr=" SEQ Figure \* ARABIC \s 1 ">
        <w:r w:rsidR="004156BD">
          <w:rPr>
            <w:noProof/>
          </w:rPr>
          <w:t>2</w:t>
        </w:r>
      </w:fldSimple>
      <w:bookmarkEnd w:id="24"/>
      <w:r w:rsidRPr="00CA6381">
        <w:rPr>
          <w:lang w:val="en-US"/>
        </w:rPr>
        <w:t xml:space="preserve"> </w:t>
      </w:r>
      <w:r>
        <w:rPr>
          <w:lang w:val="en-US"/>
        </w:rPr>
        <w:t>L</w:t>
      </w:r>
      <w:r w:rsidRPr="002332FB">
        <w:rPr>
          <w:lang w:val="en-US"/>
        </w:rPr>
        <w:t xml:space="preserve">atitude of </w:t>
      </w:r>
      <w:r>
        <w:rPr>
          <w:lang w:val="en-US"/>
        </w:rPr>
        <w:t>helicopter</w:t>
      </w:r>
      <w:r w:rsidRPr="002332FB">
        <w:rPr>
          <w:lang w:val="en-US"/>
        </w:rPr>
        <w:t xml:space="preserve"> flight</w:t>
      </w:r>
      <w:bookmarkEnd w:id="23"/>
      <w:bookmarkEnd w:id="25"/>
    </w:p>
    <w:p w:rsidR="00066EC7" w:rsidRDefault="00066EC7" w:rsidP="00066EC7">
      <w:pPr>
        <w:pStyle w:val="Caption"/>
      </w:pPr>
    </w:p>
    <w:p w:rsidR="00066EC7" w:rsidRDefault="00066EC7" w:rsidP="00066EC7"/>
    <w:p w:rsidR="004C4E5F" w:rsidRDefault="00066EC7" w:rsidP="004C4E5F">
      <w:r>
        <w:lastRenderedPageBreak/>
        <w:t xml:space="preserve">For the GSO MSS </w:t>
      </w:r>
      <w:r w:rsidR="004C4E5F">
        <w:t>S</w:t>
      </w:r>
      <w:r w:rsidR="004C4E5F" w:rsidRPr="002332FB">
        <w:t>atellite altitude above the Earth's surface is 35 786 km</w:t>
      </w:r>
      <w:r w:rsidR="004C4E5F">
        <w:t xml:space="preserve"> so Dsat result:</w:t>
      </w:r>
    </w:p>
    <w:p w:rsidR="00066EC7" w:rsidRPr="00C74848" w:rsidRDefault="004C4E5F" w:rsidP="00066EC7">
      <w:r>
        <w:t>Dsat = 42157 Km</w:t>
      </w:r>
    </w:p>
    <w:p w:rsidR="00066EC7" w:rsidRDefault="00066EC7" w:rsidP="00066EC7">
      <w:r>
        <w:t xml:space="preserve">The </w:t>
      </w:r>
      <w:r w:rsidR="00F34761">
        <w:t xml:space="preserve">Incidence angles </w:t>
      </w:r>
      <w:r>
        <w:t>resulted f</w:t>
      </w:r>
      <w:r w:rsidRPr="00C74848">
        <w:t xml:space="preserve">or this </w:t>
      </w:r>
      <w:r>
        <w:t>S</w:t>
      </w:r>
      <w:r w:rsidRPr="002332FB">
        <w:t xml:space="preserve">atellite </w:t>
      </w:r>
      <w:r w:rsidRPr="00C74848">
        <w:t>altitude</w:t>
      </w:r>
      <w:r w:rsidR="00AB6531">
        <w:t xml:space="preserve"> are</w:t>
      </w:r>
      <w:r>
        <w:t xml:space="preserve"> shown in the following table:</w:t>
      </w:r>
      <w:r w:rsidRPr="00C74848">
        <w:t xml:space="preserve"> </w:t>
      </w:r>
    </w:p>
    <w:p w:rsidR="00066EC7" w:rsidRPr="00C74848" w:rsidRDefault="00066EC7" w:rsidP="00066EC7"/>
    <w:tbl>
      <w:tblPr>
        <w:tblW w:w="11532"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800"/>
        <w:gridCol w:w="868"/>
        <w:gridCol w:w="812"/>
        <w:gridCol w:w="840"/>
        <w:gridCol w:w="812"/>
        <w:gridCol w:w="840"/>
        <w:gridCol w:w="840"/>
        <w:gridCol w:w="812"/>
        <w:gridCol w:w="896"/>
        <w:gridCol w:w="952"/>
        <w:gridCol w:w="756"/>
        <w:gridCol w:w="756"/>
      </w:tblGrid>
      <w:tr w:rsidR="00066EC7" w:rsidRPr="002332FB" w:rsidTr="00D31438">
        <w:trPr>
          <w:trHeight w:val="529"/>
        </w:trPr>
        <w:tc>
          <w:tcPr>
            <w:tcW w:w="1548" w:type="dxa"/>
            <w:vAlign w:val="center"/>
          </w:tcPr>
          <w:p w:rsidR="00066EC7" w:rsidRPr="002332FB" w:rsidRDefault="00066EC7" w:rsidP="00D31438">
            <w:pPr>
              <w:pStyle w:val="Tabletext0"/>
              <w:jc w:val="center"/>
              <w:rPr>
                <w:lang w:val="en-US"/>
              </w:rPr>
            </w:pPr>
            <w:r w:rsidRPr="002332FB">
              <w:rPr>
                <w:lang w:val="en-US"/>
              </w:rPr>
              <w:t>Latitude</w:t>
            </w:r>
            <w:r w:rsidRPr="002332FB">
              <w:t xml:space="preserve">, </w:t>
            </w:r>
            <w:r w:rsidRPr="002332FB">
              <w:rPr>
                <w:lang w:val="en-US"/>
              </w:rPr>
              <w:t>deg</w:t>
            </w:r>
          </w:p>
        </w:tc>
        <w:tc>
          <w:tcPr>
            <w:tcW w:w="800" w:type="dxa"/>
            <w:vAlign w:val="center"/>
          </w:tcPr>
          <w:p w:rsidR="00066EC7" w:rsidRPr="002332FB" w:rsidRDefault="00066EC7" w:rsidP="00D31438">
            <w:pPr>
              <w:pStyle w:val="Tabletext0"/>
              <w:jc w:val="center"/>
            </w:pPr>
            <w:r w:rsidRPr="002332FB">
              <w:t>0</w:t>
            </w:r>
          </w:p>
        </w:tc>
        <w:tc>
          <w:tcPr>
            <w:tcW w:w="868" w:type="dxa"/>
            <w:vAlign w:val="center"/>
          </w:tcPr>
          <w:p w:rsidR="00066EC7" w:rsidRPr="002332FB" w:rsidRDefault="00066EC7" w:rsidP="00D31438">
            <w:pPr>
              <w:pStyle w:val="Tabletext0"/>
              <w:jc w:val="center"/>
            </w:pPr>
            <w:r w:rsidRPr="002332FB">
              <w:t>10</w:t>
            </w:r>
          </w:p>
        </w:tc>
        <w:tc>
          <w:tcPr>
            <w:tcW w:w="812" w:type="dxa"/>
            <w:vAlign w:val="center"/>
          </w:tcPr>
          <w:p w:rsidR="00066EC7" w:rsidRPr="002332FB" w:rsidRDefault="00066EC7" w:rsidP="00D31438">
            <w:pPr>
              <w:pStyle w:val="Tabletext0"/>
              <w:jc w:val="center"/>
            </w:pPr>
            <w:r w:rsidRPr="002332FB">
              <w:t>20</w:t>
            </w:r>
          </w:p>
        </w:tc>
        <w:tc>
          <w:tcPr>
            <w:tcW w:w="840" w:type="dxa"/>
            <w:vAlign w:val="center"/>
          </w:tcPr>
          <w:p w:rsidR="00066EC7" w:rsidRPr="002332FB" w:rsidRDefault="00066EC7" w:rsidP="00D31438">
            <w:pPr>
              <w:pStyle w:val="Tabletext0"/>
              <w:jc w:val="center"/>
            </w:pPr>
            <w:r w:rsidRPr="002332FB">
              <w:t>30</w:t>
            </w:r>
          </w:p>
        </w:tc>
        <w:tc>
          <w:tcPr>
            <w:tcW w:w="812" w:type="dxa"/>
            <w:vAlign w:val="center"/>
          </w:tcPr>
          <w:p w:rsidR="00066EC7" w:rsidRPr="002332FB" w:rsidRDefault="00066EC7" w:rsidP="00D31438">
            <w:pPr>
              <w:pStyle w:val="Tabletext0"/>
              <w:jc w:val="center"/>
            </w:pPr>
            <w:r w:rsidRPr="002332FB">
              <w:t>40</w:t>
            </w:r>
          </w:p>
        </w:tc>
        <w:tc>
          <w:tcPr>
            <w:tcW w:w="840" w:type="dxa"/>
            <w:vAlign w:val="center"/>
          </w:tcPr>
          <w:p w:rsidR="00066EC7" w:rsidRPr="002332FB" w:rsidRDefault="00066EC7" w:rsidP="00D31438">
            <w:pPr>
              <w:pStyle w:val="Tabletext0"/>
              <w:jc w:val="center"/>
            </w:pPr>
            <w:r w:rsidRPr="002332FB">
              <w:t>50</w:t>
            </w:r>
          </w:p>
        </w:tc>
        <w:tc>
          <w:tcPr>
            <w:tcW w:w="840" w:type="dxa"/>
            <w:vAlign w:val="center"/>
          </w:tcPr>
          <w:p w:rsidR="00066EC7" w:rsidRPr="002332FB" w:rsidRDefault="00066EC7" w:rsidP="00D31438">
            <w:pPr>
              <w:pStyle w:val="Tabletext0"/>
              <w:jc w:val="center"/>
            </w:pPr>
            <w:r w:rsidRPr="002332FB">
              <w:t>60</w:t>
            </w:r>
          </w:p>
        </w:tc>
        <w:tc>
          <w:tcPr>
            <w:tcW w:w="812" w:type="dxa"/>
            <w:vAlign w:val="center"/>
          </w:tcPr>
          <w:p w:rsidR="00066EC7" w:rsidRPr="002332FB" w:rsidRDefault="00066EC7" w:rsidP="00D31438">
            <w:pPr>
              <w:pStyle w:val="Tabletext0"/>
              <w:jc w:val="center"/>
            </w:pPr>
            <w:r w:rsidRPr="002332FB">
              <w:t>70</w:t>
            </w:r>
          </w:p>
        </w:tc>
        <w:tc>
          <w:tcPr>
            <w:tcW w:w="896" w:type="dxa"/>
            <w:vAlign w:val="center"/>
          </w:tcPr>
          <w:p w:rsidR="00066EC7" w:rsidRPr="002332FB" w:rsidRDefault="00066EC7" w:rsidP="00D31438">
            <w:pPr>
              <w:pStyle w:val="Tabletext0"/>
              <w:jc w:val="center"/>
            </w:pPr>
            <w:r w:rsidRPr="002332FB">
              <w:t>80</w:t>
            </w:r>
          </w:p>
        </w:tc>
        <w:tc>
          <w:tcPr>
            <w:tcW w:w="952" w:type="dxa"/>
            <w:vAlign w:val="center"/>
          </w:tcPr>
          <w:p w:rsidR="00066EC7" w:rsidRPr="00572A77" w:rsidRDefault="00066EC7" w:rsidP="00D31438">
            <w:pPr>
              <w:pStyle w:val="Tabletext0"/>
              <w:jc w:val="center"/>
              <w:rPr>
                <w:b/>
              </w:rPr>
            </w:pPr>
            <w:r w:rsidRPr="00572A77">
              <w:rPr>
                <w:b/>
              </w:rPr>
              <w:t>83</w:t>
            </w:r>
          </w:p>
        </w:tc>
        <w:tc>
          <w:tcPr>
            <w:tcW w:w="756" w:type="dxa"/>
            <w:vAlign w:val="center"/>
          </w:tcPr>
          <w:p w:rsidR="00066EC7" w:rsidRPr="00572A77" w:rsidRDefault="00066EC7" w:rsidP="00D31438">
            <w:pPr>
              <w:pStyle w:val="Tabletext0"/>
              <w:jc w:val="center"/>
              <w:rPr>
                <w:b/>
              </w:rPr>
            </w:pPr>
            <w:r w:rsidRPr="00572A77">
              <w:rPr>
                <w:b/>
              </w:rPr>
              <w:t>85</w:t>
            </w:r>
          </w:p>
        </w:tc>
        <w:tc>
          <w:tcPr>
            <w:tcW w:w="756" w:type="dxa"/>
            <w:vAlign w:val="center"/>
          </w:tcPr>
          <w:p w:rsidR="00066EC7" w:rsidRPr="00572A77" w:rsidRDefault="00066EC7" w:rsidP="00D31438">
            <w:pPr>
              <w:pStyle w:val="Tabletext0"/>
              <w:jc w:val="center"/>
              <w:rPr>
                <w:b/>
              </w:rPr>
            </w:pPr>
            <w:r w:rsidRPr="00572A77">
              <w:rPr>
                <w:b/>
              </w:rPr>
              <w:t>90</w:t>
            </w:r>
          </w:p>
        </w:tc>
      </w:tr>
      <w:tr w:rsidR="00066EC7" w:rsidRPr="002332FB" w:rsidTr="00814A48">
        <w:tc>
          <w:tcPr>
            <w:tcW w:w="1548" w:type="dxa"/>
            <w:vAlign w:val="center"/>
          </w:tcPr>
          <w:p w:rsidR="00066EC7" w:rsidRPr="002332FB" w:rsidRDefault="00066EC7" w:rsidP="00814A48">
            <w:pPr>
              <w:pStyle w:val="Tabletext0"/>
              <w:rPr>
                <w:lang w:val="en-US"/>
              </w:rPr>
            </w:pPr>
            <w:r w:rsidRPr="001D42B5">
              <w:rPr>
                <w:rFonts w:ascii="Symbol" w:hAnsi="Symbol"/>
                <w:sz w:val="16"/>
                <w:szCs w:val="16"/>
                <w:lang w:val="it-IT"/>
              </w:rPr>
              <w:t></w:t>
            </w:r>
            <w:r w:rsidR="00104B61">
              <w:rPr>
                <w:rFonts w:ascii="Symbol" w:hAnsi="Symbol"/>
                <w:sz w:val="16"/>
                <w:szCs w:val="16"/>
                <w:lang w:val="it-IT"/>
              </w:rPr>
              <w:t></w:t>
            </w:r>
            <w:r w:rsidR="00104B61" w:rsidRPr="00104B61">
              <w:rPr>
                <w:lang w:val="en-US"/>
              </w:rPr>
              <w:t>deg</w:t>
            </w:r>
            <w:r w:rsidR="00104B61">
              <w:rPr>
                <w:lang w:val="en-US"/>
              </w:rPr>
              <w:t>)</w:t>
            </w:r>
          </w:p>
        </w:tc>
        <w:tc>
          <w:tcPr>
            <w:tcW w:w="800" w:type="dxa"/>
            <w:vAlign w:val="center"/>
          </w:tcPr>
          <w:p w:rsidR="00066EC7" w:rsidRPr="002332FB" w:rsidRDefault="00066EC7" w:rsidP="00814A48">
            <w:pPr>
              <w:pStyle w:val="Tabletext0"/>
              <w:jc w:val="center"/>
            </w:pPr>
            <w:r>
              <w:t>180</w:t>
            </w:r>
          </w:p>
        </w:tc>
        <w:tc>
          <w:tcPr>
            <w:tcW w:w="868" w:type="dxa"/>
            <w:vAlign w:val="center"/>
          </w:tcPr>
          <w:p w:rsidR="00066EC7" w:rsidRPr="002332FB" w:rsidRDefault="00066EC7" w:rsidP="00814A48">
            <w:pPr>
              <w:pStyle w:val="Tabletext0"/>
              <w:jc w:val="center"/>
            </w:pPr>
            <w:r>
              <w:t>168.2</w:t>
            </w:r>
          </w:p>
        </w:tc>
        <w:tc>
          <w:tcPr>
            <w:tcW w:w="812" w:type="dxa"/>
            <w:vAlign w:val="center"/>
          </w:tcPr>
          <w:p w:rsidR="00066EC7" w:rsidRPr="002332FB" w:rsidRDefault="00066EC7" w:rsidP="00814A48">
            <w:pPr>
              <w:pStyle w:val="Tabletext0"/>
              <w:jc w:val="center"/>
            </w:pPr>
            <w:r>
              <w:t>156.6</w:t>
            </w:r>
          </w:p>
        </w:tc>
        <w:tc>
          <w:tcPr>
            <w:tcW w:w="840" w:type="dxa"/>
            <w:vAlign w:val="center"/>
          </w:tcPr>
          <w:p w:rsidR="00066EC7" w:rsidRPr="002332FB" w:rsidRDefault="00066EC7" w:rsidP="00814A48">
            <w:pPr>
              <w:pStyle w:val="Tabletext0"/>
              <w:jc w:val="center"/>
            </w:pPr>
            <w:r>
              <w:t>145</w:t>
            </w:r>
          </w:p>
        </w:tc>
        <w:tc>
          <w:tcPr>
            <w:tcW w:w="812" w:type="dxa"/>
            <w:vAlign w:val="center"/>
          </w:tcPr>
          <w:p w:rsidR="00066EC7" w:rsidRPr="002332FB" w:rsidRDefault="00066EC7" w:rsidP="00814A48">
            <w:pPr>
              <w:pStyle w:val="Tabletext0"/>
              <w:jc w:val="center"/>
            </w:pPr>
            <w:r>
              <w:t>133.7</w:t>
            </w:r>
          </w:p>
        </w:tc>
        <w:tc>
          <w:tcPr>
            <w:tcW w:w="840" w:type="dxa"/>
            <w:vAlign w:val="center"/>
          </w:tcPr>
          <w:p w:rsidR="00066EC7" w:rsidRPr="002332FB" w:rsidRDefault="00066EC7" w:rsidP="00814A48">
            <w:pPr>
              <w:pStyle w:val="Tabletext0"/>
              <w:jc w:val="center"/>
            </w:pPr>
            <w:r>
              <w:t>122.7</w:t>
            </w:r>
          </w:p>
        </w:tc>
        <w:tc>
          <w:tcPr>
            <w:tcW w:w="840" w:type="dxa"/>
            <w:vAlign w:val="center"/>
          </w:tcPr>
          <w:p w:rsidR="00066EC7" w:rsidRPr="002332FB" w:rsidRDefault="00066EC7" w:rsidP="00814A48">
            <w:pPr>
              <w:pStyle w:val="Tabletext0"/>
              <w:jc w:val="center"/>
            </w:pPr>
            <w:r>
              <w:t>111.9</w:t>
            </w:r>
          </w:p>
        </w:tc>
        <w:tc>
          <w:tcPr>
            <w:tcW w:w="812" w:type="dxa"/>
            <w:vAlign w:val="center"/>
          </w:tcPr>
          <w:p w:rsidR="00066EC7" w:rsidRPr="002332FB" w:rsidRDefault="00066EC7" w:rsidP="00814A48">
            <w:pPr>
              <w:pStyle w:val="Tabletext0"/>
              <w:jc w:val="center"/>
            </w:pPr>
            <w:r>
              <w:t>101.5</w:t>
            </w:r>
          </w:p>
        </w:tc>
        <w:tc>
          <w:tcPr>
            <w:tcW w:w="896" w:type="dxa"/>
            <w:vAlign w:val="center"/>
          </w:tcPr>
          <w:p w:rsidR="00066EC7" w:rsidRPr="002332FB" w:rsidRDefault="00066EC7" w:rsidP="00814A48">
            <w:pPr>
              <w:pStyle w:val="Tabletext0"/>
              <w:jc w:val="center"/>
            </w:pPr>
            <w:r>
              <w:t>91.3</w:t>
            </w:r>
          </w:p>
        </w:tc>
        <w:tc>
          <w:tcPr>
            <w:tcW w:w="952" w:type="dxa"/>
          </w:tcPr>
          <w:p w:rsidR="00066EC7" w:rsidRPr="00572A77" w:rsidRDefault="00066EC7" w:rsidP="00814A48">
            <w:pPr>
              <w:pStyle w:val="Tabletext0"/>
              <w:jc w:val="center"/>
              <w:rPr>
                <w:b/>
              </w:rPr>
            </w:pPr>
            <w:r w:rsidRPr="00572A77">
              <w:rPr>
                <w:b/>
              </w:rPr>
              <w:t>88.3</w:t>
            </w:r>
          </w:p>
        </w:tc>
        <w:tc>
          <w:tcPr>
            <w:tcW w:w="756" w:type="dxa"/>
          </w:tcPr>
          <w:p w:rsidR="00066EC7" w:rsidRPr="00572A77" w:rsidRDefault="00066EC7" w:rsidP="00814A48">
            <w:pPr>
              <w:pStyle w:val="Tabletext0"/>
              <w:jc w:val="center"/>
              <w:rPr>
                <w:b/>
              </w:rPr>
            </w:pPr>
            <w:r w:rsidRPr="00572A77">
              <w:rPr>
                <w:b/>
              </w:rPr>
              <w:t>86.3</w:t>
            </w:r>
          </w:p>
        </w:tc>
        <w:tc>
          <w:tcPr>
            <w:tcW w:w="756" w:type="dxa"/>
          </w:tcPr>
          <w:p w:rsidR="00066EC7" w:rsidRPr="00572A77" w:rsidRDefault="00066EC7" w:rsidP="00814A48">
            <w:pPr>
              <w:pStyle w:val="Tabletext0"/>
              <w:jc w:val="center"/>
              <w:rPr>
                <w:b/>
              </w:rPr>
            </w:pPr>
            <w:r w:rsidRPr="00572A77">
              <w:rPr>
                <w:b/>
              </w:rPr>
              <w:t>81.4</w:t>
            </w:r>
          </w:p>
        </w:tc>
      </w:tr>
      <w:tr w:rsidR="00066EC7" w:rsidRPr="002332FB" w:rsidTr="00814A48">
        <w:tc>
          <w:tcPr>
            <w:tcW w:w="1548" w:type="dxa"/>
            <w:vAlign w:val="center"/>
          </w:tcPr>
          <w:p w:rsidR="00066EC7" w:rsidRPr="002332FB" w:rsidRDefault="00066EC7" w:rsidP="00814A48">
            <w:pPr>
              <w:pStyle w:val="Tabletext0"/>
              <w:rPr>
                <w:lang w:val="en-US"/>
              </w:rPr>
            </w:pPr>
            <w:r w:rsidRPr="002332FB">
              <w:rPr>
                <w:lang w:val="en-US"/>
              </w:rPr>
              <w:t>Slant range</w:t>
            </w:r>
            <w:r w:rsidRPr="002332FB">
              <w:t xml:space="preserve">, </w:t>
            </w:r>
            <w:r w:rsidRPr="002332FB">
              <w:rPr>
                <w:lang w:val="en-US"/>
              </w:rPr>
              <w:t>km</w:t>
            </w:r>
          </w:p>
        </w:tc>
        <w:tc>
          <w:tcPr>
            <w:tcW w:w="800" w:type="dxa"/>
            <w:vAlign w:val="center"/>
          </w:tcPr>
          <w:p w:rsidR="00066EC7" w:rsidRPr="002332FB" w:rsidRDefault="00066EC7" w:rsidP="00814A48">
            <w:pPr>
              <w:pStyle w:val="Tabletext0"/>
              <w:jc w:val="center"/>
            </w:pPr>
            <w:r w:rsidRPr="002332FB">
              <w:t>35 776</w:t>
            </w:r>
          </w:p>
        </w:tc>
        <w:tc>
          <w:tcPr>
            <w:tcW w:w="868" w:type="dxa"/>
            <w:vAlign w:val="center"/>
          </w:tcPr>
          <w:p w:rsidR="00066EC7" w:rsidRPr="002332FB" w:rsidRDefault="00066EC7" w:rsidP="00814A48">
            <w:pPr>
              <w:pStyle w:val="Tabletext0"/>
              <w:jc w:val="center"/>
            </w:pPr>
            <w:r w:rsidRPr="002332FB">
              <w:t>35 890</w:t>
            </w:r>
          </w:p>
        </w:tc>
        <w:tc>
          <w:tcPr>
            <w:tcW w:w="812" w:type="dxa"/>
            <w:vAlign w:val="center"/>
          </w:tcPr>
          <w:p w:rsidR="00066EC7" w:rsidRPr="002332FB" w:rsidRDefault="00066EC7" w:rsidP="00814A48">
            <w:pPr>
              <w:pStyle w:val="Tabletext0"/>
              <w:jc w:val="center"/>
            </w:pPr>
            <w:r w:rsidRPr="002332FB">
              <w:t>36 226</w:t>
            </w:r>
          </w:p>
        </w:tc>
        <w:tc>
          <w:tcPr>
            <w:tcW w:w="840" w:type="dxa"/>
            <w:vAlign w:val="center"/>
          </w:tcPr>
          <w:p w:rsidR="00066EC7" w:rsidRPr="002332FB" w:rsidRDefault="00066EC7" w:rsidP="00814A48">
            <w:pPr>
              <w:pStyle w:val="Tabletext0"/>
              <w:jc w:val="center"/>
            </w:pPr>
            <w:r w:rsidRPr="002332FB">
              <w:t>36 769</w:t>
            </w:r>
          </w:p>
        </w:tc>
        <w:tc>
          <w:tcPr>
            <w:tcW w:w="812" w:type="dxa"/>
            <w:vAlign w:val="center"/>
          </w:tcPr>
          <w:p w:rsidR="00066EC7" w:rsidRPr="002332FB" w:rsidRDefault="00066EC7" w:rsidP="00814A48">
            <w:pPr>
              <w:pStyle w:val="Tabletext0"/>
              <w:jc w:val="center"/>
            </w:pPr>
            <w:r w:rsidRPr="002332FB">
              <w:t>37 494</w:t>
            </w:r>
          </w:p>
        </w:tc>
        <w:tc>
          <w:tcPr>
            <w:tcW w:w="840" w:type="dxa"/>
            <w:vAlign w:val="center"/>
          </w:tcPr>
          <w:p w:rsidR="00066EC7" w:rsidRPr="002332FB" w:rsidRDefault="00066EC7" w:rsidP="00814A48">
            <w:pPr>
              <w:pStyle w:val="Tabletext0"/>
              <w:jc w:val="center"/>
            </w:pPr>
            <w:r w:rsidRPr="002332FB">
              <w:t>38 368</w:t>
            </w:r>
          </w:p>
        </w:tc>
        <w:tc>
          <w:tcPr>
            <w:tcW w:w="840" w:type="dxa"/>
            <w:vAlign w:val="center"/>
          </w:tcPr>
          <w:p w:rsidR="00066EC7" w:rsidRPr="002332FB" w:rsidRDefault="00066EC7" w:rsidP="00814A48">
            <w:pPr>
              <w:pStyle w:val="Tabletext0"/>
              <w:jc w:val="center"/>
            </w:pPr>
            <w:r w:rsidRPr="002332FB">
              <w:t>39 356</w:t>
            </w:r>
          </w:p>
        </w:tc>
        <w:tc>
          <w:tcPr>
            <w:tcW w:w="812" w:type="dxa"/>
            <w:vAlign w:val="center"/>
          </w:tcPr>
          <w:p w:rsidR="00066EC7" w:rsidRPr="002332FB" w:rsidRDefault="00066EC7" w:rsidP="00814A48">
            <w:pPr>
              <w:pStyle w:val="Tabletext0"/>
              <w:jc w:val="center"/>
            </w:pPr>
            <w:r w:rsidRPr="002332FB">
              <w:t>40 421</w:t>
            </w:r>
          </w:p>
        </w:tc>
        <w:tc>
          <w:tcPr>
            <w:tcW w:w="896" w:type="dxa"/>
            <w:vAlign w:val="center"/>
          </w:tcPr>
          <w:p w:rsidR="00066EC7" w:rsidRPr="002332FB" w:rsidRDefault="00066EC7" w:rsidP="00814A48">
            <w:pPr>
              <w:pStyle w:val="Tabletext0"/>
              <w:jc w:val="center"/>
            </w:pPr>
            <w:r w:rsidRPr="002332FB">
              <w:t>41 527</w:t>
            </w:r>
          </w:p>
        </w:tc>
        <w:tc>
          <w:tcPr>
            <w:tcW w:w="952" w:type="dxa"/>
          </w:tcPr>
          <w:p w:rsidR="00066EC7" w:rsidRPr="00572A77" w:rsidRDefault="00066EC7" w:rsidP="00814A48">
            <w:pPr>
              <w:pStyle w:val="Tabletext0"/>
              <w:jc w:val="center"/>
              <w:rPr>
                <w:b/>
              </w:rPr>
            </w:pPr>
            <w:r w:rsidRPr="00572A77">
              <w:rPr>
                <w:b/>
              </w:rPr>
              <w:t>41861</w:t>
            </w:r>
          </w:p>
        </w:tc>
        <w:tc>
          <w:tcPr>
            <w:tcW w:w="756" w:type="dxa"/>
          </w:tcPr>
          <w:p w:rsidR="00066EC7" w:rsidRPr="00572A77" w:rsidRDefault="00066EC7" w:rsidP="00814A48">
            <w:pPr>
              <w:pStyle w:val="Tabletext0"/>
              <w:jc w:val="center"/>
              <w:rPr>
                <w:b/>
              </w:rPr>
            </w:pPr>
            <w:r w:rsidRPr="00572A77">
              <w:rPr>
                <w:b/>
              </w:rPr>
              <w:t>42084</w:t>
            </w:r>
          </w:p>
        </w:tc>
        <w:tc>
          <w:tcPr>
            <w:tcW w:w="756" w:type="dxa"/>
          </w:tcPr>
          <w:p w:rsidR="00066EC7" w:rsidRPr="00572A77" w:rsidRDefault="00066EC7" w:rsidP="00814A48">
            <w:pPr>
              <w:pStyle w:val="Tabletext0"/>
              <w:jc w:val="center"/>
              <w:rPr>
                <w:b/>
              </w:rPr>
            </w:pPr>
            <w:r w:rsidRPr="00572A77">
              <w:rPr>
                <w:b/>
              </w:rPr>
              <w:t>42637</w:t>
            </w:r>
          </w:p>
        </w:tc>
      </w:tr>
    </w:tbl>
    <w:p w:rsidR="00066EC7" w:rsidRDefault="00C8518C" w:rsidP="00066EC7">
      <w:pPr>
        <w:pStyle w:val="Caption"/>
        <w:jc w:val="center"/>
      </w:pPr>
      <w:bookmarkStart w:id="26" w:name="_Toc303957736"/>
      <w:r>
        <w:t xml:space="preserve">Table </w:t>
      </w:r>
      <w:fldSimple w:instr=" SEQ Table \* ARABIC ">
        <w:r w:rsidR="004156BD">
          <w:rPr>
            <w:noProof/>
          </w:rPr>
          <w:t>4</w:t>
        </w:r>
      </w:fldSimple>
      <w:r w:rsidRPr="003C3DE5">
        <w:t xml:space="preserve"> </w:t>
      </w:r>
      <w:r w:rsidR="00F34761">
        <w:t xml:space="preserve">Incidence Angle </w:t>
      </w:r>
      <w:r w:rsidR="00066EC7">
        <w:t>for GSO S</w:t>
      </w:r>
      <w:r w:rsidR="00066EC7" w:rsidRPr="002332FB">
        <w:t>atellite</w:t>
      </w:r>
      <w:bookmarkEnd w:id="26"/>
    </w:p>
    <w:p w:rsidR="00066EC7" w:rsidRDefault="00F627A9" w:rsidP="00066EC7">
      <w:r>
        <w:t>The direct coupling with DVS main beam is possible from 83</w:t>
      </w:r>
      <w:r>
        <w:rPr>
          <w:rFonts w:ascii="Arial" w:hAnsi="Arial" w:cs="Arial"/>
        </w:rPr>
        <w:t>°</w:t>
      </w:r>
      <w:r>
        <w:t xml:space="preserve"> latitude angle.</w:t>
      </w:r>
    </w:p>
    <w:p w:rsidR="00F627A9" w:rsidRDefault="00F627A9" w:rsidP="00F627A9"/>
    <w:p w:rsidR="00F627A9" w:rsidRDefault="00F627A9" w:rsidP="00F627A9">
      <w:r>
        <w:t>For the NGSO MSS S</w:t>
      </w:r>
      <w:r w:rsidRPr="002332FB">
        <w:t xml:space="preserve">atellite altitude above the Earth's surface is </w:t>
      </w:r>
      <w:r>
        <w:t>10000</w:t>
      </w:r>
      <w:r w:rsidRPr="002332FB">
        <w:t xml:space="preserve"> km</w:t>
      </w:r>
      <w:r>
        <w:t xml:space="preserve"> so Dsat result:</w:t>
      </w:r>
    </w:p>
    <w:p w:rsidR="00066EC7" w:rsidRPr="00C74848" w:rsidRDefault="00F627A9" w:rsidP="00066EC7">
      <w:r>
        <w:t>Dsat = 16371 Km</w:t>
      </w:r>
    </w:p>
    <w:p w:rsidR="00066EC7" w:rsidRDefault="00066EC7" w:rsidP="00066EC7">
      <w:r>
        <w:t xml:space="preserve">The </w:t>
      </w:r>
      <w:r w:rsidR="00F34761">
        <w:t xml:space="preserve">Incidence angles </w:t>
      </w:r>
      <w:r>
        <w:t>resulted f</w:t>
      </w:r>
      <w:r w:rsidRPr="00C74848">
        <w:t xml:space="preserve">or this </w:t>
      </w:r>
      <w:r>
        <w:t>S</w:t>
      </w:r>
      <w:r w:rsidRPr="002332FB">
        <w:t xml:space="preserve">atellite </w:t>
      </w:r>
      <w:r w:rsidRPr="00C74848">
        <w:t>altitude</w:t>
      </w:r>
      <w:r>
        <w:t xml:space="preserve"> are shown in the following table:</w:t>
      </w:r>
      <w:r w:rsidRPr="00C74848">
        <w:t xml:space="preserve"> </w:t>
      </w:r>
    </w:p>
    <w:p w:rsidR="00066EC7" w:rsidRPr="00C74848" w:rsidRDefault="00066EC7" w:rsidP="00066EC7"/>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800"/>
        <w:gridCol w:w="868"/>
        <w:gridCol w:w="812"/>
        <w:gridCol w:w="840"/>
        <w:gridCol w:w="812"/>
        <w:gridCol w:w="840"/>
        <w:gridCol w:w="840"/>
        <w:gridCol w:w="812"/>
        <w:gridCol w:w="896"/>
        <w:gridCol w:w="952"/>
      </w:tblGrid>
      <w:tr w:rsidR="00066EC7" w:rsidRPr="002332FB" w:rsidTr="00D31438">
        <w:trPr>
          <w:trHeight w:val="529"/>
        </w:trPr>
        <w:tc>
          <w:tcPr>
            <w:tcW w:w="1548" w:type="dxa"/>
            <w:vAlign w:val="center"/>
          </w:tcPr>
          <w:p w:rsidR="00066EC7" w:rsidRPr="002332FB" w:rsidRDefault="00066EC7" w:rsidP="00D31438">
            <w:pPr>
              <w:pStyle w:val="Tabletext0"/>
              <w:jc w:val="center"/>
              <w:rPr>
                <w:lang w:val="en-US"/>
              </w:rPr>
            </w:pPr>
            <w:r w:rsidRPr="002332FB">
              <w:rPr>
                <w:lang w:val="en-US"/>
              </w:rPr>
              <w:t>Latitude</w:t>
            </w:r>
            <w:r w:rsidRPr="002332FB">
              <w:t xml:space="preserve">, </w:t>
            </w:r>
            <w:r w:rsidRPr="002332FB">
              <w:rPr>
                <w:lang w:val="en-US"/>
              </w:rPr>
              <w:t>deg</w:t>
            </w:r>
          </w:p>
        </w:tc>
        <w:tc>
          <w:tcPr>
            <w:tcW w:w="800" w:type="dxa"/>
            <w:vAlign w:val="center"/>
          </w:tcPr>
          <w:p w:rsidR="00066EC7" w:rsidRPr="002332FB" w:rsidRDefault="00066EC7" w:rsidP="00D31438">
            <w:pPr>
              <w:pStyle w:val="Tabletext0"/>
              <w:jc w:val="center"/>
            </w:pPr>
            <w:r w:rsidRPr="002332FB">
              <w:t>0</w:t>
            </w:r>
          </w:p>
        </w:tc>
        <w:tc>
          <w:tcPr>
            <w:tcW w:w="868" w:type="dxa"/>
            <w:vAlign w:val="center"/>
          </w:tcPr>
          <w:p w:rsidR="00066EC7" w:rsidRPr="002332FB" w:rsidRDefault="00066EC7" w:rsidP="00D31438">
            <w:pPr>
              <w:pStyle w:val="Tabletext0"/>
              <w:jc w:val="center"/>
            </w:pPr>
            <w:r w:rsidRPr="002332FB">
              <w:t>10</w:t>
            </w:r>
          </w:p>
        </w:tc>
        <w:tc>
          <w:tcPr>
            <w:tcW w:w="812" w:type="dxa"/>
            <w:vAlign w:val="center"/>
          </w:tcPr>
          <w:p w:rsidR="00066EC7" w:rsidRPr="002332FB" w:rsidRDefault="00066EC7" w:rsidP="00D31438">
            <w:pPr>
              <w:pStyle w:val="Tabletext0"/>
              <w:jc w:val="center"/>
            </w:pPr>
            <w:r w:rsidRPr="002332FB">
              <w:t>20</w:t>
            </w:r>
          </w:p>
        </w:tc>
        <w:tc>
          <w:tcPr>
            <w:tcW w:w="840" w:type="dxa"/>
            <w:vAlign w:val="center"/>
          </w:tcPr>
          <w:p w:rsidR="00066EC7" w:rsidRPr="002332FB" w:rsidRDefault="00066EC7" w:rsidP="00D31438">
            <w:pPr>
              <w:pStyle w:val="Tabletext0"/>
              <w:jc w:val="center"/>
            </w:pPr>
            <w:r w:rsidRPr="002332FB">
              <w:t>30</w:t>
            </w:r>
          </w:p>
        </w:tc>
        <w:tc>
          <w:tcPr>
            <w:tcW w:w="812" w:type="dxa"/>
            <w:vAlign w:val="center"/>
          </w:tcPr>
          <w:p w:rsidR="00066EC7" w:rsidRPr="002332FB" w:rsidRDefault="00066EC7" w:rsidP="00D31438">
            <w:pPr>
              <w:pStyle w:val="Tabletext0"/>
              <w:jc w:val="center"/>
            </w:pPr>
            <w:r w:rsidRPr="002332FB">
              <w:t>40</w:t>
            </w:r>
          </w:p>
        </w:tc>
        <w:tc>
          <w:tcPr>
            <w:tcW w:w="840" w:type="dxa"/>
            <w:vAlign w:val="center"/>
          </w:tcPr>
          <w:p w:rsidR="00066EC7" w:rsidRPr="002332FB" w:rsidRDefault="00066EC7" w:rsidP="00D31438">
            <w:pPr>
              <w:pStyle w:val="Tabletext0"/>
              <w:jc w:val="center"/>
            </w:pPr>
            <w:r w:rsidRPr="002332FB">
              <w:t>50</w:t>
            </w:r>
          </w:p>
        </w:tc>
        <w:tc>
          <w:tcPr>
            <w:tcW w:w="840" w:type="dxa"/>
            <w:vAlign w:val="center"/>
          </w:tcPr>
          <w:p w:rsidR="00066EC7" w:rsidRPr="002332FB" w:rsidRDefault="00066EC7" w:rsidP="00D31438">
            <w:pPr>
              <w:pStyle w:val="Tabletext0"/>
              <w:jc w:val="center"/>
            </w:pPr>
            <w:r w:rsidRPr="002332FB">
              <w:t>60</w:t>
            </w:r>
          </w:p>
        </w:tc>
        <w:tc>
          <w:tcPr>
            <w:tcW w:w="812" w:type="dxa"/>
            <w:vAlign w:val="center"/>
          </w:tcPr>
          <w:p w:rsidR="00066EC7" w:rsidRPr="00572A77" w:rsidRDefault="00066EC7" w:rsidP="00D31438">
            <w:pPr>
              <w:pStyle w:val="Tabletext0"/>
              <w:jc w:val="center"/>
              <w:rPr>
                <w:b/>
              </w:rPr>
            </w:pPr>
            <w:r w:rsidRPr="00572A77">
              <w:rPr>
                <w:b/>
              </w:rPr>
              <w:t>69</w:t>
            </w:r>
          </w:p>
        </w:tc>
        <w:tc>
          <w:tcPr>
            <w:tcW w:w="896" w:type="dxa"/>
            <w:vAlign w:val="center"/>
          </w:tcPr>
          <w:p w:rsidR="00066EC7" w:rsidRPr="00572A77" w:rsidRDefault="00066EC7" w:rsidP="00D31438">
            <w:pPr>
              <w:pStyle w:val="Tabletext0"/>
              <w:jc w:val="center"/>
              <w:rPr>
                <w:b/>
              </w:rPr>
            </w:pPr>
            <w:r w:rsidRPr="00572A77">
              <w:rPr>
                <w:b/>
              </w:rPr>
              <w:t>80</w:t>
            </w:r>
          </w:p>
        </w:tc>
        <w:tc>
          <w:tcPr>
            <w:tcW w:w="952" w:type="dxa"/>
            <w:vAlign w:val="center"/>
          </w:tcPr>
          <w:p w:rsidR="00066EC7" w:rsidRPr="00572A77" w:rsidRDefault="00066EC7" w:rsidP="00D31438">
            <w:pPr>
              <w:pStyle w:val="Tabletext0"/>
              <w:jc w:val="center"/>
              <w:rPr>
                <w:b/>
              </w:rPr>
            </w:pPr>
            <w:r w:rsidRPr="00572A77">
              <w:rPr>
                <w:b/>
              </w:rPr>
              <w:t>90</w:t>
            </w:r>
          </w:p>
        </w:tc>
      </w:tr>
      <w:tr w:rsidR="00066EC7" w:rsidRPr="002332FB" w:rsidTr="00814A48">
        <w:tc>
          <w:tcPr>
            <w:tcW w:w="1548" w:type="dxa"/>
            <w:vAlign w:val="center"/>
          </w:tcPr>
          <w:p w:rsidR="00066EC7" w:rsidRPr="001D42B5" w:rsidRDefault="004C4E5F" w:rsidP="00814A48">
            <w:pPr>
              <w:pStyle w:val="Tabletext0"/>
              <w:rPr>
                <w:sz w:val="16"/>
                <w:szCs w:val="16"/>
                <w:lang w:val="en-US"/>
              </w:rPr>
            </w:pPr>
            <w:r w:rsidRPr="001D42B5">
              <w:rPr>
                <w:rFonts w:ascii="Symbol" w:hAnsi="Symbol"/>
                <w:sz w:val="16"/>
                <w:szCs w:val="16"/>
                <w:lang w:val="it-IT"/>
              </w:rPr>
              <w:t></w:t>
            </w:r>
            <w:r>
              <w:rPr>
                <w:rFonts w:ascii="Symbol" w:hAnsi="Symbol"/>
                <w:sz w:val="16"/>
                <w:szCs w:val="16"/>
                <w:lang w:val="it-IT"/>
              </w:rPr>
              <w:t></w:t>
            </w:r>
            <w:r w:rsidRPr="00104B61">
              <w:rPr>
                <w:lang w:val="en-US"/>
              </w:rPr>
              <w:t>deg</w:t>
            </w:r>
            <w:r>
              <w:rPr>
                <w:lang w:val="en-US"/>
              </w:rPr>
              <w:t>)</w:t>
            </w:r>
          </w:p>
        </w:tc>
        <w:tc>
          <w:tcPr>
            <w:tcW w:w="800" w:type="dxa"/>
            <w:vAlign w:val="center"/>
          </w:tcPr>
          <w:p w:rsidR="00066EC7" w:rsidRPr="002332FB" w:rsidRDefault="00066EC7" w:rsidP="00814A48">
            <w:pPr>
              <w:pStyle w:val="Tabletext0"/>
              <w:jc w:val="center"/>
            </w:pPr>
            <w:r>
              <w:t>180</w:t>
            </w:r>
          </w:p>
        </w:tc>
        <w:tc>
          <w:tcPr>
            <w:tcW w:w="868" w:type="dxa"/>
            <w:vAlign w:val="center"/>
          </w:tcPr>
          <w:p w:rsidR="00066EC7" w:rsidRPr="002332FB" w:rsidRDefault="00066EC7" w:rsidP="00814A48">
            <w:pPr>
              <w:pStyle w:val="Tabletext0"/>
              <w:jc w:val="center"/>
            </w:pPr>
            <w:r>
              <w:t>163.7</w:t>
            </w:r>
          </w:p>
        </w:tc>
        <w:tc>
          <w:tcPr>
            <w:tcW w:w="812" w:type="dxa"/>
            <w:vAlign w:val="center"/>
          </w:tcPr>
          <w:p w:rsidR="00066EC7" w:rsidRPr="002332FB" w:rsidRDefault="00066EC7" w:rsidP="00814A48">
            <w:pPr>
              <w:pStyle w:val="Tabletext0"/>
              <w:jc w:val="center"/>
            </w:pPr>
            <w:r>
              <w:t>148.1</w:t>
            </w:r>
          </w:p>
        </w:tc>
        <w:tc>
          <w:tcPr>
            <w:tcW w:w="840" w:type="dxa"/>
            <w:vAlign w:val="center"/>
          </w:tcPr>
          <w:p w:rsidR="00066EC7" w:rsidRPr="002332FB" w:rsidRDefault="00066EC7" w:rsidP="00814A48">
            <w:pPr>
              <w:pStyle w:val="Tabletext0"/>
              <w:jc w:val="center"/>
            </w:pPr>
            <w:r>
              <w:t>133.6</w:t>
            </w:r>
          </w:p>
        </w:tc>
        <w:tc>
          <w:tcPr>
            <w:tcW w:w="812" w:type="dxa"/>
            <w:vAlign w:val="center"/>
          </w:tcPr>
          <w:p w:rsidR="00066EC7" w:rsidRPr="002332FB" w:rsidRDefault="00066EC7" w:rsidP="00814A48">
            <w:pPr>
              <w:pStyle w:val="Tabletext0"/>
              <w:jc w:val="center"/>
            </w:pPr>
            <w:r>
              <w:t>120.4</w:t>
            </w:r>
          </w:p>
        </w:tc>
        <w:tc>
          <w:tcPr>
            <w:tcW w:w="840" w:type="dxa"/>
            <w:vAlign w:val="center"/>
          </w:tcPr>
          <w:p w:rsidR="00066EC7" w:rsidRPr="002332FB" w:rsidRDefault="00066EC7" w:rsidP="00814A48">
            <w:pPr>
              <w:pStyle w:val="Tabletext0"/>
              <w:jc w:val="center"/>
            </w:pPr>
            <w:r>
              <w:t>108.3</w:t>
            </w:r>
          </w:p>
        </w:tc>
        <w:tc>
          <w:tcPr>
            <w:tcW w:w="840" w:type="dxa"/>
            <w:vAlign w:val="center"/>
          </w:tcPr>
          <w:p w:rsidR="00066EC7" w:rsidRPr="002332FB" w:rsidRDefault="00066EC7" w:rsidP="00814A48">
            <w:pPr>
              <w:pStyle w:val="Tabletext0"/>
              <w:jc w:val="center"/>
            </w:pPr>
            <w:r>
              <w:t>97.3</w:t>
            </w:r>
          </w:p>
        </w:tc>
        <w:tc>
          <w:tcPr>
            <w:tcW w:w="812" w:type="dxa"/>
            <w:vAlign w:val="center"/>
          </w:tcPr>
          <w:p w:rsidR="00066EC7" w:rsidRPr="00572A77" w:rsidRDefault="00066EC7" w:rsidP="00814A48">
            <w:pPr>
              <w:pStyle w:val="Tabletext0"/>
              <w:jc w:val="center"/>
              <w:rPr>
                <w:b/>
              </w:rPr>
            </w:pPr>
            <w:r w:rsidRPr="00572A77">
              <w:rPr>
                <w:b/>
              </w:rPr>
              <w:t>88</w:t>
            </w:r>
          </w:p>
        </w:tc>
        <w:tc>
          <w:tcPr>
            <w:tcW w:w="896" w:type="dxa"/>
            <w:vAlign w:val="center"/>
          </w:tcPr>
          <w:p w:rsidR="00066EC7" w:rsidRPr="00572A77" w:rsidRDefault="00066EC7" w:rsidP="00814A48">
            <w:pPr>
              <w:pStyle w:val="Tabletext0"/>
              <w:jc w:val="center"/>
              <w:rPr>
                <w:b/>
              </w:rPr>
            </w:pPr>
            <w:r w:rsidRPr="00572A77">
              <w:rPr>
                <w:b/>
              </w:rPr>
              <w:t>77.6</w:t>
            </w:r>
          </w:p>
        </w:tc>
        <w:tc>
          <w:tcPr>
            <w:tcW w:w="952" w:type="dxa"/>
          </w:tcPr>
          <w:p w:rsidR="00066EC7" w:rsidRPr="00572A77" w:rsidRDefault="00066EC7" w:rsidP="00814A48">
            <w:pPr>
              <w:pStyle w:val="Tabletext0"/>
              <w:jc w:val="center"/>
              <w:rPr>
                <w:b/>
              </w:rPr>
            </w:pPr>
            <w:r w:rsidRPr="00572A77">
              <w:rPr>
                <w:b/>
              </w:rPr>
              <w:t>68.7</w:t>
            </w:r>
          </w:p>
        </w:tc>
      </w:tr>
      <w:tr w:rsidR="00066EC7" w:rsidRPr="002332FB" w:rsidTr="00814A48">
        <w:tc>
          <w:tcPr>
            <w:tcW w:w="1548" w:type="dxa"/>
            <w:vAlign w:val="center"/>
          </w:tcPr>
          <w:p w:rsidR="00066EC7" w:rsidRPr="002332FB" w:rsidRDefault="00066EC7" w:rsidP="00814A48">
            <w:pPr>
              <w:pStyle w:val="Tabletext0"/>
              <w:rPr>
                <w:lang w:val="en-US"/>
              </w:rPr>
            </w:pPr>
            <w:r w:rsidRPr="002332FB">
              <w:rPr>
                <w:lang w:val="en-US"/>
              </w:rPr>
              <w:t>Slant range</w:t>
            </w:r>
            <w:r w:rsidRPr="002332FB">
              <w:t xml:space="preserve">, </w:t>
            </w:r>
            <w:r w:rsidRPr="002332FB">
              <w:rPr>
                <w:lang w:val="en-US"/>
              </w:rPr>
              <w:t>km</w:t>
            </w:r>
          </w:p>
        </w:tc>
        <w:tc>
          <w:tcPr>
            <w:tcW w:w="800" w:type="dxa"/>
            <w:vAlign w:val="center"/>
          </w:tcPr>
          <w:p w:rsidR="00066EC7" w:rsidRPr="002332FB" w:rsidRDefault="00066EC7" w:rsidP="00814A48">
            <w:pPr>
              <w:pStyle w:val="Tabletext0"/>
              <w:jc w:val="center"/>
            </w:pPr>
            <w:r>
              <w:t>10000</w:t>
            </w:r>
          </w:p>
        </w:tc>
        <w:tc>
          <w:tcPr>
            <w:tcW w:w="868" w:type="dxa"/>
            <w:vAlign w:val="center"/>
          </w:tcPr>
          <w:p w:rsidR="00066EC7" w:rsidRPr="002332FB" w:rsidRDefault="00066EC7" w:rsidP="00814A48">
            <w:pPr>
              <w:pStyle w:val="Tabletext0"/>
              <w:jc w:val="center"/>
            </w:pPr>
            <w:r>
              <w:t>10151</w:t>
            </w:r>
          </w:p>
        </w:tc>
        <w:tc>
          <w:tcPr>
            <w:tcW w:w="812" w:type="dxa"/>
            <w:vAlign w:val="center"/>
          </w:tcPr>
          <w:p w:rsidR="00066EC7" w:rsidRPr="002332FB" w:rsidRDefault="00066EC7" w:rsidP="00814A48">
            <w:pPr>
              <w:pStyle w:val="Tabletext0"/>
              <w:jc w:val="center"/>
            </w:pPr>
            <w:r>
              <w:t>10605</w:t>
            </w:r>
          </w:p>
        </w:tc>
        <w:tc>
          <w:tcPr>
            <w:tcW w:w="840" w:type="dxa"/>
            <w:vAlign w:val="center"/>
          </w:tcPr>
          <w:p w:rsidR="00066EC7" w:rsidRPr="002332FB" w:rsidRDefault="00066EC7" w:rsidP="00814A48">
            <w:pPr>
              <w:pStyle w:val="Tabletext0"/>
              <w:jc w:val="center"/>
            </w:pPr>
            <w:r>
              <w:t>11307</w:t>
            </w:r>
          </w:p>
        </w:tc>
        <w:tc>
          <w:tcPr>
            <w:tcW w:w="812" w:type="dxa"/>
            <w:vAlign w:val="center"/>
          </w:tcPr>
          <w:p w:rsidR="00066EC7" w:rsidRPr="002332FB" w:rsidRDefault="00066EC7" w:rsidP="00814A48">
            <w:pPr>
              <w:pStyle w:val="Tabletext0"/>
              <w:jc w:val="center"/>
            </w:pPr>
            <w:r>
              <w:t>12195</w:t>
            </w:r>
          </w:p>
        </w:tc>
        <w:tc>
          <w:tcPr>
            <w:tcW w:w="840" w:type="dxa"/>
            <w:vAlign w:val="center"/>
          </w:tcPr>
          <w:p w:rsidR="00066EC7" w:rsidRPr="002332FB" w:rsidRDefault="00066EC7" w:rsidP="00814A48">
            <w:pPr>
              <w:pStyle w:val="Tabletext0"/>
              <w:jc w:val="center"/>
            </w:pPr>
            <w:r>
              <w:t>13208</w:t>
            </w:r>
          </w:p>
        </w:tc>
        <w:tc>
          <w:tcPr>
            <w:tcW w:w="840" w:type="dxa"/>
            <w:vAlign w:val="center"/>
          </w:tcPr>
          <w:p w:rsidR="00066EC7" w:rsidRPr="002332FB" w:rsidRDefault="00066EC7" w:rsidP="00814A48">
            <w:pPr>
              <w:pStyle w:val="Tabletext0"/>
              <w:jc w:val="center"/>
            </w:pPr>
            <w:r>
              <w:t>14293</w:t>
            </w:r>
          </w:p>
        </w:tc>
        <w:tc>
          <w:tcPr>
            <w:tcW w:w="812" w:type="dxa"/>
            <w:vAlign w:val="center"/>
          </w:tcPr>
          <w:p w:rsidR="00066EC7" w:rsidRPr="00572A77" w:rsidRDefault="00066EC7" w:rsidP="00814A48">
            <w:pPr>
              <w:pStyle w:val="Tabletext0"/>
              <w:jc w:val="center"/>
              <w:rPr>
                <w:b/>
              </w:rPr>
            </w:pPr>
            <w:r w:rsidRPr="00572A77">
              <w:rPr>
                <w:b/>
              </w:rPr>
              <w:t>15292</w:t>
            </w:r>
          </w:p>
        </w:tc>
        <w:tc>
          <w:tcPr>
            <w:tcW w:w="896" w:type="dxa"/>
            <w:vAlign w:val="center"/>
          </w:tcPr>
          <w:p w:rsidR="00066EC7" w:rsidRPr="00572A77" w:rsidRDefault="00066EC7" w:rsidP="00814A48">
            <w:pPr>
              <w:pStyle w:val="Tabletext0"/>
              <w:jc w:val="center"/>
              <w:rPr>
                <w:b/>
              </w:rPr>
            </w:pPr>
            <w:r w:rsidRPr="00572A77">
              <w:rPr>
                <w:b/>
              </w:rPr>
              <w:t>16505</w:t>
            </w:r>
          </w:p>
        </w:tc>
        <w:tc>
          <w:tcPr>
            <w:tcW w:w="952" w:type="dxa"/>
          </w:tcPr>
          <w:p w:rsidR="00066EC7" w:rsidRPr="00572A77" w:rsidRDefault="00066EC7" w:rsidP="00814A48">
            <w:pPr>
              <w:pStyle w:val="Tabletext0"/>
              <w:jc w:val="center"/>
              <w:rPr>
                <w:b/>
              </w:rPr>
            </w:pPr>
            <w:r w:rsidRPr="00572A77">
              <w:rPr>
                <w:b/>
              </w:rPr>
              <w:t>17569</w:t>
            </w:r>
          </w:p>
        </w:tc>
      </w:tr>
    </w:tbl>
    <w:p w:rsidR="00066EC7" w:rsidRDefault="00C8518C" w:rsidP="00066EC7">
      <w:pPr>
        <w:pStyle w:val="Caption"/>
        <w:jc w:val="center"/>
      </w:pPr>
      <w:bookmarkStart w:id="27" w:name="_Toc303957737"/>
      <w:r>
        <w:t xml:space="preserve">Table </w:t>
      </w:r>
      <w:fldSimple w:instr=" SEQ Table \* ARABIC ">
        <w:r w:rsidR="004156BD">
          <w:rPr>
            <w:noProof/>
          </w:rPr>
          <w:t>5</w:t>
        </w:r>
      </w:fldSimple>
      <w:r w:rsidRPr="003C3DE5">
        <w:t xml:space="preserve"> </w:t>
      </w:r>
      <w:r w:rsidR="00F34761">
        <w:t xml:space="preserve">Incidence Angle </w:t>
      </w:r>
      <w:r w:rsidR="00066EC7">
        <w:t>for NGSO S</w:t>
      </w:r>
      <w:r w:rsidR="00066EC7" w:rsidRPr="002332FB">
        <w:t>atellite</w:t>
      </w:r>
      <w:bookmarkEnd w:id="27"/>
    </w:p>
    <w:p w:rsidR="00066EC7" w:rsidRPr="00581E36" w:rsidRDefault="00F627A9" w:rsidP="00066EC7">
      <w:r>
        <w:t>The direct coupling with DVS main beam is possible from 69</w:t>
      </w:r>
      <w:r>
        <w:rPr>
          <w:rFonts w:ascii="Arial" w:hAnsi="Arial" w:cs="Arial"/>
        </w:rPr>
        <w:t>°</w:t>
      </w:r>
      <w:r>
        <w:t xml:space="preserve"> latitude angle</w:t>
      </w:r>
    </w:p>
    <w:p w:rsidR="00066EC7" w:rsidRDefault="00066EC7" w:rsidP="00066EC7">
      <w:r>
        <w:t xml:space="preserve">From this analysis the </w:t>
      </w:r>
      <w:r w:rsidR="003C3DE5">
        <w:t>direct interference on main beam</w:t>
      </w:r>
      <w:r>
        <w:t xml:space="preserve"> of the DVS is possible for both GSO and NGSO.</w:t>
      </w:r>
    </w:p>
    <w:p w:rsidR="004632FE" w:rsidRDefault="004632FE" w:rsidP="00066EC7"/>
    <w:p w:rsidR="00DC207D" w:rsidRPr="004632FE" w:rsidRDefault="00DC207D" w:rsidP="00DC207D">
      <w:pPr>
        <w:pStyle w:val="Heading3"/>
        <w:rPr>
          <w:rStyle w:val="Heading4Char"/>
          <w:i w:val="0"/>
          <w:sz w:val="20"/>
        </w:rPr>
      </w:pPr>
      <w:bookmarkStart w:id="28" w:name="_Ref303952003"/>
      <w:bookmarkStart w:id="29" w:name="_Toc303957983"/>
      <w:r w:rsidRPr="004632FE">
        <w:rPr>
          <w:rStyle w:val="Heading4Char"/>
          <w:i w:val="0"/>
          <w:sz w:val="20"/>
        </w:rPr>
        <w:t>Side lobe angle analysis</w:t>
      </w:r>
      <w:bookmarkEnd w:id="28"/>
      <w:bookmarkEnd w:id="29"/>
    </w:p>
    <w:p w:rsidR="00573856" w:rsidRDefault="00573856" w:rsidP="00066EC7">
      <w:r>
        <w:t>T</w:t>
      </w:r>
      <w:r w:rsidR="00DC207D">
        <w:t xml:space="preserve">he side lobe of the DVS is </w:t>
      </w:r>
      <w:r>
        <w:t>about</w:t>
      </w:r>
      <w:r w:rsidR="00DC207D">
        <w:t xml:space="preserve"> 30</w:t>
      </w:r>
      <w:r w:rsidR="00DC207D">
        <w:rPr>
          <w:rFonts w:ascii="Arial" w:hAnsi="Arial" w:cs="Arial"/>
        </w:rPr>
        <w:t>°</w:t>
      </w:r>
      <w:r w:rsidR="00DC207D">
        <w:t xml:space="preserve"> from main lobe</w:t>
      </w:r>
      <w:r>
        <w:t xml:space="preserve"> in azimuth direction.</w:t>
      </w:r>
    </w:p>
    <w:p w:rsidR="005E6A82" w:rsidRPr="003C3DE5" w:rsidRDefault="005E6A82" w:rsidP="00066EC7">
      <w:r>
        <w:t>The Azimuth angle of the DVS side lobe become 43</w:t>
      </w:r>
      <w:r>
        <w:rPr>
          <w:rFonts w:ascii="Arial" w:hAnsi="Arial" w:cs="Arial"/>
        </w:rPr>
        <w:t xml:space="preserve">°. </w:t>
      </w:r>
    </w:p>
    <w:p w:rsidR="005E6A82" w:rsidRPr="005E6A82" w:rsidRDefault="005E6A82" w:rsidP="00066EC7">
      <w:r w:rsidRPr="005E6A82">
        <w:t>Considering this base data:</w:t>
      </w:r>
    </w:p>
    <w:p w:rsidR="005E6A82" w:rsidRPr="005E6A82" w:rsidRDefault="005E6A82" w:rsidP="00066EC7">
      <w:r w:rsidRPr="005E6A82">
        <w:t>Elevation= 15°</w:t>
      </w:r>
    </w:p>
    <w:p w:rsidR="005E6A82" w:rsidRPr="005E6A82" w:rsidRDefault="005E6A82" w:rsidP="00066EC7">
      <w:r w:rsidRPr="005E6A82">
        <w:t>Pitch= 0°</w:t>
      </w:r>
    </w:p>
    <w:p w:rsidR="005E6A82" w:rsidRPr="005E6A82" w:rsidRDefault="005E6A82" w:rsidP="00066EC7">
      <w:r w:rsidRPr="005E6A82">
        <w:t>Azimuth=43°</w:t>
      </w:r>
    </w:p>
    <w:p w:rsidR="005E6A82" w:rsidRPr="005E6A82" w:rsidRDefault="005E6A82" w:rsidP="00066EC7">
      <w:r w:rsidRPr="005E6A82">
        <w:t>Roll= from 0° to 65°</w:t>
      </w:r>
    </w:p>
    <w:p w:rsidR="00DC207D" w:rsidRDefault="00DC207D" w:rsidP="00066EC7"/>
    <w:p w:rsidR="00763AF9" w:rsidRDefault="003C3DE5" w:rsidP="00066EC7">
      <w:r>
        <w:t>The following table</w:t>
      </w:r>
      <w:r w:rsidR="005E457C">
        <w:t>s</w:t>
      </w:r>
      <w:r>
        <w:t xml:space="preserve"> show the direct coupling </w:t>
      </w:r>
      <w:r w:rsidR="005E457C">
        <w:t>satellite/</w:t>
      </w:r>
      <w:r>
        <w:t>the side lobe</w:t>
      </w:r>
      <w:r w:rsidR="005E457C">
        <w:t xml:space="preserve"> varying the latitude angle and helicopter roll angle</w:t>
      </w:r>
      <w:r>
        <w:t xml:space="preserve"> (X </w:t>
      </w:r>
      <w:r w:rsidRPr="00B41B49">
        <w:t>indicates</w:t>
      </w:r>
      <w:r>
        <w:t xml:space="preserve"> direct coupling):  </w:t>
      </w:r>
    </w:p>
    <w:p w:rsidR="00763AF9" w:rsidRDefault="00763AF9" w:rsidP="00066EC7"/>
    <w:tbl>
      <w:tblPr>
        <w:tblW w:w="6560" w:type="dxa"/>
        <w:jc w:val="center"/>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840"/>
        <w:gridCol w:w="812"/>
        <w:gridCol w:w="896"/>
        <w:gridCol w:w="952"/>
        <w:gridCol w:w="756"/>
        <w:gridCol w:w="756"/>
      </w:tblGrid>
      <w:tr w:rsidR="0041636B" w:rsidRPr="002332FB" w:rsidTr="00F05D98">
        <w:trPr>
          <w:trHeight w:val="529"/>
          <w:jc w:val="center"/>
        </w:trPr>
        <w:tc>
          <w:tcPr>
            <w:tcW w:w="1548" w:type="dxa"/>
            <w:vAlign w:val="center"/>
          </w:tcPr>
          <w:p w:rsidR="0041636B" w:rsidRPr="002332FB" w:rsidRDefault="0041636B" w:rsidP="003F774E">
            <w:pPr>
              <w:pStyle w:val="Tabletext0"/>
              <w:rPr>
                <w:lang w:val="en-US"/>
              </w:rPr>
            </w:pPr>
            <w:r w:rsidRPr="002332FB">
              <w:rPr>
                <w:lang w:val="en-US"/>
              </w:rPr>
              <w:t>Latitude</w:t>
            </w:r>
            <w:r w:rsidRPr="002332FB">
              <w:t xml:space="preserve">, </w:t>
            </w:r>
            <w:r w:rsidRPr="002332FB">
              <w:rPr>
                <w:lang w:val="en-US"/>
              </w:rPr>
              <w:t>deg</w:t>
            </w:r>
          </w:p>
        </w:tc>
        <w:tc>
          <w:tcPr>
            <w:tcW w:w="840" w:type="dxa"/>
            <w:vAlign w:val="center"/>
          </w:tcPr>
          <w:p w:rsidR="0041636B" w:rsidRPr="0041636B" w:rsidRDefault="0041636B" w:rsidP="00F05D98">
            <w:pPr>
              <w:pStyle w:val="Tabletext0"/>
              <w:jc w:val="center"/>
            </w:pPr>
            <w:r w:rsidRPr="0041636B">
              <w:t>63</w:t>
            </w:r>
          </w:p>
        </w:tc>
        <w:tc>
          <w:tcPr>
            <w:tcW w:w="812" w:type="dxa"/>
            <w:vAlign w:val="center"/>
          </w:tcPr>
          <w:p w:rsidR="0041636B" w:rsidRPr="002332FB" w:rsidRDefault="0041636B" w:rsidP="00F05D98">
            <w:pPr>
              <w:pStyle w:val="Tabletext0"/>
              <w:jc w:val="center"/>
            </w:pPr>
            <w:r w:rsidRPr="002332FB">
              <w:t>70</w:t>
            </w:r>
          </w:p>
        </w:tc>
        <w:tc>
          <w:tcPr>
            <w:tcW w:w="896" w:type="dxa"/>
            <w:vAlign w:val="center"/>
          </w:tcPr>
          <w:p w:rsidR="0041636B" w:rsidRPr="002332FB" w:rsidRDefault="0041636B" w:rsidP="00F05D98">
            <w:pPr>
              <w:pStyle w:val="Tabletext0"/>
              <w:jc w:val="center"/>
            </w:pPr>
            <w:r w:rsidRPr="002332FB">
              <w:t>80</w:t>
            </w:r>
          </w:p>
        </w:tc>
        <w:tc>
          <w:tcPr>
            <w:tcW w:w="952" w:type="dxa"/>
            <w:vAlign w:val="center"/>
          </w:tcPr>
          <w:p w:rsidR="0041636B" w:rsidRPr="0041636B" w:rsidRDefault="0041636B" w:rsidP="00F05D98">
            <w:pPr>
              <w:pStyle w:val="Tabletext0"/>
              <w:jc w:val="center"/>
            </w:pPr>
            <w:r w:rsidRPr="0041636B">
              <w:t>83</w:t>
            </w:r>
          </w:p>
        </w:tc>
        <w:tc>
          <w:tcPr>
            <w:tcW w:w="756" w:type="dxa"/>
            <w:vAlign w:val="center"/>
          </w:tcPr>
          <w:p w:rsidR="0041636B" w:rsidRPr="0041636B" w:rsidRDefault="0041636B" w:rsidP="00F05D98">
            <w:pPr>
              <w:pStyle w:val="Tabletext0"/>
              <w:jc w:val="center"/>
            </w:pPr>
            <w:r w:rsidRPr="0041636B">
              <w:t>85</w:t>
            </w:r>
          </w:p>
        </w:tc>
        <w:tc>
          <w:tcPr>
            <w:tcW w:w="756" w:type="dxa"/>
            <w:vAlign w:val="center"/>
          </w:tcPr>
          <w:p w:rsidR="0041636B" w:rsidRPr="0041636B" w:rsidRDefault="0041636B" w:rsidP="00F05D98">
            <w:pPr>
              <w:pStyle w:val="Tabletext0"/>
              <w:jc w:val="center"/>
            </w:pPr>
            <w:r w:rsidRPr="0041636B">
              <w:t>90</w:t>
            </w:r>
          </w:p>
        </w:tc>
      </w:tr>
      <w:tr w:rsidR="0041636B" w:rsidRPr="002332FB" w:rsidTr="0041636B">
        <w:trPr>
          <w:jc w:val="center"/>
        </w:trPr>
        <w:tc>
          <w:tcPr>
            <w:tcW w:w="1548" w:type="dxa"/>
            <w:vAlign w:val="center"/>
          </w:tcPr>
          <w:p w:rsidR="0041636B" w:rsidRDefault="0041636B" w:rsidP="003F774E">
            <w:pPr>
              <w:pStyle w:val="Tabletext0"/>
            </w:pPr>
            <w:r>
              <w:t>Roll=65</w:t>
            </w:r>
          </w:p>
        </w:tc>
        <w:tc>
          <w:tcPr>
            <w:tcW w:w="840" w:type="dxa"/>
            <w:vAlign w:val="center"/>
          </w:tcPr>
          <w:p w:rsidR="0041636B" w:rsidRPr="0041636B" w:rsidRDefault="0041636B" w:rsidP="003F774E">
            <w:pPr>
              <w:pStyle w:val="Tabletext0"/>
              <w:jc w:val="center"/>
              <w:rPr>
                <w:b/>
              </w:rPr>
            </w:pPr>
            <w:r w:rsidRPr="0041636B">
              <w:rPr>
                <w:b/>
              </w:rPr>
              <w:t>X</w:t>
            </w:r>
          </w:p>
        </w:tc>
        <w:tc>
          <w:tcPr>
            <w:tcW w:w="812" w:type="dxa"/>
            <w:vAlign w:val="center"/>
          </w:tcPr>
          <w:p w:rsidR="0041636B" w:rsidRPr="0041636B" w:rsidRDefault="0041636B" w:rsidP="003F774E">
            <w:pPr>
              <w:pStyle w:val="Tabletext0"/>
              <w:jc w:val="center"/>
              <w:rPr>
                <w:b/>
              </w:rPr>
            </w:pPr>
            <w:r w:rsidRPr="0041636B">
              <w:rPr>
                <w:b/>
              </w:rPr>
              <w:t>X</w:t>
            </w:r>
          </w:p>
        </w:tc>
        <w:tc>
          <w:tcPr>
            <w:tcW w:w="896" w:type="dxa"/>
            <w:vAlign w:val="center"/>
          </w:tcPr>
          <w:p w:rsidR="0041636B" w:rsidRPr="0041636B" w:rsidRDefault="0041636B" w:rsidP="003F774E">
            <w:pPr>
              <w:pStyle w:val="Tabletext0"/>
              <w:jc w:val="center"/>
              <w:rPr>
                <w:b/>
              </w:rPr>
            </w:pPr>
            <w:r w:rsidRPr="0041636B">
              <w:rPr>
                <w:b/>
              </w:rPr>
              <w:t>X</w:t>
            </w:r>
          </w:p>
        </w:tc>
        <w:tc>
          <w:tcPr>
            <w:tcW w:w="952" w:type="dxa"/>
          </w:tcPr>
          <w:p w:rsidR="0041636B" w:rsidRPr="0041636B" w:rsidRDefault="0041636B" w:rsidP="003F774E">
            <w:pPr>
              <w:pStyle w:val="Tabletext0"/>
              <w:jc w:val="center"/>
              <w:rPr>
                <w:b/>
              </w:rPr>
            </w:pPr>
            <w:r w:rsidRPr="0041636B">
              <w:rPr>
                <w:b/>
              </w:rPr>
              <w:t>X</w:t>
            </w:r>
          </w:p>
        </w:tc>
        <w:tc>
          <w:tcPr>
            <w:tcW w:w="756" w:type="dxa"/>
          </w:tcPr>
          <w:p w:rsidR="0041636B" w:rsidRPr="0041636B" w:rsidRDefault="0041636B" w:rsidP="003F774E">
            <w:pPr>
              <w:pStyle w:val="Tabletext0"/>
              <w:jc w:val="center"/>
              <w:rPr>
                <w:b/>
              </w:rPr>
            </w:pPr>
            <w:r w:rsidRPr="0041636B">
              <w:rPr>
                <w:b/>
              </w:rPr>
              <w:t>X</w:t>
            </w:r>
          </w:p>
        </w:tc>
        <w:tc>
          <w:tcPr>
            <w:tcW w:w="756" w:type="dxa"/>
          </w:tcPr>
          <w:p w:rsidR="0041636B" w:rsidRPr="0041636B" w:rsidRDefault="0041636B" w:rsidP="003F774E">
            <w:pPr>
              <w:pStyle w:val="Tabletext0"/>
              <w:jc w:val="center"/>
              <w:rPr>
                <w:b/>
              </w:rPr>
            </w:pPr>
            <w:r w:rsidRPr="0041636B">
              <w:rPr>
                <w:b/>
              </w:rPr>
              <w:t>X</w:t>
            </w:r>
          </w:p>
        </w:tc>
      </w:tr>
      <w:tr w:rsidR="0041636B" w:rsidRPr="002332FB" w:rsidTr="0041636B">
        <w:trPr>
          <w:jc w:val="center"/>
        </w:trPr>
        <w:tc>
          <w:tcPr>
            <w:tcW w:w="1548" w:type="dxa"/>
            <w:vAlign w:val="center"/>
          </w:tcPr>
          <w:p w:rsidR="0041636B" w:rsidRDefault="0041636B" w:rsidP="003F774E">
            <w:pPr>
              <w:pStyle w:val="Tabletext0"/>
            </w:pPr>
            <w:r>
              <w:lastRenderedPageBreak/>
              <w:t>Roll=58</w:t>
            </w:r>
          </w:p>
        </w:tc>
        <w:tc>
          <w:tcPr>
            <w:tcW w:w="840" w:type="dxa"/>
            <w:vAlign w:val="center"/>
          </w:tcPr>
          <w:p w:rsidR="0041636B" w:rsidRPr="0041636B" w:rsidRDefault="0041636B" w:rsidP="003F774E">
            <w:pPr>
              <w:pStyle w:val="Tabletext0"/>
              <w:jc w:val="center"/>
              <w:rPr>
                <w:b/>
              </w:rPr>
            </w:pPr>
          </w:p>
        </w:tc>
        <w:tc>
          <w:tcPr>
            <w:tcW w:w="812" w:type="dxa"/>
            <w:vAlign w:val="center"/>
          </w:tcPr>
          <w:p w:rsidR="0041636B" w:rsidRPr="0041636B" w:rsidRDefault="0041636B" w:rsidP="003F774E">
            <w:pPr>
              <w:pStyle w:val="Tabletext0"/>
              <w:jc w:val="center"/>
              <w:rPr>
                <w:b/>
              </w:rPr>
            </w:pPr>
            <w:r w:rsidRPr="0041636B">
              <w:rPr>
                <w:b/>
              </w:rPr>
              <w:t>X</w:t>
            </w:r>
          </w:p>
        </w:tc>
        <w:tc>
          <w:tcPr>
            <w:tcW w:w="896" w:type="dxa"/>
            <w:vAlign w:val="center"/>
          </w:tcPr>
          <w:p w:rsidR="0041636B" w:rsidRPr="0041636B" w:rsidRDefault="0041636B" w:rsidP="003F774E">
            <w:pPr>
              <w:pStyle w:val="Tabletext0"/>
              <w:jc w:val="center"/>
              <w:rPr>
                <w:b/>
              </w:rPr>
            </w:pPr>
            <w:r w:rsidRPr="0041636B">
              <w:rPr>
                <w:b/>
              </w:rPr>
              <w:t>X</w:t>
            </w:r>
          </w:p>
        </w:tc>
        <w:tc>
          <w:tcPr>
            <w:tcW w:w="952" w:type="dxa"/>
          </w:tcPr>
          <w:p w:rsidR="0041636B" w:rsidRPr="0041636B" w:rsidRDefault="0041636B" w:rsidP="003F774E">
            <w:pPr>
              <w:pStyle w:val="Tabletext0"/>
              <w:jc w:val="center"/>
              <w:rPr>
                <w:b/>
              </w:rPr>
            </w:pPr>
            <w:r w:rsidRPr="0041636B">
              <w:rPr>
                <w:b/>
              </w:rPr>
              <w:t>X</w:t>
            </w:r>
          </w:p>
        </w:tc>
        <w:tc>
          <w:tcPr>
            <w:tcW w:w="756" w:type="dxa"/>
          </w:tcPr>
          <w:p w:rsidR="0041636B" w:rsidRPr="0041636B" w:rsidRDefault="0041636B" w:rsidP="003F774E">
            <w:pPr>
              <w:pStyle w:val="Tabletext0"/>
              <w:jc w:val="center"/>
              <w:rPr>
                <w:b/>
              </w:rPr>
            </w:pPr>
            <w:r w:rsidRPr="0041636B">
              <w:rPr>
                <w:b/>
              </w:rPr>
              <w:t>X</w:t>
            </w:r>
          </w:p>
        </w:tc>
        <w:tc>
          <w:tcPr>
            <w:tcW w:w="756" w:type="dxa"/>
          </w:tcPr>
          <w:p w:rsidR="0041636B" w:rsidRPr="0041636B" w:rsidRDefault="0041636B" w:rsidP="003F774E">
            <w:pPr>
              <w:pStyle w:val="Tabletext0"/>
              <w:jc w:val="center"/>
              <w:rPr>
                <w:b/>
              </w:rPr>
            </w:pPr>
            <w:r w:rsidRPr="0041636B">
              <w:rPr>
                <w:b/>
              </w:rPr>
              <w:t>X</w:t>
            </w:r>
          </w:p>
        </w:tc>
      </w:tr>
      <w:tr w:rsidR="0041636B" w:rsidRPr="002332FB" w:rsidTr="0041636B">
        <w:trPr>
          <w:jc w:val="center"/>
        </w:trPr>
        <w:tc>
          <w:tcPr>
            <w:tcW w:w="1548" w:type="dxa"/>
            <w:vAlign w:val="center"/>
          </w:tcPr>
          <w:p w:rsidR="0041636B" w:rsidRDefault="0041636B" w:rsidP="003F774E">
            <w:pPr>
              <w:pStyle w:val="Tabletext0"/>
            </w:pPr>
            <w:r>
              <w:t>Roll=48</w:t>
            </w:r>
          </w:p>
        </w:tc>
        <w:tc>
          <w:tcPr>
            <w:tcW w:w="840" w:type="dxa"/>
            <w:vAlign w:val="center"/>
          </w:tcPr>
          <w:p w:rsidR="0041636B" w:rsidRPr="0041636B" w:rsidRDefault="0041636B" w:rsidP="003F774E">
            <w:pPr>
              <w:pStyle w:val="Tabletext0"/>
              <w:jc w:val="center"/>
              <w:rPr>
                <w:b/>
              </w:rPr>
            </w:pPr>
          </w:p>
        </w:tc>
        <w:tc>
          <w:tcPr>
            <w:tcW w:w="812" w:type="dxa"/>
            <w:vAlign w:val="center"/>
          </w:tcPr>
          <w:p w:rsidR="0041636B" w:rsidRPr="0041636B" w:rsidRDefault="0041636B" w:rsidP="003F774E">
            <w:pPr>
              <w:pStyle w:val="Tabletext0"/>
              <w:jc w:val="center"/>
              <w:rPr>
                <w:b/>
              </w:rPr>
            </w:pPr>
          </w:p>
        </w:tc>
        <w:tc>
          <w:tcPr>
            <w:tcW w:w="896" w:type="dxa"/>
            <w:vAlign w:val="center"/>
          </w:tcPr>
          <w:p w:rsidR="0041636B" w:rsidRPr="0041636B" w:rsidRDefault="0041636B" w:rsidP="003F774E">
            <w:pPr>
              <w:pStyle w:val="Tabletext0"/>
              <w:jc w:val="center"/>
              <w:rPr>
                <w:b/>
              </w:rPr>
            </w:pPr>
            <w:r w:rsidRPr="0041636B">
              <w:rPr>
                <w:b/>
              </w:rPr>
              <w:t>X</w:t>
            </w:r>
          </w:p>
        </w:tc>
        <w:tc>
          <w:tcPr>
            <w:tcW w:w="952" w:type="dxa"/>
          </w:tcPr>
          <w:p w:rsidR="0041636B" w:rsidRPr="0041636B" w:rsidRDefault="0041636B" w:rsidP="003F774E">
            <w:pPr>
              <w:pStyle w:val="Tabletext0"/>
              <w:jc w:val="center"/>
              <w:rPr>
                <w:b/>
              </w:rPr>
            </w:pPr>
            <w:r w:rsidRPr="0041636B">
              <w:rPr>
                <w:b/>
              </w:rPr>
              <w:t>X</w:t>
            </w:r>
          </w:p>
        </w:tc>
        <w:tc>
          <w:tcPr>
            <w:tcW w:w="756" w:type="dxa"/>
          </w:tcPr>
          <w:p w:rsidR="0041636B" w:rsidRPr="0041636B" w:rsidRDefault="0041636B" w:rsidP="003F774E">
            <w:pPr>
              <w:pStyle w:val="Tabletext0"/>
              <w:jc w:val="center"/>
              <w:rPr>
                <w:b/>
              </w:rPr>
            </w:pPr>
            <w:r w:rsidRPr="0041636B">
              <w:rPr>
                <w:b/>
              </w:rPr>
              <w:t>X</w:t>
            </w:r>
          </w:p>
        </w:tc>
        <w:tc>
          <w:tcPr>
            <w:tcW w:w="756" w:type="dxa"/>
          </w:tcPr>
          <w:p w:rsidR="0041636B" w:rsidRPr="0041636B" w:rsidRDefault="0041636B" w:rsidP="003F774E">
            <w:pPr>
              <w:pStyle w:val="Tabletext0"/>
              <w:jc w:val="center"/>
              <w:rPr>
                <w:b/>
              </w:rPr>
            </w:pPr>
            <w:r w:rsidRPr="0041636B">
              <w:rPr>
                <w:b/>
              </w:rPr>
              <w:t>X</w:t>
            </w:r>
          </w:p>
        </w:tc>
      </w:tr>
      <w:tr w:rsidR="0041636B" w:rsidRPr="002332FB" w:rsidTr="0041636B">
        <w:trPr>
          <w:jc w:val="center"/>
        </w:trPr>
        <w:tc>
          <w:tcPr>
            <w:tcW w:w="1548" w:type="dxa"/>
            <w:vAlign w:val="center"/>
          </w:tcPr>
          <w:p w:rsidR="0041636B" w:rsidRDefault="0041636B" w:rsidP="003F774E">
            <w:pPr>
              <w:pStyle w:val="Tabletext0"/>
            </w:pPr>
            <w:r>
              <w:t>Roll=45</w:t>
            </w:r>
          </w:p>
        </w:tc>
        <w:tc>
          <w:tcPr>
            <w:tcW w:w="840" w:type="dxa"/>
            <w:vAlign w:val="center"/>
          </w:tcPr>
          <w:p w:rsidR="0041636B" w:rsidRPr="0041636B" w:rsidRDefault="0041636B" w:rsidP="003F774E">
            <w:pPr>
              <w:pStyle w:val="Tabletext0"/>
              <w:jc w:val="center"/>
              <w:rPr>
                <w:b/>
              </w:rPr>
            </w:pPr>
          </w:p>
        </w:tc>
        <w:tc>
          <w:tcPr>
            <w:tcW w:w="812" w:type="dxa"/>
            <w:vAlign w:val="center"/>
          </w:tcPr>
          <w:p w:rsidR="0041636B" w:rsidRPr="0041636B" w:rsidRDefault="0041636B" w:rsidP="003F774E">
            <w:pPr>
              <w:pStyle w:val="Tabletext0"/>
              <w:jc w:val="center"/>
              <w:rPr>
                <w:b/>
              </w:rPr>
            </w:pPr>
          </w:p>
        </w:tc>
        <w:tc>
          <w:tcPr>
            <w:tcW w:w="896" w:type="dxa"/>
            <w:vAlign w:val="center"/>
          </w:tcPr>
          <w:p w:rsidR="0041636B" w:rsidRPr="0041636B" w:rsidRDefault="0041636B" w:rsidP="003F774E">
            <w:pPr>
              <w:pStyle w:val="Tabletext0"/>
              <w:jc w:val="center"/>
              <w:rPr>
                <w:b/>
              </w:rPr>
            </w:pPr>
          </w:p>
        </w:tc>
        <w:tc>
          <w:tcPr>
            <w:tcW w:w="952" w:type="dxa"/>
          </w:tcPr>
          <w:p w:rsidR="0041636B" w:rsidRPr="0041636B" w:rsidRDefault="0041636B" w:rsidP="003F774E">
            <w:pPr>
              <w:pStyle w:val="Tabletext0"/>
              <w:jc w:val="center"/>
              <w:rPr>
                <w:b/>
              </w:rPr>
            </w:pPr>
            <w:r w:rsidRPr="0041636B">
              <w:rPr>
                <w:b/>
              </w:rPr>
              <w:t>X</w:t>
            </w:r>
          </w:p>
        </w:tc>
        <w:tc>
          <w:tcPr>
            <w:tcW w:w="756" w:type="dxa"/>
          </w:tcPr>
          <w:p w:rsidR="0041636B" w:rsidRPr="0041636B" w:rsidRDefault="0041636B" w:rsidP="003F774E">
            <w:pPr>
              <w:pStyle w:val="Tabletext0"/>
              <w:jc w:val="center"/>
              <w:rPr>
                <w:b/>
              </w:rPr>
            </w:pPr>
            <w:r w:rsidRPr="0041636B">
              <w:rPr>
                <w:b/>
              </w:rPr>
              <w:t>X</w:t>
            </w:r>
          </w:p>
        </w:tc>
        <w:tc>
          <w:tcPr>
            <w:tcW w:w="756" w:type="dxa"/>
          </w:tcPr>
          <w:p w:rsidR="0041636B" w:rsidRPr="0041636B" w:rsidRDefault="0041636B" w:rsidP="003F774E">
            <w:pPr>
              <w:pStyle w:val="Tabletext0"/>
              <w:jc w:val="center"/>
              <w:rPr>
                <w:b/>
              </w:rPr>
            </w:pPr>
            <w:r w:rsidRPr="0041636B">
              <w:rPr>
                <w:b/>
              </w:rPr>
              <w:t>X</w:t>
            </w:r>
          </w:p>
        </w:tc>
      </w:tr>
      <w:tr w:rsidR="0041636B" w:rsidRPr="002332FB" w:rsidTr="0041636B">
        <w:trPr>
          <w:jc w:val="center"/>
        </w:trPr>
        <w:tc>
          <w:tcPr>
            <w:tcW w:w="1548" w:type="dxa"/>
            <w:vAlign w:val="center"/>
          </w:tcPr>
          <w:p w:rsidR="0041636B" w:rsidRDefault="0041636B" w:rsidP="003F774E">
            <w:pPr>
              <w:pStyle w:val="Tabletext0"/>
            </w:pPr>
            <w:r>
              <w:t>Roll=43</w:t>
            </w:r>
          </w:p>
        </w:tc>
        <w:tc>
          <w:tcPr>
            <w:tcW w:w="840" w:type="dxa"/>
            <w:vAlign w:val="center"/>
          </w:tcPr>
          <w:p w:rsidR="0041636B" w:rsidRPr="0041636B" w:rsidRDefault="0041636B" w:rsidP="003F774E">
            <w:pPr>
              <w:pStyle w:val="Tabletext0"/>
              <w:jc w:val="center"/>
              <w:rPr>
                <w:b/>
              </w:rPr>
            </w:pPr>
          </w:p>
        </w:tc>
        <w:tc>
          <w:tcPr>
            <w:tcW w:w="812" w:type="dxa"/>
            <w:vAlign w:val="center"/>
          </w:tcPr>
          <w:p w:rsidR="0041636B" w:rsidRPr="0041636B" w:rsidRDefault="0041636B" w:rsidP="003F774E">
            <w:pPr>
              <w:pStyle w:val="Tabletext0"/>
              <w:jc w:val="center"/>
              <w:rPr>
                <w:b/>
              </w:rPr>
            </w:pPr>
          </w:p>
        </w:tc>
        <w:tc>
          <w:tcPr>
            <w:tcW w:w="896" w:type="dxa"/>
            <w:vAlign w:val="center"/>
          </w:tcPr>
          <w:p w:rsidR="0041636B" w:rsidRPr="0041636B" w:rsidRDefault="0041636B" w:rsidP="003F774E">
            <w:pPr>
              <w:pStyle w:val="Tabletext0"/>
              <w:jc w:val="center"/>
              <w:rPr>
                <w:b/>
              </w:rPr>
            </w:pPr>
          </w:p>
        </w:tc>
        <w:tc>
          <w:tcPr>
            <w:tcW w:w="952" w:type="dxa"/>
          </w:tcPr>
          <w:p w:rsidR="0041636B" w:rsidRPr="0041636B" w:rsidRDefault="0041636B" w:rsidP="003F774E">
            <w:pPr>
              <w:pStyle w:val="Tabletext0"/>
              <w:jc w:val="center"/>
              <w:rPr>
                <w:b/>
              </w:rPr>
            </w:pPr>
          </w:p>
        </w:tc>
        <w:tc>
          <w:tcPr>
            <w:tcW w:w="756" w:type="dxa"/>
          </w:tcPr>
          <w:p w:rsidR="0041636B" w:rsidRPr="0041636B" w:rsidRDefault="0041636B" w:rsidP="003F774E">
            <w:pPr>
              <w:pStyle w:val="Tabletext0"/>
              <w:jc w:val="center"/>
              <w:rPr>
                <w:b/>
              </w:rPr>
            </w:pPr>
            <w:r w:rsidRPr="0041636B">
              <w:rPr>
                <w:b/>
              </w:rPr>
              <w:t>X</w:t>
            </w:r>
          </w:p>
        </w:tc>
        <w:tc>
          <w:tcPr>
            <w:tcW w:w="756" w:type="dxa"/>
          </w:tcPr>
          <w:p w:rsidR="0041636B" w:rsidRPr="0041636B" w:rsidRDefault="0041636B" w:rsidP="003F774E">
            <w:pPr>
              <w:pStyle w:val="Tabletext0"/>
              <w:jc w:val="center"/>
              <w:rPr>
                <w:b/>
              </w:rPr>
            </w:pPr>
            <w:r w:rsidRPr="0041636B">
              <w:rPr>
                <w:b/>
              </w:rPr>
              <w:t>X</w:t>
            </w:r>
          </w:p>
        </w:tc>
      </w:tr>
      <w:tr w:rsidR="0041636B" w:rsidRPr="002332FB" w:rsidTr="0041636B">
        <w:trPr>
          <w:jc w:val="center"/>
        </w:trPr>
        <w:tc>
          <w:tcPr>
            <w:tcW w:w="1548" w:type="dxa"/>
            <w:vAlign w:val="center"/>
          </w:tcPr>
          <w:p w:rsidR="0041636B" w:rsidRDefault="0041636B" w:rsidP="003F774E">
            <w:pPr>
              <w:pStyle w:val="Tabletext0"/>
            </w:pPr>
            <w:r>
              <w:t>Roll=38</w:t>
            </w:r>
          </w:p>
        </w:tc>
        <w:tc>
          <w:tcPr>
            <w:tcW w:w="840" w:type="dxa"/>
            <w:vAlign w:val="center"/>
          </w:tcPr>
          <w:p w:rsidR="0041636B" w:rsidRPr="0041636B" w:rsidRDefault="0041636B" w:rsidP="003F774E">
            <w:pPr>
              <w:pStyle w:val="Tabletext0"/>
              <w:jc w:val="center"/>
              <w:rPr>
                <w:b/>
              </w:rPr>
            </w:pPr>
          </w:p>
        </w:tc>
        <w:tc>
          <w:tcPr>
            <w:tcW w:w="812" w:type="dxa"/>
            <w:vAlign w:val="center"/>
          </w:tcPr>
          <w:p w:rsidR="0041636B" w:rsidRPr="0041636B" w:rsidRDefault="0041636B" w:rsidP="003F774E">
            <w:pPr>
              <w:pStyle w:val="Tabletext0"/>
              <w:jc w:val="center"/>
              <w:rPr>
                <w:b/>
              </w:rPr>
            </w:pPr>
          </w:p>
        </w:tc>
        <w:tc>
          <w:tcPr>
            <w:tcW w:w="896" w:type="dxa"/>
            <w:vAlign w:val="center"/>
          </w:tcPr>
          <w:p w:rsidR="0041636B" w:rsidRPr="0041636B" w:rsidRDefault="0041636B" w:rsidP="003F774E">
            <w:pPr>
              <w:pStyle w:val="Tabletext0"/>
              <w:jc w:val="center"/>
              <w:rPr>
                <w:b/>
              </w:rPr>
            </w:pPr>
          </w:p>
        </w:tc>
        <w:tc>
          <w:tcPr>
            <w:tcW w:w="952" w:type="dxa"/>
          </w:tcPr>
          <w:p w:rsidR="0041636B" w:rsidRPr="0041636B" w:rsidRDefault="0041636B" w:rsidP="003F774E">
            <w:pPr>
              <w:pStyle w:val="Tabletext0"/>
              <w:jc w:val="center"/>
              <w:rPr>
                <w:b/>
              </w:rPr>
            </w:pPr>
          </w:p>
        </w:tc>
        <w:tc>
          <w:tcPr>
            <w:tcW w:w="756" w:type="dxa"/>
          </w:tcPr>
          <w:p w:rsidR="0041636B" w:rsidRPr="0041636B" w:rsidRDefault="0041636B" w:rsidP="003F774E">
            <w:pPr>
              <w:pStyle w:val="Tabletext0"/>
              <w:jc w:val="center"/>
              <w:rPr>
                <w:b/>
              </w:rPr>
            </w:pPr>
          </w:p>
        </w:tc>
        <w:tc>
          <w:tcPr>
            <w:tcW w:w="756" w:type="dxa"/>
          </w:tcPr>
          <w:p w:rsidR="0041636B" w:rsidRPr="0041636B" w:rsidRDefault="0041636B" w:rsidP="003F774E">
            <w:pPr>
              <w:pStyle w:val="Tabletext0"/>
              <w:jc w:val="center"/>
              <w:rPr>
                <w:b/>
              </w:rPr>
            </w:pPr>
            <w:r w:rsidRPr="0041636B">
              <w:rPr>
                <w:b/>
              </w:rPr>
              <w:t>X</w:t>
            </w:r>
          </w:p>
        </w:tc>
      </w:tr>
      <w:tr w:rsidR="0041636B" w:rsidRPr="002332FB" w:rsidTr="0041636B">
        <w:trPr>
          <w:jc w:val="center"/>
        </w:trPr>
        <w:tc>
          <w:tcPr>
            <w:tcW w:w="1548" w:type="dxa"/>
            <w:vAlign w:val="center"/>
          </w:tcPr>
          <w:p w:rsidR="0041636B" w:rsidRPr="005E6A82" w:rsidRDefault="005D022C" w:rsidP="005E6A82">
            <w:pPr>
              <w:pStyle w:val="Tabletext0"/>
              <w:jc w:val="center"/>
            </w:pPr>
            <w:r w:rsidRPr="001D42B5">
              <w:rPr>
                <w:rFonts w:ascii="Symbol" w:hAnsi="Symbol"/>
                <w:sz w:val="16"/>
                <w:szCs w:val="16"/>
                <w:lang w:val="it-IT"/>
              </w:rPr>
              <w:t></w:t>
            </w:r>
            <w:r>
              <w:rPr>
                <w:rFonts w:ascii="Symbol" w:hAnsi="Symbol"/>
                <w:sz w:val="16"/>
                <w:szCs w:val="16"/>
                <w:lang w:val="it-IT"/>
              </w:rPr>
              <w:t></w:t>
            </w:r>
            <w:r w:rsidRPr="00104B61">
              <w:rPr>
                <w:lang w:val="en-US"/>
              </w:rPr>
              <w:t>deg</w:t>
            </w:r>
            <w:r>
              <w:rPr>
                <w:lang w:val="en-US"/>
              </w:rPr>
              <w:t>)</w:t>
            </w:r>
          </w:p>
        </w:tc>
        <w:tc>
          <w:tcPr>
            <w:tcW w:w="840" w:type="dxa"/>
            <w:vAlign w:val="center"/>
          </w:tcPr>
          <w:p w:rsidR="0041636B" w:rsidRPr="0041636B" w:rsidRDefault="0041636B" w:rsidP="003F774E">
            <w:pPr>
              <w:pStyle w:val="Tabletext0"/>
              <w:jc w:val="center"/>
            </w:pPr>
            <w:r w:rsidRPr="0041636B">
              <w:t>1</w:t>
            </w:r>
            <w:r>
              <w:t>08.7</w:t>
            </w:r>
          </w:p>
        </w:tc>
        <w:tc>
          <w:tcPr>
            <w:tcW w:w="812" w:type="dxa"/>
            <w:vAlign w:val="center"/>
          </w:tcPr>
          <w:p w:rsidR="0041636B" w:rsidRPr="002332FB" w:rsidRDefault="0041636B" w:rsidP="003F774E">
            <w:pPr>
              <w:pStyle w:val="Tabletext0"/>
              <w:jc w:val="center"/>
            </w:pPr>
            <w:r>
              <w:t>101.5</w:t>
            </w:r>
          </w:p>
        </w:tc>
        <w:tc>
          <w:tcPr>
            <w:tcW w:w="896" w:type="dxa"/>
            <w:vAlign w:val="center"/>
          </w:tcPr>
          <w:p w:rsidR="0041636B" w:rsidRPr="002332FB" w:rsidRDefault="0041636B" w:rsidP="003F774E">
            <w:pPr>
              <w:pStyle w:val="Tabletext0"/>
              <w:jc w:val="center"/>
            </w:pPr>
            <w:r>
              <w:t>91.3</w:t>
            </w:r>
          </w:p>
        </w:tc>
        <w:tc>
          <w:tcPr>
            <w:tcW w:w="952" w:type="dxa"/>
          </w:tcPr>
          <w:p w:rsidR="0041636B" w:rsidRPr="0041636B" w:rsidRDefault="0041636B" w:rsidP="003F774E">
            <w:pPr>
              <w:pStyle w:val="Tabletext0"/>
              <w:jc w:val="center"/>
            </w:pPr>
            <w:r w:rsidRPr="0041636B">
              <w:t>88.3</w:t>
            </w:r>
          </w:p>
        </w:tc>
        <w:tc>
          <w:tcPr>
            <w:tcW w:w="756" w:type="dxa"/>
          </w:tcPr>
          <w:p w:rsidR="0041636B" w:rsidRPr="0041636B" w:rsidRDefault="0041636B" w:rsidP="003F774E">
            <w:pPr>
              <w:pStyle w:val="Tabletext0"/>
              <w:jc w:val="center"/>
            </w:pPr>
            <w:r w:rsidRPr="0041636B">
              <w:t>86.3</w:t>
            </w:r>
          </w:p>
        </w:tc>
        <w:tc>
          <w:tcPr>
            <w:tcW w:w="756" w:type="dxa"/>
          </w:tcPr>
          <w:p w:rsidR="0041636B" w:rsidRPr="0041636B" w:rsidRDefault="0041636B" w:rsidP="003F774E">
            <w:pPr>
              <w:pStyle w:val="Tabletext0"/>
              <w:jc w:val="center"/>
            </w:pPr>
            <w:r w:rsidRPr="0041636B">
              <w:t>81.4</w:t>
            </w:r>
          </w:p>
        </w:tc>
      </w:tr>
      <w:tr w:rsidR="0041636B" w:rsidRPr="002332FB" w:rsidTr="0041636B">
        <w:trPr>
          <w:jc w:val="center"/>
        </w:trPr>
        <w:tc>
          <w:tcPr>
            <w:tcW w:w="1548" w:type="dxa"/>
            <w:vAlign w:val="center"/>
          </w:tcPr>
          <w:p w:rsidR="0041636B" w:rsidRPr="002332FB" w:rsidRDefault="0041636B" w:rsidP="003F774E">
            <w:pPr>
              <w:pStyle w:val="Tabletext0"/>
              <w:rPr>
                <w:lang w:val="en-US"/>
              </w:rPr>
            </w:pPr>
            <w:r w:rsidRPr="002332FB">
              <w:rPr>
                <w:lang w:val="en-US"/>
              </w:rPr>
              <w:t>Slant range</w:t>
            </w:r>
            <w:r w:rsidRPr="002332FB">
              <w:t xml:space="preserve">, </w:t>
            </w:r>
            <w:r w:rsidRPr="002332FB">
              <w:rPr>
                <w:lang w:val="en-US"/>
              </w:rPr>
              <w:t>km</w:t>
            </w:r>
          </w:p>
        </w:tc>
        <w:tc>
          <w:tcPr>
            <w:tcW w:w="840" w:type="dxa"/>
            <w:vAlign w:val="center"/>
          </w:tcPr>
          <w:p w:rsidR="0041636B" w:rsidRPr="0041636B" w:rsidRDefault="0041636B" w:rsidP="003F774E">
            <w:pPr>
              <w:pStyle w:val="Tabletext0"/>
              <w:jc w:val="center"/>
            </w:pPr>
            <w:r>
              <w:t>39 670</w:t>
            </w:r>
          </w:p>
        </w:tc>
        <w:tc>
          <w:tcPr>
            <w:tcW w:w="812" w:type="dxa"/>
            <w:vAlign w:val="center"/>
          </w:tcPr>
          <w:p w:rsidR="0041636B" w:rsidRPr="002332FB" w:rsidRDefault="0041636B" w:rsidP="003F774E">
            <w:pPr>
              <w:pStyle w:val="Tabletext0"/>
              <w:jc w:val="center"/>
            </w:pPr>
            <w:r w:rsidRPr="002332FB">
              <w:t>40 421</w:t>
            </w:r>
          </w:p>
        </w:tc>
        <w:tc>
          <w:tcPr>
            <w:tcW w:w="896" w:type="dxa"/>
            <w:vAlign w:val="center"/>
          </w:tcPr>
          <w:p w:rsidR="0041636B" w:rsidRPr="002332FB" w:rsidRDefault="0041636B" w:rsidP="003F774E">
            <w:pPr>
              <w:pStyle w:val="Tabletext0"/>
              <w:jc w:val="center"/>
            </w:pPr>
            <w:r w:rsidRPr="002332FB">
              <w:t>41 527</w:t>
            </w:r>
          </w:p>
        </w:tc>
        <w:tc>
          <w:tcPr>
            <w:tcW w:w="952" w:type="dxa"/>
          </w:tcPr>
          <w:p w:rsidR="0041636B" w:rsidRPr="0041636B" w:rsidRDefault="0041636B" w:rsidP="003F774E">
            <w:pPr>
              <w:pStyle w:val="Tabletext0"/>
              <w:jc w:val="center"/>
            </w:pPr>
            <w:r w:rsidRPr="0041636B">
              <w:t>41861</w:t>
            </w:r>
          </w:p>
        </w:tc>
        <w:tc>
          <w:tcPr>
            <w:tcW w:w="756" w:type="dxa"/>
          </w:tcPr>
          <w:p w:rsidR="0041636B" w:rsidRPr="0041636B" w:rsidRDefault="0041636B" w:rsidP="003F774E">
            <w:pPr>
              <w:pStyle w:val="Tabletext0"/>
              <w:jc w:val="center"/>
            </w:pPr>
            <w:r w:rsidRPr="0041636B">
              <w:t>42084</w:t>
            </w:r>
          </w:p>
        </w:tc>
        <w:tc>
          <w:tcPr>
            <w:tcW w:w="756" w:type="dxa"/>
          </w:tcPr>
          <w:p w:rsidR="0041636B" w:rsidRPr="0041636B" w:rsidRDefault="0041636B" w:rsidP="003F774E">
            <w:pPr>
              <w:pStyle w:val="Tabletext0"/>
              <w:jc w:val="center"/>
            </w:pPr>
            <w:r w:rsidRPr="0041636B">
              <w:t>42637</w:t>
            </w:r>
          </w:p>
        </w:tc>
      </w:tr>
    </w:tbl>
    <w:p w:rsidR="003C3DE5" w:rsidRDefault="003C3DE5" w:rsidP="006B73A0">
      <w:pPr>
        <w:pStyle w:val="Caption"/>
        <w:jc w:val="center"/>
      </w:pPr>
      <w:bookmarkStart w:id="30" w:name="_Toc303957738"/>
      <w:r>
        <w:t xml:space="preserve">Table </w:t>
      </w:r>
      <w:fldSimple w:instr=" SEQ Table \* ARABIC ">
        <w:r w:rsidR="004156BD">
          <w:rPr>
            <w:noProof/>
          </w:rPr>
          <w:t>6</w:t>
        </w:r>
      </w:fldSimple>
      <w:r w:rsidRPr="003C3DE5">
        <w:t xml:space="preserve"> </w:t>
      </w:r>
      <w:r>
        <w:t>Direct coupling side lobe- GSO</w:t>
      </w:r>
      <w:bookmarkEnd w:id="30"/>
    </w:p>
    <w:p w:rsidR="003C3DE5" w:rsidRDefault="003C3DE5" w:rsidP="003C3DE5">
      <w:pPr>
        <w:pStyle w:val="Caption"/>
      </w:pPr>
    </w:p>
    <w:p w:rsidR="00DC207D" w:rsidRDefault="00DC207D" w:rsidP="00066EC7"/>
    <w:tbl>
      <w:tblPr>
        <w:tblW w:w="5804" w:type="dxa"/>
        <w:jc w:val="center"/>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840"/>
        <w:gridCol w:w="812"/>
        <w:gridCol w:w="896"/>
        <w:gridCol w:w="952"/>
        <w:gridCol w:w="756"/>
      </w:tblGrid>
      <w:tr w:rsidR="00F05D98" w:rsidRPr="00F05D98" w:rsidTr="00F05D98">
        <w:trPr>
          <w:trHeight w:val="529"/>
          <w:jc w:val="center"/>
        </w:trPr>
        <w:tc>
          <w:tcPr>
            <w:tcW w:w="1548" w:type="dxa"/>
            <w:vAlign w:val="center"/>
          </w:tcPr>
          <w:p w:rsidR="00F05D98" w:rsidRPr="00F05D98" w:rsidRDefault="00F05D98" w:rsidP="00F05D98">
            <w:pPr>
              <w:pStyle w:val="Tabletext0"/>
              <w:jc w:val="center"/>
              <w:rPr>
                <w:lang w:val="en-US"/>
              </w:rPr>
            </w:pPr>
            <w:r w:rsidRPr="00F05D98">
              <w:rPr>
                <w:lang w:val="en-US"/>
              </w:rPr>
              <w:t>Latitude</w:t>
            </w:r>
            <w:r w:rsidRPr="00F05D98">
              <w:t xml:space="preserve">, </w:t>
            </w:r>
            <w:r w:rsidRPr="00F05D98">
              <w:rPr>
                <w:lang w:val="en-US"/>
              </w:rPr>
              <w:t>deg</w:t>
            </w:r>
          </w:p>
        </w:tc>
        <w:tc>
          <w:tcPr>
            <w:tcW w:w="840" w:type="dxa"/>
            <w:vAlign w:val="center"/>
          </w:tcPr>
          <w:p w:rsidR="00F05D98" w:rsidRPr="00F05D98" w:rsidRDefault="00F05D98" w:rsidP="00F05D98">
            <w:pPr>
              <w:pStyle w:val="Tabletext0"/>
              <w:jc w:val="center"/>
            </w:pPr>
            <w:r w:rsidRPr="00F05D98">
              <w:t>50</w:t>
            </w:r>
          </w:p>
        </w:tc>
        <w:tc>
          <w:tcPr>
            <w:tcW w:w="812" w:type="dxa"/>
            <w:vAlign w:val="center"/>
          </w:tcPr>
          <w:p w:rsidR="00F05D98" w:rsidRPr="00F05D98" w:rsidRDefault="00F05D98" w:rsidP="00F05D98">
            <w:pPr>
              <w:pStyle w:val="Tabletext0"/>
              <w:jc w:val="center"/>
            </w:pPr>
            <w:r w:rsidRPr="00F05D98">
              <w:t>60</w:t>
            </w:r>
          </w:p>
        </w:tc>
        <w:tc>
          <w:tcPr>
            <w:tcW w:w="896" w:type="dxa"/>
            <w:vAlign w:val="center"/>
          </w:tcPr>
          <w:p w:rsidR="00F05D98" w:rsidRPr="00F05D98" w:rsidRDefault="00F05D98" w:rsidP="00F05D98">
            <w:pPr>
              <w:pStyle w:val="Tabletext0"/>
              <w:jc w:val="center"/>
            </w:pPr>
            <w:r w:rsidRPr="00F05D98">
              <w:t>69</w:t>
            </w:r>
          </w:p>
        </w:tc>
        <w:tc>
          <w:tcPr>
            <w:tcW w:w="952" w:type="dxa"/>
            <w:vAlign w:val="center"/>
          </w:tcPr>
          <w:p w:rsidR="00F05D98" w:rsidRPr="00F05D98" w:rsidRDefault="00F05D98" w:rsidP="00F05D98">
            <w:pPr>
              <w:pStyle w:val="Tabletext0"/>
              <w:jc w:val="center"/>
            </w:pPr>
            <w:r w:rsidRPr="00F05D98">
              <w:t>80</w:t>
            </w:r>
          </w:p>
        </w:tc>
        <w:tc>
          <w:tcPr>
            <w:tcW w:w="756" w:type="dxa"/>
            <w:vAlign w:val="center"/>
          </w:tcPr>
          <w:p w:rsidR="00F05D98" w:rsidRPr="00F05D98" w:rsidRDefault="00F05D98" w:rsidP="00F05D98">
            <w:pPr>
              <w:pStyle w:val="Tabletext0"/>
              <w:jc w:val="center"/>
            </w:pPr>
            <w:r w:rsidRPr="00F05D98">
              <w:t>90</w:t>
            </w:r>
          </w:p>
        </w:tc>
      </w:tr>
      <w:tr w:rsidR="00F05D98" w:rsidRPr="00F05D98" w:rsidTr="00F05D98">
        <w:trPr>
          <w:jc w:val="center"/>
        </w:trPr>
        <w:tc>
          <w:tcPr>
            <w:tcW w:w="1548" w:type="dxa"/>
            <w:vAlign w:val="center"/>
          </w:tcPr>
          <w:p w:rsidR="00F05D98" w:rsidRPr="00F05D98" w:rsidRDefault="00F05D98" w:rsidP="003F774E">
            <w:pPr>
              <w:pStyle w:val="Tabletext0"/>
            </w:pPr>
            <w:r w:rsidRPr="00F05D98">
              <w:t>Roll=65</w:t>
            </w:r>
          </w:p>
        </w:tc>
        <w:tc>
          <w:tcPr>
            <w:tcW w:w="840" w:type="dxa"/>
            <w:vAlign w:val="center"/>
          </w:tcPr>
          <w:p w:rsidR="00F05D98" w:rsidRPr="00F05D98" w:rsidRDefault="00F05D98" w:rsidP="003F774E">
            <w:pPr>
              <w:pStyle w:val="Tabletext0"/>
              <w:jc w:val="center"/>
              <w:rPr>
                <w:b/>
              </w:rPr>
            </w:pPr>
            <w:r w:rsidRPr="00F05D98">
              <w:rPr>
                <w:b/>
              </w:rPr>
              <w:t>X</w:t>
            </w:r>
          </w:p>
        </w:tc>
        <w:tc>
          <w:tcPr>
            <w:tcW w:w="812" w:type="dxa"/>
            <w:vAlign w:val="center"/>
          </w:tcPr>
          <w:p w:rsidR="00F05D98" w:rsidRPr="00F05D98" w:rsidRDefault="00F05D98" w:rsidP="003F774E">
            <w:pPr>
              <w:pStyle w:val="Tabletext0"/>
              <w:jc w:val="center"/>
              <w:rPr>
                <w:b/>
              </w:rPr>
            </w:pPr>
            <w:r w:rsidRPr="00F05D98">
              <w:rPr>
                <w:b/>
              </w:rPr>
              <w:t>X</w:t>
            </w:r>
          </w:p>
        </w:tc>
        <w:tc>
          <w:tcPr>
            <w:tcW w:w="896" w:type="dxa"/>
            <w:vAlign w:val="center"/>
          </w:tcPr>
          <w:p w:rsidR="00F05D98" w:rsidRPr="00F05D98" w:rsidRDefault="00F05D98" w:rsidP="003F774E">
            <w:pPr>
              <w:pStyle w:val="Tabletext0"/>
              <w:jc w:val="center"/>
              <w:rPr>
                <w:b/>
              </w:rPr>
            </w:pPr>
            <w:r w:rsidRPr="00F05D98">
              <w:rPr>
                <w:b/>
              </w:rPr>
              <w:t>X</w:t>
            </w:r>
          </w:p>
        </w:tc>
        <w:tc>
          <w:tcPr>
            <w:tcW w:w="952" w:type="dxa"/>
          </w:tcPr>
          <w:p w:rsidR="00F05D98" w:rsidRPr="00F05D98" w:rsidRDefault="00F05D98" w:rsidP="003F774E">
            <w:pPr>
              <w:pStyle w:val="Tabletext0"/>
              <w:jc w:val="center"/>
              <w:rPr>
                <w:b/>
              </w:rPr>
            </w:pPr>
            <w:r w:rsidRPr="00F05D98">
              <w:rPr>
                <w:b/>
              </w:rPr>
              <w:t>X</w:t>
            </w:r>
          </w:p>
        </w:tc>
        <w:tc>
          <w:tcPr>
            <w:tcW w:w="756" w:type="dxa"/>
          </w:tcPr>
          <w:p w:rsidR="00F05D98" w:rsidRPr="00F05D98" w:rsidRDefault="00F05D98" w:rsidP="003F774E">
            <w:pPr>
              <w:pStyle w:val="Tabletext0"/>
              <w:jc w:val="center"/>
              <w:rPr>
                <w:b/>
              </w:rPr>
            </w:pPr>
            <w:r w:rsidRPr="00F05D98">
              <w:rPr>
                <w:b/>
              </w:rPr>
              <w:t>X</w:t>
            </w:r>
          </w:p>
        </w:tc>
      </w:tr>
      <w:tr w:rsidR="00F05D98" w:rsidRPr="00F05D98" w:rsidTr="00F05D98">
        <w:trPr>
          <w:jc w:val="center"/>
        </w:trPr>
        <w:tc>
          <w:tcPr>
            <w:tcW w:w="1548" w:type="dxa"/>
            <w:vAlign w:val="center"/>
          </w:tcPr>
          <w:p w:rsidR="00F05D98" w:rsidRPr="00F05D98" w:rsidRDefault="00F05D98" w:rsidP="003F774E">
            <w:pPr>
              <w:pStyle w:val="Tabletext0"/>
            </w:pPr>
            <w:r w:rsidRPr="00F05D98">
              <w:t>Roll=54</w:t>
            </w:r>
          </w:p>
        </w:tc>
        <w:tc>
          <w:tcPr>
            <w:tcW w:w="840" w:type="dxa"/>
            <w:vAlign w:val="center"/>
          </w:tcPr>
          <w:p w:rsidR="00F05D98" w:rsidRPr="00F05D98" w:rsidRDefault="00F05D98" w:rsidP="003F774E">
            <w:pPr>
              <w:pStyle w:val="Tabletext0"/>
              <w:jc w:val="center"/>
              <w:rPr>
                <w:b/>
              </w:rPr>
            </w:pPr>
          </w:p>
        </w:tc>
        <w:tc>
          <w:tcPr>
            <w:tcW w:w="812" w:type="dxa"/>
            <w:vAlign w:val="center"/>
          </w:tcPr>
          <w:p w:rsidR="00F05D98" w:rsidRPr="00F05D98" w:rsidRDefault="00F05D98" w:rsidP="003F774E">
            <w:pPr>
              <w:pStyle w:val="Tabletext0"/>
              <w:jc w:val="center"/>
              <w:rPr>
                <w:b/>
              </w:rPr>
            </w:pPr>
            <w:r w:rsidRPr="00F05D98">
              <w:rPr>
                <w:b/>
              </w:rPr>
              <w:t>X</w:t>
            </w:r>
          </w:p>
        </w:tc>
        <w:tc>
          <w:tcPr>
            <w:tcW w:w="896" w:type="dxa"/>
            <w:vAlign w:val="center"/>
          </w:tcPr>
          <w:p w:rsidR="00F05D98" w:rsidRPr="00F05D98" w:rsidRDefault="00F05D98" w:rsidP="003F774E">
            <w:pPr>
              <w:pStyle w:val="Tabletext0"/>
              <w:jc w:val="center"/>
              <w:rPr>
                <w:b/>
              </w:rPr>
            </w:pPr>
            <w:r w:rsidRPr="00F05D98">
              <w:rPr>
                <w:b/>
              </w:rPr>
              <w:t>X</w:t>
            </w:r>
          </w:p>
        </w:tc>
        <w:tc>
          <w:tcPr>
            <w:tcW w:w="952" w:type="dxa"/>
          </w:tcPr>
          <w:p w:rsidR="00F05D98" w:rsidRPr="00F05D98" w:rsidRDefault="00F05D98" w:rsidP="003F774E">
            <w:pPr>
              <w:pStyle w:val="Tabletext0"/>
              <w:jc w:val="center"/>
              <w:rPr>
                <w:b/>
              </w:rPr>
            </w:pPr>
            <w:r w:rsidRPr="00F05D98">
              <w:rPr>
                <w:b/>
              </w:rPr>
              <w:t>X</w:t>
            </w:r>
          </w:p>
        </w:tc>
        <w:tc>
          <w:tcPr>
            <w:tcW w:w="756" w:type="dxa"/>
          </w:tcPr>
          <w:p w:rsidR="00F05D98" w:rsidRPr="00F05D98" w:rsidRDefault="00F05D98" w:rsidP="003F774E">
            <w:pPr>
              <w:pStyle w:val="Tabletext0"/>
              <w:jc w:val="center"/>
              <w:rPr>
                <w:b/>
              </w:rPr>
            </w:pPr>
            <w:r w:rsidRPr="00F05D98">
              <w:rPr>
                <w:b/>
              </w:rPr>
              <w:t>X</w:t>
            </w:r>
          </w:p>
        </w:tc>
      </w:tr>
      <w:tr w:rsidR="00F05D98" w:rsidRPr="00F05D98" w:rsidTr="00F05D98">
        <w:trPr>
          <w:jc w:val="center"/>
        </w:trPr>
        <w:tc>
          <w:tcPr>
            <w:tcW w:w="1548" w:type="dxa"/>
            <w:vAlign w:val="center"/>
          </w:tcPr>
          <w:p w:rsidR="00F05D98" w:rsidRPr="00F05D98" w:rsidRDefault="00F05D98" w:rsidP="003F774E">
            <w:pPr>
              <w:pStyle w:val="Tabletext0"/>
            </w:pPr>
            <w:r w:rsidRPr="00F05D98">
              <w:t>Roll=45</w:t>
            </w:r>
          </w:p>
        </w:tc>
        <w:tc>
          <w:tcPr>
            <w:tcW w:w="840" w:type="dxa"/>
            <w:vAlign w:val="center"/>
          </w:tcPr>
          <w:p w:rsidR="00F05D98" w:rsidRPr="00F05D98" w:rsidRDefault="00F05D98" w:rsidP="003F774E">
            <w:pPr>
              <w:pStyle w:val="Tabletext0"/>
              <w:jc w:val="center"/>
              <w:rPr>
                <w:b/>
              </w:rPr>
            </w:pPr>
          </w:p>
        </w:tc>
        <w:tc>
          <w:tcPr>
            <w:tcW w:w="812" w:type="dxa"/>
            <w:vAlign w:val="center"/>
          </w:tcPr>
          <w:p w:rsidR="00F05D98" w:rsidRPr="00F05D98" w:rsidRDefault="00F05D98" w:rsidP="003F774E">
            <w:pPr>
              <w:pStyle w:val="Tabletext0"/>
              <w:jc w:val="center"/>
              <w:rPr>
                <w:b/>
              </w:rPr>
            </w:pPr>
          </w:p>
        </w:tc>
        <w:tc>
          <w:tcPr>
            <w:tcW w:w="896" w:type="dxa"/>
            <w:vAlign w:val="center"/>
          </w:tcPr>
          <w:p w:rsidR="00F05D98" w:rsidRPr="00F05D98" w:rsidRDefault="00F05D98" w:rsidP="003F774E">
            <w:pPr>
              <w:pStyle w:val="Tabletext0"/>
              <w:jc w:val="center"/>
              <w:rPr>
                <w:b/>
              </w:rPr>
            </w:pPr>
            <w:r w:rsidRPr="00F05D98">
              <w:rPr>
                <w:b/>
              </w:rPr>
              <w:t>X</w:t>
            </w:r>
          </w:p>
        </w:tc>
        <w:tc>
          <w:tcPr>
            <w:tcW w:w="952" w:type="dxa"/>
          </w:tcPr>
          <w:p w:rsidR="00F05D98" w:rsidRPr="00F05D98" w:rsidRDefault="00F05D98" w:rsidP="003F774E">
            <w:pPr>
              <w:pStyle w:val="Tabletext0"/>
              <w:jc w:val="center"/>
              <w:rPr>
                <w:b/>
              </w:rPr>
            </w:pPr>
            <w:r w:rsidRPr="00F05D98">
              <w:rPr>
                <w:b/>
              </w:rPr>
              <w:t>X</w:t>
            </w:r>
          </w:p>
        </w:tc>
        <w:tc>
          <w:tcPr>
            <w:tcW w:w="756" w:type="dxa"/>
          </w:tcPr>
          <w:p w:rsidR="00F05D98" w:rsidRPr="00F05D98" w:rsidRDefault="00F05D98" w:rsidP="003F774E">
            <w:pPr>
              <w:pStyle w:val="Tabletext0"/>
              <w:jc w:val="center"/>
              <w:rPr>
                <w:b/>
              </w:rPr>
            </w:pPr>
            <w:r w:rsidRPr="00F05D98">
              <w:rPr>
                <w:b/>
              </w:rPr>
              <w:t>X</w:t>
            </w:r>
          </w:p>
        </w:tc>
      </w:tr>
      <w:tr w:rsidR="00F05D98" w:rsidRPr="00F05D98" w:rsidTr="00F05D98">
        <w:trPr>
          <w:jc w:val="center"/>
        </w:trPr>
        <w:tc>
          <w:tcPr>
            <w:tcW w:w="1548" w:type="dxa"/>
            <w:vAlign w:val="center"/>
          </w:tcPr>
          <w:p w:rsidR="00F05D98" w:rsidRPr="00F05D98" w:rsidRDefault="00F05D98" w:rsidP="003F774E">
            <w:pPr>
              <w:pStyle w:val="Tabletext0"/>
            </w:pPr>
            <w:r w:rsidRPr="00F05D98">
              <w:t>Roll=34</w:t>
            </w:r>
          </w:p>
        </w:tc>
        <w:tc>
          <w:tcPr>
            <w:tcW w:w="840" w:type="dxa"/>
            <w:vAlign w:val="center"/>
          </w:tcPr>
          <w:p w:rsidR="00F05D98" w:rsidRPr="00F05D98" w:rsidRDefault="00F05D98" w:rsidP="003F774E">
            <w:pPr>
              <w:pStyle w:val="Tabletext0"/>
              <w:jc w:val="center"/>
              <w:rPr>
                <w:b/>
              </w:rPr>
            </w:pPr>
          </w:p>
        </w:tc>
        <w:tc>
          <w:tcPr>
            <w:tcW w:w="812" w:type="dxa"/>
            <w:vAlign w:val="center"/>
          </w:tcPr>
          <w:p w:rsidR="00F05D98" w:rsidRPr="00F05D98" w:rsidRDefault="00F05D98" w:rsidP="003F774E">
            <w:pPr>
              <w:pStyle w:val="Tabletext0"/>
              <w:jc w:val="center"/>
              <w:rPr>
                <w:b/>
              </w:rPr>
            </w:pPr>
          </w:p>
        </w:tc>
        <w:tc>
          <w:tcPr>
            <w:tcW w:w="896" w:type="dxa"/>
            <w:vAlign w:val="center"/>
          </w:tcPr>
          <w:p w:rsidR="00F05D98" w:rsidRPr="00F05D98" w:rsidRDefault="00F05D98" w:rsidP="003F774E">
            <w:pPr>
              <w:pStyle w:val="Tabletext0"/>
              <w:jc w:val="center"/>
              <w:rPr>
                <w:b/>
              </w:rPr>
            </w:pPr>
          </w:p>
        </w:tc>
        <w:tc>
          <w:tcPr>
            <w:tcW w:w="952" w:type="dxa"/>
          </w:tcPr>
          <w:p w:rsidR="00F05D98" w:rsidRPr="00F05D98" w:rsidRDefault="00F05D98" w:rsidP="003F774E">
            <w:pPr>
              <w:pStyle w:val="Tabletext0"/>
              <w:jc w:val="center"/>
              <w:rPr>
                <w:b/>
              </w:rPr>
            </w:pPr>
            <w:r w:rsidRPr="00F05D98">
              <w:rPr>
                <w:b/>
              </w:rPr>
              <w:t>X</w:t>
            </w:r>
          </w:p>
        </w:tc>
        <w:tc>
          <w:tcPr>
            <w:tcW w:w="756" w:type="dxa"/>
          </w:tcPr>
          <w:p w:rsidR="00F05D98" w:rsidRPr="00F05D98" w:rsidRDefault="00F05D98" w:rsidP="003F774E">
            <w:pPr>
              <w:pStyle w:val="Tabletext0"/>
              <w:jc w:val="center"/>
              <w:rPr>
                <w:b/>
              </w:rPr>
            </w:pPr>
            <w:r w:rsidRPr="00F05D98">
              <w:rPr>
                <w:b/>
              </w:rPr>
              <w:t>X</w:t>
            </w:r>
          </w:p>
        </w:tc>
      </w:tr>
      <w:tr w:rsidR="00F05D98" w:rsidRPr="00F05D98" w:rsidTr="00F05D98">
        <w:trPr>
          <w:jc w:val="center"/>
        </w:trPr>
        <w:tc>
          <w:tcPr>
            <w:tcW w:w="1548" w:type="dxa"/>
            <w:vAlign w:val="center"/>
          </w:tcPr>
          <w:p w:rsidR="00F05D98" w:rsidRPr="00F05D98" w:rsidRDefault="00F05D98" w:rsidP="003F774E">
            <w:pPr>
              <w:pStyle w:val="Tabletext0"/>
            </w:pPr>
            <w:r w:rsidRPr="00F05D98">
              <w:t>Roll=25</w:t>
            </w:r>
          </w:p>
        </w:tc>
        <w:tc>
          <w:tcPr>
            <w:tcW w:w="840" w:type="dxa"/>
            <w:vAlign w:val="center"/>
          </w:tcPr>
          <w:p w:rsidR="00F05D98" w:rsidRPr="00F05D98" w:rsidRDefault="00F05D98" w:rsidP="003F774E">
            <w:pPr>
              <w:pStyle w:val="Tabletext0"/>
              <w:jc w:val="center"/>
              <w:rPr>
                <w:b/>
              </w:rPr>
            </w:pPr>
          </w:p>
        </w:tc>
        <w:tc>
          <w:tcPr>
            <w:tcW w:w="812" w:type="dxa"/>
            <w:vAlign w:val="center"/>
          </w:tcPr>
          <w:p w:rsidR="00F05D98" w:rsidRPr="00F05D98" w:rsidRDefault="00F05D98" w:rsidP="003F774E">
            <w:pPr>
              <w:pStyle w:val="Tabletext0"/>
              <w:jc w:val="center"/>
              <w:rPr>
                <w:b/>
              </w:rPr>
            </w:pPr>
          </w:p>
        </w:tc>
        <w:tc>
          <w:tcPr>
            <w:tcW w:w="896" w:type="dxa"/>
            <w:vAlign w:val="center"/>
          </w:tcPr>
          <w:p w:rsidR="00F05D98" w:rsidRPr="00F05D98" w:rsidRDefault="00F05D98" w:rsidP="003F774E">
            <w:pPr>
              <w:pStyle w:val="Tabletext0"/>
              <w:jc w:val="center"/>
              <w:rPr>
                <w:b/>
              </w:rPr>
            </w:pPr>
          </w:p>
        </w:tc>
        <w:tc>
          <w:tcPr>
            <w:tcW w:w="952" w:type="dxa"/>
          </w:tcPr>
          <w:p w:rsidR="00F05D98" w:rsidRPr="00F05D98" w:rsidRDefault="00F05D98" w:rsidP="003F774E">
            <w:pPr>
              <w:pStyle w:val="Tabletext0"/>
              <w:jc w:val="center"/>
              <w:rPr>
                <w:b/>
              </w:rPr>
            </w:pPr>
          </w:p>
        </w:tc>
        <w:tc>
          <w:tcPr>
            <w:tcW w:w="756" w:type="dxa"/>
          </w:tcPr>
          <w:p w:rsidR="00F05D98" w:rsidRPr="00F05D98" w:rsidRDefault="00F05D98" w:rsidP="003F774E">
            <w:pPr>
              <w:pStyle w:val="Tabletext0"/>
              <w:jc w:val="center"/>
              <w:rPr>
                <w:b/>
              </w:rPr>
            </w:pPr>
            <w:r w:rsidRPr="00F05D98">
              <w:rPr>
                <w:b/>
              </w:rPr>
              <w:t>X</w:t>
            </w:r>
          </w:p>
        </w:tc>
      </w:tr>
      <w:tr w:rsidR="00F05D98" w:rsidRPr="00F05D98" w:rsidTr="00F05D98">
        <w:trPr>
          <w:jc w:val="center"/>
        </w:trPr>
        <w:tc>
          <w:tcPr>
            <w:tcW w:w="1548" w:type="dxa"/>
            <w:vAlign w:val="center"/>
          </w:tcPr>
          <w:p w:rsidR="00F05D98" w:rsidRPr="00F05D98" w:rsidRDefault="00884777" w:rsidP="003F774E">
            <w:pPr>
              <w:pStyle w:val="Tabletext0"/>
              <w:jc w:val="center"/>
            </w:pPr>
            <w:r w:rsidRPr="001D42B5">
              <w:rPr>
                <w:rFonts w:ascii="Symbol" w:hAnsi="Symbol"/>
                <w:sz w:val="16"/>
                <w:szCs w:val="16"/>
                <w:lang w:val="it-IT"/>
              </w:rPr>
              <w:t></w:t>
            </w:r>
            <w:r>
              <w:rPr>
                <w:rFonts w:ascii="Symbol" w:hAnsi="Symbol"/>
                <w:sz w:val="16"/>
                <w:szCs w:val="16"/>
                <w:lang w:val="it-IT"/>
              </w:rPr>
              <w:t></w:t>
            </w:r>
            <w:r w:rsidRPr="00104B61">
              <w:rPr>
                <w:lang w:val="en-US"/>
              </w:rPr>
              <w:t>deg</w:t>
            </w:r>
            <w:r>
              <w:rPr>
                <w:lang w:val="en-US"/>
              </w:rPr>
              <w:t>)</w:t>
            </w:r>
          </w:p>
        </w:tc>
        <w:tc>
          <w:tcPr>
            <w:tcW w:w="840" w:type="dxa"/>
            <w:vAlign w:val="center"/>
          </w:tcPr>
          <w:p w:rsidR="00F05D98" w:rsidRPr="00F05D98" w:rsidRDefault="00F05D98" w:rsidP="003F774E">
            <w:pPr>
              <w:pStyle w:val="Tabletext0"/>
              <w:jc w:val="center"/>
            </w:pPr>
            <w:r w:rsidRPr="00F05D98">
              <w:t>108.3</w:t>
            </w:r>
          </w:p>
        </w:tc>
        <w:tc>
          <w:tcPr>
            <w:tcW w:w="812" w:type="dxa"/>
            <w:vAlign w:val="center"/>
          </w:tcPr>
          <w:p w:rsidR="00F05D98" w:rsidRPr="00F05D98" w:rsidRDefault="00F05D98" w:rsidP="003F774E">
            <w:pPr>
              <w:pStyle w:val="Tabletext0"/>
              <w:jc w:val="center"/>
            </w:pPr>
            <w:r w:rsidRPr="00F05D98">
              <w:t>97.3</w:t>
            </w:r>
          </w:p>
        </w:tc>
        <w:tc>
          <w:tcPr>
            <w:tcW w:w="896" w:type="dxa"/>
            <w:vAlign w:val="center"/>
          </w:tcPr>
          <w:p w:rsidR="00F05D98" w:rsidRPr="00F05D98" w:rsidRDefault="00F05D98" w:rsidP="003F774E">
            <w:pPr>
              <w:pStyle w:val="Tabletext0"/>
              <w:jc w:val="center"/>
            </w:pPr>
            <w:r w:rsidRPr="00F05D98">
              <w:t>88</w:t>
            </w:r>
          </w:p>
        </w:tc>
        <w:tc>
          <w:tcPr>
            <w:tcW w:w="952" w:type="dxa"/>
            <w:vAlign w:val="center"/>
          </w:tcPr>
          <w:p w:rsidR="00F05D98" w:rsidRPr="00F05D98" w:rsidRDefault="00F05D98" w:rsidP="003F774E">
            <w:pPr>
              <w:pStyle w:val="Tabletext0"/>
              <w:jc w:val="center"/>
            </w:pPr>
            <w:r w:rsidRPr="00F05D98">
              <w:t>77.6</w:t>
            </w:r>
          </w:p>
        </w:tc>
        <w:tc>
          <w:tcPr>
            <w:tcW w:w="756" w:type="dxa"/>
          </w:tcPr>
          <w:p w:rsidR="00F05D98" w:rsidRPr="00F05D98" w:rsidRDefault="00F05D98" w:rsidP="003F774E">
            <w:pPr>
              <w:pStyle w:val="Tabletext0"/>
              <w:jc w:val="center"/>
            </w:pPr>
            <w:r w:rsidRPr="00F05D98">
              <w:t>68.7</w:t>
            </w:r>
          </w:p>
        </w:tc>
      </w:tr>
      <w:tr w:rsidR="00F05D98" w:rsidRPr="00F05D98" w:rsidTr="00F05D98">
        <w:trPr>
          <w:jc w:val="center"/>
        </w:trPr>
        <w:tc>
          <w:tcPr>
            <w:tcW w:w="1548" w:type="dxa"/>
            <w:vAlign w:val="center"/>
          </w:tcPr>
          <w:p w:rsidR="00F05D98" w:rsidRPr="00F05D98" w:rsidRDefault="00F05D98" w:rsidP="003F774E">
            <w:pPr>
              <w:pStyle w:val="Tabletext0"/>
              <w:rPr>
                <w:lang w:val="en-US"/>
              </w:rPr>
            </w:pPr>
            <w:r w:rsidRPr="00F05D98">
              <w:rPr>
                <w:lang w:val="en-US"/>
              </w:rPr>
              <w:t>Slant range</w:t>
            </w:r>
            <w:r w:rsidRPr="00F05D98">
              <w:t xml:space="preserve">, </w:t>
            </w:r>
            <w:r w:rsidRPr="00F05D98">
              <w:rPr>
                <w:lang w:val="en-US"/>
              </w:rPr>
              <w:t>km</w:t>
            </w:r>
          </w:p>
        </w:tc>
        <w:tc>
          <w:tcPr>
            <w:tcW w:w="840" w:type="dxa"/>
            <w:vAlign w:val="center"/>
          </w:tcPr>
          <w:p w:rsidR="00F05D98" w:rsidRPr="00F05D98" w:rsidRDefault="00F05D98" w:rsidP="003F774E">
            <w:pPr>
              <w:pStyle w:val="Tabletext0"/>
              <w:jc w:val="center"/>
            </w:pPr>
            <w:r w:rsidRPr="00F05D98">
              <w:t>13208</w:t>
            </w:r>
          </w:p>
        </w:tc>
        <w:tc>
          <w:tcPr>
            <w:tcW w:w="812" w:type="dxa"/>
            <w:vAlign w:val="center"/>
          </w:tcPr>
          <w:p w:rsidR="00F05D98" w:rsidRPr="00F05D98" w:rsidRDefault="00F05D98" w:rsidP="003F774E">
            <w:pPr>
              <w:pStyle w:val="Tabletext0"/>
              <w:jc w:val="center"/>
            </w:pPr>
            <w:r w:rsidRPr="00F05D98">
              <w:t>14293</w:t>
            </w:r>
          </w:p>
        </w:tc>
        <w:tc>
          <w:tcPr>
            <w:tcW w:w="896" w:type="dxa"/>
            <w:vAlign w:val="center"/>
          </w:tcPr>
          <w:p w:rsidR="00F05D98" w:rsidRPr="00F05D98" w:rsidRDefault="00F05D98" w:rsidP="003F774E">
            <w:pPr>
              <w:pStyle w:val="Tabletext0"/>
              <w:jc w:val="center"/>
            </w:pPr>
            <w:r w:rsidRPr="00F05D98">
              <w:t>15292</w:t>
            </w:r>
          </w:p>
        </w:tc>
        <w:tc>
          <w:tcPr>
            <w:tcW w:w="952" w:type="dxa"/>
            <w:vAlign w:val="center"/>
          </w:tcPr>
          <w:p w:rsidR="00F05D98" w:rsidRPr="00F05D98" w:rsidRDefault="00F05D98" w:rsidP="003F774E">
            <w:pPr>
              <w:pStyle w:val="Tabletext0"/>
              <w:jc w:val="center"/>
            </w:pPr>
            <w:r w:rsidRPr="00F05D98">
              <w:t>16505</w:t>
            </w:r>
          </w:p>
        </w:tc>
        <w:tc>
          <w:tcPr>
            <w:tcW w:w="756" w:type="dxa"/>
          </w:tcPr>
          <w:p w:rsidR="00F05D98" w:rsidRPr="00F05D98" w:rsidRDefault="00F05D98" w:rsidP="003F774E">
            <w:pPr>
              <w:pStyle w:val="Tabletext0"/>
              <w:jc w:val="center"/>
            </w:pPr>
            <w:r w:rsidRPr="00F05D98">
              <w:t>17569</w:t>
            </w:r>
          </w:p>
        </w:tc>
      </w:tr>
    </w:tbl>
    <w:p w:rsidR="003C3DE5" w:rsidRDefault="003C3DE5" w:rsidP="006B73A0">
      <w:pPr>
        <w:pStyle w:val="Caption"/>
        <w:jc w:val="center"/>
      </w:pPr>
      <w:bookmarkStart w:id="31" w:name="_Toc303957739"/>
      <w:r>
        <w:t xml:space="preserve">Table </w:t>
      </w:r>
      <w:fldSimple w:instr=" SEQ Table \* ARABIC ">
        <w:r w:rsidR="004156BD">
          <w:rPr>
            <w:noProof/>
          </w:rPr>
          <w:t>7</w:t>
        </w:r>
      </w:fldSimple>
      <w:r w:rsidRPr="003C3DE5">
        <w:t xml:space="preserve"> </w:t>
      </w:r>
      <w:r>
        <w:t>Direct coupling side lobe- NGSO</w:t>
      </w:r>
      <w:bookmarkEnd w:id="31"/>
    </w:p>
    <w:p w:rsidR="00DC207D" w:rsidRDefault="00DC207D" w:rsidP="00066EC7"/>
    <w:p w:rsidR="003C3DE5" w:rsidRDefault="003C3DE5" w:rsidP="003C3DE5">
      <w:r>
        <w:t>From this analysis the direct interference on side lobe of the DVS is possible for both GSO and NGSO.</w:t>
      </w:r>
    </w:p>
    <w:p w:rsidR="00DC207D" w:rsidRPr="002332FB" w:rsidRDefault="00DC207D" w:rsidP="00066EC7"/>
    <w:p w:rsidR="00066EC7" w:rsidRDefault="00272507" w:rsidP="00BA2A19">
      <w:pPr>
        <w:pStyle w:val="Heading2iS2"/>
      </w:pPr>
      <w:bookmarkStart w:id="32" w:name="_Toc292976209"/>
      <w:bookmarkStart w:id="33" w:name="_Toc292976425"/>
      <w:bookmarkStart w:id="34" w:name="_Toc303957984"/>
      <w:r w:rsidRPr="00BA2A19">
        <w:rPr>
          <w:rStyle w:val="Heading2Char"/>
        </w:rPr>
        <w:t>I</w:t>
      </w:r>
      <w:r w:rsidR="00066EC7" w:rsidRPr="00BA2A19">
        <w:rPr>
          <w:rStyle w:val="Heading2Char"/>
        </w:rPr>
        <w:t xml:space="preserve">nterference calculation </w:t>
      </w:r>
      <w:r w:rsidR="00BA2A19" w:rsidRPr="00BA2A19">
        <w:rPr>
          <w:rStyle w:val="Heading2Char"/>
        </w:rPr>
        <w:t>from MSS towards</w:t>
      </w:r>
      <w:r w:rsidR="00066EC7" w:rsidRPr="00BA2A19">
        <w:rPr>
          <w:rStyle w:val="Heading2Char"/>
        </w:rPr>
        <w:t xml:space="preserve"> </w:t>
      </w:r>
      <w:r w:rsidRPr="00BA2A19">
        <w:rPr>
          <w:rStyle w:val="Heading2Char"/>
        </w:rPr>
        <w:t xml:space="preserve">DVS </w:t>
      </w:r>
      <w:r w:rsidR="00066EC7" w:rsidRPr="00BA2A19">
        <w:rPr>
          <w:rStyle w:val="Heading2Char"/>
        </w:rPr>
        <w:t>(direct coupling case</w:t>
      </w:r>
      <w:r w:rsidR="00D017BE" w:rsidRPr="00BA2A19">
        <w:rPr>
          <w:rStyle w:val="Heading2Char"/>
        </w:rPr>
        <w:t xml:space="preserve"> with main lobe and</w:t>
      </w:r>
      <w:bookmarkEnd w:id="34"/>
      <w:r w:rsidR="00D017BE" w:rsidRPr="001A6CF2">
        <w:t xml:space="preserve"> side lobe</w:t>
      </w:r>
      <w:r w:rsidR="00066EC7" w:rsidRPr="001A6CF2">
        <w:t>)</w:t>
      </w:r>
      <w:bookmarkEnd w:id="32"/>
      <w:bookmarkEnd w:id="33"/>
    </w:p>
    <w:p w:rsidR="00BA2A19" w:rsidRDefault="00BA2A19" w:rsidP="00BA2A19">
      <w:pPr>
        <w:rPr>
          <w:rFonts w:ascii="Verdana" w:hAnsi="Verdana"/>
          <w:b/>
          <w:sz w:val="20"/>
          <w:lang w:eastAsia="zh-CN"/>
        </w:rPr>
      </w:pPr>
      <w:r>
        <w:t xml:space="preserve">Two analysis are considered as shown in the contribution </w:t>
      </w:r>
      <w:r w:rsidRPr="00BA2A19">
        <w:rPr>
          <w:rFonts w:ascii="Verdana" w:hAnsi="Verdana"/>
          <w:b/>
          <w:sz w:val="20"/>
          <w:lang w:val="en-US" w:eastAsia="zh-CN"/>
        </w:rPr>
        <w:t>4C/522-E</w:t>
      </w:r>
      <w:r>
        <w:rPr>
          <w:rFonts w:ascii="Verdana" w:hAnsi="Verdana"/>
          <w:b/>
          <w:sz w:val="20"/>
          <w:lang w:val="en-US" w:eastAsia="zh-CN"/>
        </w:rPr>
        <w:t xml:space="preserve"> of </w:t>
      </w:r>
      <w:r>
        <w:rPr>
          <w:rFonts w:ascii="Verdana" w:hAnsi="Verdana"/>
          <w:b/>
          <w:sz w:val="20"/>
          <w:lang w:eastAsia="zh-CN"/>
        </w:rPr>
        <w:t xml:space="preserve">13 July 2010. </w:t>
      </w:r>
    </w:p>
    <w:p w:rsidR="00BA2A19" w:rsidRPr="00BA2A19" w:rsidRDefault="00BA2A19" w:rsidP="00BA2A19">
      <w:pPr>
        <w:rPr>
          <w:lang w:val="en-US"/>
        </w:rPr>
      </w:pPr>
    </w:p>
    <w:p w:rsidR="00066EC7" w:rsidRPr="00066EC7" w:rsidRDefault="00066EC7" w:rsidP="00BA2A19">
      <w:pPr>
        <w:pStyle w:val="Heading3"/>
        <w:rPr>
          <w:rStyle w:val="Heading4Char"/>
          <w:i w:val="0"/>
          <w:sz w:val="20"/>
        </w:rPr>
      </w:pPr>
      <w:bookmarkStart w:id="35" w:name="_Toc292976210"/>
      <w:bookmarkStart w:id="36" w:name="_Toc303957985"/>
      <w:r w:rsidRPr="00066EC7">
        <w:rPr>
          <w:rStyle w:val="Heading4Char"/>
          <w:i w:val="0"/>
          <w:sz w:val="20"/>
        </w:rPr>
        <w:t>First analysis</w:t>
      </w:r>
      <w:bookmarkEnd w:id="35"/>
      <w:bookmarkEnd w:id="36"/>
    </w:p>
    <w:p w:rsidR="009A26F2" w:rsidRDefault="009A26F2" w:rsidP="009A26F2">
      <w:pPr>
        <w:pStyle w:val="Headingb0"/>
        <w:rPr>
          <w:lang w:val="en-US"/>
        </w:rPr>
      </w:pPr>
      <w:r w:rsidRPr="002332FB">
        <w:rPr>
          <w:lang w:val="en-US"/>
        </w:rPr>
        <w:t>Basic data:</w:t>
      </w:r>
    </w:p>
    <w:p w:rsidR="009A26F2" w:rsidRPr="009A26F2" w:rsidRDefault="009A26F2" w:rsidP="009A26F2">
      <w:pPr>
        <w:rPr>
          <w:lang w:val="en-US"/>
        </w:rPr>
      </w:pPr>
    </w:p>
    <w:p w:rsidR="009A26F2" w:rsidRPr="00581E36" w:rsidRDefault="009A26F2" w:rsidP="009A26F2">
      <w:r w:rsidRPr="00581E36">
        <w:t>1)</w:t>
      </w:r>
      <w:r w:rsidRPr="00581E36">
        <w:tab/>
        <w:t>Ultimate receiver sensitiv</w:t>
      </w:r>
      <w:r>
        <w:t>ity (thermal noise power) = −113.55</w:t>
      </w:r>
      <w:r w:rsidRPr="00581E36">
        <w:t xml:space="preserve"> dB/mW, which is</w:t>
      </w:r>
      <w:r>
        <w:t xml:space="preserve"> equal to −143</w:t>
      </w:r>
      <w:r w:rsidRPr="00581E36">
        <w:t xml:space="preserve"> dBW.</w:t>
      </w:r>
    </w:p>
    <w:p w:rsidR="009A26F2" w:rsidRPr="00581E36" w:rsidRDefault="009A26F2" w:rsidP="009A26F2">
      <w:r>
        <w:t>2)</w:t>
      </w:r>
      <w:r>
        <w:tab/>
        <w:t xml:space="preserve"> Receiver bandwidth = 1</w:t>
      </w:r>
      <w:r w:rsidRPr="00581E36">
        <w:t xml:space="preserve"> MHz.</w:t>
      </w:r>
    </w:p>
    <w:p w:rsidR="009A26F2" w:rsidRPr="00581E36" w:rsidRDefault="009A26F2" w:rsidP="009A26F2">
      <w:r w:rsidRPr="00581E36">
        <w:t>3)</w:t>
      </w:r>
      <w:r w:rsidRPr="00581E36">
        <w:tab/>
        <w:t xml:space="preserve"> Receiving antenna gain (main beam) = 27 dBi.</w:t>
      </w:r>
    </w:p>
    <w:p w:rsidR="009A26F2" w:rsidRPr="00581E36" w:rsidRDefault="009A26F2" w:rsidP="009A26F2">
      <w:r w:rsidRPr="00581E36">
        <w:t>4)</w:t>
      </w:r>
      <w:r w:rsidRPr="00581E36">
        <w:tab/>
        <w:t>Side lobe level = –1</w:t>
      </w:r>
      <w:r>
        <w:t>3</w:t>
      </w:r>
      <w:r w:rsidRPr="00581E36">
        <w:t xml:space="preserve"> dB</w:t>
      </w:r>
      <w:r>
        <w:t>c</w:t>
      </w:r>
      <w:r w:rsidRPr="00581E36">
        <w:t xml:space="preserve">. </w:t>
      </w:r>
    </w:p>
    <w:p w:rsidR="009A26F2" w:rsidRPr="00581E36" w:rsidRDefault="009A26F2" w:rsidP="009A26F2">
      <w:r>
        <w:t>5)</w:t>
      </w:r>
      <w:r>
        <w:tab/>
        <w:t>Required I/N ratio = −10</w:t>
      </w:r>
      <w:r w:rsidRPr="00581E36">
        <w:t xml:space="preserve"> dB </w:t>
      </w:r>
    </w:p>
    <w:p w:rsidR="009A26F2" w:rsidRPr="00581E36" w:rsidRDefault="009A26F2" w:rsidP="009A26F2">
      <w:r w:rsidRPr="00581E36">
        <w:t>6)</w:t>
      </w:r>
      <w:r w:rsidRPr="00581E36">
        <w:tab/>
        <w:t>Airplane altitude = 10 km.</w:t>
      </w:r>
    </w:p>
    <w:p w:rsidR="009A26F2" w:rsidRPr="00581E36" w:rsidRDefault="009A26F2" w:rsidP="009A26F2">
      <w:r w:rsidRPr="00581E36">
        <w:t>7)</w:t>
      </w:r>
      <w:r w:rsidRPr="00581E36">
        <w:tab/>
        <w:t>e.i.r.p. GSO  satellite = 45.4 dBW/1 MHz.</w:t>
      </w:r>
    </w:p>
    <w:p w:rsidR="009A26F2" w:rsidRPr="00890B44" w:rsidRDefault="009A26F2" w:rsidP="009A26F2">
      <w:r w:rsidRPr="00581E36">
        <w:lastRenderedPageBreak/>
        <w:t>8)</w:t>
      </w:r>
      <w:r w:rsidRPr="00581E36">
        <w:tab/>
        <w:t>e.i.r.p. NGSO satellite = 40.6 dBW/1 MHz.</w:t>
      </w:r>
    </w:p>
    <w:p w:rsidR="00066EC7" w:rsidRPr="009A26F2" w:rsidRDefault="00066EC7" w:rsidP="00066EC7"/>
    <w:p w:rsidR="00066EC7" w:rsidRDefault="00066EC7" w:rsidP="00066EC7">
      <w:pPr>
        <w:pStyle w:val="enumlev1"/>
        <w:rPr>
          <w:i/>
          <w:iCs/>
          <w:lang w:val="en-US"/>
        </w:rPr>
      </w:pPr>
      <w:r w:rsidRPr="002332FB">
        <w:t>1)</w:t>
      </w:r>
      <w:r w:rsidRPr="002332FB">
        <w:tab/>
      </w:r>
      <w:r w:rsidRPr="00581E36">
        <w:rPr>
          <w:b/>
          <w:i/>
          <w:iCs/>
          <w:lang w:val="en-US"/>
        </w:rPr>
        <w:t>GSO</w:t>
      </w:r>
      <w:r w:rsidRPr="00581E36">
        <w:rPr>
          <w:b/>
          <w:i/>
          <w:iCs/>
        </w:rPr>
        <w:t xml:space="preserve"> </w:t>
      </w:r>
      <w:r w:rsidRPr="00581E36">
        <w:rPr>
          <w:b/>
          <w:i/>
          <w:iCs/>
          <w:lang w:val="en-US"/>
        </w:rPr>
        <w:t>MSS</w:t>
      </w:r>
      <w:r w:rsidRPr="00581E36">
        <w:rPr>
          <w:b/>
          <w:i/>
          <w:iCs/>
        </w:rPr>
        <w:t xml:space="preserve"> </w:t>
      </w:r>
      <w:r w:rsidRPr="00581E36">
        <w:rPr>
          <w:b/>
          <w:i/>
          <w:iCs/>
          <w:lang w:val="en-US"/>
        </w:rPr>
        <w:t>system</w:t>
      </w:r>
    </w:p>
    <w:p w:rsidR="00066EC7" w:rsidRPr="00581E36" w:rsidRDefault="00066EC7" w:rsidP="00066EC7">
      <w:pPr>
        <w:pStyle w:val="enumlev1"/>
        <w:rPr>
          <w:lang w:val="en-US"/>
        </w:rPr>
      </w:pPr>
    </w:p>
    <w:p w:rsidR="00066EC7" w:rsidRPr="002332FB" w:rsidRDefault="00066EC7" w:rsidP="00066EC7">
      <w:r w:rsidRPr="002332FB">
        <w:t>Bring the ultimate receiver sensitivity to 1 MHz:</w:t>
      </w:r>
    </w:p>
    <w:p w:rsidR="00066EC7" w:rsidRPr="002332FB" w:rsidRDefault="002E5390" w:rsidP="00066EC7">
      <w:r>
        <w:t>−143.54</w:t>
      </w:r>
      <w:r w:rsidR="00066EC7" w:rsidRPr="002332FB">
        <w:t xml:space="preserve"> dBW /1 MHz</w:t>
      </w:r>
    </w:p>
    <w:p w:rsidR="00066EC7" w:rsidRDefault="00066EC7" w:rsidP="00066EC7">
      <w:r w:rsidRPr="002332FB">
        <w:t>The</w:t>
      </w:r>
      <w:r w:rsidR="0013591A">
        <w:t xml:space="preserve"> required I/N ratio is −10</w:t>
      </w:r>
      <w:r w:rsidRPr="002332FB">
        <w:t xml:space="preserve"> dB</w:t>
      </w:r>
      <w:r w:rsidR="0013591A">
        <w:t xml:space="preserve"> and the noise figure is 3 dB</w:t>
      </w:r>
      <w:r w:rsidRPr="002332FB">
        <w:t>. Then, the level of interfering signal (from the sate</w:t>
      </w:r>
      <w:r>
        <w:t xml:space="preserve">llite) should not exceed: </w:t>
      </w:r>
    </w:p>
    <w:p w:rsidR="00066EC7" w:rsidRPr="002332FB" w:rsidRDefault="00023EA0" w:rsidP="00066EC7">
      <w:r>
        <w:t>-</w:t>
      </w:r>
      <w:r w:rsidR="0013591A">
        <w:t>143.54 dBW – 10 dB +3 dB = −150.55</w:t>
      </w:r>
      <w:r w:rsidR="00066EC7" w:rsidRPr="002332FB">
        <w:t xml:space="preserve"> dBW/1 MHz.</w:t>
      </w:r>
    </w:p>
    <w:p w:rsidR="00066EC7" w:rsidRDefault="00066EC7" w:rsidP="00066EC7">
      <w:r w:rsidRPr="002332FB">
        <w:t>Calculate free-space loss for inte</w:t>
      </w:r>
      <w:r>
        <w:t>rfering signal (from satellite):</w:t>
      </w:r>
      <w:r>
        <w:br/>
      </w:r>
    </w:p>
    <w:p w:rsidR="00066EC7" w:rsidRPr="002332FB" w:rsidRDefault="00066EC7" w:rsidP="00066EC7">
      <w:r>
        <w:t>S</w:t>
      </w:r>
      <w:r w:rsidRPr="002332FB">
        <w:t>atellite altitud</w:t>
      </w:r>
      <w:r>
        <w:t xml:space="preserve">e above the Earth's surface is </w:t>
      </w:r>
      <w:r w:rsidRPr="002332FB">
        <w:t>35 786 km</w:t>
      </w:r>
    </w:p>
    <w:p w:rsidR="00066EC7" w:rsidRDefault="00066EC7" w:rsidP="00066EC7">
      <w:r w:rsidRPr="002332FB">
        <w:t xml:space="preserve">Average airplane altitude is about 10 km, we calculate losses for the slant range of </w:t>
      </w:r>
      <w:r>
        <w:t>41861</w:t>
      </w:r>
      <w:r w:rsidRPr="002332FB">
        <w:t>km</w:t>
      </w:r>
    </w:p>
    <w:p w:rsidR="00066EC7" w:rsidRPr="002332FB" w:rsidRDefault="00066EC7" w:rsidP="00066EC7">
      <w:r>
        <w:t>Losses: 207.4</w:t>
      </w:r>
      <w:r w:rsidRPr="002332FB">
        <w:t xml:space="preserve"> dB (at 13.325 GHz).</w:t>
      </w:r>
    </w:p>
    <w:p w:rsidR="00066EC7" w:rsidRDefault="00066EC7" w:rsidP="00066EC7">
      <w:r w:rsidRPr="002332FB">
        <w:t>Calculate the interf</w:t>
      </w:r>
      <w:r>
        <w:t>ering signal level:</w:t>
      </w:r>
    </w:p>
    <w:p w:rsidR="00066EC7" w:rsidRDefault="00066EC7" w:rsidP="00066EC7">
      <w:r>
        <w:br/>
        <w:t>I = 45.4 + 27 - 207.4 = −135</w:t>
      </w:r>
      <w:r w:rsidRPr="002332FB">
        <w:t xml:space="preserve"> dBW</w:t>
      </w:r>
      <w:r w:rsidR="004B3AFE">
        <w:t xml:space="preserve"> for the main lobe</w:t>
      </w:r>
    </w:p>
    <w:p w:rsidR="004B3AFE" w:rsidRPr="002332FB" w:rsidRDefault="004B3AFE" w:rsidP="004B3AFE">
      <w:r>
        <w:t>I = 45.4 + 14 - 207.4 = −148</w:t>
      </w:r>
      <w:r w:rsidRPr="002332FB">
        <w:t xml:space="preserve"> dBW</w:t>
      </w:r>
      <w:r>
        <w:t xml:space="preserve"> for the side lobe</w:t>
      </w:r>
    </w:p>
    <w:p w:rsidR="004B3AFE" w:rsidRPr="002332FB" w:rsidRDefault="004B3AFE" w:rsidP="00066EC7"/>
    <w:p w:rsidR="00066EC7" w:rsidRDefault="00066EC7" w:rsidP="00066EC7">
      <w:r w:rsidRPr="002332FB">
        <w:t>Now we determine the calculated interference to the allowab</w:t>
      </w:r>
      <w:r>
        <w:t>le interference level ratio:</w:t>
      </w:r>
    </w:p>
    <w:p w:rsidR="00066EC7" w:rsidRPr="002332FB" w:rsidRDefault="0013591A" w:rsidP="00066EC7">
      <w:r>
        <w:br/>
        <w:t>−135 dBW – (−150.55</w:t>
      </w:r>
      <w:r w:rsidR="00066EC7">
        <w:t xml:space="preserve"> dBW) = </w:t>
      </w:r>
      <w:r>
        <w:rPr>
          <w:b/>
        </w:rPr>
        <w:t>15.55</w:t>
      </w:r>
      <w:r w:rsidR="00066EC7" w:rsidRPr="00102CD1">
        <w:rPr>
          <w:b/>
        </w:rPr>
        <w:t xml:space="preserve"> dB</w:t>
      </w:r>
      <w:r w:rsidR="004B3AFE">
        <w:rPr>
          <w:b/>
        </w:rPr>
        <w:t xml:space="preserve"> </w:t>
      </w:r>
      <w:r w:rsidR="004B3AFE">
        <w:t>for the main lobe</w:t>
      </w:r>
    </w:p>
    <w:p w:rsidR="00066EC7" w:rsidRPr="002332FB" w:rsidRDefault="004B3AFE" w:rsidP="004B3AFE">
      <w:r>
        <w:t xml:space="preserve">−148 dBW – (−150.55 dBW) = </w:t>
      </w:r>
      <w:r w:rsidRPr="004B3AFE">
        <w:rPr>
          <w:b/>
        </w:rPr>
        <w:t>2.55 dB</w:t>
      </w:r>
      <w:r w:rsidRPr="004B3AFE">
        <w:t xml:space="preserve"> </w:t>
      </w:r>
      <w:r>
        <w:t>for the main lobe</w:t>
      </w:r>
    </w:p>
    <w:p w:rsidR="00066EC7" w:rsidRPr="0064631F" w:rsidRDefault="00066EC7" w:rsidP="00066EC7"/>
    <w:p w:rsidR="00066EC7" w:rsidRPr="00581E36" w:rsidRDefault="00066EC7" w:rsidP="00066EC7">
      <w:pPr>
        <w:pStyle w:val="enumlev1"/>
        <w:numPr>
          <w:ilvl w:val="0"/>
          <w:numId w:val="20"/>
        </w:numPr>
        <w:tabs>
          <w:tab w:val="clear" w:pos="794"/>
          <w:tab w:val="clear" w:pos="1191"/>
          <w:tab w:val="clear" w:pos="1588"/>
          <w:tab w:val="clear" w:pos="1985"/>
          <w:tab w:val="left" w:pos="1134"/>
          <w:tab w:val="left" w:pos="1871"/>
          <w:tab w:val="left" w:pos="2608"/>
          <w:tab w:val="left" w:pos="3345"/>
        </w:tabs>
        <w:rPr>
          <w:b/>
          <w:i/>
          <w:iCs/>
          <w:lang w:val="en-US"/>
        </w:rPr>
      </w:pPr>
      <w:r w:rsidRPr="00581E36">
        <w:rPr>
          <w:b/>
          <w:i/>
          <w:iCs/>
          <w:lang w:val="en-US"/>
        </w:rPr>
        <w:t>NGSO MSS system</w:t>
      </w:r>
    </w:p>
    <w:p w:rsidR="00066EC7" w:rsidRPr="002332FB" w:rsidRDefault="00066EC7" w:rsidP="00066EC7">
      <w:pPr>
        <w:pStyle w:val="enumlev1"/>
        <w:rPr>
          <w:i/>
          <w:lang w:val="en-US"/>
        </w:rPr>
      </w:pPr>
    </w:p>
    <w:p w:rsidR="00023EA0" w:rsidRPr="002332FB" w:rsidRDefault="00023EA0" w:rsidP="00023EA0">
      <w:r w:rsidRPr="002332FB">
        <w:t>Bring the ultimate receiver sensitivity to 1 MHz:</w:t>
      </w:r>
    </w:p>
    <w:p w:rsidR="00023EA0" w:rsidRPr="002332FB" w:rsidRDefault="00023EA0" w:rsidP="00023EA0">
      <w:r>
        <w:t>−143.54</w:t>
      </w:r>
      <w:r w:rsidRPr="002332FB">
        <w:t xml:space="preserve"> dBW /1 MHz</w:t>
      </w:r>
    </w:p>
    <w:p w:rsidR="00023EA0" w:rsidRDefault="00023EA0" w:rsidP="00023EA0">
      <w:r w:rsidRPr="002332FB">
        <w:t>The</w:t>
      </w:r>
      <w:r>
        <w:t xml:space="preserve"> required I/N ratio is −10</w:t>
      </w:r>
      <w:r w:rsidRPr="002332FB">
        <w:t xml:space="preserve"> dB</w:t>
      </w:r>
      <w:r>
        <w:t xml:space="preserve"> and the noise figure is 3 dB</w:t>
      </w:r>
      <w:r w:rsidRPr="002332FB">
        <w:t>. Then, the level of interfering signal (from the sate</w:t>
      </w:r>
      <w:r>
        <w:t xml:space="preserve">llite) should not exceed: </w:t>
      </w:r>
    </w:p>
    <w:p w:rsidR="00023EA0" w:rsidRPr="002332FB" w:rsidRDefault="00023EA0" w:rsidP="00023EA0">
      <w:r>
        <w:t>-143.54 dBW – 10 dB +3 dB = −150.55</w:t>
      </w:r>
      <w:r w:rsidRPr="002332FB">
        <w:t xml:space="preserve"> dBW/1 MHz.</w:t>
      </w:r>
    </w:p>
    <w:p w:rsidR="00066EC7" w:rsidRDefault="00066EC7" w:rsidP="00066EC7">
      <w:r w:rsidRPr="002332FB">
        <w:t>Calculate free-space loss for interfering signal (from a satellite):</w:t>
      </w:r>
    </w:p>
    <w:p w:rsidR="00066EC7" w:rsidRPr="002332FB" w:rsidRDefault="00066EC7" w:rsidP="00066EC7">
      <w:r>
        <w:br/>
        <w:t>S</w:t>
      </w:r>
      <w:r w:rsidRPr="002332FB">
        <w:t>atellite altitude above the Earth's surface is 10 000 km</w:t>
      </w:r>
    </w:p>
    <w:p w:rsidR="00066EC7" w:rsidRPr="002332FB" w:rsidRDefault="00066EC7" w:rsidP="00066EC7">
      <w:r>
        <w:t>Helicopter</w:t>
      </w:r>
      <w:r w:rsidRPr="002332FB">
        <w:t xml:space="preserve"> altitude is about 10 km, we calculate losses for the slant range of </w:t>
      </w:r>
      <w:r>
        <w:t xml:space="preserve">15292 </w:t>
      </w:r>
      <w:r w:rsidRPr="002332FB">
        <w:t>km.</w:t>
      </w:r>
    </w:p>
    <w:p w:rsidR="00066EC7" w:rsidRPr="002332FB" w:rsidRDefault="00066EC7" w:rsidP="00066EC7">
      <w:r w:rsidRPr="002332FB">
        <w:t xml:space="preserve">Losses: 199.60 dB (at the frequency 13.325 GHz). </w:t>
      </w:r>
    </w:p>
    <w:p w:rsidR="00066EC7" w:rsidRDefault="00066EC7" w:rsidP="00066EC7">
      <w:r w:rsidRPr="002332FB">
        <w:t>Calculate the interfering signal level:</w:t>
      </w:r>
    </w:p>
    <w:p w:rsidR="00066EC7" w:rsidRDefault="00066EC7" w:rsidP="00066EC7">
      <w:r w:rsidRPr="002332FB">
        <w:lastRenderedPageBreak/>
        <w:br/>
        <w:t xml:space="preserve">I = 40.6 + </w:t>
      </w:r>
      <w:r>
        <w:t>2</w:t>
      </w:r>
      <w:r w:rsidRPr="002332FB">
        <w:t xml:space="preserve">7 </w:t>
      </w:r>
      <w:r>
        <w:t>–</w:t>
      </w:r>
      <w:r w:rsidRPr="002332FB">
        <w:t xml:space="preserve"> 1</w:t>
      </w:r>
      <w:r>
        <w:t>98.62 = −131.02</w:t>
      </w:r>
      <w:r w:rsidRPr="002332FB">
        <w:t xml:space="preserve"> dBW</w:t>
      </w:r>
      <w:r w:rsidR="00D017BE">
        <w:t xml:space="preserve"> for the main lobe</w:t>
      </w:r>
    </w:p>
    <w:p w:rsidR="00D017BE" w:rsidRDefault="00D017BE" w:rsidP="00D017BE">
      <w:r w:rsidRPr="002332FB">
        <w:t xml:space="preserve">I = 40.6 + </w:t>
      </w:r>
      <w:r>
        <w:t>14</w:t>
      </w:r>
      <w:r w:rsidRPr="002332FB">
        <w:t xml:space="preserve"> </w:t>
      </w:r>
      <w:r>
        <w:t>–</w:t>
      </w:r>
      <w:r w:rsidRPr="002332FB">
        <w:t xml:space="preserve"> 1</w:t>
      </w:r>
      <w:r>
        <w:t>98.62 = −144.02</w:t>
      </w:r>
      <w:r w:rsidRPr="002332FB">
        <w:t xml:space="preserve"> dBW</w:t>
      </w:r>
      <w:r>
        <w:t xml:space="preserve"> for the side lobe</w:t>
      </w:r>
    </w:p>
    <w:p w:rsidR="00D017BE" w:rsidRPr="002332FB" w:rsidRDefault="00D017BE" w:rsidP="00066EC7"/>
    <w:p w:rsidR="00066EC7" w:rsidRDefault="00066EC7" w:rsidP="00066EC7">
      <w:r w:rsidRPr="002332FB">
        <w:t>Now we determine the calculated interference to the allowab</w:t>
      </w:r>
      <w:r>
        <w:t>le interference level ratio:</w:t>
      </w:r>
    </w:p>
    <w:p w:rsidR="00066EC7" w:rsidRDefault="00F84201" w:rsidP="00066EC7">
      <w:pPr>
        <w:rPr>
          <w:b/>
        </w:rPr>
      </w:pPr>
      <w:r>
        <w:br/>
        <w:t>-</w:t>
      </w:r>
      <w:r w:rsidR="00066EC7">
        <w:t>131</w:t>
      </w:r>
      <w:r>
        <w:t>.02 dBW – (-</w:t>
      </w:r>
      <w:r w:rsidR="00023EA0">
        <w:t>150.55</w:t>
      </w:r>
      <w:r w:rsidR="00066EC7" w:rsidRPr="002332FB">
        <w:t xml:space="preserve"> dBW) = </w:t>
      </w:r>
      <w:r w:rsidR="00023EA0">
        <w:rPr>
          <w:b/>
        </w:rPr>
        <w:t>19.53</w:t>
      </w:r>
      <w:r w:rsidR="00066EC7" w:rsidRPr="002332FB">
        <w:rPr>
          <w:b/>
        </w:rPr>
        <w:t xml:space="preserve"> dB</w:t>
      </w:r>
    </w:p>
    <w:p w:rsidR="00D017BE" w:rsidRDefault="00F84201" w:rsidP="00D017BE">
      <w:pPr>
        <w:rPr>
          <w:b/>
        </w:rPr>
      </w:pPr>
      <w:r>
        <w:t>-</w:t>
      </w:r>
      <w:r w:rsidR="00D017BE">
        <w:t>144.02</w:t>
      </w:r>
      <w:r w:rsidR="00D017BE" w:rsidRPr="002332FB">
        <w:t xml:space="preserve"> </w:t>
      </w:r>
      <w:r>
        <w:t>dBW – (-</w:t>
      </w:r>
      <w:r w:rsidR="00D017BE">
        <w:t>150.55</w:t>
      </w:r>
      <w:r w:rsidR="00D017BE" w:rsidRPr="002332FB">
        <w:t xml:space="preserve"> dBW) = </w:t>
      </w:r>
      <w:r w:rsidR="00D017BE">
        <w:rPr>
          <w:b/>
        </w:rPr>
        <w:t>6.53</w:t>
      </w:r>
      <w:r w:rsidR="00D017BE" w:rsidRPr="002332FB">
        <w:rPr>
          <w:b/>
        </w:rPr>
        <w:t xml:space="preserve"> dB</w:t>
      </w:r>
    </w:p>
    <w:p w:rsidR="00066EC7" w:rsidRPr="002332FB" w:rsidRDefault="00066EC7" w:rsidP="00066EC7"/>
    <w:p w:rsidR="00066EC7" w:rsidRPr="00066EC7" w:rsidRDefault="00066EC7" w:rsidP="000E1168">
      <w:pPr>
        <w:pStyle w:val="Heading3"/>
        <w:rPr>
          <w:rStyle w:val="Heading4Char"/>
          <w:i w:val="0"/>
          <w:sz w:val="20"/>
        </w:rPr>
      </w:pPr>
      <w:bookmarkStart w:id="37" w:name="_Toc292976211"/>
      <w:bookmarkStart w:id="38" w:name="_Toc303957986"/>
      <w:r w:rsidRPr="00066EC7">
        <w:rPr>
          <w:rStyle w:val="Heading4Char"/>
          <w:i w:val="0"/>
          <w:sz w:val="20"/>
        </w:rPr>
        <w:t>Second analysis</w:t>
      </w:r>
      <w:bookmarkEnd w:id="37"/>
      <w:bookmarkEnd w:id="38"/>
    </w:p>
    <w:p w:rsidR="009A26F2" w:rsidRPr="00364FB8" w:rsidRDefault="009A26F2" w:rsidP="009A26F2">
      <w:r>
        <w:t>1)</w:t>
      </w:r>
      <w:r>
        <w:tab/>
        <w:t>U</w:t>
      </w:r>
      <w:r w:rsidRPr="00364FB8">
        <w:t>ltimate receiver sensitiv</w:t>
      </w:r>
      <w:r>
        <w:t>ity (thermal noise power) = −133.55 dB/mW, which is equal to −163.55</w:t>
      </w:r>
      <w:r w:rsidRPr="00364FB8">
        <w:t xml:space="preserve"> dBW.</w:t>
      </w:r>
    </w:p>
    <w:p w:rsidR="009A26F2" w:rsidRPr="00364FB8" w:rsidRDefault="009A26F2" w:rsidP="009A26F2">
      <w:r>
        <w:t>2)</w:t>
      </w:r>
      <w:r>
        <w:tab/>
        <w:t xml:space="preserve"> receiver bandwidth = 10 K</w:t>
      </w:r>
      <w:r w:rsidRPr="00364FB8">
        <w:t>Hz.</w:t>
      </w:r>
    </w:p>
    <w:p w:rsidR="009A26F2" w:rsidRPr="00364FB8" w:rsidRDefault="009A26F2" w:rsidP="009A26F2">
      <w:r w:rsidRPr="00364FB8">
        <w:t>3)</w:t>
      </w:r>
      <w:r w:rsidRPr="00364FB8">
        <w:tab/>
        <w:t xml:space="preserve"> receiving antenna gain (main beam) = 27 dBi. </w:t>
      </w:r>
    </w:p>
    <w:p w:rsidR="009A26F2" w:rsidRPr="00364FB8" w:rsidRDefault="009A26F2" w:rsidP="009A26F2">
      <w:r>
        <w:t>4)</w:t>
      </w:r>
      <w:r>
        <w:tab/>
        <w:t>required I/N ratio = −10</w:t>
      </w:r>
      <w:r w:rsidRPr="00364FB8">
        <w:t xml:space="preserve"> dB </w:t>
      </w:r>
    </w:p>
    <w:p w:rsidR="009A26F2" w:rsidRPr="009A26F2" w:rsidRDefault="009A26F2" w:rsidP="009A26F2">
      <w:r>
        <w:t>5</w:t>
      </w:r>
      <w:r w:rsidRPr="006950DA">
        <w:t>)</w:t>
      </w:r>
      <w:r w:rsidRPr="006950DA">
        <w:tab/>
      </w:r>
      <w:r>
        <w:t xml:space="preserve">MSS PFD  = 115 </w:t>
      </w:r>
      <w:r w:rsidRPr="00FA1FBC">
        <w:t>dBW/m</w:t>
      </w:r>
      <w:r w:rsidRPr="00FA1FBC">
        <w:rPr>
          <w:vertAlign w:val="superscript"/>
        </w:rPr>
        <w:t>2</w:t>
      </w:r>
      <w:r w:rsidRPr="00FA1FBC">
        <w:t xml:space="preserve"> in 1 MHz</w:t>
      </w:r>
    </w:p>
    <w:p w:rsidR="009A26F2" w:rsidRPr="009A26F2" w:rsidRDefault="009A26F2" w:rsidP="009A26F2">
      <w:pPr>
        <w:rPr>
          <w:lang w:val="en-US"/>
        </w:rPr>
      </w:pPr>
      <w:r>
        <w:rPr>
          <w:lang w:val="en-US"/>
        </w:rPr>
        <w:t>6</w:t>
      </w:r>
      <w:r w:rsidRPr="009A26F2">
        <w:rPr>
          <w:lang w:val="en-US"/>
        </w:rPr>
        <w:t>)</w:t>
      </w:r>
      <w:r w:rsidRPr="009A26F2">
        <w:rPr>
          <w:lang w:val="en-US"/>
        </w:rPr>
        <w:tab/>
        <w:t>DVS Noise Figure  = 3 dB</w:t>
      </w:r>
    </w:p>
    <w:p w:rsidR="00066EC7" w:rsidRDefault="00066EC7" w:rsidP="00066EC7"/>
    <w:p w:rsidR="00066EC7" w:rsidRDefault="00066EC7" w:rsidP="00066EC7">
      <w:r w:rsidRPr="002332FB">
        <w:t xml:space="preserve">Using the characteristics of the </w:t>
      </w:r>
      <w:r>
        <w:t>DVS</w:t>
      </w:r>
      <w:r w:rsidRPr="002332FB">
        <w:t>, the interference from MSS downlinks, direct to the radar receiver can be determined, as shown in</w:t>
      </w:r>
      <w:r>
        <w:t xml:space="preserve"> </w:t>
      </w:r>
      <w:r w:rsidR="003F774E">
        <w:fldChar w:fldCharType="begin"/>
      </w:r>
      <w:r w:rsidR="003F774E">
        <w:instrText xml:space="preserve"> REF _Ref303951435 \h </w:instrText>
      </w:r>
      <w:r w:rsidR="003F774E">
        <w:fldChar w:fldCharType="separate"/>
      </w:r>
      <w:r w:rsidR="004156BD">
        <w:t xml:space="preserve">Table </w:t>
      </w:r>
      <w:r w:rsidR="004156BD">
        <w:rPr>
          <w:noProof/>
        </w:rPr>
        <w:t>8</w:t>
      </w:r>
      <w:r w:rsidR="003F774E">
        <w:fldChar w:fldCharType="end"/>
      </w:r>
      <w:r w:rsidR="003F774E">
        <w:t xml:space="preserve"> </w:t>
      </w:r>
      <w:r w:rsidR="00762F91">
        <w:t xml:space="preserve">(a I/N </w:t>
      </w:r>
      <w:r w:rsidR="00762F91" w:rsidRPr="00B41B49">
        <w:t>positive result indicates interference exceeding the protection threshold</w:t>
      </w:r>
      <w:r w:rsidR="00762F91">
        <w:t>)</w:t>
      </w:r>
      <w:r w:rsidRPr="002332FB">
        <w:t xml:space="preserve">. </w:t>
      </w:r>
    </w:p>
    <w:p w:rsidR="00066EC7" w:rsidRPr="00940C3B" w:rsidRDefault="00066EC7" w:rsidP="00066EC7"/>
    <w:tbl>
      <w:tblPr>
        <w:tblW w:w="0" w:type="auto"/>
        <w:jc w:val="center"/>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04"/>
        <w:gridCol w:w="888"/>
        <w:gridCol w:w="888"/>
      </w:tblGrid>
      <w:tr w:rsidR="00CE0F1D" w:rsidRPr="002332FB" w:rsidTr="004977FA">
        <w:trPr>
          <w:jc w:val="center"/>
        </w:trPr>
        <w:tc>
          <w:tcPr>
            <w:tcW w:w="0" w:type="auto"/>
          </w:tcPr>
          <w:p w:rsidR="00CE0F1D" w:rsidRPr="002332FB" w:rsidRDefault="00CE0F1D" w:rsidP="00814A48">
            <w:pPr>
              <w:pStyle w:val="Tabletext0"/>
              <w:rPr>
                <w:rFonts w:eastAsia="MS Mincho"/>
                <w:b/>
              </w:rPr>
            </w:pPr>
            <w:r>
              <w:rPr>
                <w:rFonts w:eastAsia="MS Mincho"/>
                <w:b/>
              </w:rPr>
              <w:t>Parameters</w:t>
            </w:r>
          </w:p>
        </w:tc>
        <w:tc>
          <w:tcPr>
            <w:tcW w:w="888" w:type="dxa"/>
          </w:tcPr>
          <w:p w:rsidR="00CE0F1D" w:rsidRPr="002332FB" w:rsidRDefault="00CE0F1D" w:rsidP="004977FA">
            <w:pPr>
              <w:pStyle w:val="Tabletext0"/>
              <w:rPr>
                <w:rFonts w:eastAsia="MS Mincho"/>
                <w:b/>
              </w:rPr>
            </w:pPr>
            <w:r>
              <w:rPr>
                <w:rFonts w:eastAsia="MS Mincho"/>
                <w:b/>
              </w:rPr>
              <w:t>Main Lobe</w:t>
            </w:r>
          </w:p>
        </w:tc>
        <w:tc>
          <w:tcPr>
            <w:tcW w:w="888" w:type="dxa"/>
          </w:tcPr>
          <w:p w:rsidR="00CE0F1D" w:rsidRPr="002332FB" w:rsidRDefault="00D017BE" w:rsidP="00814A48">
            <w:pPr>
              <w:pStyle w:val="Tabletext0"/>
              <w:rPr>
                <w:rFonts w:eastAsia="MS Mincho"/>
                <w:b/>
              </w:rPr>
            </w:pPr>
            <w:r>
              <w:rPr>
                <w:rFonts w:eastAsia="MS Mincho"/>
                <w:b/>
              </w:rPr>
              <w:t>Side</w:t>
            </w:r>
            <w:r w:rsidR="00CE0F1D">
              <w:rPr>
                <w:rFonts w:eastAsia="MS Mincho"/>
                <w:b/>
              </w:rPr>
              <w:t xml:space="preserve"> Lobe</w:t>
            </w:r>
          </w:p>
        </w:tc>
      </w:tr>
      <w:tr w:rsidR="00CC4B03" w:rsidRPr="002332FB" w:rsidTr="004977FA">
        <w:trPr>
          <w:jc w:val="center"/>
        </w:trPr>
        <w:tc>
          <w:tcPr>
            <w:tcW w:w="0" w:type="auto"/>
          </w:tcPr>
          <w:p w:rsidR="00CC4B03" w:rsidRPr="003C2930" w:rsidRDefault="00CC4B03" w:rsidP="00814A48">
            <w:pPr>
              <w:pStyle w:val="Tabletext0"/>
              <w:rPr>
                <w:rFonts w:eastAsia="MS Mincho"/>
              </w:rPr>
            </w:pPr>
            <w:r w:rsidRPr="003C2930">
              <w:rPr>
                <w:rFonts w:eastAsia="MS Mincho"/>
              </w:rPr>
              <w:t>Re</w:t>
            </w:r>
            <w:r>
              <w:rPr>
                <w:rFonts w:eastAsia="MS Mincho"/>
              </w:rPr>
              <w:t>ceiver noise figure</w:t>
            </w:r>
            <w:r w:rsidRPr="003C2930">
              <w:rPr>
                <w:rFonts w:eastAsia="MS Mincho"/>
              </w:rPr>
              <w:t xml:space="preserve"> (dB)</w:t>
            </w:r>
          </w:p>
        </w:tc>
        <w:tc>
          <w:tcPr>
            <w:tcW w:w="888" w:type="dxa"/>
          </w:tcPr>
          <w:p w:rsidR="00CC4B03" w:rsidRDefault="00CC4B03">
            <w:pPr>
              <w:jc w:val="center"/>
              <w:rPr>
                <w:sz w:val="20"/>
              </w:rPr>
            </w:pPr>
            <w:r>
              <w:rPr>
                <w:sz w:val="20"/>
              </w:rPr>
              <w:t>3.00</w:t>
            </w:r>
          </w:p>
        </w:tc>
        <w:tc>
          <w:tcPr>
            <w:tcW w:w="888" w:type="dxa"/>
          </w:tcPr>
          <w:p w:rsidR="00CC4B03" w:rsidRDefault="00CC4B03">
            <w:pPr>
              <w:jc w:val="center"/>
              <w:rPr>
                <w:sz w:val="20"/>
              </w:rPr>
            </w:pPr>
            <w:r>
              <w:rPr>
                <w:sz w:val="20"/>
              </w:rPr>
              <w:t>3.00</w:t>
            </w:r>
          </w:p>
        </w:tc>
      </w:tr>
      <w:tr w:rsidR="00CC4B03" w:rsidRPr="002332FB" w:rsidTr="004977FA">
        <w:trPr>
          <w:jc w:val="center"/>
        </w:trPr>
        <w:tc>
          <w:tcPr>
            <w:tcW w:w="0" w:type="auto"/>
          </w:tcPr>
          <w:p w:rsidR="00CC4B03" w:rsidRPr="002332FB" w:rsidRDefault="00CC4B03" w:rsidP="00814A48">
            <w:pPr>
              <w:pStyle w:val="Tabletext0"/>
              <w:rPr>
                <w:rFonts w:eastAsia="MS Mincho"/>
              </w:rPr>
            </w:pPr>
            <w:r w:rsidRPr="002332FB">
              <w:rPr>
                <w:rFonts w:eastAsia="MS Mincho"/>
              </w:rPr>
              <w:t>IF bandwidth (kHz)</w:t>
            </w:r>
          </w:p>
        </w:tc>
        <w:tc>
          <w:tcPr>
            <w:tcW w:w="888" w:type="dxa"/>
          </w:tcPr>
          <w:p w:rsidR="00CC4B03" w:rsidRDefault="00CC4B03">
            <w:pPr>
              <w:jc w:val="center"/>
              <w:rPr>
                <w:sz w:val="20"/>
              </w:rPr>
            </w:pPr>
            <w:r>
              <w:rPr>
                <w:sz w:val="20"/>
              </w:rPr>
              <w:t>10</w:t>
            </w:r>
          </w:p>
        </w:tc>
        <w:tc>
          <w:tcPr>
            <w:tcW w:w="888" w:type="dxa"/>
          </w:tcPr>
          <w:p w:rsidR="00CC4B03" w:rsidRDefault="00CC4B03">
            <w:pPr>
              <w:jc w:val="center"/>
              <w:rPr>
                <w:sz w:val="20"/>
              </w:rPr>
            </w:pPr>
            <w:r>
              <w:rPr>
                <w:sz w:val="20"/>
              </w:rPr>
              <w:t>10</w:t>
            </w:r>
          </w:p>
        </w:tc>
      </w:tr>
      <w:tr w:rsidR="00CC4B03" w:rsidRPr="002332FB" w:rsidTr="004977FA">
        <w:trPr>
          <w:jc w:val="center"/>
        </w:trPr>
        <w:tc>
          <w:tcPr>
            <w:tcW w:w="0" w:type="auto"/>
          </w:tcPr>
          <w:p w:rsidR="00CC4B03" w:rsidRPr="002332FB" w:rsidRDefault="00CC4B03" w:rsidP="00814A48">
            <w:pPr>
              <w:pStyle w:val="Tabletext0"/>
              <w:rPr>
                <w:rFonts w:eastAsia="MS Mincho"/>
              </w:rPr>
            </w:pPr>
            <w:r w:rsidRPr="002332FB">
              <w:rPr>
                <w:rFonts w:eastAsia="MS Mincho"/>
              </w:rPr>
              <w:t>receiver noise (dBW)</w:t>
            </w:r>
          </w:p>
        </w:tc>
        <w:tc>
          <w:tcPr>
            <w:tcW w:w="888" w:type="dxa"/>
          </w:tcPr>
          <w:p w:rsidR="00CC4B03" w:rsidRDefault="00CC4B03">
            <w:pPr>
              <w:jc w:val="center"/>
              <w:rPr>
                <w:sz w:val="20"/>
              </w:rPr>
            </w:pPr>
            <w:r>
              <w:rPr>
                <w:sz w:val="20"/>
              </w:rPr>
              <w:t>-160.93</w:t>
            </w:r>
          </w:p>
        </w:tc>
        <w:tc>
          <w:tcPr>
            <w:tcW w:w="888" w:type="dxa"/>
          </w:tcPr>
          <w:p w:rsidR="00CC4B03" w:rsidRDefault="00CC4B03">
            <w:pPr>
              <w:jc w:val="center"/>
              <w:rPr>
                <w:sz w:val="20"/>
              </w:rPr>
            </w:pPr>
            <w:r>
              <w:rPr>
                <w:sz w:val="20"/>
              </w:rPr>
              <w:t>-160.93</w:t>
            </w:r>
          </w:p>
        </w:tc>
      </w:tr>
      <w:tr w:rsidR="00CC4B03" w:rsidRPr="002332FB" w:rsidTr="004977FA">
        <w:trPr>
          <w:jc w:val="center"/>
        </w:trPr>
        <w:tc>
          <w:tcPr>
            <w:tcW w:w="0" w:type="auto"/>
          </w:tcPr>
          <w:p w:rsidR="00CC4B03" w:rsidRPr="003C2930" w:rsidRDefault="00CC4B03" w:rsidP="00814A48">
            <w:pPr>
              <w:pStyle w:val="Tabletext0"/>
              <w:rPr>
                <w:rFonts w:eastAsia="MS Mincho"/>
              </w:rPr>
            </w:pPr>
            <w:r w:rsidRPr="003C2930">
              <w:rPr>
                <w:rFonts w:eastAsia="MS Mincho"/>
              </w:rPr>
              <w:t>receiver antenna gain in dir</w:t>
            </w:r>
            <w:r>
              <w:rPr>
                <w:rFonts w:eastAsia="MS Mincho"/>
              </w:rPr>
              <w:t xml:space="preserve">ection of satellite </w:t>
            </w:r>
            <w:r w:rsidRPr="003C2930">
              <w:rPr>
                <w:rFonts w:eastAsia="MS Mincho"/>
              </w:rPr>
              <w:t xml:space="preserve"> (dBi)</w:t>
            </w:r>
          </w:p>
        </w:tc>
        <w:tc>
          <w:tcPr>
            <w:tcW w:w="888" w:type="dxa"/>
          </w:tcPr>
          <w:p w:rsidR="00CC4B03" w:rsidRDefault="00CC4B03">
            <w:pPr>
              <w:jc w:val="center"/>
              <w:rPr>
                <w:sz w:val="20"/>
              </w:rPr>
            </w:pPr>
            <w:r>
              <w:rPr>
                <w:sz w:val="20"/>
              </w:rPr>
              <w:t>27.00</w:t>
            </w:r>
          </w:p>
        </w:tc>
        <w:tc>
          <w:tcPr>
            <w:tcW w:w="888" w:type="dxa"/>
          </w:tcPr>
          <w:p w:rsidR="00CC4B03" w:rsidRDefault="00CC4B03">
            <w:pPr>
              <w:jc w:val="center"/>
              <w:rPr>
                <w:sz w:val="20"/>
              </w:rPr>
            </w:pPr>
            <w:r>
              <w:rPr>
                <w:sz w:val="20"/>
              </w:rPr>
              <w:t>14.00</w:t>
            </w:r>
          </w:p>
        </w:tc>
      </w:tr>
      <w:tr w:rsidR="00CC4B03" w:rsidRPr="002332FB" w:rsidTr="004977FA">
        <w:trPr>
          <w:jc w:val="center"/>
        </w:trPr>
        <w:tc>
          <w:tcPr>
            <w:tcW w:w="0" w:type="auto"/>
          </w:tcPr>
          <w:p w:rsidR="00CC4B03" w:rsidRPr="002332FB" w:rsidRDefault="00CC4B03" w:rsidP="00814A48">
            <w:pPr>
              <w:pStyle w:val="Tabletext0"/>
              <w:rPr>
                <w:rFonts w:eastAsia="MS Mincho"/>
              </w:rPr>
            </w:pPr>
            <w:r w:rsidRPr="002332FB">
              <w:rPr>
                <w:rFonts w:eastAsia="MS Mincho"/>
              </w:rPr>
              <w:t>MSS pfd (dBW/m</w:t>
            </w:r>
            <w:r w:rsidRPr="003C2930">
              <w:rPr>
                <w:rFonts w:eastAsia="MS Mincho"/>
              </w:rPr>
              <w:t>2</w:t>
            </w:r>
            <w:r w:rsidRPr="002332FB">
              <w:rPr>
                <w:rFonts w:eastAsia="MS Mincho"/>
              </w:rPr>
              <w:t>/MHz)</w:t>
            </w:r>
          </w:p>
        </w:tc>
        <w:tc>
          <w:tcPr>
            <w:tcW w:w="888" w:type="dxa"/>
          </w:tcPr>
          <w:p w:rsidR="00CC4B03" w:rsidRDefault="00CC4B03">
            <w:pPr>
              <w:jc w:val="center"/>
              <w:rPr>
                <w:sz w:val="20"/>
              </w:rPr>
            </w:pPr>
            <w:r>
              <w:rPr>
                <w:sz w:val="20"/>
              </w:rPr>
              <w:t>-11</w:t>
            </w:r>
            <w:r w:rsidR="0020327D">
              <w:rPr>
                <w:sz w:val="20"/>
              </w:rPr>
              <w:t>5</w:t>
            </w:r>
            <w:r>
              <w:rPr>
                <w:sz w:val="20"/>
              </w:rPr>
              <w:t>.00</w:t>
            </w:r>
          </w:p>
        </w:tc>
        <w:tc>
          <w:tcPr>
            <w:tcW w:w="888" w:type="dxa"/>
          </w:tcPr>
          <w:p w:rsidR="00CC4B03" w:rsidRDefault="0020327D">
            <w:pPr>
              <w:jc w:val="center"/>
              <w:rPr>
                <w:sz w:val="20"/>
              </w:rPr>
            </w:pPr>
            <w:r>
              <w:rPr>
                <w:sz w:val="20"/>
              </w:rPr>
              <w:t>-115</w:t>
            </w:r>
            <w:r w:rsidR="00CC4B03">
              <w:rPr>
                <w:sz w:val="20"/>
              </w:rPr>
              <w:t>.00</w:t>
            </w:r>
          </w:p>
        </w:tc>
      </w:tr>
      <w:tr w:rsidR="00CC4B03" w:rsidRPr="002332FB" w:rsidTr="004977FA">
        <w:trPr>
          <w:jc w:val="center"/>
        </w:trPr>
        <w:tc>
          <w:tcPr>
            <w:tcW w:w="0" w:type="auto"/>
          </w:tcPr>
          <w:p w:rsidR="00CC4B03" w:rsidRPr="002332FB" w:rsidRDefault="00CC4B03" w:rsidP="00814A48">
            <w:pPr>
              <w:pStyle w:val="Tabletext0"/>
              <w:rPr>
                <w:rFonts w:eastAsia="MS Mincho"/>
              </w:rPr>
            </w:pPr>
            <w:r w:rsidRPr="002332FB">
              <w:rPr>
                <w:rFonts w:eastAsia="MS Mincho"/>
              </w:rPr>
              <w:t>MSS pfd in IF bandwidth</w:t>
            </w:r>
          </w:p>
        </w:tc>
        <w:tc>
          <w:tcPr>
            <w:tcW w:w="888" w:type="dxa"/>
          </w:tcPr>
          <w:p w:rsidR="00CC4B03" w:rsidRDefault="00CC4B03">
            <w:pPr>
              <w:jc w:val="center"/>
              <w:rPr>
                <w:sz w:val="20"/>
              </w:rPr>
            </w:pPr>
            <w:r>
              <w:rPr>
                <w:sz w:val="20"/>
              </w:rPr>
              <w:t>-13</w:t>
            </w:r>
            <w:r w:rsidR="0020327D">
              <w:rPr>
                <w:sz w:val="20"/>
              </w:rPr>
              <w:t>5</w:t>
            </w:r>
            <w:r>
              <w:rPr>
                <w:sz w:val="20"/>
              </w:rPr>
              <w:t>.00</w:t>
            </w:r>
          </w:p>
        </w:tc>
        <w:tc>
          <w:tcPr>
            <w:tcW w:w="888" w:type="dxa"/>
          </w:tcPr>
          <w:p w:rsidR="00CC4B03" w:rsidRDefault="0020327D">
            <w:pPr>
              <w:jc w:val="center"/>
              <w:rPr>
                <w:sz w:val="20"/>
              </w:rPr>
            </w:pPr>
            <w:r>
              <w:rPr>
                <w:sz w:val="20"/>
              </w:rPr>
              <w:t>-135</w:t>
            </w:r>
            <w:r w:rsidR="00CC4B03">
              <w:rPr>
                <w:sz w:val="20"/>
              </w:rPr>
              <w:t>.00</w:t>
            </w:r>
          </w:p>
        </w:tc>
      </w:tr>
      <w:tr w:rsidR="00CC4B03" w:rsidRPr="002332FB" w:rsidTr="004977FA">
        <w:trPr>
          <w:jc w:val="center"/>
        </w:trPr>
        <w:tc>
          <w:tcPr>
            <w:tcW w:w="0" w:type="auto"/>
          </w:tcPr>
          <w:p w:rsidR="00CC4B03" w:rsidRPr="002332FB" w:rsidRDefault="00CC4B03" w:rsidP="00814A48">
            <w:pPr>
              <w:pStyle w:val="Tabletext0"/>
              <w:rPr>
                <w:rFonts w:eastAsia="MS Mincho"/>
              </w:rPr>
            </w:pPr>
            <w:r w:rsidRPr="002332FB">
              <w:rPr>
                <w:rFonts w:eastAsia="MS Mincho"/>
              </w:rPr>
              <w:t>Interference at receiver (dBW)</w:t>
            </w:r>
          </w:p>
        </w:tc>
        <w:tc>
          <w:tcPr>
            <w:tcW w:w="888" w:type="dxa"/>
          </w:tcPr>
          <w:p w:rsidR="00CC4B03" w:rsidRDefault="00CC4B03">
            <w:pPr>
              <w:jc w:val="center"/>
              <w:rPr>
                <w:sz w:val="20"/>
              </w:rPr>
            </w:pPr>
            <w:r>
              <w:rPr>
                <w:sz w:val="20"/>
              </w:rPr>
              <w:t>-15</w:t>
            </w:r>
            <w:r w:rsidR="0020327D">
              <w:rPr>
                <w:sz w:val="20"/>
              </w:rPr>
              <w:t>1</w:t>
            </w:r>
            <w:r>
              <w:rPr>
                <w:sz w:val="20"/>
              </w:rPr>
              <w:t>.94</w:t>
            </w:r>
          </w:p>
        </w:tc>
        <w:tc>
          <w:tcPr>
            <w:tcW w:w="888" w:type="dxa"/>
          </w:tcPr>
          <w:p w:rsidR="00CC4B03" w:rsidRDefault="0020327D">
            <w:pPr>
              <w:jc w:val="center"/>
              <w:rPr>
                <w:sz w:val="20"/>
              </w:rPr>
            </w:pPr>
            <w:r>
              <w:rPr>
                <w:sz w:val="20"/>
              </w:rPr>
              <w:t>-164</w:t>
            </w:r>
            <w:r w:rsidR="00CC4B03">
              <w:rPr>
                <w:sz w:val="20"/>
              </w:rPr>
              <w:t>.94</w:t>
            </w:r>
          </w:p>
        </w:tc>
      </w:tr>
      <w:tr w:rsidR="00CC4B03" w:rsidRPr="002332FB" w:rsidTr="004977FA">
        <w:trPr>
          <w:jc w:val="center"/>
        </w:trPr>
        <w:tc>
          <w:tcPr>
            <w:tcW w:w="0" w:type="auto"/>
          </w:tcPr>
          <w:p w:rsidR="00CC4B03" w:rsidRPr="002332FB" w:rsidRDefault="00CC4B03" w:rsidP="00814A48">
            <w:pPr>
              <w:pStyle w:val="Tabletext0"/>
              <w:rPr>
                <w:rFonts w:eastAsia="MS Mincho"/>
              </w:rPr>
            </w:pPr>
            <w:r w:rsidRPr="003C2930">
              <w:rPr>
                <w:rFonts w:eastAsia="MS Mincho"/>
              </w:rPr>
              <w:t>The required I/N (dB)</w:t>
            </w:r>
          </w:p>
        </w:tc>
        <w:tc>
          <w:tcPr>
            <w:tcW w:w="888" w:type="dxa"/>
          </w:tcPr>
          <w:p w:rsidR="00CC4B03" w:rsidRDefault="00CC4B03">
            <w:pPr>
              <w:jc w:val="center"/>
              <w:rPr>
                <w:sz w:val="20"/>
              </w:rPr>
            </w:pPr>
            <w:r>
              <w:rPr>
                <w:sz w:val="20"/>
              </w:rPr>
              <w:t>10.00</w:t>
            </w:r>
          </w:p>
        </w:tc>
        <w:tc>
          <w:tcPr>
            <w:tcW w:w="888" w:type="dxa"/>
          </w:tcPr>
          <w:p w:rsidR="00CC4B03" w:rsidRDefault="00CC4B03">
            <w:pPr>
              <w:jc w:val="center"/>
              <w:rPr>
                <w:sz w:val="20"/>
              </w:rPr>
            </w:pPr>
            <w:r>
              <w:rPr>
                <w:sz w:val="20"/>
              </w:rPr>
              <w:t>10.00</w:t>
            </w:r>
          </w:p>
        </w:tc>
      </w:tr>
      <w:tr w:rsidR="00CC4B03" w:rsidRPr="002332FB" w:rsidTr="004977FA">
        <w:trPr>
          <w:jc w:val="center"/>
        </w:trPr>
        <w:tc>
          <w:tcPr>
            <w:tcW w:w="0" w:type="auto"/>
          </w:tcPr>
          <w:p w:rsidR="00CC4B03" w:rsidRPr="002332FB" w:rsidRDefault="00CC4B03" w:rsidP="00814A48">
            <w:pPr>
              <w:pStyle w:val="Tabletext0"/>
              <w:rPr>
                <w:rFonts w:eastAsia="MS Mincho"/>
              </w:rPr>
            </w:pPr>
            <w:r w:rsidRPr="002332FB">
              <w:rPr>
                <w:rFonts w:eastAsia="MS Mincho"/>
              </w:rPr>
              <w:t>I/N (dB)</w:t>
            </w:r>
          </w:p>
        </w:tc>
        <w:tc>
          <w:tcPr>
            <w:tcW w:w="888" w:type="dxa"/>
          </w:tcPr>
          <w:p w:rsidR="00CC4B03" w:rsidRDefault="00CC4B03">
            <w:pPr>
              <w:jc w:val="center"/>
              <w:rPr>
                <w:b/>
                <w:bCs/>
                <w:sz w:val="20"/>
              </w:rPr>
            </w:pPr>
            <w:r>
              <w:rPr>
                <w:b/>
                <w:bCs/>
                <w:sz w:val="20"/>
              </w:rPr>
              <w:t>1</w:t>
            </w:r>
            <w:r w:rsidR="0020327D">
              <w:rPr>
                <w:b/>
                <w:bCs/>
                <w:sz w:val="20"/>
              </w:rPr>
              <w:t>8</w:t>
            </w:r>
            <w:r>
              <w:rPr>
                <w:b/>
                <w:bCs/>
                <w:sz w:val="20"/>
              </w:rPr>
              <w:t>.99</w:t>
            </w:r>
          </w:p>
        </w:tc>
        <w:tc>
          <w:tcPr>
            <w:tcW w:w="888" w:type="dxa"/>
          </w:tcPr>
          <w:p w:rsidR="00CC4B03" w:rsidRDefault="0020327D">
            <w:pPr>
              <w:jc w:val="center"/>
              <w:rPr>
                <w:b/>
                <w:bCs/>
                <w:sz w:val="20"/>
              </w:rPr>
            </w:pPr>
            <w:r>
              <w:rPr>
                <w:b/>
                <w:bCs/>
                <w:sz w:val="20"/>
              </w:rPr>
              <w:t>5</w:t>
            </w:r>
            <w:r w:rsidR="00CC4B03">
              <w:rPr>
                <w:b/>
                <w:bCs/>
                <w:sz w:val="20"/>
              </w:rPr>
              <w:t>.99</w:t>
            </w:r>
          </w:p>
        </w:tc>
      </w:tr>
    </w:tbl>
    <w:p w:rsidR="00066EC7" w:rsidRDefault="003F774E" w:rsidP="00066EC7">
      <w:pPr>
        <w:pStyle w:val="Caption"/>
        <w:jc w:val="center"/>
      </w:pPr>
      <w:bookmarkStart w:id="39" w:name="_Ref303951435"/>
      <w:bookmarkStart w:id="40" w:name="_Toc303957740"/>
      <w:r>
        <w:t xml:space="preserve">Table </w:t>
      </w:r>
      <w:fldSimple w:instr=" SEQ Table \* ARABIC ">
        <w:r w:rsidR="004156BD">
          <w:rPr>
            <w:noProof/>
          </w:rPr>
          <w:t>8</w:t>
        </w:r>
      </w:fldSimple>
      <w:bookmarkEnd w:id="39"/>
      <w:r w:rsidRPr="003C3DE5">
        <w:t xml:space="preserve"> </w:t>
      </w:r>
      <w:r w:rsidR="00066EC7" w:rsidRPr="00051CDB">
        <w:t>Interference from MSS downli</w:t>
      </w:r>
      <w:r w:rsidR="00066EC7">
        <w:t>nk to DVS</w:t>
      </w:r>
      <w:r w:rsidR="00066EC7" w:rsidRPr="00051CDB">
        <w:t xml:space="preserve"> receiver</w:t>
      </w:r>
      <w:bookmarkEnd w:id="40"/>
    </w:p>
    <w:p w:rsidR="00066EC7" w:rsidRDefault="00066EC7" w:rsidP="00066EC7"/>
    <w:p w:rsidR="00CC45DF" w:rsidRDefault="00CC45DF" w:rsidP="00066EC7"/>
    <w:p w:rsidR="00C70B6E" w:rsidRDefault="00C70B6E" w:rsidP="00066EC7"/>
    <w:p w:rsidR="00C70B6E" w:rsidRDefault="00C70B6E" w:rsidP="00066EC7"/>
    <w:p w:rsidR="00C70B6E" w:rsidRDefault="00C70B6E" w:rsidP="00066EC7"/>
    <w:p w:rsidR="00C70B6E" w:rsidRDefault="00C70B6E" w:rsidP="00066EC7"/>
    <w:p w:rsidR="00C70B6E" w:rsidRDefault="00C70B6E" w:rsidP="00066EC7"/>
    <w:p w:rsidR="00C70B6E" w:rsidRDefault="00C70B6E" w:rsidP="00066EC7"/>
    <w:p w:rsidR="00C70B6E" w:rsidRDefault="00C70B6E" w:rsidP="00066EC7"/>
    <w:p w:rsidR="00C70B6E" w:rsidRDefault="00C70B6E" w:rsidP="00066EC7"/>
    <w:p w:rsidR="00C70B6E" w:rsidRDefault="00C70B6E" w:rsidP="00066EC7"/>
    <w:p w:rsidR="00C70B6E" w:rsidRDefault="00C70B6E" w:rsidP="00066EC7"/>
    <w:p w:rsidR="00C70B6E" w:rsidRDefault="00C70B6E" w:rsidP="00066EC7"/>
    <w:p w:rsidR="00C70B6E" w:rsidRDefault="00C70B6E" w:rsidP="00066EC7"/>
    <w:p w:rsidR="00C70B6E" w:rsidRDefault="00C70B6E" w:rsidP="00066EC7"/>
    <w:p w:rsidR="00C70B6E" w:rsidRDefault="00C70B6E" w:rsidP="00066EC7"/>
    <w:p w:rsidR="00C70B6E" w:rsidRDefault="00C70B6E" w:rsidP="00066EC7"/>
    <w:p w:rsidR="00C70B6E" w:rsidRDefault="00C70B6E" w:rsidP="00066EC7"/>
    <w:p w:rsidR="00C70B6E" w:rsidRDefault="00C70B6E" w:rsidP="00066EC7"/>
    <w:p w:rsidR="00066EC7" w:rsidRPr="00B41B94" w:rsidRDefault="00066EC7" w:rsidP="000E1168">
      <w:pPr>
        <w:pStyle w:val="Heading2"/>
      </w:pPr>
      <w:bookmarkStart w:id="41" w:name="_Ref292974228"/>
      <w:bookmarkStart w:id="42" w:name="_Toc292976212"/>
      <w:bookmarkStart w:id="43" w:name="_Toc292976426"/>
      <w:bookmarkStart w:id="44" w:name="_Toc303957987"/>
      <w:r w:rsidRPr="00B41B94">
        <w:t>Interference calculation towards airborne DRNE from satellite wave scattering</w:t>
      </w:r>
      <w:bookmarkEnd w:id="41"/>
      <w:bookmarkEnd w:id="42"/>
      <w:bookmarkEnd w:id="43"/>
      <w:bookmarkEnd w:id="44"/>
      <w:r w:rsidRPr="00B41B94">
        <w:t xml:space="preserve">  </w:t>
      </w:r>
    </w:p>
    <w:p w:rsidR="00DF0724" w:rsidRDefault="00DF0724" w:rsidP="00066EC7"/>
    <w:p w:rsidR="00066EC7" w:rsidRDefault="00066EC7" w:rsidP="00066EC7">
      <w:r>
        <w:rPr>
          <w:noProof/>
          <w:lang w:val="en-US"/>
        </w:rPr>
        <w:pict>
          <v:group id="_x0000_s1027" style="position:absolute;margin-left:107.5pt;margin-top:7.9pt;width:271.9pt;height:170.45pt;z-index:251657728" coordorigin="3518,3258" coordsize="5438,3409">
            <v:oval id="_x0000_s1028" style="position:absolute;left:6976;top:4687;width:1980;height:1980" fillcolor="#cfc"/>
            <v:shape id="Picture 37" o:spid="_x0000_s1029" type="#_x0000_t75" alt="j0280539" style="position:absolute;left:3518;top:4127;width:1417;height:699;rotation:2616510fd;visibility:visible">
              <v:imagedata r:id="rId15" o:title=""/>
            </v:shape>
            <v:shape id="_x0000_s1030" type="#_x0000_t75" style="position:absolute;left:6290;top:3819;width:1092;height:497;rotation:-1465069fd" wrapcoords="7680 527 240 3161 0 6322 2640 8956 3840 17385 3840 17912 10080 21073 11040 21073 12480 21073 16080 20546 16560 19493 14880 17385 21600 11063 21600 9483 16080 8956 9840 527 7680 527">
              <v:imagedata r:id="rId16" o:title="MC900367426[1]"/>
            </v:shape>
            <v:line id="_x0000_s1031" style="position:absolute" from="4260,4743" to="7144,5107">
              <v:stroke endarrow="block"/>
            </v:line>
            <v:line id="_x0000_s1032" style="position:absolute;flip:x" from="6892,4841" to="7354,5457"/>
            <v:line id="_x0000_s1033" style="position:absolute" from="6206,4463" to="7998,5695"/>
            <v:line id="_x0000_s1034" style="position:absolute;flip:x y" from="6920,4323" to="7130,5065">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5" type="#_x0000_t19" style="position:absolute;left:4792;top:4421;width:532;height:812;rotation:-10917072fd;flip:x"/>
            <v:shape id="_x0000_s1036" type="#_x0000_t19" style="position:absolute;left:5310;top:4491;width:532;height:812;rotation:-10917072fd;flip:x"/>
            <v:shape id="_x0000_s1037" type="#_x0000_t19" style="position:absolute;left:5744;top:4589;width:532;height:812;rotation:-10917072fd;flip:x"/>
            <v:shape id="_x0000_s1038" type="#_x0000_t19" style="position:absolute;left:6906;top:4841;width:1064;height:270;rotation:10078154fd;flip:y" coordsize="21600,13170" adj="-2462046,,,13170" path="wr-21600,-8430,21600,34770,17121,,21600,13170nfewr-21600,-8430,21600,34770,17121,,21600,13170l,13170nsxe">
              <v:path o:connectlocs="17121,0;21600,13170;0,13170"/>
            </v:shape>
            <v:shape id="_x0000_s1039" type="#_x0000_t19" style="position:absolute;left:6850;top:4683;width:1064;height:270;rotation:10078154fd;flip:y" coordsize="21600,13170" adj="-2462046,,,13170" path="wr-21600,-8430,21600,34770,17121,,21600,13170nfewr-21600,-8430,21600,34770,17121,,21600,13170l,13170nsxe">
              <v:path o:connectlocs="17121,0;21600,13170;0,13170"/>
            </v:shape>
            <v:shapetype id="_x0000_t202" coordsize="21600,21600" o:spt="202" path="m,l,21600r21600,l21600,xe">
              <v:stroke joinstyle="miter"/>
              <v:path gradientshapeok="t" o:connecttype="rect"/>
            </v:shapetype>
            <v:shape id="_x0000_s1040" type="#_x0000_t202" style="position:absolute;left:3644;top:3258;width:1316;height:532" filled="f" stroked="f">
              <v:textbox style="mso-next-textbox:#_x0000_s1040">
                <w:txbxContent>
                  <w:p w:rsidR="003F774E" w:rsidRPr="006C552A" w:rsidRDefault="003F774E" w:rsidP="00066EC7">
                    <w:pPr>
                      <w:rPr>
                        <w:b/>
                        <w:sz w:val="16"/>
                        <w:szCs w:val="16"/>
                      </w:rPr>
                    </w:pPr>
                    <w:r w:rsidRPr="006C552A">
                      <w:rPr>
                        <w:b/>
                        <w:sz w:val="16"/>
                        <w:szCs w:val="16"/>
                      </w:rPr>
                      <w:t>Satellite</w:t>
                    </w:r>
                  </w:p>
                </w:txbxContent>
              </v:textbox>
            </v:shape>
            <v:shape id="_x0000_s1041" type="#_x0000_t202" style="position:absolute;left:5954;top:5121;width:1778;height:532" filled="f" stroked="f">
              <v:textbox style="mso-next-textbox:#_x0000_s1041">
                <w:txbxContent>
                  <w:p w:rsidR="003F774E" w:rsidRPr="006C552A" w:rsidRDefault="003F774E" w:rsidP="00066EC7">
                    <w:pPr>
                      <w:rPr>
                        <w:b/>
                        <w:sz w:val="16"/>
                        <w:szCs w:val="16"/>
                      </w:rPr>
                    </w:pPr>
                    <w:r>
                      <w:rPr>
                        <w:b/>
                        <w:sz w:val="16"/>
                        <w:szCs w:val="16"/>
                      </w:rPr>
                      <w:t>Ground Scattering</w:t>
                    </w:r>
                  </w:p>
                </w:txbxContent>
              </v:textbox>
            </v:shape>
            <v:shape id="_x0000_s1042" type="#_x0000_t202" style="position:absolute;left:6514;top:3269;width:1316;height:713" filled="f" stroked="f">
              <v:textbox style="mso-next-textbox:#_x0000_s1042">
                <w:txbxContent>
                  <w:p w:rsidR="003F774E" w:rsidRPr="006C552A" w:rsidRDefault="003F774E" w:rsidP="00066EC7">
                    <w:pPr>
                      <w:rPr>
                        <w:b/>
                        <w:sz w:val="16"/>
                        <w:szCs w:val="16"/>
                      </w:rPr>
                    </w:pPr>
                    <w:r>
                      <w:rPr>
                        <w:b/>
                        <w:sz w:val="16"/>
                        <w:szCs w:val="16"/>
                      </w:rPr>
                      <w:t>Helicopter with DVS</w:t>
                    </w:r>
                  </w:p>
                </w:txbxContent>
              </v:textbox>
            </v:shape>
            <v:shape id="_x0000_s1043" type="#_x0000_t202" style="position:absolute;left:5604;top:4967;width:602;height:420" filled="f" stroked="f">
              <v:textbox style="mso-next-textbox:#_x0000_s1043">
                <w:txbxContent>
                  <w:p w:rsidR="003F774E" w:rsidRPr="006C552A" w:rsidRDefault="003F774E" w:rsidP="00066EC7">
                    <w:pPr>
                      <w:rPr>
                        <w:b/>
                        <w:sz w:val="16"/>
                        <w:szCs w:val="16"/>
                      </w:rPr>
                    </w:pPr>
                    <w:r>
                      <w:rPr>
                        <w:b/>
                        <w:sz w:val="16"/>
                        <w:szCs w:val="16"/>
                      </w:rPr>
                      <w:t>Rt</w:t>
                    </w:r>
                  </w:p>
                </w:txbxContent>
              </v:textbox>
            </v:shape>
            <v:shape id="_x0000_s1044" type="#_x0000_t202" style="position:absolute;left:6570;top:4407;width:602;height:420" filled="f" stroked="f">
              <v:textbox style="mso-next-textbox:#_x0000_s1044">
                <w:txbxContent>
                  <w:p w:rsidR="003F774E" w:rsidRPr="006C552A" w:rsidRDefault="003F774E" w:rsidP="00066EC7">
                    <w:pPr>
                      <w:rPr>
                        <w:b/>
                        <w:sz w:val="16"/>
                        <w:szCs w:val="16"/>
                      </w:rPr>
                    </w:pPr>
                    <w:r>
                      <w:rPr>
                        <w:b/>
                        <w:sz w:val="16"/>
                        <w:szCs w:val="16"/>
                      </w:rPr>
                      <w:t>Rr</w:t>
                    </w:r>
                  </w:p>
                </w:txbxContent>
              </v:textbox>
            </v:shape>
          </v:group>
        </w:pict>
      </w:r>
    </w:p>
    <w:p w:rsidR="00066EC7" w:rsidRDefault="00066EC7" w:rsidP="00066EC7"/>
    <w:p w:rsidR="00066EC7" w:rsidRDefault="00066EC7" w:rsidP="00066EC7"/>
    <w:p w:rsidR="00066EC7" w:rsidRDefault="00066EC7" w:rsidP="00066EC7"/>
    <w:p w:rsidR="00066EC7" w:rsidRDefault="00066EC7" w:rsidP="00066EC7"/>
    <w:p w:rsidR="00066EC7" w:rsidRDefault="00066EC7" w:rsidP="00066EC7"/>
    <w:p w:rsidR="00066EC7" w:rsidRDefault="00066EC7" w:rsidP="00066EC7"/>
    <w:p w:rsidR="00066EC7" w:rsidRDefault="00066EC7" w:rsidP="00066EC7"/>
    <w:p w:rsidR="00066EC7" w:rsidRDefault="00066EC7" w:rsidP="00066EC7"/>
    <w:p w:rsidR="00066EC7" w:rsidRDefault="00066EC7" w:rsidP="00066EC7"/>
    <w:p w:rsidR="00066EC7" w:rsidRDefault="00066EC7" w:rsidP="00066EC7"/>
    <w:p w:rsidR="00066EC7" w:rsidRDefault="00066EC7" w:rsidP="00066EC7">
      <w:pPr>
        <w:pStyle w:val="Caption"/>
        <w:jc w:val="center"/>
      </w:pPr>
      <w:bookmarkStart w:id="45" w:name="_Toc303957732"/>
      <w:r>
        <w:t xml:space="preserve">Figure </w:t>
      </w:r>
      <w:fldSimple w:instr=" STYLEREF 1 \s ">
        <w:r w:rsidR="004156BD">
          <w:rPr>
            <w:noProof/>
          </w:rPr>
          <w:t>3</w:t>
        </w:r>
      </w:fldSimple>
      <w:r>
        <w:noBreakHyphen/>
      </w:r>
      <w:fldSimple w:instr=" SEQ Figure \* ARABIC \s 1 ">
        <w:r w:rsidR="004156BD">
          <w:rPr>
            <w:noProof/>
          </w:rPr>
          <w:t>3</w:t>
        </w:r>
      </w:fldSimple>
      <w:r>
        <w:t xml:space="preserve"> Interference from scattering</w:t>
      </w:r>
      <w:bookmarkEnd w:id="45"/>
    </w:p>
    <w:p w:rsidR="00066EC7" w:rsidRDefault="00066EC7" w:rsidP="00066EC7"/>
    <w:p w:rsidR="006950DA" w:rsidRDefault="006950DA" w:rsidP="006950DA">
      <w:pPr>
        <w:rPr>
          <w:lang w:eastAsia="zh-CN"/>
        </w:rPr>
      </w:pPr>
      <w:r>
        <w:rPr>
          <w:lang w:eastAsia="zh-CN"/>
        </w:rPr>
        <w:t>Interference may be received from the MSS downlinks to the DVS antenna via ground</w:t>
      </w:r>
      <w:r w:rsidR="005C5A3A">
        <w:rPr>
          <w:lang w:eastAsia="zh-CN"/>
        </w:rPr>
        <w:t xml:space="preserve"> reflection of the MSS signal.</w:t>
      </w:r>
      <w:r>
        <w:rPr>
          <w:lang w:eastAsia="zh-CN"/>
        </w:rPr>
        <w:t xml:space="preserve">  The radar equation may be used to calculate the interference received which, assuming free-space propagation loss, is given by:</w:t>
      </w:r>
    </w:p>
    <w:p w:rsidR="006950DA" w:rsidRPr="006950DA" w:rsidRDefault="00383204" w:rsidP="006950DA">
      <w:r>
        <w:rPr>
          <w:noProof/>
          <w:lang w:eastAsia="en-GB"/>
        </w:rPr>
        <w:lastRenderedPageBreak/>
        <w:drawing>
          <wp:inline distT="0" distB="0" distL="0" distR="0">
            <wp:extent cx="3467100" cy="19050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3467100" cy="1905000"/>
                    </a:xfrm>
                    <a:prstGeom prst="rect">
                      <a:avLst/>
                    </a:prstGeom>
                    <a:noFill/>
                    <a:ln w="9525">
                      <a:noFill/>
                      <a:miter lim="800000"/>
                      <a:headEnd/>
                      <a:tailEnd/>
                    </a:ln>
                  </pic:spPr>
                </pic:pic>
              </a:graphicData>
            </a:graphic>
          </wp:inline>
        </w:drawing>
      </w:r>
    </w:p>
    <w:p w:rsidR="006950DA" w:rsidRPr="00364FB8" w:rsidRDefault="006950DA" w:rsidP="006950DA">
      <w:r>
        <w:rPr>
          <w:szCs w:val="24"/>
        </w:rPr>
        <w:t xml:space="preserve">As describe in </w:t>
      </w:r>
      <w:r w:rsidRPr="00681566">
        <w:rPr>
          <w:szCs w:val="24"/>
        </w:rPr>
        <w:t>CPGPTD(11)</w:t>
      </w:r>
      <w:r>
        <w:rPr>
          <w:szCs w:val="24"/>
        </w:rPr>
        <w:t xml:space="preserve">041 Inmarsat contributions of 25 April 2011 </w:t>
      </w:r>
      <w:r>
        <w:t>the worst case value of the normalized (by the reference area of 1 m</w:t>
      </w:r>
      <w:r>
        <w:rPr>
          <w:vertAlign w:val="superscript"/>
        </w:rPr>
        <w:t>2</w:t>
      </w:r>
      <w:r>
        <w:t xml:space="preserve">) Radar Cross Section </w:t>
      </w:r>
      <w:r w:rsidRPr="00F70B4A">
        <w:rPr>
          <w:i/>
        </w:rPr>
        <w:t>σ</w:t>
      </w:r>
      <w:r>
        <w:rPr>
          <w:i/>
        </w:rPr>
        <w:t>0</w:t>
      </w:r>
      <w:r w:rsidRPr="00FF4BCA">
        <w:t xml:space="preserve"> is 6 dB</w:t>
      </w:r>
      <w:r>
        <w:t>.</w:t>
      </w:r>
    </w:p>
    <w:p w:rsidR="006950DA" w:rsidRDefault="006950DA" w:rsidP="006950DA">
      <w:r>
        <w:t>The DVS guarantee its functionality from an altitude of 0.6 m. In hovering condition the helicopter can stop at an altitude of 2-3 m</w:t>
      </w:r>
      <w:r w:rsidR="000E1168">
        <w:t>.</w:t>
      </w:r>
      <w:r>
        <w:t xml:space="preserve">. </w:t>
      </w:r>
    </w:p>
    <w:p w:rsidR="006950DA" w:rsidRDefault="006950DA" w:rsidP="006950DA"/>
    <w:p w:rsidR="006950DA" w:rsidRDefault="006950DA" w:rsidP="006950DA">
      <w:r>
        <w:t xml:space="preserve">With this </w:t>
      </w:r>
      <w:r w:rsidRPr="00F02D00">
        <w:t>premise</w:t>
      </w:r>
      <w:r>
        <w:t xml:space="preserve"> the two analysis are:</w:t>
      </w:r>
    </w:p>
    <w:p w:rsidR="006950DA" w:rsidRDefault="006950DA" w:rsidP="000E1168">
      <w:pPr>
        <w:pStyle w:val="Heading3"/>
        <w:rPr>
          <w:rStyle w:val="Heading4Char"/>
          <w:i w:val="0"/>
          <w:sz w:val="20"/>
        </w:rPr>
      </w:pPr>
      <w:bookmarkStart w:id="46" w:name="_Toc303957988"/>
      <w:r w:rsidRPr="00066EC7">
        <w:rPr>
          <w:rStyle w:val="Heading4Char"/>
          <w:i w:val="0"/>
          <w:sz w:val="20"/>
        </w:rPr>
        <w:t>First analysis</w:t>
      </w:r>
      <w:bookmarkEnd w:id="46"/>
    </w:p>
    <w:p w:rsidR="006950DA" w:rsidRPr="006950DA" w:rsidRDefault="006950DA" w:rsidP="00066EC7">
      <w:pPr>
        <w:pStyle w:val="Headingb0"/>
      </w:pPr>
    </w:p>
    <w:p w:rsidR="00066EC7" w:rsidRPr="002332FB" w:rsidRDefault="00066EC7" w:rsidP="00066EC7">
      <w:pPr>
        <w:pStyle w:val="Headingb0"/>
        <w:rPr>
          <w:lang w:val="en-US"/>
        </w:rPr>
      </w:pPr>
      <w:r w:rsidRPr="002332FB">
        <w:rPr>
          <w:lang w:val="en-US"/>
        </w:rPr>
        <w:t>Basic data:</w:t>
      </w:r>
    </w:p>
    <w:p w:rsidR="00066EC7" w:rsidRPr="00364FB8" w:rsidRDefault="003C3DE5" w:rsidP="00066EC7">
      <w:r>
        <w:t>1)</w:t>
      </w:r>
      <w:r>
        <w:tab/>
        <w:t>U</w:t>
      </w:r>
      <w:r w:rsidR="00066EC7" w:rsidRPr="00364FB8">
        <w:t>ltimate receiver sensitivity (thermal noise power) = −120 dB/mW, which is equal to −150 dBW.</w:t>
      </w:r>
    </w:p>
    <w:p w:rsidR="00066EC7" w:rsidRPr="00364FB8" w:rsidRDefault="00F075CF" w:rsidP="00066EC7">
      <w:r>
        <w:t>2)</w:t>
      </w:r>
      <w:r>
        <w:tab/>
        <w:t xml:space="preserve"> receiver bandwidth = 1</w:t>
      </w:r>
      <w:r w:rsidR="00066EC7" w:rsidRPr="00364FB8">
        <w:t xml:space="preserve"> MHz.</w:t>
      </w:r>
    </w:p>
    <w:p w:rsidR="00066EC7" w:rsidRPr="00364FB8" w:rsidRDefault="00066EC7" w:rsidP="00066EC7">
      <w:r w:rsidRPr="00364FB8">
        <w:t>3)</w:t>
      </w:r>
      <w:r w:rsidRPr="00364FB8">
        <w:tab/>
        <w:t xml:space="preserve"> receiving antenna gain (main beam) = 27 dBi.</w:t>
      </w:r>
    </w:p>
    <w:p w:rsidR="00066EC7" w:rsidRPr="00364FB8" w:rsidRDefault="00066EC7" w:rsidP="00066EC7">
      <w:r w:rsidRPr="00364FB8">
        <w:t>4)</w:t>
      </w:r>
      <w:r w:rsidRPr="00364FB8">
        <w:tab/>
        <w:t xml:space="preserve">side lobe level = –13 dB. </w:t>
      </w:r>
    </w:p>
    <w:p w:rsidR="00066EC7" w:rsidRPr="00364FB8" w:rsidRDefault="00F075CF" w:rsidP="00066EC7">
      <w:r>
        <w:t>5)</w:t>
      </w:r>
      <w:r>
        <w:tab/>
        <w:t>required I/N ratio = −10</w:t>
      </w:r>
      <w:r w:rsidR="00066EC7" w:rsidRPr="00364FB8">
        <w:t xml:space="preserve"> dB (Source – Recommendation ITU-R </w:t>
      </w:r>
      <w:r w:rsidR="00066EC7" w:rsidRPr="002332FB">
        <w:t>М</w:t>
      </w:r>
      <w:r w:rsidR="00066EC7" w:rsidRPr="00364FB8">
        <w:t>.1644).</w:t>
      </w:r>
    </w:p>
    <w:p w:rsidR="00066EC7" w:rsidRPr="00364FB8" w:rsidRDefault="00F075CF" w:rsidP="00066EC7">
      <w:r>
        <w:t>6)</w:t>
      </w:r>
      <w:r>
        <w:tab/>
        <w:t>Helicopter altitude = 3</w:t>
      </w:r>
      <w:r w:rsidR="00066EC7" w:rsidRPr="00364FB8">
        <w:t xml:space="preserve"> m (Helicopter Hovering).</w:t>
      </w:r>
    </w:p>
    <w:p w:rsidR="00066EC7" w:rsidRPr="00066EC7" w:rsidRDefault="00066EC7" w:rsidP="00066EC7">
      <w:pPr>
        <w:rPr>
          <w:lang w:val="it-IT"/>
        </w:rPr>
      </w:pPr>
      <w:r w:rsidRPr="00066EC7">
        <w:rPr>
          <w:lang w:val="it-IT"/>
        </w:rPr>
        <w:t>7)</w:t>
      </w:r>
      <w:r w:rsidRPr="00066EC7">
        <w:rPr>
          <w:lang w:val="it-IT"/>
        </w:rPr>
        <w:tab/>
        <w:t>e.i.r.p. GSO  satellite = 45.4 dBW/1 MHz.</w:t>
      </w:r>
    </w:p>
    <w:p w:rsidR="00066EC7" w:rsidRPr="00364FB8" w:rsidRDefault="00066EC7" w:rsidP="00066EC7">
      <w:r w:rsidRPr="00364FB8">
        <w:t>8)</w:t>
      </w:r>
      <w:r w:rsidRPr="00364FB8">
        <w:tab/>
        <w:t>e.i.r.p. NGSO satellite = 40.6 dBW/1 MHz.</w:t>
      </w:r>
    </w:p>
    <w:p w:rsidR="00066EC7" w:rsidRDefault="00066EC7" w:rsidP="00066EC7"/>
    <w:p w:rsidR="00066EC7" w:rsidRPr="00F02D00" w:rsidRDefault="00066EC7" w:rsidP="00066EC7"/>
    <w:p w:rsidR="00066EC7" w:rsidRPr="002332FB" w:rsidRDefault="00066EC7" w:rsidP="00066EC7">
      <w:pPr>
        <w:pStyle w:val="enumlev1"/>
      </w:pPr>
      <w:r w:rsidRPr="002332FB">
        <w:t>1)</w:t>
      </w:r>
      <w:r w:rsidRPr="002332FB">
        <w:tab/>
      </w:r>
      <w:r w:rsidRPr="004A58BF">
        <w:rPr>
          <w:b/>
          <w:i/>
          <w:iCs/>
          <w:lang w:val="en-US"/>
        </w:rPr>
        <w:t>GSO</w:t>
      </w:r>
      <w:r w:rsidRPr="004A58BF">
        <w:rPr>
          <w:b/>
          <w:i/>
          <w:iCs/>
        </w:rPr>
        <w:t xml:space="preserve"> </w:t>
      </w:r>
      <w:r w:rsidRPr="004A58BF">
        <w:rPr>
          <w:b/>
          <w:i/>
          <w:iCs/>
          <w:lang w:val="en-US"/>
        </w:rPr>
        <w:t>MSS</w:t>
      </w:r>
      <w:r w:rsidRPr="004A58BF">
        <w:rPr>
          <w:b/>
          <w:i/>
          <w:iCs/>
        </w:rPr>
        <w:t xml:space="preserve"> </w:t>
      </w:r>
      <w:r w:rsidRPr="004A58BF">
        <w:rPr>
          <w:b/>
          <w:i/>
          <w:iCs/>
          <w:lang w:val="en-US"/>
        </w:rPr>
        <w:t>system</w:t>
      </w:r>
    </w:p>
    <w:p w:rsidR="006F6AE0" w:rsidRPr="002332FB" w:rsidRDefault="006F6AE0" w:rsidP="006F6AE0">
      <w:r w:rsidRPr="002332FB">
        <w:t>Bring the ultimate receiver sensitivity to 1 MHz:</w:t>
      </w:r>
    </w:p>
    <w:p w:rsidR="006F6AE0" w:rsidRPr="002332FB" w:rsidRDefault="006F6AE0" w:rsidP="006F6AE0">
      <w:r>
        <w:t>−143.54</w:t>
      </w:r>
      <w:r w:rsidRPr="002332FB">
        <w:t xml:space="preserve"> dBW /1 MHz</w:t>
      </w:r>
    </w:p>
    <w:p w:rsidR="006F6AE0" w:rsidRDefault="006F6AE0" w:rsidP="006F6AE0">
      <w:r w:rsidRPr="002332FB">
        <w:t>The</w:t>
      </w:r>
      <w:r>
        <w:t xml:space="preserve"> required I/N ratio is −10</w:t>
      </w:r>
      <w:r w:rsidRPr="002332FB">
        <w:t xml:space="preserve"> dB</w:t>
      </w:r>
      <w:r>
        <w:t xml:space="preserve"> and the noise figure is 3 dB</w:t>
      </w:r>
      <w:r w:rsidRPr="002332FB">
        <w:t>. Then, the level of interfering signal (from the sate</w:t>
      </w:r>
      <w:r>
        <w:t xml:space="preserve">llite) should not exceed: </w:t>
      </w:r>
    </w:p>
    <w:p w:rsidR="006F6AE0" w:rsidRDefault="006F6AE0" w:rsidP="006F6AE0">
      <w:r>
        <w:t>-143.54 dBW – 10 dB +3 dB = −150.55</w:t>
      </w:r>
      <w:r w:rsidRPr="002332FB">
        <w:t xml:space="preserve"> dBW/1 MHz</w:t>
      </w:r>
    </w:p>
    <w:p w:rsidR="00066EC7" w:rsidRPr="004A58BF" w:rsidRDefault="00066EC7" w:rsidP="006F6AE0">
      <w:r w:rsidRPr="002332FB">
        <w:t>Calculate</w:t>
      </w:r>
      <w:r>
        <w:t xml:space="preserve"> the received total power with the following parameters:</w:t>
      </w:r>
    </w:p>
    <w:p w:rsidR="00066EC7" w:rsidRPr="00F92108" w:rsidRDefault="00066EC7" w:rsidP="00066EC7">
      <w:pPr>
        <w:rPr>
          <w:lang w:val="en-US"/>
        </w:rPr>
      </w:pPr>
      <w:r w:rsidRPr="006A558A">
        <w:t>σ</w:t>
      </w:r>
      <w:r w:rsidR="0002181C">
        <w:rPr>
          <w:lang w:val="en-US"/>
        </w:rPr>
        <w:t xml:space="preserve"> = </w:t>
      </w:r>
      <w:r w:rsidR="008315AE">
        <w:rPr>
          <w:lang w:val="en-US"/>
        </w:rPr>
        <w:t>5</w:t>
      </w:r>
      <w:r w:rsidRPr="00F92108">
        <w:rPr>
          <w:lang w:val="en-US"/>
        </w:rPr>
        <w:t xml:space="preserve"> dB</w:t>
      </w:r>
    </w:p>
    <w:p w:rsidR="00066EC7" w:rsidRPr="00F92108" w:rsidRDefault="00066EC7" w:rsidP="00066EC7">
      <w:pPr>
        <w:rPr>
          <w:lang w:val="en-US"/>
        </w:rPr>
      </w:pPr>
      <w:r w:rsidRPr="00F92108">
        <w:rPr>
          <w:lang w:val="en-US"/>
        </w:rPr>
        <w:lastRenderedPageBreak/>
        <w:t>Rt = 35790 Km</w:t>
      </w:r>
    </w:p>
    <w:p w:rsidR="00066EC7" w:rsidRPr="004A58BF" w:rsidRDefault="008315AE" w:rsidP="00066EC7">
      <w:pPr>
        <w:rPr>
          <w:lang w:val="en-US"/>
        </w:rPr>
      </w:pPr>
      <w:r>
        <w:rPr>
          <w:lang w:val="en-US"/>
        </w:rPr>
        <w:t xml:space="preserve">Rr = 3 </w:t>
      </w:r>
      <w:r w:rsidR="00066EC7" w:rsidRPr="006A558A">
        <w:rPr>
          <w:lang w:val="en-US"/>
        </w:rPr>
        <w:t>m</w:t>
      </w:r>
    </w:p>
    <w:p w:rsidR="00066EC7" w:rsidRPr="004A58BF" w:rsidRDefault="00066EC7" w:rsidP="00066EC7">
      <w:r w:rsidRPr="006A558A">
        <w:rPr>
          <w:lang w:val="en-US"/>
        </w:rPr>
        <w:t>The result is</w:t>
      </w:r>
      <w:r>
        <w:t>: Pr = -</w:t>
      </w:r>
      <w:r w:rsidR="008315AE">
        <w:t>149.15</w:t>
      </w:r>
      <w:r>
        <w:t xml:space="preserve"> dBW</w:t>
      </w:r>
    </w:p>
    <w:p w:rsidR="00066EC7" w:rsidRPr="002332FB" w:rsidRDefault="00066EC7" w:rsidP="00066EC7">
      <w:r w:rsidRPr="002332FB">
        <w:t>Now we determine the calculated interference to the allowab</w:t>
      </w:r>
      <w:r w:rsidR="00F84201">
        <w:t>le interference level ratio:</w:t>
      </w:r>
      <w:r w:rsidR="00F84201">
        <w:br/>
        <w:t>-</w:t>
      </w:r>
      <w:r w:rsidR="008315AE">
        <w:t xml:space="preserve">149.15 </w:t>
      </w:r>
      <w:r>
        <w:t xml:space="preserve">dBW – </w:t>
      </w:r>
      <w:r w:rsidR="0002181C">
        <w:t>(</w:t>
      </w:r>
      <w:r w:rsidR="00F84201">
        <w:t>-</w:t>
      </w:r>
      <w:r w:rsidR="0002181C">
        <w:t>150.55</w:t>
      </w:r>
      <w:r w:rsidR="0002181C" w:rsidRPr="002332FB">
        <w:t xml:space="preserve"> </w:t>
      </w:r>
      <w:r>
        <w:t xml:space="preserve">dBW) = </w:t>
      </w:r>
      <w:r w:rsidR="00F84201">
        <w:rPr>
          <w:b/>
        </w:rPr>
        <w:t>1.4</w:t>
      </w:r>
    </w:p>
    <w:p w:rsidR="00066EC7" w:rsidRPr="00F84201" w:rsidRDefault="00066EC7" w:rsidP="00066EC7"/>
    <w:p w:rsidR="00066EC7" w:rsidRPr="002332FB" w:rsidRDefault="00066EC7" w:rsidP="00066EC7">
      <w:pPr>
        <w:pStyle w:val="enumlev1"/>
        <w:rPr>
          <w:i/>
          <w:lang w:val="en-US"/>
        </w:rPr>
      </w:pPr>
      <w:r w:rsidRPr="002332FB">
        <w:rPr>
          <w:lang w:val="en-US"/>
        </w:rPr>
        <w:t>2)</w:t>
      </w:r>
      <w:r w:rsidRPr="002332FB">
        <w:rPr>
          <w:lang w:val="en-US"/>
        </w:rPr>
        <w:tab/>
      </w:r>
      <w:r w:rsidRPr="004A58BF">
        <w:rPr>
          <w:b/>
          <w:i/>
          <w:iCs/>
          <w:lang w:val="en-US"/>
        </w:rPr>
        <w:t>NGSO MSS system</w:t>
      </w:r>
    </w:p>
    <w:p w:rsidR="0002181C" w:rsidRPr="002332FB" w:rsidRDefault="0002181C" w:rsidP="0002181C">
      <w:r w:rsidRPr="002332FB">
        <w:t>Bring the ultimate receiver sensitivity to 1 MHz:</w:t>
      </w:r>
    </w:p>
    <w:p w:rsidR="0002181C" w:rsidRPr="002332FB" w:rsidRDefault="0002181C" w:rsidP="0002181C">
      <w:r>
        <w:t>−143.54</w:t>
      </w:r>
      <w:r w:rsidRPr="002332FB">
        <w:t xml:space="preserve"> dBW /1 MHz</w:t>
      </w:r>
    </w:p>
    <w:p w:rsidR="0002181C" w:rsidRDefault="0002181C" w:rsidP="0002181C">
      <w:r w:rsidRPr="002332FB">
        <w:t>The</w:t>
      </w:r>
      <w:r>
        <w:t xml:space="preserve"> required I/N ratio is −10</w:t>
      </w:r>
      <w:r w:rsidRPr="002332FB">
        <w:t xml:space="preserve"> dB</w:t>
      </w:r>
      <w:r>
        <w:t xml:space="preserve"> and the noise figure is 3 dB</w:t>
      </w:r>
      <w:r w:rsidRPr="002332FB">
        <w:t>. Then, the level of interfering signal (from the sate</w:t>
      </w:r>
      <w:r>
        <w:t xml:space="preserve">llite) should not exceed: </w:t>
      </w:r>
    </w:p>
    <w:p w:rsidR="0002181C" w:rsidRDefault="0002181C" w:rsidP="0002181C">
      <w:r>
        <w:t>-143.54 dBW – 10 dB +3 dB = −150.55</w:t>
      </w:r>
      <w:r w:rsidRPr="002332FB">
        <w:t xml:space="preserve"> dBW/1 MHz</w:t>
      </w:r>
    </w:p>
    <w:p w:rsidR="00066EC7" w:rsidRPr="004A58BF" w:rsidRDefault="00066EC7" w:rsidP="00066EC7">
      <w:r w:rsidRPr="002332FB">
        <w:t>Calculate</w:t>
      </w:r>
      <w:r>
        <w:t xml:space="preserve"> the received total power with the following parameters:</w:t>
      </w:r>
    </w:p>
    <w:p w:rsidR="00066EC7" w:rsidRPr="00066EC7" w:rsidRDefault="00066EC7" w:rsidP="00066EC7">
      <w:pPr>
        <w:rPr>
          <w:lang w:val="en-US"/>
        </w:rPr>
      </w:pPr>
      <w:r w:rsidRPr="006A558A">
        <w:t>σ</w:t>
      </w:r>
      <w:r w:rsidR="00F84201">
        <w:rPr>
          <w:lang w:val="en-US"/>
        </w:rPr>
        <w:t xml:space="preserve"> = 5</w:t>
      </w:r>
      <w:r w:rsidRPr="00066EC7">
        <w:rPr>
          <w:lang w:val="en-US"/>
        </w:rPr>
        <w:t xml:space="preserve"> dB</w:t>
      </w:r>
    </w:p>
    <w:p w:rsidR="00066EC7" w:rsidRPr="00066EC7" w:rsidRDefault="00066EC7" w:rsidP="00066EC7">
      <w:pPr>
        <w:rPr>
          <w:lang w:val="en-US"/>
        </w:rPr>
      </w:pPr>
      <w:r w:rsidRPr="00066EC7">
        <w:rPr>
          <w:lang w:val="en-US"/>
        </w:rPr>
        <w:t xml:space="preserve">Rt = </w:t>
      </w:r>
      <w:r w:rsidR="00541366">
        <w:t>10</w:t>
      </w:r>
      <w:r w:rsidR="00CC45DF" w:rsidRPr="002332FB">
        <w:t xml:space="preserve">000 </w:t>
      </w:r>
      <w:r w:rsidRPr="00066EC7">
        <w:rPr>
          <w:lang w:val="en-US"/>
        </w:rPr>
        <w:t xml:space="preserve"> Km</w:t>
      </w:r>
    </w:p>
    <w:p w:rsidR="00066EC7" w:rsidRPr="006A558A" w:rsidRDefault="00F84201" w:rsidP="00066EC7">
      <w:pPr>
        <w:rPr>
          <w:lang w:val="en-US"/>
        </w:rPr>
      </w:pPr>
      <w:r>
        <w:rPr>
          <w:lang w:val="en-US"/>
        </w:rPr>
        <w:t xml:space="preserve">Rr = 3 </w:t>
      </w:r>
      <w:r w:rsidR="00066EC7" w:rsidRPr="006A558A">
        <w:rPr>
          <w:lang w:val="en-US"/>
        </w:rPr>
        <w:t>m</w:t>
      </w:r>
    </w:p>
    <w:p w:rsidR="00066EC7" w:rsidRDefault="00066EC7" w:rsidP="00066EC7"/>
    <w:p w:rsidR="00066EC7" w:rsidRPr="006A558A" w:rsidRDefault="00066EC7" w:rsidP="00066EC7">
      <w:pPr>
        <w:rPr>
          <w:lang w:val="en-US"/>
        </w:rPr>
      </w:pPr>
      <w:r w:rsidRPr="006A558A">
        <w:rPr>
          <w:lang w:val="en-US"/>
        </w:rPr>
        <w:t>The result is</w:t>
      </w:r>
      <w:r w:rsidR="00426372">
        <w:t>: Pr = -142.87</w:t>
      </w:r>
      <w:r>
        <w:t xml:space="preserve"> dBW</w:t>
      </w:r>
    </w:p>
    <w:p w:rsidR="00066EC7" w:rsidRDefault="00066EC7" w:rsidP="00066EC7">
      <w:pPr>
        <w:rPr>
          <w:b/>
        </w:rPr>
      </w:pPr>
      <w:r w:rsidRPr="002332FB">
        <w:t>Now we determine the calculated interference to the allowab</w:t>
      </w:r>
      <w:r>
        <w:t>le interference level ratio:</w:t>
      </w:r>
      <w:r>
        <w:br/>
        <w:t>−</w:t>
      </w:r>
      <w:r w:rsidR="00541366">
        <w:t xml:space="preserve">142.87 </w:t>
      </w:r>
      <w:r>
        <w:t>dBW – (−</w:t>
      </w:r>
      <w:r w:rsidR="0002181C">
        <w:t>150.55</w:t>
      </w:r>
      <w:r>
        <w:t xml:space="preserve"> dBW) = </w:t>
      </w:r>
      <w:r w:rsidR="00541366" w:rsidRPr="00541366">
        <w:rPr>
          <w:b/>
        </w:rPr>
        <w:t>7.68</w:t>
      </w:r>
      <w:r w:rsidRPr="00102CD1">
        <w:rPr>
          <w:b/>
        </w:rPr>
        <w:t xml:space="preserve"> dB</w:t>
      </w:r>
    </w:p>
    <w:p w:rsidR="006D5EFE" w:rsidRDefault="006D5EFE" w:rsidP="00066EC7"/>
    <w:p w:rsidR="00B52809" w:rsidRPr="00066EC7" w:rsidRDefault="00B52809" w:rsidP="000E1168">
      <w:pPr>
        <w:pStyle w:val="Heading3"/>
        <w:rPr>
          <w:rStyle w:val="Heading4Char"/>
          <w:i w:val="0"/>
          <w:sz w:val="20"/>
        </w:rPr>
      </w:pPr>
      <w:bookmarkStart w:id="47" w:name="_Toc303957989"/>
      <w:r w:rsidRPr="00066EC7">
        <w:rPr>
          <w:rStyle w:val="Heading4Char"/>
          <w:i w:val="0"/>
          <w:sz w:val="20"/>
        </w:rPr>
        <w:t>Second analysis</w:t>
      </w:r>
      <w:bookmarkEnd w:id="47"/>
    </w:p>
    <w:p w:rsidR="00066EC7" w:rsidRDefault="00066EC7" w:rsidP="00EA5F7E">
      <w:pPr>
        <w:jc w:val="center"/>
      </w:pPr>
    </w:p>
    <w:p w:rsidR="00DF0724" w:rsidRDefault="007018C8" w:rsidP="007018C8">
      <w:r>
        <w:rPr>
          <w:szCs w:val="24"/>
        </w:rPr>
        <w:t xml:space="preserve">Considering the input data </w:t>
      </w:r>
      <w:r w:rsidR="006B73A0">
        <w:rPr>
          <w:szCs w:val="24"/>
        </w:rPr>
        <w:t xml:space="preserve">in the contribution </w:t>
      </w:r>
      <w:r w:rsidRPr="00681566">
        <w:rPr>
          <w:szCs w:val="24"/>
        </w:rPr>
        <w:t>CPGPTD(11)</w:t>
      </w:r>
      <w:r>
        <w:rPr>
          <w:szCs w:val="24"/>
        </w:rPr>
        <w:t xml:space="preserve">041 </w:t>
      </w:r>
      <w:r w:rsidR="00C61C59">
        <w:rPr>
          <w:szCs w:val="24"/>
        </w:rPr>
        <w:t xml:space="preserve"> by </w:t>
      </w:r>
      <w:r>
        <w:rPr>
          <w:szCs w:val="24"/>
        </w:rPr>
        <w:t>Inmarsat of 25 April 2011</w:t>
      </w:r>
      <w:r w:rsidR="006B73A0">
        <w:rPr>
          <w:szCs w:val="24"/>
        </w:rPr>
        <w:t xml:space="preserve"> the results are shown in the following table (</w:t>
      </w:r>
      <w:r w:rsidR="006B73A0">
        <w:t>a</w:t>
      </w:r>
      <w:r w:rsidR="00BA2A19">
        <w:t xml:space="preserve"> </w:t>
      </w:r>
      <w:r w:rsidR="00762F91">
        <w:t xml:space="preserve">I/N </w:t>
      </w:r>
      <w:r w:rsidR="006B73A0" w:rsidRPr="00B41B49">
        <w:t>positive result indicates interference exceeding the protection threshold</w:t>
      </w:r>
      <w:r w:rsidR="006B73A0">
        <w:t>)</w:t>
      </w:r>
      <w:r w:rsidR="006B73A0">
        <w:rPr>
          <w:szCs w:val="24"/>
        </w:rPr>
        <w:t>:</w:t>
      </w:r>
    </w:p>
    <w:p w:rsidR="00EA5F7E" w:rsidRDefault="00EA5F7E" w:rsidP="00EA5F7E">
      <w:pPr>
        <w:jc w:val="center"/>
      </w:pPr>
    </w:p>
    <w:p w:rsidR="003C3DE5" w:rsidRDefault="003C3DE5" w:rsidP="00EA5F7E">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29"/>
        <w:gridCol w:w="1659"/>
        <w:gridCol w:w="969"/>
        <w:gridCol w:w="1314"/>
        <w:gridCol w:w="1314"/>
        <w:gridCol w:w="1314"/>
        <w:gridCol w:w="1056"/>
      </w:tblGrid>
      <w:tr w:rsidR="005C5A3A" w:rsidRPr="00FA1FBC" w:rsidTr="00745154">
        <w:trPr>
          <w:trHeight w:val="300"/>
        </w:trPr>
        <w:tc>
          <w:tcPr>
            <w:tcW w:w="2229" w:type="dxa"/>
            <w:noWrap/>
          </w:tcPr>
          <w:p w:rsidR="005C5A3A" w:rsidRPr="00FA1FBC" w:rsidRDefault="005C5A3A" w:rsidP="003F774E">
            <w:pPr>
              <w:pStyle w:val="Tabletext0"/>
            </w:pPr>
          </w:p>
        </w:tc>
        <w:tc>
          <w:tcPr>
            <w:tcW w:w="1659" w:type="dxa"/>
            <w:noWrap/>
          </w:tcPr>
          <w:p w:rsidR="005C5A3A" w:rsidRPr="00FA1FBC" w:rsidRDefault="005C5A3A" w:rsidP="003F774E">
            <w:pPr>
              <w:pStyle w:val="Tabletext0"/>
              <w:jc w:val="center"/>
              <w:rPr>
                <w:b/>
                <w:bCs/>
              </w:rPr>
            </w:pPr>
            <w:r w:rsidRPr="00FA1FBC">
              <w:rPr>
                <w:b/>
                <w:bCs/>
              </w:rPr>
              <w:t>Radar 1</w:t>
            </w:r>
            <w:r w:rsidR="00745154">
              <w:rPr>
                <w:b/>
                <w:bCs/>
              </w:rPr>
              <w:t>/DVS</w:t>
            </w:r>
          </w:p>
        </w:tc>
        <w:tc>
          <w:tcPr>
            <w:tcW w:w="969" w:type="dxa"/>
            <w:noWrap/>
          </w:tcPr>
          <w:p w:rsidR="005C5A3A" w:rsidRPr="00FA1FBC" w:rsidRDefault="005C5A3A" w:rsidP="003F774E">
            <w:pPr>
              <w:pStyle w:val="Tabletext0"/>
              <w:jc w:val="center"/>
              <w:rPr>
                <w:b/>
                <w:bCs/>
              </w:rPr>
            </w:pPr>
            <w:r w:rsidRPr="00FA1FBC">
              <w:rPr>
                <w:b/>
                <w:bCs/>
              </w:rPr>
              <w:t>Radar 2</w:t>
            </w:r>
          </w:p>
        </w:tc>
        <w:tc>
          <w:tcPr>
            <w:tcW w:w="1314" w:type="dxa"/>
            <w:noWrap/>
          </w:tcPr>
          <w:p w:rsidR="005C5A3A" w:rsidRPr="00FA1FBC" w:rsidRDefault="005C5A3A" w:rsidP="003F774E">
            <w:pPr>
              <w:pStyle w:val="Tabletext0"/>
              <w:jc w:val="center"/>
              <w:rPr>
                <w:b/>
                <w:bCs/>
              </w:rPr>
            </w:pPr>
            <w:r w:rsidRPr="00FA1FBC">
              <w:rPr>
                <w:b/>
                <w:bCs/>
              </w:rPr>
              <w:t>Radar 3</w:t>
            </w:r>
          </w:p>
        </w:tc>
        <w:tc>
          <w:tcPr>
            <w:tcW w:w="1314" w:type="dxa"/>
            <w:noWrap/>
          </w:tcPr>
          <w:p w:rsidR="005C5A3A" w:rsidRPr="00FA1FBC" w:rsidRDefault="005C5A3A" w:rsidP="003F774E">
            <w:pPr>
              <w:pStyle w:val="Tabletext0"/>
              <w:jc w:val="center"/>
              <w:rPr>
                <w:b/>
                <w:bCs/>
              </w:rPr>
            </w:pPr>
            <w:r w:rsidRPr="00FA1FBC">
              <w:rPr>
                <w:b/>
                <w:bCs/>
              </w:rPr>
              <w:t>Radar 4</w:t>
            </w:r>
          </w:p>
        </w:tc>
        <w:tc>
          <w:tcPr>
            <w:tcW w:w="1314" w:type="dxa"/>
            <w:noWrap/>
          </w:tcPr>
          <w:p w:rsidR="005C5A3A" w:rsidRPr="00FA1FBC" w:rsidRDefault="005C5A3A" w:rsidP="003F774E">
            <w:pPr>
              <w:pStyle w:val="Tabletext0"/>
              <w:jc w:val="center"/>
              <w:rPr>
                <w:b/>
                <w:bCs/>
              </w:rPr>
            </w:pPr>
            <w:r w:rsidRPr="00FA1FBC">
              <w:rPr>
                <w:b/>
                <w:bCs/>
              </w:rPr>
              <w:t>Radar 5</w:t>
            </w:r>
          </w:p>
        </w:tc>
        <w:tc>
          <w:tcPr>
            <w:tcW w:w="1056" w:type="dxa"/>
            <w:noWrap/>
          </w:tcPr>
          <w:p w:rsidR="005C5A3A" w:rsidRPr="00FA1FBC" w:rsidRDefault="005C5A3A" w:rsidP="003F774E">
            <w:pPr>
              <w:pStyle w:val="Tabletext0"/>
              <w:jc w:val="center"/>
              <w:rPr>
                <w:b/>
                <w:bCs/>
              </w:rPr>
            </w:pPr>
            <w:r w:rsidRPr="00FA1FBC">
              <w:rPr>
                <w:b/>
                <w:bCs/>
              </w:rPr>
              <w:t>Radar 6</w:t>
            </w:r>
          </w:p>
        </w:tc>
      </w:tr>
      <w:tr w:rsidR="005C5A3A" w:rsidRPr="00FA1FBC" w:rsidTr="00745154">
        <w:trPr>
          <w:trHeight w:val="300"/>
        </w:trPr>
        <w:tc>
          <w:tcPr>
            <w:tcW w:w="2229" w:type="dxa"/>
            <w:noWrap/>
          </w:tcPr>
          <w:p w:rsidR="005C5A3A" w:rsidRPr="00FA1FBC" w:rsidRDefault="005C5A3A" w:rsidP="003F774E">
            <w:pPr>
              <w:pStyle w:val="Tabletext0"/>
            </w:pPr>
            <w:r w:rsidRPr="00FA1FBC">
              <w:t>MSS pfd (dBW/m</w:t>
            </w:r>
            <w:r w:rsidRPr="00FA1FBC">
              <w:rPr>
                <w:vertAlign w:val="superscript"/>
              </w:rPr>
              <w:t>2</w:t>
            </w:r>
            <w:r w:rsidRPr="00FA1FBC">
              <w:t xml:space="preserve"> in 1 MHz)</w:t>
            </w:r>
          </w:p>
        </w:tc>
        <w:tc>
          <w:tcPr>
            <w:tcW w:w="1659" w:type="dxa"/>
            <w:noWrap/>
          </w:tcPr>
          <w:p w:rsidR="005C5A3A" w:rsidRPr="00FA1FBC" w:rsidRDefault="005C5A3A" w:rsidP="003F774E">
            <w:pPr>
              <w:pStyle w:val="Tabletext0"/>
              <w:jc w:val="center"/>
            </w:pPr>
            <w:r w:rsidRPr="00FA1FBC">
              <w:t>–115</w:t>
            </w:r>
          </w:p>
        </w:tc>
        <w:tc>
          <w:tcPr>
            <w:tcW w:w="969" w:type="dxa"/>
            <w:noWrap/>
          </w:tcPr>
          <w:p w:rsidR="005C5A3A" w:rsidRPr="00FA1FBC" w:rsidRDefault="005C5A3A" w:rsidP="003F774E">
            <w:pPr>
              <w:pStyle w:val="Tabletext0"/>
              <w:jc w:val="center"/>
            </w:pPr>
            <w:r w:rsidRPr="00FA1FBC">
              <w:t>–115</w:t>
            </w:r>
          </w:p>
        </w:tc>
        <w:tc>
          <w:tcPr>
            <w:tcW w:w="1314" w:type="dxa"/>
            <w:noWrap/>
          </w:tcPr>
          <w:p w:rsidR="005C5A3A" w:rsidRPr="00FA1FBC" w:rsidRDefault="005C5A3A" w:rsidP="003F774E">
            <w:pPr>
              <w:pStyle w:val="Tabletext0"/>
              <w:jc w:val="center"/>
            </w:pPr>
            <w:r w:rsidRPr="00FA1FBC">
              <w:t>–115</w:t>
            </w:r>
          </w:p>
        </w:tc>
        <w:tc>
          <w:tcPr>
            <w:tcW w:w="1314" w:type="dxa"/>
            <w:noWrap/>
          </w:tcPr>
          <w:p w:rsidR="005C5A3A" w:rsidRPr="00FA1FBC" w:rsidRDefault="005C5A3A" w:rsidP="003F774E">
            <w:pPr>
              <w:pStyle w:val="Tabletext0"/>
              <w:jc w:val="center"/>
            </w:pPr>
            <w:r w:rsidRPr="00FA1FBC">
              <w:t>–115</w:t>
            </w:r>
          </w:p>
        </w:tc>
        <w:tc>
          <w:tcPr>
            <w:tcW w:w="1314" w:type="dxa"/>
            <w:noWrap/>
          </w:tcPr>
          <w:p w:rsidR="005C5A3A" w:rsidRPr="00FA1FBC" w:rsidRDefault="005C5A3A" w:rsidP="003F774E">
            <w:pPr>
              <w:pStyle w:val="Tabletext0"/>
              <w:jc w:val="center"/>
            </w:pPr>
            <w:r w:rsidRPr="00FA1FBC">
              <w:t>–115</w:t>
            </w:r>
          </w:p>
        </w:tc>
        <w:tc>
          <w:tcPr>
            <w:tcW w:w="1056" w:type="dxa"/>
            <w:noWrap/>
          </w:tcPr>
          <w:p w:rsidR="005C5A3A" w:rsidRPr="00FA1FBC" w:rsidRDefault="005C5A3A" w:rsidP="003F774E">
            <w:pPr>
              <w:pStyle w:val="Tabletext0"/>
              <w:jc w:val="center"/>
            </w:pPr>
            <w:r w:rsidRPr="00FA1FBC">
              <w:t>–115</w:t>
            </w:r>
          </w:p>
        </w:tc>
      </w:tr>
      <w:tr w:rsidR="00745154" w:rsidRPr="00FA1FBC" w:rsidTr="00745154">
        <w:trPr>
          <w:trHeight w:val="510"/>
        </w:trPr>
        <w:tc>
          <w:tcPr>
            <w:tcW w:w="2229" w:type="dxa"/>
          </w:tcPr>
          <w:p w:rsidR="00745154" w:rsidRPr="00FA1FBC" w:rsidRDefault="00745154" w:rsidP="003F774E">
            <w:pPr>
              <w:pStyle w:val="Tabletext0"/>
              <w:rPr>
                <w:lang w:eastAsia="zh-CN"/>
              </w:rPr>
            </w:pPr>
            <w:r w:rsidRPr="00FA1FBC">
              <w:rPr>
                <w:lang w:eastAsia="zh-CN"/>
              </w:rPr>
              <w:t>IF bandwidth (kHz)</w:t>
            </w:r>
          </w:p>
        </w:tc>
        <w:tc>
          <w:tcPr>
            <w:tcW w:w="1659" w:type="dxa"/>
            <w:noWrap/>
          </w:tcPr>
          <w:p w:rsidR="00745154" w:rsidRPr="00FA1FBC" w:rsidRDefault="00745154" w:rsidP="003F774E">
            <w:pPr>
              <w:pStyle w:val="Tabletext0"/>
              <w:jc w:val="center"/>
              <w:rPr>
                <w:lang w:eastAsia="zh-CN"/>
              </w:rPr>
            </w:pPr>
            <w:r w:rsidRPr="00FA1FBC">
              <w:rPr>
                <w:lang w:eastAsia="zh-CN"/>
              </w:rPr>
              <w:t xml:space="preserve">10 </w:t>
            </w:r>
          </w:p>
        </w:tc>
        <w:tc>
          <w:tcPr>
            <w:tcW w:w="969" w:type="dxa"/>
            <w:noWrap/>
          </w:tcPr>
          <w:p w:rsidR="00745154" w:rsidRPr="00FA1FBC" w:rsidRDefault="00745154" w:rsidP="003F774E">
            <w:pPr>
              <w:pStyle w:val="Tabletext0"/>
              <w:jc w:val="center"/>
              <w:rPr>
                <w:lang w:eastAsia="zh-CN"/>
              </w:rPr>
            </w:pPr>
            <w:r w:rsidRPr="00FA1FBC">
              <w:rPr>
                <w:lang w:eastAsia="zh-CN"/>
              </w:rPr>
              <w:t>10</w:t>
            </w:r>
          </w:p>
        </w:tc>
        <w:tc>
          <w:tcPr>
            <w:tcW w:w="1314" w:type="dxa"/>
            <w:noWrap/>
          </w:tcPr>
          <w:p w:rsidR="00745154" w:rsidRPr="00FA1FBC" w:rsidRDefault="00745154" w:rsidP="003F774E">
            <w:pPr>
              <w:pStyle w:val="Tabletext0"/>
              <w:jc w:val="center"/>
              <w:rPr>
                <w:lang w:eastAsia="zh-CN"/>
              </w:rPr>
            </w:pPr>
            <w:r w:rsidRPr="00FA1FBC">
              <w:rPr>
                <w:lang w:eastAsia="zh-CN"/>
              </w:rPr>
              <w:t>100</w:t>
            </w:r>
          </w:p>
        </w:tc>
        <w:tc>
          <w:tcPr>
            <w:tcW w:w="1314" w:type="dxa"/>
            <w:noWrap/>
          </w:tcPr>
          <w:p w:rsidR="00745154" w:rsidRPr="00FA1FBC" w:rsidRDefault="00745154" w:rsidP="003F774E">
            <w:pPr>
              <w:pStyle w:val="Tabletext0"/>
              <w:jc w:val="center"/>
              <w:rPr>
                <w:lang w:eastAsia="zh-CN"/>
              </w:rPr>
            </w:pPr>
            <w:r w:rsidRPr="00FA1FBC">
              <w:rPr>
                <w:lang w:eastAsia="zh-CN"/>
              </w:rPr>
              <w:t xml:space="preserve">10 </w:t>
            </w:r>
          </w:p>
        </w:tc>
        <w:tc>
          <w:tcPr>
            <w:tcW w:w="1314" w:type="dxa"/>
            <w:noWrap/>
          </w:tcPr>
          <w:p w:rsidR="00745154" w:rsidRPr="00FA1FBC" w:rsidRDefault="00745154" w:rsidP="003F774E">
            <w:pPr>
              <w:pStyle w:val="Tabletext0"/>
              <w:jc w:val="center"/>
              <w:rPr>
                <w:lang w:eastAsia="zh-CN"/>
              </w:rPr>
            </w:pPr>
            <w:r w:rsidRPr="00FA1FBC">
              <w:rPr>
                <w:lang w:eastAsia="zh-CN"/>
              </w:rPr>
              <w:t>14</w:t>
            </w:r>
          </w:p>
        </w:tc>
        <w:tc>
          <w:tcPr>
            <w:tcW w:w="1056" w:type="dxa"/>
            <w:noWrap/>
          </w:tcPr>
          <w:p w:rsidR="00745154" w:rsidRPr="00FA1FBC" w:rsidRDefault="00745154" w:rsidP="003F774E">
            <w:pPr>
              <w:pStyle w:val="Tabletext0"/>
              <w:jc w:val="center"/>
              <w:rPr>
                <w:lang w:eastAsia="zh-CN"/>
              </w:rPr>
            </w:pPr>
            <w:r w:rsidRPr="00FA1FBC">
              <w:rPr>
                <w:lang w:eastAsia="zh-CN"/>
              </w:rPr>
              <w:t>25</w:t>
            </w:r>
          </w:p>
        </w:tc>
      </w:tr>
      <w:tr w:rsidR="005C5A3A" w:rsidRPr="00FA1FBC" w:rsidTr="00745154">
        <w:trPr>
          <w:trHeight w:val="510"/>
        </w:trPr>
        <w:tc>
          <w:tcPr>
            <w:tcW w:w="2229" w:type="dxa"/>
          </w:tcPr>
          <w:p w:rsidR="005C5A3A" w:rsidRPr="00FA1FBC" w:rsidRDefault="005C5A3A" w:rsidP="003F774E">
            <w:pPr>
              <w:pStyle w:val="Tabletext0"/>
            </w:pPr>
            <w:r w:rsidRPr="00FA1FBC">
              <w:rPr>
                <w:i/>
              </w:rPr>
              <w:t>P</w:t>
            </w:r>
            <w:r w:rsidRPr="00FA1FBC">
              <w:rPr>
                <w:i/>
                <w:vertAlign w:val="subscript"/>
              </w:rPr>
              <w:t>t</w:t>
            </w:r>
            <w:r w:rsidRPr="00FA1FBC">
              <w:rPr>
                <w:i/>
              </w:rPr>
              <w:t>.G</w:t>
            </w:r>
            <w:r w:rsidRPr="00FA1FBC">
              <w:rPr>
                <w:i/>
                <w:vertAlign w:val="subscript"/>
              </w:rPr>
              <w:t>t</w:t>
            </w:r>
            <w:r w:rsidRPr="00FA1FBC">
              <w:t xml:space="preserve"> (MSS eirp) (dBW in IF bandwidth)</w:t>
            </w:r>
          </w:p>
        </w:tc>
        <w:tc>
          <w:tcPr>
            <w:tcW w:w="1659" w:type="dxa"/>
            <w:noWrap/>
          </w:tcPr>
          <w:p w:rsidR="005C5A3A" w:rsidRPr="00FA1FBC" w:rsidRDefault="005C5A3A" w:rsidP="003F774E">
            <w:pPr>
              <w:pStyle w:val="Tabletext0"/>
              <w:jc w:val="center"/>
            </w:pPr>
            <w:r w:rsidRPr="00FA1FBC">
              <w:t>27.1</w:t>
            </w:r>
          </w:p>
        </w:tc>
        <w:tc>
          <w:tcPr>
            <w:tcW w:w="969" w:type="dxa"/>
            <w:noWrap/>
          </w:tcPr>
          <w:p w:rsidR="005C5A3A" w:rsidRPr="00FA1FBC" w:rsidRDefault="005C5A3A" w:rsidP="003F774E">
            <w:pPr>
              <w:pStyle w:val="Tabletext0"/>
              <w:jc w:val="center"/>
            </w:pPr>
            <w:r w:rsidRPr="00FA1FBC">
              <w:t>27.1</w:t>
            </w:r>
          </w:p>
        </w:tc>
        <w:tc>
          <w:tcPr>
            <w:tcW w:w="1314" w:type="dxa"/>
            <w:noWrap/>
          </w:tcPr>
          <w:p w:rsidR="005C5A3A" w:rsidRPr="00FA1FBC" w:rsidRDefault="005C5A3A" w:rsidP="003F774E">
            <w:pPr>
              <w:pStyle w:val="Tabletext0"/>
              <w:jc w:val="center"/>
            </w:pPr>
            <w:r w:rsidRPr="00FA1FBC">
              <w:t>37.1</w:t>
            </w:r>
          </w:p>
        </w:tc>
        <w:tc>
          <w:tcPr>
            <w:tcW w:w="1314" w:type="dxa"/>
            <w:noWrap/>
          </w:tcPr>
          <w:p w:rsidR="005C5A3A" w:rsidRPr="00FA1FBC" w:rsidRDefault="005C5A3A" w:rsidP="003F774E">
            <w:pPr>
              <w:pStyle w:val="Tabletext0"/>
              <w:jc w:val="center"/>
            </w:pPr>
            <w:r w:rsidRPr="00FA1FBC">
              <w:t>27.1</w:t>
            </w:r>
          </w:p>
        </w:tc>
        <w:tc>
          <w:tcPr>
            <w:tcW w:w="1314" w:type="dxa"/>
            <w:noWrap/>
          </w:tcPr>
          <w:p w:rsidR="005C5A3A" w:rsidRPr="00FA1FBC" w:rsidRDefault="005C5A3A" w:rsidP="003F774E">
            <w:pPr>
              <w:pStyle w:val="Tabletext0"/>
              <w:jc w:val="center"/>
            </w:pPr>
            <w:r w:rsidRPr="00FA1FBC">
              <w:t>28.6</w:t>
            </w:r>
          </w:p>
        </w:tc>
        <w:tc>
          <w:tcPr>
            <w:tcW w:w="1056" w:type="dxa"/>
            <w:noWrap/>
          </w:tcPr>
          <w:p w:rsidR="005C5A3A" w:rsidRPr="00FA1FBC" w:rsidRDefault="005C5A3A" w:rsidP="003F774E">
            <w:pPr>
              <w:pStyle w:val="Tabletext0"/>
              <w:jc w:val="center"/>
            </w:pPr>
            <w:r w:rsidRPr="00FA1FBC">
              <w:t>31.1</w:t>
            </w:r>
          </w:p>
        </w:tc>
      </w:tr>
      <w:tr w:rsidR="005C5A3A" w:rsidRPr="00FA1FBC" w:rsidTr="00745154">
        <w:trPr>
          <w:trHeight w:val="300"/>
        </w:trPr>
        <w:tc>
          <w:tcPr>
            <w:tcW w:w="2229" w:type="dxa"/>
          </w:tcPr>
          <w:p w:rsidR="005C5A3A" w:rsidRPr="00FA1FBC" w:rsidRDefault="005C5A3A" w:rsidP="003F774E">
            <w:pPr>
              <w:pStyle w:val="Tabletext0"/>
            </w:pPr>
            <w:r w:rsidRPr="00FA1FBC">
              <w:rPr>
                <w:i/>
              </w:rPr>
              <w:t>G</w:t>
            </w:r>
            <w:r w:rsidRPr="00FA1FBC">
              <w:rPr>
                <w:i/>
                <w:vertAlign w:val="subscript"/>
              </w:rPr>
              <w:t>r</w:t>
            </w:r>
            <w:r w:rsidRPr="00FA1FBC">
              <w:t xml:space="preserve"> (dBi)</w:t>
            </w:r>
          </w:p>
        </w:tc>
        <w:tc>
          <w:tcPr>
            <w:tcW w:w="1659" w:type="dxa"/>
            <w:noWrap/>
          </w:tcPr>
          <w:p w:rsidR="005C5A3A" w:rsidRPr="00FA1FBC" w:rsidRDefault="005C5A3A" w:rsidP="003F774E">
            <w:pPr>
              <w:pStyle w:val="Tabletext0"/>
              <w:jc w:val="center"/>
            </w:pPr>
            <w:r w:rsidRPr="00FA1FBC">
              <w:t>27</w:t>
            </w:r>
          </w:p>
        </w:tc>
        <w:tc>
          <w:tcPr>
            <w:tcW w:w="969" w:type="dxa"/>
            <w:noWrap/>
          </w:tcPr>
          <w:p w:rsidR="005C5A3A" w:rsidRPr="00FA1FBC" w:rsidRDefault="005C5A3A" w:rsidP="003F774E">
            <w:pPr>
              <w:pStyle w:val="Tabletext0"/>
              <w:jc w:val="center"/>
            </w:pPr>
            <w:r w:rsidRPr="00FA1FBC">
              <w:t>27</w:t>
            </w:r>
          </w:p>
        </w:tc>
        <w:tc>
          <w:tcPr>
            <w:tcW w:w="1314" w:type="dxa"/>
            <w:noWrap/>
          </w:tcPr>
          <w:p w:rsidR="005C5A3A" w:rsidRPr="00FA1FBC" w:rsidRDefault="005C5A3A" w:rsidP="003F774E">
            <w:pPr>
              <w:pStyle w:val="Tabletext0"/>
              <w:jc w:val="center"/>
            </w:pPr>
            <w:r w:rsidRPr="00FA1FBC">
              <w:t>26</w:t>
            </w:r>
          </w:p>
        </w:tc>
        <w:tc>
          <w:tcPr>
            <w:tcW w:w="1314" w:type="dxa"/>
            <w:noWrap/>
          </w:tcPr>
          <w:p w:rsidR="005C5A3A" w:rsidRPr="00FA1FBC" w:rsidRDefault="005C5A3A" w:rsidP="003F774E">
            <w:pPr>
              <w:pStyle w:val="Tabletext0"/>
              <w:jc w:val="center"/>
            </w:pPr>
            <w:r w:rsidRPr="00FA1FBC">
              <w:t>29.5</w:t>
            </w:r>
          </w:p>
        </w:tc>
        <w:tc>
          <w:tcPr>
            <w:tcW w:w="1314" w:type="dxa"/>
            <w:noWrap/>
          </w:tcPr>
          <w:p w:rsidR="005C5A3A" w:rsidRPr="00FA1FBC" w:rsidRDefault="005C5A3A" w:rsidP="003F774E">
            <w:pPr>
              <w:pStyle w:val="Tabletext0"/>
              <w:jc w:val="center"/>
            </w:pPr>
            <w:r w:rsidRPr="00FA1FBC">
              <w:t>26.5</w:t>
            </w:r>
          </w:p>
        </w:tc>
        <w:tc>
          <w:tcPr>
            <w:tcW w:w="1056" w:type="dxa"/>
            <w:noWrap/>
          </w:tcPr>
          <w:p w:rsidR="005C5A3A" w:rsidRPr="00FA1FBC" w:rsidRDefault="005C5A3A" w:rsidP="003F774E">
            <w:pPr>
              <w:pStyle w:val="Tabletext0"/>
              <w:jc w:val="center"/>
            </w:pPr>
            <w:r w:rsidRPr="00FA1FBC">
              <w:t>18</w:t>
            </w:r>
          </w:p>
        </w:tc>
      </w:tr>
      <w:tr w:rsidR="005C5A3A" w:rsidRPr="00FA1FBC" w:rsidTr="00745154">
        <w:trPr>
          <w:trHeight w:val="510"/>
        </w:trPr>
        <w:tc>
          <w:tcPr>
            <w:tcW w:w="2229" w:type="dxa"/>
          </w:tcPr>
          <w:p w:rsidR="005C5A3A" w:rsidRPr="00FA1FBC" w:rsidRDefault="005C5A3A" w:rsidP="003F774E">
            <w:pPr>
              <w:pStyle w:val="Tabletext0"/>
            </w:pPr>
            <w:r w:rsidRPr="00FA1FBC">
              <w:rPr>
                <w:i/>
              </w:rPr>
              <w:t>A</w:t>
            </w:r>
            <w:r w:rsidRPr="00FA1FBC">
              <w:rPr>
                <w:i/>
                <w:vertAlign w:val="subscript"/>
              </w:rPr>
              <w:t>r</w:t>
            </w:r>
            <w:r w:rsidRPr="00FA1FBC">
              <w:t xml:space="preserve"> (effect area of Rx antenna) (dBm2)</w:t>
            </w:r>
          </w:p>
        </w:tc>
        <w:tc>
          <w:tcPr>
            <w:tcW w:w="1659" w:type="dxa"/>
            <w:noWrap/>
          </w:tcPr>
          <w:p w:rsidR="005C5A3A" w:rsidRPr="00FA1FBC" w:rsidRDefault="005C5A3A" w:rsidP="003F774E">
            <w:pPr>
              <w:pStyle w:val="Tabletext0"/>
              <w:jc w:val="center"/>
            </w:pPr>
            <w:r w:rsidRPr="00FA1FBC">
              <w:t>–16.9</w:t>
            </w:r>
          </w:p>
        </w:tc>
        <w:tc>
          <w:tcPr>
            <w:tcW w:w="969" w:type="dxa"/>
            <w:noWrap/>
          </w:tcPr>
          <w:p w:rsidR="005C5A3A" w:rsidRPr="00FA1FBC" w:rsidRDefault="005C5A3A" w:rsidP="003F774E">
            <w:pPr>
              <w:pStyle w:val="Tabletext0"/>
              <w:jc w:val="center"/>
            </w:pPr>
            <w:r w:rsidRPr="00FA1FBC">
              <w:t>–16.9</w:t>
            </w:r>
          </w:p>
        </w:tc>
        <w:tc>
          <w:tcPr>
            <w:tcW w:w="1314" w:type="dxa"/>
            <w:noWrap/>
          </w:tcPr>
          <w:p w:rsidR="005C5A3A" w:rsidRPr="00FA1FBC" w:rsidRDefault="005C5A3A" w:rsidP="003F774E">
            <w:pPr>
              <w:pStyle w:val="Tabletext0"/>
              <w:jc w:val="center"/>
            </w:pPr>
            <w:r w:rsidRPr="00FA1FBC">
              <w:t>–17.9</w:t>
            </w:r>
          </w:p>
        </w:tc>
        <w:tc>
          <w:tcPr>
            <w:tcW w:w="1314" w:type="dxa"/>
            <w:noWrap/>
          </w:tcPr>
          <w:p w:rsidR="005C5A3A" w:rsidRPr="00FA1FBC" w:rsidRDefault="005C5A3A" w:rsidP="003F774E">
            <w:pPr>
              <w:pStyle w:val="Tabletext0"/>
              <w:jc w:val="center"/>
            </w:pPr>
            <w:r w:rsidRPr="00FA1FBC">
              <w:t>–14.4</w:t>
            </w:r>
          </w:p>
        </w:tc>
        <w:tc>
          <w:tcPr>
            <w:tcW w:w="1314" w:type="dxa"/>
            <w:noWrap/>
          </w:tcPr>
          <w:p w:rsidR="005C5A3A" w:rsidRPr="00FA1FBC" w:rsidRDefault="005C5A3A" w:rsidP="003F774E">
            <w:pPr>
              <w:pStyle w:val="Tabletext0"/>
              <w:jc w:val="center"/>
            </w:pPr>
            <w:r w:rsidRPr="00FA1FBC">
              <w:t>–17.4</w:t>
            </w:r>
          </w:p>
        </w:tc>
        <w:tc>
          <w:tcPr>
            <w:tcW w:w="1056" w:type="dxa"/>
            <w:noWrap/>
          </w:tcPr>
          <w:p w:rsidR="005C5A3A" w:rsidRPr="00FA1FBC" w:rsidRDefault="005C5A3A" w:rsidP="003F774E">
            <w:pPr>
              <w:pStyle w:val="Tabletext0"/>
              <w:jc w:val="center"/>
            </w:pPr>
            <w:r w:rsidRPr="00FA1FBC">
              <w:t>–25.9</w:t>
            </w:r>
          </w:p>
        </w:tc>
      </w:tr>
      <w:tr w:rsidR="005C5A3A" w:rsidRPr="00FA1FBC" w:rsidTr="00745154">
        <w:trPr>
          <w:trHeight w:val="373"/>
        </w:trPr>
        <w:tc>
          <w:tcPr>
            <w:tcW w:w="2229" w:type="dxa"/>
          </w:tcPr>
          <w:p w:rsidR="005C5A3A" w:rsidRPr="00FA1FBC" w:rsidRDefault="005C5A3A" w:rsidP="003F774E">
            <w:pPr>
              <w:pStyle w:val="Tabletext0"/>
            </w:pPr>
            <w:r w:rsidRPr="00FA1FBC">
              <w:rPr>
                <w:i/>
              </w:rPr>
              <w:t>σ</w:t>
            </w:r>
            <w:r w:rsidRPr="00FA1FBC">
              <w:t xml:space="preserve"> (dB)</w:t>
            </w:r>
          </w:p>
        </w:tc>
        <w:tc>
          <w:tcPr>
            <w:tcW w:w="1659" w:type="dxa"/>
            <w:noWrap/>
          </w:tcPr>
          <w:p w:rsidR="005C5A3A" w:rsidRPr="00FA1FBC" w:rsidRDefault="005C5A3A" w:rsidP="003F774E">
            <w:pPr>
              <w:pStyle w:val="Tabletext0"/>
              <w:jc w:val="center"/>
            </w:pPr>
            <w:r w:rsidRPr="00FA1FBC">
              <w:t>5</w:t>
            </w:r>
          </w:p>
        </w:tc>
        <w:tc>
          <w:tcPr>
            <w:tcW w:w="969" w:type="dxa"/>
            <w:noWrap/>
          </w:tcPr>
          <w:p w:rsidR="005C5A3A" w:rsidRPr="00FA1FBC" w:rsidRDefault="005C5A3A" w:rsidP="003F774E">
            <w:pPr>
              <w:pStyle w:val="Tabletext0"/>
              <w:jc w:val="center"/>
            </w:pPr>
            <w:r w:rsidRPr="00FA1FBC">
              <w:t>5</w:t>
            </w:r>
          </w:p>
        </w:tc>
        <w:tc>
          <w:tcPr>
            <w:tcW w:w="1314" w:type="dxa"/>
            <w:noWrap/>
          </w:tcPr>
          <w:p w:rsidR="005C5A3A" w:rsidRPr="00FA1FBC" w:rsidRDefault="005C5A3A" w:rsidP="003F774E">
            <w:pPr>
              <w:pStyle w:val="Tabletext0"/>
              <w:jc w:val="center"/>
            </w:pPr>
            <w:r w:rsidRPr="00FA1FBC">
              <w:t>5</w:t>
            </w:r>
          </w:p>
        </w:tc>
        <w:tc>
          <w:tcPr>
            <w:tcW w:w="1314" w:type="dxa"/>
            <w:noWrap/>
          </w:tcPr>
          <w:p w:rsidR="005C5A3A" w:rsidRPr="00FA1FBC" w:rsidRDefault="005C5A3A" w:rsidP="003F774E">
            <w:pPr>
              <w:pStyle w:val="Tabletext0"/>
              <w:jc w:val="center"/>
            </w:pPr>
            <w:r w:rsidRPr="00FA1FBC">
              <w:t>5</w:t>
            </w:r>
          </w:p>
        </w:tc>
        <w:tc>
          <w:tcPr>
            <w:tcW w:w="1314" w:type="dxa"/>
            <w:noWrap/>
          </w:tcPr>
          <w:p w:rsidR="005C5A3A" w:rsidRPr="00FA1FBC" w:rsidRDefault="005C5A3A" w:rsidP="003F774E">
            <w:pPr>
              <w:pStyle w:val="Tabletext0"/>
              <w:jc w:val="center"/>
            </w:pPr>
            <w:r w:rsidRPr="00FA1FBC">
              <w:t>5</w:t>
            </w:r>
          </w:p>
        </w:tc>
        <w:tc>
          <w:tcPr>
            <w:tcW w:w="1056" w:type="dxa"/>
            <w:noWrap/>
          </w:tcPr>
          <w:p w:rsidR="005C5A3A" w:rsidRPr="00FA1FBC" w:rsidRDefault="005C5A3A" w:rsidP="003F774E">
            <w:pPr>
              <w:pStyle w:val="Tabletext0"/>
              <w:jc w:val="center"/>
            </w:pPr>
            <w:r w:rsidRPr="00FA1FBC">
              <w:t>5</w:t>
            </w:r>
          </w:p>
        </w:tc>
      </w:tr>
      <w:tr w:rsidR="005C5A3A" w:rsidRPr="00FA1FBC" w:rsidTr="00745154">
        <w:trPr>
          <w:trHeight w:val="300"/>
        </w:trPr>
        <w:tc>
          <w:tcPr>
            <w:tcW w:w="2229" w:type="dxa"/>
          </w:tcPr>
          <w:p w:rsidR="005C5A3A" w:rsidRPr="00FA1FBC" w:rsidRDefault="005C5A3A" w:rsidP="003F774E">
            <w:pPr>
              <w:pStyle w:val="Tabletext0"/>
            </w:pPr>
            <w:r w:rsidRPr="00FA1FBC">
              <w:rPr>
                <w:i/>
              </w:rPr>
              <w:t>R</w:t>
            </w:r>
            <w:r w:rsidRPr="00FA1FBC">
              <w:rPr>
                <w:i/>
                <w:vertAlign w:val="subscript"/>
              </w:rPr>
              <w:t>t</w:t>
            </w:r>
            <w:r w:rsidRPr="00FA1FBC">
              <w:t xml:space="preserve"> (km)</w:t>
            </w:r>
          </w:p>
        </w:tc>
        <w:tc>
          <w:tcPr>
            <w:tcW w:w="1659" w:type="dxa"/>
            <w:noWrap/>
          </w:tcPr>
          <w:p w:rsidR="005C5A3A" w:rsidRPr="00FA1FBC" w:rsidRDefault="005C5A3A" w:rsidP="003F774E">
            <w:pPr>
              <w:pStyle w:val="Tabletext0"/>
              <w:jc w:val="center"/>
            </w:pPr>
            <w:r w:rsidRPr="00FA1FBC">
              <w:t>35786</w:t>
            </w:r>
          </w:p>
        </w:tc>
        <w:tc>
          <w:tcPr>
            <w:tcW w:w="969" w:type="dxa"/>
            <w:noWrap/>
          </w:tcPr>
          <w:p w:rsidR="005C5A3A" w:rsidRPr="00FA1FBC" w:rsidRDefault="005C5A3A" w:rsidP="003F774E">
            <w:pPr>
              <w:pStyle w:val="Tabletext0"/>
              <w:jc w:val="center"/>
            </w:pPr>
            <w:r w:rsidRPr="00FA1FBC">
              <w:t>35786</w:t>
            </w:r>
          </w:p>
        </w:tc>
        <w:tc>
          <w:tcPr>
            <w:tcW w:w="1314" w:type="dxa"/>
            <w:noWrap/>
          </w:tcPr>
          <w:p w:rsidR="005C5A3A" w:rsidRPr="00FA1FBC" w:rsidRDefault="005C5A3A" w:rsidP="003F774E">
            <w:pPr>
              <w:pStyle w:val="Tabletext0"/>
              <w:jc w:val="center"/>
            </w:pPr>
            <w:r w:rsidRPr="00FA1FBC">
              <w:t>35786</w:t>
            </w:r>
          </w:p>
        </w:tc>
        <w:tc>
          <w:tcPr>
            <w:tcW w:w="1314" w:type="dxa"/>
            <w:noWrap/>
          </w:tcPr>
          <w:p w:rsidR="005C5A3A" w:rsidRPr="00FA1FBC" w:rsidRDefault="005C5A3A" w:rsidP="003F774E">
            <w:pPr>
              <w:pStyle w:val="Tabletext0"/>
              <w:jc w:val="center"/>
            </w:pPr>
            <w:r w:rsidRPr="00FA1FBC">
              <w:t>35786</w:t>
            </w:r>
          </w:p>
        </w:tc>
        <w:tc>
          <w:tcPr>
            <w:tcW w:w="1314" w:type="dxa"/>
            <w:noWrap/>
          </w:tcPr>
          <w:p w:rsidR="005C5A3A" w:rsidRPr="00FA1FBC" w:rsidRDefault="005C5A3A" w:rsidP="003F774E">
            <w:pPr>
              <w:pStyle w:val="Tabletext0"/>
              <w:jc w:val="center"/>
            </w:pPr>
            <w:r w:rsidRPr="00FA1FBC">
              <w:t>35786</w:t>
            </w:r>
          </w:p>
        </w:tc>
        <w:tc>
          <w:tcPr>
            <w:tcW w:w="1056" w:type="dxa"/>
            <w:noWrap/>
          </w:tcPr>
          <w:p w:rsidR="005C5A3A" w:rsidRPr="00FA1FBC" w:rsidRDefault="005C5A3A" w:rsidP="003F774E">
            <w:pPr>
              <w:pStyle w:val="Tabletext0"/>
              <w:jc w:val="center"/>
            </w:pPr>
            <w:r w:rsidRPr="00FA1FBC">
              <w:t>35786</w:t>
            </w:r>
          </w:p>
        </w:tc>
      </w:tr>
      <w:tr w:rsidR="005C5A3A" w:rsidRPr="00FA1FBC" w:rsidTr="00745154">
        <w:trPr>
          <w:trHeight w:val="300"/>
        </w:trPr>
        <w:tc>
          <w:tcPr>
            <w:tcW w:w="2229" w:type="dxa"/>
          </w:tcPr>
          <w:p w:rsidR="005C5A3A" w:rsidRPr="00FA1FBC" w:rsidRDefault="005C5A3A" w:rsidP="003F774E">
            <w:pPr>
              <w:pStyle w:val="Tabletext0"/>
            </w:pPr>
            <w:r w:rsidRPr="00FA1FBC">
              <w:rPr>
                <w:i/>
              </w:rPr>
              <w:lastRenderedPageBreak/>
              <w:t>R</w:t>
            </w:r>
            <w:r w:rsidRPr="00FA1FBC">
              <w:rPr>
                <w:i/>
                <w:vertAlign w:val="subscript"/>
              </w:rPr>
              <w:t>r</w:t>
            </w:r>
            <w:r w:rsidRPr="00FA1FBC">
              <w:t xml:space="preserve"> (m)</w:t>
            </w:r>
          </w:p>
        </w:tc>
        <w:tc>
          <w:tcPr>
            <w:tcW w:w="1659" w:type="dxa"/>
            <w:noWrap/>
          </w:tcPr>
          <w:p w:rsidR="005C5A3A" w:rsidRPr="00FA1FBC" w:rsidRDefault="005C5A3A" w:rsidP="003F774E">
            <w:pPr>
              <w:pStyle w:val="Tabletext0"/>
              <w:jc w:val="center"/>
            </w:pPr>
            <w:r>
              <w:t>3</w:t>
            </w:r>
          </w:p>
        </w:tc>
        <w:tc>
          <w:tcPr>
            <w:tcW w:w="969" w:type="dxa"/>
            <w:noWrap/>
          </w:tcPr>
          <w:p w:rsidR="005C5A3A" w:rsidRPr="00FA1FBC" w:rsidRDefault="005C5A3A" w:rsidP="003F774E">
            <w:pPr>
              <w:pStyle w:val="Tabletext0"/>
              <w:jc w:val="center"/>
            </w:pPr>
            <w:r>
              <w:t>3</w:t>
            </w:r>
          </w:p>
        </w:tc>
        <w:tc>
          <w:tcPr>
            <w:tcW w:w="1314" w:type="dxa"/>
            <w:noWrap/>
          </w:tcPr>
          <w:p w:rsidR="005C5A3A" w:rsidRPr="00FA1FBC" w:rsidRDefault="005C5A3A" w:rsidP="003F774E">
            <w:pPr>
              <w:pStyle w:val="Tabletext0"/>
              <w:jc w:val="center"/>
            </w:pPr>
            <w:r>
              <w:t>3</w:t>
            </w:r>
          </w:p>
        </w:tc>
        <w:tc>
          <w:tcPr>
            <w:tcW w:w="1314" w:type="dxa"/>
            <w:noWrap/>
          </w:tcPr>
          <w:p w:rsidR="005C5A3A" w:rsidRPr="00FA1FBC" w:rsidRDefault="005C5A3A" w:rsidP="003F774E">
            <w:pPr>
              <w:pStyle w:val="Tabletext0"/>
              <w:jc w:val="center"/>
            </w:pPr>
            <w:r>
              <w:t>3</w:t>
            </w:r>
          </w:p>
        </w:tc>
        <w:tc>
          <w:tcPr>
            <w:tcW w:w="1314" w:type="dxa"/>
            <w:noWrap/>
          </w:tcPr>
          <w:p w:rsidR="005C5A3A" w:rsidRPr="00FA1FBC" w:rsidRDefault="005C5A3A" w:rsidP="003F774E">
            <w:pPr>
              <w:pStyle w:val="Tabletext0"/>
              <w:jc w:val="center"/>
            </w:pPr>
            <w:r>
              <w:t>3</w:t>
            </w:r>
          </w:p>
        </w:tc>
        <w:tc>
          <w:tcPr>
            <w:tcW w:w="1056" w:type="dxa"/>
            <w:noWrap/>
          </w:tcPr>
          <w:p w:rsidR="005C5A3A" w:rsidRPr="00FA1FBC" w:rsidRDefault="005C5A3A" w:rsidP="003F774E">
            <w:pPr>
              <w:pStyle w:val="Tabletext0"/>
              <w:jc w:val="center"/>
            </w:pPr>
            <w:r>
              <w:t>3</w:t>
            </w:r>
          </w:p>
        </w:tc>
      </w:tr>
      <w:tr w:rsidR="005C5A3A" w:rsidRPr="00FA1FBC" w:rsidTr="00745154">
        <w:trPr>
          <w:trHeight w:val="300"/>
        </w:trPr>
        <w:tc>
          <w:tcPr>
            <w:tcW w:w="2229" w:type="dxa"/>
          </w:tcPr>
          <w:p w:rsidR="005C5A3A" w:rsidRPr="00FA1FBC" w:rsidRDefault="005C5A3A" w:rsidP="003F774E">
            <w:pPr>
              <w:pStyle w:val="Tabletext0"/>
            </w:pPr>
            <w:r w:rsidRPr="00FA1FBC">
              <w:rPr>
                <w:i/>
              </w:rPr>
              <w:t>P</w:t>
            </w:r>
            <w:r w:rsidRPr="00FA1FBC">
              <w:rPr>
                <w:i/>
                <w:vertAlign w:val="subscript"/>
              </w:rPr>
              <w:t>r</w:t>
            </w:r>
            <w:r w:rsidRPr="00FA1FBC">
              <w:t xml:space="preserve"> (dBW)</w:t>
            </w:r>
          </w:p>
        </w:tc>
        <w:tc>
          <w:tcPr>
            <w:tcW w:w="1659" w:type="dxa"/>
            <w:noWrap/>
          </w:tcPr>
          <w:p w:rsidR="005C5A3A" w:rsidRPr="00FA1FBC" w:rsidRDefault="005C5A3A" w:rsidP="003F774E">
            <w:pPr>
              <w:pStyle w:val="Tabletext0"/>
              <w:jc w:val="center"/>
            </w:pPr>
            <w:r>
              <w:t>–167.44</w:t>
            </w:r>
          </w:p>
        </w:tc>
        <w:tc>
          <w:tcPr>
            <w:tcW w:w="969" w:type="dxa"/>
            <w:noWrap/>
          </w:tcPr>
          <w:p w:rsidR="005C5A3A" w:rsidRPr="00FA1FBC" w:rsidRDefault="00BE2451" w:rsidP="003F774E">
            <w:pPr>
              <w:pStyle w:val="Tabletext0"/>
              <w:jc w:val="center"/>
            </w:pPr>
            <w:r>
              <w:t>–167.44</w:t>
            </w:r>
          </w:p>
        </w:tc>
        <w:tc>
          <w:tcPr>
            <w:tcW w:w="1314" w:type="dxa"/>
            <w:noWrap/>
          </w:tcPr>
          <w:p w:rsidR="005C5A3A" w:rsidRPr="00FA1FBC" w:rsidRDefault="005C5A3A" w:rsidP="003F774E">
            <w:pPr>
              <w:pStyle w:val="Tabletext0"/>
              <w:jc w:val="center"/>
            </w:pPr>
            <w:r w:rsidRPr="00FA1FBC">
              <w:t>–</w:t>
            </w:r>
            <w:r w:rsidR="00CE2625">
              <w:t>158</w:t>
            </w:r>
            <w:r w:rsidR="00BE2451">
              <w:t>.6</w:t>
            </w:r>
          </w:p>
        </w:tc>
        <w:tc>
          <w:tcPr>
            <w:tcW w:w="1314" w:type="dxa"/>
            <w:noWrap/>
          </w:tcPr>
          <w:p w:rsidR="005C5A3A" w:rsidRPr="00FA1FBC" w:rsidRDefault="007A111B" w:rsidP="003F774E">
            <w:pPr>
              <w:pStyle w:val="Tabletext0"/>
              <w:jc w:val="center"/>
            </w:pPr>
            <w:r>
              <w:t>–165.1</w:t>
            </w:r>
          </w:p>
        </w:tc>
        <w:tc>
          <w:tcPr>
            <w:tcW w:w="1314" w:type="dxa"/>
            <w:noWrap/>
          </w:tcPr>
          <w:p w:rsidR="005C5A3A" w:rsidRPr="00FA1FBC" w:rsidRDefault="005C5A3A" w:rsidP="003F774E">
            <w:pPr>
              <w:pStyle w:val="Tabletext0"/>
              <w:jc w:val="center"/>
            </w:pPr>
            <w:r w:rsidRPr="00FA1FBC">
              <w:t>–</w:t>
            </w:r>
            <w:r w:rsidR="007D1472">
              <w:t>166.57</w:t>
            </w:r>
          </w:p>
        </w:tc>
        <w:tc>
          <w:tcPr>
            <w:tcW w:w="1056" w:type="dxa"/>
            <w:noWrap/>
          </w:tcPr>
          <w:p w:rsidR="005C5A3A" w:rsidRPr="00FA1FBC" w:rsidRDefault="005C5A3A" w:rsidP="003F774E">
            <w:pPr>
              <w:pStyle w:val="Tabletext0"/>
              <w:jc w:val="center"/>
            </w:pPr>
            <w:r w:rsidRPr="00FA1FBC">
              <w:t>–</w:t>
            </w:r>
            <w:r w:rsidR="00E42F36">
              <w:t>172.57</w:t>
            </w:r>
          </w:p>
        </w:tc>
      </w:tr>
      <w:tr w:rsidR="005C5A3A" w:rsidRPr="00FA1FBC" w:rsidTr="00745154">
        <w:trPr>
          <w:trHeight w:val="510"/>
        </w:trPr>
        <w:tc>
          <w:tcPr>
            <w:tcW w:w="2229" w:type="dxa"/>
          </w:tcPr>
          <w:p w:rsidR="005C5A3A" w:rsidRPr="00FA1FBC" w:rsidRDefault="005C5A3A" w:rsidP="003F774E">
            <w:pPr>
              <w:pStyle w:val="Tabletext0"/>
            </w:pPr>
            <w:r w:rsidRPr="00FA1FBC">
              <w:t>receiver noise in IF bandwidth (dBW)</w:t>
            </w:r>
          </w:p>
        </w:tc>
        <w:tc>
          <w:tcPr>
            <w:tcW w:w="1659" w:type="dxa"/>
            <w:noWrap/>
          </w:tcPr>
          <w:p w:rsidR="005C5A3A" w:rsidRPr="00FA1FBC" w:rsidRDefault="005C5A3A" w:rsidP="003F774E">
            <w:pPr>
              <w:pStyle w:val="Tabletext0"/>
              <w:jc w:val="center"/>
            </w:pPr>
            <w:r w:rsidRPr="00FA1FBC">
              <w:t>–161.0</w:t>
            </w:r>
          </w:p>
        </w:tc>
        <w:tc>
          <w:tcPr>
            <w:tcW w:w="969" w:type="dxa"/>
            <w:noWrap/>
          </w:tcPr>
          <w:p w:rsidR="005C5A3A" w:rsidRPr="00FA1FBC" w:rsidRDefault="005C5A3A" w:rsidP="003F774E">
            <w:pPr>
              <w:pStyle w:val="Tabletext0"/>
              <w:jc w:val="center"/>
            </w:pPr>
            <w:r w:rsidRPr="00FA1FBC">
              <w:t>–161.0</w:t>
            </w:r>
          </w:p>
        </w:tc>
        <w:tc>
          <w:tcPr>
            <w:tcW w:w="1314" w:type="dxa"/>
            <w:noWrap/>
          </w:tcPr>
          <w:p w:rsidR="005C5A3A" w:rsidRPr="00FA1FBC" w:rsidRDefault="005C5A3A" w:rsidP="003F774E">
            <w:pPr>
              <w:pStyle w:val="Tabletext0"/>
              <w:jc w:val="center"/>
            </w:pPr>
            <w:r w:rsidRPr="00FA1FBC">
              <w:t>–151.0</w:t>
            </w:r>
          </w:p>
        </w:tc>
        <w:tc>
          <w:tcPr>
            <w:tcW w:w="1314" w:type="dxa"/>
            <w:noWrap/>
          </w:tcPr>
          <w:p w:rsidR="005C5A3A" w:rsidRPr="00FA1FBC" w:rsidRDefault="005C5A3A" w:rsidP="003F774E">
            <w:pPr>
              <w:pStyle w:val="Tabletext0"/>
              <w:jc w:val="center"/>
            </w:pPr>
            <w:r w:rsidRPr="00FA1FBC">
              <w:t>–161.0</w:t>
            </w:r>
          </w:p>
        </w:tc>
        <w:tc>
          <w:tcPr>
            <w:tcW w:w="1314" w:type="dxa"/>
            <w:noWrap/>
          </w:tcPr>
          <w:p w:rsidR="005C5A3A" w:rsidRPr="00FA1FBC" w:rsidRDefault="005C5A3A" w:rsidP="003F774E">
            <w:pPr>
              <w:pStyle w:val="Tabletext0"/>
              <w:jc w:val="center"/>
            </w:pPr>
            <w:r w:rsidRPr="00FA1FBC">
              <w:t>–159.5</w:t>
            </w:r>
          </w:p>
        </w:tc>
        <w:tc>
          <w:tcPr>
            <w:tcW w:w="1056" w:type="dxa"/>
            <w:noWrap/>
          </w:tcPr>
          <w:p w:rsidR="005C5A3A" w:rsidRPr="00FA1FBC" w:rsidRDefault="005C5A3A" w:rsidP="003F774E">
            <w:pPr>
              <w:pStyle w:val="Tabletext0"/>
              <w:jc w:val="center"/>
            </w:pPr>
            <w:r w:rsidRPr="00FA1FBC">
              <w:t>–152.5</w:t>
            </w:r>
          </w:p>
        </w:tc>
      </w:tr>
      <w:tr w:rsidR="005C5A3A" w:rsidRPr="00FA1FBC" w:rsidTr="00745154">
        <w:trPr>
          <w:trHeight w:val="300"/>
        </w:trPr>
        <w:tc>
          <w:tcPr>
            <w:tcW w:w="2229" w:type="dxa"/>
          </w:tcPr>
          <w:p w:rsidR="005C5A3A" w:rsidRDefault="005C5A3A" w:rsidP="003F774E">
            <w:pPr>
              <w:rPr>
                <w:sz w:val="20"/>
              </w:rPr>
            </w:pPr>
            <w:r>
              <w:rPr>
                <w:sz w:val="20"/>
              </w:rPr>
              <w:t>The required I/N (dB)</w:t>
            </w:r>
          </w:p>
        </w:tc>
        <w:tc>
          <w:tcPr>
            <w:tcW w:w="1659" w:type="dxa"/>
            <w:noWrap/>
          </w:tcPr>
          <w:p w:rsidR="005C5A3A" w:rsidRDefault="005C5A3A" w:rsidP="003F774E">
            <w:pPr>
              <w:jc w:val="center"/>
              <w:rPr>
                <w:sz w:val="20"/>
              </w:rPr>
            </w:pPr>
            <w:r>
              <w:rPr>
                <w:sz w:val="20"/>
              </w:rPr>
              <w:t>10.00</w:t>
            </w:r>
          </w:p>
        </w:tc>
        <w:tc>
          <w:tcPr>
            <w:tcW w:w="969" w:type="dxa"/>
            <w:noWrap/>
          </w:tcPr>
          <w:p w:rsidR="005C5A3A" w:rsidRPr="00FA1FBC" w:rsidRDefault="005C5A3A" w:rsidP="003F774E">
            <w:pPr>
              <w:pStyle w:val="Tabletext0"/>
              <w:jc w:val="center"/>
              <w:rPr>
                <w:bCs/>
              </w:rPr>
            </w:pPr>
            <w:r>
              <w:rPr>
                <w:bCs/>
              </w:rPr>
              <w:t>10</w:t>
            </w:r>
          </w:p>
        </w:tc>
        <w:tc>
          <w:tcPr>
            <w:tcW w:w="1314" w:type="dxa"/>
            <w:noWrap/>
          </w:tcPr>
          <w:p w:rsidR="005C5A3A" w:rsidRPr="00FA1FBC" w:rsidRDefault="005C5A3A" w:rsidP="003F774E">
            <w:pPr>
              <w:pStyle w:val="Tabletext0"/>
              <w:jc w:val="center"/>
              <w:rPr>
                <w:bCs/>
              </w:rPr>
            </w:pPr>
            <w:r>
              <w:rPr>
                <w:bCs/>
              </w:rPr>
              <w:t>10</w:t>
            </w:r>
          </w:p>
        </w:tc>
        <w:tc>
          <w:tcPr>
            <w:tcW w:w="1314" w:type="dxa"/>
            <w:noWrap/>
          </w:tcPr>
          <w:p w:rsidR="005C5A3A" w:rsidRPr="00FA1FBC" w:rsidRDefault="005C5A3A" w:rsidP="003F774E">
            <w:pPr>
              <w:pStyle w:val="Tabletext0"/>
              <w:jc w:val="center"/>
              <w:rPr>
                <w:bCs/>
              </w:rPr>
            </w:pPr>
            <w:r>
              <w:rPr>
                <w:bCs/>
              </w:rPr>
              <w:t>10</w:t>
            </w:r>
          </w:p>
        </w:tc>
        <w:tc>
          <w:tcPr>
            <w:tcW w:w="1314" w:type="dxa"/>
            <w:noWrap/>
          </w:tcPr>
          <w:p w:rsidR="005C5A3A" w:rsidRPr="00FA1FBC" w:rsidRDefault="005C5A3A" w:rsidP="003F774E">
            <w:pPr>
              <w:pStyle w:val="Tabletext0"/>
              <w:jc w:val="center"/>
              <w:rPr>
                <w:bCs/>
              </w:rPr>
            </w:pPr>
            <w:r>
              <w:rPr>
                <w:bCs/>
              </w:rPr>
              <w:t>10</w:t>
            </w:r>
          </w:p>
        </w:tc>
        <w:tc>
          <w:tcPr>
            <w:tcW w:w="1056" w:type="dxa"/>
            <w:noWrap/>
          </w:tcPr>
          <w:p w:rsidR="005C5A3A" w:rsidRPr="00FA1FBC" w:rsidRDefault="005C5A3A" w:rsidP="003F774E">
            <w:pPr>
              <w:pStyle w:val="Tabletext0"/>
              <w:jc w:val="center"/>
              <w:rPr>
                <w:bCs/>
              </w:rPr>
            </w:pPr>
            <w:r>
              <w:rPr>
                <w:bCs/>
              </w:rPr>
              <w:t>10</w:t>
            </w:r>
          </w:p>
        </w:tc>
      </w:tr>
      <w:tr w:rsidR="005C5A3A" w:rsidRPr="00FA1FBC" w:rsidTr="00745154">
        <w:trPr>
          <w:trHeight w:val="300"/>
        </w:trPr>
        <w:tc>
          <w:tcPr>
            <w:tcW w:w="2229" w:type="dxa"/>
          </w:tcPr>
          <w:p w:rsidR="005C5A3A" w:rsidRPr="00FA1FBC" w:rsidRDefault="005C5A3A" w:rsidP="003F774E">
            <w:pPr>
              <w:pStyle w:val="Tabletext0"/>
              <w:rPr>
                <w:bCs/>
              </w:rPr>
            </w:pPr>
            <w:r w:rsidRPr="00FA1FBC">
              <w:rPr>
                <w:bCs/>
              </w:rPr>
              <w:t>I/N (dB)</w:t>
            </w:r>
          </w:p>
        </w:tc>
        <w:tc>
          <w:tcPr>
            <w:tcW w:w="1659" w:type="dxa"/>
            <w:noWrap/>
          </w:tcPr>
          <w:p w:rsidR="005C5A3A" w:rsidRPr="00940D22" w:rsidRDefault="005C5A3A" w:rsidP="003F774E">
            <w:pPr>
              <w:pStyle w:val="Tabletext0"/>
              <w:jc w:val="center"/>
              <w:rPr>
                <w:b/>
                <w:bCs/>
              </w:rPr>
            </w:pPr>
            <w:r w:rsidRPr="00940D22">
              <w:rPr>
                <w:b/>
                <w:bCs/>
              </w:rPr>
              <w:t>3.6</w:t>
            </w:r>
          </w:p>
        </w:tc>
        <w:tc>
          <w:tcPr>
            <w:tcW w:w="969" w:type="dxa"/>
            <w:noWrap/>
          </w:tcPr>
          <w:p w:rsidR="005C5A3A" w:rsidRPr="00FA1FBC" w:rsidRDefault="00BE2451" w:rsidP="003F774E">
            <w:pPr>
              <w:pStyle w:val="Tabletext0"/>
              <w:jc w:val="center"/>
              <w:rPr>
                <w:bCs/>
              </w:rPr>
            </w:pPr>
            <w:r w:rsidRPr="00940D22">
              <w:rPr>
                <w:b/>
                <w:bCs/>
              </w:rPr>
              <w:t>3.6</w:t>
            </w:r>
          </w:p>
        </w:tc>
        <w:tc>
          <w:tcPr>
            <w:tcW w:w="1314" w:type="dxa"/>
            <w:noWrap/>
          </w:tcPr>
          <w:p w:rsidR="005C5A3A" w:rsidRPr="00CE2625" w:rsidRDefault="00CE2625" w:rsidP="003F774E">
            <w:pPr>
              <w:pStyle w:val="Tabletext0"/>
              <w:jc w:val="center"/>
              <w:rPr>
                <w:b/>
                <w:bCs/>
              </w:rPr>
            </w:pPr>
            <w:r w:rsidRPr="00CE2625">
              <w:rPr>
                <w:b/>
                <w:bCs/>
              </w:rPr>
              <w:t>2.4</w:t>
            </w:r>
          </w:p>
        </w:tc>
        <w:tc>
          <w:tcPr>
            <w:tcW w:w="1314" w:type="dxa"/>
            <w:noWrap/>
          </w:tcPr>
          <w:p w:rsidR="005C5A3A" w:rsidRPr="007A111B" w:rsidRDefault="007A111B" w:rsidP="003F774E">
            <w:pPr>
              <w:pStyle w:val="Tabletext0"/>
              <w:jc w:val="center"/>
              <w:rPr>
                <w:b/>
                <w:bCs/>
              </w:rPr>
            </w:pPr>
            <w:r w:rsidRPr="007A111B">
              <w:rPr>
                <w:b/>
                <w:bCs/>
              </w:rPr>
              <w:t>5.9</w:t>
            </w:r>
          </w:p>
        </w:tc>
        <w:tc>
          <w:tcPr>
            <w:tcW w:w="1314" w:type="dxa"/>
            <w:noWrap/>
          </w:tcPr>
          <w:p w:rsidR="005C5A3A" w:rsidRPr="0029692C" w:rsidRDefault="0029692C" w:rsidP="003F774E">
            <w:pPr>
              <w:pStyle w:val="Tabletext0"/>
              <w:jc w:val="center"/>
              <w:rPr>
                <w:b/>
                <w:bCs/>
              </w:rPr>
            </w:pPr>
            <w:r w:rsidRPr="0029692C">
              <w:rPr>
                <w:b/>
                <w:bCs/>
              </w:rPr>
              <w:t>2.93</w:t>
            </w:r>
          </w:p>
        </w:tc>
        <w:tc>
          <w:tcPr>
            <w:tcW w:w="1056" w:type="dxa"/>
            <w:noWrap/>
          </w:tcPr>
          <w:p w:rsidR="005C5A3A" w:rsidRPr="00A97EBC" w:rsidRDefault="005C5A3A" w:rsidP="003F774E">
            <w:pPr>
              <w:pStyle w:val="Tabletext0"/>
              <w:jc w:val="center"/>
              <w:rPr>
                <w:b/>
                <w:bCs/>
              </w:rPr>
            </w:pPr>
            <w:r w:rsidRPr="00A97EBC">
              <w:rPr>
                <w:b/>
                <w:bCs/>
              </w:rPr>
              <w:t>–</w:t>
            </w:r>
            <w:r w:rsidR="00A97EBC" w:rsidRPr="00A97EBC">
              <w:rPr>
                <w:b/>
                <w:bCs/>
              </w:rPr>
              <w:t>10.1</w:t>
            </w:r>
          </w:p>
        </w:tc>
      </w:tr>
    </w:tbl>
    <w:p w:rsidR="006B73A0" w:rsidRDefault="003F774E" w:rsidP="006B73A0">
      <w:pPr>
        <w:pStyle w:val="Caption"/>
        <w:jc w:val="center"/>
      </w:pPr>
      <w:bookmarkStart w:id="48" w:name="_Toc303957741"/>
      <w:r>
        <w:t xml:space="preserve">Table </w:t>
      </w:r>
      <w:fldSimple w:instr=" SEQ Table \* ARABIC ">
        <w:r w:rsidR="004156BD">
          <w:rPr>
            <w:noProof/>
          </w:rPr>
          <w:t>9</w:t>
        </w:r>
      </w:fldSimple>
      <w:r w:rsidRPr="003C3DE5">
        <w:t xml:space="preserve"> </w:t>
      </w:r>
      <w:r w:rsidR="006B73A0">
        <w:t xml:space="preserve">Scattering </w:t>
      </w:r>
      <w:r w:rsidR="006B73A0" w:rsidRPr="00051CDB">
        <w:t>Interference from MSS downli</w:t>
      </w:r>
      <w:r w:rsidR="006B73A0">
        <w:t>nk to DVS</w:t>
      </w:r>
      <w:r w:rsidR="006B73A0" w:rsidRPr="00051CDB">
        <w:t xml:space="preserve"> receiver</w:t>
      </w:r>
      <w:bookmarkEnd w:id="48"/>
    </w:p>
    <w:p w:rsidR="00EA5F7E" w:rsidRPr="00A05DF6" w:rsidRDefault="00EA5F7E" w:rsidP="00EA5F7E">
      <w:pPr>
        <w:jc w:val="center"/>
      </w:pPr>
    </w:p>
    <w:sectPr w:rsidR="00EA5F7E" w:rsidRPr="00A05DF6" w:rsidSect="004118A6">
      <w:footerReference w:type="default" r:id="rId18"/>
      <w:footerReference w:type="first" r:id="rId19"/>
      <w:type w:val="continuous"/>
      <w:pgSz w:w="11907" w:h="16834" w:code="9"/>
      <w:pgMar w:top="1418" w:right="1134" w:bottom="1418" w:left="1134" w:header="567" w:footer="567"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1C4" w:rsidRDefault="006E31C4">
      <w:r>
        <w:separator/>
      </w:r>
    </w:p>
  </w:endnote>
  <w:endnote w:type="continuationSeparator" w:id="1">
    <w:p w:rsidR="006E31C4" w:rsidRDefault="006E3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siatische Schriftart verwe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74E" w:rsidRDefault="003F774E" w:rsidP="004118A6">
    <w:pPr>
      <w:pStyle w:val="Footer"/>
      <w:jc w:val="center"/>
    </w:pPr>
    <w:r>
      <w:t xml:space="preserve">- </w:t>
    </w:r>
    <w:fldSimple w:instr=" PAGE ">
      <w:r w:rsidR="005F2A8D">
        <w:rPr>
          <w:noProof/>
        </w:rPr>
        <w:t>1</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74E" w:rsidRDefault="003F774E" w:rsidP="00AC515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F774E" w:rsidRDefault="003F774E" w:rsidP="004118A6">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1C4" w:rsidRDefault="006E31C4">
      <w:r>
        <w:t>____________________</w:t>
      </w:r>
    </w:p>
  </w:footnote>
  <w:footnote w:type="continuationSeparator" w:id="1">
    <w:p w:rsidR="006E31C4" w:rsidRDefault="006E31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6B17"/>
    <w:multiLevelType w:val="hybridMultilevel"/>
    <w:tmpl w:val="4BE275F8"/>
    <w:lvl w:ilvl="0" w:tplc="FCAA9200">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1F59B7"/>
    <w:multiLevelType w:val="multilevel"/>
    <w:tmpl w:val="F34A08CE"/>
    <w:lvl w:ilvl="0">
      <w:start w:val="1"/>
      <w:numFmt w:val="decimal"/>
      <w:lvlText w:val="%1"/>
      <w:lvlJc w:val="left"/>
      <w:pPr>
        <w:tabs>
          <w:tab w:val="num" w:pos="795"/>
        </w:tabs>
        <w:ind w:left="795" w:hanging="795"/>
      </w:pPr>
      <w:rPr>
        <w:rFonts w:hint="default"/>
      </w:rPr>
    </w:lvl>
    <w:lvl w:ilvl="1">
      <w:start w:val="2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795"/>
        </w:tabs>
        <w:ind w:left="795" w:hanging="79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A511BF"/>
    <w:multiLevelType w:val="hybridMultilevel"/>
    <w:tmpl w:val="52EC7848"/>
    <w:lvl w:ilvl="0" w:tplc="2962DD4C">
      <w:start w:val="5"/>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144E89"/>
    <w:multiLevelType w:val="hybridMultilevel"/>
    <w:tmpl w:val="298C4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E34E31"/>
    <w:multiLevelType w:val="multilevel"/>
    <w:tmpl w:val="F66056BE"/>
    <w:lvl w:ilvl="0">
      <w:start w:val="2"/>
      <w:numFmt w:val="decimal"/>
      <w:lvlText w:val="%1.0"/>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6">
    <w:nsid w:val="26461064"/>
    <w:multiLevelType w:val="multilevel"/>
    <w:tmpl w:val="223CDD0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nsid w:val="370F6C3F"/>
    <w:multiLevelType w:val="hybridMultilevel"/>
    <w:tmpl w:val="7776662A"/>
    <w:lvl w:ilvl="0" w:tplc="FA72B38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DC6070"/>
    <w:multiLevelType w:val="hybridMultilevel"/>
    <w:tmpl w:val="BE8C7C5A"/>
    <w:lvl w:ilvl="0" w:tplc="FCAA9200">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2D47A2"/>
    <w:multiLevelType w:val="hybridMultilevel"/>
    <w:tmpl w:val="EDF2199C"/>
    <w:lvl w:ilvl="0" w:tplc="7616B944">
      <w:start w:val="2"/>
      <w:numFmt w:val="decimal"/>
      <w:lvlText w:val="%1)"/>
      <w:lvlJc w:val="left"/>
      <w:pPr>
        <w:tabs>
          <w:tab w:val="num" w:pos="1500"/>
        </w:tabs>
        <w:ind w:left="1500" w:hanging="114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DE3E29"/>
    <w:multiLevelType w:val="multilevel"/>
    <w:tmpl w:val="0AB416F8"/>
    <w:lvl w:ilvl="0">
      <w:start w:val="2"/>
      <w:numFmt w:val="decimal"/>
      <w:lvlText w:val="%1."/>
      <w:lvlJc w:val="left"/>
      <w:pPr>
        <w:tabs>
          <w:tab w:val="num" w:pos="1152"/>
        </w:tabs>
        <w:ind w:left="1152" w:hanging="79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3C043BB"/>
    <w:multiLevelType w:val="hybridMultilevel"/>
    <w:tmpl w:val="18E695D6"/>
    <w:lvl w:ilvl="0" w:tplc="87F0788C">
      <w:start w:val="2"/>
      <w:numFmt w:val="decimal"/>
      <w:lvlText w:val="%1."/>
      <w:lvlJc w:val="left"/>
      <w:pPr>
        <w:tabs>
          <w:tab w:val="num" w:pos="1152"/>
        </w:tabs>
        <w:ind w:left="1152"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9286F"/>
    <w:multiLevelType w:val="hybridMultilevel"/>
    <w:tmpl w:val="E8FEEDEA"/>
    <w:lvl w:ilvl="0" w:tplc="FCAA9200">
      <w:start w:val="5"/>
      <w:numFmt w:val="decimal"/>
      <w:lvlText w:val="%1"/>
      <w:lvlJc w:val="left"/>
      <w:pPr>
        <w:tabs>
          <w:tab w:val="num" w:pos="1155"/>
        </w:tabs>
        <w:ind w:left="1155" w:hanging="79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F73033"/>
    <w:multiLevelType w:val="multilevel"/>
    <w:tmpl w:val="B608E4EE"/>
    <w:lvl w:ilvl="0">
      <w:start w:val="1"/>
      <w:numFmt w:val="decimal"/>
      <w:lvlText w:val="%1"/>
      <w:lvlJc w:val="left"/>
      <w:pPr>
        <w:tabs>
          <w:tab w:val="num" w:pos="795"/>
        </w:tabs>
        <w:ind w:left="795" w:hanging="795"/>
      </w:pPr>
      <w:rPr>
        <w:rFonts w:hint="default"/>
      </w:rPr>
    </w:lvl>
    <w:lvl w:ilvl="1">
      <w:start w:val="9"/>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795"/>
        </w:tabs>
        <w:ind w:left="795" w:hanging="79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617F0393"/>
    <w:multiLevelType w:val="multilevel"/>
    <w:tmpl w:val="A886CEAE"/>
    <w:lvl w:ilvl="0">
      <w:start w:val="1"/>
      <w:numFmt w:val="decimal"/>
      <w:lvlText w:val="%1"/>
      <w:lvlJc w:val="left"/>
      <w:pPr>
        <w:tabs>
          <w:tab w:val="num" w:pos="792"/>
        </w:tabs>
        <w:ind w:left="792" w:hanging="792"/>
      </w:pPr>
      <w:rPr>
        <w:rFonts w:hint="default"/>
      </w:rPr>
    </w:lvl>
    <w:lvl w:ilvl="1">
      <w:start w:val="13"/>
      <w:numFmt w:val="decimal"/>
      <w:lvlText w:val="%1.%2"/>
      <w:lvlJc w:val="left"/>
      <w:pPr>
        <w:tabs>
          <w:tab w:val="num" w:pos="792"/>
        </w:tabs>
        <w:ind w:left="792" w:hanging="792"/>
      </w:pPr>
      <w:rPr>
        <w:rFonts w:hint="default"/>
      </w:rPr>
    </w:lvl>
    <w:lvl w:ilvl="2">
      <w:start w:val="1"/>
      <w:numFmt w:val="decimal"/>
      <w:lvlText w:val="%1.%2.%3"/>
      <w:lvlJc w:val="left"/>
      <w:pPr>
        <w:tabs>
          <w:tab w:val="num" w:pos="792"/>
        </w:tabs>
        <w:ind w:left="792" w:hanging="792"/>
      </w:pPr>
      <w:rPr>
        <w:rFonts w:hint="default"/>
      </w:rPr>
    </w:lvl>
    <w:lvl w:ilvl="3">
      <w:start w:val="1"/>
      <w:numFmt w:val="decimal"/>
      <w:lvlText w:val="%1.%2.%3.%4"/>
      <w:lvlJc w:val="left"/>
      <w:pPr>
        <w:tabs>
          <w:tab w:val="num" w:pos="792"/>
        </w:tabs>
        <w:ind w:left="792" w:hanging="792"/>
      </w:pPr>
      <w:rPr>
        <w:rFonts w:hint="default"/>
      </w:rPr>
    </w:lvl>
    <w:lvl w:ilvl="4">
      <w:start w:val="1"/>
      <w:numFmt w:val="decimal"/>
      <w:lvlText w:val="%1.%2.%3.%4.%5"/>
      <w:lvlJc w:val="left"/>
      <w:pPr>
        <w:tabs>
          <w:tab w:val="num" w:pos="792"/>
        </w:tabs>
        <w:ind w:left="792" w:hanging="792"/>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69F80AB1"/>
    <w:multiLevelType w:val="hybridMultilevel"/>
    <w:tmpl w:val="4DCC176E"/>
    <w:lvl w:ilvl="0" w:tplc="D4EE5904">
      <w:start w:val="5"/>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A7F5AF5"/>
    <w:multiLevelType w:val="hybridMultilevel"/>
    <w:tmpl w:val="1EFAC9D2"/>
    <w:lvl w:ilvl="0" w:tplc="FCAA9200">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B742C8"/>
    <w:multiLevelType w:val="hybridMultilevel"/>
    <w:tmpl w:val="BD9A36B0"/>
    <w:lvl w:ilvl="0" w:tplc="D9E84DBC">
      <w:start w:val="5"/>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E410EE8"/>
    <w:multiLevelType w:val="hybridMultilevel"/>
    <w:tmpl w:val="1A162572"/>
    <w:lvl w:ilvl="0" w:tplc="FCAA9200">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0F82488"/>
    <w:multiLevelType w:val="hybridMultilevel"/>
    <w:tmpl w:val="5B18FB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63F22DD"/>
    <w:multiLevelType w:val="multilevel"/>
    <w:tmpl w:val="720A85F4"/>
    <w:lvl w:ilvl="0">
      <w:start w:val="1"/>
      <w:numFmt w:val="decimal"/>
      <w:lvlText w:val="%1."/>
      <w:lvlJc w:val="left"/>
      <w:pPr>
        <w:tabs>
          <w:tab w:val="num" w:pos="432"/>
        </w:tabs>
        <w:ind w:left="432" w:hanging="432"/>
      </w:pPr>
      <w:rPr>
        <w:rFonts w:ascii="Arial" w:hAnsi="Arial" w:hint="default"/>
        <w:b/>
        <w:i w:val="0"/>
        <w:sz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01"/>
        </w:tabs>
        <w:ind w:left="901"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68A5D1F"/>
    <w:multiLevelType w:val="hybridMultilevel"/>
    <w:tmpl w:val="6D3E6582"/>
    <w:lvl w:ilvl="0" w:tplc="FCAA9200">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ED3103"/>
    <w:multiLevelType w:val="hybridMultilevel"/>
    <w:tmpl w:val="3E9C40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7EE48B1"/>
    <w:multiLevelType w:val="multilevel"/>
    <w:tmpl w:val="0409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nsid w:val="7A351AF2"/>
    <w:multiLevelType w:val="hybridMultilevel"/>
    <w:tmpl w:val="7562CECC"/>
    <w:lvl w:ilvl="0" w:tplc="FCAA9200">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3"/>
  </w:num>
  <w:num w:numId="3">
    <w:abstractNumId w:val="11"/>
  </w:num>
  <w:num w:numId="4">
    <w:abstractNumId w:val="5"/>
  </w:num>
  <w:num w:numId="5">
    <w:abstractNumId w:val="14"/>
  </w:num>
  <w:num w:numId="6">
    <w:abstractNumId w:val="16"/>
  </w:num>
  <w:num w:numId="7">
    <w:abstractNumId w:val="24"/>
  </w:num>
  <w:num w:numId="8">
    <w:abstractNumId w:val="18"/>
  </w:num>
  <w:num w:numId="9">
    <w:abstractNumId w:val="15"/>
  </w:num>
  <w:num w:numId="10">
    <w:abstractNumId w:val="3"/>
  </w:num>
  <w:num w:numId="11">
    <w:abstractNumId w:val="17"/>
  </w:num>
  <w:num w:numId="12">
    <w:abstractNumId w:val="8"/>
  </w:num>
  <w:num w:numId="13">
    <w:abstractNumId w:val="21"/>
  </w:num>
  <w:num w:numId="14">
    <w:abstractNumId w:val="12"/>
  </w:num>
  <w:num w:numId="15">
    <w:abstractNumId w:val="2"/>
  </w:num>
  <w:num w:numId="16">
    <w:abstractNumId w:val="1"/>
  </w:num>
  <w:num w:numId="17">
    <w:abstractNumId w:val="13"/>
  </w:num>
  <w:num w:numId="18">
    <w:abstractNumId w:val="0"/>
  </w:num>
  <w:num w:numId="19">
    <w:abstractNumId w:val="19"/>
  </w:num>
  <w:num w:numId="20">
    <w:abstractNumId w:val="9"/>
  </w:num>
  <w:num w:numId="21">
    <w:abstractNumId w:val="20"/>
  </w:num>
  <w:num w:numId="22">
    <w:abstractNumId w:val="20"/>
  </w:num>
  <w:num w:numId="23">
    <w:abstractNumId w:val="20"/>
  </w:num>
  <w:num w:numId="24">
    <w:abstractNumId w:val="10"/>
  </w:num>
  <w:num w:numId="25">
    <w:abstractNumId w:val="23"/>
  </w:num>
  <w:num w:numId="26">
    <w:abstractNumId w:val="20"/>
  </w:num>
  <w:num w:numId="27">
    <w:abstractNumId w:val="20"/>
  </w:num>
  <w:num w:numId="28">
    <w:abstractNumId w:val="20"/>
  </w:num>
  <w:num w:numId="29">
    <w:abstractNumId w:val="20"/>
  </w:num>
  <w:num w:numId="30">
    <w:abstractNumId w:val="7"/>
  </w:num>
  <w:num w:numId="31">
    <w:abstractNumId w:val="23"/>
  </w:num>
  <w:num w:numId="32">
    <w:abstractNumId w:val="23"/>
  </w:num>
  <w:num w:numId="33">
    <w:abstractNumId w:val="23"/>
  </w:num>
  <w:num w:numId="34">
    <w:abstractNumId w:val="22"/>
  </w:num>
  <w:num w:numId="35">
    <w:abstractNumId w:val="23"/>
  </w:num>
  <w:num w:numId="36">
    <w:abstractNumId w:val="23"/>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A9298A"/>
    <w:rsid w:val="00001826"/>
    <w:rsid w:val="00003CD0"/>
    <w:rsid w:val="00017F3E"/>
    <w:rsid w:val="0002181C"/>
    <w:rsid w:val="00023EA0"/>
    <w:rsid w:val="00045D01"/>
    <w:rsid w:val="00062A1F"/>
    <w:rsid w:val="00064AED"/>
    <w:rsid w:val="00066EC7"/>
    <w:rsid w:val="00075FF9"/>
    <w:rsid w:val="000977AF"/>
    <w:rsid w:val="000A5407"/>
    <w:rsid w:val="000A6E52"/>
    <w:rsid w:val="000B3C70"/>
    <w:rsid w:val="000B5E77"/>
    <w:rsid w:val="000E1168"/>
    <w:rsid w:val="000E3B1B"/>
    <w:rsid w:val="000E498B"/>
    <w:rsid w:val="000F05B6"/>
    <w:rsid w:val="00104B61"/>
    <w:rsid w:val="00107D34"/>
    <w:rsid w:val="001169A4"/>
    <w:rsid w:val="0013591A"/>
    <w:rsid w:val="00145F6C"/>
    <w:rsid w:val="00150D89"/>
    <w:rsid w:val="001535C5"/>
    <w:rsid w:val="00162A9F"/>
    <w:rsid w:val="001A6CF2"/>
    <w:rsid w:val="001A7712"/>
    <w:rsid w:val="001D60AF"/>
    <w:rsid w:val="001E1D80"/>
    <w:rsid w:val="0020327D"/>
    <w:rsid w:val="00203EA5"/>
    <w:rsid w:val="00260A81"/>
    <w:rsid w:val="00272507"/>
    <w:rsid w:val="00276348"/>
    <w:rsid w:val="00277DA9"/>
    <w:rsid w:val="00285CAF"/>
    <w:rsid w:val="0029692C"/>
    <w:rsid w:val="002C3784"/>
    <w:rsid w:val="002D381B"/>
    <w:rsid w:val="002D5CDF"/>
    <w:rsid w:val="002E2110"/>
    <w:rsid w:val="002E5390"/>
    <w:rsid w:val="002F23D6"/>
    <w:rsid w:val="00317875"/>
    <w:rsid w:val="0033785D"/>
    <w:rsid w:val="00346599"/>
    <w:rsid w:val="00352139"/>
    <w:rsid w:val="0035561B"/>
    <w:rsid w:val="00361FC2"/>
    <w:rsid w:val="00364AEA"/>
    <w:rsid w:val="0038222C"/>
    <w:rsid w:val="00383204"/>
    <w:rsid w:val="003C3DE5"/>
    <w:rsid w:val="003E2E5F"/>
    <w:rsid w:val="003E775E"/>
    <w:rsid w:val="003F1B8C"/>
    <w:rsid w:val="003F774E"/>
    <w:rsid w:val="00402B23"/>
    <w:rsid w:val="004118A6"/>
    <w:rsid w:val="004156BD"/>
    <w:rsid w:val="0041636B"/>
    <w:rsid w:val="00426372"/>
    <w:rsid w:val="00445225"/>
    <w:rsid w:val="00454C9D"/>
    <w:rsid w:val="004632FE"/>
    <w:rsid w:val="00466926"/>
    <w:rsid w:val="00483FA8"/>
    <w:rsid w:val="004840FE"/>
    <w:rsid w:val="004977FA"/>
    <w:rsid w:val="004A1B10"/>
    <w:rsid w:val="004B3AFE"/>
    <w:rsid w:val="004C20E9"/>
    <w:rsid w:val="004C4E5F"/>
    <w:rsid w:val="004E030A"/>
    <w:rsid w:val="004E1936"/>
    <w:rsid w:val="004E4DCC"/>
    <w:rsid w:val="004F1598"/>
    <w:rsid w:val="00514381"/>
    <w:rsid w:val="005166AC"/>
    <w:rsid w:val="005230B3"/>
    <w:rsid w:val="00527DD4"/>
    <w:rsid w:val="005364F5"/>
    <w:rsid w:val="00541366"/>
    <w:rsid w:val="00563147"/>
    <w:rsid w:val="00572A77"/>
    <w:rsid w:val="00573142"/>
    <w:rsid w:val="00573856"/>
    <w:rsid w:val="00575C0D"/>
    <w:rsid w:val="00586D6C"/>
    <w:rsid w:val="005A359A"/>
    <w:rsid w:val="005C5A3A"/>
    <w:rsid w:val="005D022C"/>
    <w:rsid w:val="005D357D"/>
    <w:rsid w:val="005D6DFA"/>
    <w:rsid w:val="005E457C"/>
    <w:rsid w:val="005E6A82"/>
    <w:rsid w:val="005F2A8D"/>
    <w:rsid w:val="005F63B2"/>
    <w:rsid w:val="006112F3"/>
    <w:rsid w:val="00622FFA"/>
    <w:rsid w:val="00647AB6"/>
    <w:rsid w:val="00663E8A"/>
    <w:rsid w:val="00667275"/>
    <w:rsid w:val="006712BD"/>
    <w:rsid w:val="00672FC8"/>
    <w:rsid w:val="006846F6"/>
    <w:rsid w:val="006950DA"/>
    <w:rsid w:val="006B73A0"/>
    <w:rsid w:val="006B7B50"/>
    <w:rsid w:val="006C4C08"/>
    <w:rsid w:val="006D3DAF"/>
    <w:rsid w:val="006D5EFE"/>
    <w:rsid w:val="006E31C4"/>
    <w:rsid w:val="006F4A0D"/>
    <w:rsid w:val="006F6AE0"/>
    <w:rsid w:val="006F7C62"/>
    <w:rsid w:val="007018C8"/>
    <w:rsid w:val="0071254B"/>
    <w:rsid w:val="007129D0"/>
    <w:rsid w:val="00745154"/>
    <w:rsid w:val="00746516"/>
    <w:rsid w:val="007547D4"/>
    <w:rsid w:val="00761DF7"/>
    <w:rsid w:val="007623C0"/>
    <w:rsid w:val="00762F91"/>
    <w:rsid w:val="00763AF9"/>
    <w:rsid w:val="007764BE"/>
    <w:rsid w:val="007872DB"/>
    <w:rsid w:val="00792F25"/>
    <w:rsid w:val="007A111B"/>
    <w:rsid w:val="007B19DE"/>
    <w:rsid w:val="007D1472"/>
    <w:rsid w:val="007E0147"/>
    <w:rsid w:val="007F05A7"/>
    <w:rsid w:val="00805116"/>
    <w:rsid w:val="00814A48"/>
    <w:rsid w:val="008315AE"/>
    <w:rsid w:val="00831923"/>
    <w:rsid w:val="00872D7A"/>
    <w:rsid w:val="00884777"/>
    <w:rsid w:val="008B5661"/>
    <w:rsid w:val="008C2081"/>
    <w:rsid w:val="008C5202"/>
    <w:rsid w:val="008F1F64"/>
    <w:rsid w:val="00924FA2"/>
    <w:rsid w:val="00940D22"/>
    <w:rsid w:val="00941839"/>
    <w:rsid w:val="00951571"/>
    <w:rsid w:val="00951A63"/>
    <w:rsid w:val="00984B0C"/>
    <w:rsid w:val="009A26F2"/>
    <w:rsid w:val="009A4FC4"/>
    <w:rsid w:val="009C41CD"/>
    <w:rsid w:val="009D702C"/>
    <w:rsid w:val="00A05DF6"/>
    <w:rsid w:val="00A05FB1"/>
    <w:rsid w:val="00A162BB"/>
    <w:rsid w:val="00A16A1E"/>
    <w:rsid w:val="00A83B77"/>
    <w:rsid w:val="00A90FC7"/>
    <w:rsid w:val="00A9298A"/>
    <w:rsid w:val="00A97EBC"/>
    <w:rsid w:val="00AA76B4"/>
    <w:rsid w:val="00AB12A1"/>
    <w:rsid w:val="00AB532E"/>
    <w:rsid w:val="00AB6531"/>
    <w:rsid w:val="00AC1CE2"/>
    <w:rsid w:val="00AC5152"/>
    <w:rsid w:val="00AD5D5B"/>
    <w:rsid w:val="00AE14A5"/>
    <w:rsid w:val="00B27BDA"/>
    <w:rsid w:val="00B40709"/>
    <w:rsid w:val="00B41B94"/>
    <w:rsid w:val="00B45488"/>
    <w:rsid w:val="00B52809"/>
    <w:rsid w:val="00B80859"/>
    <w:rsid w:val="00B84055"/>
    <w:rsid w:val="00B86853"/>
    <w:rsid w:val="00BA2A19"/>
    <w:rsid w:val="00BB1499"/>
    <w:rsid w:val="00BC6CA5"/>
    <w:rsid w:val="00BE0E34"/>
    <w:rsid w:val="00BE2451"/>
    <w:rsid w:val="00C27ECF"/>
    <w:rsid w:val="00C32CA2"/>
    <w:rsid w:val="00C50EEB"/>
    <w:rsid w:val="00C61C59"/>
    <w:rsid w:val="00C70B6E"/>
    <w:rsid w:val="00C71184"/>
    <w:rsid w:val="00C773ED"/>
    <w:rsid w:val="00C8518C"/>
    <w:rsid w:val="00C9438D"/>
    <w:rsid w:val="00C957C5"/>
    <w:rsid w:val="00CA6F34"/>
    <w:rsid w:val="00CC0796"/>
    <w:rsid w:val="00CC45DF"/>
    <w:rsid w:val="00CC4B03"/>
    <w:rsid w:val="00CE0652"/>
    <w:rsid w:val="00CE0F1D"/>
    <w:rsid w:val="00CE2625"/>
    <w:rsid w:val="00CE3964"/>
    <w:rsid w:val="00CF19D8"/>
    <w:rsid w:val="00CF46B0"/>
    <w:rsid w:val="00D017BE"/>
    <w:rsid w:val="00D31438"/>
    <w:rsid w:val="00D377FE"/>
    <w:rsid w:val="00D82882"/>
    <w:rsid w:val="00D86413"/>
    <w:rsid w:val="00D91E19"/>
    <w:rsid w:val="00DA0904"/>
    <w:rsid w:val="00DA25A4"/>
    <w:rsid w:val="00DA6B1E"/>
    <w:rsid w:val="00DC207D"/>
    <w:rsid w:val="00DC22AF"/>
    <w:rsid w:val="00DD28DE"/>
    <w:rsid w:val="00DE3C34"/>
    <w:rsid w:val="00DF0724"/>
    <w:rsid w:val="00E1146F"/>
    <w:rsid w:val="00E15012"/>
    <w:rsid w:val="00E42F36"/>
    <w:rsid w:val="00E818C2"/>
    <w:rsid w:val="00E8247D"/>
    <w:rsid w:val="00E97728"/>
    <w:rsid w:val="00EA5F7E"/>
    <w:rsid w:val="00EA61DF"/>
    <w:rsid w:val="00EC0936"/>
    <w:rsid w:val="00EC4903"/>
    <w:rsid w:val="00ED4CB2"/>
    <w:rsid w:val="00EE633A"/>
    <w:rsid w:val="00EF075C"/>
    <w:rsid w:val="00EF6080"/>
    <w:rsid w:val="00F005FD"/>
    <w:rsid w:val="00F05D98"/>
    <w:rsid w:val="00F06C6F"/>
    <w:rsid w:val="00F075CF"/>
    <w:rsid w:val="00F34761"/>
    <w:rsid w:val="00F45FCF"/>
    <w:rsid w:val="00F52978"/>
    <w:rsid w:val="00F627A9"/>
    <w:rsid w:val="00F63C81"/>
    <w:rsid w:val="00F77C69"/>
    <w:rsid w:val="00F84201"/>
    <w:rsid w:val="00FA19BD"/>
    <w:rsid w:val="00FB1130"/>
    <w:rsid w:val="00FB2BC1"/>
    <w:rsid w:val="00FD4901"/>
    <w:rsid w:val="00FF5B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rules v:ext="edit">
        <o:r id="V:Rule1" type="arc" idref="#_x0000_s1035"/>
        <o:r id="V:Rule2" type="arc" idref="#_x0000_s1036"/>
        <o:r id="V:Rule3" type="arc" idref="#_x0000_s1037"/>
        <o:r id="V:Rule4" type="arc" idref="#_x0000_s1038"/>
        <o:r id="V:Rule5" type="arc"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eastAsia="en-US"/>
    </w:rPr>
  </w:style>
  <w:style w:type="paragraph" w:styleId="Heading1">
    <w:name w:val="heading 1"/>
    <w:aliases w:val="título 1,Heading1dsg,Heading 1dsg,Heading 1-,dsg,level 1,1,SH1,level 11,11,level 12,12,level 111,111,level 13,13,level 14,14,level 112,112,level 121,121,level 1111,1111,level 131,131,level 15,15,level 113,113,level 122,122,level 1112,1112,132"/>
    <w:basedOn w:val="Normal"/>
    <w:next w:val="Normal"/>
    <w:link w:val="Heading1Char"/>
    <w:qFormat/>
    <w:pPr>
      <w:keepNext/>
      <w:keepLines/>
      <w:numPr>
        <w:numId w:val="2"/>
      </w:numPr>
      <w:tabs>
        <w:tab w:val="clear" w:pos="1191"/>
        <w:tab w:val="clear" w:pos="1588"/>
        <w:tab w:val="clear" w:pos="1985"/>
        <w:tab w:val="left" w:pos="2127"/>
        <w:tab w:val="left" w:pos="2410"/>
        <w:tab w:val="left" w:pos="2921"/>
        <w:tab w:val="left" w:pos="3261"/>
      </w:tabs>
      <w:spacing w:before="480"/>
      <w:outlineLvl w:val="0"/>
    </w:pPr>
    <w:rPr>
      <w:b/>
      <w:sz w:val="28"/>
    </w:rPr>
  </w:style>
  <w:style w:type="paragraph" w:styleId="Heading2">
    <w:name w:val="heading 2"/>
    <w:aliases w:val="título 2,Heading 2dsg,Heading 2-,level 2,2,h2,Titre 2,Level 2,w2,sub-sect,level 21,21,h21,Titre 21,Level 21,w21,sub-sect1,level 22,22,h22,Titre 22,Level 22,w22,sub-sect2,level 211,211,h211,Titre 211,Level 211,w211,sub-sect11,SH2,level 23,23,l2"/>
    <w:basedOn w:val="Heading1"/>
    <w:next w:val="Normal"/>
    <w:link w:val="Heading2Char"/>
    <w:qFormat/>
    <w:pPr>
      <w:numPr>
        <w:ilvl w:val="1"/>
      </w:numPr>
      <w:spacing w:before="320"/>
      <w:outlineLvl w:val="1"/>
    </w:pPr>
    <w:rPr>
      <w:sz w:val="24"/>
    </w:rPr>
  </w:style>
  <w:style w:type="paragraph" w:styleId="Heading3">
    <w:name w:val="heading 3"/>
    <w:aliases w:val="título 3,Heading 3dsg,Heading 3-,level 3,3,h3,sub-sub,Titre 3,SH3,level 31,31,h31,sub-sub1,Titre 31,level 32,32,h32,sub-sub2,Titre 32,level 311,311,h311,sub-sub11,Titre 311,Para3,l3,(1),Major Sections,SimSSPara,SSPara,Ctrl+3,H3,h33,h312,h321"/>
    <w:basedOn w:val="Heading1"/>
    <w:next w:val="Normal"/>
    <w:qFormat/>
    <w:pPr>
      <w:numPr>
        <w:ilvl w:val="2"/>
      </w:numPr>
      <w:spacing w:before="200"/>
      <w:outlineLvl w:val="2"/>
    </w:pPr>
    <w:rPr>
      <w:i/>
      <w:sz w:val="24"/>
    </w:rPr>
  </w:style>
  <w:style w:type="paragraph" w:styleId="Heading4">
    <w:name w:val="heading 4"/>
    <w:aliases w:val="Heading 4dsg,Heading 4-,4,h4,Titre 4,SH4,41,h41,Titre 41,42,h42,Titre 42,411,h411,Titre 411,H4,l4,(a),SimSSSPara,SSSPara,Onumrerad rubrik,h43,h412,h421,h4111,titolo liv 4"/>
    <w:basedOn w:val="Heading3"/>
    <w:next w:val="Normal"/>
    <w:qFormat/>
    <w:pPr>
      <w:numPr>
        <w:ilvl w:val="3"/>
      </w:numPr>
      <w:tabs>
        <w:tab w:val="clear" w:pos="794"/>
        <w:tab w:val="left" w:pos="1191"/>
      </w:tabs>
      <w:outlineLvl w:val="3"/>
    </w:pPr>
    <w:rPr>
      <w:b w:val="0"/>
    </w:rPr>
  </w:style>
  <w:style w:type="paragraph" w:styleId="Heading5">
    <w:name w:val="heading 5"/>
    <w:basedOn w:val="Heading4"/>
    <w:next w:val="Normal"/>
    <w:qFormat/>
    <w:pPr>
      <w:numPr>
        <w:ilvl w:val="4"/>
      </w:numPr>
      <w:outlineLvl w:val="4"/>
    </w:pPr>
  </w:style>
  <w:style w:type="paragraph" w:styleId="Heading6">
    <w:name w:val="heading 6"/>
    <w:basedOn w:val="Heading4"/>
    <w:next w:val="Normal"/>
    <w:qFormat/>
    <w:pPr>
      <w:numPr>
        <w:ilvl w:val="5"/>
      </w:numPr>
      <w:outlineLvl w:val="5"/>
    </w:pPr>
  </w:style>
  <w:style w:type="paragraph" w:styleId="Heading7">
    <w:name w:val="heading 7"/>
    <w:basedOn w:val="Heading4"/>
    <w:next w:val="Normal"/>
    <w:qFormat/>
    <w:pPr>
      <w:numPr>
        <w:ilvl w:val="6"/>
      </w:numPr>
      <w:outlineLvl w:val="6"/>
    </w:pPr>
  </w:style>
  <w:style w:type="paragraph" w:styleId="Heading8">
    <w:name w:val="heading 8"/>
    <w:basedOn w:val="Heading4"/>
    <w:next w:val="Normal"/>
    <w:qFormat/>
    <w:pPr>
      <w:numPr>
        <w:ilvl w:val="7"/>
      </w:numPr>
      <w:outlineLvl w:val="7"/>
    </w:pPr>
  </w:style>
  <w:style w:type="paragraph" w:styleId="Heading9">
    <w:name w:val="heading 9"/>
    <w:basedOn w:val="Heading4"/>
    <w:next w:val="Normal"/>
    <w:qFormat/>
    <w:pPr>
      <w:numPr>
        <w:ilvl w:val="8"/>
      </w:num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aliases w:val="pie de página"/>
    <w:basedOn w:val="Normal"/>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
    <w:basedOn w:val="Normal"/>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Normalaftertitle">
    <w:name w:val="Normal after title"/>
    <w:basedOn w:val="Normal"/>
    <w:next w:val="Normal"/>
    <w:pPr>
      <w:spacing w:before="320"/>
    </w:pPr>
  </w:style>
  <w:style w:type="paragraph" w:customStyle="1" w:styleId="Annex">
    <w:name w:val="Annex_#"/>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sz w:val="28"/>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sz w:val="28"/>
    </w:r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sz w:val="28"/>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pPr>
      <w:tabs>
        <w:tab w:val="left" w:pos="7371"/>
      </w:tabs>
      <w:spacing w:after="560"/>
    </w:pPr>
  </w:style>
  <w:style w:type="paragraph" w:customStyle="1" w:styleId="listitem">
    <w:name w:val="listitem"/>
    <w:basedOn w:val="Normal"/>
    <w:pPr>
      <w:spacing w:before="0"/>
    </w:pPr>
  </w:style>
  <w:style w:type="paragraph" w:customStyle="1" w:styleId="Subject">
    <w:name w:val="Subject"/>
    <w:basedOn w:val="Normal"/>
    <w:next w:val="Normal"/>
    <w:pPr>
      <w:tabs>
        <w:tab w:val="clear" w:pos="794"/>
        <w:tab w:val="clear" w:pos="1191"/>
        <w:tab w:val="clear" w:pos="1588"/>
        <w:tab w:val="clear" w:pos="1985"/>
        <w:tab w:val="left" w:pos="823"/>
      </w:tabs>
      <w:spacing w:before="0"/>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docnottitle">
    <w:name w:val="docnot_title"/>
    <w:basedOn w:val="docnoted"/>
    <w:next w:val="docnoted"/>
    <w:pPr>
      <w:jc w:val="center"/>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jc w:val="center"/>
    </w:pPr>
    <w:rPr>
      <w:caps w:val="0"/>
    </w:rPr>
  </w:style>
  <w:style w:type="paragraph" w:customStyle="1" w:styleId="Note">
    <w:name w:val="Note"/>
    <w:basedOn w:val="Normal"/>
    <w:pPr>
      <w:tabs>
        <w:tab w:val="left" w:pos="397"/>
      </w:tabs>
    </w:pPr>
  </w:style>
  <w:style w:type="paragraph" w:styleId="TOC9">
    <w:name w:val="toc 9"/>
    <w:basedOn w:val="TOC3"/>
    <w:next w:val="Normal"/>
    <w:semiHidden/>
  </w:style>
  <w:style w:type="paragraph" w:customStyle="1" w:styleId="headingb">
    <w:name w:val="heading_b"/>
    <w:basedOn w:val="Heading3"/>
    <w:next w:val="Normal"/>
    <w:pPr>
      <w:spacing w:before="160"/>
      <w:outlineLvl w:val="9"/>
    </w:pPr>
    <w:rPr>
      <w:i w:val="0"/>
    </w:rPr>
  </w:style>
  <w:style w:type="paragraph" w:customStyle="1" w:styleId="headingi">
    <w:name w:val="heading_i"/>
    <w:basedOn w:val="Heading3"/>
    <w:next w:val="Normal"/>
    <w:pPr>
      <w:spacing w:before="160"/>
      <w:outlineLvl w:val="9"/>
    </w:pPr>
    <w:rPr>
      <w:b w:val="0"/>
    </w:rPr>
  </w:style>
  <w:style w:type="paragraph" w:customStyle="1" w:styleId="Title0">
    <w:name w:val="Title 0"/>
    <w:basedOn w:val="Normal"/>
    <w:next w:val="Normal"/>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basedOn w:val="DefaultParagraphFont"/>
  </w:style>
  <w:style w:type="paragraph" w:customStyle="1" w:styleId="ResNo">
    <w:name w:val="Res_No"/>
    <w:basedOn w:val="Normal"/>
    <w:next w:val="Restitl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basedOn w:val="DefaultParagraphFont"/>
  </w:style>
  <w:style w:type="paragraph" w:customStyle="1" w:styleId="Title2">
    <w:name w:val="Title 2"/>
    <w:basedOn w:val="Normal"/>
    <w:next w:val="Normal"/>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pPr>
      <w:tabs>
        <w:tab w:val="clear" w:pos="794"/>
        <w:tab w:val="clear" w:pos="1191"/>
        <w:tab w:val="clear" w:pos="1588"/>
        <w:tab w:val="clear" w:pos="1985"/>
      </w:tabs>
      <w:spacing w:before="624"/>
      <w:jc w:val="center"/>
    </w:pPr>
    <w:rPr>
      <w:caps/>
      <w:sz w:val="22"/>
    </w:rPr>
  </w:style>
  <w:style w:type="paragraph" w:customStyle="1" w:styleId="UIT">
    <w:name w:val="UIT"/>
    <w:basedOn w:val="Normal"/>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Heading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pPr>
      <w:keepNext/>
      <w:keepLines/>
      <w:spacing w:before="240"/>
      <w:jc w:val="center"/>
    </w:pPr>
    <w:rPr>
      <w:rFonts w:ascii="MS Serif" w:hAnsi="MS Serif"/>
      <w:sz w:val="20"/>
      <w:lang w:val="en-US"/>
    </w:rPr>
  </w:style>
  <w:style w:type="paragraph" w:customStyle="1" w:styleId="AnnexS2">
    <w:name w:val="Annex_#_S2"/>
    <w:basedOn w:val="Annex"/>
    <w:next w:val="Anne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pPr>
      <w:spacing w:before="240"/>
    </w:pPr>
    <w:rPr>
      <w:sz w:val="24"/>
      <w:lang w:val="en-GB"/>
    </w:rPr>
  </w:style>
  <w:style w:type="paragraph" w:customStyle="1" w:styleId="Title4">
    <w:name w:val="Title 4"/>
    <w:basedOn w:val="Title3"/>
    <w:next w:val="Heading1"/>
    <w:pPr>
      <w:tabs>
        <w:tab w:val="left" w:pos="7513"/>
      </w:tabs>
    </w:pPr>
    <w:rPr>
      <w:b/>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rPr>
      <w:b/>
      <w:sz w:val="22"/>
      <w:u w:val="single"/>
    </w:rPr>
  </w:style>
  <w:style w:type="paragraph" w:customStyle="1" w:styleId="AnnexRefS2">
    <w:name w:val="Annex_Ref_S2"/>
    <w:basedOn w:val="AnnexRef"/>
    <w:next w:val="AnnexRe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pPr>
      <w:tabs>
        <w:tab w:val="left" w:pos="851"/>
      </w:tabs>
      <w:jc w:val="left"/>
    </w:pPr>
  </w:style>
  <w:style w:type="paragraph" w:customStyle="1" w:styleId="Arttitle">
    <w:name w:val="Art_title"/>
    <w:basedOn w:val="Normal"/>
    <w:next w:val="Normalaftertitle"/>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pPr>
      <w:tabs>
        <w:tab w:val="left" w:pos="851"/>
      </w:tabs>
      <w:jc w:val="left"/>
    </w:pPr>
  </w:style>
  <w:style w:type="paragraph" w:customStyle="1" w:styleId="callS2">
    <w:name w:val="call_S2"/>
    <w:basedOn w:val="call"/>
    <w:next w:val="call"/>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pPr>
      <w:tabs>
        <w:tab w:val="left" w:pos="567"/>
        <w:tab w:val="left" w:pos="1134"/>
        <w:tab w:val="left" w:pos="1701"/>
        <w:tab w:val="left" w:pos="2268"/>
        <w:tab w:val="left" w:pos="2835"/>
      </w:tabs>
    </w:pPr>
    <w:rPr>
      <w:sz w:val="24"/>
    </w:rPr>
  </w:style>
  <w:style w:type="paragraph" w:customStyle="1" w:styleId="ChapS2">
    <w:name w:val="Chap_#_S2"/>
    <w:basedOn w:val="Chap"/>
    <w:next w:val="Chap"/>
    <w:pPr>
      <w:tabs>
        <w:tab w:val="left" w:pos="851"/>
      </w:tabs>
      <w:jc w:val="left"/>
    </w:pPr>
    <w:rPr>
      <w:b/>
    </w:rPr>
  </w:style>
  <w:style w:type="paragraph" w:customStyle="1" w:styleId="Chaptitle">
    <w:name w:val="Chap_title"/>
    <w:basedOn w:val="Arttitle"/>
    <w:next w:val="Normalaftertitle"/>
  </w:style>
  <w:style w:type="paragraph" w:customStyle="1" w:styleId="ChaptitleS2">
    <w:name w:val="Chap_title_S2"/>
    <w:basedOn w:val="Chaptitle"/>
    <w:next w:val="Chaptitle"/>
    <w:pPr>
      <w:tabs>
        <w:tab w:val="left" w:pos="851"/>
      </w:tabs>
      <w:jc w:val="left"/>
    </w:pPr>
  </w:style>
  <w:style w:type="paragraph" w:styleId="Date">
    <w:name w:val="Date"/>
    <w:basedOn w:val="Normal"/>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paragraph" w:customStyle="1" w:styleId="enumlev1S2">
    <w:name w:val="enumlev1_S2"/>
    <w:basedOn w:val="enumlev1"/>
    <w:next w:val="enumlev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ootnoteText"/>
    <w:next w:val="FootnoteText"/>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Heading1"/>
    <w:next w:val="Heading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Heading1"/>
    <w:next w:val="Normal"/>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Heading2"/>
    <w:next w:val="Normal"/>
    <w:pPr>
      <w:tabs>
        <w:tab w:val="clear" w:pos="576"/>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Heading4"/>
    <w:next w:val="Heading4"/>
    <w:pPr>
      <w:tabs>
        <w:tab w:val="clear" w:pos="864"/>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Heading5"/>
    <w:next w:val="Heading5"/>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Heading6"/>
    <w:next w:val="Heading6"/>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Heading7"/>
    <w:next w:val="Heading7"/>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Heading8"/>
    <w:next w:val="Heading8"/>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Heading9"/>
    <w:next w:val="Heading9"/>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NormalIndent"/>
    <w:next w:val="NormalIndent"/>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pPr>
      <w:tabs>
        <w:tab w:val="left" w:pos="851"/>
      </w:tabs>
      <w:jc w:val="left"/>
    </w:pPr>
    <w:rPr>
      <w:b/>
      <w:caps/>
    </w:rPr>
  </w:style>
  <w:style w:type="paragraph" w:customStyle="1" w:styleId="Section2">
    <w:name w:val="Section 2"/>
    <w:basedOn w:val="Section1"/>
    <w:next w:val="Normal"/>
    <w:pPr>
      <w:spacing w:before="360"/>
    </w:pPr>
    <w:rPr>
      <w:i/>
    </w:rPr>
  </w:style>
  <w:style w:type="paragraph" w:customStyle="1" w:styleId="Section2S2">
    <w:name w:val="Section 2_S2"/>
    <w:basedOn w:val="Section2"/>
    <w:next w:val="Section2"/>
    <w:pPr>
      <w:tabs>
        <w:tab w:val="left" w:pos="851"/>
      </w:tabs>
      <w:jc w:val="left"/>
    </w:pPr>
    <w:rPr>
      <w:i w:val="0"/>
    </w:rPr>
  </w:style>
  <w:style w:type="paragraph" w:customStyle="1" w:styleId="Section3">
    <w:name w:val="Section 3"/>
    <w:basedOn w:val="Section2"/>
    <w:next w:val="Normal"/>
    <w:pPr>
      <w:spacing w:before="240"/>
    </w:pPr>
    <w:rPr>
      <w:i w:val="0"/>
    </w:rPr>
  </w:style>
  <w:style w:type="paragraph" w:customStyle="1" w:styleId="Section3S2">
    <w:name w:val="Section 3_S2"/>
    <w:basedOn w:val="Section2S2"/>
    <w:pPr>
      <w:spacing w:before="240"/>
    </w:pPr>
    <w:rPr>
      <w:b/>
    </w:rPr>
  </w:style>
  <w:style w:type="paragraph" w:customStyle="1" w:styleId="TableS2">
    <w:name w:val="Table_#_S2"/>
    <w:basedOn w:val="Table"/>
    <w:next w:val="Tabl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pPr>
      <w:keepNext w:val="0"/>
      <w:keepLines w:val="0"/>
      <w:tabs>
        <w:tab w:val="clear" w:pos="794"/>
        <w:tab w:val="clear" w:pos="1191"/>
        <w:tab w:val="clear" w:pos="1588"/>
        <w:tab w:val="clear" w:pos="1985"/>
        <w:tab w:val="left" w:pos="851"/>
      </w:tabs>
      <w:spacing w:after="113"/>
      <w:jc w:val="left"/>
    </w:pPr>
  </w:style>
  <w:style w:type="character" w:styleId="PageNumber">
    <w:name w:val="page number"/>
    <w:basedOn w:val="DefaultParagraphFont"/>
  </w:style>
  <w:style w:type="paragraph" w:styleId="BodyText2">
    <w:name w:val="Body Text 2"/>
    <w:basedOn w:val="Normal"/>
    <w:pPr>
      <w:ind w:left="720" w:hanging="720"/>
    </w:pPr>
  </w:style>
  <w:style w:type="paragraph" w:styleId="PlainText">
    <w:name w:val="Plain Text"/>
    <w:basedOn w:val="Normal"/>
    <w:pPr>
      <w:tabs>
        <w:tab w:val="clear" w:pos="794"/>
        <w:tab w:val="clear" w:pos="1191"/>
        <w:tab w:val="clear" w:pos="1588"/>
        <w:tab w:val="clear" w:pos="1985"/>
      </w:tabs>
      <w:spacing w:before="0"/>
    </w:pPr>
    <w:rPr>
      <w:rFonts w:ascii="Courier New" w:hAnsi="Courier New"/>
      <w:sz w:val="20"/>
      <w:lang w:val="en-US"/>
    </w:rPr>
  </w:style>
  <w:style w:type="character" w:styleId="Hyperlink">
    <w:name w:val="Hyperlink"/>
    <w:rPr>
      <w:color w:val="0000FF"/>
      <w:u w:val="single"/>
    </w:rPr>
  </w:style>
  <w:style w:type="paragraph" w:customStyle="1" w:styleId="Reftitle0">
    <w:name w:val="Ref_title"/>
    <w:basedOn w:val="Normal"/>
    <w:next w:val="Reftext0"/>
    <w:pPr>
      <w:spacing w:before="480"/>
      <w:jc w:val="center"/>
    </w:pPr>
    <w:rPr>
      <w:caps/>
    </w:rPr>
  </w:style>
  <w:style w:type="paragraph" w:customStyle="1" w:styleId="Reftext0">
    <w:name w:val="Ref_text"/>
    <w:basedOn w:val="Normal"/>
    <w:pPr>
      <w:ind w:left="794" w:hanging="794"/>
    </w:pPr>
  </w:style>
  <w:style w:type="paragraph" w:customStyle="1" w:styleId="Annextitle0">
    <w:name w:val="Annex_title"/>
    <w:basedOn w:val="Arttitle"/>
    <w:next w:val="Normal"/>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pPr>
      <w:keepNext/>
      <w:keepLines/>
      <w:tabs>
        <w:tab w:val="clear" w:pos="794"/>
        <w:tab w:val="clear" w:pos="1191"/>
        <w:tab w:val="clear" w:pos="1588"/>
        <w:tab w:val="clear" w:pos="1985"/>
      </w:tabs>
      <w:jc w:val="right"/>
    </w:pPr>
    <w:rPr>
      <w:sz w:val="22"/>
    </w:rPr>
  </w:style>
  <w:style w:type="character" w:styleId="FollowedHyperlink">
    <w:name w:val="FollowedHyperlink"/>
    <w:rPr>
      <w:color w:val="800080"/>
      <w:u w:val="single"/>
    </w:rPr>
  </w:style>
  <w:style w:type="character" w:customStyle="1" w:styleId="Appref">
    <w:name w:val="App_ref"/>
    <w:basedOn w:val="DefaultParagraphFont"/>
  </w:style>
  <w:style w:type="paragraph" w:styleId="Title">
    <w:name w:val="Title"/>
    <w:basedOn w:val="Normal"/>
    <w:qFormat/>
    <w:pPr>
      <w:tabs>
        <w:tab w:val="clear" w:pos="794"/>
        <w:tab w:val="clear" w:pos="1191"/>
        <w:tab w:val="clear" w:pos="1588"/>
        <w:tab w:val="clear" w:pos="1985"/>
      </w:tabs>
      <w:spacing w:before="0"/>
      <w:jc w:val="center"/>
    </w:pPr>
    <w:rPr>
      <w:b/>
      <w:lang w:val="en-US"/>
    </w:rPr>
  </w:style>
  <w:style w:type="character" w:customStyle="1" w:styleId="Artref">
    <w:name w:val="Art_ref"/>
    <w:basedOn w:val="DefaultParagraphFont"/>
  </w:style>
  <w:style w:type="character" w:customStyle="1" w:styleId="Tablefreq">
    <w:name w:val="Table_freq"/>
    <w:rPr>
      <w:b/>
      <w:color w:val="FF0000"/>
    </w:rPr>
  </w:style>
  <w:style w:type="paragraph" w:styleId="BodyText3">
    <w:name w:val="Body Text 3"/>
    <w:basedOn w:val="Normal"/>
    <w:pPr>
      <w:jc w:val="center"/>
    </w:pPr>
    <w:rPr>
      <w:b/>
      <w:sz w:val="20"/>
    </w:rPr>
  </w:style>
  <w:style w:type="paragraph" w:customStyle="1" w:styleId="AnnexNotitle">
    <w:name w:val="Annex_No &amp; title"/>
    <w:basedOn w:val="Normal"/>
    <w:next w:val="Normal"/>
    <w:pPr>
      <w:keepNext/>
      <w:keepLines/>
      <w:spacing w:before="480"/>
      <w:jc w:val="center"/>
    </w:pPr>
    <w:rPr>
      <w:b/>
      <w:sz w:val="28"/>
    </w:rPr>
  </w:style>
  <w:style w:type="paragraph" w:customStyle="1" w:styleId="Line">
    <w:name w:val="Line"/>
    <w:basedOn w:val="Normal"/>
    <w:next w:val="Normal"/>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pPr>
      <w:keepNext/>
      <w:keepLines/>
      <w:spacing w:before="480"/>
      <w:jc w:val="center"/>
    </w:pPr>
    <w:rPr>
      <w:caps/>
      <w:sz w:val="28"/>
    </w:rPr>
  </w:style>
  <w:style w:type="paragraph" w:customStyle="1" w:styleId="TabletitleBR">
    <w:name w:val="Table_title_BR"/>
    <w:basedOn w:val="Normal"/>
    <w:next w:val="TableHead"/>
    <w:pPr>
      <w:keepNext/>
      <w:keepLines/>
      <w:spacing w:before="0" w:after="120"/>
      <w:jc w:val="center"/>
    </w:pPr>
    <w:rPr>
      <w:b/>
    </w:rPr>
  </w:style>
  <w:style w:type="paragraph" w:customStyle="1" w:styleId="FigureNo">
    <w:name w:val="Figure_No"/>
    <w:basedOn w:val="Normal"/>
    <w:next w:val="FigureTitle"/>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pPr>
      <w:keepNext/>
      <w:keepLines/>
      <w:overflowPunct w:val="0"/>
      <w:autoSpaceDE w:val="0"/>
      <w:autoSpaceDN w:val="0"/>
      <w:adjustRightInd w:val="0"/>
      <w:spacing w:before="227"/>
      <w:ind w:firstLine="737"/>
      <w:textAlignment w:val="baseline"/>
    </w:pPr>
    <w:rPr>
      <w:rFonts w:ascii="CG Times" w:hAnsi="CG Times"/>
      <w:i/>
      <w:lang w:eastAsia="en-US"/>
    </w:rPr>
  </w:style>
  <w:style w:type="character" w:customStyle="1" w:styleId="Artref0">
    <w:name w:val="Art#_ref"/>
    <w:basedOn w:val="DefaultParagraphFont"/>
  </w:style>
  <w:style w:type="paragraph" w:customStyle="1" w:styleId="Rectitle0">
    <w:name w:val="Rec_title"/>
    <w:basedOn w:val="RecNo"/>
    <w:next w:val="Normal"/>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pPr>
      <w:tabs>
        <w:tab w:val="left" w:pos="794"/>
        <w:tab w:val="left" w:pos="1191"/>
        <w:tab w:val="left" w:pos="1588"/>
        <w:tab w:val="left" w:pos="1985"/>
      </w:tabs>
      <w:spacing w:before="360"/>
    </w:pPr>
  </w:style>
  <w:style w:type="paragraph" w:customStyle="1" w:styleId="Figurewithouttitle">
    <w:name w:val="Figure_without_title"/>
    <w:basedOn w:val="Normal"/>
    <w:next w:val="Normalaftertitle0"/>
    <w:pPr>
      <w:keepLines/>
      <w:tabs>
        <w:tab w:val="left" w:pos="794"/>
        <w:tab w:val="left" w:pos="1191"/>
        <w:tab w:val="left" w:pos="1588"/>
        <w:tab w:val="left" w:pos="1985"/>
      </w:tabs>
      <w:spacing w:before="240" w:after="120"/>
      <w:jc w:val="center"/>
    </w:pPr>
  </w:style>
  <w:style w:type="paragraph" w:customStyle="1" w:styleId="Headingi0">
    <w:name w:val="Heading_i"/>
    <w:basedOn w:val="Normal"/>
    <w:next w:val="Normal"/>
    <w:pPr>
      <w:keepNext/>
      <w:tabs>
        <w:tab w:val="left" w:pos="794"/>
        <w:tab w:val="left" w:pos="1191"/>
        <w:tab w:val="left" w:pos="1588"/>
        <w:tab w:val="left" w:pos="1985"/>
      </w:tabs>
      <w:spacing w:before="160"/>
    </w:pPr>
    <w:rPr>
      <w:i/>
    </w:rPr>
  </w:style>
  <w:style w:type="paragraph" w:styleId="BodyTextIndent">
    <w:name w:val="Body Text Indent"/>
    <w:basedOn w:val="Normal"/>
    <w:pPr>
      <w:tabs>
        <w:tab w:val="clear" w:pos="794"/>
        <w:tab w:val="left" w:pos="426"/>
      </w:tabs>
      <w:spacing w:before="60"/>
      <w:ind w:left="420" w:hanging="420"/>
    </w:pPr>
  </w:style>
  <w:style w:type="paragraph" w:customStyle="1" w:styleId="Formal">
    <w:name w:val="Formal"/>
    <w:basedOn w:val="ASN1"/>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pPr>
    <w:rPr>
      <w:rFonts w:ascii="Courier New" w:hAnsi="Courier New"/>
      <w:b w:val="0"/>
    </w:rPr>
  </w:style>
  <w:style w:type="character" w:customStyle="1" w:styleId="Appref0">
    <w:name w:val="App#_ref"/>
    <w:basedOn w:val="DefaultParagraphFont"/>
  </w:style>
  <w:style w:type="paragraph" w:styleId="BalloonText">
    <w:name w:val="Balloon Text"/>
    <w:basedOn w:val="Normal"/>
    <w:semiHidden/>
    <w:rsid w:val="00AC1CE2"/>
    <w:rPr>
      <w:rFonts w:ascii="Tahoma" w:hAnsi="Tahoma" w:cs="Tahoma"/>
      <w:sz w:val="16"/>
      <w:szCs w:val="16"/>
    </w:rPr>
  </w:style>
  <w:style w:type="paragraph" w:styleId="Caption">
    <w:name w:val="caption"/>
    <w:aliases w:val="Ca,Captiondsg,Caption-,Caption Char1,Caption Char Char,CaptionDSG,c,cap,Caption Char3,Caption Char2 Char,Caption Char3 Char Char,Caption Char2 Char Char Char,Caption Char Char Char Char Char,Caption Char Char Char Char Char Char Char,fig"/>
    <w:basedOn w:val="Normal"/>
    <w:next w:val="Normal"/>
    <w:qFormat/>
    <w:rsid w:val="00066EC7"/>
    <w:pPr>
      <w:tabs>
        <w:tab w:val="clear" w:pos="794"/>
        <w:tab w:val="clear" w:pos="1191"/>
        <w:tab w:val="clear" w:pos="1588"/>
        <w:tab w:val="clear" w:pos="1985"/>
      </w:tabs>
      <w:overflowPunct/>
      <w:autoSpaceDE/>
      <w:autoSpaceDN/>
      <w:adjustRightInd/>
      <w:spacing w:after="120"/>
      <w:jc w:val="both"/>
      <w:textAlignment w:val="auto"/>
    </w:pPr>
    <w:rPr>
      <w:rFonts w:ascii="Arial" w:hAnsi="Arial"/>
      <w:b/>
      <w:bCs/>
      <w:sz w:val="16"/>
    </w:rPr>
  </w:style>
  <w:style w:type="character" w:customStyle="1" w:styleId="Heading4Char">
    <w:name w:val="Heading 4 Char"/>
    <w:aliases w:val="Heading 4dsg Char,Heading 4- Char,4 Char,h4 Char,Titre 4 Char,SH4 Char,41 Char,h41 Char,Titre 41 Char,42 Char,h42 Char,Titre 42 Char,411 Char,h411 Char,Titre 411 Char,H4 Char,l4 Char,(a) Char,SimSSSPara Char,SSSPara Char,h43 Char"/>
    <w:rsid w:val="00066EC7"/>
    <w:rPr>
      <w:rFonts w:ascii="Arial" w:hAnsi="Arial"/>
      <w:b/>
      <w:bCs/>
      <w:szCs w:val="28"/>
      <w:lang w:val="en-GB" w:eastAsia="en-US" w:bidi="ar-SA"/>
    </w:rPr>
  </w:style>
  <w:style w:type="character" w:customStyle="1" w:styleId="Artdef">
    <w:name w:val="Art_def"/>
    <w:rsid w:val="00066EC7"/>
    <w:rPr>
      <w:rFonts w:ascii="Times New Roman" w:hAnsi="Times New Roman" w:cs="Times New Roman"/>
      <w:b/>
    </w:rPr>
  </w:style>
  <w:style w:type="character" w:customStyle="1" w:styleId="enumlev1Char">
    <w:name w:val="enumlev1 Char"/>
    <w:link w:val="enumlev1"/>
    <w:locked/>
    <w:rsid w:val="00066EC7"/>
    <w:rPr>
      <w:sz w:val="24"/>
      <w:lang w:val="en-GB" w:eastAsia="en-US" w:bidi="ar-SA"/>
    </w:rPr>
  </w:style>
  <w:style w:type="paragraph" w:customStyle="1" w:styleId="Tabletext0">
    <w:name w:val="Table_text"/>
    <w:basedOn w:val="Normal"/>
    <w:link w:val="TabletextChar"/>
    <w:rsid w:val="00066EC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0"/>
    <w:locked/>
    <w:rsid w:val="00066EC7"/>
    <w:rPr>
      <w:lang w:val="en-GB" w:eastAsia="en-US" w:bidi="ar-SA"/>
    </w:rPr>
  </w:style>
  <w:style w:type="paragraph" w:customStyle="1" w:styleId="Tablehead0">
    <w:name w:val="Table_head"/>
    <w:basedOn w:val="Tabletext0"/>
    <w:next w:val="Tabletext0"/>
    <w:link w:val="TableheadChar"/>
    <w:rsid w:val="00066EC7"/>
    <w:pPr>
      <w:keepNext/>
      <w:spacing w:before="80" w:after="80"/>
      <w:jc w:val="center"/>
    </w:pPr>
    <w:rPr>
      <w:rFonts w:ascii="Times New Roman Bold" w:hAnsi="Times New Roman Bold"/>
      <w:b/>
    </w:rPr>
  </w:style>
  <w:style w:type="character" w:customStyle="1" w:styleId="TableheadChar">
    <w:name w:val="Table_head Char"/>
    <w:link w:val="Tablehead0"/>
    <w:locked/>
    <w:rsid w:val="00066EC7"/>
    <w:rPr>
      <w:rFonts w:ascii="Times New Roman Bold" w:hAnsi="Times New Roman Bold"/>
      <w:b/>
      <w:lang w:val="en-GB" w:eastAsia="en-US" w:bidi="ar-SA"/>
    </w:rPr>
  </w:style>
  <w:style w:type="paragraph" w:customStyle="1" w:styleId="Figuretitle0">
    <w:name w:val="Figure_title"/>
    <w:basedOn w:val="Normal"/>
    <w:next w:val="Normal"/>
    <w:link w:val="FiguretitleChar"/>
    <w:rsid w:val="00066EC7"/>
    <w:pPr>
      <w:keepNext/>
      <w:keepLines/>
      <w:tabs>
        <w:tab w:val="clear" w:pos="794"/>
        <w:tab w:val="clear" w:pos="1191"/>
        <w:tab w:val="clear" w:pos="1588"/>
        <w:tab w:val="clear" w:pos="1985"/>
        <w:tab w:val="left" w:pos="1134"/>
        <w:tab w:val="left" w:pos="1871"/>
        <w:tab w:val="left" w:pos="2268"/>
      </w:tabs>
      <w:spacing w:before="0" w:after="480"/>
      <w:jc w:val="center"/>
    </w:pPr>
    <w:rPr>
      <w:rFonts w:ascii="Times New Roman Bold" w:hAnsi="Times New Roman Bold"/>
      <w:b/>
      <w:sz w:val="20"/>
    </w:rPr>
  </w:style>
  <w:style w:type="character" w:customStyle="1" w:styleId="FiguretitleChar">
    <w:name w:val="Figure_title Char"/>
    <w:link w:val="Figuretitle0"/>
    <w:locked/>
    <w:rsid w:val="00066EC7"/>
    <w:rPr>
      <w:rFonts w:ascii="Times New Roman Bold" w:hAnsi="Times New Roman Bold"/>
      <w:b/>
      <w:lang w:val="en-GB" w:eastAsia="en-US" w:bidi="ar-SA"/>
    </w:rPr>
  </w:style>
  <w:style w:type="paragraph" w:customStyle="1" w:styleId="Headingb0">
    <w:name w:val="Heading_b"/>
    <w:basedOn w:val="Normal"/>
    <w:next w:val="Normal"/>
    <w:link w:val="HeadingbChar"/>
    <w:rsid w:val="00066EC7"/>
    <w:pPr>
      <w:keepNext/>
      <w:tabs>
        <w:tab w:val="clear" w:pos="794"/>
        <w:tab w:val="clear" w:pos="1191"/>
        <w:tab w:val="clear" w:pos="1588"/>
        <w:tab w:val="clear" w:pos="1985"/>
        <w:tab w:val="left" w:pos="1134"/>
        <w:tab w:val="left" w:pos="1871"/>
        <w:tab w:val="left" w:pos="2268"/>
      </w:tabs>
      <w:spacing w:before="160"/>
    </w:pPr>
    <w:rPr>
      <w:rFonts w:ascii="Times" w:hAnsi="Times"/>
      <w:b/>
    </w:rPr>
  </w:style>
  <w:style w:type="character" w:customStyle="1" w:styleId="HeadingbChar">
    <w:name w:val="Heading_b Char"/>
    <w:link w:val="Headingb0"/>
    <w:locked/>
    <w:rsid w:val="00066EC7"/>
    <w:rPr>
      <w:rFonts w:ascii="Times" w:hAnsi="Times"/>
      <w:b/>
      <w:sz w:val="24"/>
      <w:lang w:val="en-GB" w:eastAsia="en-US" w:bidi="ar-SA"/>
    </w:rPr>
  </w:style>
  <w:style w:type="paragraph" w:styleId="TableofFigures">
    <w:name w:val="table of figures"/>
    <w:basedOn w:val="Normal"/>
    <w:next w:val="Normal"/>
    <w:rsid w:val="0071254B"/>
    <w:pPr>
      <w:tabs>
        <w:tab w:val="clear" w:pos="794"/>
        <w:tab w:val="clear" w:pos="1191"/>
        <w:tab w:val="clear" w:pos="1588"/>
        <w:tab w:val="clear" w:pos="1985"/>
      </w:tabs>
      <w:overflowPunct/>
      <w:autoSpaceDE/>
      <w:autoSpaceDN/>
      <w:adjustRightInd/>
      <w:ind w:left="400" w:hanging="400"/>
      <w:jc w:val="both"/>
      <w:textAlignment w:val="auto"/>
    </w:pPr>
    <w:rPr>
      <w:rFonts w:ascii="Arial" w:hAnsi="Arial"/>
      <w:sz w:val="20"/>
      <w:szCs w:val="24"/>
    </w:rPr>
  </w:style>
  <w:style w:type="character" w:customStyle="1" w:styleId="Heading1Char">
    <w:name w:val="Heading 1 Char"/>
    <w:aliases w:val="título 1 Char,Heading1dsg Char,Heading 1dsg Char,Heading 1- Char,dsg Char,level 1 Char,1 Char,SH1 Char,level 11 Char,11 Char,level 12 Char,12 Char,level 111 Char,111 Char,level 13 Char,13 Char,level 14 Char,14 Char,level 112 Char,112 Char"/>
    <w:basedOn w:val="DefaultParagraphFont"/>
    <w:link w:val="Heading1"/>
    <w:rsid w:val="00BA2A19"/>
    <w:rPr>
      <w:b/>
      <w:sz w:val="28"/>
      <w:lang w:val="en-GB" w:eastAsia="en-US" w:bidi="ar-SA"/>
    </w:rPr>
  </w:style>
  <w:style w:type="character" w:customStyle="1" w:styleId="Heading2Char">
    <w:name w:val="Heading 2 Char"/>
    <w:aliases w:val="título 2 Char,Heading 2dsg Char,Heading 2- Char,level 2 Char,2 Char,h2 Char,Titre 2 Char,Level 2 Char,w2 Char,sub-sect Char,level 21 Char,21 Char,h21 Char,Titre 21 Char,Level 21 Char,w21 Char,sub-sect1 Char,level 22 Char,22 Char,h22 Char"/>
    <w:basedOn w:val="Heading1Char"/>
    <w:link w:val="Heading2"/>
    <w:rsid w:val="00BA2A19"/>
    <w:rPr>
      <w:sz w:val="24"/>
    </w:rPr>
  </w:style>
</w:styles>
</file>

<file path=word/webSettings.xml><?xml version="1.0" encoding="utf-8"?>
<w:webSettings xmlns:r="http://schemas.openxmlformats.org/officeDocument/2006/relationships" xmlns:w="http://schemas.openxmlformats.org/wordprocessingml/2006/main">
  <w:divs>
    <w:div w:id="65145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1</TotalTime>
  <Pages>18</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MCP Contribution to CPG12-6, Berlin</vt:lpstr>
    </vt:vector>
  </TitlesOfParts>
  <Manager>Hans Kuhlen</Manager>
  <Company>EADS Astrium</Company>
  <LinksUpToDate>false</LinksUpToDate>
  <CharactersWithSpaces>20180</CharactersWithSpaces>
  <SharedDoc>false</SharedDoc>
  <HLinks>
    <vt:vector size="144" baseType="variant">
      <vt:variant>
        <vt:i4>1900594</vt:i4>
      </vt:variant>
      <vt:variant>
        <vt:i4>146</vt:i4>
      </vt:variant>
      <vt:variant>
        <vt:i4>0</vt:i4>
      </vt:variant>
      <vt:variant>
        <vt:i4>5</vt:i4>
      </vt:variant>
      <vt:variant>
        <vt:lpwstr/>
      </vt:variant>
      <vt:variant>
        <vt:lpwstr>_Toc303957741</vt:lpwstr>
      </vt:variant>
      <vt:variant>
        <vt:i4>1900594</vt:i4>
      </vt:variant>
      <vt:variant>
        <vt:i4>140</vt:i4>
      </vt:variant>
      <vt:variant>
        <vt:i4>0</vt:i4>
      </vt:variant>
      <vt:variant>
        <vt:i4>5</vt:i4>
      </vt:variant>
      <vt:variant>
        <vt:lpwstr/>
      </vt:variant>
      <vt:variant>
        <vt:lpwstr>_Toc303957740</vt:lpwstr>
      </vt:variant>
      <vt:variant>
        <vt:i4>1703986</vt:i4>
      </vt:variant>
      <vt:variant>
        <vt:i4>134</vt:i4>
      </vt:variant>
      <vt:variant>
        <vt:i4>0</vt:i4>
      </vt:variant>
      <vt:variant>
        <vt:i4>5</vt:i4>
      </vt:variant>
      <vt:variant>
        <vt:lpwstr/>
      </vt:variant>
      <vt:variant>
        <vt:lpwstr>_Toc303957739</vt:lpwstr>
      </vt:variant>
      <vt:variant>
        <vt:i4>1703986</vt:i4>
      </vt:variant>
      <vt:variant>
        <vt:i4>128</vt:i4>
      </vt:variant>
      <vt:variant>
        <vt:i4>0</vt:i4>
      </vt:variant>
      <vt:variant>
        <vt:i4>5</vt:i4>
      </vt:variant>
      <vt:variant>
        <vt:lpwstr/>
      </vt:variant>
      <vt:variant>
        <vt:lpwstr>_Toc303957738</vt:lpwstr>
      </vt:variant>
      <vt:variant>
        <vt:i4>1703986</vt:i4>
      </vt:variant>
      <vt:variant>
        <vt:i4>122</vt:i4>
      </vt:variant>
      <vt:variant>
        <vt:i4>0</vt:i4>
      </vt:variant>
      <vt:variant>
        <vt:i4>5</vt:i4>
      </vt:variant>
      <vt:variant>
        <vt:lpwstr/>
      </vt:variant>
      <vt:variant>
        <vt:lpwstr>_Toc303957737</vt:lpwstr>
      </vt:variant>
      <vt:variant>
        <vt:i4>1703986</vt:i4>
      </vt:variant>
      <vt:variant>
        <vt:i4>116</vt:i4>
      </vt:variant>
      <vt:variant>
        <vt:i4>0</vt:i4>
      </vt:variant>
      <vt:variant>
        <vt:i4>5</vt:i4>
      </vt:variant>
      <vt:variant>
        <vt:lpwstr/>
      </vt:variant>
      <vt:variant>
        <vt:lpwstr>_Toc303957736</vt:lpwstr>
      </vt:variant>
      <vt:variant>
        <vt:i4>1703986</vt:i4>
      </vt:variant>
      <vt:variant>
        <vt:i4>110</vt:i4>
      </vt:variant>
      <vt:variant>
        <vt:i4>0</vt:i4>
      </vt:variant>
      <vt:variant>
        <vt:i4>5</vt:i4>
      </vt:variant>
      <vt:variant>
        <vt:lpwstr/>
      </vt:variant>
      <vt:variant>
        <vt:lpwstr>_Toc303957735</vt:lpwstr>
      </vt:variant>
      <vt:variant>
        <vt:i4>1703986</vt:i4>
      </vt:variant>
      <vt:variant>
        <vt:i4>104</vt:i4>
      </vt:variant>
      <vt:variant>
        <vt:i4>0</vt:i4>
      </vt:variant>
      <vt:variant>
        <vt:i4>5</vt:i4>
      </vt:variant>
      <vt:variant>
        <vt:lpwstr/>
      </vt:variant>
      <vt:variant>
        <vt:lpwstr>_Toc303957734</vt:lpwstr>
      </vt:variant>
      <vt:variant>
        <vt:i4>1703986</vt:i4>
      </vt:variant>
      <vt:variant>
        <vt:i4>98</vt:i4>
      </vt:variant>
      <vt:variant>
        <vt:i4>0</vt:i4>
      </vt:variant>
      <vt:variant>
        <vt:i4>5</vt:i4>
      </vt:variant>
      <vt:variant>
        <vt:lpwstr/>
      </vt:variant>
      <vt:variant>
        <vt:lpwstr>_Toc303957733</vt:lpwstr>
      </vt:variant>
      <vt:variant>
        <vt:i4>1703986</vt:i4>
      </vt:variant>
      <vt:variant>
        <vt:i4>89</vt:i4>
      </vt:variant>
      <vt:variant>
        <vt:i4>0</vt:i4>
      </vt:variant>
      <vt:variant>
        <vt:i4>5</vt:i4>
      </vt:variant>
      <vt:variant>
        <vt:lpwstr/>
      </vt:variant>
      <vt:variant>
        <vt:lpwstr>_Toc303957732</vt:lpwstr>
      </vt:variant>
      <vt:variant>
        <vt:i4>1703986</vt:i4>
      </vt:variant>
      <vt:variant>
        <vt:i4>83</vt:i4>
      </vt:variant>
      <vt:variant>
        <vt:i4>0</vt:i4>
      </vt:variant>
      <vt:variant>
        <vt:i4>5</vt:i4>
      </vt:variant>
      <vt:variant>
        <vt:lpwstr/>
      </vt:variant>
      <vt:variant>
        <vt:lpwstr>_Toc303957731</vt:lpwstr>
      </vt:variant>
      <vt:variant>
        <vt:i4>1703986</vt:i4>
      </vt:variant>
      <vt:variant>
        <vt:i4>77</vt:i4>
      </vt:variant>
      <vt:variant>
        <vt:i4>0</vt:i4>
      </vt:variant>
      <vt:variant>
        <vt:i4>5</vt:i4>
      </vt:variant>
      <vt:variant>
        <vt:lpwstr/>
      </vt:variant>
      <vt:variant>
        <vt:lpwstr>_Toc303957730</vt:lpwstr>
      </vt:variant>
      <vt:variant>
        <vt:i4>1114172</vt:i4>
      </vt:variant>
      <vt:variant>
        <vt:i4>68</vt:i4>
      </vt:variant>
      <vt:variant>
        <vt:i4>0</vt:i4>
      </vt:variant>
      <vt:variant>
        <vt:i4>5</vt:i4>
      </vt:variant>
      <vt:variant>
        <vt:lpwstr/>
      </vt:variant>
      <vt:variant>
        <vt:lpwstr>_Toc303957989</vt:lpwstr>
      </vt:variant>
      <vt:variant>
        <vt:i4>1114172</vt:i4>
      </vt:variant>
      <vt:variant>
        <vt:i4>62</vt:i4>
      </vt:variant>
      <vt:variant>
        <vt:i4>0</vt:i4>
      </vt:variant>
      <vt:variant>
        <vt:i4>5</vt:i4>
      </vt:variant>
      <vt:variant>
        <vt:lpwstr/>
      </vt:variant>
      <vt:variant>
        <vt:lpwstr>_Toc303957988</vt:lpwstr>
      </vt:variant>
      <vt:variant>
        <vt:i4>1114172</vt:i4>
      </vt:variant>
      <vt:variant>
        <vt:i4>56</vt:i4>
      </vt:variant>
      <vt:variant>
        <vt:i4>0</vt:i4>
      </vt:variant>
      <vt:variant>
        <vt:i4>5</vt:i4>
      </vt:variant>
      <vt:variant>
        <vt:lpwstr/>
      </vt:variant>
      <vt:variant>
        <vt:lpwstr>_Toc303957987</vt:lpwstr>
      </vt:variant>
      <vt:variant>
        <vt:i4>1114172</vt:i4>
      </vt:variant>
      <vt:variant>
        <vt:i4>50</vt:i4>
      </vt:variant>
      <vt:variant>
        <vt:i4>0</vt:i4>
      </vt:variant>
      <vt:variant>
        <vt:i4>5</vt:i4>
      </vt:variant>
      <vt:variant>
        <vt:lpwstr/>
      </vt:variant>
      <vt:variant>
        <vt:lpwstr>_Toc303957986</vt:lpwstr>
      </vt:variant>
      <vt:variant>
        <vt:i4>1114172</vt:i4>
      </vt:variant>
      <vt:variant>
        <vt:i4>44</vt:i4>
      </vt:variant>
      <vt:variant>
        <vt:i4>0</vt:i4>
      </vt:variant>
      <vt:variant>
        <vt:i4>5</vt:i4>
      </vt:variant>
      <vt:variant>
        <vt:lpwstr/>
      </vt:variant>
      <vt:variant>
        <vt:lpwstr>_Toc303957985</vt:lpwstr>
      </vt:variant>
      <vt:variant>
        <vt:i4>1114172</vt:i4>
      </vt:variant>
      <vt:variant>
        <vt:i4>38</vt:i4>
      </vt:variant>
      <vt:variant>
        <vt:i4>0</vt:i4>
      </vt:variant>
      <vt:variant>
        <vt:i4>5</vt:i4>
      </vt:variant>
      <vt:variant>
        <vt:lpwstr/>
      </vt:variant>
      <vt:variant>
        <vt:lpwstr>_Toc303957984</vt:lpwstr>
      </vt:variant>
      <vt:variant>
        <vt:i4>1114172</vt:i4>
      </vt:variant>
      <vt:variant>
        <vt:i4>32</vt:i4>
      </vt:variant>
      <vt:variant>
        <vt:i4>0</vt:i4>
      </vt:variant>
      <vt:variant>
        <vt:i4>5</vt:i4>
      </vt:variant>
      <vt:variant>
        <vt:lpwstr/>
      </vt:variant>
      <vt:variant>
        <vt:lpwstr>_Toc303957983</vt:lpwstr>
      </vt:variant>
      <vt:variant>
        <vt:i4>1114172</vt:i4>
      </vt:variant>
      <vt:variant>
        <vt:i4>26</vt:i4>
      </vt:variant>
      <vt:variant>
        <vt:i4>0</vt:i4>
      </vt:variant>
      <vt:variant>
        <vt:i4>5</vt:i4>
      </vt:variant>
      <vt:variant>
        <vt:lpwstr/>
      </vt:variant>
      <vt:variant>
        <vt:lpwstr>_Toc303957982</vt:lpwstr>
      </vt:variant>
      <vt:variant>
        <vt:i4>1114172</vt:i4>
      </vt:variant>
      <vt:variant>
        <vt:i4>20</vt:i4>
      </vt:variant>
      <vt:variant>
        <vt:i4>0</vt:i4>
      </vt:variant>
      <vt:variant>
        <vt:i4>5</vt:i4>
      </vt:variant>
      <vt:variant>
        <vt:lpwstr/>
      </vt:variant>
      <vt:variant>
        <vt:lpwstr>_Toc303957981</vt:lpwstr>
      </vt:variant>
      <vt:variant>
        <vt:i4>1114172</vt:i4>
      </vt:variant>
      <vt:variant>
        <vt:i4>14</vt:i4>
      </vt:variant>
      <vt:variant>
        <vt:i4>0</vt:i4>
      </vt:variant>
      <vt:variant>
        <vt:i4>5</vt:i4>
      </vt:variant>
      <vt:variant>
        <vt:lpwstr/>
      </vt:variant>
      <vt:variant>
        <vt:lpwstr>_Toc303957980</vt:lpwstr>
      </vt:variant>
      <vt:variant>
        <vt:i4>1966140</vt:i4>
      </vt:variant>
      <vt:variant>
        <vt:i4>8</vt:i4>
      </vt:variant>
      <vt:variant>
        <vt:i4>0</vt:i4>
      </vt:variant>
      <vt:variant>
        <vt:i4>5</vt:i4>
      </vt:variant>
      <vt:variant>
        <vt:lpwstr/>
      </vt:variant>
      <vt:variant>
        <vt:lpwstr>_Toc303957979</vt:lpwstr>
      </vt:variant>
      <vt:variant>
        <vt:i4>1966140</vt:i4>
      </vt:variant>
      <vt:variant>
        <vt:i4>2</vt:i4>
      </vt:variant>
      <vt:variant>
        <vt:i4>0</vt:i4>
      </vt:variant>
      <vt:variant>
        <vt:i4>5</vt:i4>
      </vt:variant>
      <vt:variant>
        <vt:lpwstr/>
      </vt:variant>
      <vt:variant>
        <vt:lpwstr>_Toc303957978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MCP Contribution to CPG12-6, Berlin</dc:title>
  <dc:subject>Agenda Item 1.25 MSS Candidate bands</dc:subject>
  <dc:creator>ESA_1-5800 Group</dc:creator>
  <cp:lastModifiedBy>wesley.milton</cp:lastModifiedBy>
  <cp:revision>3</cp:revision>
  <cp:lastPrinted>2011-09-16T16:54:00Z</cp:lastPrinted>
  <dcterms:created xsi:type="dcterms:W3CDTF">2011-09-19T14:15:00Z</dcterms:created>
  <dcterms:modified xsi:type="dcterms:W3CDTF">2011-09-19T14:15:00Z</dcterms:modified>
</cp:coreProperties>
</file>