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3" w:rsidRDefault="00A9298A">
      <w:pPr>
        <w:framePr w:hSpace="181" w:wrap="auto" w:vAnchor="text" w:hAnchor="page" w:x="880" w:y="-283"/>
        <w:rPr>
          <w:rFonts w:ascii="Futura Lt BT" w:hAnsi="Futura Lt BT"/>
          <w:sz w:val="36"/>
        </w:rPr>
      </w:pPr>
      <w:r>
        <w:rPr>
          <w:rFonts w:ascii="Futura Lt BT" w:hAnsi="Futura Lt BT"/>
          <w:sz w:val="44"/>
        </w:rPr>
        <w:t xml:space="preserve"> </w:t>
      </w:r>
    </w:p>
    <w:p w:rsidR="00A9298A" w:rsidRDefault="00A9298A" w:rsidP="00A9298A">
      <w:pPr>
        <w:spacing w:before="0"/>
      </w:pPr>
      <w:bookmarkStart w:id="0" w:name="Head"/>
      <w:bookmarkEnd w:id="0"/>
      <w:r>
        <w:rPr>
          <w:noProof/>
          <w:sz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3827"/>
      </w:tblGrid>
      <w:tr w:rsidR="00A9298A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98A" w:rsidRDefault="00F057A6" w:rsidP="00951A63">
            <w:pPr>
              <w:rPr>
                <w:b/>
                <w:noProof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>
                  <wp:extent cx="1628775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98A" w:rsidRDefault="00A9298A" w:rsidP="00951A63">
            <w:pPr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9298A" w:rsidRPr="00A9298A" w:rsidRDefault="006B7B50" w:rsidP="00F35C7E">
            <w:pPr>
              <w:rPr>
                <w:b/>
              </w:rPr>
            </w:pPr>
            <w:bookmarkStart w:id="1" w:name="OLE_LINK1"/>
            <w:r>
              <w:rPr>
                <w:b/>
              </w:rPr>
              <w:t>Doc. ECC/</w:t>
            </w:r>
            <w:bookmarkEnd w:id="1"/>
            <w:r w:rsidR="00F35C7E">
              <w:rPr>
                <w:b/>
              </w:rPr>
              <w:t>CPG15(12)001</w:t>
            </w:r>
          </w:p>
        </w:tc>
      </w:tr>
      <w:tr w:rsidR="00A9298A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447CBD" w:rsidRDefault="006B7B50" w:rsidP="00DA25A4">
            <w:pPr>
              <w:rPr>
                <w:b/>
              </w:rPr>
            </w:pPr>
            <w:r w:rsidRPr="00F8230B">
              <w:rPr>
                <w:b/>
              </w:rPr>
              <w:t>CPG1</w:t>
            </w:r>
            <w:r w:rsidR="00F35C7E">
              <w:rPr>
                <w:b/>
              </w:rPr>
              <w:t>5</w:t>
            </w:r>
            <w:r w:rsidR="004E72FA" w:rsidRPr="00F8230B">
              <w:rPr>
                <w:b/>
              </w:rPr>
              <w:t xml:space="preserve"> </w:t>
            </w:r>
            <w:r w:rsidR="00447CBD">
              <w:rPr>
                <w:b/>
              </w:rPr>
              <w:t>–</w:t>
            </w:r>
            <w:r w:rsidR="00575C0D" w:rsidRPr="00F8230B">
              <w:rPr>
                <w:b/>
              </w:rPr>
              <w:t xml:space="preserve"> </w:t>
            </w:r>
            <w:r w:rsidR="00F35C7E">
              <w:rPr>
                <w:b/>
              </w:rPr>
              <w:t>1</w:t>
            </w:r>
          </w:p>
          <w:p w:rsidR="00DA25A4" w:rsidRPr="00F8230B" w:rsidRDefault="00F35C7E" w:rsidP="00DA25A4">
            <w:pPr>
              <w:rPr>
                <w:b/>
                <w:szCs w:val="24"/>
              </w:rPr>
            </w:pPr>
            <w:r>
              <w:rPr>
                <w:b/>
              </w:rPr>
              <w:t>Mainz</w:t>
            </w:r>
            <w:r>
              <w:rPr>
                <w:b/>
                <w:szCs w:val="24"/>
              </w:rPr>
              <w:t>, 16</w:t>
            </w:r>
            <w:r w:rsidR="0015121F" w:rsidRPr="00F8230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April – </w:t>
            </w:r>
            <w:r w:rsidR="0015121F" w:rsidRPr="00F8230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  <w:r w:rsidR="0015121F" w:rsidRPr="00F8230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April</w:t>
            </w:r>
            <w:r w:rsidR="00447CBD">
              <w:rPr>
                <w:b/>
                <w:szCs w:val="24"/>
              </w:rPr>
              <w:t xml:space="preserve"> </w:t>
            </w:r>
            <w:r w:rsidR="00DA25A4" w:rsidRPr="00F8230B">
              <w:rPr>
                <w:b/>
                <w:szCs w:val="24"/>
              </w:rPr>
              <w:t>20</w:t>
            </w:r>
            <w:r w:rsidR="009B7FD3" w:rsidRPr="00F8230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</w:p>
          <w:p w:rsidR="00A9298A" w:rsidRPr="00F8230B" w:rsidRDefault="00A9298A" w:rsidP="00951A63"/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98A" w:rsidRPr="00F8230B" w:rsidRDefault="00A9298A" w:rsidP="00951A63"/>
        </w:tc>
      </w:tr>
      <w:tr w:rsidR="00A9298A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98A" w:rsidRPr="00F8230B" w:rsidRDefault="00C957C5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>Date issued:</w:t>
            </w:r>
            <w:r w:rsidR="00523910" w:rsidRPr="00F8230B">
              <w:t xml:space="preserve"> </w:t>
            </w:r>
            <w:r w:rsidR="00E42482" w:rsidRPr="00F8230B">
              <w:t xml:space="preserve"> </w:t>
            </w:r>
            <w:r w:rsidR="0015121F" w:rsidRPr="00F8230B">
              <w:t xml:space="preserve"> </w:t>
            </w:r>
            <w:r w:rsidR="00047F66">
              <w:t xml:space="preserve"> </w:t>
            </w:r>
            <w:r w:rsidR="00F35C7E">
              <w:t xml:space="preserve">5 </w:t>
            </w:r>
            <w:r w:rsidR="007F621B">
              <w:t xml:space="preserve"> </w:t>
            </w:r>
            <w:r w:rsidR="00F35C7E">
              <w:t>March</w:t>
            </w:r>
            <w:r w:rsidR="00447CBD">
              <w:t xml:space="preserve"> </w:t>
            </w:r>
            <w:r w:rsidR="009B7FD3" w:rsidRPr="00F8230B">
              <w:t>201</w:t>
            </w:r>
            <w:r w:rsidR="00F35C7E">
              <w:t>2</w:t>
            </w:r>
            <w:r w:rsidRPr="00F8230B">
              <w:tab/>
            </w:r>
          </w:p>
          <w:p w:rsidR="00A9298A" w:rsidRPr="00F8230B" w:rsidRDefault="00A9298A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Source: </w:t>
            </w:r>
            <w:r w:rsidR="00F35C7E">
              <w:t>CPG Vice Chairmen</w:t>
            </w:r>
          </w:p>
          <w:p w:rsidR="00A9298A" w:rsidRPr="00F8230B" w:rsidRDefault="00A9298A" w:rsidP="00447CB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  <w:r w:rsidRPr="00F8230B">
              <w:t xml:space="preserve">Subject: </w:t>
            </w:r>
            <w:r w:rsidR="00B440BF" w:rsidRPr="00F8230B">
              <w:t>Draft Agenda</w:t>
            </w:r>
            <w:r w:rsidR="004F1598" w:rsidRPr="00F8230B">
              <w:tab/>
            </w:r>
            <w:r w:rsidR="003A4F41" w:rsidRPr="00F8230B">
              <w:t xml:space="preserve"> CPG1</w:t>
            </w:r>
            <w:r w:rsidR="00F35C7E">
              <w:t>5-1</w:t>
            </w:r>
          </w:p>
        </w:tc>
      </w:tr>
      <w:tr w:rsidR="00F35C7E" w:rsidRPr="00F8230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C7E" w:rsidRPr="00F8230B" w:rsidRDefault="00F35C7E" w:rsidP="00C957C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</w:pPr>
          </w:p>
        </w:tc>
      </w:tr>
    </w:tbl>
    <w:p w:rsidR="00A9298A" w:rsidRPr="00F8230B" w:rsidRDefault="00A9298A" w:rsidP="00A9298A">
      <w:pPr>
        <w:pStyle w:val="FootnoteText"/>
        <w:ind w:left="0" w:firstLine="0"/>
      </w:pPr>
    </w:p>
    <w:p w:rsidR="00A9298A" w:rsidRPr="00F8230B" w:rsidRDefault="00A9298A" w:rsidP="00A9298A">
      <w:pPr>
        <w:pStyle w:val="Header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1"/>
        <w:gridCol w:w="5876"/>
        <w:gridCol w:w="2097"/>
      </w:tblGrid>
      <w:tr w:rsidR="003A4F41" w:rsidRPr="00F8230B" w:rsidTr="00916642">
        <w:trPr>
          <w:trHeight w:val="56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Item No:</w:t>
            </w:r>
          </w:p>
          <w:p w:rsidR="003A4F41" w:rsidRPr="00F8230B" w:rsidRDefault="003A4F41" w:rsidP="00BF7DE1"/>
        </w:tc>
        <w:tc>
          <w:tcPr>
            <w:tcW w:w="5876" w:type="dxa"/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Subject:</w:t>
            </w:r>
          </w:p>
          <w:p w:rsidR="003A4F41" w:rsidRPr="00F8230B" w:rsidRDefault="003A4F41" w:rsidP="00BF7DE1"/>
        </w:tc>
        <w:tc>
          <w:tcPr>
            <w:tcW w:w="2097" w:type="dxa"/>
            <w:vAlign w:val="center"/>
          </w:tcPr>
          <w:p w:rsidR="003A4F41" w:rsidRPr="00F8230B" w:rsidRDefault="003A4F41" w:rsidP="00BF7DE1">
            <w:pPr>
              <w:pStyle w:val="Heading4"/>
              <w:rPr>
                <w:b/>
              </w:rPr>
            </w:pPr>
            <w:r w:rsidRPr="00F8230B">
              <w:rPr>
                <w:b/>
              </w:rPr>
              <w:t>Doc. No.</w:t>
            </w:r>
          </w:p>
          <w:p w:rsidR="003A4F41" w:rsidRPr="00F8230B" w:rsidRDefault="003A4F41" w:rsidP="00447CBD">
            <w:r w:rsidRPr="00F8230B">
              <w:t>ECC/CPG1</w:t>
            </w:r>
            <w:r w:rsidR="00F35C7E">
              <w:t>5</w:t>
            </w:r>
            <w:r w:rsidRPr="00F8230B">
              <w:t>(20</w:t>
            </w:r>
            <w:r w:rsidR="009B7FD3" w:rsidRPr="00F8230B">
              <w:t>1</w:t>
            </w:r>
            <w:r w:rsidR="00F35C7E">
              <w:t>2</w:t>
            </w:r>
            <w:r w:rsidRPr="00F8230B">
              <w:t>):</w:t>
            </w:r>
          </w:p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 xml:space="preserve">1 </w:t>
            </w:r>
          </w:p>
        </w:tc>
        <w:tc>
          <w:tcPr>
            <w:tcW w:w="5876" w:type="dxa"/>
            <w:vAlign w:val="center"/>
          </w:tcPr>
          <w:p w:rsidR="003A4F41" w:rsidRPr="00F8230B" w:rsidRDefault="003A4F41" w:rsidP="00BF7DE1">
            <w:r w:rsidRPr="00F8230B">
              <w:t>Opening of the meeting</w:t>
            </w:r>
            <w:bookmarkStart w:id="2" w:name="_GoBack"/>
            <w:bookmarkEnd w:id="2"/>
          </w:p>
        </w:tc>
        <w:tc>
          <w:tcPr>
            <w:tcW w:w="2097" w:type="dxa"/>
            <w:vAlign w:val="center"/>
          </w:tcPr>
          <w:p w:rsidR="003A4F41" w:rsidRPr="00F8230B" w:rsidRDefault="003A4F41" w:rsidP="00BF7DE1"/>
        </w:tc>
      </w:tr>
      <w:tr w:rsidR="003A4F41" w:rsidRPr="00F8230B" w:rsidTr="00916642">
        <w:trPr>
          <w:trHeight w:val="567"/>
        </w:trPr>
        <w:tc>
          <w:tcPr>
            <w:tcW w:w="1241" w:type="dxa"/>
            <w:shd w:val="clear" w:color="auto" w:fill="auto"/>
            <w:vAlign w:val="center"/>
          </w:tcPr>
          <w:p w:rsidR="003A4F41" w:rsidRPr="00F8230B" w:rsidRDefault="003A4F41" w:rsidP="00BF7DE1">
            <w:r w:rsidRPr="00F8230B">
              <w:t>2</w:t>
            </w:r>
          </w:p>
        </w:tc>
        <w:tc>
          <w:tcPr>
            <w:tcW w:w="5876" w:type="dxa"/>
            <w:vAlign w:val="center"/>
          </w:tcPr>
          <w:p w:rsidR="003A4F41" w:rsidRPr="00F8230B" w:rsidRDefault="003A4F41" w:rsidP="00BF7DE1">
            <w:r w:rsidRPr="00F8230B">
              <w:t>Adoption of the Agenda</w:t>
            </w:r>
          </w:p>
        </w:tc>
        <w:tc>
          <w:tcPr>
            <w:tcW w:w="2097" w:type="dxa"/>
            <w:vAlign w:val="center"/>
          </w:tcPr>
          <w:p w:rsidR="003A4F41" w:rsidRPr="00F8230B" w:rsidRDefault="00F35C7E" w:rsidP="00447CBD">
            <w:r>
              <w:t>1</w:t>
            </w:r>
          </w:p>
        </w:tc>
      </w:tr>
      <w:tr w:rsidR="00F41107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41107" w:rsidRDefault="00F41107" w:rsidP="00BF7DE1">
            <w:r>
              <w:t>3</w:t>
            </w:r>
          </w:p>
        </w:tc>
        <w:tc>
          <w:tcPr>
            <w:tcW w:w="5876" w:type="dxa"/>
            <w:vAlign w:val="center"/>
          </w:tcPr>
          <w:p w:rsidR="00F41107" w:rsidRDefault="00F41107" w:rsidP="00BF7DE1">
            <w:r w:rsidRPr="00F41107">
              <w:t>Report of activities in other organisations</w:t>
            </w:r>
          </w:p>
        </w:tc>
        <w:tc>
          <w:tcPr>
            <w:tcW w:w="2097" w:type="dxa"/>
            <w:vAlign w:val="center"/>
          </w:tcPr>
          <w:p w:rsidR="00F41107" w:rsidRDefault="00F41107" w:rsidP="00BF7DE1"/>
        </w:tc>
      </w:tr>
      <w:tr w:rsidR="00F41107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41107" w:rsidRPr="00F8230B" w:rsidRDefault="00F41107" w:rsidP="00BF7DE1">
            <w:r>
              <w:t>4</w:t>
            </w:r>
          </w:p>
        </w:tc>
        <w:tc>
          <w:tcPr>
            <w:tcW w:w="5876" w:type="dxa"/>
            <w:vAlign w:val="center"/>
          </w:tcPr>
          <w:p w:rsidR="00F41107" w:rsidRDefault="00F41107" w:rsidP="00BF7DE1">
            <w:r w:rsidRPr="00F41107">
              <w:t>Information on ITU activities</w:t>
            </w:r>
          </w:p>
        </w:tc>
        <w:tc>
          <w:tcPr>
            <w:tcW w:w="2097" w:type="dxa"/>
            <w:vAlign w:val="center"/>
          </w:tcPr>
          <w:p w:rsidR="00F41107" w:rsidRDefault="00F41107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F41107" w:rsidP="00BF7DE1">
            <w:r>
              <w:t>5</w:t>
            </w:r>
          </w:p>
        </w:tc>
        <w:tc>
          <w:tcPr>
            <w:tcW w:w="5876" w:type="dxa"/>
            <w:vAlign w:val="center"/>
          </w:tcPr>
          <w:p w:rsidR="0010628C" w:rsidRPr="00F8230B" w:rsidRDefault="00F35C7E" w:rsidP="00BF7DE1">
            <w:r>
              <w:t xml:space="preserve">CPG-15 Work Plan </w:t>
            </w:r>
          </w:p>
        </w:tc>
        <w:tc>
          <w:tcPr>
            <w:tcW w:w="2097" w:type="dxa"/>
            <w:vAlign w:val="center"/>
          </w:tcPr>
          <w:p w:rsidR="0010628C" w:rsidRPr="00F8230B" w:rsidRDefault="0010628C" w:rsidP="00BF7DE1"/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BF7DE1">
            <w:pPr>
              <w:jc w:val="center"/>
            </w:pPr>
          </w:p>
        </w:tc>
        <w:tc>
          <w:tcPr>
            <w:tcW w:w="5876" w:type="dxa"/>
            <w:vAlign w:val="center"/>
          </w:tcPr>
          <w:p w:rsidR="0010628C" w:rsidRPr="00F8230B" w:rsidRDefault="00F35C7E" w:rsidP="00F35C7E">
            <w:pPr>
              <w:pStyle w:val="ListParagraph"/>
              <w:numPr>
                <w:ilvl w:val="0"/>
                <w:numId w:val="20"/>
              </w:numPr>
            </w:pPr>
            <w:r>
              <w:t xml:space="preserve"> Approval of CPG-15 Structure</w:t>
            </w:r>
          </w:p>
        </w:tc>
        <w:tc>
          <w:tcPr>
            <w:tcW w:w="2097" w:type="dxa"/>
            <w:vAlign w:val="center"/>
          </w:tcPr>
          <w:p w:rsidR="0010628C" w:rsidRPr="00F8230B" w:rsidRDefault="00F35C7E" w:rsidP="00BF7DE1">
            <w:r>
              <w:t>2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BF7DE1">
            <w:pPr>
              <w:jc w:val="center"/>
            </w:pPr>
          </w:p>
        </w:tc>
        <w:tc>
          <w:tcPr>
            <w:tcW w:w="5876" w:type="dxa"/>
            <w:vAlign w:val="center"/>
          </w:tcPr>
          <w:p w:rsidR="0010628C" w:rsidRPr="00F8230B" w:rsidRDefault="00F35C7E" w:rsidP="00F35C7E">
            <w:pPr>
              <w:pStyle w:val="ListParagraph"/>
              <w:numPr>
                <w:ilvl w:val="0"/>
                <w:numId w:val="20"/>
              </w:numPr>
            </w:pPr>
            <w:r>
              <w:t xml:space="preserve"> Appointment of CEPT coordinators</w:t>
            </w:r>
          </w:p>
        </w:tc>
        <w:tc>
          <w:tcPr>
            <w:tcW w:w="2097" w:type="dxa"/>
            <w:vAlign w:val="center"/>
          </w:tcPr>
          <w:p w:rsidR="0010628C" w:rsidRPr="00F8230B" w:rsidRDefault="00F35C7E" w:rsidP="00BF7DE1">
            <w:r>
              <w:t>2</w:t>
            </w:r>
          </w:p>
        </w:tc>
      </w:tr>
      <w:tr w:rsidR="0010628C" w:rsidRPr="00F8230B" w:rsidTr="00916642">
        <w:trPr>
          <w:trHeight w:val="567"/>
        </w:trPr>
        <w:tc>
          <w:tcPr>
            <w:tcW w:w="1241" w:type="dxa"/>
            <w:vAlign w:val="center"/>
          </w:tcPr>
          <w:p w:rsidR="0010628C" w:rsidRPr="00F8230B" w:rsidRDefault="0010628C" w:rsidP="00BF7DE1">
            <w:pPr>
              <w:jc w:val="center"/>
            </w:pPr>
          </w:p>
        </w:tc>
        <w:tc>
          <w:tcPr>
            <w:tcW w:w="5876" w:type="dxa"/>
            <w:vAlign w:val="center"/>
          </w:tcPr>
          <w:p w:rsidR="0010628C" w:rsidRPr="00F8230B" w:rsidRDefault="00F35C7E" w:rsidP="00F35C7E">
            <w:pPr>
              <w:pStyle w:val="ListParagraph"/>
              <w:numPr>
                <w:ilvl w:val="0"/>
                <w:numId w:val="20"/>
              </w:numPr>
            </w:pPr>
            <w:r>
              <w:t xml:space="preserve"> Approval of meeting plan</w:t>
            </w:r>
          </w:p>
        </w:tc>
        <w:tc>
          <w:tcPr>
            <w:tcW w:w="2097" w:type="dxa"/>
            <w:vAlign w:val="center"/>
          </w:tcPr>
          <w:p w:rsidR="0010628C" w:rsidRPr="00F8230B" w:rsidRDefault="00F35C7E" w:rsidP="00BF7DE1">
            <w:r>
              <w:t>2</w:t>
            </w:r>
          </w:p>
        </w:tc>
      </w:tr>
      <w:tr w:rsidR="00F35C7E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35C7E" w:rsidRPr="00F8230B" w:rsidRDefault="00F41107" w:rsidP="00F35C7E">
            <w:r>
              <w:t>6</w:t>
            </w:r>
          </w:p>
        </w:tc>
        <w:tc>
          <w:tcPr>
            <w:tcW w:w="5876" w:type="dxa"/>
            <w:vAlign w:val="center"/>
          </w:tcPr>
          <w:p w:rsidR="00F35C7E" w:rsidRDefault="00F35C7E" w:rsidP="00F35C7E">
            <w:r>
              <w:t>AOB</w:t>
            </w:r>
          </w:p>
        </w:tc>
        <w:tc>
          <w:tcPr>
            <w:tcW w:w="2097" w:type="dxa"/>
            <w:vAlign w:val="center"/>
          </w:tcPr>
          <w:p w:rsidR="00F35C7E" w:rsidRPr="00F8230B" w:rsidRDefault="00F35C7E" w:rsidP="00BF7DE1"/>
        </w:tc>
      </w:tr>
      <w:tr w:rsidR="00F35C7E" w:rsidRPr="00F8230B" w:rsidTr="00916642">
        <w:trPr>
          <w:trHeight w:val="567"/>
        </w:trPr>
        <w:tc>
          <w:tcPr>
            <w:tcW w:w="1241" w:type="dxa"/>
            <w:vAlign w:val="center"/>
          </w:tcPr>
          <w:p w:rsidR="00F35C7E" w:rsidRPr="00F8230B" w:rsidRDefault="00F41107" w:rsidP="00F35C7E">
            <w:r>
              <w:t>7</w:t>
            </w:r>
          </w:p>
        </w:tc>
        <w:tc>
          <w:tcPr>
            <w:tcW w:w="5876" w:type="dxa"/>
            <w:vAlign w:val="center"/>
          </w:tcPr>
          <w:p w:rsidR="00F35C7E" w:rsidRDefault="00F35C7E" w:rsidP="00F35C7E">
            <w:r>
              <w:t>Close of meeting</w:t>
            </w:r>
          </w:p>
        </w:tc>
        <w:tc>
          <w:tcPr>
            <w:tcW w:w="2097" w:type="dxa"/>
            <w:vAlign w:val="center"/>
          </w:tcPr>
          <w:p w:rsidR="00F35C7E" w:rsidRPr="00F8230B" w:rsidRDefault="00F35C7E" w:rsidP="00BF7DE1"/>
        </w:tc>
      </w:tr>
    </w:tbl>
    <w:p w:rsidR="00951A63" w:rsidRPr="00F8230B" w:rsidRDefault="00951A63" w:rsidP="00A9298A">
      <w:pPr>
        <w:spacing w:before="0"/>
      </w:pPr>
    </w:p>
    <w:p w:rsidR="00DC22AF" w:rsidRPr="00F8230B" w:rsidRDefault="00DC22AF" w:rsidP="00A9298A">
      <w:pPr>
        <w:spacing w:before="0"/>
      </w:pPr>
    </w:p>
    <w:p w:rsidR="00DC22AF" w:rsidRPr="00F8230B" w:rsidRDefault="00DC22AF" w:rsidP="00A9298A">
      <w:pPr>
        <w:spacing w:before="0"/>
      </w:pPr>
    </w:p>
    <w:p w:rsidR="00DC22AF" w:rsidRPr="00F8230B" w:rsidRDefault="00DC22AF" w:rsidP="00A9298A">
      <w:pPr>
        <w:spacing w:before="0"/>
      </w:pPr>
    </w:p>
    <w:sectPr w:rsidR="00DC22AF" w:rsidRPr="00F8230B" w:rsidSect="004118A6">
      <w:footerReference w:type="default" r:id="rId9"/>
      <w:footerReference w:type="first" r:id="rId10"/>
      <w:type w:val="continuous"/>
      <w:pgSz w:w="11907" w:h="16834" w:code="9"/>
      <w:pgMar w:top="1418" w:right="1134" w:bottom="1418" w:left="1134" w:header="567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83" w:rsidRDefault="00097A83">
      <w:r>
        <w:separator/>
      </w:r>
    </w:p>
  </w:endnote>
  <w:endnote w:type="continuationSeparator" w:id="0">
    <w:p w:rsidR="00097A83" w:rsidRDefault="0009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A" w:rsidRDefault="001359BA" w:rsidP="004118A6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41107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BA" w:rsidRDefault="001359BA" w:rsidP="00AC515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59BA" w:rsidRDefault="001359BA" w:rsidP="004118A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83" w:rsidRDefault="00097A83">
      <w:r>
        <w:t>____________________</w:t>
      </w:r>
    </w:p>
  </w:footnote>
  <w:footnote w:type="continuationSeparator" w:id="0">
    <w:p w:rsidR="00097A83" w:rsidRDefault="0009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115A41"/>
    <w:multiLevelType w:val="hybridMultilevel"/>
    <w:tmpl w:val="8DA8FAB4"/>
    <w:lvl w:ilvl="0" w:tplc="1810A1F4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8" w:hanging="360"/>
      </w:pPr>
    </w:lvl>
    <w:lvl w:ilvl="2" w:tplc="0809001B" w:tentative="1">
      <w:start w:val="1"/>
      <w:numFmt w:val="lowerRoman"/>
      <w:lvlText w:val="%3."/>
      <w:lvlJc w:val="right"/>
      <w:pPr>
        <w:ind w:left="2528" w:hanging="180"/>
      </w:pPr>
    </w:lvl>
    <w:lvl w:ilvl="3" w:tplc="0809000F" w:tentative="1">
      <w:start w:val="1"/>
      <w:numFmt w:val="decimal"/>
      <w:lvlText w:val="%4."/>
      <w:lvlJc w:val="left"/>
      <w:pPr>
        <w:ind w:left="3248" w:hanging="360"/>
      </w:pPr>
    </w:lvl>
    <w:lvl w:ilvl="4" w:tplc="08090019" w:tentative="1">
      <w:start w:val="1"/>
      <w:numFmt w:val="lowerLetter"/>
      <w:lvlText w:val="%5."/>
      <w:lvlJc w:val="left"/>
      <w:pPr>
        <w:ind w:left="3968" w:hanging="360"/>
      </w:pPr>
    </w:lvl>
    <w:lvl w:ilvl="5" w:tplc="0809001B" w:tentative="1">
      <w:start w:val="1"/>
      <w:numFmt w:val="lowerRoman"/>
      <w:lvlText w:val="%6."/>
      <w:lvlJc w:val="right"/>
      <w:pPr>
        <w:ind w:left="4688" w:hanging="180"/>
      </w:pPr>
    </w:lvl>
    <w:lvl w:ilvl="6" w:tplc="0809000F" w:tentative="1">
      <w:start w:val="1"/>
      <w:numFmt w:val="decimal"/>
      <w:lvlText w:val="%7."/>
      <w:lvlJc w:val="left"/>
      <w:pPr>
        <w:ind w:left="5408" w:hanging="360"/>
      </w:pPr>
    </w:lvl>
    <w:lvl w:ilvl="7" w:tplc="08090019" w:tentative="1">
      <w:start w:val="1"/>
      <w:numFmt w:val="lowerLetter"/>
      <w:lvlText w:val="%8."/>
      <w:lvlJc w:val="left"/>
      <w:pPr>
        <w:ind w:left="6128" w:hanging="360"/>
      </w:pPr>
    </w:lvl>
    <w:lvl w:ilvl="8" w:tplc="0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8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4"/>
  </w:num>
  <w:num w:numId="5">
    <w:abstractNumId w:val="11"/>
  </w:num>
  <w:num w:numId="6">
    <w:abstractNumId w:val="13"/>
  </w:num>
  <w:num w:numId="7">
    <w:abstractNumId w:val="19"/>
  </w:num>
  <w:num w:numId="8">
    <w:abstractNumId w:val="15"/>
  </w:num>
  <w:num w:numId="9">
    <w:abstractNumId w:val="12"/>
  </w:num>
  <w:num w:numId="10">
    <w:abstractNumId w:val="3"/>
  </w:num>
  <w:num w:numId="11">
    <w:abstractNumId w:val="14"/>
  </w:num>
  <w:num w:numId="12">
    <w:abstractNumId w:val="6"/>
  </w:num>
  <w:num w:numId="13">
    <w:abstractNumId w:val="17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  <w:num w:numId="18">
    <w:abstractNumId w:val="0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054FA"/>
    <w:rsid w:val="0000613E"/>
    <w:rsid w:val="00022843"/>
    <w:rsid w:val="00024AA5"/>
    <w:rsid w:val="00047F66"/>
    <w:rsid w:val="00063B0C"/>
    <w:rsid w:val="00070A30"/>
    <w:rsid w:val="000967CC"/>
    <w:rsid w:val="00097A83"/>
    <w:rsid w:val="000A2678"/>
    <w:rsid w:val="000A2FB8"/>
    <w:rsid w:val="000A7FAF"/>
    <w:rsid w:val="000C0E4D"/>
    <w:rsid w:val="000C27D2"/>
    <w:rsid w:val="000C7729"/>
    <w:rsid w:val="000D32F6"/>
    <w:rsid w:val="000E6DF2"/>
    <w:rsid w:val="000F05B6"/>
    <w:rsid w:val="000F20E5"/>
    <w:rsid w:val="00105943"/>
    <w:rsid w:val="0010628C"/>
    <w:rsid w:val="001212E2"/>
    <w:rsid w:val="0012416D"/>
    <w:rsid w:val="001359BA"/>
    <w:rsid w:val="00137E6A"/>
    <w:rsid w:val="00137FB5"/>
    <w:rsid w:val="00142F3F"/>
    <w:rsid w:val="00145F6C"/>
    <w:rsid w:val="0015121F"/>
    <w:rsid w:val="001529BF"/>
    <w:rsid w:val="001535C5"/>
    <w:rsid w:val="001579AF"/>
    <w:rsid w:val="00165059"/>
    <w:rsid w:val="001670E2"/>
    <w:rsid w:val="00167EA0"/>
    <w:rsid w:val="001941E6"/>
    <w:rsid w:val="001A6723"/>
    <w:rsid w:val="001C3632"/>
    <w:rsid w:val="001C4398"/>
    <w:rsid w:val="001D1E75"/>
    <w:rsid w:val="001F5984"/>
    <w:rsid w:val="002032BF"/>
    <w:rsid w:val="00203441"/>
    <w:rsid w:val="002065FB"/>
    <w:rsid w:val="0021581C"/>
    <w:rsid w:val="002356E7"/>
    <w:rsid w:val="00237AAF"/>
    <w:rsid w:val="002758C4"/>
    <w:rsid w:val="0028068B"/>
    <w:rsid w:val="002842E6"/>
    <w:rsid w:val="002A7CE4"/>
    <w:rsid w:val="002B01C6"/>
    <w:rsid w:val="002F23D6"/>
    <w:rsid w:val="002F5802"/>
    <w:rsid w:val="002F7CCC"/>
    <w:rsid w:val="003119DA"/>
    <w:rsid w:val="00313FB7"/>
    <w:rsid w:val="00317875"/>
    <w:rsid w:val="0032082D"/>
    <w:rsid w:val="00335DF9"/>
    <w:rsid w:val="0034013E"/>
    <w:rsid w:val="00341748"/>
    <w:rsid w:val="00352014"/>
    <w:rsid w:val="00357D52"/>
    <w:rsid w:val="0036174C"/>
    <w:rsid w:val="00362518"/>
    <w:rsid w:val="00366157"/>
    <w:rsid w:val="0037238F"/>
    <w:rsid w:val="00375DA1"/>
    <w:rsid w:val="003A3188"/>
    <w:rsid w:val="003A3203"/>
    <w:rsid w:val="003A4F41"/>
    <w:rsid w:val="003D23E5"/>
    <w:rsid w:val="003E0F86"/>
    <w:rsid w:val="003E3A0F"/>
    <w:rsid w:val="003E3D2B"/>
    <w:rsid w:val="003E4ED1"/>
    <w:rsid w:val="003E775E"/>
    <w:rsid w:val="004118A6"/>
    <w:rsid w:val="00415599"/>
    <w:rsid w:val="00416085"/>
    <w:rsid w:val="00421E7B"/>
    <w:rsid w:val="0042246C"/>
    <w:rsid w:val="0043418A"/>
    <w:rsid w:val="004353AD"/>
    <w:rsid w:val="00447CBD"/>
    <w:rsid w:val="00462751"/>
    <w:rsid w:val="00483FA8"/>
    <w:rsid w:val="004970F8"/>
    <w:rsid w:val="004A1B10"/>
    <w:rsid w:val="004B5BB0"/>
    <w:rsid w:val="004C20E9"/>
    <w:rsid w:val="004E030A"/>
    <w:rsid w:val="004E14DF"/>
    <w:rsid w:val="004E27BC"/>
    <w:rsid w:val="004E72FA"/>
    <w:rsid w:val="004F1598"/>
    <w:rsid w:val="004F33FC"/>
    <w:rsid w:val="00501B3D"/>
    <w:rsid w:val="00507E48"/>
    <w:rsid w:val="00512939"/>
    <w:rsid w:val="005230B3"/>
    <w:rsid w:val="00523910"/>
    <w:rsid w:val="00527BFF"/>
    <w:rsid w:val="00527C7E"/>
    <w:rsid w:val="0053090C"/>
    <w:rsid w:val="00557771"/>
    <w:rsid w:val="00560EB4"/>
    <w:rsid w:val="00563F43"/>
    <w:rsid w:val="00573142"/>
    <w:rsid w:val="00575C0D"/>
    <w:rsid w:val="00597B51"/>
    <w:rsid w:val="005A359A"/>
    <w:rsid w:val="005C7308"/>
    <w:rsid w:val="005D357D"/>
    <w:rsid w:val="005D6431"/>
    <w:rsid w:val="006112F3"/>
    <w:rsid w:val="00635ED2"/>
    <w:rsid w:val="006555D3"/>
    <w:rsid w:val="00656FD2"/>
    <w:rsid w:val="00674990"/>
    <w:rsid w:val="006846EE"/>
    <w:rsid w:val="00697C2D"/>
    <w:rsid w:val="006A2854"/>
    <w:rsid w:val="006A5AD0"/>
    <w:rsid w:val="006B45B2"/>
    <w:rsid w:val="006B7B50"/>
    <w:rsid w:val="006C2B9A"/>
    <w:rsid w:val="006C4C08"/>
    <w:rsid w:val="006F0BAF"/>
    <w:rsid w:val="00713901"/>
    <w:rsid w:val="00735C81"/>
    <w:rsid w:val="00742255"/>
    <w:rsid w:val="00751D01"/>
    <w:rsid w:val="00753B95"/>
    <w:rsid w:val="007623C0"/>
    <w:rsid w:val="00774DEE"/>
    <w:rsid w:val="00796FFA"/>
    <w:rsid w:val="007A6D45"/>
    <w:rsid w:val="007B46F7"/>
    <w:rsid w:val="007B770A"/>
    <w:rsid w:val="007C657B"/>
    <w:rsid w:val="007D3F3B"/>
    <w:rsid w:val="007F621B"/>
    <w:rsid w:val="00803BDA"/>
    <w:rsid w:val="0081685F"/>
    <w:rsid w:val="008170C1"/>
    <w:rsid w:val="00830E5A"/>
    <w:rsid w:val="00833CBE"/>
    <w:rsid w:val="00834D13"/>
    <w:rsid w:val="00836398"/>
    <w:rsid w:val="00845AB5"/>
    <w:rsid w:val="00847883"/>
    <w:rsid w:val="00850135"/>
    <w:rsid w:val="0085331C"/>
    <w:rsid w:val="00871E2B"/>
    <w:rsid w:val="008B4F3B"/>
    <w:rsid w:val="008B7618"/>
    <w:rsid w:val="008C0AD3"/>
    <w:rsid w:val="008C2E54"/>
    <w:rsid w:val="008C5202"/>
    <w:rsid w:val="008C62C9"/>
    <w:rsid w:val="008E198B"/>
    <w:rsid w:val="008E1D91"/>
    <w:rsid w:val="008F2E32"/>
    <w:rsid w:val="00903C71"/>
    <w:rsid w:val="00914FB1"/>
    <w:rsid w:val="00916642"/>
    <w:rsid w:val="00917AAE"/>
    <w:rsid w:val="009217F8"/>
    <w:rsid w:val="009314CB"/>
    <w:rsid w:val="00931AF3"/>
    <w:rsid w:val="00941839"/>
    <w:rsid w:val="00942E46"/>
    <w:rsid w:val="00942ED0"/>
    <w:rsid w:val="009471A4"/>
    <w:rsid w:val="00947AE5"/>
    <w:rsid w:val="00951571"/>
    <w:rsid w:val="00951A63"/>
    <w:rsid w:val="00953935"/>
    <w:rsid w:val="00953FCD"/>
    <w:rsid w:val="00956628"/>
    <w:rsid w:val="00976F8D"/>
    <w:rsid w:val="00983A15"/>
    <w:rsid w:val="00987D7F"/>
    <w:rsid w:val="00996F80"/>
    <w:rsid w:val="009B7FD3"/>
    <w:rsid w:val="009C5D79"/>
    <w:rsid w:val="009D6B1D"/>
    <w:rsid w:val="009E6277"/>
    <w:rsid w:val="009F15A4"/>
    <w:rsid w:val="00A04990"/>
    <w:rsid w:val="00A05FB1"/>
    <w:rsid w:val="00A1543F"/>
    <w:rsid w:val="00A16CC6"/>
    <w:rsid w:val="00A347AB"/>
    <w:rsid w:val="00A41F68"/>
    <w:rsid w:val="00A5563A"/>
    <w:rsid w:val="00A83B77"/>
    <w:rsid w:val="00A849A8"/>
    <w:rsid w:val="00A85D22"/>
    <w:rsid w:val="00A86140"/>
    <w:rsid w:val="00A9298A"/>
    <w:rsid w:val="00AA3515"/>
    <w:rsid w:val="00AA4C27"/>
    <w:rsid w:val="00AC5152"/>
    <w:rsid w:val="00AE14A5"/>
    <w:rsid w:val="00AE31E1"/>
    <w:rsid w:val="00AE5CA2"/>
    <w:rsid w:val="00B07408"/>
    <w:rsid w:val="00B1317C"/>
    <w:rsid w:val="00B365E6"/>
    <w:rsid w:val="00B440BF"/>
    <w:rsid w:val="00B53BFD"/>
    <w:rsid w:val="00B6192A"/>
    <w:rsid w:val="00B637BA"/>
    <w:rsid w:val="00B651B1"/>
    <w:rsid w:val="00B700D8"/>
    <w:rsid w:val="00B700D9"/>
    <w:rsid w:val="00B71603"/>
    <w:rsid w:val="00BB0B70"/>
    <w:rsid w:val="00BB611E"/>
    <w:rsid w:val="00BE0E34"/>
    <w:rsid w:val="00BF7DE1"/>
    <w:rsid w:val="00C10E70"/>
    <w:rsid w:val="00C237E2"/>
    <w:rsid w:val="00C41B3B"/>
    <w:rsid w:val="00C50EEB"/>
    <w:rsid w:val="00C67B11"/>
    <w:rsid w:val="00C7279D"/>
    <w:rsid w:val="00C75FED"/>
    <w:rsid w:val="00C944EB"/>
    <w:rsid w:val="00C957C5"/>
    <w:rsid w:val="00CA5678"/>
    <w:rsid w:val="00CB48AF"/>
    <w:rsid w:val="00CC50D8"/>
    <w:rsid w:val="00CD2926"/>
    <w:rsid w:val="00CE3964"/>
    <w:rsid w:val="00CF19D8"/>
    <w:rsid w:val="00CF4C4F"/>
    <w:rsid w:val="00D06B67"/>
    <w:rsid w:val="00D12FC2"/>
    <w:rsid w:val="00D2384F"/>
    <w:rsid w:val="00D33A8E"/>
    <w:rsid w:val="00D37459"/>
    <w:rsid w:val="00D377FE"/>
    <w:rsid w:val="00D43C70"/>
    <w:rsid w:val="00D442B6"/>
    <w:rsid w:val="00D44595"/>
    <w:rsid w:val="00D44F1D"/>
    <w:rsid w:val="00D504E7"/>
    <w:rsid w:val="00D63C52"/>
    <w:rsid w:val="00D64D2A"/>
    <w:rsid w:val="00D86413"/>
    <w:rsid w:val="00D8738C"/>
    <w:rsid w:val="00D905AB"/>
    <w:rsid w:val="00DA25A4"/>
    <w:rsid w:val="00DC22AF"/>
    <w:rsid w:val="00DC4660"/>
    <w:rsid w:val="00DD24CC"/>
    <w:rsid w:val="00DF26B5"/>
    <w:rsid w:val="00E1146F"/>
    <w:rsid w:val="00E114EF"/>
    <w:rsid w:val="00E124EB"/>
    <w:rsid w:val="00E15012"/>
    <w:rsid w:val="00E26751"/>
    <w:rsid w:val="00E31D1B"/>
    <w:rsid w:val="00E407F4"/>
    <w:rsid w:val="00E42482"/>
    <w:rsid w:val="00E843FF"/>
    <w:rsid w:val="00E91D52"/>
    <w:rsid w:val="00E95C83"/>
    <w:rsid w:val="00EA278E"/>
    <w:rsid w:val="00EA61DF"/>
    <w:rsid w:val="00EB36A9"/>
    <w:rsid w:val="00ED5B49"/>
    <w:rsid w:val="00EF6735"/>
    <w:rsid w:val="00F005FD"/>
    <w:rsid w:val="00F04EA6"/>
    <w:rsid w:val="00F057A6"/>
    <w:rsid w:val="00F14F16"/>
    <w:rsid w:val="00F15BE7"/>
    <w:rsid w:val="00F222B4"/>
    <w:rsid w:val="00F24B71"/>
    <w:rsid w:val="00F33505"/>
    <w:rsid w:val="00F35C7E"/>
    <w:rsid w:val="00F41107"/>
    <w:rsid w:val="00F4315D"/>
    <w:rsid w:val="00F729AB"/>
    <w:rsid w:val="00F733CD"/>
    <w:rsid w:val="00F817AE"/>
    <w:rsid w:val="00F81FE4"/>
    <w:rsid w:val="00F8230B"/>
    <w:rsid w:val="00F838E2"/>
    <w:rsid w:val="00F86D22"/>
    <w:rsid w:val="00FA6633"/>
    <w:rsid w:val="00FB2BF6"/>
    <w:rsid w:val="00FC5D13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BalloonText">
    <w:name w:val="Balloon Text"/>
    <w:basedOn w:val="Normal"/>
    <w:link w:val="BalloonTextChar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6A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5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título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aliases w:val="título 2"/>
    <w:basedOn w:val="Heading1"/>
    <w:next w:val="Normal"/>
    <w:qFormat/>
    <w:pPr>
      <w:spacing w:before="320"/>
      <w:ind w:left="0" w:firstLine="0"/>
      <w:outlineLvl w:val="1"/>
    </w:pPr>
    <w:rPr>
      <w:sz w:val="24"/>
    </w:rPr>
  </w:style>
  <w:style w:type="paragraph" w:styleId="Heading3">
    <w:name w:val="heading 3"/>
    <w:aliases w:val="título 3"/>
    <w:basedOn w:val="Heading1"/>
    <w:next w:val="Normal"/>
    <w:qFormat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outlineLvl w:val="6"/>
    </w:pPr>
  </w:style>
  <w:style w:type="paragraph" w:styleId="Heading8">
    <w:name w:val="heading 8"/>
    <w:basedOn w:val="Heading4"/>
    <w:next w:val="Normal"/>
    <w:qFormat/>
    <w:pPr>
      <w:outlineLvl w:val="7"/>
    </w:pPr>
  </w:style>
  <w:style w:type="paragraph" w:styleId="Heading9">
    <w:name w:val="heading 9"/>
    <w:basedOn w:val="Heading4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aliases w:val="pie de página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pPr>
      <w:spacing w:before="0"/>
    </w:pPr>
  </w:style>
  <w:style w:type="paragraph" w:customStyle="1" w:styleId="Subject">
    <w:name w:val="Subject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jc w:val="center"/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b">
    <w:name w:val="heading_b"/>
    <w:basedOn w:val="Heading3"/>
    <w:next w:val="Normal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9"/>
    </w:pPr>
    <w:rPr>
      <w:b w:val="0"/>
    </w:rPr>
  </w:style>
  <w:style w:type="paragraph" w:customStyle="1" w:styleId="Title0">
    <w:name w:val="Title 0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DefaultParagraphFont"/>
  </w:style>
  <w:style w:type="paragraph" w:customStyle="1" w:styleId="ResNo">
    <w:name w:val="Res_No"/>
    <w:basedOn w:val="Normal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DefaultParagraphFont"/>
  </w:style>
  <w:style w:type="paragraph" w:customStyle="1" w:styleId="Title2">
    <w:name w:val="Title 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Normal"/>
    <w:next w:val="Normal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Heading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Normal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Heading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Normal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ootnoteText"/>
    <w:next w:val="Footnote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Heading1"/>
    <w:next w:val="Heading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Heading1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Heading2"/>
    <w:next w:val="Heading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Heading2"/>
    <w:next w:val="Normal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Heading3"/>
    <w:next w:val="Heading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Heading4"/>
    <w:next w:val="Heading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Heading5"/>
    <w:next w:val="Heading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Heading6"/>
    <w:next w:val="Heading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Heading7"/>
    <w:next w:val="Heading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Heading8"/>
    <w:next w:val="Heading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Heading9"/>
    <w:next w:val="Heading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NormalIndent"/>
    <w:next w:val="NormalInden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Normal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Normal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720" w:hanging="720"/>
    </w:pPr>
  </w:style>
  <w:style w:type="paragraph" w:styleId="PlainText">
    <w:name w:val="Plain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Normal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Normal"/>
    <w:pPr>
      <w:ind w:left="794" w:hanging="794"/>
    </w:pPr>
  </w:style>
  <w:style w:type="paragraph" w:customStyle="1" w:styleId="Annextitle0">
    <w:name w:val="Annex_title"/>
    <w:basedOn w:val="Arttitle"/>
    <w:next w:val="Normal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ref">
    <w:name w:val="App_ref"/>
    <w:basedOn w:val="DefaultParagraphFont"/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rPr>
      <w:b/>
      <w:color w:val="FF0000"/>
    </w:rPr>
  </w:style>
  <w:style w:type="paragraph" w:styleId="BodyText3">
    <w:name w:val="Body Text 3"/>
    <w:basedOn w:val="Normal"/>
    <w:pPr>
      <w:jc w:val="center"/>
    </w:pPr>
    <w:rPr>
      <w:b/>
      <w:sz w:val="20"/>
    </w:rPr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Normal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Normal"/>
    <w:next w:val="Normal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Normal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DefaultParagraphFont"/>
  </w:style>
  <w:style w:type="paragraph" w:customStyle="1" w:styleId="Rectitle0">
    <w:name w:val="Rec_title"/>
    <w:basedOn w:val="RecNo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Normal"/>
    <w:next w:val="Normal"/>
    <w:pPr>
      <w:spacing w:before="360"/>
    </w:pPr>
  </w:style>
  <w:style w:type="paragraph" w:customStyle="1" w:styleId="Figurewithouttitle">
    <w:name w:val="Figure_without_title"/>
    <w:basedOn w:val="Normal"/>
    <w:next w:val="Normalaftertitle0"/>
    <w:pPr>
      <w:keepLines/>
      <w:spacing w:before="240" w:after="120"/>
      <w:jc w:val="center"/>
    </w:pPr>
  </w:style>
  <w:style w:type="paragraph" w:customStyle="1" w:styleId="Headingi0">
    <w:name w:val="Heading_i"/>
    <w:basedOn w:val="Normal"/>
    <w:next w:val="Normal"/>
    <w:pPr>
      <w:keepNext/>
      <w:spacing w:before="160"/>
    </w:pPr>
    <w:rPr>
      <w:i/>
    </w:rPr>
  </w:style>
  <w:style w:type="paragraph" w:styleId="BodyTextIndent">
    <w:name w:val="Body Text Indent"/>
    <w:basedOn w:val="Normal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basedOn w:val="DefaultParagraphFont"/>
  </w:style>
  <w:style w:type="paragraph" w:styleId="BalloonText">
    <w:name w:val="Balloon Text"/>
    <w:basedOn w:val="Normal"/>
    <w:link w:val="BalloonTextChar"/>
    <w:rsid w:val="00EB36A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6A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 TELECOMMUNICATION  UNION_</vt:lpstr>
      <vt:lpstr>INTERNATIONAL  TELECOMMUNICATION  UNION_</vt:lpstr>
    </vt:vector>
  </TitlesOfParts>
  <Company>ITU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 TELECOMMUNICATION  UNION_</dc:title>
  <dc:creator>Pool</dc:creator>
  <cp:lastModifiedBy>wesley.milton</cp:lastModifiedBy>
  <cp:revision>3</cp:revision>
  <cp:lastPrinted>2010-02-03T14:36:00Z</cp:lastPrinted>
  <dcterms:created xsi:type="dcterms:W3CDTF">2012-03-05T14:51:00Z</dcterms:created>
  <dcterms:modified xsi:type="dcterms:W3CDTF">2012-03-05T15:10:00Z</dcterms:modified>
</cp:coreProperties>
</file>