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63" w:rsidRDefault="00A9298A">
      <w:pPr>
        <w:framePr w:hSpace="181" w:wrap="auto" w:vAnchor="text" w:hAnchor="page" w:x="880" w:y="-283"/>
        <w:rPr>
          <w:rFonts w:ascii="Futura Lt BT" w:hAnsi="Futura Lt BT"/>
          <w:sz w:val="36"/>
        </w:rPr>
      </w:pPr>
      <w:r>
        <w:rPr>
          <w:rFonts w:ascii="Futura Lt BT" w:hAnsi="Futura Lt BT"/>
          <w:sz w:val="44"/>
        </w:rPr>
        <w:t xml:space="preserve"> </w:t>
      </w:r>
    </w:p>
    <w:p w:rsidR="00A9298A" w:rsidRDefault="00A9298A" w:rsidP="00A9298A">
      <w:pPr>
        <w:spacing w:before="0"/>
      </w:pPr>
      <w:bookmarkStart w:id="0" w:name="Head"/>
      <w:bookmarkEnd w:id="0"/>
      <w:r>
        <w:rPr>
          <w:noProof/>
          <w:sz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A9298A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98A" w:rsidRDefault="00F057A6" w:rsidP="00951A63">
            <w:pPr>
              <w:rPr>
                <w:b/>
                <w:noProof/>
              </w:rPr>
            </w:pPr>
            <w:r>
              <w:rPr>
                <w:b/>
                <w:noProof/>
                <w:lang w:val="fr-FR" w:eastAsia="fr-FR"/>
              </w:rPr>
              <w:drawing>
                <wp:inline distT="0" distB="0" distL="0" distR="0">
                  <wp:extent cx="1628775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98A" w:rsidRDefault="00A9298A" w:rsidP="00951A63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9298A" w:rsidRPr="00A9298A" w:rsidRDefault="006B7B50" w:rsidP="007F621B">
            <w:pPr>
              <w:rPr>
                <w:b/>
              </w:rPr>
            </w:pPr>
            <w:bookmarkStart w:id="1" w:name="OLE_LINK1"/>
            <w:r>
              <w:rPr>
                <w:b/>
              </w:rPr>
              <w:t>Doc. ECC/CPG1</w:t>
            </w:r>
            <w:r w:rsidR="009B7FD3">
              <w:rPr>
                <w:b/>
              </w:rPr>
              <w:t>2</w:t>
            </w:r>
            <w:r w:rsidR="004A1B10">
              <w:rPr>
                <w:b/>
              </w:rPr>
              <w:t>(20</w:t>
            </w:r>
            <w:r w:rsidR="009B7FD3">
              <w:rPr>
                <w:b/>
              </w:rPr>
              <w:t>1</w:t>
            </w:r>
            <w:r w:rsidR="00447CBD">
              <w:rPr>
                <w:b/>
              </w:rPr>
              <w:t>1</w:t>
            </w:r>
            <w:r w:rsidR="00A9298A" w:rsidRPr="00A9298A">
              <w:rPr>
                <w:b/>
              </w:rPr>
              <w:t>)</w:t>
            </w:r>
            <w:r w:rsidR="004E72FA">
              <w:rPr>
                <w:b/>
              </w:rPr>
              <w:t xml:space="preserve"> </w:t>
            </w:r>
            <w:bookmarkStart w:id="2" w:name="_GoBack"/>
            <w:bookmarkEnd w:id="2"/>
            <w:r w:rsidR="00B440BF">
              <w:rPr>
                <w:b/>
              </w:rPr>
              <w:t>0</w:t>
            </w:r>
            <w:r w:rsidR="00447CBD">
              <w:rPr>
                <w:b/>
              </w:rPr>
              <w:t>07</w:t>
            </w:r>
            <w:r w:rsidR="00047F66">
              <w:rPr>
                <w:b/>
              </w:rPr>
              <w:t xml:space="preserve"> </w:t>
            </w:r>
            <w:bookmarkEnd w:id="1"/>
            <w:r w:rsidR="00047F66">
              <w:rPr>
                <w:b/>
              </w:rPr>
              <w:t xml:space="preserve">Rev </w:t>
            </w:r>
            <w:r w:rsidR="0037286F">
              <w:rPr>
                <w:b/>
              </w:rPr>
              <w:t>3</w:t>
            </w:r>
          </w:p>
        </w:tc>
      </w:tr>
      <w:tr w:rsidR="00A9298A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447CBD" w:rsidRDefault="006B7B50" w:rsidP="00DA25A4">
            <w:pPr>
              <w:rPr>
                <w:b/>
              </w:rPr>
            </w:pPr>
            <w:r w:rsidRPr="00F8230B">
              <w:rPr>
                <w:b/>
              </w:rPr>
              <w:t>CPG1</w:t>
            </w:r>
            <w:r w:rsidR="009B7FD3" w:rsidRPr="00F8230B">
              <w:rPr>
                <w:b/>
              </w:rPr>
              <w:t>2</w:t>
            </w:r>
            <w:r w:rsidR="004E72FA" w:rsidRPr="00F8230B">
              <w:rPr>
                <w:b/>
              </w:rPr>
              <w:t xml:space="preserve"> </w:t>
            </w:r>
            <w:r w:rsidR="00447CBD">
              <w:rPr>
                <w:b/>
              </w:rPr>
              <w:t>–</w:t>
            </w:r>
            <w:r w:rsidR="00575C0D" w:rsidRPr="00F8230B">
              <w:rPr>
                <w:b/>
              </w:rPr>
              <w:t xml:space="preserve"> </w:t>
            </w:r>
            <w:r w:rsidR="00447CBD">
              <w:rPr>
                <w:b/>
              </w:rPr>
              <w:t>7</w:t>
            </w:r>
          </w:p>
          <w:p w:rsidR="00DA25A4" w:rsidRPr="00F8230B" w:rsidRDefault="00447CBD" w:rsidP="00DA25A4">
            <w:pPr>
              <w:rPr>
                <w:b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Oxford</w:t>
                </w:r>
              </w:smartTag>
            </w:smartTag>
            <w:r w:rsidR="0015121F" w:rsidRPr="00F8230B">
              <w:rPr>
                <w:b/>
                <w:szCs w:val="24"/>
              </w:rPr>
              <w:t xml:space="preserve">, 28 </w:t>
            </w:r>
            <w:r>
              <w:rPr>
                <w:b/>
                <w:szCs w:val="24"/>
              </w:rPr>
              <w:t>June</w:t>
            </w:r>
            <w:r w:rsidR="0015121F" w:rsidRPr="00F8230B">
              <w:rPr>
                <w:b/>
                <w:szCs w:val="24"/>
              </w:rPr>
              <w:t xml:space="preserve"> – 01 </w:t>
            </w:r>
            <w:r>
              <w:rPr>
                <w:b/>
                <w:szCs w:val="24"/>
              </w:rPr>
              <w:t xml:space="preserve">July </w:t>
            </w:r>
            <w:r w:rsidR="00DA25A4" w:rsidRPr="00F8230B">
              <w:rPr>
                <w:b/>
                <w:szCs w:val="24"/>
              </w:rPr>
              <w:t>20</w:t>
            </w:r>
            <w:r w:rsidR="009B7FD3" w:rsidRPr="00F8230B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</w:t>
            </w:r>
          </w:p>
          <w:p w:rsidR="00A9298A" w:rsidRPr="00F8230B" w:rsidRDefault="00A9298A" w:rsidP="00951A63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98A" w:rsidRPr="00F8230B" w:rsidRDefault="00A9298A" w:rsidP="00951A63"/>
        </w:tc>
      </w:tr>
      <w:tr w:rsidR="00A9298A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98A" w:rsidRPr="00F8230B" w:rsidRDefault="00C957C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>Date issued:</w:t>
            </w:r>
            <w:r w:rsidR="00523910" w:rsidRPr="00F8230B">
              <w:t xml:space="preserve"> </w:t>
            </w:r>
            <w:r w:rsidR="00E42482" w:rsidRPr="00F8230B">
              <w:t xml:space="preserve"> </w:t>
            </w:r>
            <w:r w:rsidR="0015121F" w:rsidRPr="00F8230B">
              <w:t xml:space="preserve"> </w:t>
            </w:r>
            <w:r w:rsidR="00047F66">
              <w:t xml:space="preserve"> </w:t>
            </w:r>
            <w:r w:rsidR="00F42601">
              <w:t>1</w:t>
            </w:r>
            <w:r w:rsidR="00F42601" w:rsidRPr="00F42601">
              <w:rPr>
                <w:vertAlign w:val="superscript"/>
              </w:rPr>
              <w:t>st</w:t>
            </w:r>
            <w:r w:rsidR="00F42601">
              <w:t xml:space="preserve"> July </w:t>
            </w:r>
            <w:r w:rsidR="009B7FD3" w:rsidRPr="00F8230B">
              <w:t>201</w:t>
            </w:r>
            <w:r w:rsidR="00447CBD">
              <w:t>1</w:t>
            </w:r>
            <w:r w:rsidRPr="00F8230B">
              <w:tab/>
            </w:r>
          </w:p>
          <w:p w:rsidR="00A9298A" w:rsidRPr="00F8230B" w:rsidRDefault="00A9298A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Source: </w:t>
            </w:r>
            <w:r w:rsidR="00B440BF" w:rsidRPr="00F8230B">
              <w:t>Chairman</w:t>
            </w:r>
            <w:r w:rsidR="00C957C5" w:rsidRPr="00F8230B">
              <w:tab/>
            </w:r>
          </w:p>
          <w:p w:rsidR="00A9298A" w:rsidRPr="00F8230B" w:rsidRDefault="00A9298A" w:rsidP="00F4260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Subject: </w:t>
            </w:r>
            <w:r w:rsidR="00B440BF" w:rsidRPr="00F8230B">
              <w:t>Agenda</w:t>
            </w:r>
            <w:r w:rsidR="003A4F41" w:rsidRPr="00F8230B">
              <w:t xml:space="preserve"> CPG1</w:t>
            </w:r>
            <w:r w:rsidR="009B7FD3" w:rsidRPr="00F8230B">
              <w:t>2</w:t>
            </w:r>
            <w:r w:rsidR="003A4F41" w:rsidRPr="00F8230B">
              <w:t>-</w:t>
            </w:r>
            <w:r w:rsidR="00447CBD">
              <w:t>7</w:t>
            </w:r>
          </w:p>
        </w:tc>
      </w:tr>
    </w:tbl>
    <w:p w:rsidR="00A9298A" w:rsidRPr="00F8230B" w:rsidRDefault="00A9298A" w:rsidP="00A9298A">
      <w:pPr>
        <w:pStyle w:val="FootnoteText"/>
        <w:ind w:left="0" w:firstLine="0"/>
      </w:pPr>
    </w:p>
    <w:p w:rsidR="00A9298A" w:rsidRPr="00F8230B" w:rsidRDefault="00A9298A" w:rsidP="00A9298A">
      <w:pPr>
        <w:pStyle w:val="Header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1"/>
        <w:gridCol w:w="5876"/>
        <w:gridCol w:w="2097"/>
      </w:tblGrid>
      <w:tr w:rsidR="003A4F41" w:rsidRPr="00F8230B" w:rsidTr="00916642">
        <w:trPr>
          <w:trHeight w:val="56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A4F41" w:rsidRPr="00F8230B" w:rsidRDefault="003A4F41" w:rsidP="00BF7DE1">
            <w:pPr>
              <w:pStyle w:val="Heading4"/>
              <w:rPr>
                <w:b/>
              </w:rPr>
            </w:pPr>
            <w:r w:rsidRPr="00F8230B">
              <w:rPr>
                <w:b/>
              </w:rPr>
              <w:t>Item No:</w:t>
            </w:r>
          </w:p>
          <w:p w:rsidR="003A4F41" w:rsidRPr="00F8230B" w:rsidRDefault="003A4F41" w:rsidP="00BF7DE1"/>
        </w:tc>
        <w:tc>
          <w:tcPr>
            <w:tcW w:w="5876" w:type="dxa"/>
            <w:vAlign w:val="center"/>
          </w:tcPr>
          <w:p w:rsidR="003A4F41" w:rsidRPr="00F8230B" w:rsidRDefault="003A4F41" w:rsidP="00BF7DE1">
            <w:pPr>
              <w:pStyle w:val="Heading4"/>
              <w:rPr>
                <w:b/>
              </w:rPr>
            </w:pPr>
            <w:r w:rsidRPr="00F8230B">
              <w:rPr>
                <w:b/>
              </w:rPr>
              <w:t>Subject:</w:t>
            </w:r>
          </w:p>
          <w:p w:rsidR="003A4F41" w:rsidRPr="00F8230B" w:rsidRDefault="003A4F41" w:rsidP="00BF7DE1"/>
        </w:tc>
        <w:tc>
          <w:tcPr>
            <w:tcW w:w="2097" w:type="dxa"/>
            <w:vAlign w:val="center"/>
          </w:tcPr>
          <w:p w:rsidR="003A4F41" w:rsidRPr="00F8230B" w:rsidRDefault="003A4F41" w:rsidP="00BF7DE1">
            <w:pPr>
              <w:pStyle w:val="Heading4"/>
              <w:rPr>
                <w:b/>
              </w:rPr>
            </w:pPr>
            <w:proofErr w:type="gramStart"/>
            <w:r w:rsidRPr="00F8230B">
              <w:rPr>
                <w:b/>
              </w:rPr>
              <w:t>Doc. No.</w:t>
            </w:r>
            <w:proofErr w:type="gramEnd"/>
          </w:p>
          <w:p w:rsidR="003A4F41" w:rsidRPr="00F8230B" w:rsidRDefault="003A4F41" w:rsidP="00447CBD">
            <w:r w:rsidRPr="00F8230B">
              <w:t>ECC/CPG1</w:t>
            </w:r>
            <w:r w:rsidR="009B7FD3" w:rsidRPr="00F8230B">
              <w:t>2</w:t>
            </w:r>
            <w:r w:rsidRPr="00F8230B">
              <w:t>(20</w:t>
            </w:r>
            <w:r w:rsidR="009B7FD3" w:rsidRPr="00F8230B">
              <w:t>1</w:t>
            </w:r>
            <w:r w:rsidR="00447CBD">
              <w:t>1</w:t>
            </w:r>
            <w:r w:rsidRPr="00F8230B">
              <w:t>):</w:t>
            </w:r>
          </w:p>
        </w:tc>
      </w:tr>
      <w:tr w:rsidR="003A4F41" w:rsidRPr="00F8230B" w:rsidTr="00916642">
        <w:trPr>
          <w:trHeight w:val="567"/>
        </w:trPr>
        <w:tc>
          <w:tcPr>
            <w:tcW w:w="1241" w:type="dxa"/>
            <w:shd w:val="clear" w:color="auto" w:fill="auto"/>
            <w:vAlign w:val="center"/>
          </w:tcPr>
          <w:p w:rsidR="003A4F41" w:rsidRPr="00F8230B" w:rsidRDefault="003A4F41" w:rsidP="00BF7DE1">
            <w:r w:rsidRPr="00F8230B">
              <w:t xml:space="preserve">1 </w:t>
            </w:r>
          </w:p>
        </w:tc>
        <w:tc>
          <w:tcPr>
            <w:tcW w:w="5876" w:type="dxa"/>
            <w:vAlign w:val="center"/>
          </w:tcPr>
          <w:p w:rsidR="003A4F41" w:rsidRPr="00F8230B" w:rsidRDefault="003A4F41" w:rsidP="00BF7DE1">
            <w:r w:rsidRPr="00F8230B">
              <w:t>Opening of the meeting</w:t>
            </w:r>
          </w:p>
        </w:tc>
        <w:tc>
          <w:tcPr>
            <w:tcW w:w="2097" w:type="dxa"/>
            <w:vAlign w:val="center"/>
          </w:tcPr>
          <w:p w:rsidR="003A4F41" w:rsidRPr="00F8230B" w:rsidRDefault="003A4F41" w:rsidP="00BF7DE1"/>
        </w:tc>
      </w:tr>
      <w:tr w:rsidR="003A4F41" w:rsidRPr="00F8230B" w:rsidTr="00916642">
        <w:trPr>
          <w:trHeight w:val="567"/>
        </w:trPr>
        <w:tc>
          <w:tcPr>
            <w:tcW w:w="1241" w:type="dxa"/>
            <w:shd w:val="clear" w:color="auto" w:fill="auto"/>
            <w:vAlign w:val="center"/>
          </w:tcPr>
          <w:p w:rsidR="003A4F41" w:rsidRPr="00F8230B" w:rsidRDefault="003A4F41" w:rsidP="00BF7DE1">
            <w:r w:rsidRPr="00F8230B">
              <w:t>2</w:t>
            </w:r>
          </w:p>
        </w:tc>
        <w:tc>
          <w:tcPr>
            <w:tcW w:w="5876" w:type="dxa"/>
            <w:vAlign w:val="center"/>
          </w:tcPr>
          <w:p w:rsidR="003A4F41" w:rsidRPr="00F8230B" w:rsidRDefault="003A4F41" w:rsidP="00BF7DE1">
            <w:r w:rsidRPr="00F8230B">
              <w:t>Adoption of the Agenda</w:t>
            </w:r>
          </w:p>
        </w:tc>
        <w:tc>
          <w:tcPr>
            <w:tcW w:w="2097" w:type="dxa"/>
            <w:vAlign w:val="center"/>
          </w:tcPr>
          <w:p w:rsidR="003A4F41" w:rsidRPr="00F8230B" w:rsidRDefault="00447CBD" w:rsidP="00447CBD">
            <w:r>
              <w:t>7</w:t>
            </w:r>
            <w:r w:rsidR="00E31D1B">
              <w:t xml:space="preserve"> Rev </w:t>
            </w:r>
            <w:r w:rsidR="0037286F">
              <w:t>3</w:t>
            </w:r>
          </w:p>
        </w:tc>
      </w:tr>
      <w:tr w:rsidR="003A4F41" w:rsidRPr="00F8230B" w:rsidTr="00916642">
        <w:trPr>
          <w:trHeight w:val="567"/>
        </w:trPr>
        <w:tc>
          <w:tcPr>
            <w:tcW w:w="1241" w:type="dxa"/>
            <w:shd w:val="clear" w:color="auto" w:fill="auto"/>
            <w:vAlign w:val="center"/>
          </w:tcPr>
          <w:p w:rsidR="003A4F41" w:rsidRPr="00F8230B" w:rsidRDefault="003A4F41" w:rsidP="00BF7DE1">
            <w:r w:rsidRPr="00F8230B">
              <w:t>3</w:t>
            </w:r>
          </w:p>
        </w:tc>
        <w:tc>
          <w:tcPr>
            <w:tcW w:w="5876" w:type="dxa"/>
            <w:vAlign w:val="center"/>
          </w:tcPr>
          <w:p w:rsidR="003A4F41" w:rsidRPr="00F8230B" w:rsidRDefault="0010628C" w:rsidP="00BF7DE1">
            <w:r w:rsidRPr="00F8230B">
              <w:t xml:space="preserve">Report from ECC </w:t>
            </w:r>
          </w:p>
        </w:tc>
        <w:tc>
          <w:tcPr>
            <w:tcW w:w="2097" w:type="dxa"/>
            <w:vAlign w:val="center"/>
          </w:tcPr>
          <w:p w:rsidR="003A4F41" w:rsidRPr="00F8230B" w:rsidRDefault="003A4F41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447CBD" w:rsidP="00BF7DE1">
            <w:r>
              <w:t>4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r w:rsidRPr="00F8230B">
              <w:t>Activities of other regional organisations for WRC-12 preparation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845AB5" w:rsidP="00BF7DE1">
            <w:pPr>
              <w:jc w:val="center"/>
            </w:pPr>
            <w:r>
              <w:t>4</w:t>
            </w:r>
            <w:r w:rsidR="0010628C" w:rsidRPr="00F8230B">
              <w:t>.1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pPr>
              <w:ind w:left="728"/>
            </w:pPr>
            <w:r w:rsidRPr="00F8230B">
              <w:t>APT</w:t>
            </w:r>
          </w:p>
        </w:tc>
        <w:tc>
          <w:tcPr>
            <w:tcW w:w="2097" w:type="dxa"/>
            <w:vAlign w:val="center"/>
          </w:tcPr>
          <w:p w:rsidR="0010628C" w:rsidRPr="00F8230B" w:rsidRDefault="00A64E07" w:rsidP="00BF7DE1">
            <w:r>
              <w:t>Info 008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845AB5" w:rsidP="00BF7DE1">
            <w:pPr>
              <w:jc w:val="center"/>
            </w:pPr>
            <w:r>
              <w:t>4</w:t>
            </w:r>
            <w:r w:rsidR="0010628C" w:rsidRPr="00F8230B">
              <w:t>.2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A64E07">
            <w:pPr>
              <w:ind w:left="728"/>
            </w:pPr>
            <w:r w:rsidRPr="00F8230B">
              <w:t>CITEL</w:t>
            </w:r>
            <w:r w:rsidR="008262F5">
              <w:t xml:space="preserve"> </w:t>
            </w:r>
          </w:p>
        </w:tc>
        <w:tc>
          <w:tcPr>
            <w:tcW w:w="2097" w:type="dxa"/>
            <w:vAlign w:val="center"/>
          </w:tcPr>
          <w:p w:rsidR="0010628C" w:rsidRPr="00F8230B" w:rsidRDefault="007B770A" w:rsidP="00BF7DE1">
            <w:r>
              <w:t>Info 005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845AB5" w:rsidP="00BF7DE1">
            <w:pPr>
              <w:jc w:val="center"/>
            </w:pPr>
            <w:r>
              <w:t>4</w:t>
            </w:r>
            <w:r w:rsidR="0010628C" w:rsidRPr="00F8230B">
              <w:t>.3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pPr>
              <w:ind w:left="728"/>
            </w:pPr>
            <w:r w:rsidRPr="00F8230B">
              <w:t>ASMG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845AB5" w:rsidP="00BF7DE1">
            <w:pPr>
              <w:jc w:val="center"/>
            </w:pPr>
            <w:r>
              <w:t>4</w:t>
            </w:r>
            <w:r w:rsidR="0010628C" w:rsidRPr="00F8230B">
              <w:t>.4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A64E07">
            <w:pPr>
              <w:ind w:left="728"/>
            </w:pPr>
            <w:r w:rsidRPr="00F8230B">
              <w:t>RCC</w:t>
            </w:r>
            <w:r w:rsidR="008262F5">
              <w:t xml:space="preserve"> </w:t>
            </w:r>
          </w:p>
        </w:tc>
        <w:tc>
          <w:tcPr>
            <w:tcW w:w="2097" w:type="dxa"/>
            <w:vAlign w:val="center"/>
          </w:tcPr>
          <w:p w:rsidR="0010628C" w:rsidRPr="00F8230B" w:rsidRDefault="00716072" w:rsidP="00BF7DE1">
            <w:r>
              <w:t>Info 00</w:t>
            </w:r>
            <w:r w:rsidR="00F42601">
              <w:t>7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845AB5" w:rsidP="00BF7DE1">
            <w:pPr>
              <w:jc w:val="center"/>
            </w:pPr>
            <w:r>
              <w:t>4</w:t>
            </w:r>
            <w:r w:rsidR="0010628C" w:rsidRPr="00F8230B">
              <w:t>.5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pPr>
              <w:tabs>
                <w:tab w:val="clear" w:pos="794"/>
                <w:tab w:val="left" w:pos="782"/>
              </w:tabs>
              <w:ind w:firstLine="640"/>
            </w:pPr>
            <w:r w:rsidRPr="00F8230B">
              <w:t xml:space="preserve"> ATU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359BA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359BA" w:rsidRDefault="001359BA" w:rsidP="00BF7DE1">
            <w:r>
              <w:t xml:space="preserve">5 </w:t>
            </w:r>
          </w:p>
        </w:tc>
        <w:tc>
          <w:tcPr>
            <w:tcW w:w="5876" w:type="dxa"/>
            <w:vAlign w:val="center"/>
          </w:tcPr>
          <w:p w:rsidR="008262F5" w:rsidRPr="008262F5" w:rsidRDefault="001359BA" w:rsidP="00A64E07">
            <w:pPr>
              <w:rPr>
                <w:lang w:val="fr-FR"/>
              </w:rPr>
            </w:pPr>
            <w:r>
              <w:t>CEPT-RCC</w:t>
            </w:r>
          </w:p>
        </w:tc>
        <w:tc>
          <w:tcPr>
            <w:tcW w:w="2097" w:type="dxa"/>
            <w:vAlign w:val="center"/>
          </w:tcPr>
          <w:p w:rsidR="001359BA" w:rsidRPr="00F8230B" w:rsidRDefault="00983A15" w:rsidP="00BF7DE1">
            <w:r>
              <w:t>2, 4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2F7CCC" w:rsidP="00BF7DE1">
            <w:r>
              <w:t>6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r w:rsidRPr="00F8230B">
              <w:t>Activities of other organisations for WRC-12 preparations</w:t>
            </w:r>
          </w:p>
        </w:tc>
        <w:tc>
          <w:tcPr>
            <w:tcW w:w="2097" w:type="dxa"/>
            <w:vAlign w:val="center"/>
          </w:tcPr>
          <w:p w:rsidR="0010628C" w:rsidRPr="00F8230B" w:rsidRDefault="00EB36A9" w:rsidP="00983A15">
            <w:r>
              <w:t>3, 6</w:t>
            </w:r>
            <w:r w:rsidR="006555D3">
              <w:t>, 20</w:t>
            </w:r>
            <w:r w:rsidR="00F838E2">
              <w:t xml:space="preserve">, </w:t>
            </w:r>
            <w:r w:rsidR="00CB48AF">
              <w:t>25</w:t>
            </w:r>
          </w:p>
        </w:tc>
      </w:tr>
      <w:tr w:rsidR="00753B95" w:rsidRPr="00F8230B" w:rsidTr="00563F43">
        <w:trPr>
          <w:trHeight w:val="567"/>
        </w:trPr>
        <w:tc>
          <w:tcPr>
            <w:tcW w:w="1241" w:type="dxa"/>
            <w:shd w:val="clear" w:color="auto" w:fill="auto"/>
            <w:vAlign w:val="center"/>
          </w:tcPr>
          <w:p w:rsidR="00753B95" w:rsidRPr="00F8230B" w:rsidRDefault="002F7CCC" w:rsidP="00563F43">
            <w:r>
              <w:t>7</w:t>
            </w:r>
          </w:p>
        </w:tc>
        <w:tc>
          <w:tcPr>
            <w:tcW w:w="5876" w:type="dxa"/>
            <w:vAlign w:val="center"/>
          </w:tcPr>
          <w:p w:rsidR="00753B95" w:rsidRPr="00F8230B" w:rsidRDefault="00845AB5" w:rsidP="00845AB5">
            <w:r>
              <w:t>A</w:t>
            </w:r>
            <w:r w:rsidR="00753B95" w:rsidRPr="00F8230B">
              <w:t>ctivities of RSPG</w:t>
            </w:r>
          </w:p>
        </w:tc>
        <w:tc>
          <w:tcPr>
            <w:tcW w:w="2097" w:type="dxa"/>
            <w:vAlign w:val="center"/>
          </w:tcPr>
          <w:p w:rsidR="00753B95" w:rsidRPr="00F8230B" w:rsidRDefault="00753B95" w:rsidP="00563F43"/>
        </w:tc>
      </w:tr>
      <w:tr w:rsidR="00753B95" w:rsidRPr="00F8230B" w:rsidTr="00563F43">
        <w:trPr>
          <w:trHeight w:val="567"/>
        </w:trPr>
        <w:tc>
          <w:tcPr>
            <w:tcW w:w="1241" w:type="dxa"/>
            <w:shd w:val="clear" w:color="auto" w:fill="auto"/>
            <w:vAlign w:val="center"/>
          </w:tcPr>
          <w:p w:rsidR="00753B95" w:rsidRPr="00F8230B" w:rsidRDefault="002F7CCC" w:rsidP="00563F43">
            <w:r>
              <w:t>8</w:t>
            </w:r>
          </w:p>
        </w:tc>
        <w:tc>
          <w:tcPr>
            <w:tcW w:w="5876" w:type="dxa"/>
            <w:vAlign w:val="center"/>
          </w:tcPr>
          <w:p w:rsidR="00753B95" w:rsidRPr="00F8230B" w:rsidRDefault="00753B95" w:rsidP="00563F43">
            <w:r w:rsidRPr="00F8230B">
              <w:t>ITU activities relevant for CPG</w:t>
            </w:r>
          </w:p>
        </w:tc>
        <w:tc>
          <w:tcPr>
            <w:tcW w:w="2097" w:type="dxa"/>
            <w:vAlign w:val="center"/>
          </w:tcPr>
          <w:p w:rsidR="00753B95" w:rsidRPr="00F8230B" w:rsidRDefault="00983A15" w:rsidP="00563F43">
            <w:r>
              <w:t>Info 002 Rev1, Info 006</w:t>
            </w:r>
          </w:p>
        </w:tc>
      </w:tr>
      <w:tr w:rsidR="00F057A6" w:rsidRPr="00F8230B" w:rsidTr="00563F43">
        <w:trPr>
          <w:trHeight w:val="567"/>
        </w:trPr>
        <w:tc>
          <w:tcPr>
            <w:tcW w:w="1241" w:type="dxa"/>
            <w:vAlign w:val="center"/>
          </w:tcPr>
          <w:p w:rsidR="00F057A6" w:rsidRPr="009F15A4" w:rsidRDefault="00F057A6" w:rsidP="007579C2">
            <w:pPr>
              <w:jc w:val="center"/>
            </w:pPr>
            <w:r>
              <w:lastRenderedPageBreak/>
              <w:t>8</w:t>
            </w:r>
            <w:r w:rsidRPr="009F15A4">
              <w:t>.1</w:t>
            </w:r>
          </w:p>
        </w:tc>
        <w:tc>
          <w:tcPr>
            <w:tcW w:w="5876" w:type="dxa"/>
            <w:vAlign w:val="center"/>
          </w:tcPr>
          <w:p w:rsidR="00F057A6" w:rsidRDefault="00F057A6" w:rsidP="00563F43">
            <w:r>
              <w:t>Results of the CPM</w:t>
            </w:r>
          </w:p>
        </w:tc>
        <w:tc>
          <w:tcPr>
            <w:tcW w:w="2097" w:type="dxa"/>
            <w:vAlign w:val="center"/>
          </w:tcPr>
          <w:p w:rsidR="00F057A6" w:rsidRPr="00F8230B" w:rsidRDefault="00F057A6" w:rsidP="00563F43"/>
        </w:tc>
      </w:tr>
      <w:tr w:rsidR="00753B95" w:rsidRPr="00F8230B" w:rsidTr="00563F43">
        <w:trPr>
          <w:trHeight w:val="567"/>
        </w:trPr>
        <w:tc>
          <w:tcPr>
            <w:tcW w:w="1241" w:type="dxa"/>
            <w:vAlign w:val="center"/>
          </w:tcPr>
          <w:p w:rsidR="00753B95" w:rsidRPr="009F15A4" w:rsidRDefault="002F7CCC" w:rsidP="00F057A6">
            <w:pPr>
              <w:jc w:val="center"/>
            </w:pPr>
            <w:r>
              <w:t>8</w:t>
            </w:r>
            <w:r w:rsidR="00753B95" w:rsidRPr="009F15A4">
              <w:t>.</w:t>
            </w:r>
            <w:r w:rsidR="00F057A6">
              <w:t>2</w:t>
            </w:r>
          </w:p>
        </w:tc>
        <w:tc>
          <w:tcPr>
            <w:tcW w:w="5876" w:type="dxa"/>
            <w:vAlign w:val="center"/>
          </w:tcPr>
          <w:p w:rsidR="00753B95" w:rsidRPr="00F8230B" w:rsidRDefault="001359BA" w:rsidP="00563F43">
            <w:r>
              <w:t xml:space="preserve">Report from </w:t>
            </w:r>
            <w:r w:rsidR="00753B95" w:rsidRPr="00F8230B">
              <w:t xml:space="preserve"> the informal group</w:t>
            </w:r>
          </w:p>
        </w:tc>
        <w:tc>
          <w:tcPr>
            <w:tcW w:w="2097" w:type="dxa"/>
            <w:vAlign w:val="center"/>
          </w:tcPr>
          <w:p w:rsidR="00753B95" w:rsidRPr="00F8230B" w:rsidRDefault="00753B95" w:rsidP="00563F43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9F15A4" w:rsidRDefault="002F7CCC" w:rsidP="00BF7DE1">
            <w:r>
              <w:t>9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r w:rsidRPr="00F8230B">
              <w:t>Progress report from ECC and CPG groups/project teams on WRC-12 preparation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2F7CCC" w:rsidP="00BF7DE1">
            <w:pPr>
              <w:jc w:val="center"/>
            </w:pPr>
            <w:r>
              <w:t>9</w:t>
            </w:r>
            <w:r w:rsidR="0010628C" w:rsidRPr="00F8230B">
              <w:t>.1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pPr>
              <w:ind w:firstLine="782"/>
            </w:pPr>
            <w:r w:rsidRPr="00F8230B">
              <w:t xml:space="preserve">WG FM </w:t>
            </w:r>
          </w:p>
        </w:tc>
        <w:tc>
          <w:tcPr>
            <w:tcW w:w="2097" w:type="dxa"/>
            <w:vAlign w:val="center"/>
          </w:tcPr>
          <w:p w:rsidR="0010628C" w:rsidRPr="00F8230B" w:rsidRDefault="00047F66" w:rsidP="00BF7DE1">
            <w:r>
              <w:t>9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2F7CCC" w:rsidP="00BF7DE1">
            <w:pPr>
              <w:jc w:val="center"/>
            </w:pPr>
            <w:r>
              <w:t>9</w:t>
            </w:r>
            <w:r w:rsidR="0010628C" w:rsidRPr="00F8230B">
              <w:t>.2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pPr>
              <w:ind w:firstLine="782"/>
            </w:pPr>
            <w:r w:rsidRPr="00F8230B">
              <w:t>CPG PT A</w:t>
            </w:r>
          </w:p>
        </w:tc>
        <w:tc>
          <w:tcPr>
            <w:tcW w:w="2097" w:type="dxa"/>
            <w:vAlign w:val="center"/>
          </w:tcPr>
          <w:p w:rsidR="0010628C" w:rsidRPr="00F8230B" w:rsidRDefault="007D3F3B" w:rsidP="0000613E">
            <w:r>
              <w:t>10</w:t>
            </w:r>
            <w:r w:rsidR="00F222B4">
              <w:t xml:space="preserve"> + A</w:t>
            </w:r>
            <w:r w:rsidR="002032BF">
              <w:t xml:space="preserve">nnex </w:t>
            </w:r>
            <w:r w:rsidR="00F222B4">
              <w:t>1 to 2</w:t>
            </w:r>
            <w:r w:rsidR="0000613E">
              <w:t>8</w:t>
            </w:r>
            <w:r w:rsidR="00F222B4">
              <w:t>, 16</w:t>
            </w:r>
            <w:r w:rsidR="009C5D79">
              <w:t>, 22</w:t>
            </w:r>
            <w:r w:rsidR="003119DA">
              <w:t>, 24</w:t>
            </w:r>
            <w:r w:rsidR="00D37459">
              <w:t>, 29</w:t>
            </w:r>
            <w:r w:rsidR="003E0F86">
              <w:t>, 30</w:t>
            </w:r>
            <w:r w:rsidR="0081685F">
              <w:t>, 31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2F7CCC" w:rsidP="00BF7DE1">
            <w:pPr>
              <w:jc w:val="center"/>
            </w:pPr>
            <w:r>
              <w:t>9</w:t>
            </w:r>
            <w:r w:rsidR="0010628C" w:rsidRPr="00F8230B">
              <w:t>.3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pPr>
              <w:ind w:firstLine="782"/>
            </w:pPr>
            <w:r w:rsidRPr="00F8230B">
              <w:t>CPG PT B</w:t>
            </w:r>
            <w:r w:rsidR="001A6723" w:rsidRPr="00F8230B">
              <w:t xml:space="preserve"> </w:t>
            </w:r>
          </w:p>
        </w:tc>
        <w:tc>
          <w:tcPr>
            <w:tcW w:w="2097" w:type="dxa"/>
            <w:vAlign w:val="center"/>
          </w:tcPr>
          <w:p w:rsidR="0010628C" w:rsidRPr="00F8230B" w:rsidRDefault="00751D01" w:rsidP="00CA5678">
            <w:r>
              <w:t>12</w:t>
            </w:r>
            <w:r w:rsidR="002032BF">
              <w:t xml:space="preserve"> + Annex 1 to </w:t>
            </w:r>
            <w:r w:rsidR="00CA5678">
              <w:t>12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2F7CCC" w:rsidP="00BF7DE1">
            <w:pPr>
              <w:jc w:val="center"/>
            </w:pPr>
            <w:r>
              <w:t>9</w:t>
            </w:r>
            <w:r w:rsidR="0010628C" w:rsidRPr="00F8230B">
              <w:t>.4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pPr>
              <w:ind w:firstLine="782"/>
            </w:pPr>
            <w:r w:rsidRPr="00F8230B">
              <w:t>CPG PT C</w:t>
            </w:r>
          </w:p>
        </w:tc>
        <w:tc>
          <w:tcPr>
            <w:tcW w:w="2097" w:type="dxa"/>
            <w:vAlign w:val="center"/>
          </w:tcPr>
          <w:p w:rsidR="003D23E5" w:rsidRPr="00F8230B" w:rsidRDefault="00EB36A9" w:rsidP="002032BF">
            <w:r>
              <w:t>5</w:t>
            </w:r>
            <w:r w:rsidR="00BB0B70">
              <w:t>,</w:t>
            </w:r>
            <w:r w:rsidR="008170C1">
              <w:t xml:space="preserve"> 13</w:t>
            </w:r>
            <w:r w:rsidR="00F222B4">
              <w:t xml:space="preserve"> +A</w:t>
            </w:r>
            <w:r w:rsidR="002032BF">
              <w:t xml:space="preserve">nnex </w:t>
            </w:r>
            <w:r w:rsidR="00F222B4">
              <w:t>1</w:t>
            </w:r>
            <w:r w:rsidR="004E27BC">
              <w:t>-13Rev1</w:t>
            </w:r>
            <w:r w:rsidR="00F222B4">
              <w:t xml:space="preserve"> to </w:t>
            </w:r>
            <w:r w:rsidR="002032BF">
              <w:t>1</w:t>
            </w:r>
            <w:r w:rsidR="00F222B4">
              <w:t>6</w:t>
            </w:r>
            <w:r w:rsidR="00B700D8">
              <w:t>, 21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2F7CCC" w:rsidP="00BF7DE1">
            <w:pPr>
              <w:jc w:val="center"/>
            </w:pPr>
            <w:r>
              <w:t>9</w:t>
            </w:r>
            <w:r w:rsidR="0010628C" w:rsidRPr="00F8230B">
              <w:t>.5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pPr>
              <w:ind w:firstLine="782"/>
            </w:pPr>
            <w:r w:rsidRPr="00F8230B">
              <w:t>CPG PT D</w:t>
            </w:r>
          </w:p>
        </w:tc>
        <w:tc>
          <w:tcPr>
            <w:tcW w:w="2097" w:type="dxa"/>
            <w:vAlign w:val="center"/>
          </w:tcPr>
          <w:p w:rsidR="0010628C" w:rsidRPr="00EB36A9" w:rsidRDefault="00EB36A9" w:rsidP="002032BF">
            <w:r>
              <w:t xml:space="preserve">2, </w:t>
            </w:r>
            <w:r w:rsidRPr="00EB36A9">
              <w:t>4</w:t>
            </w:r>
            <w:r w:rsidR="00834D13">
              <w:t xml:space="preserve">, 11, </w:t>
            </w:r>
            <w:r w:rsidR="00F15BE7">
              <w:t>14</w:t>
            </w:r>
            <w:r w:rsidR="00B6192A">
              <w:t>, 15 + A</w:t>
            </w:r>
            <w:r w:rsidR="002032BF">
              <w:t xml:space="preserve">nnex </w:t>
            </w:r>
            <w:r w:rsidR="00B6192A">
              <w:t>1 to</w:t>
            </w:r>
            <w:r w:rsidR="002032BF">
              <w:t xml:space="preserve"> </w:t>
            </w:r>
            <w:r w:rsidR="00B6192A">
              <w:t>1</w:t>
            </w:r>
            <w:r w:rsidR="00070A30">
              <w:t>8</w:t>
            </w:r>
            <w:r w:rsidR="00357D52">
              <w:t>, 17</w:t>
            </w:r>
            <w:r w:rsidR="00C944EB">
              <w:t>, 18</w:t>
            </w:r>
            <w:r w:rsidR="000C7729">
              <w:t>, 19</w:t>
            </w:r>
            <w:r w:rsidR="001C4398">
              <w:t xml:space="preserve"> Rev1</w:t>
            </w:r>
            <w:r w:rsidR="005C7308">
              <w:t>, 23</w:t>
            </w:r>
            <w:r w:rsidR="00A04990">
              <w:t xml:space="preserve">, </w:t>
            </w:r>
            <w:r w:rsidR="00375DA1">
              <w:t>26,</w:t>
            </w:r>
            <w:r w:rsidR="00B07408">
              <w:t xml:space="preserve"> 28, </w:t>
            </w:r>
            <w:r w:rsidR="00375DA1">
              <w:t xml:space="preserve"> </w:t>
            </w:r>
            <w:r w:rsidR="00A04990">
              <w:t>Info 003, Info 004</w:t>
            </w:r>
            <w:r w:rsidR="0032082D">
              <w:t xml:space="preserve"> Rev</w:t>
            </w:r>
            <w:r w:rsidR="00362518">
              <w:t xml:space="preserve"> 2</w:t>
            </w:r>
          </w:p>
        </w:tc>
      </w:tr>
      <w:tr w:rsidR="002F7CC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2F7CCC" w:rsidRPr="00F8230B" w:rsidRDefault="002F7CCC" w:rsidP="007579C2">
            <w:pPr>
              <w:jc w:val="center"/>
            </w:pPr>
            <w:r>
              <w:t>9.6</w:t>
            </w:r>
          </w:p>
        </w:tc>
        <w:tc>
          <w:tcPr>
            <w:tcW w:w="5876" w:type="dxa"/>
            <w:vAlign w:val="center"/>
          </w:tcPr>
          <w:p w:rsidR="002F7CCC" w:rsidRDefault="002F7CCC" w:rsidP="00BF7DE1">
            <w:r>
              <w:t>CPG PT E (including result of RAG and preparation of RA)</w:t>
            </w:r>
          </w:p>
        </w:tc>
        <w:tc>
          <w:tcPr>
            <w:tcW w:w="2097" w:type="dxa"/>
            <w:vAlign w:val="center"/>
          </w:tcPr>
          <w:p w:rsidR="002F7CCC" w:rsidRPr="00F8230B" w:rsidRDefault="00CA5678" w:rsidP="00BF7DE1">
            <w:r>
              <w:t>8</w:t>
            </w:r>
            <w:r w:rsidR="007B46F7">
              <w:t>, 27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2F7CCC" w:rsidP="00BF7DE1">
            <w:r>
              <w:t>10</w:t>
            </w:r>
          </w:p>
        </w:tc>
        <w:tc>
          <w:tcPr>
            <w:tcW w:w="5876" w:type="dxa"/>
            <w:vAlign w:val="center"/>
          </w:tcPr>
          <w:p w:rsidR="0010628C" w:rsidRPr="00F8230B" w:rsidRDefault="00527BFF" w:rsidP="00BF7DE1">
            <w:r>
              <w:t>Approval of the ECP</w:t>
            </w:r>
          </w:p>
        </w:tc>
        <w:tc>
          <w:tcPr>
            <w:tcW w:w="2097" w:type="dxa"/>
            <w:vAlign w:val="center"/>
          </w:tcPr>
          <w:p w:rsidR="0010628C" w:rsidRPr="00F8230B" w:rsidRDefault="00EB36A9" w:rsidP="00BF7DE1">
            <w:r>
              <w:t>Info 001</w:t>
            </w:r>
          </w:p>
        </w:tc>
      </w:tr>
      <w:tr w:rsidR="00527BFF" w:rsidRPr="00F8230B" w:rsidTr="00916642">
        <w:trPr>
          <w:trHeight w:val="567"/>
        </w:trPr>
        <w:tc>
          <w:tcPr>
            <w:tcW w:w="1241" w:type="dxa"/>
            <w:vAlign w:val="center"/>
          </w:tcPr>
          <w:p w:rsidR="00527BFF" w:rsidRPr="00F8230B" w:rsidRDefault="00527BFF" w:rsidP="00697C2D">
            <w:r>
              <w:t>1</w:t>
            </w:r>
            <w:r w:rsidR="002F7CCC">
              <w:t>1</w:t>
            </w:r>
          </w:p>
        </w:tc>
        <w:tc>
          <w:tcPr>
            <w:tcW w:w="5876" w:type="dxa"/>
            <w:vAlign w:val="center"/>
          </w:tcPr>
          <w:p w:rsidR="00527BFF" w:rsidRPr="00F8230B" w:rsidRDefault="00527BFF" w:rsidP="00697C2D">
            <w:r w:rsidRPr="00F8230B">
              <w:t>Practical arrangement during WRC-12</w:t>
            </w:r>
          </w:p>
        </w:tc>
        <w:tc>
          <w:tcPr>
            <w:tcW w:w="2097" w:type="dxa"/>
            <w:vAlign w:val="center"/>
          </w:tcPr>
          <w:p w:rsidR="00527BFF" w:rsidRPr="00F8230B" w:rsidRDefault="00527BFF" w:rsidP="00BF7DE1"/>
        </w:tc>
      </w:tr>
      <w:tr w:rsidR="00527BFF" w:rsidRPr="00F8230B" w:rsidTr="00916642">
        <w:trPr>
          <w:trHeight w:val="567"/>
        </w:trPr>
        <w:tc>
          <w:tcPr>
            <w:tcW w:w="1241" w:type="dxa"/>
            <w:vAlign w:val="center"/>
          </w:tcPr>
          <w:p w:rsidR="00527BFF" w:rsidRPr="00F8230B" w:rsidRDefault="00527BFF" w:rsidP="00527BFF">
            <w:r w:rsidRPr="00F8230B">
              <w:t>1</w:t>
            </w:r>
            <w:r w:rsidR="002F7CCC">
              <w:t>2</w:t>
            </w:r>
          </w:p>
        </w:tc>
        <w:tc>
          <w:tcPr>
            <w:tcW w:w="5876" w:type="dxa"/>
            <w:vAlign w:val="center"/>
          </w:tcPr>
          <w:p w:rsidR="00527BFF" w:rsidRPr="00F8230B" w:rsidRDefault="00527BFF" w:rsidP="00697C2D">
            <w:r w:rsidRPr="00F8230B">
              <w:t>CPG Work Plan for WRC-12:</w:t>
            </w:r>
          </w:p>
        </w:tc>
        <w:tc>
          <w:tcPr>
            <w:tcW w:w="2097" w:type="dxa"/>
            <w:vAlign w:val="center"/>
          </w:tcPr>
          <w:p w:rsidR="00527BFF" w:rsidRPr="00F8230B" w:rsidRDefault="00527BFF" w:rsidP="00BF7DE1"/>
        </w:tc>
      </w:tr>
      <w:tr w:rsidR="00845AB5" w:rsidRPr="00F8230B" w:rsidTr="00916642">
        <w:trPr>
          <w:trHeight w:val="567"/>
        </w:trPr>
        <w:tc>
          <w:tcPr>
            <w:tcW w:w="1241" w:type="dxa"/>
            <w:vAlign w:val="center"/>
          </w:tcPr>
          <w:p w:rsidR="00845AB5" w:rsidRPr="00F8230B" w:rsidRDefault="00845AB5" w:rsidP="002F7CCC">
            <w:pPr>
              <w:jc w:val="center"/>
            </w:pPr>
            <w:r w:rsidRPr="00F8230B">
              <w:t>1</w:t>
            </w:r>
            <w:r w:rsidR="002F7CCC">
              <w:t>2</w:t>
            </w:r>
            <w:r w:rsidRPr="00F8230B">
              <w:t>.1</w:t>
            </w:r>
          </w:p>
        </w:tc>
        <w:tc>
          <w:tcPr>
            <w:tcW w:w="5876" w:type="dxa"/>
            <w:vAlign w:val="center"/>
          </w:tcPr>
          <w:p w:rsidR="00845AB5" w:rsidRPr="00F8230B" w:rsidRDefault="00845AB5" w:rsidP="00697C2D">
            <w:pPr>
              <w:ind w:left="728"/>
            </w:pPr>
            <w:r w:rsidRPr="00F8230B">
              <w:t>Appointment of CEPT coordinators</w:t>
            </w:r>
          </w:p>
        </w:tc>
        <w:tc>
          <w:tcPr>
            <w:tcW w:w="2097" w:type="dxa"/>
            <w:vAlign w:val="center"/>
          </w:tcPr>
          <w:p w:rsidR="00845AB5" w:rsidRPr="00F8230B" w:rsidRDefault="00EB36A9" w:rsidP="00697C2D">
            <w:r>
              <w:t>1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415599" w:rsidP="002F7CCC">
            <w:pPr>
              <w:jc w:val="center"/>
            </w:pPr>
            <w:r w:rsidRPr="00F8230B">
              <w:t>1</w:t>
            </w:r>
            <w:r w:rsidR="002F7CCC">
              <w:t>2</w:t>
            </w:r>
            <w:r w:rsidRPr="00F8230B">
              <w:t>.</w:t>
            </w:r>
            <w:r w:rsidR="00527BFF">
              <w:t>2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pPr>
              <w:ind w:firstLine="782"/>
            </w:pPr>
            <w:r w:rsidRPr="00F8230B">
              <w:t>Work plan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2F7CCC">
            <w:r w:rsidRPr="00F8230B">
              <w:t>1</w:t>
            </w:r>
            <w:r w:rsidR="002F7CCC">
              <w:t>3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r w:rsidRPr="00F8230B">
              <w:t>CPG meeting schedule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2F7CCC">
            <w:r w:rsidRPr="00F8230B">
              <w:t>1</w:t>
            </w:r>
            <w:r w:rsidR="002F7CCC">
              <w:t>4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r w:rsidRPr="00F8230B">
              <w:t>Any other business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527BFF" w:rsidRPr="00F8230B" w:rsidTr="00916642">
        <w:trPr>
          <w:trHeight w:val="567"/>
        </w:trPr>
        <w:tc>
          <w:tcPr>
            <w:tcW w:w="1241" w:type="dxa"/>
            <w:vAlign w:val="center"/>
          </w:tcPr>
          <w:p w:rsidR="00527BFF" w:rsidRPr="00F8230B" w:rsidRDefault="00527BFF" w:rsidP="002F7CCC">
            <w:pPr>
              <w:jc w:val="center"/>
            </w:pPr>
            <w:r w:rsidRPr="00F8230B">
              <w:t>1</w:t>
            </w:r>
            <w:r w:rsidR="002F7CCC">
              <w:t>4</w:t>
            </w:r>
            <w:r w:rsidRPr="00F8230B">
              <w:t>.</w:t>
            </w:r>
            <w:r>
              <w:t>1</w:t>
            </w:r>
          </w:p>
        </w:tc>
        <w:tc>
          <w:tcPr>
            <w:tcW w:w="5876" w:type="dxa"/>
            <w:vAlign w:val="center"/>
          </w:tcPr>
          <w:p w:rsidR="00527BFF" w:rsidRPr="00F8230B" w:rsidRDefault="00527BFF" w:rsidP="00BF7DE1">
            <w:r>
              <w:t>Presentation of the new ECO website</w:t>
            </w:r>
          </w:p>
        </w:tc>
        <w:tc>
          <w:tcPr>
            <w:tcW w:w="2097" w:type="dxa"/>
            <w:vAlign w:val="center"/>
          </w:tcPr>
          <w:p w:rsidR="00527BFF" w:rsidRPr="00F8230B" w:rsidRDefault="00527BFF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2F7CCC">
            <w:r w:rsidRPr="00F8230B">
              <w:t>1</w:t>
            </w:r>
            <w:r w:rsidR="002F7CCC">
              <w:t>5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r w:rsidRPr="00F8230B">
              <w:t>Adoption of the Minutes of the meeting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2F7CCC">
            <w:r w:rsidRPr="00F8230B">
              <w:t>1</w:t>
            </w:r>
            <w:r w:rsidR="002F7CCC">
              <w:t>6</w:t>
            </w:r>
          </w:p>
        </w:tc>
        <w:tc>
          <w:tcPr>
            <w:tcW w:w="5876" w:type="dxa"/>
            <w:vAlign w:val="center"/>
          </w:tcPr>
          <w:p w:rsidR="0010628C" w:rsidRPr="00F8230B" w:rsidRDefault="0010628C" w:rsidP="00BF7DE1">
            <w:r w:rsidRPr="00F8230B">
              <w:t>Closure of the meeting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</w:tbl>
    <w:p w:rsidR="00951A63" w:rsidRPr="00F8230B" w:rsidRDefault="00951A63" w:rsidP="00A9298A">
      <w:pPr>
        <w:spacing w:before="0"/>
      </w:pPr>
    </w:p>
    <w:p w:rsidR="00DC22AF" w:rsidRPr="00F8230B" w:rsidRDefault="00DC22AF" w:rsidP="00A9298A">
      <w:pPr>
        <w:spacing w:before="0"/>
      </w:pPr>
    </w:p>
    <w:p w:rsidR="00DC22AF" w:rsidRPr="00F8230B" w:rsidRDefault="00DC22AF" w:rsidP="00A9298A">
      <w:pPr>
        <w:spacing w:before="0"/>
      </w:pPr>
    </w:p>
    <w:p w:rsidR="00DC22AF" w:rsidRPr="00F8230B" w:rsidRDefault="00DC22AF" w:rsidP="00A9298A">
      <w:pPr>
        <w:spacing w:before="0"/>
      </w:pPr>
    </w:p>
    <w:sectPr w:rsidR="00DC22AF" w:rsidRPr="00F8230B" w:rsidSect="004118A6">
      <w:headerReference w:type="default" r:id="rId9"/>
      <w:footerReference w:type="default" r:id="rId10"/>
      <w:footerReference w:type="first" r:id="rId11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48" w:rsidRDefault="00C54C48">
      <w:r>
        <w:separator/>
      </w:r>
    </w:p>
  </w:endnote>
  <w:endnote w:type="continuationSeparator" w:id="0">
    <w:p w:rsidR="00C54C48" w:rsidRDefault="00C5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BA" w:rsidRDefault="001359BA" w:rsidP="004118A6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E3861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BA" w:rsidRDefault="001359BA" w:rsidP="00AC5152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59BA" w:rsidRDefault="001359BA" w:rsidP="004118A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48" w:rsidRDefault="00C54C48">
      <w:r>
        <w:t>____________________</w:t>
      </w:r>
    </w:p>
  </w:footnote>
  <w:footnote w:type="continuationSeparator" w:id="0">
    <w:p w:rsidR="00C54C48" w:rsidRDefault="00C54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61" w:rsidRPr="005E3861" w:rsidRDefault="005E3861" w:rsidP="005E3861">
    <w:pPr>
      <w:pStyle w:val="Header"/>
      <w:jc w:val="right"/>
      <w:rPr>
        <w:lang w:val="fr-FR"/>
      </w:rPr>
    </w:pPr>
    <w:r>
      <w:rPr>
        <w:lang w:val="fr-FR"/>
      </w:rPr>
      <w:t xml:space="preserve">ECC/CPG12(2011) 032 </w:t>
    </w:r>
    <w:proofErr w:type="spellStart"/>
    <w:r>
      <w:rPr>
        <w:lang w:val="fr-FR"/>
      </w:rPr>
      <w:t>Annex</w:t>
    </w:r>
    <w:proofErr w:type="spellEnd"/>
    <w:r>
      <w:rPr>
        <w:lang w:val="fr-FR"/>
      </w:rPr>
      <w:t xml:space="preserve">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8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6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A"/>
    <w:rsid w:val="00001826"/>
    <w:rsid w:val="000054FA"/>
    <w:rsid w:val="0000613E"/>
    <w:rsid w:val="00022843"/>
    <w:rsid w:val="00024AA5"/>
    <w:rsid w:val="00047F66"/>
    <w:rsid w:val="00063B0C"/>
    <w:rsid w:val="00070A30"/>
    <w:rsid w:val="000967CC"/>
    <w:rsid w:val="000A2678"/>
    <w:rsid w:val="000A2FB8"/>
    <w:rsid w:val="000A7FAF"/>
    <w:rsid w:val="000C0E4D"/>
    <w:rsid w:val="000C27D2"/>
    <w:rsid w:val="000C7729"/>
    <w:rsid w:val="000D32F6"/>
    <w:rsid w:val="000E6DF2"/>
    <w:rsid w:val="000F05B6"/>
    <w:rsid w:val="000F20E5"/>
    <w:rsid w:val="00105943"/>
    <w:rsid w:val="0010628C"/>
    <w:rsid w:val="001212E2"/>
    <w:rsid w:val="0012416D"/>
    <w:rsid w:val="001359BA"/>
    <w:rsid w:val="00137FB5"/>
    <w:rsid w:val="00142F3F"/>
    <w:rsid w:val="00145F6C"/>
    <w:rsid w:val="0015121F"/>
    <w:rsid w:val="001529BF"/>
    <w:rsid w:val="001535C5"/>
    <w:rsid w:val="001579AF"/>
    <w:rsid w:val="00165059"/>
    <w:rsid w:val="001670E2"/>
    <w:rsid w:val="00167EA0"/>
    <w:rsid w:val="00170ADD"/>
    <w:rsid w:val="001941E6"/>
    <w:rsid w:val="001A6723"/>
    <w:rsid w:val="001C3632"/>
    <w:rsid w:val="001C4398"/>
    <w:rsid w:val="001D1E75"/>
    <w:rsid w:val="001F5984"/>
    <w:rsid w:val="002032BF"/>
    <w:rsid w:val="00203441"/>
    <w:rsid w:val="002065FB"/>
    <w:rsid w:val="0021581C"/>
    <w:rsid w:val="002356E7"/>
    <w:rsid w:val="00236E0C"/>
    <w:rsid w:val="00237AAF"/>
    <w:rsid w:val="002758C4"/>
    <w:rsid w:val="0028068B"/>
    <w:rsid w:val="002842E6"/>
    <w:rsid w:val="002A7CE4"/>
    <w:rsid w:val="002B01C6"/>
    <w:rsid w:val="002F23D6"/>
    <w:rsid w:val="002F5802"/>
    <w:rsid w:val="002F7CCC"/>
    <w:rsid w:val="003119DA"/>
    <w:rsid w:val="00313FB7"/>
    <w:rsid w:val="00317875"/>
    <w:rsid w:val="0032082D"/>
    <w:rsid w:val="00335DF9"/>
    <w:rsid w:val="0034013E"/>
    <w:rsid w:val="00341748"/>
    <w:rsid w:val="00352014"/>
    <w:rsid w:val="00357D52"/>
    <w:rsid w:val="0036174C"/>
    <w:rsid w:val="00362518"/>
    <w:rsid w:val="00366157"/>
    <w:rsid w:val="0037238F"/>
    <w:rsid w:val="0037286F"/>
    <w:rsid w:val="00375DA1"/>
    <w:rsid w:val="003A3188"/>
    <w:rsid w:val="003A3203"/>
    <w:rsid w:val="003A4F41"/>
    <w:rsid w:val="003D23E5"/>
    <w:rsid w:val="003E0F86"/>
    <w:rsid w:val="003E3A0F"/>
    <w:rsid w:val="003E3D2B"/>
    <w:rsid w:val="003E4ED1"/>
    <w:rsid w:val="003E775E"/>
    <w:rsid w:val="004118A6"/>
    <w:rsid w:val="00415599"/>
    <w:rsid w:val="00416085"/>
    <w:rsid w:val="00421E7B"/>
    <w:rsid w:val="0042246C"/>
    <w:rsid w:val="0043418A"/>
    <w:rsid w:val="004353AD"/>
    <w:rsid w:val="00447CBD"/>
    <w:rsid w:val="00462751"/>
    <w:rsid w:val="00483FA8"/>
    <w:rsid w:val="004970F8"/>
    <w:rsid w:val="004A1B10"/>
    <w:rsid w:val="004B5BB0"/>
    <w:rsid w:val="004C20E9"/>
    <w:rsid w:val="004E030A"/>
    <w:rsid w:val="004E14DF"/>
    <w:rsid w:val="004E27BC"/>
    <w:rsid w:val="004E72FA"/>
    <w:rsid w:val="004F1598"/>
    <w:rsid w:val="004F33FC"/>
    <w:rsid w:val="00501B3D"/>
    <w:rsid w:val="00507E48"/>
    <w:rsid w:val="00512939"/>
    <w:rsid w:val="005230B3"/>
    <w:rsid w:val="00523910"/>
    <w:rsid w:val="00527BFF"/>
    <w:rsid w:val="00527C7E"/>
    <w:rsid w:val="0053090C"/>
    <w:rsid w:val="00557771"/>
    <w:rsid w:val="00560EB4"/>
    <w:rsid w:val="00563F43"/>
    <w:rsid w:val="00573142"/>
    <w:rsid w:val="00575C0D"/>
    <w:rsid w:val="00597B51"/>
    <w:rsid w:val="005A359A"/>
    <w:rsid w:val="005C7308"/>
    <w:rsid w:val="005D357D"/>
    <w:rsid w:val="005D6431"/>
    <w:rsid w:val="005E3861"/>
    <w:rsid w:val="006112F3"/>
    <w:rsid w:val="00635ED2"/>
    <w:rsid w:val="006555D3"/>
    <w:rsid w:val="00656FD2"/>
    <w:rsid w:val="00674990"/>
    <w:rsid w:val="006846EE"/>
    <w:rsid w:val="00697C2D"/>
    <w:rsid w:val="006A2854"/>
    <w:rsid w:val="006A5AD0"/>
    <w:rsid w:val="006B45B2"/>
    <w:rsid w:val="006B7B50"/>
    <w:rsid w:val="006C2B9A"/>
    <w:rsid w:val="006C4C08"/>
    <w:rsid w:val="006F0BAF"/>
    <w:rsid w:val="00713901"/>
    <w:rsid w:val="00716072"/>
    <w:rsid w:val="00735C81"/>
    <w:rsid w:val="00742255"/>
    <w:rsid w:val="00751D01"/>
    <w:rsid w:val="00753B95"/>
    <w:rsid w:val="007623C0"/>
    <w:rsid w:val="00774DEE"/>
    <w:rsid w:val="00796FFA"/>
    <w:rsid w:val="007A6D45"/>
    <w:rsid w:val="007B46F7"/>
    <w:rsid w:val="007B770A"/>
    <w:rsid w:val="007C657B"/>
    <w:rsid w:val="007D3F3B"/>
    <w:rsid w:val="007F621B"/>
    <w:rsid w:val="00803BDA"/>
    <w:rsid w:val="0081685F"/>
    <w:rsid w:val="008170C1"/>
    <w:rsid w:val="008262F5"/>
    <w:rsid w:val="00830E5A"/>
    <w:rsid w:val="00833CBE"/>
    <w:rsid w:val="00834D13"/>
    <w:rsid w:val="00836398"/>
    <w:rsid w:val="00845AB5"/>
    <w:rsid w:val="00847883"/>
    <w:rsid w:val="00850135"/>
    <w:rsid w:val="0085331C"/>
    <w:rsid w:val="00871E2B"/>
    <w:rsid w:val="008877F1"/>
    <w:rsid w:val="008B4F3B"/>
    <w:rsid w:val="008B7618"/>
    <w:rsid w:val="008C0AD3"/>
    <w:rsid w:val="008C2E54"/>
    <w:rsid w:val="008C5202"/>
    <w:rsid w:val="008C62C9"/>
    <w:rsid w:val="008E198B"/>
    <w:rsid w:val="008E1D91"/>
    <w:rsid w:val="008F2E32"/>
    <w:rsid w:val="00903C71"/>
    <w:rsid w:val="00914FB1"/>
    <w:rsid w:val="00916642"/>
    <w:rsid w:val="00917AAE"/>
    <w:rsid w:val="009217F8"/>
    <w:rsid w:val="009314CB"/>
    <w:rsid w:val="00931AF3"/>
    <w:rsid w:val="00941839"/>
    <w:rsid w:val="00942E46"/>
    <w:rsid w:val="00942ED0"/>
    <w:rsid w:val="009471A4"/>
    <w:rsid w:val="00947AE5"/>
    <w:rsid w:val="00951571"/>
    <w:rsid w:val="00951A63"/>
    <w:rsid w:val="00953935"/>
    <w:rsid w:val="00953FCD"/>
    <w:rsid w:val="00956628"/>
    <w:rsid w:val="00976F8D"/>
    <w:rsid w:val="00983A15"/>
    <w:rsid w:val="00987D7F"/>
    <w:rsid w:val="00996F80"/>
    <w:rsid w:val="009B7FD3"/>
    <w:rsid w:val="009C5D79"/>
    <w:rsid w:val="009D6B1D"/>
    <w:rsid w:val="009E6277"/>
    <w:rsid w:val="009F15A4"/>
    <w:rsid w:val="00A04990"/>
    <w:rsid w:val="00A05FB1"/>
    <w:rsid w:val="00A1543F"/>
    <w:rsid w:val="00A16CC6"/>
    <w:rsid w:val="00A347AB"/>
    <w:rsid w:val="00A41F68"/>
    <w:rsid w:val="00A5563A"/>
    <w:rsid w:val="00A64E07"/>
    <w:rsid w:val="00A83B77"/>
    <w:rsid w:val="00A849A8"/>
    <w:rsid w:val="00A85D22"/>
    <w:rsid w:val="00A86140"/>
    <w:rsid w:val="00A9298A"/>
    <w:rsid w:val="00AA3515"/>
    <w:rsid w:val="00AA4C27"/>
    <w:rsid w:val="00AC5152"/>
    <w:rsid w:val="00AE14A5"/>
    <w:rsid w:val="00AE31E1"/>
    <w:rsid w:val="00AE5CA2"/>
    <w:rsid w:val="00B07408"/>
    <w:rsid w:val="00B1317C"/>
    <w:rsid w:val="00B365E6"/>
    <w:rsid w:val="00B440BF"/>
    <w:rsid w:val="00B53BFD"/>
    <w:rsid w:val="00B6192A"/>
    <w:rsid w:val="00B637BA"/>
    <w:rsid w:val="00B651B1"/>
    <w:rsid w:val="00B700D8"/>
    <w:rsid w:val="00B700D9"/>
    <w:rsid w:val="00B71603"/>
    <w:rsid w:val="00BB0B70"/>
    <w:rsid w:val="00BB611E"/>
    <w:rsid w:val="00BE0E34"/>
    <w:rsid w:val="00BF7DE1"/>
    <w:rsid w:val="00C10E70"/>
    <w:rsid w:val="00C237E2"/>
    <w:rsid w:val="00C330D8"/>
    <w:rsid w:val="00C41B3B"/>
    <w:rsid w:val="00C50EEB"/>
    <w:rsid w:val="00C54C48"/>
    <w:rsid w:val="00C67B11"/>
    <w:rsid w:val="00C7279D"/>
    <w:rsid w:val="00C75FED"/>
    <w:rsid w:val="00C944EB"/>
    <w:rsid w:val="00C957C5"/>
    <w:rsid w:val="00CA5678"/>
    <w:rsid w:val="00CB48AF"/>
    <w:rsid w:val="00CC50D8"/>
    <w:rsid w:val="00CD2926"/>
    <w:rsid w:val="00CE3964"/>
    <w:rsid w:val="00CF19D8"/>
    <w:rsid w:val="00CF4C4F"/>
    <w:rsid w:val="00D06B67"/>
    <w:rsid w:val="00D12FC2"/>
    <w:rsid w:val="00D2384F"/>
    <w:rsid w:val="00D33A8E"/>
    <w:rsid w:val="00D37459"/>
    <w:rsid w:val="00D377FE"/>
    <w:rsid w:val="00D43C70"/>
    <w:rsid w:val="00D442B6"/>
    <w:rsid w:val="00D44595"/>
    <w:rsid w:val="00D44F1D"/>
    <w:rsid w:val="00D504E7"/>
    <w:rsid w:val="00D63C52"/>
    <w:rsid w:val="00D64D2A"/>
    <w:rsid w:val="00D86413"/>
    <w:rsid w:val="00D8738C"/>
    <w:rsid w:val="00D905AB"/>
    <w:rsid w:val="00DA25A4"/>
    <w:rsid w:val="00DC22AF"/>
    <w:rsid w:val="00DC4660"/>
    <w:rsid w:val="00DD24CC"/>
    <w:rsid w:val="00DF26B5"/>
    <w:rsid w:val="00E1146F"/>
    <w:rsid w:val="00E114EF"/>
    <w:rsid w:val="00E124EB"/>
    <w:rsid w:val="00E15012"/>
    <w:rsid w:val="00E26751"/>
    <w:rsid w:val="00E31D1B"/>
    <w:rsid w:val="00E407F4"/>
    <w:rsid w:val="00E42482"/>
    <w:rsid w:val="00E843FF"/>
    <w:rsid w:val="00E91D52"/>
    <w:rsid w:val="00E95C83"/>
    <w:rsid w:val="00EA278E"/>
    <w:rsid w:val="00EA61DF"/>
    <w:rsid w:val="00EB36A9"/>
    <w:rsid w:val="00ED5B49"/>
    <w:rsid w:val="00EF6735"/>
    <w:rsid w:val="00F005FD"/>
    <w:rsid w:val="00F04EA6"/>
    <w:rsid w:val="00F057A6"/>
    <w:rsid w:val="00F14F16"/>
    <w:rsid w:val="00F15BE7"/>
    <w:rsid w:val="00F222B4"/>
    <w:rsid w:val="00F24B71"/>
    <w:rsid w:val="00F33505"/>
    <w:rsid w:val="00F42601"/>
    <w:rsid w:val="00F4315D"/>
    <w:rsid w:val="00F729AB"/>
    <w:rsid w:val="00F733CD"/>
    <w:rsid w:val="00F817AE"/>
    <w:rsid w:val="00F81FE4"/>
    <w:rsid w:val="00F8230B"/>
    <w:rsid w:val="00F838E2"/>
    <w:rsid w:val="00F86D22"/>
    <w:rsid w:val="00FA6633"/>
    <w:rsid w:val="00FB2BF6"/>
    <w:rsid w:val="00FC5D13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BalloonText">
    <w:name w:val="Balloon Text"/>
    <w:basedOn w:val="Normal"/>
    <w:link w:val="BalloonTextChar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6A9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BalloonText">
    <w:name w:val="Balloon Text"/>
    <w:basedOn w:val="Normal"/>
    <w:link w:val="BalloonTextChar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6A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13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 TELECOMMUNICATION  UNION_</vt:lpstr>
      <vt:lpstr>INTERNATIONAL  TELECOMMUNICATION  UNION_</vt:lpstr>
    </vt:vector>
  </TitlesOfParts>
  <Company>ITU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creator>Pool</dc:creator>
  <cp:lastModifiedBy>RISSONE Christian</cp:lastModifiedBy>
  <cp:revision>7</cp:revision>
  <cp:lastPrinted>2010-02-03T14:36:00Z</cp:lastPrinted>
  <dcterms:created xsi:type="dcterms:W3CDTF">2011-06-27T16:53:00Z</dcterms:created>
  <dcterms:modified xsi:type="dcterms:W3CDTF">2011-06-29T20:02:00Z</dcterms:modified>
</cp:coreProperties>
</file>