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2977"/>
        <w:gridCol w:w="3686"/>
        <w:gridCol w:w="1418"/>
      </w:tblGrid>
      <w:tr w:rsidR="00346C62" w:rsidRPr="006E7DD5" w:rsidTr="00797810">
        <w:trPr>
          <w:cantSplit/>
          <w:trHeight w:val="149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6E7DD5" w:rsidRDefault="00DA742E" w:rsidP="008F0FB7">
            <w:pPr>
              <w:pStyle w:val="En-tte1"/>
              <w:rPr>
                <w:lang w:val="en-GB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E52F0D9" wp14:editId="2EEE974A">
                  <wp:extent cx="1657350" cy="838200"/>
                  <wp:effectExtent l="0" t="0" r="0" b="0"/>
                  <wp:docPr id="2" name="Image 1" descr="E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D8C" w:rsidRPr="006E7DD5">
              <w:rPr>
                <w:lang w:val="en-GB"/>
              </w:rPr>
              <w:t xml:space="preserve"> </w:t>
            </w:r>
            <w:r w:rsidR="00BF320E" w:rsidRPr="006E7DD5">
              <w:rPr>
                <w:lang w:val="en-GB"/>
              </w:rPr>
              <w:t>Steering Group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right w:val="nil"/>
            </w:tcBorders>
          </w:tcPr>
          <w:p w:rsidR="00346C62" w:rsidRPr="006E7DD5" w:rsidRDefault="00D22789" w:rsidP="00E06820">
            <w:pPr>
              <w:pStyle w:val="En-tte1"/>
              <w:tabs>
                <w:tab w:val="right" w:pos="4608"/>
              </w:tabs>
              <w:rPr>
                <w:lang w:val="en-GB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2EBF49" wp14:editId="266D1F59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587375</wp:posOffset>
                      </wp:positionV>
                      <wp:extent cx="3082290" cy="996315"/>
                      <wp:effectExtent l="0" t="0" r="0" b="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2290" cy="996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789" w:rsidRPr="00B1662A" w:rsidRDefault="00D22789" w:rsidP="00F37A09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B1662A">
                                    <w:rPr>
                                      <w:color w:val="C00000"/>
                                    </w:rPr>
                                    <w:t>The preliminary draft agenda below is provided for information purposes only and is subject to changes in accordance to the results of ECC subordinate entities. A first reliable draft will be available after the relevant steering group meeting.</w:t>
                                  </w:r>
                                </w:p>
                              </w:txbxContent>
                            </wps:txbx>
                            <wps:bodyPr rot="0" vert="horz" wrap="square" lIns="72000" tIns="54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302.1pt;margin-top:46.25pt;width:242.7pt;height:7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" strokeweight="1.5pt">
                      <v:stroke linestyle="thickThin"/>
                      <v:textbox inset="2mm,1.5mm,2mm,2mm">
                        <w:txbxContent>
                          <w:p w:rsidR="00D22789" w:rsidRPr="00B1662A" w:rsidRDefault="00D22789" w:rsidP="00F37A09">
                            <w:pPr>
                              <w:rPr>
                                <w:color w:val="C00000"/>
                              </w:rPr>
                            </w:pPr>
                            <w:r w:rsidRPr="00B1662A">
                              <w:rPr>
                                <w:color w:val="C00000"/>
                              </w:rPr>
                              <w:t>The preliminary draft agenda below is provided for information purposes only and is subject to changes in accordance to the results of ECC subordinate entities. A first reliable draft will be available after the relevant steering group meeting.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21D" w:rsidRPr="006E7DD5">
              <w:rPr>
                <w:lang w:val="en-GB"/>
              </w:rPr>
              <w:tab/>
            </w:r>
            <w:r w:rsidR="00533846" w:rsidRPr="006E7DD5">
              <w:rPr>
                <w:lang w:val="en-GB"/>
              </w:rPr>
              <w:t>Doc. ECC</w:t>
            </w:r>
            <w:r w:rsidR="00F43581" w:rsidRPr="006E7DD5">
              <w:rPr>
                <w:lang w:val="en-GB"/>
              </w:rPr>
              <w:t xml:space="preserve"> SG</w:t>
            </w:r>
            <w:r w:rsidR="00533846" w:rsidRPr="006E7DD5">
              <w:rPr>
                <w:lang w:val="en-GB"/>
              </w:rPr>
              <w:t>(</w:t>
            </w:r>
            <w:r w:rsidR="00091799" w:rsidRPr="006E7DD5">
              <w:rPr>
                <w:lang w:val="en-GB"/>
              </w:rPr>
              <w:t>1</w:t>
            </w:r>
            <w:r w:rsidR="00783E49">
              <w:rPr>
                <w:lang w:val="en-GB"/>
              </w:rPr>
              <w:t>3</w:t>
            </w:r>
            <w:r w:rsidR="00533846" w:rsidRPr="006E7DD5">
              <w:rPr>
                <w:lang w:val="en-GB"/>
              </w:rPr>
              <w:t>)</w:t>
            </w:r>
            <w:r w:rsidR="00D823E7">
              <w:rPr>
                <w:lang w:val="en-GB"/>
              </w:rPr>
              <w:t>0</w:t>
            </w:r>
            <w:r w:rsidR="000835A3">
              <w:rPr>
                <w:lang w:val="en-GB"/>
              </w:rPr>
              <w:t>10</w:t>
            </w:r>
            <w:r w:rsidR="00E14AAC">
              <w:rPr>
                <w:lang w:val="en-GB"/>
              </w:rPr>
              <w:t xml:space="preserve"> Rev </w:t>
            </w:r>
            <w:r w:rsidR="00E06820">
              <w:rPr>
                <w:lang w:val="en-GB"/>
              </w:rPr>
              <w:t>2</w:t>
            </w:r>
          </w:p>
        </w:tc>
      </w:tr>
      <w:tr w:rsidR="00346C62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46C62" w:rsidRPr="006E7DD5" w:rsidRDefault="00091799" w:rsidP="000835A3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3</w:t>
            </w:r>
            <w:r w:rsidR="000835A3">
              <w:rPr>
                <w:lang w:val="en-GB"/>
              </w:rPr>
              <w:t>3</w:t>
            </w:r>
            <w:r w:rsidR="000835A3" w:rsidRPr="000835A3">
              <w:rPr>
                <w:vertAlign w:val="superscript"/>
                <w:lang w:val="en-GB"/>
              </w:rPr>
              <w:t>rd</w:t>
            </w:r>
            <w:r w:rsidR="000835A3">
              <w:rPr>
                <w:lang w:val="en-GB"/>
              </w:rPr>
              <w:t xml:space="preserve"> </w:t>
            </w:r>
            <w:r w:rsidR="00F715E8" w:rsidRPr="006E7DD5">
              <w:rPr>
                <w:lang w:val="en-GB"/>
              </w:rPr>
              <w:t xml:space="preserve">ECC SG </w:t>
            </w:r>
            <w:r w:rsidR="00346C62" w:rsidRPr="006E7DD5">
              <w:rPr>
                <w:lang w:val="en-GB"/>
              </w:rPr>
              <w:t>meeting</w:t>
            </w:r>
          </w:p>
        </w:tc>
        <w:tc>
          <w:tcPr>
            <w:tcW w:w="5104" w:type="dxa"/>
            <w:gridSpan w:val="2"/>
            <w:vAlign w:val="center"/>
          </w:tcPr>
          <w:p w:rsidR="00346C62" w:rsidRPr="00D22789" w:rsidRDefault="00346C62" w:rsidP="00D22789">
            <w:pPr>
              <w:pStyle w:val="En-tte1"/>
              <w:jc w:val="center"/>
              <w:rPr>
                <w:b w:val="0"/>
                <w:lang w:val="en-GB"/>
              </w:rPr>
            </w:pPr>
          </w:p>
        </w:tc>
      </w:tr>
      <w:tr w:rsidR="00346C62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6E7DD5" w:rsidRDefault="006E2281" w:rsidP="000835A3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 xml:space="preserve">Maisons-Alfort, </w:t>
            </w:r>
            <w:r w:rsidR="000835A3">
              <w:rPr>
                <w:lang w:val="en-GB"/>
              </w:rPr>
              <w:t xml:space="preserve">27-28 May </w:t>
            </w:r>
            <w:r w:rsidR="00346C62" w:rsidRPr="006E7DD5">
              <w:rPr>
                <w:lang w:val="en-GB"/>
              </w:rPr>
              <w:t>2</w:t>
            </w:r>
            <w:r w:rsidR="000E6076" w:rsidRPr="006E7DD5">
              <w:rPr>
                <w:lang w:val="en-GB"/>
              </w:rPr>
              <w:t>01</w:t>
            </w:r>
            <w:r>
              <w:rPr>
                <w:lang w:val="en-GB"/>
              </w:rPr>
              <w:t>3</w:t>
            </w:r>
          </w:p>
        </w:tc>
        <w:tc>
          <w:tcPr>
            <w:tcW w:w="510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46C62" w:rsidRPr="006E7DD5" w:rsidRDefault="00D22789" w:rsidP="008F0FB7">
            <w:pPr>
              <w:pStyle w:val="En-tte1"/>
              <w:rPr>
                <w:lang w:val="en-GB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586C47" wp14:editId="323EBC8E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587375</wp:posOffset>
                      </wp:positionV>
                      <wp:extent cx="3082290" cy="996315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2290" cy="996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789" w:rsidRPr="00B1662A" w:rsidRDefault="00D22789" w:rsidP="00F37A09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B1662A">
                                    <w:rPr>
                                      <w:color w:val="C00000"/>
                                    </w:rPr>
                                    <w:t>The preliminary draft agenda below is provided for information purposes only and is subject to changes in accordance to the results of ECC subordinate entities. A first reliable draft will be available after the relevant steering group meeting.</w:t>
                                  </w:r>
                                </w:p>
                              </w:txbxContent>
                            </wps:txbx>
                            <wps:bodyPr rot="0" vert="horz" wrap="square" lIns="72000" tIns="54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27" type="#_x0000_t202" style="position:absolute;margin-left:302.1pt;margin-top:46.25pt;width:242.7pt;height:7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" strokeweight="1.5pt">
                      <v:stroke linestyle="thickThin"/>
                      <v:textbox inset="2mm,1.5mm,2mm,2mm">
                        <w:txbxContent>
                          <w:p w:rsidR="00D22789" w:rsidRPr="00B1662A" w:rsidRDefault="00D22789" w:rsidP="00F37A09">
                            <w:pPr>
                              <w:rPr>
                                <w:color w:val="C00000"/>
                              </w:rPr>
                            </w:pPr>
                            <w:r w:rsidRPr="00B1662A">
                              <w:rPr>
                                <w:color w:val="C00000"/>
                              </w:rPr>
                              <w:t>The preliminary draft agenda below is provided for information purposes only and is subject to changes in accordance to the results of ECC subordinate entities. A first reliable draft will be available after the relevant steering group meeting.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D4687B" wp14:editId="0EB908CF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587375</wp:posOffset>
                      </wp:positionV>
                      <wp:extent cx="3082290" cy="996315"/>
                      <wp:effectExtent l="0" t="0" r="0" b="0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2290" cy="996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789" w:rsidRPr="00B1662A" w:rsidRDefault="00D22789" w:rsidP="00F37A09">
                                  <w:pPr>
                                    <w:rPr>
                                      <w:color w:val="C00000"/>
                                    </w:rPr>
                                  </w:pPr>
                                  <w:r w:rsidRPr="00B1662A">
                                    <w:rPr>
                                      <w:color w:val="C00000"/>
                                    </w:rPr>
                                    <w:t>The preliminary draft agenda below is provided for information purposes only and is subject to changes in accordance to the results of ECC subordinate entities. A first reliable draft will be available after the relevant steering group meeting.</w:t>
                                  </w:r>
                                </w:p>
                              </w:txbxContent>
                            </wps:txbx>
                            <wps:bodyPr rot="0" vert="horz" wrap="square" lIns="72000" tIns="54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28" type="#_x0000_t202" style="position:absolute;margin-left:302.1pt;margin-top:46.25pt;width:242.7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" strokeweight="1.5pt">
                      <v:stroke linestyle="thickThin"/>
                      <v:textbox inset="2mm,1.5mm,2mm,2mm">
                        <w:txbxContent>
                          <w:p w:rsidR="00D22789" w:rsidRPr="00B1662A" w:rsidRDefault="00D22789" w:rsidP="00F37A09">
                            <w:pPr>
                              <w:rPr>
                                <w:color w:val="C00000"/>
                              </w:rPr>
                            </w:pPr>
                            <w:r w:rsidRPr="00B1662A">
                              <w:rPr>
                                <w:color w:val="C00000"/>
                              </w:rPr>
                              <w:t>The preliminary draft agenda below is provided for information purposes only and is subject to changes in accordance to the results of ECC subordinate entities. A first reliable draft will be available after the relevant steering group meeting.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5B26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hRule="exact" w:val="96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F05B26" w:rsidP="008F0FB7">
            <w:pPr>
              <w:pStyle w:val="En-tte1"/>
              <w:rPr>
                <w:lang w:val="en-GB"/>
              </w:rPr>
            </w:pP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F05B26" w:rsidP="008F0FB7">
            <w:pPr>
              <w:pStyle w:val="En-tte1"/>
              <w:rPr>
                <w:lang w:val="en-GB"/>
              </w:rPr>
            </w:pPr>
          </w:p>
        </w:tc>
      </w:tr>
      <w:tr w:rsidR="00F05B26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F05B26" w:rsidP="008F0FB7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Date issued:</w:t>
            </w:r>
            <w:r w:rsidR="005269EA" w:rsidRPr="006E7DD5">
              <w:rPr>
                <w:lang w:val="en-GB"/>
              </w:rPr>
              <w:t xml:space="preserve"> </w:t>
            </w:r>
          </w:p>
        </w:tc>
        <w:tc>
          <w:tcPr>
            <w:tcW w:w="80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B850CB" w:rsidP="00260F53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260F53">
              <w:rPr>
                <w:lang w:val="en-GB"/>
              </w:rPr>
              <w:t>7</w:t>
            </w:r>
            <w:r w:rsidR="00260F53" w:rsidRPr="00260F53">
              <w:rPr>
                <w:vertAlign w:val="superscript"/>
                <w:lang w:val="en-GB"/>
              </w:rPr>
              <w:t>th</w:t>
            </w:r>
            <w:r w:rsidR="00260F53">
              <w:rPr>
                <w:lang w:val="en-GB"/>
              </w:rPr>
              <w:t xml:space="preserve"> </w:t>
            </w:r>
            <w:r w:rsidR="000835A3">
              <w:rPr>
                <w:lang w:val="en-GB"/>
              </w:rPr>
              <w:t xml:space="preserve">May </w:t>
            </w:r>
            <w:r w:rsidR="003437EA" w:rsidRPr="006E7DD5">
              <w:rPr>
                <w:lang w:val="en-GB"/>
              </w:rPr>
              <w:t>20</w:t>
            </w:r>
            <w:r w:rsidR="000E6076" w:rsidRPr="006E7DD5">
              <w:rPr>
                <w:lang w:val="en-GB"/>
              </w:rPr>
              <w:t>1</w:t>
            </w:r>
            <w:r w:rsidR="006E2281">
              <w:rPr>
                <w:lang w:val="en-GB"/>
              </w:rPr>
              <w:t>3</w:t>
            </w:r>
          </w:p>
        </w:tc>
      </w:tr>
      <w:tr w:rsidR="00F05B26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F05B26" w:rsidP="008F0FB7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Source:</w:t>
            </w:r>
          </w:p>
        </w:tc>
        <w:tc>
          <w:tcPr>
            <w:tcW w:w="80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F715E8" w:rsidP="008F0FB7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ECC Secretary</w:t>
            </w:r>
          </w:p>
        </w:tc>
      </w:tr>
      <w:tr w:rsidR="00F05B26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F05B26" w:rsidP="008F0FB7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Subject:</w:t>
            </w:r>
            <w:r w:rsidR="005269EA" w:rsidRPr="006E7DD5">
              <w:rPr>
                <w:lang w:val="en-GB"/>
              </w:rPr>
              <w:t xml:space="preserve">   </w:t>
            </w:r>
          </w:p>
        </w:tc>
        <w:tc>
          <w:tcPr>
            <w:tcW w:w="80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6E7DD5" w:rsidRDefault="00BB5C5D" w:rsidP="000835A3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 xml:space="preserve">Draft </w:t>
            </w:r>
            <w:r w:rsidR="00C32218" w:rsidRPr="006E7DD5">
              <w:rPr>
                <w:lang w:val="en-GB"/>
              </w:rPr>
              <w:t>Agenda</w:t>
            </w:r>
            <w:r w:rsidR="00F05B26" w:rsidRPr="006E7DD5">
              <w:rPr>
                <w:lang w:val="en-GB"/>
              </w:rPr>
              <w:t xml:space="preserve"> of the </w:t>
            </w:r>
            <w:r w:rsidR="003E1A7F" w:rsidRPr="006E7DD5">
              <w:rPr>
                <w:lang w:val="en-GB"/>
              </w:rPr>
              <w:t>3</w:t>
            </w:r>
            <w:r w:rsidR="000835A3">
              <w:rPr>
                <w:lang w:val="en-GB"/>
              </w:rPr>
              <w:t>3</w:t>
            </w:r>
            <w:r w:rsidR="000835A3" w:rsidRPr="000835A3">
              <w:rPr>
                <w:vertAlign w:val="superscript"/>
                <w:lang w:val="en-GB"/>
              </w:rPr>
              <w:t>rd</w:t>
            </w:r>
            <w:r w:rsidR="000835A3">
              <w:rPr>
                <w:lang w:val="en-GB"/>
              </w:rPr>
              <w:t xml:space="preserve"> </w:t>
            </w:r>
            <w:r w:rsidR="00F05B26" w:rsidRPr="006E7DD5">
              <w:rPr>
                <w:lang w:val="en-GB"/>
              </w:rPr>
              <w:t xml:space="preserve">ECC </w:t>
            </w:r>
            <w:r w:rsidR="003B7D7B" w:rsidRPr="006E7DD5">
              <w:rPr>
                <w:lang w:val="en-GB"/>
              </w:rPr>
              <w:t xml:space="preserve">SG </w:t>
            </w:r>
            <w:r w:rsidR="00F05B26" w:rsidRPr="006E7DD5">
              <w:rPr>
                <w:lang w:val="en-GB"/>
              </w:rPr>
              <w:t>meeting</w:t>
            </w:r>
          </w:p>
        </w:tc>
      </w:tr>
      <w:tr w:rsidR="00662E75" w:rsidRPr="006E7DD5" w:rsidTr="00797810">
        <w:tblPrEx>
          <w:tblCellMar>
            <w:left w:w="108" w:type="dxa"/>
            <w:right w:w="108" w:type="dxa"/>
          </w:tblCellMar>
        </w:tblPrEx>
        <w:trPr>
          <w:cantSplit/>
          <w:trHeight w:val="968"/>
        </w:trPr>
        <w:tc>
          <w:tcPr>
            <w:tcW w:w="992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62E75" w:rsidRPr="006E7DD5" w:rsidRDefault="003B5F1A" w:rsidP="00620076">
            <w:pPr>
              <w:spacing w:line="264" w:lineRule="auto"/>
              <w:rPr>
                <w:lang w:val="en-GB"/>
              </w:rPr>
            </w:pPr>
            <w:r w:rsidRPr="006E7DD5">
              <w:rPr>
                <w:lang w:val="en-GB"/>
              </w:rPr>
              <w:t>Group membership</w:t>
            </w:r>
            <w:r w:rsidR="00662E75" w:rsidRPr="006E7DD5">
              <w:rPr>
                <w:lang w:val="en-GB"/>
              </w:rPr>
              <w:t xml:space="preserve"> required</w:t>
            </w:r>
            <w:r w:rsidRPr="006E7DD5">
              <w:rPr>
                <w:lang w:val="en-GB"/>
              </w:rPr>
              <w:t xml:space="preserve"> to </w:t>
            </w:r>
            <w:r w:rsidR="009D32AD" w:rsidRPr="006E7DD5">
              <w:rPr>
                <w:lang w:val="en-GB"/>
              </w:rPr>
              <w:t xml:space="preserve">read? </w:t>
            </w:r>
            <w:r w:rsidR="00662E75" w:rsidRPr="006E7DD5">
              <w:rPr>
                <w:lang w:val="en-GB"/>
              </w:rPr>
              <w:t xml:space="preserve">(Y/N) </w:t>
            </w:r>
          </w:p>
        </w:tc>
      </w:tr>
      <w:tr w:rsidR="00B219FD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9FD" w:rsidRPr="006E7DD5" w:rsidRDefault="00B219FD" w:rsidP="002A26D2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19FD" w:rsidRPr="006E7DD5" w:rsidRDefault="00B219FD" w:rsidP="00690731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Welcome, opening, adoption of the agenda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FD" w:rsidRPr="006E7DD5" w:rsidRDefault="00091799" w:rsidP="000835A3">
            <w:pPr>
              <w:jc w:val="right"/>
              <w:rPr>
                <w:lang w:val="en-GB"/>
              </w:rPr>
            </w:pPr>
            <w:r w:rsidRPr="006E7DD5">
              <w:rPr>
                <w:lang w:val="en-GB"/>
              </w:rPr>
              <w:t>0</w:t>
            </w:r>
            <w:r w:rsidR="000835A3">
              <w:rPr>
                <w:lang w:val="en-GB"/>
              </w:rPr>
              <w:t>10</w:t>
            </w:r>
          </w:p>
        </w:tc>
      </w:tr>
      <w:tr w:rsidR="00271DE5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271DE5" w:rsidRPr="006E7DD5" w:rsidRDefault="00271DE5" w:rsidP="00CB4F74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E6076" w:rsidRPr="006E7DD5" w:rsidRDefault="00685690" w:rsidP="00EF1965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>Elements of context / Issues to be discussed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968" w:rsidRPr="006E7DD5" w:rsidRDefault="00A52968" w:rsidP="00091799">
            <w:pPr>
              <w:jc w:val="right"/>
              <w:rPr>
                <w:lang w:val="en-GB"/>
              </w:rPr>
            </w:pPr>
          </w:p>
        </w:tc>
      </w:tr>
      <w:tr w:rsidR="008F2052" w:rsidRPr="006E7DD5" w:rsidTr="00797810">
        <w:trPr>
          <w:cantSplit/>
          <w:trHeight w:val="4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8F2052" w:rsidRPr="006E7DD5" w:rsidRDefault="008F2052" w:rsidP="008F2052">
            <w:pPr>
              <w:pStyle w:val="Titre1"/>
              <w:numPr>
                <w:ilvl w:val="0"/>
                <w:numId w:val="0"/>
              </w:numPr>
              <w:ind w:left="284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0A4808" w:rsidRDefault="000A4808" w:rsidP="0096238E">
            <w:pPr>
              <w:pStyle w:val="Liste1"/>
            </w:pPr>
            <w:r>
              <w:t xml:space="preserve">Forum </w:t>
            </w:r>
            <w:r w:rsidR="00613D1E">
              <w:t>on UHF long term vision</w:t>
            </w:r>
            <w:r w:rsidR="00F97F1B">
              <w:t xml:space="preserve"> (Overall strategy for the future use of UHF band )</w:t>
            </w:r>
          </w:p>
          <w:p w:rsidR="00613D1E" w:rsidRDefault="00613D1E" w:rsidP="0096238E">
            <w:pPr>
              <w:pStyle w:val="Liste1"/>
            </w:pPr>
            <w:r>
              <w:t>Mandate 700 MHz</w:t>
            </w:r>
            <w:r w:rsidR="00F97F1B">
              <w:t xml:space="preserve"> </w:t>
            </w:r>
          </w:p>
          <w:p w:rsidR="008F2052" w:rsidRDefault="008F2052" w:rsidP="0096238E">
            <w:pPr>
              <w:pStyle w:val="Liste1"/>
            </w:pPr>
            <w:r>
              <w:t>C</w:t>
            </w:r>
            <w:r w:rsidRPr="00672E46">
              <w:t>o-existence between GSM-R and public mobile networks</w:t>
            </w:r>
          </w:p>
          <w:p w:rsidR="008F2052" w:rsidRDefault="008F2052" w:rsidP="0096238E">
            <w:pPr>
              <w:pStyle w:val="Liste1"/>
            </w:pPr>
            <w:r>
              <w:t>LSA</w:t>
            </w:r>
            <w:r w:rsidR="00F97F1B">
              <w:t xml:space="preserve"> </w:t>
            </w:r>
          </w:p>
          <w:p w:rsidR="00E7232E" w:rsidRPr="003E16D6" w:rsidRDefault="00DB7DFD" w:rsidP="0096238E">
            <w:pPr>
              <w:pStyle w:val="Liste1"/>
            </w:pPr>
            <w:r w:rsidRPr="00DB7DFD">
              <w:t>Unpaired 2 GHz band</w:t>
            </w:r>
          </w:p>
          <w:p w:rsidR="003E16D6" w:rsidRPr="003E16D6" w:rsidRDefault="003E16D6" w:rsidP="0096238E">
            <w:pPr>
              <w:pStyle w:val="Liste1"/>
            </w:pPr>
            <w:r>
              <w:t>5 GHz</w:t>
            </w:r>
          </w:p>
          <w:p w:rsidR="003E16D6" w:rsidRPr="0096238E" w:rsidRDefault="00044656" w:rsidP="0096238E">
            <w:pPr>
              <w:pStyle w:val="Liste1"/>
            </w:pPr>
            <w:r>
              <w:t>Frequency arrangement at</w:t>
            </w:r>
            <w:r w:rsidR="003E16D6">
              <w:t xml:space="preserve"> 3.4-3.6 GHz</w:t>
            </w:r>
            <w:r w:rsidR="0005477B">
              <w:t xml:space="preserve"> and BEM</w:t>
            </w:r>
          </w:p>
          <w:p w:rsidR="0096238E" w:rsidRDefault="0096238E" w:rsidP="0096238E">
            <w:pPr>
              <w:pStyle w:val="Liste1"/>
            </w:pPr>
            <w:r>
              <w:t>PMSE at 1800 MHz</w:t>
            </w:r>
          </w:p>
          <w:p w:rsidR="00260F53" w:rsidRPr="00F205E1" w:rsidRDefault="00260F53" w:rsidP="0096238E">
            <w:pPr>
              <w:pStyle w:val="Liste1"/>
            </w:pPr>
            <w:r>
              <w:t>Results WGFM#77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0F53" w:rsidRDefault="00260F53" w:rsidP="00432321">
            <w:pPr>
              <w:spacing w:line="240" w:lineRule="auto"/>
              <w:jc w:val="right"/>
              <w:rPr>
                <w:lang w:val="en-GB"/>
              </w:rPr>
            </w:pPr>
          </w:p>
          <w:p w:rsidR="00260F53" w:rsidRDefault="00260F53" w:rsidP="00432321">
            <w:pPr>
              <w:spacing w:line="240" w:lineRule="auto"/>
              <w:jc w:val="right"/>
              <w:rPr>
                <w:lang w:val="en-GB"/>
              </w:rPr>
            </w:pPr>
          </w:p>
          <w:p w:rsidR="00F205E1" w:rsidRDefault="00E14AAC" w:rsidP="00432321">
            <w:pPr>
              <w:spacing w:line="240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012</w:t>
            </w:r>
          </w:p>
          <w:p w:rsidR="00F205E1" w:rsidRDefault="00F205E1" w:rsidP="00432321">
            <w:pPr>
              <w:spacing w:line="240" w:lineRule="auto"/>
              <w:jc w:val="right"/>
              <w:rPr>
                <w:lang w:val="en-GB"/>
              </w:rPr>
            </w:pPr>
          </w:p>
          <w:p w:rsidR="00F205E1" w:rsidRDefault="00F205E1" w:rsidP="00432321">
            <w:pPr>
              <w:spacing w:line="240" w:lineRule="auto"/>
              <w:jc w:val="right"/>
              <w:rPr>
                <w:lang w:val="en-GB"/>
              </w:rPr>
            </w:pPr>
          </w:p>
          <w:p w:rsidR="00F205E1" w:rsidRDefault="00F205E1" w:rsidP="00432321">
            <w:pPr>
              <w:spacing w:line="240" w:lineRule="auto"/>
              <w:jc w:val="right"/>
              <w:rPr>
                <w:lang w:val="en-GB"/>
              </w:rPr>
            </w:pPr>
          </w:p>
          <w:p w:rsidR="00F205E1" w:rsidRDefault="00F205E1" w:rsidP="00091799">
            <w:pPr>
              <w:jc w:val="right"/>
              <w:rPr>
                <w:lang w:val="en-GB"/>
              </w:rPr>
            </w:pPr>
          </w:p>
          <w:p w:rsidR="00260F53" w:rsidRDefault="00260F53" w:rsidP="00091799">
            <w:pPr>
              <w:jc w:val="right"/>
              <w:rPr>
                <w:lang w:val="en-GB"/>
              </w:rPr>
            </w:pPr>
          </w:p>
          <w:p w:rsidR="00260F53" w:rsidRPr="006E7DD5" w:rsidRDefault="00260F53" w:rsidP="00091799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019</w:t>
            </w:r>
            <w:bookmarkStart w:id="0" w:name="_GoBack"/>
            <w:bookmarkEnd w:id="0"/>
          </w:p>
        </w:tc>
      </w:tr>
      <w:tr w:rsidR="0030414C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0414C" w:rsidRPr="006E7DD5" w:rsidRDefault="0030414C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30414C" w:rsidRPr="006E7DD5" w:rsidRDefault="00EF1965" w:rsidP="008F2052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Preparation of the Agenda for the 3</w:t>
            </w:r>
            <w:r>
              <w:rPr>
                <w:lang w:val="en-GB"/>
              </w:rPr>
              <w:t>3</w:t>
            </w:r>
            <w:r w:rsidRPr="006E2281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</w:t>
            </w:r>
            <w:r w:rsidRPr="006E7DD5">
              <w:rPr>
                <w:lang w:val="en-GB"/>
              </w:rPr>
              <w:t>ECC meeting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3D54" w:rsidRDefault="00C21E72" w:rsidP="00613D1E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="00613D1E">
              <w:rPr>
                <w:lang w:val="en-GB"/>
              </w:rPr>
              <w:t>11</w:t>
            </w:r>
          </w:p>
          <w:p w:rsidR="00E9292A" w:rsidRPr="006E7DD5" w:rsidRDefault="00C53D54" w:rsidP="00613D1E">
            <w:pPr>
              <w:jc w:val="right"/>
              <w:rPr>
                <w:lang w:val="en-GB"/>
              </w:rPr>
            </w:pPr>
            <w:r w:rsidRPr="00C53D54">
              <w:rPr>
                <w:highlight w:val="yellow"/>
                <w:lang w:val="en-GB"/>
              </w:rPr>
              <w:t>ECC(13)028</w:t>
            </w:r>
            <w:r w:rsidR="00F43991">
              <w:rPr>
                <w:lang w:val="en-GB"/>
              </w:rPr>
              <w:t xml:space="preserve"> </w:t>
            </w:r>
          </w:p>
        </w:tc>
      </w:tr>
      <w:tr w:rsidR="00035CE3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35CE3" w:rsidRPr="006E7DD5" w:rsidRDefault="00035CE3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035CE3" w:rsidRPr="006E7DD5" w:rsidRDefault="00C21E72" w:rsidP="00835DDC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Planning/Report of next ECC activities/relations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5CE3" w:rsidRPr="006E7DD5" w:rsidRDefault="00035CE3" w:rsidP="00091799">
            <w:pPr>
              <w:jc w:val="right"/>
              <w:rPr>
                <w:szCs w:val="22"/>
                <w:lang w:val="en-GB"/>
              </w:rPr>
            </w:pPr>
          </w:p>
        </w:tc>
      </w:tr>
      <w:tr w:rsidR="00035CE3" w:rsidRPr="006E7DD5" w:rsidTr="00797810">
        <w:trPr>
          <w:cantSplit/>
          <w:trHeight w:val="4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035CE3" w:rsidRPr="006E7DD5" w:rsidRDefault="00035CE3" w:rsidP="00A27104">
            <w:pPr>
              <w:pStyle w:val="Titre1"/>
              <w:numPr>
                <w:ilvl w:val="0"/>
                <w:numId w:val="0"/>
              </w:numPr>
              <w:spacing w:after="0"/>
              <w:ind w:left="851" w:hanging="851"/>
              <w:rPr>
                <w:rStyle w:val="Numrodepage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96238E" w:rsidRDefault="0096238E" w:rsidP="0096238E">
            <w:pPr>
              <w:pStyle w:val="Liste1"/>
            </w:pPr>
            <w:r>
              <w:t>Monitoring and review of ETSI Harmonized Standards</w:t>
            </w:r>
          </w:p>
          <w:p w:rsidR="009D32AD" w:rsidRPr="009D32AD" w:rsidRDefault="003E3D53" w:rsidP="0096238E">
            <w:pPr>
              <w:pStyle w:val="Liste1"/>
            </w:pPr>
            <w:r w:rsidRPr="00613D1E">
              <w:t xml:space="preserve">Agenda </w:t>
            </w:r>
            <w:r w:rsidR="009D32AD" w:rsidRPr="00613D1E">
              <w:t>ECC</w:t>
            </w:r>
            <w:r w:rsidRPr="00613D1E">
              <w:t xml:space="preserve">-CA-US 17-18 </w:t>
            </w:r>
            <w:r w:rsidR="00613D1E" w:rsidRPr="00613D1E">
              <w:t xml:space="preserve">September </w:t>
            </w:r>
            <w:r w:rsidR="009D32AD" w:rsidRPr="00613D1E">
              <w:t>2013</w:t>
            </w:r>
          </w:p>
          <w:p w:rsidR="00B93031" w:rsidRPr="006E7DD5" w:rsidRDefault="009D32AD" w:rsidP="0096238E">
            <w:pPr>
              <w:pStyle w:val="Liste1"/>
            </w:pPr>
            <w:r w:rsidRPr="009D32AD">
              <w:t>Agenda #16 ECC-ETSI</w:t>
            </w:r>
            <w:r>
              <w:t xml:space="preserve">   8-9 </w:t>
            </w:r>
            <w:r w:rsidRPr="009D32AD">
              <w:t>October</w:t>
            </w:r>
            <w:r>
              <w:t xml:space="preserve"> 2013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121E" w:rsidRDefault="00C5121E" w:rsidP="00091799">
            <w:pPr>
              <w:jc w:val="right"/>
              <w:rPr>
                <w:lang w:val="en-GB"/>
              </w:rPr>
            </w:pPr>
          </w:p>
          <w:p w:rsidR="00DE6A91" w:rsidRPr="006E7DD5" w:rsidRDefault="00DE6A91" w:rsidP="006E7DD5">
            <w:pPr>
              <w:jc w:val="right"/>
              <w:rPr>
                <w:lang w:val="en-GB"/>
              </w:rPr>
            </w:pPr>
          </w:p>
        </w:tc>
      </w:tr>
      <w:tr w:rsidR="00035CE3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35CE3" w:rsidRPr="006E7DD5" w:rsidRDefault="00035CE3" w:rsidP="00835DDC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035CE3" w:rsidRPr="006E7DD5" w:rsidRDefault="009D32AD" w:rsidP="00035CE3">
            <w:pPr>
              <w:pStyle w:val="En-tte1"/>
              <w:rPr>
                <w:lang w:val="en-GB"/>
              </w:rPr>
            </w:pPr>
            <w:r w:rsidRPr="006E7DD5">
              <w:rPr>
                <w:lang w:val="en-GB"/>
              </w:rPr>
              <w:t>ECO matters</w:t>
            </w:r>
            <w:r>
              <w:rPr>
                <w:lang w:val="en-GB"/>
              </w:rPr>
              <w:t xml:space="preserve"> and Topic </w:t>
            </w:r>
            <w:r w:rsidRPr="006E7DD5">
              <w:rPr>
                <w:lang w:val="en-GB"/>
              </w:rPr>
              <w:t>for press releases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5CE3" w:rsidRPr="006E7DD5" w:rsidRDefault="00035CE3" w:rsidP="00091799">
            <w:pPr>
              <w:jc w:val="right"/>
              <w:rPr>
                <w:lang w:val="en-GB"/>
              </w:rPr>
            </w:pPr>
          </w:p>
        </w:tc>
      </w:tr>
      <w:tr w:rsidR="00035CE3" w:rsidRPr="006E7DD5" w:rsidTr="000835A3">
        <w:trPr>
          <w:cantSplit/>
          <w:trHeight w:val="4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035CE3" w:rsidRPr="00F22EAC" w:rsidRDefault="00035CE3" w:rsidP="00A27104">
            <w:pPr>
              <w:pStyle w:val="Titre1"/>
              <w:numPr>
                <w:ilvl w:val="0"/>
                <w:numId w:val="0"/>
              </w:numPr>
              <w:spacing w:after="0"/>
              <w:ind w:left="851" w:hanging="851"/>
              <w:rPr>
                <w:rStyle w:val="Numrodepage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F22EAC" w:rsidRPr="00217694" w:rsidRDefault="00F22EAC" w:rsidP="00026B2B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lang w:val="en-GB"/>
              </w:rPr>
            </w:pPr>
            <w:r w:rsidRPr="00217694">
              <w:rPr>
                <w:rFonts w:ascii="Arial" w:hAnsi="Arial" w:cs="Arial"/>
                <w:lang w:val="en-GB"/>
              </w:rPr>
              <w:t>Update on Communications:</w:t>
            </w:r>
          </w:p>
          <w:p w:rsidR="00F22EAC" w:rsidRPr="00217694" w:rsidRDefault="00F22EAC" w:rsidP="00F22EAC">
            <w:pPr>
              <w:ind w:left="720"/>
              <w:rPr>
                <w:rFonts w:cs="Arial"/>
                <w:lang w:val="en-GB"/>
              </w:rPr>
            </w:pPr>
            <w:r w:rsidRPr="00217694">
              <w:rPr>
                <w:rFonts w:cs="Arial"/>
                <w:lang w:val="en-GB"/>
              </w:rPr>
              <w:t>o             Monthly bulletin</w:t>
            </w:r>
          </w:p>
          <w:p w:rsidR="00F22EAC" w:rsidRPr="00217694" w:rsidRDefault="00F22EAC" w:rsidP="00F22EAC">
            <w:pPr>
              <w:ind w:left="720"/>
              <w:rPr>
                <w:rFonts w:cs="Arial"/>
                <w:lang w:val="en-GB"/>
              </w:rPr>
            </w:pPr>
            <w:r w:rsidRPr="00217694">
              <w:rPr>
                <w:rFonts w:cs="Arial"/>
                <w:lang w:val="en-GB"/>
              </w:rPr>
              <w:t xml:space="preserve">o             Twitter (progress; and use policy) </w:t>
            </w:r>
          </w:p>
          <w:p w:rsidR="00F22EAC" w:rsidRPr="00217694" w:rsidRDefault="00F22EAC" w:rsidP="00F22EAC">
            <w:pPr>
              <w:ind w:left="720"/>
              <w:rPr>
                <w:rFonts w:cs="Arial"/>
                <w:lang w:val="en-GB"/>
              </w:rPr>
            </w:pPr>
            <w:r w:rsidRPr="00217694">
              <w:rPr>
                <w:rFonts w:cs="Arial"/>
                <w:lang w:val="en-GB"/>
              </w:rPr>
              <w:t>(note ECC expects feedback to next two meetings on progress of these two initiatives: extent of content control; response)</w:t>
            </w:r>
          </w:p>
          <w:p w:rsidR="00F22EAC" w:rsidRPr="00217694" w:rsidRDefault="00F22EAC" w:rsidP="00F22EAC">
            <w:pPr>
              <w:ind w:left="720"/>
              <w:rPr>
                <w:rFonts w:cs="Arial"/>
                <w:lang w:val="en-GB"/>
              </w:rPr>
            </w:pPr>
            <w:r w:rsidRPr="00217694">
              <w:rPr>
                <w:rFonts w:cs="Arial"/>
                <w:lang w:val="en-GB"/>
              </w:rPr>
              <w:t>o             Conference engagements (update)</w:t>
            </w:r>
          </w:p>
          <w:p w:rsidR="00F22EAC" w:rsidRPr="00217694" w:rsidRDefault="00F22EAC" w:rsidP="00026B2B">
            <w:pPr>
              <w:pStyle w:val="Paragraphedeliste"/>
              <w:numPr>
                <w:ilvl w:val="0"/>
                <w:numId w:val="4"/>
              </w:numPr>
              <w:ind w:left="213" w:firstLine="0"/>
              <w:rPr>
                <w:rFonts w:ascii="Arial" w:hAnsi="Arial" w:cs="Arial"/>
                <w:lang w:val="en-GB"/>
              </w:rPr>
            </w:pPr>
            <w:r w:rsidRPr="00217694">
              <w:rPr>
                <w:rFonts w:ascii="Arial" w:hAnsi="Arial" w:cs="Arial"/>
                <w:lang w:val="en-GB"/>
              </w:rPr>
              <w:t xml:space="preserve">Update on our changes to implementation of Decisions and </w:t>
            </w:r>
            <w:r w:rsidR="00047F17">
              <w:rPr>
                <w:rFonts w:ascii="Arial" w:hAnsi="Arial" w:cs="Arial"/>
                <w:lang w:val="en-GB"/>
              </w:rPr>
              <w:t>R</w:t>
            </w:r>
            <w:r w:rsidRPr="00217694">
              <w:rPr>
                <w:rFonts w:ascii="Arial" w:hAnsi="Arial" w:cs="Arial"/>
                <w:lang w:val="en-GB"/>
              </w:rPr>
              <w:t>ecommendations</w:t>
            </w:r>
          </w:p>
          <w:p w:rsidR="00F22EAC" w:rsidRPr="00217694" w:rsidRDefault="00F22EAC" w:rsidP="00217694">
            <w:pPr>
              <w:ind w:left="638"/>
              <w:rPr>
                <w:rFonts w:cs="Arial"/>
                <w:lang w:val="en-GB"/>
              </w:rPr>
            </w:pPr>
            <w:r w:rsidRPr="00217694">
              <w:rPr>
                <w:rFonts w:cs="Arial"/>
                <w:lang w:val="en-GB"/>
              </w:rPr>
              <w:t>(ECC minutes last time stated they will review the situation at the next (Plenary) meeting)</w:t>
            </w:r>
          </w:p>
          <w:p w:rsidR="00F22EAC" w:rsidRPr="00217694" w:rsidRDefault="00F22EAC" w:rsidP="00026B2B">
            <w:pPr>
              <w:pStyle w:val="Paragraphedeliste"/>
              <w:numPr>
                <w:ilvl w:val="0"/>
                <w:numId w:val="5"/>
              </w:numPr>
              <w:ind w:left="213" w:firstLine="0"/>
              <w:rPr>
                <w:rFonts w:ascii="Arial" w:hAnsi="Arial" w:cs="Arial"/>
                <w:lang w:val="en-GB"/>
              </w:rPr>
            </w:pPr>
            <w:r w:rsidRPr="00217694">
              <w:rPr>
                <w:rFonts w:ascii="Arial" w:hAnsi="Arial" w:cs="Arial"/>
                <w:lang w:val="en-GB"/>
              </w:rPr>
              <w:t xml:space="preserve">Research activity (ECC minutes anticipates a update document to next Plenary) </w:t>
            </w:r>
          </w:p>
          <w:p w:rsidR="00F22EAC" w:rsidRPr="00217694" w:rsidRDefault="00F22EAC" w:rsidP="00026B2B">
            <w:pPr>
              <w:pStyle w:val="Paragraphedeliste"/>
              <w:numPr>
                <w:ilvl w:val="0"/>
                <w:numId w:val="6"/>
              </w:numPr>
              <w:ind w:left="213" w:firstLine="0"/>
              <w:rPr>
                <w:rFonts w:ascii="Arial" w:hAnsi="Arial" w:cs="Arial"/>
                <w:lang w:val="en-GB"/>
              </w:rPr>
            </w:pPr>
            <w:r w:rsidRPr="00217694">
              <w:rPr>
                <w:rFonts w:ascii="Arial" w:hAnsi="Arial" w:cs="Arial"/>
                <w:lang w:val="en-GB"/>
              </w:rPr>
              <w:t xml:space="preserve">Work Plan 2012, outcome </w:t>
            </w:r>
            <w:r w:rsidR="00E06820">
              <w:rPr>
                <w:rFonts w:ascii="Arial" w:hAnsi="Arial" w:cs="Arial"/>
                <w:lang w:val="en-GB"/>
              </w:rPr>
              <w:t>; sketch Work Plan 2014</w:t>
            </w:r>
          </w:p>
          <w:p w:rsidR="00F22EAC" w:rsidRPr="00217694" w:rsidRDefault="00F22EAC" w:rsidP="00026B2B">
            <w:pPr>
              <w:pStyle w:val="Paragraphedeliste"/>
              <w:numPr>
                <w:ilvl w:val="0"/>
                <w:numId w:val="7"/>
              </w:numPr>
              <w:ind w:left="213" w:firstLine="0"/>
              <w:rPr>
                <w:rFonts w:ascii="Arial" w:hAnsi="Arial" w:cs="Arial"/>
                <w:lang w:val="en-GB"/>
              </w:rPr>
            </w:pPr>
            <w:r w:rsidRPr="00217694">
              <w:rPr>
                <w:rFonts w:ascii="Arial" w:hAnsi="Arial" w:cs="Arial"/>
                <w:lang w:val="en-GB"/>
              </w:rPr>
              <w:t>ECC Newsletter; timing and subjects</w:t>
            </w:r>
          </w:p>
          <w:p w:rsidR="00F22EAC" w:rsidRPr="00217694" w:rsidRDefault="00F22EAC" w:rsidP="00026B2B">
            <w:pPr>
              <w:pStyle w:val="Paragraphedeliste"/>
              <w:numPr>
                <w:ilvl w:val="0"/>
                <w:numId w:val="8"/>
              </w:numPr>
              <w:ind w:left="213" w:firstLine="0"/>
              <w:rPr>
                <w:lang w:val="en-US"/>
              </w:rPr>
            </w:pPr>
            <w:r w:rsidRPr="00217694">
              <w:rPr>
                <w:rFonts w:ascii="Arial" w:hAnsi="Arial" w:cs="Arial"/>
                <w:lang w:val="en-GB"/>
              </w:rPr>
              <w:t>Website update: merger of e-mail reflectors and Group Membership, progress report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655F18" w:rsidRDefault="002B1FE7" w:rsidP="0014103E">
            <w:pPr>
              <w:spacing w:before="0" w:line="240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013</w:t>
            </w:r>
          </w:p>
          <w:p w:rsidR="0097335E" w:rsidRDefault="0097335E" w:rsidP="0014103E">
            <w:pPr>
              <w:spacing w:line="240" w:lineRule="auto"/>
              <w:jc w:val="right"/>
              <w:rPr>
                <w:lang w:val="en-GB"/>
              </w:rPr>
            </w:pPr>
          </w:p>
          <w:p w:rsidR="0097335E" w:rsidRDefault="0097335E" w:rsidP="0014103E">
            <w:pPr>
              <w:spacing w:line="240" w:lineRule="auto"/>
              <w:jc w:val="right"/>
              <w:rPr>
                <w:lang w:val="en-GB"/>
              </w:rPr>
            </w:pPr>
          </w:p>
          <w:p w:rsidR="00003508" w:rsidRDefault="00003508" w:rsidP="0014103E">
            <w:pPr>
              <w:spacing w:line="240" w:lineRule="auto"/>
              <w:jc w:val="right"/>
              <w:rPr>
                <w:lang w:val="en-GB"/>
              </w:rPr>
            </w:pPr>
          </w:p>
          <w:p w:rsidR="002C498A" w:rsidRDefault="002C498A" w:rsidP="0014103E">
            <w:pPr>
              <w:spacing w:line="240" w:lineRule="auto"/>
              <w:jc w:val="right"/>
              <w:rPr>
                <w:lang w:val="en-GB"/>
              </w:rPr>
            </w:pPr>
          </w:p>
          <w:p w:rsidR="0014103E" w:rsidRDefault="0014103E" w:rsidP="0014103E">
            <w:pPr>
              <w:spacing w:before="0" w:after="0" w:line="240" w:lineRule="auto"/>
              <w:jc w:val="right"/>
              <w:rPr>
                <w:lang w:val="en-GB"/>
              </w:rPr>
            </w:pPr>
          </w:p>
          <w:p w:rsidR="00003508" w:rsidRDefault="002C498A" w:rsidP="0014103E">
            <w:pPr>
              <w:spacing w:before="0" w:after="0" w:line="240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016</w:t>
            </w:r>
          </w:p>
          <w:p w:rsidR="002B1FE7" w:rsidRDefault="0014103E" w:rsidP="0014103E">
            <w:pPr>
              <w:spacing w:line="240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017</w:t>
            </w:r>
          </w:p>
          <w:p w:rsidR="002B1FE7" w:rsidRDefault="002B1FE7" w:rsidP="0014103E">
            <w:pPr>
              <w:spacing w:line="240" w:lineRule="auto"/>
              <w:jc w:val="right"/>
              <w:rPr>
                <w:lang w:val="en-GB"/>
              </w:rPr>
            </w:pPr>
          </w:p>
          <w:p w:rsidR="002B1FE7" w:rsidRDefault="002B1FE7" w:rsidP="0014103E">
            <w:pPr>
              <w:spacing w:line="240" w:lineRule="auto"/>
              <w:jc w:val="right"/>
              <w:rPr>
                <w:lang w:val="en-GB"/>
              </w:rPr>
            </w:pPr>
          </w:p>
          <w:p w:rsidR="0014103E" w:rsidRDefault="0014103E" w:rsidP="0014103E">
            <w:pPr>
              <w:tabs>
                <w:tab w:val="center" w:pos="639"/>
                <w:tab w:val="right" w:pos="1278"/>
              </w:tabs>
              <w:spacing w:line="240" w:lineRule="auto"/>
              <w:jc w:val="left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:rsidR="00E06820" w:rsidRDefault="002B1FE7" w:rsidP="00493C44">
            <w:pPr>
              <w:tabs>
                <w:tab w:val="center" w:pos="639"/>
                <w:tab w:val="right" w:pos="1278"/>
              </w:tabs>
              <w:spacing w:before="0" w:line="360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014</w:t>
            </w:r>
          </w:p>
          <w:p w:rsidR="002B1FE7" w:rsidRPr="006E7DD5" w:rsidRDefault="002B1FE7" w:rsidP="00493C44">
            <w:pPr>
              <w:spacing w:before="0" w:after="0" w:line="276" w:lineRule="auto"/>
              <w:jc w:val="right"/>
              <w:rPr>
                <w:lang w:val="en-GB"/>
              </w:rPr>
            </w:pPr>
            <w:r>
              <w:rPr>
                <w:lang w:val="en-GB"/>
              </w:rPr>
              <w:t>015</w:t>
            </w:r>
            <w:r w:rsidR="00E06820">
              <w:rPr>
                <w:lang w:val="en-GB"/>
              </w:rPr>
              <w:t>, 018</w:t>
            </w:r>
          </w:p>
        </w:tc>
      </w:tr>
      <w:tr w:rsidR="00DF3554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F3554" w:rsidRPr="006E7DD5" w:rsidRDefault="00DF3554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DF3554" w:rsidRPr="006E7DD5" w:rsidRDefault="00DF3554" w:rsidP="00690731">
            <w:pPr>
              <w:pStyle w:val="En-tte1"/>
              <w:rPr>
                <w:lang w:val="en-GB"/>
              </w:rPr>
            </w:pPr>
            <w:r>
              <w:rPr>
                <w:lang w:val="en-GB"/>
              </w:rPr>
              <w:t>Cooperation with others organisations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3554" w:rsidRPr="006E7DD5" w:rsidRDefault="00DF3554" w:rsidP="00091799">
            <w:pPr>
              <w:jc w:val="right"/>
              <w:rPr>
                <w:lang w:val="en-GB"/>
              </w:rPr>
            </w:pPr>
          </w:p>
        </w:tc>
      </w:tr>
      <w:tr w:rsidR="00035CE3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5CE3" w:rsidRPr="006E7DD5" w:rsidRDefault="00035CE3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35CE3" w:rsidRPr="006E7DD5" w:rsidRDefault="00035CE3" w:rsidP="00613D1E">
            <w:pPr>
              <w:pStyle w:val="En-tte1"/>
              <w:rPr>
                <w:rFonts w:cs="Arial"/>
                <w:lang w:val="en-GB"/>
              </w:rPr>
            </w:pPr>
            <w:r w:rsidRPr="006E7DD5">
              <w:rPr>
                <w:lang w:val="en-GB"/>
              </w:rPr>
              <w:t>Future meeting dates</w:t>
            </w:r>
            <w:r w:rsidR="00614B85">
              <w:rPr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E3" w:rsidRPr="006E7DD5" w:rsidRDefault="00035CE3" w:rsidP="00091799">
            <w:pPr>
              <w:jc w:val="right"/>
              <w:rPr>
                <w:lang w:val="en-GB"/>
              </w:rPr>
            </w:pPr>
          </w:p>
        </w:tc>
      </w:tr>
      <w:tr w:rsidR="00035CE3" w:rsidRPr="006E7DD5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35CE3" w:rsidRPr="006E7DD5" w:rsidRDefault="00035CE3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56E16" w:rsidRPr="006E7DD5" w:rsidRDefault="00035CE3" w:rsidP="00186376">
            <w:pPr>
              <w:pStyle w:val="En-tte1"/>
              <w:tabs>
                <w:tab w:val="left" w:pos="2616"/>
              </w:tabs>
              <w:rPr>
                <w:lang w:val="en-GB"/>
              </w:rPr>
            </w:pPr>
            <w:r w:rsidRPr="006E7DD5">
              <w:rPr>
                <w:lang w:val="en-GB"/>
              </w:rPr>
              <w:t>Any other business</w:t>
            </w:r>
            <w:r w:rsidR="002D10C1" w:rsidRPr="006E7DD5">
              <w:rPr>
                <w:lang w:val="en-GB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5CE3" w:rsidRPr="006E7DD5" w:rsidRDefault="00035CE3" w:rsidP="00091799">
            <w:pPr>
              <w:jc w:val="right"/>
              <w:rPr>
                <w:lang w:val="en-GB"/>
              </w:rPr>
            </w:pPr>
          </w:p>
        </w:tc>
      </w:tr>
      <w:tr w:rsidR="00035CE3" w:rsidRPr="00845B38" w:rsidTr="00797810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5CE3" w:rsidRPr="006E7DD5" w:rsidRDefault="00035CE3" w:rsidP="00507C41">
            <w:pPr>
              <w:pStyle w:val="Titre1"/>
              <w:ind w:left="425" w:hanging="425"/>
              <w:rPr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5CE3" w:rsidRPr="00845B38" w:rsidRDefault="00035CE3" w:rsidP="00690731">
            <w:pPr>
              <w:pStyle w:val="En-tte1"/>
              <w:rPr>
                <w:rFonts w:cs="Arial"/>
                <w:lang w:val="en-GB"/>
              </w:rPr>
            </w:pPr>
            <w:r w:rsidRPr="006E7DD5">
              <w:rPr>
                <w:rFonts w:cs="Arial"/>
                <w:lang w:val="en-GB"/>
              </w:rPr>
              <w:t>Closure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CE3" w:rsidRPr="00845B38" w:rsidRDefault="00035CE3" w:rsidP="00091799">
            <w:pPr>
              <w:jc w:val="right"/>
              <w:rPr>
                <w:lang w:val="en-GB"/>
              </w:rPr>
            </w:pPr>
          </w:p>
        </w:tc>
      </w:tr>
    </w:tbl>
    <w:p w:rsidR="00137861" w:rsidRPr="00845B38" w:rsidRDefault="00137861" w:rsidP="00690731">
      <w:pPr>
        <w:tabs>
          <w:tab w:val="left" w:pos="3111"/>
        </w:tabs>
        <w:jc w:val="center"/>
        <w:rPr>
          <w:sz w:val="2"/>
          <w:szCs w:val="22"/>
          <w:lang w:val="en-GB"/>
        </w:rPr>
      </w:pPr>
    </w:p>
    <w:sectPr w:rsidR="00137861" w:rsidRPr="00845B38" w:rsidSect="00C80DDF">
      <w:footerReference w:type="even" r:id="rId9"/>
      <w:footerReference w:type="default" r:id="rId10"/>
      <w:headerReference w:type="first" r:id="rId11"/>
      <w:pgSz w:w="11907" w:h="16840" w:code="9"/>
      <w:pgMar w:top="851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85" w:rsidRDefault="00110F85">
      <w:r>
        <w:separator/>
      </w:r>
    </w:p>
  </w:endnote>
  <w:endnote w:type="continuationSeparator" w:id="0">
    <w:p w:rsidR="00110F85" w:rsidRDefault="0011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E9" w:rsidRDefault="00A150E9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150E9" w:rsidRDefault="00A150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E9" w:rsidRDefault="00A150E9">
    <w:pPr>
      <w:framePr w:wrap="around" w:vAnchor="text" w:hAnchor="margin" w:xAlign="center" w:y="1"/>
      <w:rPr>
        <w:rStyle w:val="Numrodepage"/>
        <w:sz w:val="20"/>
      </w:rPr>
    </w:pP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PAGE  </w:instrText>
    </w:r>
    <w:r>
      <w:rPr>
        <w:rStyle w:val="Numrodepage"/>
        <w:sz w:val="20"/>
      </w:rPr>
      <w:fldChar w:fldCharType="separate"/>
    </w:r>
    <w:r w:rsidR="00260F53">
      <w:rPr>
        <w:rStyle w:val="Numrodepage"/>
        <w:noProof/>
        <w:sz w:val="20"/>
      </w:rPr>
      <w:t>2</w:t>
    </w:r>
    <w:r>
      <w:rPr>
        <w:rStyle w:val="Numrodepage"/>
        <w:sz w:val="20"/>
      </w:rPr>
      <w:fldChar w:fldCharType="end"/>
    </w:r>
  </w:p>
  <w:p w:rsidR="00A150E9" w:rsidRDefault="00A150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85" w:rsidRDefault="00110F85">
      <w:r>
        <w:separator/>
      </w:r>
    </w:p>
  </w:footnote>
  <w:footnote w:type="continuationSeparator" w:id="0">
    <w:p w:rsidR="00110F85" w:rsidRDefault="00110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E9" w:rsidRDefault="00DA742E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2792095</wp:posOffset>
              </wp:positionH>
              <wp:positionV relativeFrom="paragraph">
                <wp:posOffset>2691765</wp:posOffset>
              </wp:positionV>
              <wp:extent cx="457200" cy="2578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578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150E9" w:rsidRPr="00254FD9" w:rsidRDefault="00A150E9" w:rsidP="00662E75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19.85pt;margin-top:211.95pt;width:36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" filled="f">
              <v:textbox inset=",.3mm,,.3mm">
                <w:txbxContent>
                  <w:p w:rsidR="00A150E9" w:rsidRPr="00254FD9" w:rsidRDefault="00A150E9" w:rsidP="00662E75">
                    <w:pPr>
                      <w:jc w:val="cente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341"/>
    <w:multiLevelType w:val="hybridMultilevel"/>
    <w:tmpl w:val="09B265C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20A4F6A"/>
    <w:multiLevelType w:val="hybridMultilevel"/>
    <w:tmpl w:val="B336AF74"/>
    <w:lvl w:ilvl="0" w:tplc="573ACB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0247B"/>
    <w:multiLevelType w:val="hybridMultilevel"/>
    <w:tmpl w:val="044E8A90"/>
    <w:lvl w:ilvl="0" w:tplc="41D2A654">
      <w:start w:val="1"/>
      <w:numFmt w:val="bullet"/>
      <w:pStyle w:val="Liste1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>
    <w:nsid w:val="432B139D"/>
    <w:multiLevelType w:val="hybridMultilevel"/>
    <w:tmpl w:val="40C885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F63AA"/>
    <w:multiLevelType w:val="hybridMultilevel"/>
    <w:tmpl w:val="5B74DA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C1606"/>
    <w:multiLevelType w:val="hybridMultilevel"/>
    <w:tmpl w:val="57CCA0F4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07767BF"/>
    <w:multiLevelType w:val="hybridMultilevel"/>
    <w:tmpl w:val="1B5635E6"/>
    <w:lvl w:ilvl="0" w:tplc="8AB4B7E2">
      <w:start w:val="1"/>
      <w:numFmt w:val="decimal"/>
      <w:pStyle w:val="Titre1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610F2B0">
      <w:numFmt w:val="none"/>
      <w:pStyle w:val="Titre2"/>
      <w:lvlText w:val=""/>
      <w:lvlJc w:val="left"/>
      <w:pPr>
        <w:tabs>
          <w:tab w:val="num" w:pos="360"/>
        </w:tabs>
      </w:pPr>
    </w:lvl>
    <w:lvl w:ilvl="2" w:tplc="F1BC7C38">
      <w:numFmt w:val="none"/>
      <w:pStyle w:val="Titre3"/>
      <w:lvlText w:val=""/>
      <w:lvlJc w:val="left"/>
      <w:pPr>
        <w:tabs>
          <w:tab w:val="num" w:pos="360"/>
        </w:tabs>
      </w:pPr>
    </w:lvl>
    <w:lvl w:ilvl="3" w:tplc="CCD24B98">
      <w:numFmt w:val="none"/>
      <w:lvlText w:val=""/>
      <w:lvlJc w:val="left"/>
      <w:pPr>
        <w:tabs>
          <w:tab w:val="num" w:pos="360"/>
        </w:tabs>
      </w:pPr>
    </w:lvl>
    <w:lvl w:ilvl="4" w:tplc="9208D6AA">
      <w:numFmt w:val="none"/>
      <w:lvlText w:val=""/>
      <w:lvlJc w:val="left"/>
      <w:pPr>
        <w:tabs>
          <w:tab w:val="num" w:pos="360"/>
        </w:tabs>
      </w:pPr>
    </w:lvl>
    <w:lvl w:ilvl="5" w:tplc="F24ABA5A">
      <w:numFmt w:val="none"/>
      <w:lvlText w:val=""/>
      <w:lvlJc w:val="left"/>
      <w:pPr>
        <w:tabs>
          <w:tab w:val="num" w:pos="360"/>
        </w:tabs>
      </w:pPr>
    </w:lvl>
    <w:lvl w:ilvl="6" w:tplc="A964F678">
      <w:numFmt w:val="none"/>
      <w:lvlText w:val=""/>
      <w:lvlJc w:val="left"/>
      <w:pPr>
        <w:tabs>
          <w:tab w:val="num" w:pos="360"/>
        </w:tabs>
      </w:pPr>
    </w:lvl>
    <w:lvl w:ilvl="7" w:tplc="074EAFE4">
      <w:numFmt w:val="none"/>
      <w:lvlText w:val=""/>
      <w:lvlJc w:val="left"/>
      <w:pPr>
        <w:tabs>
          <w:tab w:val="num" w:pos="360"/>
        </w:tabs>
      </w:pPr>
    </w:lvl>
    <w:lvl w:ilvl="8" w:tplc="3E56CC0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10E0381"/>
    <w:multiLevelType w:val="hybridMultilevel"/>
    <w:tmpl w:val="209E98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F3121"/>
    <w:multiLevelType w:val="hybridMultilevel"/>
    <w:tmpl w:val="0EAC5D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E8"/>
    <w:rsid w:val="00003508"/>
    <w:rsid w:val="00007758"/>
    <w:rsid w:val="000179A6"/>
    <w:rsid w:val="00022198"/>
    <w:rsid w:val="000233C6"/>
    <w:rsid w:val="000244D4"/>
    <w:rsid w:val="00026B2B"/>
    <w:rsid w:val="00033112"/>
    <w:rsid w:val="00035CE3"/>
    <w:rsid w:val="000364E2"/>
    <w:rsid w:val="00037FBF"/>
    <w:rsid w:val="00042E6D"/>
    <w:rsid w:val="00044656"/>
    <w:rsid w:val="00047F17"/>
    <w:rsid w:val="00050455"/>
    <w:rsid w:val="0005477B"/>
    <w:rsid w:val="000570FC"/>
    <w:rsid w:val="0005776F"/>
    <w:rsid w:val="000614AC"/>
    <w:rsid w:val="00061E88"/>
    <w:rsid w:val="000641A7"/>
    <w:rsid w:val="00080067"/>
    <w:rsid w:val="000835A3"/>
    <w:rsid w:val="00086140"/>
    <w:rsid w:val="00086867"/>
    <w:rsid w:val="00091799"/>
    <w:rsid w:val="00095D52"/>
    <w:rsid w:val="00097E34"/>
    <w:rsid w:val="000A15E5"/>
    <w:rsid w:val="000A1BF8"/>
    <w:rsid w:val="000A1E5D"/>
    <w:rsid w:val="000A2207"/>
    <w:rsid w:val="000A4808"/>
    <w:rsid w:val="000B0905"/>
    <w:rsid w:val="000B2FD2"/>
    <w:rsid w:val="000C4792"/>
    <w:rsid w:val="000C7B57"/>
    <w:rsid w:val="000D0F3C"/>
    <w:rsid w:val="000D52B0"/>
    <w:rsid w:val="000D6739"/>
    <w:rsid w:val="000D70BE"/>
    <w:rsid w:val="000E346F"/>
    <w:rsid w:val="000E6076"/>
    <w:rsid w:val="000E7E50"/>
    <w:rsid w:val="000F1373"/>
    <w:rsid w:val="000F52CB"/>
    <w:rsid w:val="00105216"/>
    <w:rsid w:val="00106047"/>
    <w:rsid w:val="00110F85"/>
    <w:rsid w:val="00112CA0"/>
    <w:rsid w:val="00113B49"/>
    <w:rsid w:val="0012398B"/>
    <w:rsid w:val="0012576F"/>
    <w:rsid w:val="00132803"/>
    <w:rsid w:val="001341B8"/>
    <w:rsid w:val="00135FE7"/>
    <w:rsid w:val="00137861"/>
    <w:rsid w:val="0014010B"/>
    <w:rsid w:val="0014103E"/>
    <w:rsid w:val="00144BB2"/>
    <w:rsid w:val="0015485F"/>
    <w:rsid w:val="00155D7E"/>
    <w:rsid w:val="00161D26"/>
    <w:rsid w:val="00162CBB"/>
    <w:rsid w:val="0016435A"/>
    <w:rsid w:val="001701E6"/>
    <w:rsid w:val="00177C26"/>
    <w:rsid w:val="001818A4"/>
    <w:rsid w:val="00186376"/>
    <w:rsid w:val="0019021D"/>
    <w:rsid w:val="0019394A"/>
    <w:rsid w:val="001A3D2A"/>
    <w:rsid w:val="001A5CC2"/>
    <w:rsid w:val="001B1FC5"/>
    <w:rsid w:val="001C0DCC"/>
    <w:rsid w:val="001D10FB"/>
    <w:rsid w:val="001D2FAC"/>
    <w:rsid w:val="001D30D3"/>
    <w:rsid w:val="001E04E5"/>
    <w:rsid w:val="001F2614"/>
    <w:rsid w:val="001F5EB4"/>
    <w:rsid w:val="001F7699"/>
    <w:rsid w:val="0020302B"/>
    <w:rsid w:val="002061F1"/>
    <w:rsid w:val="002141A4"/>
    <w:rsid w:val="00215746"/>
    <w:rsid w:val="00217694"/>
    <w:rsid w:val="00220271"/>
    <w:rsid w:val="00222F7B"/>
    <w:rsid w:val="0022343E"/>
    <w:rsid w:val="00223B8B"/>
    <w:rsid w:val="0022705F"/>
    <w:rsid w:val="00231A80"/>
    <w:rsid w:val="0024042A"/>
    <w:rsid w:val="002424E5"/>
    <w:rsid w:val="002445E7"/>
    <w:rsid w:val="00244E58"/>
    <w:rsid w:val="00245C31"/>
    <w:rsid w:val="0025620B"/>
    <w:rsid w:val="00260D98"/>
    <w:rsid w:val="00260F53"/>
    <w:rsid w:val="0026766F"/>
    <w:rsid w:val="00267A6D"/>
    <w:rsid w:val="0027103E"/>
    <w:rsid w:val="00271DE5"/>
    <w:rsid w:val="00275AC3"/>
    <w:rsid w:val="00277BC1"/>
    <w:rsid w:val="0028051D"/>
    <w:rsid w:val="00281E9B"/>
    <w:rsid w:val="002927B2"/>
    <w:rsid w:val="00293EC7"/>
    <w:rsid w:val="00294331"/>
    <w:rsid w:val="002A02A3"/>
    <w:rsid w:val="002A26D2"/>
    <w:rsid w:val="002A3E93"/>
    <w:rsid w:val="002B169D"/>
    <w:rsid w:val="002B1FE7"/>
    <w:rsid w:val="002B47FC"/>
    <w:rsid w:val="002B683F"/>
    <w:rsid w:val="002C0D31"/>
    <w:rsid w:val="002C1DB9"/>
    <w:rsid w:val="002C3D39"/>
    <w:rsid w:val="002C4288"/>
    <w:rsid w:val="002C4629"/>
    <w:rsid w:val="002C498A"/>
    <w:rsid w:val="002C54C5"/>
    <w:rsid w:val="002C7BA3"/>
    <w:rsid w:val="002D10C1"/>
    <w:rsid w:val="002E1C9D"/>
    <w:rsid w:val="002E1E92"/>
    <w:rsid w:val="002E1F6A"/>
    <w:rsid w:val="002E2BEB"/>
    <w:rsid w:val="002E3EC2"/>
    <w:rsid w:val="002E4025"/>
    <w:rsid w:val="002E7E86"/>
    <w:rsid w:val="002F487E"/>
    <w:rsid w:val="002F5476"/>
    <w:rsid w:val="002F68B1"/>
    <w:rsid w:val="00300389"/>
    <w:rsid w:val="0030414C"/>
    <w:rsid w:val="00305749"/>
    <w:rsid w:val="00306D53"/>
    <w:rsid w:val="00307B52"/>
    <w:rsid w:val="00311408"/>
    <w:rsid w:val="003120FC"/>
    <w:rsid w:val="003140CB"/>
    <w:rsid w:val="00314E5E"/>
    <w:rsid w:val="00322400"/>
    <w:rsid w:val="00324B92"/>
    <w:rsid w:val="00327F0B"/>
    <w:rsid w:val="003310E0"/>
    <w:rsid w:val="00333ED2"/>
    <w:rsid w:val="003354AE"/>
    <w:rsid w:val="003437EA"/>
    <w:rsid w:val="00344967"/>
    <w:rsid w:val="00345CC2"/>
    <w:rsid w:val="00346C62"/>
    <w:rsid w:val="00357565"/>
    <w:rsid w:val="00357A5F"/>
    <w:rsid w:val="0037286B"/>
    <w:rsid w:val="00374BCD"/>
    <w:rsid w:val="00375519"/>
    <w:rsid w:val="00382EBC"/>
    <w:rsid w:val="003831BE"/>
    <w:rsid w:val="003846EB"/>
    <w:rsid w:val="00385480"/>
    <w:rsid w:val="0038602C"/>
    <w:rsid w:val="0039030E"/>
    <w:rsid w:val="003907CD"/>
    <w:rsid w:val="00397DA1"/>
    <w:rsid w:val="003A047F"/>
    <w:rsid w:val="003A2696"/>
    <w:rsid w:val="003A57CC"/>
    <w:rsid w:val="003B1654"/>
    <w:rsid w:val="003B1DEE"/>
    <w:rsid w:val="003B2D9B"/>
    <w:rsid w:val="003B37C6"/>
    <w:rsid w:val="003B4E38"/>
    <w:rsid w:val="003B4F5D"/>
    <w:rsid w:val="003B5F1A"/>
    <w:rsid w:val="003B6530"/>
    <w:rsid w:val="003B7D7B"/>
    <w:rsid w:val="003C0060"/>
    <w:rsid w:val="003C2268"/>
    <w:rsid w:val="003C4687"/>
    <w:rsid w:val="003C4848"/>
    <w:rsid w:val="003C53D0"/>
    <w:rsid w:val="003C678B"/>
    <w:rsid w:val="003C6AAB"/>
    <w:rsid w:val="003D1349"/>
    <w:rsid w:val="003D63AB"/>
    <w:rsid w:val="003E16D6"/>
    <w:rsid w:val="003E1A7F"/>
    <w:rsid w:val="003E3D53"/>
    <w:rsid w:val="003E5A06"/>
    <w:rsid w:val="003E7330"/>
    <w:rsid w:val="003E76E9"/>
    <w:rsid w:val="003F2C3B"/>
    <w:rsid w:val="003F556C"/>
    <w:rsid w:val="003F73E2"/>
    <w:rsid w:val="004031B4"/>
    <w:rsid w:val="004133E3"/>
    <w:rsid w:val="00420116"/>
    <w:rsid w:val="00422444"/>
    <w:rsid w:val="0042293F"/>
    <w:rsid w:val="00423FA1"/>
    <w:rsid w:val="00430369"/>
    <w:rsid w:val="00431D12"/>
    <w:rsid w:val="00432321"/>
    <w:rsid w:val="00433C19"/>
    <w:rsid w:val="004369DC"/>
    <w:rsid w:val="00436CA0"/>
    <w:rsid w:val="00443C40"/>
    <w:rsid w:val="00444735"/>
    <w:rsid w:val="004519BC"/>
    <w:rsid w:val="00456E16"/>
    <w:rsid w:val="004648A4"/>
    <w:rsid w:val="00465D60"/>
    <w:rsid w:val="004662F9"/>
    <w:rsid w:val="00471283"/>
    <w:rsid w:val="0047341C"/>
    <w:rsid w:val="00476D7B"/>
    <w:rsid w:val="00484D57"/>
    <w:rsid w:val="00486369"/>
    <w:rsid w:val="00487BBC"/>
    <w:rsid w:val="00493C44"/>
    <w:rsid w:val="00496B6D"/>
    <w:rsid w:val="004A099D"/>
    <w:rsid w:val="004A47FF"/>
    <w:rsid w:val="004B23D3"/>
    <w:rsid w:val="004B3BF7"/>
    <w:rsid w:val="004B4A90"/>
    <w:rsid w:val="004C1D0D"/>
    <w:rsid w:val="004C240E"/>
    <w:rsid w:val="004C416F"/>
    <w:rsid w:val="004C4609"/>
    <w:rsid w:val="004C795A"/>
    <w:rsid w:val="004D24F2"/>
    <w:rsid w:val="004E2005"/>
    <w:rsid w:val="004E40E0"/>
    <w:rsid w:val="004E5422"/>
    <w:rsid w:val="004F061E"/>
    <w:rsid w:val="004F25DB"/>
    <w:rsid w:val="004F2824"/>
    <w:rsid w:val="004F2E89"/>
    <w:rsid w:val="004F35B0"/>
    <w:rsid w:val="005013B3"/>
    <w:rsid w:val="00507C41"/>
    <w:rsid w:val="0051242E"/>
    <w:rsid w:val="00513336"/>
    <w:rsid w:val="005155C8"/>
    <w:rsid w:val="00520B37"/>
    <w:rsid w:val="005211BA"/>
    <w:rsid w:val="005233A7"/>
    <w:rsid w:val="00526430"/>
    <w:rsid w:val="005269EA"/>
    <w:rsid w:val="00526E34"/>
    <w:rsid w:val="0053015C"/>
    <w:rsid w:val="0053024D"/>
    <w:rsid w:val="00533846"/>
    <w:rsid w:val="00533E8D"/>
    <w:rsid w:val="005348B2"/>
    <w:rsid w:val="0053566A"/>
    <w:rsid w:val="00535E92"/>
    <w:rsid w:val="00535EB4"/>
    <w:rsid w:val="00542272"/>
    <w:rsid w:val="005434C4"/>
    <w:rsid w:val="005445D5"/>
    <w:rsid w:val="005457F3"/>
    <w:rsid w:val="0055245E"/>
    <w:rsid w:val="00554550"/>
    <w:rsid w:val="00554B41"/>
    <w:rsid w:val="005550E4"/>
    <w:rsid w:val="00562E1E"/>
    <w:rsid w:val="005711CD"/>
    <w:rsid w:val="00572807"/>
    <w:rsid w:val="005761BB"/>
    <w:rsid w:val="00584869"/>
    <w:rsid w:val="005862CF"/>
    <w:rsid w:val="005931EB"/>
    <w:rsid w:val="005A602F"/>
    <w:rsid w:val="005A75BC"/>
    <w:rsid w:val="005C3E14"/>
    <w:rsid w:val="005C7CA0"/>
    <w:rsid w:val="005D1058"/>
    <w:rsid w:val="005D4FA3"/>
    <w:rsid w:val="005D5D78"/>
    <w:rsid w:val="005D7488"/>
    <w:rsid w:val="005D7B55"/>
    <w:rsid w:val="005F1C1F"/>
    <w:rsid w:val="005F7096"/>
    <w:rsid w:val="00601429"/>
    <w:rsid w:val="006055AF"/>
    <w:rsid w:val="006078A7"/>
    <w:rsid w:val="00607B9D"/>
    <w:rsid w:val="00610895"/>
    <w:rsid w:val="0061170E"/>
    <w:rsid w:val="00612113"/>
    <w:rsid w:val="00613D1E"/>
    <w:rsid w:val="00614A5C"/>
    <w:rsid w:val="00614B85"/>
    <w:rsid w:val="00616265"/>
    <w:rsid w:val="00620076"/>
    <w:rsid w:val="0063524D"/>
    <w:rsid w:val="00636AA3"/>
    <w:rsid w:val="006451B7"/>
    <w:rsid w:val="006502E0"/>
    <w:rsid w:val="006514F3"/>
    <w:rsid w:val="006542C3"/>
    <w:rsid w:val="0065588F"/>
    <w:rsid w:val="00655F18"/>
    <w:rsid w:val="006570A3"/>
    <w:rsid w:val="00661094"/>
    <w:rsid w:val="00662E75"/>
    <w:rsid w:val="006642B3"/>
    <w:rsid w:val="00664805"/>
    <w:rsid w:val="0066495E"/>
    <w:rsid w:val="00667AD7"/>
    <w:rsid w:val="00672E46"/>
    <w:rsid w:val="00676C94"/>
    <w:rsid w:val="00684589"/>
    <w:rsid w:val="006845C9"/>
    <w:rsid w:val="00685690"/>
    <w:rsid w:val="006902F9"/>
    <w:rsid w:val="00690731"/>
    <w:rsid w:val="00690B4B"/>
    <w:rsid w:val="0069180A"/>
    <w:rsid w:val="0069239D"/>
    <w:rsid w:val="00692553"/>
    <w:rsid w:val="00694658"/>
    <w:rsid w:val="006960E2"/>
    <w:rsid w:val="006A25D6"/>
    <w:rsid w:val="006A4133"/>
    <w:rsid w:val="006B3A02"/>
    <w:rsid w:val="006C4BCC"/>
    <w:rsid w:val="006C4C6C"/>
    <w:rsid w:val="006C6162"/>
    <w:rsid w:val="006C68B0"/>
    <w:rsid w:val="006C7E03"/>
    <w:rsid w:val="006D1EAC"/>
    <w:rsid w:val="006D7BD4"/>
    <w:rsid w:val="006E046B"/>
    <w:rsid w:val="006E0F7D"/>
    <w:rsid w:val="006E1FA9"/>
    <w:rsid w:val="006E20BB"/>
    <w:rsid w:val="006E2281"/>
    <w:rsid w:val="006E25C9"/>
    <w:rsid w:val="006E2E0B"/>
    <w:rsid w:val="006E369E"/>
    <w:rsid w:val="006E536B"/>
    <w:rsid w:val="006E5F9D"/>
    <w:rsid w:val="006E7DD5"/>
    <w:rsid w:val="006F69B2"/>
    <w:rsid w:val="006F6BAA"/>
    <w:rsid w:val="007014CE"/>
    <w:rsid w:val="007048E5"/>
    <w:rsid w:val="0070538C"/>
    <w:rsid w:val="00705658"/>
    <w:rsid w:val="00705A44"/>
    <w:rsid w:val="0070740D"/>
    <w:rsid w:val="007165BD"/>
    <w:rsid w:val="0072597D"/>
    <w:rsid w:val="00725B03"/>
    <w:rsid w:val="00727DBB"/>
    <w:rsid w:val="00731814"/>
    <w:rsid w:val="007339C5"/>
    <w:rsid w:val="007415EC"/>
    <w:rsid w:val="0074256C"/>
    <w:rsid w:val="00744464"/>
    <w:rsid w:val="00751384"/>
    <w:rsid w:val="00751FC9"/>
    <w:rsid w:val="007538DB"/>
    <w:rsid w:val="0075560F"/>
    <w:rsid w:val="0075712B"/>
    <w:rsid w:val="00757636"/>
    <w:rsid w:val="007624D6"/>
    <w:rsid w:val="0076545C"/>
    <w:rsid w:val="00770530"/>
    <w:rsid w:val="007752B1"/>
    <w:rsid w:val="00781149"/>
    <w:rsid w:val="00782F34"/>
    <w:rsid w:val="00783E49"/>
    <w:rsid w:val="007922EC"/>
    <w:rsid w:val="007925CA"/>
    <w:rsid w:val="00793843"/>
    <w:rsid w:val="0079477F"/>
    <w:rsid w:val="00797810"/>
    <w:rsid w:val="007A1831"/>
    <w:rsid w:val="007A31BA"/>
    <w:rsid w:val="007A4685"/>
    <w:rsid w:val="007A49AD"/>
    <w:rsid w:val="007A4BB2"/>
    <w:rsid w:val="007A51DE"/>
    <w:rsid w:val="007A7406"/>
    <w:rsid w:val="007B256E"/>
    <w:rsid w:val="007B4D0C"/>
    <w:rsid w:val="007B6E3C"/>
    <w:rsid w:val="007D1B30"/>
    <w:rsid w:val="007E1391"/>
    <w:rsid w:val="007E3707"/>
    <w:rsid w:val="007F31A1"/>
    <w:rsid w:val="007F449A"/>
    <w:rsid w:val="0080218D"/>
    <w:rsid w:val="00802521"/>
    <w:rsid w:val="00807AA2"/>
    <w:rsid w:val="00807F54"/>
    <w:rsid w:val="00813E55"/>
    <w:rsid w:val="00820168"/>
    <w:rsid w:val="00821B3A"/>
    <w:rsid w:val="00821D8C"/>
    <w:rsid w:val="00832246"/>
    <w:rsid w:val="00833E37"/>
    <w:rsid w:val="008352A4"/>
    <w:rsid w:val="00835DDC"/>
    <w:rsid w:val="0083720C"/>
    <w:rsid w:val="00837523"/>
    <w:rsid w:val="00837596"/>
    <w:rsid w:val="0084276B"/>
    <w:rsid w:val="008438B5"/>
    <w:rsid w:val="00845B38"/>
    <w:rsid w:val="0086170E"/>
    <w:rsid w:val="00862412"/>
    <w:rsid w:val="00863128"/>
    <w:rsid w:val="00864564"/>
    <w:rsid w:val="00864DF0"/>
    <w:rsid w:val="00866861"/>
    <w:rsid w:val="008746D8"/>
    <w:rsid w:val="00876EC0"/>
    <w:rsid w:val="00880914"/>
    <w:rsid w:val="00881DDF"/>
    <w:rsid w:val="00882338"/>
    <w:rsid w:val="008838FB"/>
    <w:rsid w:val="00884205"/>
    <w:rsid w:val="00885887"/>
    <w:rsid w:val="00885959"/>
    <w:rsid w:val="00885D4C"/>
    <w:rsid w:val="00886062"/>
    <w:rsid w:val="0088675E"/>
    <w:rsid w:val="00897C21"/>
    <w:rsid w:val="008A0C38"/>
    <w:rsid w:val="008A37BA"/>
    <w:rsid w:val="008B4A7D"/>
    <w:rsid w:val="008C114E"/>
    <w:rsid w:val="008C47BA"/>
    <w:rsid w:val="008C79A2"/>
    <w:rsid w:val="008D0CCC"/>
    <w:rsid w:val="008D2502"/>
    <w:rsid w:val="008D2718"/>
    <w:rsid w:val="008D51D9"/>
    <w:rsid w:val="008D6D91"/>
    <w:rsid w:val="008D763E"/>
    <w:rsid w:val="008E2D80"/>
    <w:rsid w:val="008F0FB7"/>
    <w:rsid w:val="008F2052"/>
    <w:rsid w:val="008F33D5"/>
    <w:rsid w:val="008F5596"/>
    <w:rsid w:val="008F5ECB"/>
    <w:rsid w:val="008F677F"/>
    <w:rsid w:val="009062E9"/>
    <w:rsid w:val="00911C85"/>
    <w:rsid w:val="00917E88"/>
    <w:rsid w:val="00920BA3"/>
    <w:rsid w:val="00930480"/>
    <w:rsid w:val="00931DEA"/>
    <w:rsid w:val="00942A4F"/>
    <w:rsid w:val="00952A1A"/>
    <w:rsid w:val="00953645"/>
    <w:rsid w:val="0095624C"/>
    <w:rsid w:val="00956760"/>
    <w:rsid w:val="0096059A"/>
    <w:rsid w:val="0096202B"/>
    <w:rsid w:val="009621E9"/>
    <w:rsid w:val="0096238E"/>
    <w:rsid w:val="0097335E"/>
    <w:rsid w:val="009750C6"/>
    <w:rsid w:val="00976ED1"/>
    <w:rsid w:val="00982218"/>
    <w:rsid w:val="00983DDF"/>
    <w:rsid w:val="009852E6"/>
    <w:rsid w:val="0098621D"/>
    <w:rsid w:val="00987D7C"/>
    <w:rsid w:val="0099405F"/>
    <w:rsid w:val="00997A4D"/>
    <w:rsid w:val="009A0BEC"/>
    <w:rsid w:val="009B3CB6"/>
    <w:rsid w:val="009C0E19"/>
    <w:rsid w:val="009C2F3B"/>
    <w:rsid w:val="009D056E"/>
    <w:rsid w:val="009D242F"/>
    <w:rsid w:val="009D27B5"/>
    <w:rsid w:val="009D32AD"/>
    <w:rsid w:val="009D6125"/>
    <w:rsid w:val="009E2B61"/>
    <w:rsid w:val="009E7C18"/>
    <w:rsid w:val="009F588C"/>
    <w:rsid w:val="00A024A8"/>
    <w:rsid w:val="00A06B01"/>
    <w:rsid w:val="00A12C6E"/>
    <w:rsid w:val="00A1331B"/>
    <w:rsid w:val="00A150E9"/>
    <w:rsid w:val="00A27104"/>
    <w:rsid w:val="00A36B7A"/>
    <w:rsid w:val="00A41836"/>
    <w:rsid w:val="00A41D3F"/>
    <w:rsid w:val="00A477F3"/>
    <w:rsid w:val="00A52968"/>
    <w:rsid w:val="00A56361"/>
    <w:rsid w:val="00A64C02"/>
    <w:rsid w:val="00A65046"/>
    <w:rsid w:val="00A66DA1"/>
    <w:rsid w:val="00A70BEE"/>
    <w:rsid w:val="00A74F9C"/>
    <w:rsid w:val="00A77BDC"/>
    <w:rsid w:val="00A77E89"/>
    <w:rsid w:val="00A8282A"/>
    <w:rsid w:val="00A87C8C"/>
    <w:rsid w:val="00A91949"/>
    <w:rsid w:val="00A92F6B"/>
    <w:rsid w:val="00A93F66"/>
    <w:rsid w:val="00A95309"/>
    <w:rsid w:val="00A960DB"/>
    <w:rsid w:val="00AA26E7"/>
    <w:rsid w:val="00AA29BE"/>
    <w:rsid w:val="00AA37C2"/>
    <w:rsid w:val="00AA3CFD"/>
    <w:rsid w:val="00AA59E8"/>
    <w:rsid w:val="00AB19AF"/>
    <w:rsid w:val="00AB2B23"/>
    <w:rsid w:val="00AB5CF2"/>
    <w:rsid w:val="00AB7056"/>
    <w:rsid w:val="00AC0304"/>
    <w:rsid w:val="00AC2C32"/>
    <w:rsid w:val="00AC345D"/>
    <w:rsid w:val="00AC5E77"/>
    <w:rsid w:val="00AC61B7"/>
    <w:rsid w:val="00AC6C03"/>
    <w:rsid w:val="00AC74E6"/>
    <w:rsid w:val="00AD0B4B"/>
    <w:rsid w:val="00AD241F"/>
    <w:rsid w:val="00AD63EC"/>
    <w:rsid w:val="00AD74F7"/>
    <w:rsid w:val="00AE03A2"/>
    <w:rsid w:val="00AE30A0"/>
    <w:rsid w:val="00AE3AED"/>
    <w:rsid w:val="00AE3D1F"/>
    <w:rsid w:val="00AE550B"/>
    <w:rsid w:val="00AE7906"/>
    <w:rsid w:val="00AF22AB"/>
    <w:rsid w:val="00AF45CA"/>
    <w:rsid w:val="00AF6AF5"/>
    <w:rsid w:val="00B01C55"/>
    <w:rsid w:val="00B1073A"/>
    <w:rsid w:val="00B12BAB"/>
    <w:rsid w:val="00B1660B"/>
    <w:rsid w:val="00B219FD"/>
    <w:rsid w:val="00B25CF6"/>
    <w:rsid w:val="00B37658"/>
    <w:rsid w:val="00B46712"/>
    <w:rsid w:val="00B61F98"/>
    <w:rsid w:val="00B62759"/>
    <w:rsid w:val="00B6512A"/>
    <w:rsid w:val="00B7086E"/>
    <w:rsid w:val="00B775B2"/>
    <w:rsid w:val="00B83BF2"/>
    <w:rsid w:val="00B850CB"/>
    <w:rsid w:val="00B90507"/>
    <w:rsid w:val="00B92CF5"/>
    <w:rsid w:val="00B93031"/>
    <w:rsid w:val="00BA1DCB"/>
    <w:rsid w:val="00BB0403"/>
    <w:rsid w:val="00BB08E7"/>
    <w:rsid w:val="00BB2A16"/>
    <w:rsid w:val="00BB5C5D"/>
    <w:rsid w:val="00BB61A9"/>
    <w:rsid w:val="00BC128F"/>
    <w:rsid w:val="00BC18D9"/>
    <w:rsid w:val="00BC2918"/>
    <w:rsid w:val="00BC3492"/>
    <w:rsid w:val="00BC5C7A"/>
    <w:rsid w:val="00BD281B"/>
    <w:rsid w:val="00BD43FA"/>
    <w:rsid w:val="00BD6264"/>
    <w:rsid w:val="00BD7603"/>
    <w:rsid w:val="00BE4CC9"/>
    <w:rsid w:val="00BF2999"/>
    <w:rsid w:val="00BF320E"/>
    <w:rsid w:val="00BF35B0"/>
    <w:rsid w:val="00BF48D1"/>
    <w:rsid w:val="00C0590B"/>
    <w:rsid w:val="00C114EC"/>
    <w:rsid w:val="00C154C2"/>
    <w:rsid w:val="00C15D62"/>
    <w:rsid w:val="00C16AAB"/>
    <w:rsid w:val="00C1757A"/>
    <w:rsid w:val="00C21E72"/>
    <w:rsid w:val="00C22459"/>
    <w:rsid w:val="00C25E53"/>
    <w:rsid w:val="00C25E8C"/>
    <w:rsid w:val="00C26D5E"/>
    <w:rsid w:val="00C309B1"/>
    <w:rsid w:val="00C31B9E"/>
    <w:rsid w:val="00C32218"/>
    <w:rsid w:val="00C3332B"/>
    <w:rsid w:val="00C36C8E"/>
    <w:rsid w:val="00C41D82"/>
    <w:rsid w:val="00C43796"/>
    <w:rsid w:val="00C43B2E"/>
    <w:rsid w:val="00C47BE9"/>
    <w:rsid w:val="00C50D23"/>
    <w:rsid w:val="00C5121E"/>
    <w:rsid w:val="00C52A3B"/>
    <w:rsid w:val="00C52DD6"/>
    <w:rsid w:val="00C53D54"/>
    <w:rsid w:val="00C5418E"/>
    <w:rsid w:val="00C60D46"/>
    <w:rsid w:val="00C62218"/>
    <w:rsid w:val="00C62BD1"/>
    <w:rsid w:val="00C706DC"/>
    <w:rsid w:val="00C72D54"/>
    <w:rsid w:val="00C75E0E"/>
    <w:rsid w:val="00C7645B"/>
    <w:rsid w:val="00C80DDF"/>
    <w:rsid w:val="00C814A4"/>
    <w:rsid w:val="00C82BC5"/>
    <w:rsid w:val="00C85137"/>
    <w:rsid w:val="00C87A55"/>
    <w:rsid w:val="00C9484D"/>
    <w:rsid w:val="00C967A7"/>
    <w:rsid w:val="00CA2A58"/>
    <w:rsid w:val="00CA34F1"/>
    <w:rsid w:val="00CB0BBB"/>
    <w:rsid w:val="00CB0D63"/>
    <w:rsid w:val="00CB2DDF"/>
    <w:rsid w:val="00CB4742"/>
    <w:rsid w:val="00CB4F74"/>
    <w:rsid w:val="00CB7761"/>
    <w:rsid w:val="00CB7A33"/>
    <w:rsid w:val="00CC096C"/>
    <w:rsid w:val="00CC0F8F"/>
    <w:rsid w:val="00CC2E2F"/>
    <w:rsid w:val="00CC4905"/>
    <w:rsid w:val="00CC4F1F"/>
    <w:rsid w:val="00CC5EFB"/>
    <w:rsid w:val="00CC697E"/>
    <w:rsid w:val="00CC7CF5"/>
    <w:rsid w:val="00CD4FA2"/>
    <w:rsid w:val="00CD51FD"/>
    <w:rsid w:val="00CD5B86"/>
    <w:rsid w:val="00CD635B"/>
    <w:rsid w:val="00CD63FE"/>
    <w:rsid w:val="00CE1DBC"/>
    <w:rsid w:val="00CE40EE"/>
    <w:rsid w:val="00CE6591"/>
    <w:rsid w:val="00CF65DE"/>
    <w:rsid w:val="00D00558"/>
    <w:rsid w:val="00D00B4F"/>
    <w:rsid w:val="00D01049"/>
    <w:rsid w:val="00D046A2"/>
    <w:rsid w:val="00D06C00"/>
    <w:rsid w:val="00D12912"/>
    <w:rsid w:val="00D14191"/>
    <w:rsid w:val="00D22789"/>
    <w:rsid w:val="00D22C9A"/>
    <w:rsid w:val="00D26A4A"/>
    <w:rsid w:val="00D32909"/>
    <w:rsid w:val="00D32AC6"/>
    <w:rsid w:val="00D34708"/>
    <w:rsid w:val="00D40706"/>
    <w:rsid w:val="00D408C9"/>
    <w:rsid w:val="00D441DE"/>
    <w:rsid w:val="00D457AD"/>
    <w:rsid w:val="00D467B1"/>
    <w:rsid w:val="00D46B27"/>
    <w:rsid w:val="00D53B5D"/>
    <w:rsid w:val="00D5688A"/>
    <w:rsid w:val="00D63C18"/>
    <w:rsid w:val="00D642B7"/>
    <w:rsid w:val="00D671A5"/>
    <w:rsid w:val="00D67B11"/>
    <w:rsid w:val="00D731F0"/>
    <w:rsid w:val="00D73DD2"/>
    <w:rsid w:val="00D823E7"/>
    <w:rsid w:val="00D922C8"/>
    <w:rsid w:val="00DA1884"/>
    <w:rsid w:val="00DA742E"/>
    <w:rsid w:val="00DB154C"/>
    <w:rsid w:val="00DB1984"/>
    <w:rsid w:val="00DB22A0"/>
    <w:rsid w:val="00DB32D9"/>
    <w:rsid w:val="00DB5F10"/>
    <w:rsid w:val="00DB7172"/>
    <w:rsid w:val="00DB7DFD"/>
    <w:rsid w:val="00DC6316"/>
    <w:rsid w:val="00DC7126"/>
    <w:rsid w:val="00DD08BA"/>
    <w:rsid w:val="00DD2E17"/>
    <w:rsid w:val="00DD3496"/>
    <w:rsid w:val="00DE138D"/>
    <w:rsid w:val="00DE6A91"/>
    <w:rsid w:val="00DE7A16"/>
    <w:rsid w:val="00DF09F0"/>
    <w:rsid w:val="00DF1470"/>
    <w:rsid w:val="00DF19BD"/>
    <w:rsid w:val="00DF2A80"/>
    <w:rsid w:val="00DF3554"/>
    <w:rsid w:val="00DF6E8A"/>
    <w:rsid w:val="00DF74B6"/>
    <w:rsid w:val="00E007E3"/>
    <w:rsid w:val="00E0296E"/>
    <w:rsid w:val="00E06820"/>
    <w:rsid w:val="00E14AAC"/>
    <w:rsid w:val="00E160EF"/>
    <w:rsid w:val="00E21357"/>
    <w:rsid w:val="00E22AC6"/>
    <w:rsid w:val="00E232D3"/>
    <w:rsid w:val="00E25399"/>
    <w:rsid w:val="00E264FA"/>
    <w:rsid w:val="00E2796D"/>
    <w:rsid w:val="00E27C6A"/>
    <w:rsid w:val="00E3135A"/>
    <w:rsid w:val="00E32880"/>
    <w:rsid w:val="00E32C76"/>
    <w:rsid w:val="00E36D6E"/>
    <w:rsid w:val="00E40105"/>
    <w:rsid w:val="00E40873"/>
    <w:rsid w:val="00E40D21"/>
    <w:rsid w:val="00E431BB"/>
    <w:rsid w:val="00E52428"/>
    <w:rsid w:val="00E561B8"/>
    <w:rsid w:val="00E5632E"/>
    <w:rsid w:val="00E577A4"/>
    <w:rsid w:val="00E6006D"/>
    <w:rsid w:val="00E646DD"/>
    <w:rsid w:val="00E7232E"/>
    <w:rsid w:val="00E73262"/>
    <w:rsid w:val="00E75FA7"/>
    <w:rsid w:val="00E80CAD"/>
    <w:rsid w:val="00E8527D"/>
    <w:rsid w:val="00E87AEF"/>
    <w:rsid w:val="00E9292A"/>
    <w:rsid w:val="00E93213"/>
    <w:rsid w:val="00E93323"/>
    <w:rsid w:val="00E94AB1"/>
    <w:rsid w:val="00E959C8"/>
    <w:rsid w:val="00E95CFE"/>
    <w:rsid w:val="00EA1879"/>
    <w:rsid w:val="00EA54E4"/>
    <w:rsid w:val="00EB67E7"/>
    <w:rsid w:val="00EB7E4A"/>
    <w:rsid w:val="00EC7302"/>
    <w:rsid w:val="00ED1C82"/>
    <w:rsid w:val="00ED3DE7"/>
    <w:rsid w:val="00EE07DC"/>
    <w:rsid w:val="00EE2EED"/>
    <w:rsid w:val="00EE3D94"/>
    <w:rsid w:val="00EE4638"/>
    <w:rsid w:val="00EE6D93"/>
    <w:rsid w:val="00EF029A"/>
    <w:rsid w:val="00EF1568"/>
    <w:rsid w:val="00EF1965"/>
    <w:rsid w:val="00EF53CA"/>
    <w:rsid w:val="00EF5657"/>
    <w:rsid w:val="00EF5C08"/>
    <w:rsid w:val="00EF5EB5"/>
    <w:rsid w:val="00F018DA"/>
    <w:rsid w:val="00F04D32"/>
    <w:rsid w:val="00F05B26"/>
    <w:rsid w:val="00F11667"/>
    <w:rsid w:val="00F12EBF"/>
    <w:rsid w:val="00F15B05"/>
    <w:rsid w:val="00F205E1"/>
    <w:rsid w:val="00F211C8"/>
    <w:rsid w:val="00F22950"/>
    <w:rsid w:val="00F22DDD"/>
    <w:rsid w:val="00F22EAC"/>
    <w:rsid w:val="00F23EC5"/>
    <w:rsid w:val="00F2502C"/>
    <w:rsid w:val="00F30E2D"/>
    <w:rsid w:val="00F311FB"/>
    <w:rsid w:val="00F33EE1"/>
    <w:rsid w:val="00F35C9B"/>
    <w:rsid w:val="00F37A73"/>
    <w:rsid w:val="00F42A96"/>
    <w:rsid w:val="00F43581"/>
    <w:rsid w:val="00F43991"/>
    <w:rsid w:val="00F43BE8"/>
    <w:rsid w:val="00F53012"/>
    <w:rsid w:val="00F61608"/>
    <w:rsid w:val="00F61635"/>
    <w:rsid w:val="00F66A4C"/>
    <w:rsid w:val="00F715E8"/>
    <w:rsid w:val="00F71865"/>
    <w:rsid w:val="00F80688"/>
    <w:rsid w:val="00F82740"/>
    <w:rsid w:val="00F858BC"/>
    <w:rsid w:val="00F90B47"/>
    <w:rsid w:val="00F94103"/>
    <w:rsid w:val="00F946D5"/>
    <w:rsid w:val="00F97F1B"/>
    <w:rsid w:val="00FA15BA"/>
    <w:rsid w:val="00FA21EA"/>
    <w:rsid w:val="00FA2F71"/>
    <w:rsid w:val="00FA384A"/>
    <w:rsid w:val="00FA4FAB"/>
    <w:rsid w:val="00FA6EBF"/>
    <w:rsid w:val="00FA7FC5"/>
    <w:rsid w:val="00FB080E"/>
    <w:rsid w:val="00FB1BF5"/>
    <w:rsid w:val="00FB494B"/>
    <w:rsid w:val="00FB6B1C"/>
    <w:rsid w:val="00FC0A56"/>
    <w:rsid w:val="00FC54CB"/>
    <w:rsid w:val="00FD0903"/>
    <w:rsid w:val="00FD0B6D"/>
    <w:rsid w:val="00FD29F3"/>
    <w:rsid w:val="00FD6F89"/>
    <w:rsid w:val="00FD7E46"/>
    <w:rsid w:val="00FE1DCB"/>
    <w:rsid w:val="00FE4B5A"/>
    <w:rsid w:val="00FE61C8"/>
    <w:rsid w:val="00FF1723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95E"/>
    <w:pPr>
      <w:spacing w:before="60" w:after="60" w:line="288" w:lineRule="auto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qFormat/>
    <w:rsid w:val="00035CE3"/>
    <w:pPr>
      <w:numPr>
        <w:numId w:val="1"/>
      </w:numPr>
      <w:tabs>
        <w:tab w:val="left" w:pos="425"/>
      </w:tabs>
      <w:jc w:val="left"/>
      <w:outlineLvl w:val="0"/>
    </w:pPr>
    <w:rPr>
      <w:rFonts w:cs="Arial"/>
      <w:b/>
      <w:szCs w:val="28"/>
      <w:lang w:val="en-GB"/>
    </w:rPr>
  </w:style>
  <w:style w:type="paragraph" w:styleId="Titre2">
    <w:name w:val="heading 2"/>
    <w:basedOn w:val="Normal"/>
    <w:next w:val="Normal"/>
    <w:qFormat/>
    <w:rsid w:val="00B6512A"/>
    <w:pPr>
      <w:numPr>
        <w:ilvl w:val="1"/>
        <w:numId w:val="1"/>
      </w:numPr>
      <w:tabs>
        <w:tab w:val="left" w:pos="851"/>
      </w:tabs>
      <w:spacing w:before="120"/>
      <w:ind w:left="851" w:hanging="851"/>
      <w:jc w:val="left"/>
      <w:outlineLvl w:val="1"/>
    </w:pPr>
    <w:rPr>
      <w:b/>
      <w:sz w:val="24"/>
    </w:rPr>
  </w:style>
  <w:style w:type="paragraph" w:styleId="Titre3">
    <w:name w:val="heading 3"/>
    <w:aliases w:val="h3"/>
    <w:basedOn w:val="Normal"/>
    <w:next w:val="Normal"/>
    <w:qFormat/>
    <w:rsid w:val="007925CA"/>
    <w:pPr>
      <w:numPr>
        <w:ilvl w:val="2"/>
        <w:numId w:val="1"/>
      </w:numPr>
      <w:tabs>
        <w:tab w:val="left" w:pos="851"/>
      </w:tabs>
      <w:ind w:left="851" w:hanging="851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ind w:left="354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pPr>
      <w:ind w:left="709"/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pPr>
      <w:ind w:left="709"/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qFormat/>
    <w:pPr>
      <w:ind w:left="709"/>
      <w:outlineLvl w:val="6"/>
    </w:pPr>
    <w:rPr>
      <w:i/>
      <w:sz w:val="20"/>
    </w:rPr>
  </w:style>
  <w:style w:type="paragraph" w:styleId="Titre8">
    <w:name w:val="heading 8"/>
    <w:basedOn w:val="Normal"/>
    <w:next w:val="Normal"/>
    <w:qFormat/>
    <w:pPr>
      <w:ind w:left="709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ind w:left="709"/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Pieddepage">
    <w:name w:val="footer"/>
    <w:basedOn w:val="Normal"/>
    <w:link w:val="PieddepageCar"/>
    <w:rsid w:val="00EF53CA"/>
    <w:pPr>
      <w:tabs>
        <w:tab w:val="center" w:pos="4536"/>
        <w:tab w:val="right" w:pos="9072"/>
      </w:tabs>
    </w:pPr>
  </w:style>
  <w:style w:type="paragraph" w:customStyle="1" w:styleId="En-tte1">
    <w:name w:val="En-tête1"/>
    <w:rsid w:val="00035CE3"/>
    <w:pPr>
      <w:spacing w:before="60" w:line="288" w:lineRule="auto"/>
    </w:pPr>
    <w:rPr>
      <w:rFonts w:ascii="Arial" w:hAnsi="Arial"/>
      <w:b/>
      <w:sz w:val="22"/>
      <w:lang w:val="nb-NO" w:eastAsia="de-DE"/>
    </w:r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qFormat/>
    <w:rsid w:val="00EF1568"/>
    <w:pPr>
      <w:jc w:val="center"/>
    </w:pPr>
    <w:rPr>
      <w:b/>
      <w:caps/>
      <w:sz w:val="32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rsid w:val="003C53D0"/>
    <w:rPr>
      <w:color w:val="0000FF"/>
      <w:u w:val="single"/>
    </w:rPr>
  </w:style>
  <w:style w:type="character" w:customStyle="1" w:styleId="PieddepageCar">
    <w:name w:val="Pied de page Car"/>
    <w:link w:val="Pieddepage"/>
    <w:rsid w:val="00EF53CA"/>
    <w:rPr>
      <w:rFonts w:ascii="Arial" w:hAnsi="Arial"/>
      <w:sz w:val="22"/>
      <w:lang w:val="nb-NO"/>
    </w:rPr>
  </w:style>
  <w:style w:type="paragraph" w:styleId="Textedebulles">
    <w:name w:val="Balloon Text"/>
    <w:basedOn w:val="Normal"/>
    <w:semiHidden/>
    <w:rsid w:val="000D52B0"/>
    <w:rPr>
      <w:rFonts w:ascii="Tahoma" w:hAnsi="Tahoma" w:cs="Tahoma"/>
      <w:sz w:val="16"/>
      <w:szCs w:val="16"/>
    </w:rPr>
  </w:style>
  <w:style w:type="paragraph" w:customStyle="1" w:styleId="Liste1">
    <w:name w:val="Liste1"/>
    <w:basedOn w:val="Normal"/>
    <w:rsid w:val="0066495E"/>
    <w:pPr>
      <w:numPr>
        <w:numId w:val="2"/>
      </w:numPr>
      <w:overflowPunct w:val="0"/>
      <w:autoSpaceDE w:val="0"/>
      <w:autoSpaceDN w:val="0"/>
      <w:adjustRightInd w:val="0"/>
      <w:contextualSpacing/>
      <w:jc w:val="left"/>
      <w:textAlignment w:val="baseline"/>
    </w:pPr>
    <w:rPr>
      <w:rFonts w:cs="Arial"/>
      <w:szCs w:val="22"/>
      <w:lang w:val="en-GB"/>
    </w:rPr>
  </w:style>
  <w:style w:type="paragraph" w:styleId="Paragraphedeliste">
    <w:name w:val="List Paragraph"/>
    <w:basedOn w:val="Normal"/>
    <w:uiPriority w:val="34"/>
    <w:qFormat/>
    <w:rsid w:val="00613D1E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Cs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95E"/>
    <w:pPr>
      <w:spacing w:before="60" w:after="60" w:line="288" w:lineRule="auto"/>
      <w:jc w:val="both"/>
    </w:pPr>
    <w:rPr>
      <w:rFonts w:ascii="Arial" w:hAnsi="Arial"/>
      <w:sz w:val="22"/>
      <w:lang w:val="nb-NO" w:eastAsia="de-DE"/>
    </w:rPr>
  </w:style>
  <w:style w:type="paragraph" w:styleId="Titre1">
    <w:name w:val="heading 1"/>
    <w:basedOn w:val="Normal"/>
    <w:next w:val="Normal"/>
    <w:qFormat/>
    <w:rsid w:val="00035CE3"/>
    <w:pPr>
      <w:numPr>
        <w:numId w:val="1"/>
      </w:numPr>
      <w:tabs>
        <w:tab w:val="left" w:pos="425"/>
      </w:tabs>
      <w:jc w:val="left"/>
      <w:outlineLvl w:val="0"/>
    </w:pPr>
    <w:rPr>
      <w:rFonts w:cs="Arial"/>
      <w:b/>
      <w:szCs w:val="28"/>
      <w:lang w:val="en-GB"/>
    </w:rPr>
  </w:style>
  <w:style w:type="paragraph" w:styleId="Titre2">
    <w:name w:val="heading 2"/>
    <w:basedOn w:val="Normal"/>
    <w:next w:val="Normal"/>
    <w:qFormat/>
    <w:rsid w:val="00B6512A"/>
    <w:pPr>
      <w:numPr>
        <w:ilvl w:val="1"/>
        <w:numId w:val="1"/>
      </w:numPr>
      <w:tabs>
        <w:tab w:val="left" w:pos="851"/>
      </w:tabs>
      <w:spacing w:before="120"/>
      <w:ind w:left="851" w:hanging="851"/>
      <w:jc w:val="left"/>
      <w:outlineLvl w:val="1"/>
    </w:pPr>
    <w:rPr>
      <w:b/>
      <w:sz w:val="24"/>
    </w:rPr>
  </w:style>
  <w:style w:type="paragraph" w:styleId="Titre3">
    <w:name w:val="heading 3"/>
    <w:aliases w:val="h3"/>
    <w:basedOn w:val="Normal"/>
    <w:next w:val="Normal"/>
    <w:qFormat/>
    <w:rsid w:val="007925CA"/>
    <w:pPr>
      <w:numPr>
        <w:ilvl w:val="2"/>
        <w:numId w:val="1"/>
      </w:numPr>
      <w:tabs>
        <w:tab w:val="left" w:pos="851"/>
      </w:tabs>
      <w:ind w:left="851" w:hanging="851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ind w:left="354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pPr>
      <w:ind w:left="709"/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pPr>
      <w:ind w:left="709"/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qFormat/>
    <w:pPr>
      <w:ind w:left="709"/>
      <w:outlineLvl w:val="6"/>
    </w:pPr>
    <w:rPr>
      <w:i/>
      <w:sz w:val="20"/>
    </w:rPr>
  </w:style>
  <w:style w:type="paragraph" w:styleId="Titre8">
    <w:name w:val="heading 8"/>
    <w:basedOn w:val="Normal"/>
    <w:next w:val="Normal"/>
    <w:qFormat/>
    <w:pPr>
      <w:ind w:left="709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ind w:left="709"/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Pieddepage">
    <w:name w:val="footer"/>
    <w:basedOn w:val="Normal"/>
    <w:link w:val="PieddepageCar"/>
    <w:rsid w:val="00EF53CA"/>
    <w:pPr>
      <w:tabs>
        <w:tab w:val="center" w:pos="4536"/>
        <w:tab w:val="right" w:pos="9072"/>
      </w:tabs>
    </w:pPr>
  </w:style>
  <w:style w:type="paragraph" w:customStyle="1" w:styleId="En-tte1">
    <w:name w:val="En-tête1"/>
    <w:rsid w:val="00035CE3"/>
    <w:pPr>
      <w:spacing w:before="60" w:line="288" w:lineRule="auto"/>
    </w:pPr>
    <w:rPr>
      <w:rFonts w:ascii="Arial" w:hAnsi="Arial"/>
      <w:b/>
      <w:sz w:val="22"/>
      <w:lang w:val="nb-NO" w:eastAsia="de-DE"/>
    </w:r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qFormat/>
    <w:rsid w:val="00EF1568"/>
    <w:pPr>
      <w:jc w:val="center"/>
    </w:pPr>
    <w:rPr>
      <w:b/>
      <w:caps/>
      <w:sz w:val="32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Lienhypertexte">
    <w:name w:val="Hyperlink"/>
    <w:rsid w:val="003C53D0"/>
    <w:rPr>
      <w:color w:val="0000FF"/>
      <w:u w:val="single"/>
    </w:rPr>
  </w:style>
  <w:style w:type="character" w:customStyle="1" w:styleId="PieddepageCar">
    <w:name w:val="Pied de page Car"/>
    <w:link w:val="Pieddepage"/>
    <w:rsid w:val="00EF53CA"/>
    <w:rPr>
      <w:rFonts w:ascii="Arial" w:hAnsi="Arial"/>
      <w:sz w:val="22"/>
      <w:lang w:val="nb-NO"/>
    </w:rPr>
  </w:style>
  <w:style w:type="paragraph" w:styleId="Textedebulles">
    <w:name w:val="Balloon Text"/>
    <w:basedOn w:val="Normal"/>
    <w:semiHidden/>
    <w:rsid w:val="000D52B0"/>
    <w:rPr>
      <w:rFonts w:ascii="Tahoma" w:hAnsi="Tahoma" w:cs="Tahoma"/>
      <w:sz w:val="16"/>
      <w:szCs w:val="16"/>
    </w:rPr>
  </w:style>
  <w:style w:type="paragraph" w:customStyle="1" w:styleId="Liste1">
    <w:name w:val="Liste1"/>
    <w:basedOn w:val="Normal"/>
    <w:rsid w:val="0066495E"/>
    <w:pPr>
      <w:numPr>
        <w:numId w:val="2"/>
      </w:numPr>
      <w:overflowPunct w:val="0"/>
      <w:autoSpaceDE w:val="0"/>
      <w:autoSpaceDN w:val="0"/>
      <w:adjustRightInd w:val="0"/>
      <w:contextualSpacing/>
      <w:jc w:val="left"/>
      <w:textAlignment w:val="baseline"/>
    </w:pPr>
    <w:rPr>
      <w:rFonts w:cs="Arial"/>
      <w:szCs w:val="22"/>
      <w:lang w:val="en-GB"/>
    </w:rPr>
  </w:style>
  <w:style w:type="paragraph" w:styleId="Paragraphedeliste">
    <w:name w:val="List Paragraph"/>
    <w:basedOn w:val="Normal"/>
    <w:uiPriority w:val="34"/>
    <w:qFormat/>
    <w:rsid w:val="00613D1E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Vorlagen\ECC%20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Template</Template>
  <TotalTime>24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>Agenda </vt:lpstr>
    </vt:vector>
  </TitlesOfParts>
  <Company>BNetzA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ECC SG</dc:subject>
  <dc:creator>ECC Secretary</dc:creator>
  <cp:keywords>CEPT SG</cp:keywords>
  <cp:lastModifiedBy>Expert</cp:lastModifiedBy>
  <cp:revision>5</cp:revision>
  <cp:lastPrinted>2011-05-16T11:13:00Z</cp:lastPrinted>
  <dcterms:created xsi:type="dcterms:W3CDTF">2013-05-24T13:50:00Z</dcterms:created>
  <dcterms:modified xsi:type="dcterms:W3CDTF">2013-05-27T11:45:00Z</dcterms:modified>
</cp:coreProperties>
</file>