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3" w:type="dxa"/>
        <w:tblInd w:w="496" w:type="dxa"/>
        <w:tblLayout w:type="fixed"/>
        <w:tblCellMar>
          <w:left w:w="70" w:type="dxa"/>
          <w:right w:w="70" w:type="dxa"/>
        </w:tblCellMar>
        <w:tblLook w:val="0000" w:firstRow="0" w:lastRow="0" w:firstColumn="0" w:lastColumn="0" w:noHBand="0" w:noVBand="0"/>
      </w:tblPr>
      <w:tblGrid>
        <w:gridCol w:w="5571"/>
        <w:gridCol w:w="524"/>
        <w:gridCol w:w="709"/>
        <w:gridCol w:w="3005"/>
        <w:gridCol w:w="24"/>
      </w:tblGrid>
      <w:tr w:rsidR="00EA3FBC">
        <w:trPr>
          <w:gridAfter w:val="1"/>
          <w:wAfter w:w="24" w:type="dxa"/>
          <w:cantSplit/>
        </w:trPr>
        <w:tc>
          <w:tcPr>
            <w:tcW w:w="6095" w:type="dxa"/>
            <w:gridSpan w:val="2"/>
          </w:tcPr>
          <w:p w:rsidR="00EA3FBC" w:rsidRDefault="00EA3FBC">
            <w:pPr>
              <w:ind w:right="282"/>
              <w:rPr>
                <w:rFonts w:ascii="Arial" w:hAnsi="Arial"/>
                <w:lang w:val="en-GB"/>
              </w:rPr>
            </w:pPr>
          </w:p>
        </w:tc>
        <w:tc>
          <w:tcPr>
            <w:tcW w:w="3714" w:type="dxa"/>
            <w:gridSpan w:val="2"/>
          </w:tcPr>
          <w:p w:rsidR="00EA3FBC" w:rsidRDefault="006529DA">
            <w:pPr>
              <w:pStyle w:val="berschrift5"/>
              <w:rPr>
                <w:rFonts w:ascii="Arial" w:hAnsi="Arial"/>
                <w:b w:val="0"/>
                <w:sz w:val="20"/>
                <w:lang w:val="fr-FR"/>
              </w:rPr>
            </w:pPr>
            <w:r>
              <w:rPr>
                <w:rFonts w:ascii="Arial" w:hAnsi="Arial"/>
                <w:b w:val="0"/>
                <w:sz w:val="20"/>
                <w:lang w:val="fr-FR"/>
              </w:rPr>
              <w:t>ECC PT1(11)119</w:t>
            </w:r>
            <w:r w:rsidR="00C95018">
              <w:rPr>
                <w:rFonts w:ascii="Arial" w:hAnsi="Arial"/>
                <w:b w:val="0"/>
                <w:sz w:val="20"/>
                <w:lang w:val="fr-FR"/>
              </w:rPr>
              <w:t xml:space="preserve"> annex 10</w:t>
            </w:r>
            <w:r w:rsidR="00EA3FBC">
              <w:rPr>
                <w:rFonts w:ascii="Arial" w:hAnsi="Arial"/>
                <w:b w:val="0"/>
                <w:sz w:val="20"/>
                <w:lang w:val="fr-FR"/>
              </w:rPr>
              <w:t xml:space="preserve"> </w:t>
            </w:r>
          </w:p>
        </w:tc>
      </w:tr>
      <w:tr w:rsidR="00EA3FBC">
        <w:trPr>
          <w:gridAfter w:val="1"/>
          <w:wAfter w:w="24" w:type="dxa"/>
          <w:cantSplit/>
        </w:trPr>
        <w:tc>
          <w:tcPr>
            <w:tcW w:w="6804" w:type="dxa"/>
            <w:gridSpan w:val="3"/>
          </w:tcPr>
          <w:p w:rsidR="00EA3FBC" w:rsidRDefault="00EA3FBC">
            <w:pPr>
              <w:ind w:right="282"/>
              <w:rPr>
                <w:lang w:val="fr-FR"/>
              </w:rPr>
            </w:pPr>
            <w:bookmarkStart w:id="0" w:name="_GoBack"/>
            <w:bookmarkEnd w:id="0"/>
          </w:p>
        </w:tc>
        <w:tc>
          <w:tcPr>
            <w:tcW w:w="3005" w:type="dxa"/>
          </w:tcPr>
          <w:p w:rsidR="00EA3FBC" w:rsidRDefault="0076480F">
            <w:pPr>
              <w:ind w:right="282"/>
              <w:rPr>
                <w:lang w:val="en-GB"/>
              </w:rPr>
            </w:pPr>
            <w:r>
              <w:rPr>
                <w:b/>
                <w:bCs/>
                <w:noProof/>
                <w:lang w:val="en-GB" w:eastAsia="en-GB"/>
              </w:rPr>
              <w:drawing>
                <wp:inline distT="0" distB="0" distL="0" distR="0">
                  <wp:extent cx="1624330" cy="832485"/>
                  <wp:effectExtent l="0" t="0" r="0"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330" cy="832485"/>
                          </a:xfrm>
                          <a:prstGeom prst="rect">
                            <a:avLst/>
                          </a:prstGeom>
                          <a:noFill/>
                          <a:ln>
                            <a:noFill/>
                          </a:ln>
                        </pic:spPr>
                      </pic:pic>
                    </a:graphicData>
                  </a:graphic>
                </wp:inline>
              </w:drawing>
            </w:r>
          </w:p>
        </w:tc>
      </w:tr>
      <w:tr w:rsidR="00EA3FBC">
        <w:trPr>
          <w:gridAfter w:val="1"/>
          <w:wAfter w:w="24" w:type="dxa"/>
          <w:cantSplit/>
          <w:trHeight w:val="2080"/>
        </w:trPr>
        <w:tc>
          <w:tcPr>
            <w:tcW w:w="5571" w:type="dxa"/>
          </w:tcPr>
          <w:p w:rsidR="00EA3FBC" w:rsidRDefault="00EA3FBC">
            <w:pPr>
              <w:rPr>
                <w:rFonts w:ascii="Arial" w:hAnsi="Arial"/>
                <w:bCs/>
                <w:sz w:val="22"/>
                <w:lang w:val="en-GB"/>
              </w:rPr>
            </w:pPr>
          </w:p>
          <w:p w:rsidR="00EA3FBC" w:rsidRDefault="00EA3FBC">
            <w:pPr>
              <w:rPr>
                <w:rFonts w:ascii="Arial" w:hAnsi="Arial"/>
                <w:sz w:val="22"/>
                <w:lang w:val="en-GB"/>
              </w:rPr>
            </w:pPr>
            <w:r>
              <w:rPr>
                <w:rFonts w:ascii="Arial" w:hAnsi="Arial"/>
                <w:sz w:val="22"/>
                <w:lang w:val="en-GB"/>
              </w:rPr>
              <w:t>To: Chairman WGFM48</w:t>
            </w:r>
          </w:p>
          <w:p w:rsidR="00EA3FBC" w:rsidRDefault="00EA3FBC">
            <w:pPr>
              <w:rPr>
                <w:rFonts w:ascii="Arial" w:hAnsi="Arial"/>
                <w:sz w:val="22"/>
                <w:lang w:val="en-GB"/>
              </w:rPr>
            </w:pPr>
            <w:r>
              <w:rPr>
                <w:rFonts w:ascii="Arial" w:hAnsi="Arial"/>
                <w:sz w:val="22"/>
                <w:lang w:val="en-GB"/>
              </w:rPr>
              <w:t xml:space="preserve">      Chairman WGSE44</w:t>
            </w:r>
          </w:p>
          <w:p w:rsidR="00EA3FBC" w:rsidRDefault="00EA3FBC">
            <w:pPr>
              <w:rPr>
                <w:rFonts w:ascii="Arial" w:hAnsi="Arial"/>
                <w:sz w:val="22"/>
                <w:lang w:val="en-GB"/>
              </w:rPr>
            </w:pPr>
          </w:p>
          <w:p w:rsidR="00EA3FBC" w:rsidRDefault="00EA3FBC">
            <w:pPr>
              <w:rPr>
                <w:rFonts w:ascii="Arial" w:hAnsi="Arial"/>
                <w:sz w:val="22"/>
                <w:lang w:val="en-GB"/>
              </w:rPr>
            </w:pPr>
            <w:r>
              <w:rPr>
                <w:rFonts w:ascii="Arial" w:hAnsi="Arial"/>
                <w:sz w:val="22"/>
                <w:lang w:val="en-GB"/>
              </w:rPr>
              <w:t xml:space="preserve">(EMAIL)  </w:t>
            </w:r>
          </w:p>
          <w:p w:rsidR="00EA3FBC" w:rsidRDefault="00EA3FBC">
            <w:pPr>
              <w:rPr>
                <w:rFonts w:ascii="Arial" w:hAnsi="Arial"/>
                <w:sz w:val="22"/>
                <w:lang w:val="en-GB"/>
              </w:rPr>
            </w:pPr>
            <w:r>
              <w:rPr>
                <w:rFonts w:ascii="Arial" w:hAnsi="Arial"/>
                <w:sz w:val="22"/>
                <w:lang w:val="en-GB"/>
              </w:rPr>
              <w:t xml:space="preserve">Cc: Chairman WGFM </w:t>
            </w:r>
          </w:p>
          <w:p w:rsidR="00EA3FBC" w:rsidRDefault="00EA3FBC">
            <w:pPr>
              <w:rPr>
                <w:rFonts w:ascii="Arial" w:hAnsi="Arial"/>
                <w:sz w:val="22"/>
                <w:lang w:val="en-GB"/>
              </w:rPr>
            </w:pPr>
            <w:r>
              <w:rPr>
                <w:rFonts w:ascii="Arial" w:hAnsi="Arial"/>
                <w:sz w:val="22"/>
                <w:lang w:val="en-GB"/>
              </w:rPr>
              <w:t xml:space="preserve">       Chairman WGSE</w:t>
            </w:r>
          </w:p>
          <w:p w:rsidR="00EA3FBC" w:rsidRDefault="00EA3FBC">
            <w:pPr>
              <w:rPr>
                <w:rFonts w:ascii="Arial" w:hAnsi="Arial"/>
                <w:sz w:val="22"/>
                <w:lang w:val="en-GB"/>
              </w:rPr>
            </w:pPr>
          </w:p>
          <w:p w:rsidR="00EA3FBC" w:rsidRDefault="00EA3FBC">
            <w:pPr>
              <w:rPr>
                <w:rFonts w:ascii="Arial" w:hAnsi="Arial"/>
                <w:sz w:val="22"/>
                <w:lang w:val="en-GB"/>
              </w:rPr>
            </w:pPr>
          </w:p>
        </w:tc>
        <w:tc>
          <w:tcPr>
            <w:tcW w:w="1233" w:type="dxa"/>
            <w:gridSpan w:val="2"/>
          </w:tcPr>
          <w:p w:rsidR="00EA3FBC" w:rsidRDefault="00EA3FBC">
            <w:pPr>
              <w:ind w:right="282"/>
              <w:rPr>
                <w:rFonts w:ascii="Arial" w:hAnsi="Arial"/>
                <w:lang w:val="en-GB"/>
              </w:rPr>
            </w:pPr>
          </w:p>
          <w:p w:rsidR="00EA3FBC" w:rsidRDefault="00EA3FBC">
            <w:pPr>
              <w:ind w:right="282"/>
              <w:rPr>
                <w:rFonts w:ascii="Arial" w:hAnsi="Arial"/>
                <w:lang w:val="en-GB"/>
              </w:rPr>
            </w:pPr>
          </w:p>
          <w:p w:rsidR="00EA3FBC" w:rsidRDefault="00EA3FBC">
            <w:pPr>
              <w:ind w:right="282"/>
              <w:rPr>
                <w:rFonts w:ascii="Arial" w:hAnsi="Arial"/>
                <w:lang w:val="en-GB"/>
              </w:rPr>
            </w:pPr>
          </w:p>
          <w:p w:rsidR="00EA3FBC" w:rsidRDefault="00EA3FBC">
            <w:pPr>
              <w:ind w:right="282"/>
              <w:rPr>
                <w:rFonts w:ascii="Arial" w:hAnsi="Arial"/>
                <w:lang w:val="en-GB"/>
              </w:rPr>
            </w:pPr>
          </w:p>
          <w:p w:rsidR="00EA3FBC" w:rsidRDefault="00EA3FBC">
            <w:pPr>
              <w:ind w:right="282"/>
              <w:rPr>
                <w:rFonts w:ascii="Arial" w:hAnsi="Arial"/>
                <w:lang w:val="en-GB"/>
              </w:rPr>
            </w:pPr>
          </w:p>
          <w:p w:rsidR="00EA3FBC" w:rsidRDefault="00EA3FBC">
            <w:pPr>
              <w:ind w:right="282"/>
              <w:rPr>
                <w:rFonts w:ascii="Arial" w:hAnsi="Arial"/>
                <w:lang w:val="en-GB"/>
              </w:rPr>
            </w:pPr>
          </w:p>
          <w:p w:rsidR="00EA3FBC" w:rsidRDefault="00EA3FBC">
            <w:pPr>
              <w:ind w:right="282"/>
              <w:rPr>
                <w:rFonts w:ascii="Arial" w:hAnsi="Arial"/>
                <w:lang w:val="en-GB"/>
              </w:rPr>
            </w:pPr>
          </w:p>
          <w:p w:rsidR="00EA3FBC" w:rsidRDefault="00EA3FBC">
            <w:pPr>
              <w:ind w:right="282"/>
              <w:rPr>
                <w:rFonts w:ascii="Times New Roman" w:hAnsi="Times New Roman"/>
                <w:lang w:val="en-GB"/>
              </w:rPr>
            </w:pPr>
          </w:p>
        </w:tc>
        <w:tc>
          <w:tcPr>
            <w:tcW w:w="3005" w:type="dxa"/>
          </w:tcPr>
          <w:p w:rsidR="00EA3FBC" w:rsidRDefault="00EA3FBC">
            <w:pPr>
              <w:ind w:right="282"/>
              <w:rPr>
                <w:sz w:val="16"/>
                <w:lang w:val="en-GB"/>
              </w:rPr>
            </w:pPr>
          </w:p>
          <w:p w:rsidR="00EA3FBC" w:rsidRDefault="00EA3FBC">
            <w:pPr>
              <w:pStyle w:val="berschrift1"/>
              <w:jc w:val="center"/>
              <w:rPr>
                <w:lang w:val="en-GB"/>
              </w:rPr>
            </w:pPr>
            <w:smartTag w:uri="urn:schemas-microsoft-com:office:smarttags" w:element="stockticker">
              <w:r>
                <w:rPr>
                  <w:lang w:val="en-GB"/>
                </w:rPr>
                <w:t>ECC</w:t>
              </w:r>
            </w:smartTag>
            <w:r>
              <w:rPr>
                <w:lang w:val="en-GB"/>
              </w:rPr>
              <w:t> PT1</w:t>
            </w:r>
          </w:p>
        </w:tc>
      </w:tr>
      <w:tr w:rsidR="00EA3FBC">
        <w:trPr>
          <w:cantSplit/>
        </w:trPr>
        <w:tc>
          <w:tcPr>
            <w:tcW w:w="6804" w:type="dxa"/>
            <w:gridSpan w:val="3"/>
          </w:tcPr>
          <w:p w:rsidR="00EA3FBC" w:rsidRDefault="00EA3FBC">
            <w:pPr>
              <w:ind w:right="282"/>
              <w:rPr>
                <w:rFonts w:ascii="Arial" w:hAnsi="Arial"/>
                <w:lang w:val="en-GB"/>
              </w:rPr>
            </w:pPr>
          </w:p>
        </w:tc>
        <w:tc>
          <w:tcPr>
            <w:tcW w:w="3029" w:type="dxa"/>
            <w:gridSpan w:val="2"/>
          </w:tcPr>
          <w:p w:rsidR="00EA3FBC" w:rsidRDefault="00EA3FBC">
            <w:pPr>
              <w:rPr>
                <w:rFonts w:ascii="Arial" w:hAnsi="Arial"/>
                <w:sz w:val="22"/>
                <w:lang w:val="en-GB"/>
              </w:rPr>
            </w:pPr>
            <w:r>
              <w:rPr>
                <w:rFonts w:ascii="Arial" w:hAnsi="Arial"/>
                <w:sz w:val="22"/>
                <w:lang w:val="en-GB"/>
              </w:rPr>
              <w:t>Date</w:t>
            </w:r>
            <w:r w:rsidR="00081CC6">
              <w:rPr>
                <w:rFonts w:ascii="Arial" w:hAnsi="Arial"/>
                <w:sz w:val="22"/>
                <w:lang w:val="en-GB"/>
              </w:rPr>
              <w:t xml:space="preserve">: </w:t>
            </w:r>
            <w:smartTag w:uri="urn:schemas-microsoft-com:office:smarttags" w:element="date">
              <w:smartTagPr>
                <w:attr w:name="ls" w:val="trans"/>
                <w:attr w:name="Month" w:val="5"/>
                <w:attr w:name="Day" w:val="12"/>
                <w:attr w:name="Year" w:val="2011"/>
              </w:smartTagPr>
              <w:r w:rsidR="00081CC6">
                <w:rPr>
                  <w:rFonts w:ascii="Arial" w:hAnsi="Arial"/>
                  <w:sz w:val="22"/>
                  <w:lang w:val="en-GB"/>
                </w:rPr>
                <w:t>12 May 2011</w:t>
              </w:r>
            </w:smartTag>
          </w:p>
        </w:tc>
      </w:tr>
      <w:tr w:rsidR="00EA3FBC">
        <w:trPr>
          <w:cantSplit/>
        </w:trPr>
        <w:tc>
          <w:tcPr>
            <w:tcW w:w="6804" w:type="dxa"/>
            <w:gridSpan w:val="3"/>
          </w:tcPr>
          <w:p w:rsidR="00EA3FBC" w:rsidRDefault="00EA3FBC">
            <w:pPr>
              <w:ind w:right="282"/>
              <w:rPr>
                <w:rFonts w:ascii="Arial" w:hAnsi="Arial"/>
                <w:b/>
                <w:lang w:val="en-GB"/>
              </w:rPr>
            </w:pPr>
            <w:r>
              <w:rPr>
                <w:rFonts w:ascii="Arial" w:hAnsi="Arial"/>
                <w:b/>
                <w:lang w:val="en-GB"/>
              </w:rPr>
              <w:t>Status of work on band 3.4-3.8 GHz relevant to BDA2GC</w:t>
            </w:r>
          </w:p>
        </w:tc>
        <w:tc>
          <w:tcPr>
            <w:tcW w:w="3029" w:type="dxa"/>
            <w:gridSpan w:val="2"/>
          </w:tcPr>
          <w:p w:rsidR="00EA3FBC" w:rsidRDefault="00EA3FBC">
            <w:pPr>
              <w:rPr>
                <w:rFonts w:ascii="Times New Roman" w:hAnsi="Times New Roman"/>
                <w:lang w:val="en-GB"/>
              </w:rPr>
            </w:pPr>
          </w:p>
          <w:p w:rsidR="00EA3FBC" w:rsidRDefault="00EA3FBC">
            <w:pPr>
              <w:rPr>
                <w:rFonts w:ascii="Times New Roman" w:hAnsi="Times New Roman"/>
                <w:lang w:val="en-GB"/>
              </w:rPr>
            </w:pPr>
          </w:p>
        </w:tc>
      </w:tr>
      <w:tr w:rsidR="00EA3FBC">
        <w:trPr>
          <w:cantSplit/>
        </w:trPr>
        <w:tc>
          <w:tcPr>
            <w:tcW w:w="6804" w:type="dxa"/>
            <w:gridSpan w:val="3"/>
          </w:tcPr>
          <w:p w:rsidR="00EA3FBC" w:rsidRDefault="00EA3FBC">
            <w:pPr>
              <w:ind w:right="282"/>
              <w:rPr>
                <w:rFonts w:ascii="Times New Roman" w:hAnsi="Times New Roman"/>
                <w:lang w:val="en-GB"/>
              </w:rPr>
            </w:pPr>
          </w:p>
        </w:tc>
        <w:tc>
          <w:tcPr>
            <w:tcW w:w="3029" w:type="dxa"/>
            <w:gridSpan w:val="2"/>
          </w:tcPr>
          <w:p w:rsidR="00EA3FBC" w:rsidRDefault="00EA3FBC">
            <w:pPr>
              <w:rPr>
                <w:rFonts w:ascii="Arial" w:hAnsi="Arial"/>
                <w:lang w:val="en-GB"/>
              </w:rPr>
            </w:pPr>
          </w:p>
        </w:tc>
      </w:tr>
    </w:tbl>
    <w:p w:rsidR="00EA3FBC" w:rsidRDefault="00EA3FBC">
      <w:pPr>
        <w:ind w:left="426" w:right="282"/>
        <w:rPr>
          <w:rFonts w:ascii="Arial" w:hAnsi="Arial" w:cs="Arial"/>
          <w:sz w:val="22"/>
          <w:szCs w:val="22"/>
          <w:lang w:val="en-GB"/>
        </w:rPr>
      </w:pPr>
    </w:p>
    <w:p w:rsidR="00EA3FBC" w:rsidRDefault="00EA3FBC">
      <w:pPr>
        <w:pStyle w:val="berschrift2"/>
        <w:rPr>
          <w:rFonts w:cs="Arial"/>
          <w:szCs w:val="22"/>
        </w:rPr>
      </w:pPr>
      <w:r>
        <w:rPr>
          <w:rFonts w:cs="Arial"/>
          <w:szCs w:val="22"/>
        </w:rPr>
        <w:tab/>
      </w:r>
      <w:r>
        <w:rPr>
          <w:rFonts w:cs="Arial"/>
          <w:szCs w:val="22"/>
        </w:rPr>
        <w:tab/>
      </w:r>
      <w:r>
        <w:rPr>
          <w:rFonts w:cs="Arial"/>
          <w:szCs w:val="22"/>
        </w:rPr>
        <w:tab/>
      </w:r>
    </w:p>
    <w:p w:rsidR="00EA3FBC" w:rsidRPr="000A5679" w:rsidRDefault="00EA3FBC">
      <w:pPr>
        <w:ind w:right="282"/>
        <w:rPr>
          <w:rFonts w:ascii="Arial" w:hAnsi="Arial" w:cs="Arial"/>
          <w:sz w:val="22"/>
          <w:szCs w:val="22"/>
          <w:lang w:val="en-GB"/>
        </w:rPr>
      </w:pPr>
    </w:p>
    <w:p w:rsidR="00EA3FBC" w:rsidRPr="000A5679" w:rsidRDefault="00EA3FBC" w:rsidP="000A5679">
      <w:pPr>
        <w:ind w:right="282" w:firstLine="426"/>
        <w:rPr>
          <w:rFonts w:ascii="Arial" w:hAnsi="Arial" w:cs="Arial"/>
          <w:sz w:val="22"/>
          <w:szCs w:val="22"/>
          <w:lang w:val="en-GB" w:bidi="bn-IN"/>
        </w:rPr>
      </w:pPr>
      <w:r w:rsidRPr="000A5679">
        <w:rPr>
          <w:rFonts w:ascii="Arial" w:hAnsi="Arial" w:cs="Arial"/>
          <w:sz w:val="22"/>
          <w:szCs w:val="22"/>
          <w:lang w:val="en-GB" w:bidi="bn-IN"/>
        </w:rPr>
        <w:t xml:space="preserve">Dear Thomas, </w:t>
      </w:r>
      <w:r w:rsidR="000A5679" w:rsidRPr="000A5679">
        <w:rPr>
          <w:rFonts w:ascii="Arial" w:hAnsi="Arial" w:cs="Arial"/>
          <w:sz w:val="22"/>
          <w:szCs w:val="22"/>
          <w:lang w:val="en-GB" w:bidi="bn-IN"/>
        </w:rPr>
        <w:t xml:space="preserve">Dear </w:t>
      </w:r>
      <w:r w:rsidR="000A5679" w:rsidRPr="000A5679">
        <w:rPr>
          <w:rFonts w:ascii="Arial" w:hAnsi="Arial" w:cs="Arial"/>
          <w:iCs/>
          <w:sz w:val="22"/>
          <w:szCs w:val="22"/>
          <w:lang w:val="en-GB"/>
        </w:rPr>
        <w:t>Stefan</w:t>
      </w:r>
    </w:p>
    <w:p w:rsidR="00EA3FBC" w:rsidRDefault="00EA3FBC">
      <w:pPr>
        <w:ind w:right="282" w:firstLine="426"/>
        <w:rPr>
          <w:rFonts w:ascii="Arial" w:hAnsi="Arial" w:cs="Arial"/>
          <w:sz w:val="22"/>
          <w:szCs w:val="22"/>
          <w:lang w:val="en-GB" w:bidi="bn-IN"/>
        </w:rPr>
      </w:pPr>
    </w:p>
    <w:p w:rsidR="00EA3FBC" w:rsidRDefault="00EA3FBC" w:rsidP="00C95018">
      <w:pPr>
        <w:ind w:left="426" w:right="282"/>
        <w:jc w:val="both"/>
        <w:rPr>
          <w:rFonts w:ascii="Arial" w:hAnsi="Arial" w:cs="Arial"/>
          <w:sz w:val="22"/>
          <w:szCs w:val="22"/>
          <w:lang w:val="en-GB" w:bidi="bn-IN"/>
        </w:rPr>
      </w:pPr>
      <w:r>
        <w:rPr>
          <w:rFonts w:ascii="Arial" w:hAnsi="Arial" w:cs="Arial"/>
          <w:sz w:val="22"/>
          <w:szCs w:val="22"/>
          <w:lang w:val="en-GB" w:bidi="bn-IN"/>
        </w:rPr>
        <w:t>In the liaison statement from PT FM48 (FM48(11)018 annex 4), the band 3.4-3.6 GHz is mentioned with the possibility of using for BDA2GC the BEM developed for that band (see ECC Recommendation (04)05). However the band 3.4-3.6 GHz has been the focus of recent work by ECC PT1 with</w:t>
      </w:r>
      <w:r w:rsidR="00C95018">
        <w:rPr>
          <w:rFonts w:ascii="Arial" w:hAnsi="Arial" w:cs="Arial"/>
          <w:sz w:val="22"/>
          <w:szCs w:val="22"/>
          <w:lang w:val="en-GB" w:bidi="bn-IN"/>
        </w:rPr>
        <w:t xml:space="preserve"> the development of a new ECC D</w:t>
      </w:r>
      <w:r>
        <w:rPr>
          <w:rFonts w:ascii="Arial" w:hAnsi="Arial" w:cs="Arial"/>
          <w:sz w:val="22"/>
          <w:szCs w:val="22"/>
          <w:lang w:val="en-GB" w:bidi="bn-IN"/>
        </w:rPr>
        <w:t xml:space="preserve">ecision covering MFCN (including IMT). </w:t>
      </w:r>
    </w:p>
    <w:p w:rsidR="00EA3FBC" w:rsidRDefault="00EA3FBC">
      <w:pPr>
        <w:ind w:left="426" w:right="282"/>
        <w:jc w:val="both"/>
        <w:rPr>
          <w:rFonts w:ascii="Arial" w:hAnsi="Arial" w:cs="Arial"/>
          <w:sz w:val="22"/>
          <w:szCs w:val="22"/>
          <w:lang w:val="en-GB" w:bidi="bn-IN"/>
        </w:rPr>
      </w:pPr>
    </w:p>
    <w:p w:rsidR="00EA3FBC" w:rsidRDefault="00EA3FBC">
      <w:pPr>
        <w:ind w:left="426" w:right="282"/>
        <w:jc w:val="both"/>
        <w:rPr>
          <w:rFonts w:ascii="Arial" w:hAnsi="Arial" w:cs="Arial"/>
          <w:sz w:val="22"/>
          <w:szCs w:val="22"/>
          <w:lang w:val="en-GB" w:bidi="bn-IN"/>
        </w:rPr>
      </w:pPr>
      <w:r>
        <w:rPr>
          <w:rFonts w:ascii="Arial" w:hAnsi="Arial" w:cs="Arial"/>
          <w:sz w:val="22"/>
          <w:szCs w:val="22"/>
          <w:lang w:val="en-GB" w:bidi="bn-IN"/>
        </w:rPr>
        <w:t>This work has led to the agreement of frequency arrangements for MFC</w:t>
      </w:r>
      <w:r w:rsidR="00C95018">
        <w:rPr>
          <w:rFonts w:ascii="Arial" w:hAnsi="Arial" w:cs="Arial"/>
          <w:sz w:val="22"/>
          <w:szCs w:val="22"/>
          <w:lang w:val="en-GB" w:bidi="bn-IN"/>
        </w:rPr>
        <w:t>N (including IMT) in the draft ECC D</w:t>
      </w:r>
      <w:r>
        <w:rPr>
          <w:rFonts w:ascii="Arial" w:hAnsi="Arial" w:cs="Arial"/>
          <w:sz w:val="22"/>
          <w:szCs w:val="22"/>
          <w:lang w:val="en-GB" w:bidi="bn-IN"/>
        </w:rPr>
        <w:t xml:space="preserve">ecision for the band 3.4-3.6 GHz. However it has been noted that further work is needed for the investigation of the suitability of the current BEM (as </w:t>
      </w:r>
      <w:proofErr w:type="spellStart"/>
      <w:r>
        <w:rPr>
          <w:rFonts w:ascii="Arial" w:hAnsi="Arial" w:cs="Arial"/>
          <w:sz w:val="22"/>
          <w:szCs w:val="22"/>
          <w:lang w:val="en-GB" w:bidi="bn-IN"/>
        </w:rPr>
        <w:t>refered</w:t>
      </w:r>
      <w:proofErr w:type="spellEnd"/>
      <w:r>
        <w:rPr>
          <w:rFonts w:ascii="Arial" w:hAnsi="Arial" w:cs="Arial"/>
          <w:sz w:val="22"/>
          <w:szCs w:val="22"/>
          <w:lang w:val="en-GB" w:bidi="bn-IN"/>
        </w:rPr>
        <w:t xml:space="preserve"> in ECC Recommendation (04)05) with the large bandwidths systems that are expected for future MFCN IMT systems deployed in the band. The conclusion of such activity may imply the need to develop other least restrictive technical conditions</w:t>
      </w:r>
      <w:r w:rsidR="00C95018">
        <w:rPr>
          <w:rFonts w:ascii="Arial" w:hAnsi="Arial" w:cs="Arial"/>
          <w:sz w:val="22"/>
          <w:szCs w:val="22"/>
          <w:lang w:val="en-GB" w:bidi="bn-IN"/>
        </w:rPr>
        <w:t xml:space="preserve">. ECC PT1 will keep aware your project team </w:t>
      </w:r>
      <w:r>
        <w:rPr>
          <w:rFonts w:ascii="Arial" w:hAnsi="Arial" w:cs="Arial"/>
          <w:sz w:val="22"/>
          <w:szCs w:val="22"/>
          <w:lang w:val="en-GB" w:bidi="bn-IN"/>
        </w:rPr>
        <w:t>of the results of the initial investigation</w:t>
      </w:r>
    </w:p>
    <w:p w:rsidR="00EA3FBC" w:rsidRDefault="00EA3FBC">
      <w:pPr>
        <w:ind w:left="426"/>
        <w:rPr>
          <w:rFonts w:ascii="Arial" w:hAnsi="Arial" w:cs="Arial"/>
          <w:sz w:val="22"/>
          <w:szCs w:val="22"/>
          <w:lang w:val="en-GB" w:bidi="bn-IN"/>
        </w:rPr>
      </w:pPr>
    </w:p>
    <w:p w:rsidR="00EA3FBC" w:rsidRDefault="00EA3FBC">
      <w:pPr>
        <w:ind w:left="426"/>
        <w:rPr>
          <w:rFonts w:ascii="Arial" w:hAnsi="Arial" w:cs="Arial"/>
          <w:sz w:val="22"/>
          <w:szCs w:val="22"/>
          <w:lang w:val="en-GB" w:bidi="bn-IN"/>
        </w:rPr>
      </w:pPr>
    </w:p>
    <w:p w:rsidR="00EA3FBC" w:rsidRDefault="00EA3FBC">
      <w:pPr>
        <w:ind w:left="426"/>
        <w:rPr>
          <w:rFonts w:ascii="Arial" w:hAnsi="Arial" w:cs="Arial"/>
          <w:sz w:val="22"/>
          <w:szCs w:val="22"/>
          <w:lang w:val="en-GB" w:bidi="bn-IN"/>
        </w:rPr>
      </w:pPr>
      <w:r>
        <w:rPr>
          <w:rFonts w:ascii="Arial" w:hAnsi="Arial" w:cs="Arial"/>
          <w:sz w:val="22"/>
          <w:szCs w:val="22"/>
          <w:lang w:val="en-US"/>
        </w:rPr>
        <w:t>Best regards,</w:t>
      </w:r>
    </w:p>
    <w:p w:rsidR="00EA3FBC" w:rsidRDefault="00EA3FBC">
      <w:pPr>
        <w:ind w:left="426" w:right="282"/>
        <w:rPr>
          <w:rFonts w:ascii="Arial" w:hAnsi="Arial" w:cs="Arial"/>
          <w:sz w:val="22"/>
          <w:szCs w:val="22"/>
          <w:lang w:val="en-US"/>
        </w:rPr>
      </w:pPr>
    </w:p>
    <w:p w:rsidR="00EA3FBC" w:rsidRDefault="00EA3FBC">
      <w:pPr>
        <w:ind w:right="282"/>
        <w:rPr>
          <w:rFonts w:ascii="Arial" w:hAnsi="Arial" w:cs="Arial"/>
          <w:sz w:val="22"/>
          <w:szCs w:val="22"/>
          <w:lang w:val="en-GB"/>
        </w:rPr>
      </w:pPr>
    </w:p>
    <w:p w:rsidR="00EA3FBC" w:rsidRDefault="00EA3FBC">
      <w:pPr>
        <w:ind w:left="426" w:right="282"/>
        <w:rPr>
          <w:rFonts w:ascii="Arial" w:hAnsi="Arial" w:cs="Arial"/>
          <w:sz w:val="22"/>
          <w:szCs w:val="22"/>
          <w:lang w:val="en-GB"/>
        </w:rPr>
      </w:pPr>
      <w:r>
        <w:rPr>
          <w:rFonts w:ascii="Arial" w:hAnsi="Arial" w:cs="Arial"/>
          <w:sz w:val="22"/>
          <w:szCs w:val="22"/>
          <w:lang w:val="en-GB"/>
        </w:rPr>
        <w:t xml:space="preserve">Didier </w:t>
      </w:r>
      <w:proofErr w:type="spellStart"/>
      <w:r>
        <w:rPr>
          <w:rFonts w:ascii="Arial" w:hAnsi="Arial" w:cs="Arial"/>
          <w:sz w:val="22"/>
          <w:szCs w:val="22"/>
          <w:lang w:val="en-GB"/>
        </w:rPr>
        <w:t>Chauveau</w:t>
      </w:r>
      <w:proofErr w:type="spellEnd"/>
    </w:p>
    <w:p w:rsidR="00EA3FBC" w:rsidRDefault="00EA3FBC">
      <w:pPr>
        <w:ind w:right="282" w:firstLine="426"/>
        <w:rPr>
          <w:rFonts w:ascii="Arial" w:hAnsi="Arial" w:cs="Arial"/>
          <w:sz w:val="22"/>
          <w:szCs w:val="22"/>
          <w:lang w:val="en-GB"/>
        </w:rPr>
      </w:pPr>
      <w:smartTag w:uri="urn:schemas-microsoft-com:office:smarttags" w:element="stockticker">
        <w:r>
          <w:rPr>
            <w:rFonts w:ascii="Arial" w:hAnsi="Arial" w:cs="Arial"/>
            <w:sz w:val="22"/>
            <w:szCs w:val="22"/>
            <w:lang w:val="en-GB"/>
          </w:rPr>
          <w:t>ECC</w:t>
        </w:r>
      </w:smartTag>
      <w:r>
        <w:rPr>
          <w:rFonts w:ascii="Arial" w:hAnsi="Arial" w:cs="Arial"/>
          <w:sz w:val="22"/>
          <w:szCs w:val="22"/>
          <w:lang w:val="en-GB"/>
        </w:rPr>
        <w:t xml:space="preserve"> PT1 Chairman</w:t>
      </w:r>
    </w:p>
    <w:p w:rsidR="00EA3FBC" w:rsidRDefault="00EA3FBC">
      <w:pPr>
        <w:ind w:left="1418" w:right="282"/>
        <w:rPr>
          <w:rFonts w:ascii="Arial" w:hAnsi="Arial"/>
          <w:sz w:val="22"/>
          <w:lang w:val="en-GB"/>
        </w:rPr>
      </w:pPr>
    </w:p>
    <w:p w:rsidR="00EA3FBC" w:rsidRDefault="00EA3FBC">
      <w:pPr>
        <w:ind w:left="426"/>
        <w:jc w:val="both"/>
        <w:rPr>
          <w:rFonts w:ascii="Arial" w:hAnsi="Arial" w:cs="Arial"/>
          <w:sz w:val="20"/>
          <w:lang w:val="en-GB"/>
        </w:rPr>
      </w:pPr>
    </w:p>
    <w:p w:rsidR="00EA3FBC" w:rsidRDefault="00EA3FBC">
      <w:pPr>
        <w:ind w:left="426" w:right="282"/>
        <w:rPr>
          <w:rFonts w:ascii="Arial" w:hAnsi="Arial"/>
          <w:sz w:val="22"/>
          <w:lang w:val="en-GB"/>
        </w:rPr>
      </w:pPr>
    </w:p>
    <w:sectPr w:rsidR="00EA3FBC">
      <w:footerReference w:type="default" r:id="rId9"/>
      <w:headerReference w:type="first" r:id="rId10"/>
      <w:footerReference w:type="first" r:id="rId11"/>
      <w:pgSz w:w="11907" w:h="16840"/>
      <w:pgMar w:top="567" w:right="1418" w:bottom="1134" w:left="851"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8E6" w:rsidRDefault="005658E6">
      <w:r>
        <w:separator/>
      </w:r>
    </w:p>
  </w:endnote>
  <w:endnote w:type="continuationSeparator" w:id="0">
    <w:p w:rsidR="005658E6" w:rsidRDefault="0056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amp;W Syntax (Adobe)">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18" w:rsidRDefault="00C95018">
    <w:pPr>
      <w:pStyle w:val="Fuzeil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18" w:rsidRDefault="00C95018">
    <w:pPr>
      <w:pStyle w:val="Fuzeile"/>
      <w:tabs>
        <w:tab w:val="right" w:pos="9356"/>
      </w:tabs>
      <w:rPr>
        <w:rFonts w:ascii="Times New Roman" w:hAnsi="Times New Roman"/>
        <w:sz w:val="18"/>
        <w:lang w:val="en-GB"/>
      </w:rPr>
    </w:pPr>
    <w:r>
      <w:rPr>
        <w:rFonts w:ascii="Times New Roman" w:hAnsi="Times New Roman"/>
        <w:sz w:val="18"/>
        <w:lang w:val="en-GB"/>
      </w:rPr>
      <w:t>_______________________________________________________________________________________________________</w:t>
    </w:r>
  </w:p>
  <w:p w:rsidR="00C95018" w:rsidRDefault="00C95018">
    <w:pPr>
      <w:pStyle w:val="Fuzeile"/>
      <w:tabs>
        <w:tab w:val="right" w:pos="9356"/>
      </w:tabs>
      <w:rPr>
        <w:rFonts w:ascii="Arial" w:hAnsi="Arial"/>
        <w:sz w:val="18"/>
        <w:lang w:val="fr-FR"/>
      </w:rPr>
    </w:pPr>
    <w:r>
      <w:rPr>
        <w:rFonts w:ascii="Arial" w:hAnsi="Arial"/>
        <w:sz w:val="18"/>
        <w:lang w:val="fr-FR"/>
      </w:rPr>
      <w:t>Didier Chauveau</w:t>
    </w:r>
    <w:r>
      <w:rPr>
        <w:rFonts w:ascii="Arial" w:hAnsi="Arial"/>
        <w:sz w:val="18"/>
        <w:lang w:val="fr-FR"/>
      </w:rPr>
      <w:tab/>
    </w:r>
    <w:r>
      <w:rPr>
        <w:rFonts w:ascii="Arial" w:hAnsi="Arial"/>
        <w:sz w:val="18"/>
        <w:lang w:val="fr-FR"/>
      </w:rPr>
      <w:tab/>
      <w:t xml:space="preserve">Mob: +33 6 8627 8236 </w:t>
    </w:r>
  </w:p>
  <w:p w:rsidR="00C95018" w:rsidRDefault="00C95018">
    <w:pPr>
      <w:pStyle w:val="Fuzeile"/>
      <w:tabs>
        <w:tab w:val="right" w:pos="9356"/>
      </w:tabs>
      <w:rPr>
        <w:rFonts w:ascii="Arial" w:hAnsi="Arial"/>
        <w:sz w:val="18"/>
        <w:lang w:val="fr-FR"/>
      </w:rPr>
    </w:pPr>
    <w:r>
      <w:rPr>
        <w:rFonts w:ascii="Arial" w:hAnsi="Arial" w:cs="Arial"/>
        <w:sz w:val="20"/>
        <w:lang w:val="fr-FR" w:eastAsia="en-GB" w:bidi="bn-IN"/>
      </w:rPr>
      <w:t>Agence nationale des fréquences</w:t>
    </w:r>
    <w:r>
      <w:rPr>
        <w:rFonts w:ascii="Arial" w:hAnsi="Arial"/>
        <w:sz w:val="18"/>
        <w:lang w:val="fr-FR"/>
      </w:rPr>
      <w:tab/>
    </w:r>
    <w:r>
      <w:rPr>
        <w:rFonts w:ascii="Arial" w:hAnsi="Arial"/>
        <w:sz w:val="18"/>
        <w:lang w:val="fr-FR"/>
      </w:rPr>
      <w:tab/>
    </w:r>
    <w:proofErr w:type="spellStart"/>
    <w:r>
      <w:rPr>
        <w:rFonts w:ascii="Arial" w:hAnsi="Arial"/>
        <w:sz w:val="18"/>
        <w:lang w:val="fr-FR"/>
      </w:rPr>
      <w:t>Telefax</w:t>
    </w:r>
    <w:proofErr w:type="spellEnd"/>
    <w:r>
      <w:rPr>
        <w:rFonts w:ascii="Arial" w:hAnsi="Arial"/>
        <w:sz w:val="18"/>
        <w:lang w:val="fr-FR"/>
      </w:rPr>
      <w:t>: +33 1 4518 7313</w:t>
    </w:r>
  </w:p>
  <w:p w:rsidR="00C95018" w:rsidRDefault="00C95018">
    <w:pPr>
      <w:pStyle w:val="Fuzeile"/>
      <w:tabs>
        <w:tab w:val="right" w:pos="9356"/>
      </w:tabs>
      <w:rPr>
        <w:rFonts w:ascii="Arial" w:hAnsi="Arial"/>
        <w:sz w:val="18"/>
        <w:lang w:val="fr-FR"/>
      </w:rPr>
    </w:pPr>
    <w:r>
      <w:rPr>
        <w:rFonts w:ascii="Arial" w:hAnsi="Arial"/>
        <w:sz w:val="18"/>
        <w:lang w:val="fr-FR"/>
      </w:rPr>
      <w:t>78 av Général de Gaulle</w:t>
    </w:r>
    <w:r>
      <w:rPr>
        <w:rFonts w:ascii="Arial" w:hAnsi="Arial"/>
        <w:sz w:val="18"/>
        <w:lang w:val="fr-FR"/>
      </w:rPr>
      <w:tab/>
    </w:r>
    <w:r>
      <w:rPr>
        <w:rFonts w:ascii="Arial" w:hAnsi="Arial"/>
        <w:sz w:val="18"/>
        <w:lang w:val="fr-FR"/>
      </w:rPr>
      <w:tab/>
      <w:t>E-mail: chauveau@anfr.fr</w:t>
    </w:r>
  </w:p>
  <w:p w:rsidR="00C95018" w:rsidRDefault="00C95018">
    <w:pPr>
      <w:pStyle w:val="Fuzeile"/>
      <w:tabs>
        <w:tab w:val="right" w:pos="9356"/>
      </w:tabs>
      <w:rPr>
        <w:rFonts w:ascii="Arial" w:hAnsi="Arial"/>
        <w:sz w:val="18"/>
        <w:lang w:val="en-GB"/>
      </w:rPr>
    </w:pPr>
    <w:r>
      <w:rPr>
        <w:rFonts w:ascii="Arial" w:hAnsi="Arial"/>
        <w:sz w:val="18"/>
        <w:lang w:val="en-GB"/>
      </w:rPr>
      <w:t xml:space="preserve">94700 </w:t>
    </w:r>
    <w:proofErr w:type="spellStart"/>
    <w:r>
      <w:rPr>
        <w:rFonts w:ascii="Arial" w:hAnsi="Arial"/>
        <w:sz w:val="18"/>
        <w:lang w:val="en-GB"/>
      </w:rPr>
      <w:t>Maisons</w:t>
    </w:r>
    <w:proofErr w:type="spellEnd"/>
    <w:r>
      <w:rPr>
        <w:rFonts w:ascii="Arial" w:hAnsi="Arial"/>
        <w:sz w:val="18"/>
        <w:lang w:val="en-GB"/>
      </w:rPr>
      <w:t xml:space="preserve"> </w:t>
    </w:r>
    <w:proofErr w:type="spellStart"/>
    <w:r>
      <w:rPr>
        <w:rFonts w:ascii="Arial" w:hAnsi="Arial"/>
        <w:sz w:val="18"/>
        <w:lang w:val="en-GB"/>
      </w:rPr>
      <w:t>Alfort</w:t>
    </w:r>
    <w:proofErr w:type="spellEnd"/>
  </w:p>
  <w:p w:rsidR="00C95018" w:rsidRDefault="00C95018">
    <w:pPr>
      <w:pStyle w:val="Fuzeile"/>
      <w:tabs>
        <w:tab w:val="right" w:pos="9356"/>
      </w:tabs>
      <w:rPr>
        <w:rFonts w:ascii="Arial" w:hAnsi="Arial"/>
        <w:sz w:val="18"/>
        <w:lang w:val="en-GB"/>
      </w:rPr>
    </w:pPr>
    <w:r>
      <w:rPr>
        <w:rFonts w:ascii="Arial" w:hAnsi="Arial"/>
        <w:sz w:val="18"/>
        <w:lang w:val="en-GB"/>
      </w:rPr>
      <w:t>France</w:t>
    </w:r>
    <w:r>
      <w:rPr>
        <w:rFonts w:ascii="Arial" w:hAnsi="Arial"/>
        <w:sz w:val="18"/>
        <w:lang w:val="en-GB"/>
      </w:rPr>
      <w:tab/>
    </w:r>
    <w:r>
      <w:rPr>
        <w:rFonts w:ascii="Arial" w:hAnsi="Arial"/>
        <w:sz w:val="18"/>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8E6" w:rsidRDefault="005658E6">
      <w:r>
        <w:separator/>
      </w:r>
    </w:p>
  </w:footnote>
  <w:footnote w:type="continuationSeparator" w:id="0">
    <w:p w:rsidR="005658E6" w:rsidRDefault="00565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F57" w:rsidRPr="004D3F57" w:rsidRDefault="004D3F57" w:rsidP="004D3F57">
    <w:pPr>
      <w:pStyle w:val="Kopfzeile"/>
      <w:jc w:val="right"/>
      <w:rPr>
        <w:rFonts w:ascii="Arial" w:hAnsi="Arial" w:cs="Arial"/>
        <w:b/>
        <w:lang w:val="de-DE"/>
      </w:rPr>
    </w:pPr>
    <w:r w:rsidRPr="004D3F57">
      <w:rPr>
        <w:rFonts w:ascii="Arial" w:hAnsi="Arial" w:cs="Arial"/>
        <w:b/>
        <w:lang w:val="de-DE"/>
      </w:rPr>
      <w:t>FM48(11)025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7063"/>
    <w:multiLevelType w:val="hybridMultilevel"/>
    <w:tmpl w:val="D03046C2"/>
    <w:lvl w:ilvl="0" w:tplc="01406CA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54134A"/>
    <w:multiLevelType w:val="hybridMultilevel"/>
    <w:tmpl w:val="664E19DA"/>
    <w:lvl w:ilvl="0" w:tplc="01406CA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790BA5"/>
    <w:multiLevelType w:val="hybridMultilevel"/>
    <w:tmpl w:val="BB6CAEB2"/>
    <w:lvl w:ilvl="0" w:tplc="01406CA8">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985FD0"/>
    <w:multiLevelType w:val="singleLevel"/>
    <w:tmpl w:val="FA02DA44"/>
    <w:lvl w:ilvl="0">
      <w:start w:val="1"/>
      <w:numFmt w:val="decimal"/>
      <w:lvlText w:val="%1)"/>
      <w:lvlJc w:val="left"/>
      <w:pPr>
        <w:tabs>
          <w:tab w:val="num" w:pos="720"/>
        </w:tabs>
        <w:ind w:left="720" w:hanging="720"/>
      </w:pPr>
      <w:rPr>
        <w:rFonts w:hint="default"/>
      </w:rPr>
    </w:lvl>
  </w:abstractNum>
  <w:abstractNum w:abstractNumId="4">
    <w:nsid w:val="30027A3A"/>
    <w:multiLevelType w:val="hybridMultilevel"/>
    <w:tmpl w:val="A49ED47C"/>
    <w:lvl w:ilvl="0" w:tplc="01406CA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4E5662"/>
    <w:multiLevelType w:val="hybridMultilevel"/>
    <w:tmpl w:val="786AF012"/>
    <w:lvl w:ilvl="0" w:tplc="01406CA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2A373A"/>
    <w:multiLevelType w:val="multilevel"/>
    <w:tmpl w:val="4F4EE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6E463B36"/>
    <w:multiLevelType w:val="hybridMultilevel"/>
    <w:tmpl w:val="87765FD6"/>
    <w:lvl w:ilvl="0" w:tplc="01406CA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DA"/>
    <w:rsid w:val="00081CC6"/>
    <w:rsid w:val="000A5679"/>
    <w:rsid w:val="004D3F57"/>
    <w:rsid w:val="005658E6"/>
    <w:rsid w:val="005E0C23"/>
    <w:rsid w:val="006529DA"/>
    <w:rsid w:val="006A784F"/>
    <w:rsid w:val="0076480F"/>
    <w:rsid w:val="00C95018"/>
    <w:rsid w:val="00D61C4A"/>
    <w:rsid w:val="00EA3FBC"/>
    <w:rsid w:val="00EB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sz w:val="24"/>
      <w:lang w:val="nb-NO" w:eastAsia="de-DE"/>
    </w:rPr>
  </w:style>
  <w:style w:type="paragraph" w:styleId="berschrift1">
    <w:name w:val="heading 1"/>
    <w:aliases w:val="H1,h1,h11,h12,h13,h14,h15,h16,h17,h111,h121,h131,h141,h151,h161,h18,h112,h122,h132,h142,h152,h162,h19,h113,h123,h133,h143,h153,h163,1,l1,II+,I,Section Head,Chapter Heading,h:1,h:1app,app heading 1,Head 1 (Chapter heading),Titre§,H11"/>
    <w:basedOn w:val="Standard"/>
    <w:next w:val="Standard"/>
    <w:qFormat/>
    <w:pPr>
      <w:keepNext/>
      <w:ind w:right="282"/>
      <w:outlineLvl w:val="0"/>
    </w:pPr>
    <w:rPr>
      <w:rFonts w:ascii="Arial" w:hAnsi="Arial" w:cs="Arial"/>
      <w:b/>
      <w:bCs/>
      <w:color w:val="808080"/>
      <w:sz w:val="28"/>
    </w:rPr>
  </w:style>
  <w:style w:type="paragraph" w:styleId="berschrift2">
    <w:name w:val="heading 2"/>
    <w:aliases w:val="UNDERRUBRIK 1-2,h2,Head 2,l2,List level 2,Sub-Heading,A,1st level heading,level 2 no toc,2nd level,Titre2,h:2,h:2app,H2,2,level 2,Head2A,PA Major Section,Major Section,Head2,Header 2,Level 2 Head,Heading 2 Hidden,Titre3,Prophead 2,Header2"/>
    <w:basedOn w:val="Standard"/>
    <w:next w:val="Standard"/>
    <w:qFormat/>
    <w:pPr>
      <w:keepNext/>
      <w:ind w:left="426" w:right="282"/>
      <w:outlineLvl w:val="1"/>
    </w:pPr>
    <w:rPr>
      <w:rFonts w:ascii="Arial" w:hAnsi="Arial"/>
      <w:b/>
      <w:bCs/>
      <w:sz w:val="22"/>
      <w:lang w:val="en-GB"/>
    </w:rPr>
  </w:style>
  <w:style w:type="paragraph" w:styleId="berschrift3">
    <w:name w:val="heading 3"/>
    <w:aliases w:val="h3"/>
    <w:basedOn w:val="berschrift1"/>
    <w:next w:val="Standard"/>
    <w:qFormat/>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keepNext/>
      <w:ind w:right="282"/>
      <w:jc w:val="right"/>
      <w:outlineLvl w:val="4"/>
    </w:pPr>
    <w:rPr>
      <w:b/>
      <w:bCs/>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character" w:styleId="Funotenzeichen">
    <w:name w:val="footnote reference"/>
    <w:basedOn w:val="Absatz-Standardschriftart"/>
    <w:semiHidden/>
    <w:rPr>
      <w:position w:val="6"/>
      <w:sz w:val="18"/>
    </w:rPr>
  </w:style>
  <w:style w:type="paragraph" w:styleId="Funotentext">
    <w:name w:val="footnote text"/>
    <w:aliases w:val="footnote text"/>
    <w:basedOn w:val="Standard"/>
    <w:semiHidden/>
    <w:pPr>
      <w:keepLines/>
      <w:tabs>
        <w:tab w:val="left" w:pos="255"/>
        <w:tab w:val="left" w:pos="794"/>
        <w:tab w:val="left" w:pos="1191"/>
        <w:tab w:val="left" w:pos="1588"/>
        <w:tab w:val="left" w:pos="1985"/>
      </w:tabs>
      <w:spacing w:before="80"/>
      <w:ind w:left="255" w:hanging="255"/>
    </w:pPr>
    <w:rPr>
      <w:rFonts w:ascii="Times New Roman" w:hAnsi="Times New Roman"/>
      <w:sz w:val="22"/>
      <w:lang w:val="en-GB" w:eastAsia="en-US"/>
    </w:rPr>
  </w:style>
  <w:style w:type="paragraph" w:customStyle="1" w:styleId="Source">
    <w:name w:val="Source"/>
    <w:basedOn w:val="Standard"/>
    <w:next w:val="Standard"/>
    <w:pPr>
      <w:tabs>
        <w:tab w:val="left" w:pos="794"/>
        <w:tab w:val="left" w:pos="1191"/>
        <w:tab w:val="left" w:pos="1588"/>
        <w:tab w:val="left" w:pos="1985"/>
      </w:tabs>
      <w:spacing w:before="840" w:after="200"/>
      <w:jc w:val="center"/>
    </w:pPr>
    <w:rPr>
      <w:rFonts w:ascii="Times New Roman" w:hAnsi="Times New Roman"/>
      <w:b/>
      <w:sz w:val="28"/>
      <w:lang w:val="en-GB" w:eastAsia="en-US"/>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rd"/>
  </w:style>
  <w:style w:type="paragraph" w:customStyle="1" w:styleId="PT1Head">
    <w:name w:val="PT1_Head"/>
    <w:basedOn w:val="berschrift4"/>
    <w:next w:val="Standard"/>
    <w:pPr>
      <w:overflowPunct/>
      <w:autoSpaceDE/>
      <w:autoSpaceDN/>
      <w:adjustRightInd/>
      <w:spacing w:before="0" w:after="0"/>
      <w:textAlignment w:val="auto"/>
    </w:pPr>
    <w:rPr>
      <w:rFonts w:ascii="Arial" w:hAnsi="Arial"/>
      <w:bCs w:val="0"/>
      <w:sz w:val="24"/>
      <w:szCs w:val="20"/>
      <w:lang w:val="en-GB" w:eastAsia="en-IE"/>
    </w:rPr>
  </w:style>
  <w:style w:type="paragraph" w:customStyle="1" w:styleId="PT1Headrechts">
    <w:name w:val="PT1_Head_rechts"/>
    <w:basedOn w:val="PT1Head"/>
    <w:next w:val="PT1Head"/>
    <w:pPr>
      <w:jc w:val="right"/>
    </w:pPr>
    <w:rPr>
      <w:lang w:val="de-DE"/>
    </w:rPr>
  </w:style>
  <w:style w:type="character" w:styleId="Hyperlink">
    <w:name w:val="Hyperlink"/>
    <w:basedOn w:val="Absatz-Standardschriftart"/>
    <w:rPr>
      <w:color w:val="0000FF"/>
      <w:u w:val="single"/>
    </w:rPr>
  </w:style>
  <w:style w:type="paragraph" w:styleId="Blocktext">
    <w:name w:val="Block Text"/>
    <w:basedOn w:val="Standard"/>
    <w:pPr>
      <w:spacing w:after="120"/>
      <w:ind w:left="425" w:right="284"/>
    </w:pPr>
    <w:rPr>
      <w:rFonts w:ascii="Arial" w:hAnsi="Arial"/>
      <w:sz w:val="22"/>
      <w:lang w:val="en-US"/>
    </w:rPr>
  </w:style>
  <w:style w:type="paragraph" w:styleId="Textkrper-Zeileneinzug">
    <w:name w:val="Body Text Indent"/>
    <w:basedOn w:val="Standard"/>
    <w:pPr>
      <w:ind w:left="426"/>
    </w:pPr>
    <w:rPr>
      <w:rFonts w:ascii="Arial" w:hAnsi="Arial"/>
      <w:sz w:val="22"/>
    </w:rPr>
  </w:style>
  <w:style w:type="paragraph" w:customStyle="1" w:styleId="CharCharCharCharCharCharZchnZchnCharCarCarCarZchnZchn">
    <w:name w:val="Char Char Char Char Char Char Zchn Zchn Char Car Car C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Pr>
      <w:color w:val="800080"/>
      <w:u w:val="single"/>
    </w:rPr>
  </w:style>
  <w:style w:type="paragraph" w:customStyle="1" w:styleId="CharCharCharCharCharCharZchnZchnCharCharCharCharZchnZchn">
    <w:name w:val="Char Char Char Char Char Char Zchn Zchn Char Char Char Ch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ZchnZchnCharZchnZchnCharCar">
    <w:name w:val="Zchn Zchn Char Zchn Zchn Char Car"/>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table" w:styleId="Tabellenraster">
    <w:name w:val="Table Grid"/>
    <w:basedOn w:val="NormaleTabell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chnZchnCharZchnZchn">
    <w:name w:val="Zchn Zchn Ch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CharCharCharCharCharCharZchnZchn">
    <w:name w:val="Char Char Char Char Char Ch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Aan">
    <w:name w:val="_Aan"/>
    <w:basedOn w:val="Standar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line="240" w:lineRule="exact"/>
      <w:ind w:right="136"/>
      <w:textAlignment w:val="auto"/>
    </w:pPr>
    <w:rPr>
      <w:rFonts w:ascii="V&amp;W Syntax (Adobe)" w:hAnsi="V&amp;W Syntax (Adobe)"/>
      <w:sz w:val="19"/>
      <w:lang w:va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sz w:val="24"/>
      <w:lang w:val="nb-NO" w:eastAsia="de-DE"/>
    </w:rPr>
  </w:style>
  <w:style w:type="paragraph" w:styleId="berschrift1">
    <w:name w:val="heading 1"/>
    <w:aliases w:val="H1,h1,h11,h12,h13,h14,h15,h16,h17,h111,h121,h131,h141,h151,h161,h18,h112,h122,h132,h142,h152,h162,h19,h113,h123,h133,h143,h153,h163,1,l1,II+,I,Section Head,Chapter Heading,h:1,h:1app,app heading 1,Head 1 (Chapter heading),Titre§,H11"/>
    <w:basedOn w:val="Standard"/>
    <w:next w:val="Standard"/>
    <w:qFormat/>
    <w:pPr>
      <w:keepNext/>
      <w:ind w:right="282"/>
      <w:outlineLvl w:val="0"/>
    </w:pPr>
    <w:rPr>
      <w:rFonts w:ascii="Arial" w:hAnsi="Arial" w:cs="Arial"/>
      <w:b/>
      <w:bCs/>
      <w:color w:val="808080"/>
      <w:sz w:val="28"/>
    </w:rPr>
  </w:style>
  <w:style w:type="paragraph" w:styleId="berschrift2">
    <w:name w:val="heading 2"/>
    <w:aliases w:val="UNDERRUBRIK 1-2,h2,Head 2,l2,List level 2,Sub-Heading,A,1st level heading,level 2 no toc,2nd level,Titre2,h:2,h:2app,H2,2,level 2,Head2A,PA Major Section,Major Section,Head2,Header 2,Level 2 Head,Heading 2 Hidden,Titre3,Prophead 2,Header2"/>
    <w:basedOn w:val="Standard"/>
    <w:next w:val="Standard"/>
    <w:qFormat/>
    <w:pPr>
      <w:keepNext/>
      <w:ind w:left="426" w:right="282"/>
      <w:outlineLvl w:val="1"/>
    </w:pPr>
    <w:rPr>
      <w:rFonts w:ascii="Arial" w:hAnsi="Arial"/>
      <w:b/>
      <w:bCs/>
      <w:sz w:val="22"/>
      <w:lang w:val="en-GB"/>
    </w:rPr>
  </w:style>
  <w:style w:type="paragraph" w:styleId="berschrift3">
    <w:name w:val="heading 3"/>
    <w:aliases w:val="h3"/>
    <w:basedOn w:val="berschrift1"/>
    <w:next w:val="Standard"/>
    <w:qFormat/>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keepNext/>
      <w:ind w:right="282"/>
      <w:jc w:val="right"/>
      <w:outlineLvl w:val="4"/>
    </w:pPr>
    <w:rPr>
      <w:b/>
      <w:bCs/>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character" w:styleId="Funotenzeichen">
    <w:name w:val="footnote reference"/>
    <w:basedOn w:val="Absatz-Standardschriftart"/>
    <w:semiHidden/>
    <w:rPr>
      <w:position w:val="6"/>
      <w:sz w:val="18"/>
    </w:rPr>
  </w:style>
  <w:style w:type="paragraph" w:styleId="Funotentext">
    <w:name w:val="footnote text"/>
    <w:aliases w:val="footnote text"/>
    <w:basedOn w:val="Standard"/>
    <w:semiHidden/>
    <w:pPr>
      <w:keepLines/>
      <w:tabs>
        <w:tab w:val="left" w:pos="255"/>
        <w:tab w:val="left" w:pos="794"/>
        <w:tab w:val="left" w:pos="1191"/>
        <w:tab w:val="left" w:pos="1588"/>
        <w:tab w:val="left" w:pos="1985"/>
      </w:tabs>
      <w:spacing w:before="80"/>
      <w:ind w:left="255" w:hanging="255"/>
    </w:pPr>
    <w:rPr>
      <w:rFonts w:ascii="Times New Roman" w:hAnsi="Times New Roman"/>
      <w:sz w:val="22"/>
      <w:lang w:val="en-GB" w:eastAsia="en-US"/>
    </w:rPr>
  </w:style>
  <w:style w:type="paragraph" w:customStyle="1" w:styleId="Source">
    <w:name w:val="Source"/>
    <w:basedOn w:val="Standard"/>
    <w:next w:val="Standard"/>
    <w:pPr>
      <w:tabs>
        <w:tab w:val="left" w:pos="794"/>
        <w:tab w:val="left" w:pos="1191"/>
        <w:tab w:val="left" w:pos="1588"/>
        <w:tab w:val="left" w:pos="1985"/>
      </w:tabs>
      <w:spacing w:before="840" w:after="200"/>
      <w:jc w:val="center"/>
    </w:pPr>
    <w:rPr>
      <w:rFonts w:ascii="Times New Roman" w:hAnsi="Times New Roman"/>
      <w:b/>
      <w:sz w:val="28"/>
      <w:lang w:val="en-GB" w:eastAsia="en-US"/>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rd"/>
  </w:style>
  <w:style w:type="paragraph" w:customStyle="1" w:styleId="PT1Head">
    <w:name w:val="PT1_Head"/>
    <w:basedOn w:val="berschrift4"/>
    <w:next w:val="Standard"/>
    <w:pPr>
      <w:overflowPunct/>
      <w:autoSpaceDE/>
      <w:autoSpaceDN/>
      <w:adjustRightInd/>
      <w:spacing w:before="0" w:after="0"/>
      <w:textAlignment w:val="auto"/>
    </w:pPr>
    <w:rPr>
      <w:rFonts w:ascii="Arial" w:hAnsi="Arial"/>
      <w:bCs w:val="0"/>
      <w:sz w:val="24"/>
      <w:szCs w:val="20"/>
      <w:lang w:val="en-GB" w:eastAsia="en-IE"/>
    </w:rPr>
  </w:style>
  <w:style w:type="paragraph" w:customStyle="1" w:styleId="PT1Headrechts">
    <w:name w:val="PT1_Head_rechts"/>
    <w:basedOn w:val="PT1Head"/>
    <w:next w:val="PT1Head"/>
    <w:pPr>
      <w:jc w:val="right"/>
    </w:pPr>
    <w:rPr>
      <w:lang w:val="de-DE"/>
    </w:rPr>
  </w:style>
  <w:style w:type="character" w:styleId="Hyperlink">
    <w:name w:val="Hyperlink"/>
    <w:basedOn w:val="Absatz-Standardschriftart"/>
    <w:rPr>
      <w:color w:val="0000FF"/>
      <w:u w:val="single"/>
    </w:rPr>
  </w:style>
  <w:style w:type="paragraph" w:styleId="Blocktext">
    <w:name w:val="Block Text"/>
    <w:basedOn w:val="Standard"/>
    <w:pPr>
      <w:spacing w:after="120"/>
      <w:ind w:left="425" w:right="284"/>
    </w:pPr>
    <w:rPr>
      <w:rFonts w:ascii="Arial" w:hAnsi="Arial"/>
      <w:sz w:val="22"/>
      <w:lang w:val="en-US"/>
    </w:rPr>
  </w:style>
  <w:style w:type="paragraph" w:styleId="Textkrper-Zeileneinzug">
    <w:name w:val="Body Text Indent"/>
    <w:basedOn w:val="Standard"/>
    <w:pPr>
      <w:ind w:left="426"/>
    </w:pPr>
    <w:rPr>
      <w:rFonts w:ascii="Arial" w:hAnsi="Arial"/>
      <w:sz w:val="22"/>
    </w:rPr>
  </w:style>
  <w:style w:type="paragraph" w:customStyle="1" w:styleId="CharCharCharCharCharCharZchnZchnCharCarCarCarZchnZchn">
    <w:name w:val="Char Char Char Char Char Char Zchn Zchn Char Car Car C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styleId="Sprechblasentext">
    <w:name w:val="Balloon Text"/>
    <w:basedOn w:val="Standard"/>
    <w:semiHidden/>
    <w:rPr>
      <w:rFonts w:ascii="Tahoma" w:hAnsi="Tahoma" w:cs="Tahoma"/>
      <w:sz w:val="16"/>
      <w:szCs w:val="16"/>
    </w:rPr>
  </w:style>
  <w:style w:type="character" w:styleId="BesuchterHyperlink">
    <w:name w:val="FollowedHyperlink"/>
    <w:basedOn w:val="Absatz-Standardschriftart"/>
    <w:rPr>
      <w:color w:val="800080"/>
      <w:u w:val="single"/>
    </w:rPr>
  </w:style>
  <w:style w:type="paragraph" w:customStyle="1" w:styleId="CharCharCharCharCharCharZchnZchnCharCharCharCharZchnZchn">
    <w:name w:val="Char Char Char Char Char Char Zchn Zchn Char Char Char Ch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ZchnZchnCharZchnZchnCharCar">
    <w:name w:val="Zchn Zchn Char Zchn Zchn Char Car"/>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table" w:styleId="Tabellenraster">
    <w:name w:val="Table Grid"/>
    <w:basedOn w:val="NormaleTabell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chnZchnCharZchnZchn">
    <w:name w:val="Zchn Zchn Ch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CharCharCharCharCharCharZchnZchn">
    <w:name w:val="Char Char Char Char Char Char Zchn Zchn"/>
    <w:basedOn w:val="Standard"/>
    <w:semiHidden/>
    <w:pPr>
      <w:keepNext/>
      <w:tabs>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Aan">
    <w:name w:val="_Aan"/>
    <w:basedOn w:val="Standard"/>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autoSpaceDE/>
      <w:autoSpaceDN/>
      <w:adjustRightInd/>
      <w:spacing w:line="240" w:lineRule="exact"/>
      <w:ind w:right="136"/>
      <w:textAlignment w:val="auto"/>
    </w:pPr>
    <w:rPr>
      <w:rFonts w:ascii="V&amp;W Syntax (Adobe)" w:hAnsi="V&amp;W Syntax (Adobe)"/>
      <w:sz w:val="19"/>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ECC PT1</vt:lpstr>
    </vt:vector>
  </TitlesOfParts>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PT1</dc:title>
  <dc:subject/>
  <dc:creator>Didier Chauveau</dc:creator>
  <cp:keywords/>
  <cp:lastModifiedBy>Thomas Weilacher</cp:lastModifiedBy>
  <cp:revision>2</cp:revision>
  <cp:lastPrinted>2004-09-15T13:53:00Z</cp:lastPrinted>
  <dcterms:created xsi:type="dcterms:W3CDTF">2011-08-31T13:50:00Z</dcterms:created>
  <dcterms:modified xsi:type="dcterms:W3CDTF">2011-08-31T14:12:00Z</dcterms:modified>
</cp:coreProperties>
</file>