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2497"/>
        <w:gridCol w:w="1731"/>
        <w:gridCol w:w="3569"/>
      </w:tblGrid>
      <w:tr w:rsidR="00584F20" w:rsidRPr="0098621D">
        <w:trPr>
          <w:cantSplit/>
        </w:trPr>
        <w:tc>
          <w:tcPr>
            <w:tcW w:w="6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F20" w:rsidRPr="0098621D" w:rsidRDefault="00584F20" w:rsidP="00215746">
            <w:pPr>
              <w:pStyle w:val="Header2"/>
            </w:pPr>
            <w:r w:rsidRPr="005D5501">
              <w:rPr>
                <w:noProof/>
                <w:lang w:val="fr-FR"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26pt;height:64.5pt;visibility:visible">
                  <v:imagedata r:id="rId7" o:title=""/>
                </v:shape>
              </w:pict>
            </w:r>
          </w:p>
          <w:p w:rsidR="00584F20" w:rsidRPr="0098621D" w:rsidRDefault="00584F20" w:rsidP="00215746">
            <w:pPr>
              <w:pStyle w:val="Header2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</w:tcPr>
          <w:p w:rsidR="00584F20" w:rsidRPr="00346C62" w:rsidRDefault="00584F20" w:rsidP="00E755C5">
            <w:pPr>
              <w:pStyle w:val="Header2"/>
              <w:tabs>
                <w:tab w:val="clear" w:pos="4536"/>
                <w:tab w:val="right" w:pos="3357"/>
              </w:tabs>
            </w:pPr>
            <w:r>
              <w:tab/>
              <w:t>FM50(12)</w:t>
            </w:r>
            <w:bookmarkStart w:id="0" w:name="_GoBack"/>
            <w:bookmarkEnd w:id="0"/>
            <w:r>
              <w:t>011</w:t>
            </w:r>
          </w:p>
        </w:tc>
      </w:tr>
      <w:tr w:rsidR="00584F20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</w:pPr>
            <w:r>
              <w:t>FM50 – M4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  <w:rPr>
                <w:lang w:val="en-GB"/>
              </w:rPr>
            </w:pPr>
          </w:p>
        </w:tc>
      </w:tr>
      <w:tr w:rsidR="00584F20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</w:pPr>
            <w:r>
              <w:t>ECO, 11-12 January 2012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  <w:rPr>
                <w:lang w:val="en-GB"/>
              </w:rPr>
            </w:pPr>
          </w:p>
        </w:tc>
      </w:tr>
      <w:tr w:rsidR="00584F20" w:rsidRPr="0098621D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  <w:rPr>
                <w:sz w:val="8"/>
              </w:rPr>
            </w:pP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  <w:rPr>
                <w:sz w:val="8"/>
                <w:lang w:val="en-GB"/>
              </w:rPr>
            </w:pPr>
          </w:p>
        </w:tc>
      </w:tr>
      <w:tr w:rsidR="00584F20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</w:pPr>
            <w:r w:rsidRPr="0098621D">
              <w:t>Date issued:</w:t>
            </w:r>
            <w:r>
              <w:t xml:space="preserve"> 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Pr="00EB115D">
              <w:rPr>
                <w:vertAlign w:val="superscript"/>
                <w:lang w:val="en-GB"/>
              </w:rPr>
              <w:t>th</w:t>
            </w:r>
            <w:r>
              <w:rPr>
                <w:lang w:val="en-GB"/>
              </w:rPr>
              <w:t xml:space="preserve"> January 2012</w:t>
            </w:r>
          </w:p>
        </w:tc>
      </w:tr>
      <w:tr w:rsidR="00584F20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</w:pPr>
            <w:r w:rsidRPr="0098621D">
              <w:t>Source:</w:t>
            </w:r>
            <w:r>
              <w:t xml:space="preserve"> 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  <w:rPr>
                <w:lang w:val="en-GB"/>
              </w:rPr>
            </w:pPr>
            <w:r>
              <w:rPr>
                <w:lang w:val="en-GB"/>
              </w:rPr>
              <w:t>Ericsson, Huawei, Qualcomm</w:t>
            </w:r>
          </w:p>
        </w:tc>
      </w:tr>
      <w:tr w:rsidR="00584F20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98621D" w:rsidRDefault="00584F20" w:rsidP="00215746">
            <w:pPr>
              <w:pStyle w:val="Header2"/>
            </w:pPr>
            <w:r w:rsidRPr="0098621D">
              <w:rPr>
                <w:lang w:val="en-GB"/>
              </w:rPr>
              <w:t>Subject:</w:t>
            </w:r>
            <w:r>
              <w:rPr>
                <w:lang w:val="en-GB"/>
              </w:rPr>
              <w:t xml:space="preserve">   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1E0E49" w:rsidRDefault="00584F20" w:rsidP="001E0E49">
            <w:pPr>
              <w:pStyle w:val="Header2"/>
              <w:rPr>
                <w:lang w:val="en-GB"/>
              </w:rPr>
            </w:pPr>
            <w:r>
              <w:rPr>
                <w:lang w:val="en-GB"/>
              </w:rPr>
              <w:t xml:space="preserve">Contribution on Section 3.2 on </w:t>
            </w:r>
            <w:smartTag w:uri="urn:schemas-microsoft-com:office:smarttags" w:element="place">
              <w:r>
                <w:t>Mobile</w:t>
              </w:r>
            </w:smartTag>
            <w:r>
              <w:t xml:space="preserve"> broadband</w:t>
            </w:r>
          </w:p>
        </w:tc>
      </w:tr>
      <w:tr w:rsidR="00584F20" w:rsidRPr="0098621D" w:rsidTr="00FF320E">
        <w:tblPrEx>
          <w:tblCellMar>
            <w:left w:w="108" w:type="dxa"/>
            <w:right w:w="108" w:type="dxa"/>
          </w:tblCellMar>
        </w:tblPrEx>
        <w:trPr>
          <w:cantSplit/>
          <w:trHeight w:val="1040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6D7413" w:rsidRDefault="00584F20" w:rsidP="00FF320E">
            <w:pPr>
              <w:rPr>
                <w:rFonts w:cs="Arial"/>
                <w:szCs w:val="24"/>
                <w:lang w:val="en-GB"/>
              </w:rPr>
            </w:pPr>
            <w:r>
              <w:rPr>
                <w:noProof/>
                <w:lang w:val="fr-FR"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93.3pt;margin-top:15.15pt;width:36pt;height:21.35pt;z-index:-251658240;visibility:visible;mso-position-horizontal-relative:text;mso-position-vertical-relative:text" wrapcoords="-450 -771 -450 20829 22050 20829 22050 -771 -450 -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">
                  <v:textbox>
                    <w:txbxContent>
                      <w:p w:rsidR="00584F20" w:rsidRPr="00254FD9" w:rsidRDefault="00584F20" w:rsidP="005348B2">
                        <w:pPr>
                          <w:spacing w:after="0"/>
                          <w:jc w:val="center"/>
                          <w:rPr>
                            <w:rFonts w:cs="Arial"/>
                            <w:szCs w:val="24"/>
                            <w:lang w:val="de-DE"/>
                          </w:rPr>
                        </w:pPr>
                        <w:r>
                          <w:rPr>
                            <w:rFonts w:cs="Arial"/>
                            <w:szCs w:val="24"/>
                            <w:lang w:val="de-DE"/>
                          </w:rPr>
                          <w:t>N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84F20" w:rsidRDefault="00584F20" w:rsidP="00FF320E">
            <w:pPr>
              <w:rPr>
                <w:lang w:val="en-GB"/>
              </w:rPr>
            </w:pPr>
            <w:r w:rsidRPr="0016435A">
              <w:rPr>
                <w:lang w:val="en-GB"/>
              </w:rPr>
              <w:t xml:space="preserve">Password protection required? (Y/N) </w:t>
            </w:r>
          </w:p>
          <w:p w:rsidR="00584F20" w:rsidRPr="00DD103C" w:rsidRDefault="00584F20" w:rsidP="00FF320E">
            <w:pPr>
              <w:pStyle w:val="Header1"/>
              <w:rPr>
                <w:lang w:val="en-GB" w:eastAsia="de-DE"/>
              </w:rPr>
            </w:pPr>
          </w:p>
        </w:tc>
      </w:tr>
      <w:tr w:rsidR="00584F20" w:rsidRPr="0098621D" w:rsidTr="00FF320E">
        <w:tblPrEx>
          <w:tblCellMar>
            <w:left w:w="108" w:type="dxa"/>
            <w:right w:w="108" w:type="dxa"/>
          </w:tblCellMar>
        </w:tblPrEx>
        <w:trPr>
          <w:cantSplit/>
          <w:trHeight w:hRule="exact" w:val="74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F20" w:rsidRPr="003D778B" w:rsidRDefault="00584F20" w:rsidP="00FF320E">
            <w:pPr>
              <w:pStyle w:val="Header1"/>
              <w:rPr>
                <w:lang w:eastAsia="de-DE"/>
              </w:rPr>
            </w:pPr>
          </w:p>
          <w:p w:rsidR="00584F20" w:rsidRPr="0098621D" w:rsidRDefault="00584F20" w:rsidP="00FF320E">
            <w:pPr>
              <w:pStyle w:val="Header1"/>
              <w:rPr>
                <w:sz w:val="8"/>
                <w:lang w:eastAsia="de-DE"/>
              </w:rPr>
            </w:pPr>
          </w:p>
        </w:tc>
      </w:tr>
      <w:tr w:rsidR="00584F20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9640" w:type="dxa"/>
            <w:gridSpan w:val="4"/>
            <w:tcBorders>
              <w:bottom w:val="nil"/>
            </w:tcBorders>
          </w:tcPr>
          <w:p w:rsidR="00584F20" w:rsidRDefault="00584F20" w:rsidP="001E0E49">
            <w:pPr>
              <w:pStyle w:val="Header2"/>
              <w:rPr>
                <w:lang w:val="en-US"/>
              </w:rPr>
            </w:pPr>
            <w:r w:rsidRPr="001E0E49">
              <w:rPr>
                <w:lang w:val="en-US"/>
              </w:rPr>
              <w:t>Summary:</w:t>
            </w:r>
            <w:r>
              <w:rPr>
                <w:lang w:val="en-US"/>
              </w:rPr>
              <w:t xml:space="preserve"> </w:t>
            </w:r>
          </w:p>
        </w:tc>
      </w:tr>
      <w:tr w:rsidR="00584F20" w:rsidRPr="00D44060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2"/>
        </w:trPr>
        <w:tc>
          <w:tcPr>
            <w:tcW w:w="9640" w:type="dxa"/>
            <w:gridSpan w:val="4"/>
            <w:tcBorders>
              <w:top w:val="nil"/>
            </w:tcBorders>
          </w:tcPr>
          <w:p w:rsidR="00584F20" w:rsidRPr="001E0E49" w:rsidRDefault="00584F20" w:rsidP="001E0E49">
            <w:r>
              <w:t>The documents proposes improvements and clarification for the section 3.2 on MBB.</w:t>
            </w:r>
          </w:p>
        </w:tc>
      </w:tr>
      <w:tr w:rsidR="00584F20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3"/>
        </w:trPr>
        <w:tc>
          <w:tcPr>
            <w:tcW w:w="9640" w:type="dxa"/>
            <w:gridSpan w:val="4"/>
            <w:tcBorders>
              <w:bottom w:val="nil"/>
            </w:tcBorders>
          </w:tcPr>
          <w:p w:rsidR="00584F20" w:rsidRDefault="00584F20" w:rsidP="001E0E49">
            <w:pPr>
              <w:pStyle w:val="Header2"/>
              <w:rPr>
                <w:lang w:val="en-US"/>
              </w:rPr>
            </w:pPr>
            <w:r>
              <w:rPr>
                <w:lang w:val="en-US"/>
              </w:rPr>
              <w:t xml:space="preserve">Proposal: </w:t>
            </w:r>
          </w:p>
        </w:tc>
      </w:tr>
      <w:tr w:rsidR="00584F20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9640" w:type="dxa"/>
            <w:gridSpan w:val="4"/>
            <w:tcBorders>
              <w:top w:val="nil"/>
            </w:tcBorders>
          </w:tcPr>
          <w:p w:rsidR="00584F20" w:rsidRDefault="00584F20" w:rsidP="001E0E49">
            <w:pPr>
              <w:rPr>
                <w:lang w:val="en-US"/>
              </w:rPr>
            </w:pPr>
            <w:r>
              <w:rPr>
                <w:lang w:val="en-US"/>
              </w:rPr>
              <w:t>Adopt the modifications provided in attached document.</w:t>
            </w:r>
          </w:p>
          <w:p w:rsidR="00584F20" w:rsidRDefault="00584F20" w:rsidP="001E0E49">
            <w:pPr>
              <w:rPr>
                <w:lang w:val="en-US"/>
              </w:rPr>
            </w:pPr>
          </w:p>
        </w:tc>
      </w:tr>
      <w:tr w:rsidR="00584F20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9640" w:type="dxa"/>
            <w:gridSpan w:val="4"/>
            <w:tcBorders>
              <w:bottom w:val="nil"/>
            </w:tcBorders>
          </w:tcPr>
          <w:p w:rsidR="00584F20" w:rsidRDefault="00584F20" w:rsidP="001E0E49">
            <w:pPr>
              <w:pStyle w:val="Header2"/>
              <w:rPr>
                <w:lang w:val="en-US"/>
              </w:rPr>
            </w:pPr>
            <w:r>
              <w:rPr>
                <w:lang w:val="en-US"/>
              </w:rPr>
              <w:t>Background:</w:t>
            </w:r>
            <w:r>
              <w:rPr>
                <w:lang w:val="en-US"/>
              </w:rPr>
              <w:tab/>
            </w:r>
          </w:p>
        </w:tc>
      </w:tr>
      <w:tr w:rsidR="00584F20" w:rsidRPr="00E305FF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4"/>
        </w:trPr>
        <w:tc>
          <w:tcPr>
            <w:tcW w:w="9640" w:type="dxa"/>
            <w:gridSpan w:val="4"/>
            <w:tcBorders>
              <w:top w:val="nil"/>
            </w:tcBorders>
          </w:tcPr>
          <w:p w:rsidR="00584F20" w:rsidRPr="00E305FF" w:rsidRDefault="00584F20" w:rsidP="00EB115D">
            <w:pPr>
              <w:rPr>
                <w:bCs/>
                <w:szCs w:val="24"/>
                <w:lang w:val="en-GB"/>
              </w:rPr>
            </w:pPr>
            <w:r>
              <w:rPr>
                <w:bCs/>
                <w:szCs w:val="24"/>
                <w:lang w:val="en-GB"/>
              </w:rPr>
              <w:t xml:space="preserve">The attached document contains clarifications of the description and a thorough description of the spectrum requirement. It also contains some explanatory material in a new annex. </w:t>
            </w:r>
          </w:p>
        </w:tc>
      </w:tr>
    </w:tbl>
    <w:p w:rsidR="00584F20" w:rsidRPr="00DE5E01" w:rsidRDefault="00584F20" w:rsidP="00DE5E01">
      <w:pPr>
        <w:rPr>
          <w:lang w:val="en-GB"/>
        </w:rPr>
      </w:pPr>
    </w:p>
    <w:sectPr w:rsidR="00584F20" w:rsidRPr="00DE5E01" w:rsidSect="008F677F">
      <w:footerReference w:type="even" r:id="rId8"/>
      <w:footerReference w:type="default" r:id="rId9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F20" w:rsidRDefault="00584F20">
      <w:r>
        <w:separator/>
      </w:r>
    </w:p>
  </w:endnote>
  <w:endnote w:type="continuationSeparator" w:id="0">
    <w:p w:rsidR="00584F20" w:rsidRDefault="0058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F20" w:rsidRDefault="00584F20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4F20" w:rsidRDefault="00584F2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F20" w:rsidRDefault="00584F20">
    <w:pPr>
      <w:framePr w:wrap="around" w:vAnchor="text" w:hAnchor="margin" w:xAlign="center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:rsidR="00584F20" w:rsidRDefault="00584F2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F20" w:rsidRDefault="00584F20">
      <w:r>
        <w:separator/>
      </w:r>
    </w:p>
  </w:footnote>
  <w:footnote w:type="continuationSeparator" w:id="0">
    <w:p w:rsidR="00584F20" w:rsidRDefault="00584F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9"/>
  </w:num>
  <w:num w:numId="5">
    <w:abstractNumId w:val="9"/>
  </w:num>
  <w:num w:numId="6">
    <w:abstractNumId w:val="8"/>
  </w:num>
  <w:num w:numId="7">
    <w:abstractNumId w:val="9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doNotDisplayPageBoundaries/>
  <w:printFractionalCharacterWidth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212"/>
    <w:rsid w:val="000233C6"/>
    <w:rsid w:val="00033112"/>
    <w:rsid w:val="000364E2"/>
    <w:rsid w:val="00042E6D"/>
    <w:rsid w:val="000641A7"/>
    <w:rsid w:val="00086867"/>
    <w:rsid w:val="00095D52"/>
    <w:rsid w:val="00097E34"/>
    <w:rsid w:val="000B0905"/>
    <w:rsid w:val="000D0F3C"/>
    <w:rsid w:val="000E346F"/>
    <w:rsid w:val="000F1373"/>
    <w:rsid w:val="0010087F"/>
    <w:rsid w:val="00106047"/>
    <w:rsid w:val="00113B49"/>
    <w:rsid w:val="00135FE7"/>
    <w:rsid w:val="00161D26"/>
    <w:rsid w:val="00162CBB"/>
    <w:rsid w:val="0016435A"/>
    <w:rsid w:val="001E0E49"/>
    <w:rsid w:val="001E7E96"/>
    <w:rsid w:val="001F2614"/>
    <w:rsid w:val="00215746"/>
    <w:rsid w:val="00222F7B"/>
    <w:rsid w:val="00254FD9"/>
    <w:rsid w:val="00260D98"/>
    <w:rsid w:val="0026766F"/>
    <w:rsid w:val="00277BC1"/>
    <w:rsid w:val="0028051D"/>
    <w:rsid w:val="00294331"/>
    <w:rsid w:val="002A02A3"/>
    <w:rsid w:val="002B169D"/>
    <w:rsid w:val="002B47FC"/>
    <w:rsid w:val="002B683F"/>
    <w:rsid w:val="00314E5E"/>
    <w:rsid w:val="00346C62"/>
    <w:rsid w:val="00357A5F"/>
    <w:rsid w:val="0039030E"/>
    <w:rsid w:val="003A57CC"/>
    <w:rsid w:val="003B1654"/>
    <w:rsid w:val="003C2268"/>
    <w:rsid w:val="003C4848"/>
    <w:rsid w:val="003C53D0"/>
    <w:rsid w:val="003D778B"/>
    <w:rsid w:val="003E76E9"/>
    <w:rsid w:val="003F73E2"/>
    <w:rsid w:val="004002F7"/>
    <w:rsid w:val="00430369"/>
    <w:rsid w:val="00431D12"/>
    <w:rsid w:val="004369DC"/>
    <w:rsid w:val="00443C40"/>
    <w:rsid w:val="004648A4"/>
    <w:rsid w:val="004662F9"/>
    <w:rsid w:val="00486369"/>
    <w:rsid w:val="00493F86"/>
    <w:rsid w:val="004A099D"/>
    <w:rsid w:val="004A47FF"/>
    <w:rsid w:val="004B23D3"/>
    <w:rsid w:val="004F061E"/>
    <w:rsid w:val="004F2824"/>
    <w:rsid w:val="004F2E89"/>
    <w:rsid w:val="005269EA"/>
    <w:rsid w:val="0053015C"/>
    <w:rsid w:val="00533846"/>
    <w:rsid w:val="005348B2"/>
    <w:rsid w:val="005434C4"/>
    <w:rsid w:val="00554550"/>
    <w:rsid w:val="005549FF"/>
    <w:rsid w:val="00562E1E"/>
    <w:rsid w:val="0056373C"/>
    <w:rsid w:val="005761BB"/>
    <w:rsid w:val="00584F20"/>
    <w:rsid w:val="005D5501"/>
    <w:rsid w:val="005F1C1F"/>
    <w:rsid w:val="00616265"/>
    <w:rsid w:val="0063524D"/>
    <w:rsid w:val="0064569B"/>
    <w:rsid w:val="006542C3"/>
    <w:rsid w:val="0065588F"/>
    <w:rsid w:val="00664805"/>
    <w:rsid w:val="00684589"/>
    <w:rsid w:val="006845C9"/>
    <w:rsid w:val="006902F9"/>
    <w:rsid w:val="00690B4B"/>
    <w:rsid w:val="0069180A"/>
    <w:rsid w:val="006C4BCC"/>
    <w:rsid w:val="006D1EAC"/>
    <w:rsid w:val="006D7413"/>
    <w:rsid w:val="006E1FA9"/>
    <w:rsid w:val="0070740D"/>
    <w:rsid w:val="007538DB"/>
    <w:rsid w:val="0075560F"/>
    <w:rsid w:val="00782F34"/>
    <w:rsid w:val="007925CA"/>
    <w:rsid w:val="00793843"/>
    <w:rsid w:val="007A1831"/>
    <w:rsid w:val="007A49AD"/>
    <w:rsid w:val="00802521"/>
    <w:rsid w:val="00807AA2"/>
    <w:rsid w:val="00807F54"/>
    <w:rsid w:val="00820168"/>
    <w:rsid w:val="00884205"/>
    <w:rsid w:val="008A37BA"/>
    <w:rsid w:val="008D2718"/>
    <w:rsid w:val="008D763E"/>
    <w:rsid w:val="008F33D5"/>
    <w:rsid w:val="008F5596"/>
    <w:rsid w:val="008F5ECB"/>
    <w:rsid w:val="008F677F"/>
    <w:rsid w:val="009852E6"/>
    <w:rsid w:val="0098621D"/>
    <w:rsid w:val="00997A4D"/>
    <w:rsid w:val="009B3CB6"/>
    <w:rsid w:val="009C2F3B"/>
    <w:rsid w:val="009D242F"/>
    <w:rsid w:val="00A024A8"/>
    <w:rsid w:val="00A477F3"/>
    <w:rsid w:val="00A77E89"/>
    <w:rsid w:val="00A87C8C"/>
    <w:rsid w:val="00A95309"/>
    <w:rsid w:val="00AA26E7"/>
    <w:rsid w:val="00AA3CFD"/>
    <w:rsid w:val="00AA59E8"/>
    <w:rsid w:val="00AC0304"/>
    <w:rsid w:val="00AC345D"/>
    <w:rsid w:val="00AD241F"/>
    <w:rsid w:val="00AE7906"/>
    <w:rsid w:val="00B0161E"/>
    <w:rsid w:val="00B1073A"/>
    <w:rsid w:val="00B1660B"/>
    <w:rsid w:val="00B6512A"/>
    <w:rsid w:val="00B70CD3"/>
    <w:rsid w:val="00B90507"/>
    <w:rsid w:val="00BC2918"/>
    <w:rsid w:val="00BE4CC9"/>
    <w:rsid w:val="00BF2999"/>
    <w:rsid w:val="00C154C2"/>
    <w:rsid w:val="00C309B1"/>
    <w:rsid w:val="00C43796"/>
    <w:rsid w:val="00C47BE9"/>
    <w:rsid w:val="00C5418E"/>
    <w:rsid w:val="00C60D46"/>
    <w:rsid w:val="00C62218"/>
    <w:rsid w:val="00C75E0E"/>
    <w:rsid w:val="00C82BC5"/>
    <w:rsid w:val="00CB0BBB"/>
    <w:rsid w:val="00CD4FA2"/>
    <w:rsid w:val="00CD51FD"/>
    <w:rsid w:val="00CE40EE"/>
    <w:rsid w:val="00CE6591"/>
    <w:rsid w:val="00D004D0"/>
    <w:rsid w:val="00D00B4F"/>
    <w:rsid w:val="00D14191"/>
    <w:rsid w:val="00D34708"/>
    <w:rsid w:val="00D44060"/>
    <w:rsid w:val="00D52212"/>
    <w:rsid w:val="00D53B5D"/>
    <w:rsid w:val="00D671A5"/>
    <w:rsid w:val="00DD08BA"/>
    <w:rsid w:val="00DD103C"/>
    <w:rsid w:val="00DE5E01"/>
    <w:rsid w:val="00DF2A80"/>
    <w:rsid w:val="00E232D3"/>
    <w:rsid w:val="00E2796D"/>
    <w:rsid w:val="00E27C6A"/>
    <w:rsid w:val="00E305FF"/>
    <w:rsid w:val="00E40873"/>
    <w:rsid w:val="00E561B8"/>
    <w:rsid w:val="00E577A4"/>
    <w:rsid w:val="00E63989"/>
    <w:rsid w:val="00E755C5"/>
    <w:rsid w:val="00E87AEF"/>
    <w:rsid w:val="00E93323"/>
    <w:rsid w:val="00E95CFE"/>
    <w:rsid w:val="00EB115D"/>
    <w:rsid w:val="00EE07DC"/>
    <w:rsid w:val="00EE6D93"/>
    <w:rsid w:val="00EF1568"/>
    <w:rsid w:val="00F05B26"/>
    <w:rsid w:val="00F22950"/>
    <w:rsid w:val="00F311FB"/>
    <w:rsid w:val="00F37A73"/>
    <w:rsid w:val="00F43BE8"/>
    <w:rsid w:val="00F53012"/>
    <w:rsid w:val="00FA15BA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Cs w:val="20"/>
      <w:lang w:val="nb-NO" w:eastAsia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6BB8"/>
    <w:rPr>
      <w:rFonts w:asciiTheme="majorHAnsi" w:eastAsiaTheme="majorEastAsia" w:hAnsiTheme="majorHAnsi" w:cstheme="majorBidi"/>
      <w:b/>
      <w:bCs/>
      <w:kern w:val="32"/>
      <w:sz w:val="32"/>
      <w:szCs w:val="32"/>
      <w:lang w:val="nb-NO" w:eastAsia="de-D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6BB8"/>
    <w:rPr>
      <w:rFonts w:asciiTheme="majorHAnsi" w:eastAsiaTheme="majorEastAsia" w:hAnsiTheme="majorHAnsi" w:cstheme="majorBidi"/>
      <w:b/>
      <w:bCs/>
      <w:i/>
      <w:iCs/>
      <w:sz w:val="28"/>
      <w:szCs w:val="28"/>
      <w:lang w:val="nb-NO" w:eastAsia="de-D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6BB8"/>
    <w:rPr>
      <w:rFonts w:asciiTheme="majorHAnsi" w:eastAsiaTheme="majorEastAsia" w:hAnsiTheme="majorHAnsi" w:cstheme="majorBidi"/>
      <w:b/>
      <w:bCs/>
      <w:sz w:val="26"/>
      <w:szCs w:val="26"/>
      <w:lang w:val="nb-NO" w:eastAsia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6BB8"/>
    <w:rPr>
      <w:rFonts w:asciiTheme="minorHAnsi" w:eastAsiaTheme="minorEastAsia" w:hAnsiTheme="minorHAnsi" w:cstheme="minorBidi"/>
      <w:b/>
      <w:bCs/>
      <w:sz w:val="28"/>
      <w:szCs w:val="28"/>
      <w:lang w:val="nb-NO" w:eastAsia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6BB8"/>
    <w:rPr>
      <w:rFonts w:asciiTheme="minorHAnsi" w:eastAsiaTheme="minorEastAsia" w:hAnsiTheme="minorHAnsi" w:cstheme="minorBidi"/>
      <w:b/>
      <w:bCs/>
      <w:i/>
      <w:iCs/>
      <w:sz w:val="26"/>
      <w:szCs w:val="26"/>
      <w:lang w:val="nb-NO" w:eastAsia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6BB8"/>
    <w:rPr>
      <w:rFonts w:asciiTheme="minorHAnsi" w:eastAsiaTheme="minorEastAsia" w:hAnsiTheme="minorHAnsi" w:cstheme="minorBidi"/>
      <w:b/>
      <w:bCs/>
      <w:lang w:val="nb-NO" w:eastAsia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6BB8"/>
    <w:rPr>
      <w:rFonts w:asciiTheme="minorHAnsi" w:eastAsiaTheme="minorEastAsia" w:hAnsiTheme="minorHAnsi" w:cstheme="minorBidi"/>
      <w:sz w:val="24"/>
      <w:szCs w:val="24"/>
      <w:lang w:val="nb-NO" w:eastAsia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6BB8"/>
    <w:rPr>
      <w:rFonts w:asciiTheme="minorHAnsi" w:eastAsiaTheme="minorEastAsia" w:hAnsiTheme="minorHAnsi" w:cstheme="minorBidi"/>
      <w:i/>
      <w:iCs/>
      <w:sz w:val="24"/>
      <w:szCs w:val="24"/>
      <w:lang w:val="nb-NO" w:eastAsia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6BB8"/>
    <w:rPr>
      <w:rFonts w:asciiTheme="majorHAnsi" w:eastAsiaTheme="majorEastAsia" w:hAnsiTheme="majorHAnsi" w:cstheme="majorBidi"/>
      <w:lang w:val="nb-NO" w:eastAsia="de-DE"/>
    </w:rPr>
  </w:style>
  <w:style w:type="paragraph" w:styleId="Header">
    <w:name w:val="header"/>
    <w:basedOn w:val="Normal"/>
    <w:link w:val="HeaderChar"/>
    <w:uiPriority w:val="99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A6BB8"/>
    <w:rPr>
      <w:rFonts w:ascii="Arial" w:hAnsi="Arial"/>
      <w:szCs w:val="20"/>
      <w:lang w:val="nb-NO" w:eastAsia="de-DE"/>
    </w:rPr>
  </w:style>
  <w:style w:type="paragraph" w:styleId="List">
    <w:name w:val="List"/>
    <w:basedOn w:val="Normal"/>
    <w:uiPriority w:val="99"/>
    <w:rsid w:val="00135FE7"/>
    <w:pPr>
      <w:tabs>
        <w:tab w:val="left" w:pos="1418"/>
      </w:tabs>
      <w:ind w:left="1418" w:hanging="567"/>
    </w:pPr>
  </w:style>
  <w:style w:type="paragraph" w:customStyle="1" w:styleId="Header2">
    <w:name w:val="Header2"/>
    <w:basedOn w:val="Header"/>
    <w:uiPriority w:val="99"/>
    <w:rsid w:val="00215746"/>
  </w:style>
  <w:style w:type="character" w:styleId="FootnoteReference">
    <w:name w:val="footnote reference"/>
    <w:basedOn w:val="DefaultParagraphFont"/>
    <w:uiPriority w:val="99"/>
    <w:semiHidden/>
    <w:rsid w:val="0056373C"/>
    <w:rPr>
      <w:rFonts w:cs="Times New Roman"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6373C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6BB8"/>
    <w:rPr>
      <w:rFonts w:ascii="Arial" w:hAnsi="Arial"/>
      <w:sz w:val="20"/>
      <w:szCs w:val="20"/>
      <w:lang w:val="nb-NO" w:eastAsia="de-DE"/>
    </w:rPr>
  </w:style>
  <w:style w:type="character" w:styleId="PageNumber">
    <w:name w:val="page number"/>
    <w:basedOn w:val="DefaultParagraphFont"/>
    <w:uiPriority w:val="99"/>
    <w:rsid w:val="0056373C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56373C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A6BB8"/>
    <w:rPr>
      <w:sz w:val="0"/>
      <w:szCs w:val="0"/>
      <w:lang w:val="nb-NO" w:eastAsia="de-DE"/>
    </w:rPr>
  </w:style>
  <w:style w:type="paragraph" w:styleId="TableofFigures">
    <w:name w:val="table of figures"/>
    <w:basedOn w:val="Normal"/>
    <w:next w:val="Normal"/>
    <w:uiPriority w:val="99"/>
    <w:semiHidden/>
    <w:rsid w:val="0056373C"/>
    <w:pPr>
      <w:ind w:left="400" w:hanging="400"/>
    </w:pPr>
    <w:rPr>
      <w:sz w:val="20"/>
      <w:lang w:val="de-DE"/>
    </w:rPr>
  </w:style>
  <w:style w:type="paragraph" w:styleId="Title">
    <w:name w:val="Title"/>
    <w:basedOn w:val="Normal"/>
    <w:link w:val="TitleChar"/>
    <w:uiPriority w:val="99"/>
    <w:qFormat/>
    <w:rsid w:val="00B70CD3"/>
    <w:pPr>
      <w:jc w:val="center"/>
    </w:pPr>
    <w:rPr>
      <w:b/>
      <w:sz w:val="28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9A6BB8"/>
    <w:rPr>
      <w:rFonts w:asciiTheme="majorHAnsi" w:eastAsiaTheme="majorEastAsia" w:hAnsiTheme="majorHAnsi" w:cstheme="majorBidi"/>
      <w:b/>
      <w:bCs/>
      <w:kern w:val="28"/>
      <w:sz w:val="32"/>
      <w:szCs w:val="32"/>
      <w:lang w:val="nb-NO" w:eastAsia="de-DE"/>
    </w:rPr>
  </w:style>
  <w:style w:type="paragraph" w:customStyle="1" w:styleId="Kasten">
    <w:name w:val="Kasten"/>
    <w:basedOn w:val="Normal"/>
    <w:uiPriority w:val="99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basedOn w:val="DefaultParagraphFont"/>
    <w:uiPriority w:val="99"/>
    <w:rsid w:val="003C53D0"/>
    <w:rPr>
      <w:rFonts w:cs="Times New Roman"/>
      <w:color w:val="0000FF"/>
      <w:u w:val="single"/>
    </w:rPr>
  </w:style>
  <w:style w:type="paragraph" w:customStyle="1" w:styleId="Note">
    <w:name w:val="Note"/>
    <w:basedOn w:val="Normal"/>
    <w:next w:val="Normal"/>
    <w:uiPriority w:val="99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Header"/>
    <w:link w:val="HeaderZchnZchn"/>
    <w:uiPriority w:val="99"/>
    <w:rsid w:val="00493F86"/>
    <w:pPr>
      <w:spacing w:before="60"/>
    </w:pPr>
    <w:rPr>
      <w:lang w:eastAsia="fr-FR"/>
    </w:rPr>
  </w:style>
  <w:style w:type="character" w:customStyle="1" w:styleId="HeaderZchnZchn">
    <w:name w:val="Header Zchn Zchn"/>
    <w:link w:val="Header1"/>
    <w:uiPriority w:val="99"/>
    <w:locked/>
    <w:rsid w:val="00493F86"/>
    <w:rPr>
      <w:rFonts w:ascii="Arial" w:hAnsi="Arial"/>
      <w:b/>
      <w:sz w:val="22"/>
      <w:lang w:val="nb-NO"/>
    </w:rPr>
  </w:style>
  <w:style w:type="paragraph" w:styleId="BalloonText">
    <w:name w:val="Balloon Text"/>
    <w:basedOn w:val="Normal"/>
    <w:link w:val="BalloonTextChar"/>
    <w:uiPriority w:val="99"/>
    <w:rsid w:val="00E755C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755C5"/>
    <w:rPr>
      <w:rFonts w:ascii="Tahoma" w:hAnsi="Tahoma" w:cs="Tahoma"/>
      <w:sz w:val="16"/>
      <w:szCs w:val="16"/>
      <w:lang w:val="nb-NO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.ERODOMAIN\AppData\Local\Microsoft\Windows\Temporary%20Internet%20Files\Content.IE5\TB02RDLF\FORM01_Input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FORM01_Input contribution</Template>
  <TotalTime>5</TotalTime>
  <Pages>1</Pages>
  <Words>91</Words>
  <Characters>501</Characters>
  <Application>Microsoft Office Outlook</Application>
  <DocSecurity>0</DocSecurity>
  <Lines>0</Lines>
  <Paragraphs>0</Paragraphs>
  <ScaleCrop>false</ScaleCrop>
  <Company>BNetzA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Marc Le Devendec</dc:creator>
  <cp:keywords>ECC, CEPT, Template</cp:keywords>
  <dc:description/>
  <cp:lastModifiedBy>Benoist Deschamps</cp:lastModifiedBy>
  <cp:revision>4</cp:revision>
  <cp:lastPrinted>1999-09-27T14:20:00Z</cp:lastPrinted>
  <dcterms:created xsi:type="dcterms:W3CDTF">2011-12-07T10:15:00Z</dcterms:created>
  <dcterms:modified xsi:type="dcterms:W3CDTF">2012-01-05T11:15:00Z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1536748167</vt:i4>
  </property>
  <property fmtid="{D5CDD505-2E9C-101B-9397-08002B2CF9AE}" pid="3" name="_NewReviewCycle">
    <vt:lpwstr/>
  </property>
  <property fmtid="{D5CDD505-2E9C-101B-9397-08002B2CF9AE}" pid="4" name="_EmailSubject">
    <vt:lpwstr>FM PT 50 - Contribution from Ericsson-Huawei-Qualcomm </vt:lpwstr>
  </property>
  <property fmtid="{D5CDD505-2E9C-101B-9397-08002B2CF9AE}" pid="5" name="_AuthorEmail">
    <vt:lpwstr>glebrun@qualcomm.com</vt:lpwstr>
  </property>
  <property fmtid="{D5CDD505-2E9C-101B-9397-08002B2CF9AE}" pid="6" name="_AuthorEmailDisplayName">
    <vt:lpwstr>Lebrun, Guillaume</vt:lpwstr>
  </property>
  <property fmtid="{D5CDD505-2E9C-101B-9397-08002B2CF9AE}" pid="7" name="_ReviewingToolsShownOnce">
    <vt:lpwstr/>
  </property>
</Properties>
</file>