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40"/>
        <w:gridCol w:w="1731"/>
        <w:gridCol w:w="2009"/>
        <w:gridCol w:w="1560"/>
      </w:tblGrid>
      <w:tr w:rsidR="00AC4ECC" w:rsidRPr="00605803" w:rsidTr="00F229F7">
        <w:trPr>
          <w:cantSplit/>
        </w:trPr>
        <w:tc>
          <w:tcPr>
            <w:tcW w:w="6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4ECC" w:rsidRPr="00605803" w:rsidRDefault="00AC4ECC" w:rsidP="00F229F7">
            <w:pPr>
              <w:pStyle w:val="Header2"/>
            </w:pPr>
            <w:r w:rsidRPr="00605803">
              <w:rPr>
                <w:i/>
                <w:u w:val="single"/>
              </w:rPr>
              <w:br w:type="page"/>
            </w:r>
            <w:r w:rsidRPr="000A6A30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125.25pt;height:63pt;visibility:visible">
                  <v:imagedata r:id="rId7" o:title=""/>
                </v:shape>
              </w:pict>
            </w:r>
          </w:p>
          <w:p w:rsidR="00AC4ECC" w:rsidRPr="00605803" w:rsidRDefault="00AC4ECC" w:rsidP="00F229F7">
            <w:pPr>
              <w:pStyle w:val="Header2"/>
              <w:rPr>
                <w:rFonts w:cs="Arial"/>
                <w:color w:val="000000"/>
              </w:rPr>
            </w:pPr>
          </w:p>
        </w:tc>
        <w:tc>
          <w:tcPr>
            <w:tcW w:w="3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4ECC" w:rsidRPr="00605803" w:rsidRDefault="00AC4ECC" w:rsidP="00F229F7">
            <w:pPr>
              <w:pStyle w:val="Header2"/>
              <w:tabs>
                <w:tab w:val="clear" w:pos="4536"/>
                <w:tab w:val="right" w:pos="3357"/>
              </w:tabs>
              <w:rPr>
                <w:b/>
              </w:rPr>
            </w:pPr>
            <w:r w:rsidRPr="00605803">
              <w:tab/>
            </w:r>
            <w:r w:rsidRPr="00605803">
              <w:rPr>
                <w:b/>
              </w:rPr>
              <w:t>FM50(12)</w:t>
            </w:r>
            <w:bookmarkStart w:id="0" w:name="_GoBack"/>
            <w:bookmarkEnd w:id="0"/>
            <w:r w:rsidRPr="00605803">
              <w:rPr>
                <w:b/>
              </w:rPr>
              <w:t>0</w:t>
            </w:r>
            <w:r>
              <w:rPr>
                <w:b/>
              </w:rPr>
              <w:t>12</w:t>
            </w:r>
          </w:p>
        </w:tc>
      </w:tr>
      <w:tr w:rsidR="00AC4ECC" w:rsidRPr="00605803" w:rsidTr="00F229F7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ECC" w:rsidRPr="00605803" w:rsidRDefault="00AC4ECC" w:rsidP="00F229F7">
            <w:pPr>
              <w:pStyle w:val="Header2"/>
              <w:rPr>
                <w:b/>
              </w:rPr>
            </w:pPr>
            <w:r w:rsidRPr="00605803">
              <w:rPr>
                <w:b/>
              </w:rPr>
              <w:t>FM PT 50 – 4th meeting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ECC" w:rsidRPr="00605803" w:rsidRDefault="00AC4ECC" w:rsidP="00F229F7">
            <w:pPr>
              <w:pStyle w:val="Header2"/>
            </w:pPr>
          </w:p>
        </w:tc>
      </w:tr>
      <w:tr w:rsidR="00AC4ECC" w:rsidRPr="00605803" w:rsidTr="00F229F7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ECC" w:rsidRPr="00605803" w:rsidRDefault="00AC4ECC" w:rsidP="00F229F7">
            <w:pPr>
              <w:pStyle w:val="Header2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605803">
                  <w:rPr>
                    <w:b/>
                  </w:rPr>
                  <w:t>Copenhagen</w:t>
                </w:r>
              </w:smartTag>
            </w:smartTag>
            <w:r w:rsidRPr="00605803">
              <w:rPr>
                <w:b/>
              </w:rPr>
              <w:t>, 11-12 January 2012</w:t>
            </w: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ECC" w:rsidRPr="00605803" w:rsidRDefault="00AC4ECC" w:rsidP="00F229F7">
            <w:pPr>
              <w:pStyle w:val="Header2"/>
            </w:pPr>
          </w:p>
        </w:tc>
      </w:tr>
      <w:tr w:rsidR="00AC4ECC" w:rsidRPr="00605803" w:rsidTr="00F229F7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ECC" w:rsidRPr="00605803" w:rsidRDefault="00AC4ECC" w:rsidP="00F229F7">
            <w:pPr>
              <w:pStyle w:val="Header2"/>
              <w:rPr>
                <w:b/>
                <w:sz w:val="8"/>
              </w:rPr>
            </w:pPr>
          </w:p>
        </w:tc>
        <w:tc>
          <w:tcPr>
            <w:tcW w:w="53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ECC" w:rsidRPr="00605803" w:rsidRDefault="00AC4ECC" w:rsidP="00F229F7">
            <w:pPr>
              <w:pStyle w:val="Header2"/>
              <w:rPr>
                <w:sz w:val="8"/>
              </w:rPr>
            </w:pPr>
          </w:p>
        </w:tc>
      </w:tr>
      <w:tr w:rsidR="00AC4ECC" w:rsidRPr="00605803" w:rsidTr="00F229F7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ECC" w:rsidRPr="00605803" w:rsidRDefault="00AC4ECC" w:rsidP="00F229F7">
            <w:pPr>
              <w:pStyle w:val="Header2"/>
              <w:rPr>
                <w:b/>
              </w:rPr>
            </w:pPr>
            <w:r w:rsidRPr="00605803">
              <w:rPr>
                <w:b/>
              </w:rPr>
              <w:t>Date issued: 5 January 2012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ECC" w:rsidRPr="00605803" w:rsidRDefault="00AC4ECC" w:rsidP="00F229F7">
            <w:pPr>
              <w:pStyle w:val="Header2"/>
            </w:pPr>
          </w:p>
        </w:tc>
      </w:tr>
      <w:tr w:rsidR="00AC4ECC" w:rsidRPr="00F25F29" w:rsidTr="00F229F7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ECC" w:rsidRPr="00C84B8A" w:rsidRDefault="00AC4ECC" w:rsidP="00F229F7">
            <w:pPr>
              <w:pStyle w:val="Header2"/>
              <w:rPr>
                <w:b/>
                <w:lang w:val="de-DE"/>
              </w:rPr>
            </w:pPr>
            <w:r w:rsidRPr="00C84B8A">
              <w:rPr>
                <w:b/>
                <w:lang w:val="de-DE"/>
              </w:rPr>
              <w:t>Source: Deutsche Telekom, Alcatel-Lucent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ECC" w:rsidRPr="00C84B8A" w:rsidRDefault="00AC4ECC" w:rsidP="00F229F7">
            <w:pPr>
              <w:pStyle w:val="Header2"/>
              <w:rPr>
                <w:lang w:val="de-DE"/>
              </w:rPr>
            </w:pPr>
          </w:p>
        </w:tc>
      </w:tr>
      <w:tr w:rsidR="00AC4ECC" w:rsidRPr="00605803" w:rsidTr="00F229F7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8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ECC" w:rsidRPr="00605803" w:rsidRDefault="00AC4ECC" w:rsidP="00F229F7">
            <w:pPr>
              <w:pStyle w:val="Header2"/>
              <w:rPr>
                <w:b/>
              </w:rPr>
            </w:pPr>
            <w:r w:rsidRPr="00605803">
              <w:rPr>
                <w:b/>
              </w:rPr>
              <w:t>Subject: Draft ECC Report chapter 3 - Description of BDA2GC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ECC" w:rsidRPr="00605803" w:rsidRDefault="00AC4ECC" w:rsidP="00F229F7">
            <w:pPr>
              <w:pStyle w:val="Header2"/>
            </w:pPr>
          </w:p>
        </w:tc>
      </w:tr>
      <w:tr w:rsidR="00AC4ECC" w:rsidRPr="00605803" w:rsidTr="00F229F7">
        <w:tblPrEx>
          <w:tblCellMar>
            <w:left w:w="108" w:type="dxa"/>
            <w:right w:w="108" w:type="dxa"/>
          </w:tblCellMar>
        </w:tblPrEx>
        <w:trPr>
          <w:cantSplit/>
          <w:trHeight w:val="1040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ECC" w:rsidRPr="00605803" w:rsidRDefault="00AC4ECC" w:rsidP="00F229F7">
            <w:pPr>
              <w:rPr>
                <w:rFonts w:cs="Arial"/>
              </w:rPr>
            </w:pPr>
            <w:r>
              <w:rPr>
                <w:noProof/>
                <w:lang w:val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193.3pt;margin-top:15.15pt;width:36pt;height:21.35pt;z-index:-251658240;visibility:visible;mso-position-horizontal-relative:text;mso-position-vertical-relative:text" wrapcoords="-450 -771 -450 20829 22050 20829 22050 -771 -450 -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">
                  <v:textbox>
                    <w:txbxContent>
                      <w:p w:rsidR="00AC4ECC" w:rsidRPr="00254FD9" w:rsidRDefault="00AC4ECC" w:rsidP="004510D8">
                        <w:pPr>
                          <w:jc w:val="center"/>
                          <w:rPr>
                            <w:rFonts w:cs="Arial"/>
                            <w:lang w:val="de-DE"/>
                          </w:rPr>
                        </w:pPr>
                        <w:r>
                          <w:rPr>
                            <w:rFonts w:cs="Arial"/>
                            <w:lang w:val="de-DE"/>
                          </w:rPr>
                          <w:t>N</w:t>
                        </w:r>
                      </w:p>
                    </w:txbxContent>
                  </v:textbox>
                  <w10:wrap type="tight"/>
                </v:shape>
              </w:pict>
            </w:r>
          </w:p>
          <w:p w:rsidR="00AC4ECC" w:rsidRPr="00605803" w:rsidRDefault="00AC4ECC" w:rsidP="00F229F7">
            <w:r w:rsidRPr="00605803">
              <w:t xml:space="preserve">Password protection required? (Y/N) </w:t>
            </w:r>
          </w:p>
          <w:p w:rsidR="00AC4ECC" w:rsidRPr="00605803" w:rsidRDefault="00AC4ECC" w:rsidP="00F229F7">
            <w:pPr>
              <w:pStyle w:val="Header1"/>
              <w:rPr>
                <w:szCs w:val="24"/>
              </w:rPr>
            </w:pPr>
          </w:p>
        </w:tc>
      </w:tr>
      <w:tr w:rsidR="00AC4ECC" w:rsidRPr="00605803" w:rsidTr="00F229F7">
        <w:tblPrEx>
          <w:tblCellMar>
            <w:left w:w="108" w:type="dxa"/>
            <w:right w:w="108" w:type="dxa"/>
          </w:tblCellMar>
        </w:tblPrEx>
        <w:trPr>
          <w:cantSplit/>
          <w:trHeight w:hRule="exact" w:val="74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4ECC" w:rsidRPr="00605803" w:rsidRDefault="00AC4ECC" w:rsidP="00F229F7">
            <w:pPr>
              <w:pStyle w:val="Header1"/>
              <w:rPr>
                <w:szCs w:val="24"/>
              </w:rPr>
            </w:pPr>
          </w:p>
          <w:p w:rsidR="00AC4ECC" w:rsidRPr="00605803" w:rsidRDefault="00AC4ECC" w:rsidP="00F229F7">
            <w:pPr>
              <w:pStyle w:val="Header1"/>
              <w:rPr>
                <w:sz w:val="8"/>
                <w:szCs w:val="24"/>
              </w:rPr>
            </w:pPr>
          </w:p>
        </w:tc>
      </w:tr>
      <w:tr w:rsidR="00AC4ECC" w:rsidRPr="00605803" w:rsidTr="00F229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6"/>
        </w:trPr>
        <w:tc>
          <w:tcPr>
            <w:tcW w:w="9640" w:type="dxa"/>
            <w:gridSpan w:val="4"/>
            <w:tcBorders>
              <w:bottom w:val="nil"/>
            </w:tcBorders>
          </w:tcPr>
          <w:p w:rsidR="00AC4ECC" w:rsidRPr="00605803" w:rsidRDefault="00AC4ECC" w:rsidP="00F229F7">
            <w:pPr>
              <w:pStyle w:val="Header2"/>
              <w:rPr>
                <w:b/>
              </w:rPr>
            </w:pPr>
            <w:r w:rsidRPr="00605803">
              <w:rPr>
                <w:b/>
              </w:rPr>
              <w:t>Summary</w:t>
            </w:r>
            <w:r w:rsidRPr="00605803">
              <w:rPr>
                <w:b/>
              </w:rPr>
              <w:br/>
            </w:r>
          </w:p>
          <w:p w:rsidR="00AC4ECC" w:rsidRPr="00605803" w:rsidRDefault="00AC4ECC" w:rsidP="00F229F7">
            <w:r w:rsidRPr="00605803">
              <w:t>This document provides general comments on the changes proposed to the text on the description of BDA2GC in document FM50(12)005.</w:t>
            </w:r>
          </w:p>
        </w:tc>
      </w:tr>
      <w:tr w:rsidR="00AC4ECC" w:rsidRPr="00605803" w:rsidTr="00F229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2"/>
        </w:trPr>
        <w:tc>
          <w:tcPr>
            <w:tcW w:w="9640" w:type="dxa"/>
            <w:gridSpan w:val="4"/>
            <w:tcBorders>
              <w:top w:val="nil"/>
            </w:tcBorders>
          </w:tcPr>
          <w:p w:rsidR="00AC4ECC" w:rsidRPr="00605803" w:rsidRDefault="00AC4ECC" w:rsidP="00F229F7"/>
        </w:tc>
      </w:tr>
      <w:tr w:rsidR="00AC4ECC" w:rsidRPr="00605803" w:rsidTr="00F229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43"/>
        </w:trPr>
        <w:tc>
          <w:tcPr>
            <w:tcW w:w="9640" w:type="dxa"/>
            <w:gridSpan w:val="4"/>
            <w:tcBorders>
              <w:bottom w:val="nil"/>
            </w:tcBorders>
          </w:tcPr>
          <w:p w:rsidR="00AC4ECC" w:rsidRPr="00605803" w:rsidRDefault="00AC4ECC" w:rsidP="00F229F7">
            <w:pPr>
              <w:pStyle w:val="Header2"/>
              <w:rPr>
                <w:b/>
              </w:rPr>
            </w:pPr>
            <w:r w:rsidRPr="00605803">
              <w:rPr>
                <w:b/>
              </w:rPr>
              <w:t>Proposal</w:t>
            </w:r>
          </w:p>
          <w:p w:rsidR="00AC4ECC" w:rsidRPr="00605803" w:rsidRDefault="00AC4ECC" w:rsidP="00F229F7">
            <w:r w:rsidRPr="00605803">
              <w:br/>
              <w:t xml:space="preserve">FM PT 50 is kindly invited to take the comments in this contribution into account. </w:t>
            </w:r>
          </w:p>
        </w:tc>
      </w:tr>
      <w:tr w:rsidR="00AC4ECC" w:rsidRPr="00605803" w:rsidTr="00F229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27"/>
        </w:trPr>
        <w:tc>
          <w:tcPr>
            <w:tcW w:w="9640" w:type="dxa"/>
            <w:gridSpan w:val="4"/>
            <w:tcBorders>
              <w:top w:val="nil"/>
            </w:tcBorders>
          </w:tcPr>
          <w:p w:rsidR="00AC4ECC" w:rsidRPr="00605803" w:rsidRDefault="00AC4ECC" w:rsidP="00F229F7"/>
        </w:tc>
      </w:tr>
    </w:tbl>
    <w:p w:rsidR="00AC4ECC" w:rsidRPr="00605803" w:rsidRDefault="00AC4ECC" w:rsidP="004510D8"/>
    <w:p w:rsidR="00AC4ECC" w:rsidRPr="00605803" w:rsidRDefault="00AC4ECC" w:rsidP="004510D8">
      <w:pPr>
        <w:spacing w:after="200" w:line="276" w:lineRule="auto"/>
      </w:pPr>
      <w:r w:rsidRPr="00605803">
        <w:t xml:space="preserve">Deutsche Telekom </w:t>
      </w:r>
      <w:r w:rsidRPr="00C84B8A">
        <w:t>and Alcatel-Lucent are of</w:t>
      </w:r>
      <w:r w:rsidRPr="00605803">
        <w:t xml:space="preserve"> the point of view that the changes proposed in document FM50(12)005 are partly inappropriate.</w:t>
      </w:r>
    </w:p>
    <w:p w:rsidR="00AC4ECC" w:rsidRPr="00605803" w:rsidRDefault="00AC4ECC" w:rsidP="00861784">
      <w:pPr>
        <w:spacing w:after="200" w:line="276" w:lineRule="auto"/>
      </w:pPr>
      <w:r w:rsidRPr="00605803">
        <w:t>The main points of concern are:</w:t>
      </w:r>
    </w:p>
    <w:p w:rsidR="00AC4ECC" w:rsidRPr="00605803" w:rsidRDefault="00AC4ECC" w:rsidP="00861784">
      <w:pPr>
        <w:numPr>
          <w:ilvl w:val="0"/>
          <w:numId w:val="36"/>
        </w:numPr>
        <w:spacing w:after="200" w:line="276" w:lineRule="auto"/>
      </w:pPr>
      <w:r w:rsidRPr="00605803">
        <w:t>The two system proposals for BDA2GC under discussion in FM48 and SE44 as alternative to the LTE-based proposal described in ETSI TR 103 054 are not targeting the L-band and thus considered not relevant to be mentioned in this specific ECC Report.</w:t>
      </w:r>
    </w:p>
    <w:p w:rsidR="00AC4ECC" w:rsidRPr="00605803" w:rsidRDefault="00AC4ECC" w:rsidP="00861784">
      <w:pPr>
        <w:numPr>
          <w:ilvl w:val="0"/>
          <w:numId w:val="36"/>
        </w:numPr>
        <w:spacing w:after="200" w:line="276" w:lineRule="auto"/>
      </w:pPr>
      <w:r w:rsidRPr="00605803">
        <w:t>The inclusion of non-safety-relevant Airline Administrative Communications services (AAC) within an in-flight solution is explicitly requested by airlines. Therefore, the reference to AAC is considered as an important aspect in the application description.</w:t>
      </w:r>
    </w:p>
    <w:p w:rsidR="00AC4ECC" w:rsidRPr="00605803" w:rsidRDefault="00AC4ECC" w:rsidP="00861784">
      <w:pPr>
        <w:numPr>
          <w:ilvl w:val="0"/>
          <w:numId w:val="36"/>
        </w:numPr>
        <w:spacing w:after="200" w:line="276" w:lineRule="auto"/>
      </w:pPr>
      <w:r w:rsidRPr="00605803">
        <w:t>BDA2GC is not intended to complement satellite solutions, but to be an alternative system with different technical and economic features.</w:t>
      </w:r>
    </w:p>
    <w:p w:rsidR="00AC4ECC" w:rsidRPr="00605803" w:rsidRDefault="00AC4ECC" w:rsidP="00861784">
      <w:pPr>
        <w:numPr>
          <w:ilvl w:val="0"/>
          <w:numId w:val="36"/>
        </w:numPr>
        <w:spacing w:after="200" w:line="276" w:lineRule="auto"/>
      </w:pPr>
      <w:r w:rsidRPr="00605803">
        <w:t>Air traffic data and passenger demand are an essential part of the "justification". Information thereto was especially requested by FM50.</w:t>
      </w:r>
    </w:p>
    <w:p w:rsidR="00AC4ECC" w:rsidRPr="00605803" w:rsidRDefault="00AC4ECC" w:rsidP="00861784">
      <w:pPr>
        <w:numPr>
          <w:ilvl w:val="0"/>
          <w:numId w:val="36"/>
        </w:numPr>
        <w:spacing w:after="200" w:line="276" w:lineRule="auto"/>
      </w:pPr>
      <w:r w:rsidRPr="00605803">
        <w:t>As there is no other band available for BDA2GC, the band 1452-1492 MHz is not an alternative for BDA2GC but a possible favourable option.</w:t>
      </w:r>
    </w:p>
    <w:sectPr w:rsidR="00AC4ECC" w:rsidRPr="00605803" w:rsidSect="00F7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ECC" w:rsidRDefault="00AC4ECC" w:rsidP="00BF3DAF">
      <w:r>
        <w:separator/>
      </w:r>
    </w:p>
  </w:endnote>
  <w:endnote w:type="continuationSeparator" w:id="0">
    <w:p w:rsidR="00AC4ECC" w:rsidRDefault="00AC4ECC" w:rsidP="00BF3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ECC" w:rsidRDefault="00AC4ECC" w:rsidP="00BF3DAF">
      <w:r>
        <w:separator/>
      </w:r>
    </w:p>
  </w:footnote>
  <w:footnote w:type="continuationSeparator" w:id="0">
    <w:p w:rsidR="00AC4ECC" w:rsidRDefault="00AC4ECC" w:rsidP="00BF3D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C1A0A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FFFFFF89"/>
    <w:multiLevelType w:val="singleLevel"/>
    <w:tmpl w:val="635C4F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1165F2F"/>
    <w:multiLevelType w:val="multilevel"/>
    <w:tmpl w:val="D388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C93905"/>
    <w:multiLevelType w:val="multilevel"/>
    <w:tmpl w:val="C64850B0"/>
    <w:lvl w:ilvl="0">
      <w:start w:val="1"/>
      <w:numFmt w:val="decimal"/>
      <w:pStyle w:val="Numreradlista1"/>
      <w:lvlText w:val="%1."/>
      <w:lvlJc w:val="left"/>
      <w:pPr>
        <w:tabs>
          <w:tab w:val="num" w:pos="0"/>
        </w:tabs>
        <w:ind w:left="794" w:hanging="454"/>
      </w:pPr>
      <w:rPr>
        <w:rFonts w:cs="Times New Roman" w:hint="default"/>
      </w:rPr>
    </w:lvl>
    <w:lvl w:ilvl="1">
      <w:start w:val="1"/>
      <w:numFmt w:val="lowerLetter"/>
      <w:pStyle w:val="Numreradlistaniv2"/>
      <w:lvlText w:val="%2."/>
      <w:lvlJc w:val="left"/>
      <w:pPr>
        <w:tabs>
          <w:tab w:val="num" w:pos="0"/>
        </w:tabs>
        <w:ind w:left="1247" w:hanging="453"/>
      </w:pPr>
      <w:rPr>
        <w:rFonts w:cs="Times New Roman" w:hint="default"/>
      </w:rPr>
    </w:lvl>
    <w:lvl w:ilvl="2">
      <w:start w:val="1"/>
      <w:numFmt w:val="lowerRoman"/>
      <w:pStyle w:val="Numreradlistaniv3"/>
      <w:lvlText w:val="%3)"/>
      <w:lvlJc w:val="left"/>
      <w:pPr>
        <w:tabs>
          <w:tab w:val="num" w:pos="0"/>
        </w:tabs>
        <w:ind w:left="1701" w:hanging="45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1"/>
  </w:num>
  <w:num w:numId="18">
    <w:abstractNumId w:val="0"/>
  </w:num>
  <w:num w:numId="19">
    <w:abstractNumId w:val="1"/>
  </w:num>
  <w:num w:numId="20">
    <w:abstractNumId w:val="0"/>
  </w:num>
  <w:num w:numId="21">
    <w:abstractNumId w:val="1"/>
  </w:num>
  <w:num w:numId="22">
    <w:abstractNumId w:val="0"/>
  </w:num>
  <w:num w:numId="23">
    <w:abstractNumId w:val="1"/>
  </w:num>
  <w:num w:numId="24">
    <w:abstractNumId w:val="0"/>
  </w:num>
  <w:num w:numId="25">
    <w:abstractNumId w:val="1"/>
  </w:num>
  <w:num w:numId="26">
    <w:abstractNumId w:val="0"/>
  </w:num>
  <w:num w:numId="27">
    <w:abstractNumId w:val="1"/>
  </w:num>
  <w:num w:numId="28">
    <w:abstractNumId w:val="0"/>
  </w:num>
  <w:num w:numId="29">
    <w:abstractNumId w:val="1"/>
  </w:num>
  <w:num w:numId="30">
    <w:abstractNumId w:val="1"/>
  </w:num>
  <w:num w:numId="31">
    <w:abstractNumId w:val="0"/>
  </w:num>
  <w:num w:numId="32">
    <w:abstractNumId w:val="0"/>
  </w:num>
  <w:num w:numId="33">
    <w:abstractNumId w:val="0"/>
  </w:num>
  <w:num w:numId="34">
    <w:abstractNumId w:val="1"/>
  </w:num>
  <w:num w:numId="35">
    <w:abstractNumId w:val="3"/>
  </w:num>
  <w:num w:numId="3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3DAF"/>
    <w:rsid w:val="00017C08"/>
    <w:rsid w:val="000668AA"/>
    <w:rsid w:val="000A6A30"/>
    <w:rsid w:val="00113A54"/>
    <w:rsid w:val="0012539A"/>
    <w:rsid w:val="001260CF"/>
    <w:rsid w:val="0016435A"/>
    <w:rsid w:val="001A388E"/>
    <w:rsid w:val="001B05B4"/>
    <w:rsid w:val="001E0E49"/>
    <w:rsid w:val="00221B74"/>
    <w:rsid w:val="002312B6"/>
    <w:rsid w:val="00240061"/>
    <w:rsid w:val="00254FD9"/>
    <w:rsid w:val="002C5D46"/>
    <w:rsid w:val="00315F96"/>
    <w:rsid w:val="003165C3"/>
    <w:rsid w:val="00357195"/>
    <w:rsid w:val="00367726"/>
    <w:rsid w:val="00383BAD"/>
    <w:rsid w:val="00387659"/>
    <w:rsid w:val="003D778B"/>
    <w:rsid w:val="00412D3D"/>
    <w:rsid w:val="004510D8"/>
    <w:rsid w:val="004A4F32"/>
    <w:rsid w:val="004C0328"/>
    <w:rsid w:val="004C4E62"/>
    <w:rsid w:val="00516D4B"/>
    <w:rsid w:val="00534056"/>
    <w:rsid w:val="005430D5"/>
    <w:rsid w:val="005435BC"/>
    <w:rsid w:val="00560D49"/>
    <w:rsid w:val="005762C8"/>
    <w:rsid w:val="00580BDE"/>
    <w:rsid w:val="005A0E35"/>
    <w:rsid w:val="005B19AC"/>
    <w:rsid w:val="005D2668"/>
    <w:rsid w:val="00605803"/>
    <w:rsid w:val="00697A8D"/>
    <w:rsid w:val="006A3BF2"/>
    <w:rsid w:val="006D7413"/>
    <w:rsid w:val="0070651C"/>
    <w:rsid w:val="0072451C"/>
    <w:rsid w:val="00750693"/>
    <w:rsid w:val="007614F4"/>
    <w:rsid w:val="007759D7"/>
    <w:rsid w:val="0078691C"/>
    <w:rsid w:val="007C2C5B"/>
    <w:rsid w:val="007E587F"/>
    <w:rsid w:val="00817135"/>
    <w:rsid w:val="008304DF"/>
    <w:rsid w:val="00861784"/>
    <w:rsid w:val="008F7DD3"/>
    <w:rsid w:val="009069C8"/>
    <w:rsid w:val="00985B95"/>
    <w:rsid w:val="0098621D"/>
    <w:rsid w:val="009F1F6F"/>
    <w:rsid w:val="00A52BFB"/>
    <w:rsid w:val="00A60583"/>
    <w:rsid w:val="00A60C74"/>
    <w:rsid w:val="00A715ED"/>
    <w:rsid w:val="00A9304A"/>
    <w:rsid w:val="00AA6172"/>
    <w:rsid w:val="00AC4ECC"/>
    <w:rsid w:val="00B039F7"/>
    <w:rsid w:val="00B37767"/>
    <w:rsid w:val="00B95AB2"/>
    <w:rsid w:val="00BA3D58"/>
    <w:rsid w:val="00BD4D7E"/>
    <w:rsid w:val="00BF3DAF"/>
    <w:rsid w:val="00BF48E4"/>
    <w:rsid w:val="00C019CF"/>
    <w:rsid w:val="00C05C37"/>
    <w:rsid w:val="00C3564F"/>
    <w:rsid w:val="00C61676"/>
    <w:rsid w:val="00C74EAB"/>
    <w:rsid w:val="00C844AE"/>
    <w:rsid w:val="00C84B8A"/>
    <w:rsid w:val="00CB530C"/>
    <w:rsid w:val="00D44060"/>
    <w:rsid w:val="00D5487E"/>
    <w:rsid w:val="00DD103C"/>
    <w:rsid w:val="00DF2ABE"/>
    <w:rsid w:val="00EE50B8"/>
    <w:rsid w:val="00F148CD"/>
    <w:rsid w:val="00F229F7"/>
    <w:rsid w:val="00F25F29"/>
    <w:rsid w:val="00F76298"/>
    <w:rsid w:val="00FE4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Bullet" w:locked="1" w:semiHidden="0" w:uiPriority="0" w:unhideWhenUsed="0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DAF"/>
    <w:rPr>
      <w:rFonts w:ascii="Times New Roman" w:hAnsi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87659"/>
    <w:pPr>
      <w:keepNext/>
      <w:pageBreakBefore/>
      <w:spacing w:after="240" w:line="360" w:lineRule="exact"/>
      <w:outlineLvl w:val="0"/>
    </w:pPr>
    <w:rPr>
      <w:rFonts w:ascii="Verdana" w:hAnsi="Verdana" w:cs="Arial"/>
      <w:b/>
      <w:bCs/>
      <w:kern w:val="32"/>
      <w:sz w:val="22"/>
      <w:szCs w:val="32"/>
      <w:lang w:val="sv-SE" w:eastAsia="sv-S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87659"/>
    <w:pPr>
      <w:keepNext/>
      <w:spacing w:after="60"/>
      <w:outlineLvl w:val="1"/>
    </w:pPr>
    <w:rPr>
      <w:rFonts w:ascii="Verdana" w:hAnsi="Verdana" w:cs="Arial"/>
      <w:b/>
      <w:bCs/>
      <w:iCs/>
      <w:sz w:val="18"/>
      <w:szCs w:val="28"/>
      <w:lang w:val="sv-SE" w:eastAsia="sv-SE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BF3DAF"/>
    <w:pPr>
      <w:keepLines/>
      <w:numPr>
        <w:ilvl w:val="2"/>
      </w:numPr>
      <w:overflowPunct w:val="0"/>
      <w:autoSpaceDE w:val="0"/>
      <w:autoSpaceDN w:val="0"/>
      <w:adjustRightInd w:val="0"/>
      <w:spacing w:before="120" w:after="120"/>
      <w:ind w:left="709"/>
      <w:textAlignment w:val="baseline"/>
      <w:outlineLvl w:val="2"/>
    </w:pPr>
    <w:rPr>
      <w:rFonts w:ascii="Times New Roman Bold" w:hAnsi="Times New Roman Bold" w:cs="Times New Roman"/>
      <w:bCs w:val="0"/>
      <w:iCs w:val="0"/>
      <w:sz w:val="20"/>
      <w:szCs w:val="20"/>
      <w:lang w:val="en-GB"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2D3D"/>
    <w:rPr>
      <w:rFonts w:ascii="Verdana" w:hAnsi="Verdana" w:cs="Arial"/>
      <w:b/>
      <w:bCs/>
      <w:kern w:val="32"/>
      <w:sz w:val="32"/>
      <w:szCs w:val="32"/>
      <w:lang w:eastAsia="sv-SE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12D3D"/>
    <w:rPr>
      <w:rFonts w:ascii="Verdana" w:hAnsi="Verdana" w:cs="Arial"/>
      <w:b/>
      <w:bCs/>
      <w:iCs/>
      <w:sz w:val="28"/>
      <w:szCs w:val="28"/>
      <w:lang w:eastAsia="sv-S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F3DAF"/>
    <w:rPr>
      <w:rFonts w:ascii="Times New Roman Bold" w:hAnsi="Times New Roman Bold" w:cs="Times New Roman"/>
      <w:b/>
      <w:sz w:val="20"/>
      <w:szCs w:val="20"/>
      <w:lang w:val="en-GB" w:eastAsia="ja-JP"/>
    </w:rPr>
  </w:style>
  <w:style w:type="paragraph" w:styleId="ListBullet">
    <w:name w:val="List Bullet"/>
    <w:basedOn w:val="Normal"/>
    <w:uiPriority w:val="99"/>
    <w:rsid w:val="00387659"/>
    <w:pPr>
      <w:numPr>
        <w:numId w:val="6"/>
      </w:numPr>
      <w:spacing w:after="260"/>
      <w:contextualSpacing/>
    </w:pPr>
    <w:rPr>
      <w:rFonts w:ascii="Garamond" w:hAnsi="Garamond"/>
      <w:lang w:val="sv-SE" w:eastAsia="sv-SE"/>
    </w:rPr>
  </w:style>
  <w:style w:type="paragraph" w:styleId="ListNumber">
    <w:name w:val="List Number"/>
    <w:basedOn w:val="Normal"/>
    <w:uiPriority w:val="99"/>
    <w:rsid w:val="00387659"/>
    <w:pPr>
      <w:numPr>
        <w:numId w:val="5"/>
      </w:numPr>
      <w:spacing w:after="260"/>
      <w:contextualSpacing/>
    </w:pPr>
    <w:rPr>
      <w:rFonts w:ascii="Garamond" w:hAnsi="Garamond"/>
      <w:lang w:val="sv-SE" w:eastAsia="sv-SE"/>
    </w:rPr>
  </w:style>
  <w:style w:type="paragraph" w:styleId="Footer">
    <w:name w:val="footer"/>
    <w:basedOn w:val="Normal"/>
    <w:link w:val="FooterChar"/>
    <w:uiPriority w:val="99"/>
    <w:rsid w:val="00387659"/>
    <w:pPr>
      <w:spacing w:line="200" w:lineRule="exact"/>
    </w:pPr>
    <w:rPr>
      <w:rFonts w:ascii="Verdana" w:hAnsi="Verdana"/>
      <w:sz w:val="14"/>
      <w:lang w:val="sv-SE" w:eastAsia="sv-SE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87659"/>
    <w:rPr>
      <w:rFonts w:ascii="Verdana" w:hAnsi="Verdana" w:cs="Times New Roman"/>
      <w:sz w:val="24"/>
      <w:szCs w:val="24"/>
      <w:lang w:eastAsia="sv-SE"/>
    </w:rPr>
  </w:style>
  <w:style w:type="paragraph" w:customStyle="1" w:styleId="Sidfotstor">
    <w:name w:val="Sidfot stor"/>
    <w:basedOn w:val="Normal"/>
    <w:uiPriority w:val="99"/>
    <w:rsid w:val="00387659"/>
    <w:pPr>
      <w:spacing w:line="200" w:lineRule="exact"/>
    </w:pPr>
    <w:rPr>
      <w:rFonts w:ascii="Verdana" w:hAnsi="Verdana"/>
      <w:sz w:val="16"/>
    </w:rPr>
  </w:style>
  <w:style w:type="table" w:styleId="TableGrid">
    <w:name w:val="Table Grid"/>
    <w:basedOn w:val="TableNormal"/>
    <w:uiPriority w:val="99"/>
    <w:rsid w:val="00387659"/>
    <w:pPr>
      <w:spacing w:after="260" w:line="260" w:lineRule="exact"/>
    </w:pPr>
    <w:rPr>
      <w:rFonts w:ascii="Times New Roman" w:hAnsi="Times New Roman"/>
      <w:sz w:val="20"/>
      <w:szCs w:val="20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reradlista1">
    <w:name w:val="Numrerad lista 1"/>
    <w:aliases w:val="2,3"/>
    <w:basedOn w:val="Normal"/>
    <w:uiPriority w:val="99"/>
    <w:semiHidden/>
    <w:rsid w:val="00387659"/>
    <w:pPr>
      <w:numPr>
        <w:numId w:val="35"/>
      </w:numPr>
    </w:pPr>
  </w:style>
  <w:style w:type="paragraph" w:customStyle="1" w:styleId="Numreradlistaniv2">
    <w:name w:val="Numrerad lista nivå 2"/>
    <w:basedOn w:val="Normal"/>
    <w:uiPriority w:val="99"/>
    <w:semiHidden/>
    <w:rsid w:val="00387659"/>
    <w:pPr>
      <w:numPr>
        <w:ilvl w:val="1"/>
        <w:numId w:val="35"/>
      </w:numPr>
    </w:pPr>
  </w:style>
  <w:style w:type="paragraph" w:customStyle="1" w:styleId="Numreradlistaniv3">
    <w:name w:val="Numrerad lista nivå 3"/>
    <w:basedOn w:val="Normal"/>
    <w:uiPriority w:val="99"/>
    <w:semiHidden/>
    <w:rsid w:val="00387659"/>
    <w:pPr>
      <w:numPr>
        <w:ilvl w:val="2"/>
        <w:numId w:val="35"/>
      </w:numPr>
    </w:pPr>
  </w:style>
  <w:style w:type="character" w:styleId="FootnoteReference">
    <w:name w:val="footnote reference"/>
    <w:aliases w:val="Appel note de bas de p,Footnote"/>
    <w:basedOn w:val="DefaultParagraphFont"/>
    <w:uiPriority w:val="99"/>
    <w:rsid w:val="00BF3DAF"/>
    <w:rPr>
      <w:rFonts w:cs="Times New Roman"/>
      <w:b/>
      <w:position w:val="6"/>
      <w:sz w:val="16"/>
    </w:rPr>
  </w:style>
  <w:style w:type="paragraph" w:styleId="FootnoteText">
    <w:name w:val="footnote text"/>
    <w:aliases w:val="ALTS FOOTNOTE,Footnote Text2,Footnote Text11,ALTS FOOTNOTE11,Footnote Text Char111,Footnote Text Char Char Char11,Footnote Text Char1 Char Char Char Char11,Footnote Text Char1 Char Char Char11,ALTS FOOTNOTE2,f"/>
    <w:basedOn w:val="Normal"/>
    <w:link w:val="FootnoteTextChar1"/>
    <w:uiPriority w:val="99"/>
    <w:rsid w:val="00BF3DAF"/>
    <w:pPr>
      <w:keepLines/>
      <w:overflowPunct w:val="0"/>
      <w:autoSpaceDE w:val="0"/>
      <w:autoSpaceDN w:val="0"/>
      <w:adjustRightInd w:val="0"/>
      <w:spacing w:after="180"/>
      <w:ind w:left="454" w:hanging="454"/>
      <w:textAlignment w:val="baseline"/>
    </w:pPr>
    <w:rPr>
      <w:sz w:val="20"/>
      <w:szCs w:val="20"/>
    </w:rPr>
  </w:style>
  <w:style w:type="character" w:customStyle="1" w:styleId="FootnoteTextChar">
    <w:name w:val="Footnote Text Char"/>
    <w:aliases w:val="ALTS FOOTNOTE Char,Footnote Text2 Char,Footnote Text11 Char,ALTS FOOTNOTE11 Char,Footnote Text Char111 Char,Footnote Text Char Char Char11 Char,Footnote Text Char1 Char Char Char Char11 Char,Footnote Text Char1 Char Char Char11 Char"/>
    <w:basedOn w:val="DefaultParagraphFont"/>
    <w:link w:val="FootnoteText"/>
    <w:uiPriority w:val="99"/>
    <w:semiHidden/>
    <w:locked/>
    <w:rsid w:val="00B37767"/>
    <w:rPr>
      <w:rFonts w:ascii="Times New Roman" w:hAnsi="Times New Roman" w:cs="Times New Roman"/>
      <w:sz w:val="20"/>
      <w:szCs w:val="20"/>
      <w:lang w:val="en-GB"/>
    </w:rPr>
  </w:style>
  <w:style w:type="character" w:customStyle="1" w:styleId="FootnoteTextChar1">
    <w:name w:val="Footnote Text Char1"/>
    <w:aliases w:val="ALTS FOOTNOTE Char1,Footnote Text2 Char1,Footnote Text11 Char1,ALTS FOOTNOTE11 Char1,Footnote Text Char111 Char1,Footnote Text Char Char Char11 Char1,Footnote Text Char1 Char Char Char Char11 Char1,ALTS FOOTNOTE2 Char,f Char"/>
    <w:basedOn w:val="DefaultParagraphFont"/>
    <w:link w:val="FootnoteText"/>
    <w:uiPriority w:val="99"/>
    <w:locked/>
    <w:rsid w:val="00BF3DAF"/>
    <w:rPr>
      <w:rFonts w:ascii="Times New Roman" w:hAnsi="Times New Roman" w:cs="Times New Roman"/>
      <w:sz w:val="20"/>
      <w:szCs w:val="20"/>
      <w:lang w:val="en-GB"/>
    </w:rPr>
  </w:style>
  <w:style w:type="paragraph" w:styleId="Caption">
    <w:name w:val="caption"/>
    <w:basedOn w:val="Normal"/>
    <w:next w:val="Normal"/>
    <w:uiPriority w:val="99"/>
    <w:qFormat/>
    <w:rsid w:val="00BF3DAF"/>
    <w:pPr>
      <w:jc w:val="both"/>
    </w:pPr>
    <w:rPr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rsid w:val="00BF3D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3DAF"/>
    <w:rPr>
      <w:rFonts w:ascii="Tahoma" w:hAnsi="Tahoma" w:cs="Tahoma"/>
      <w:sz w:val="16"/>
      <w:szCs w:val="16"/>
      <w:lang w:val="en-GB" w:eastAsia="fr-FR"/>
    </w:rPr>
  </w:style>
  <w:style w:type="character" w:customStyle="1" w:styleId="hps">
    <w:name w:val="hps"/>
    <w:basedOn w:val="DefaultParagraphFont"/>
    <w:uiPriority w:val="99"/>
    <w:rsid w:val="00C74EAB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7759D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759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759D7"/>
    <w:rPr>
      <w:rFonts w:ascii="Times New Roman" w:hAnsi="Times New Roman" w:cs="Times New Roman"/>
      <w:sz w:val="20"/>
      <w:szCs w:val="20"/>
      <w:lang w:val="en-GB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759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759D7"/>
    <w:rPr>
      <w:b/>
      <w:bCs/>
    </w:rPr>
  </w:style>
  <w:style w:type="paragraph" w:customStyle="1" w:styleId="Header2">
    <w:name w:val="Header2"/>
    <w:basedOn w:val="Header"/>
    <w:uiPriority w:val="99"/>
    <w:rsid w:val="004510D8"/>
  </w:style>
  <w:style w:type="paragraph" w:customStyle="1" w:styleId="Header1">
    <w:name w:val="Header1"/>
    <w:basedOn w:val="Header"/>
    <w:link w:val="HeaderZchnZchn"/>
    <w:uiPriority w:val="99"/>
    <w:rsid w:val="004510D8"/>
    <w:rPr>
      <w:szCs w:val="20"/>
    </w:rPr>
  </w:style>
  <w:style w:type="character" w:customStyle="1" w:styleId="HeaderZchnZchn">
    <w:name w:val="Header Zchn Zchn"/>
    <w:link w:val="Header1"/>
    <w:uiPriority w:val="99"/>
    <w:locked/>
    <w:rsid w:val="004510D8"/>
    <w:rPr>
      <w:rFonts w:ascii="Times New Roman" w:hAnsi="Times New Roman"/>
      <w:sz w:val="24"/>
      <w:lang w:val="en-GB" w:eastAsia="fr-FR"/>
    </w:rPr>
  </w:style>
  <w:style w:type="paragraph" w:styleId="Header">
    <w:name w:val="header"/>
    <w:basedOn w:val="Normal"/>
    <w:link w:val="HeaderChar"/>
    <w:uiPriority w:val="99"/>
    <w:semiHidden/>
    <w:rsid w:val="004510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10D8"/>
    <w:rPr>
      <w:rFonts w:ascii="Times New Roman" w:hAnsi="Times New Roman" w:cs="Times New Roman"/>
      <w:sz w:val="24"/>
      <w:szCs w:val="24"/>
      <w:lang w:val="en-GB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55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243</Words>
  <Characters>1342</Characters>
  <Application>Microsoft Office Outlook</Application>
  <DocSecurity>0</DocSecurity>
  <Lines>0</Lines>
  <Paragraphs>0</Paragraphs>
  <ScaleCrop>false</ScaleCrop>
  <Company>PTS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Jesi</dc:creator>
  <cp:keywords/>
  <dc:description/>
  <cp:lastModifiedBy>Benoist Deschamps</cp:lastModifiedBy>
  <cp:revision>3</cp:revision>
  <cp:lastPrinted>2011-12-21T08:24:00Z</cp:lastPrinted>
  <dcterms:created xsi:type="dcterms:W3CDTF">2012-01-05T14:18:00Z</dcterms:created>
  <dcterms:modified xsi:type="dcterms:W3CDTF">2012-01-05T15:13:00Z</dcterms:modified>
</cp:coreProperties>
</file>