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8" w:type="dxa"/>
        <w:tblLayout w:type="fixed"/>
        <w:tblLook w:val="0000" w:firstRow="0" w:lastRow="0" w:firstColumn="0" w:lastColumn="0" w:noHBand="0" w:noVBand="0"/>
      </w:tblPr>
      <w:tblGrid>
        <w:gridCol w:w="8"/>
        <w:gridCol w:w="3500"/>
        <w:gridCol w:w="144"/>
        <w:gridCol w:w="156"/>
        <w:gridCol w:w="1700"/>
        <w:gridCol w:w="270"/>
        <w:gridCol w:w="1930"/>
        <w:gridCol w:w="1900"/>
      </w:tblGrid>
      <w:tr w:rsidR="008077C2" w:rsidRPr="007F6913" w:rsidTr="006B0481">
        <w:tc>
          <w:tcPr>
            <w:tcW w:w="3652" w:type="dxa"/>
            <w:gridSpan w:val="3"/>
          </w:tcPr>
          <w:p w:rsidR="008077C2" w:rsidRDefault="00705D24" w:rsidP="0063092C">
            <w:pPr>
              <w:rPr>
                <w:rFonts w:ascii="Arial" w:hAnsi="Arial" w:cs="Arial"/>
                <w:b/>
              </w:rPr>
            </w:pPr>
            <w:r>
              <w:rPr>
                <w:b/>
                <w:caps/>
                <w:noProof/>
                <w:lang w:val="fr-FR" w:eastAsia="fr-FR"/>
              </w:rPr>
              <w:drawing>
                <wp:inline distT="0" distB="0" distL="0" distR="0">
                  <wp:extent cx="1630680" cy="934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30680" cy="934720"/>
                          </a:xfrm>
                          <a:prstGeom prst="rect">
                            <a:avLst/>
                          </a:prstGeom>
                          <a:noFill/>
                          <a:ln w="9525">
                            <a:noFill/>
                            <a:miter lim="800000"/>
                            <a:headEnd/>
                            <a:tailEnd/>
                          </a:ln>
                        </pic:spPr>
                      </pic:pic>
                    </a:graphicData>
                  </a:graphic>
                </wp:inline>
              </w:drawing>
            </w:r>
          </w:p>
        </w:tc>
        <w:tc>
          <w:tcPr>
            <w:tcW w:w="4056" w:type="dxa"/>
            <w:gridSpan w:val="4"/>
          </w:tcPr>
          <w:p w:rsidR="008077C2" w:rsidRDefault="008077C2" w:rsidP="006B0481">
            <w:pPr>
              <w:rPr>
                <w:rFonts w:ascii="Arial" w:hAnsi="Arial" w:cs="Arial"/>
                <w:b/>
              </w:rPr>
            </w:pPr>
          </w:p>
          <w:p w:rsidR="008077C2" w:rsidRDefault="008077C2" w:rsidP="006B0481">
            <w:pPr>
              <w:rPr>
                <w:rFonts w:ascii="Arial" w:hAnsi="Arial" w:cs="Arial"/>
                <w:b/>
              </w:rPr>
            </w:pPr>
          </w:p>
          <w:p w:rsidR="008077C2" w:rsidRDefault="008077C2" w:rsidP="006B0481">
            <w:pPr>
              <w:rPr>
                <w:rFonts w:ascii="Arial" w:hAnsi="Arial" w:cs="Arial"/>
                <w:b/>
              </w:rPr>
            </w:pPr>
            <w:r>
              <w:rPr>
                <w:rFonts w:ascii="Arial" w:hAnsi="Arial" w:cs="Arial"/>
                <w:b/>
              </w:rPr>
              <w:t>FM PT50</w:t>
            </w:r>
          </w:p>
        </w:tc>
        <w:tc>
          <w:tcPr>
            <w:tcW w:w="1900" w:type="dxa"/>
          </w:tcPr>
          <w:p w:rsidR="008077C2" w:rsidRDefault="00C059E5" w:rsidP="00FB51A4">
            <w:pPr>
              <w:jc w:val="right"/>
              <w:rPr>
                <w:rFonts w:ascii="Arial" w:hAnsi="Arial" w:cs="Arial"/>
                <w:b/>
              </w:rPr>
            </w:pPr>
            <w:r>
              <w:rPr>
                <w:rFonts w:ascii="Arial" w:hAnsi="Arial" w:cs="Arial"/>
                <w:b/>
              </w:rPr>
              <w:t>FM50(12</w:t>
            </w:r>
            <w:r w:rsidR="008077C2">
              <w:rPr>
                <w:rFonts w:ascii="Arial" w:hAnsi="Arial" w:cs="Arial"/>
                <w:b/>
              </w:rPr>
              <w:t>)</w:t>
            </w:r>
            <w:r>
              <w:rPr>
                <w:rFonts w:ascii="Arial" w:hAnsi="Arial" w:cs="Arial"/>
                <w:b/>
              </w:rPr>
              <w:t>025</w:t>
            </w:r>
          </w:p>
        </w:tc>
      </w:tr>
      <w:tr w:rsidR="008077C2" w:rsidRPr="007F6913" w:rsidTr="0083063C">
        <w:tc>
          <w:tcPr>
            <w:tcW w:w="9608" w:type="dxa"/>
            <w:gridSpan w:val="8"/>
          </w:tcPr>
          <w:p w:rsidR="000551CA" w:rsidRDefault="000551CA" w:rsidP="006B0481">
            <w:pPr>
              <w:jc w:val="left"/>
              <w:rPr>
                <w:rFonts w:ascii="Arial" w:hAnsi="Arial" w:cs="Arial"/>
                <w:b/>
              </w:rPr>
            </w:pPr>
          </w:p>
          <w:p w:rsidR="008077C2" w:rsidRPr="007F6913" w:rsidRDefault="000551CA" w:rsidP="000551CA">
            <w:pPr>
              <w:jc w:val="left"/>
              <w:rPr>
                <w:rFonts w:ascii="Arial" w:hAnsi="Arial" w:cs="Arial"/>
                <w:b/>
              </w:rPr>
            </w:pPr>
            <w:r>
              <w:rPr>
                <w:rFonts w:ascii="Arial" w:hAnsi="Arial" w:cs="Arial"/>
                <w:b/>
              </w:rPr>
              <w:t>6</w:t>
            </w:r>
            <w:r w:rsidRPr="000551CA">
              <w:rPr>
                <w:rFonts w:ascii="Arial" w:hAnsi="Arial" w:cs="Arial"/>
                <w:b/>
                <w:vertAlign w:val="superscript"/>
              </w:rPr>
              <w:t>th</w:t>
            </w:r>
            <w:r>
              <w:rPr>
                <w:rFonts w:ascii="Arial" w:hAnsi="Arial" w:cs="Arial"/>
                <w:b/>
              </w:rPr>
              <w:t xml:space="preserve"> -9</w:t>
            </w:r>
            <w:r w:rsidRPr="000551CA">
              <w:rPr>
                <w:rFonts w:ascii="Arial" w:hAnsi="Arial" w:cs="Arial"/>
                <w:b/>
                <w:vertAlign w:val="superscript"/>
              </w:rPr>
              <w:t>th</w:t>
            </w:r>
            <w:r>
              <w:rPr>
                <w:rFonts w:ascii="Arial" w:hAnsi="Arial" w:cs="Arial"/>
                <w:b/>
              </w:rPr>
              <w:t xml:space="preserve"> </w:t>
            </w:r>
            <w:r w:rsidR="008077C2" w:rsidRPr="007F6913">
              <w:rPr>
                <w:rFonts w:ascii="Arial" w:hAnsi="Arial" w:cs="Arial"/>
                <w:b/>
              </w:rPr>
              <w:t xml:space="preserve"> </w:t>
            </w:r>
            <w:r>
              <w:rPr>
                <w:rFonts w:ascii="Arial" w:hAnsi="Arial" w:cs="Arial"/>
                <w:b/>
              </w:rPr>
              <w:t>March</w:t>
            </w:r>
            <w:r w:rsidR="008077C2" w:rsidRPr="007F6913">
              <w:rPr>
                <w:rFonts w:ascii="Arial" w:hAnsi="Arial" w:cs="Arial"/>
                <w:b/>
              </w:rPr>
              <w:t xml:space="preserve"> 20</w:t>
            </w:r>
            <w:r>
              <w:rPr>
                <w:rFonts w:ascii="Arial" w:hAnsi="Arial" w:cs="Arial"/>
                <w:b/>
              </w:rPr>
              <w:t>12</w:t>
            </w:r>
            <w:r w:rsidR="008077C2">
              <w:rPr>
                <w:rFonts w:ascii="Arial" w:hAnsi="Arial" w:cs="Arial"/>
                <w:b/>
              </w:rPr>
              <w:t xml:space="preserve">, </w:t>
            </w:r>
            <w:r>
              <w:rPr>
                <w:rFonts w:ascii="Arial" w:hAnsi="Arial" w:cs="Arial"/>
                <w:b/>
              </w:rPr>
              <w:t>Mainz</w:t>
            </w:r>
          </w:p>
        </w:tc>
      </w:tr>
      <w:tr w:rsidR="008077C2" w:rsidRPr="007F6913" w:rsidTr="006B0481">
        <w:tc>
          <w:tcPr>
            <w:tcW w:w="3652" w:type="dxa"/>
            <w:gridSpan w:val="3"/>
          </w:tcPr>
          <w:p w:rsidR="008077C2" w:rsidRPr="007F6913" w:rsidRDefault="008077C2" w:rsidP="00FB51A4">
            <w:pPr>
              <w:rPr>
                <w:rFonts w:ascii="Arial" w:hAnsi="Arial" w:cs="Arial"/>
                <w:b/>
              </w:rPr>
            </w:pPr>
          </w:p>
        </w:tc>
        <w:tc>
          <w:tcPr>
            <w:tcW w:w="5956" w:type="dxa"/>
            <w:gridSpan w:val="5"/>
          </w:tcPr>
          <w:p w:rsidR="008077C2" w:rsidRPr="007F6913" w:rsidRDefault="008077C2" w:rsidP="00FB51A4">
            <w:pPr>
              <w:rPr>
                <w:rFonts w:ascii="Arial" w:hAnsi="Arial" w:cs="Arial"/>
                <w:b/>
              </w:rPr>
            </w:pPr>
          </w:p>
        </w:tc>
      </w:tr>
      <w:tr w:rsidR="008077C2" w:rsidRPr="007F6913">
        <w:trPr>
          <w:cantSplit/>
        </w:trPr>
        <w:tc>
          <w:tcPr>
            <w:tcW w:w="9608" w:type="dxa"/>
            <w:gridSpan w:val="8"/>
          </w:tcPr>
          <w:p w:rsidR="008077C2" w:rsidRPr="007F6913" w:rsidRDefault="008077C2" w:rsidP="00FB51A4">
            <w:pPr>
              <w:tabs>
                <w:tab w:val="left" w:pos="1582"/>
              </w:tabs>
              <w:outlineLvl w:val="0"/>
              <w:rPr>
                <w:rFonts w:ascii="Arial" w:hAnsi="Arial" w:cs="Arial"/>
                <w:b/>
              </w:rPr>
            </w:pPr>
            <w:r w:rsidRPr="007F6913">
              <w:rPr>
                <w:rFonts w:ascii="Arial" w:hAnsi="Arial" w:cs="Arial"/>
                <w:b/>
              </w:rPr>
              <w:t>Date issued:</w:t>
            </w:r>
            <w:r w:rsidRPr="007F6913">
              <w:rPr>
                <w:rFonts w:ascii="Arial" w:hAnsi="Arial" w:cs="Arial"/>
                <w:b/>
              </w:rPr>
              <w:tab/>
            </w:r>
            <w:r w:rsidR="00621770">
              <w:rPr>
                <w:rFonts w:ascii="Arial" w:hAnsi="Arial" w:cs="Arial"/>
                <w:b/>
              </w:rPr>
              <w:t>28</w:t>
            </w:r>
            <w:r w:rsidR="00621770" w:rsidRPr="00621770">
              <w:rPr>
                <w:rFonts w:ascii="Arial" w:hAnsi="Arial" w:cs="Arial"/>
                <w:b/>
                <w:vertAlign w:val="superscript"/>
              </w:rPr>
              <w:t>th</w:t>
            </w:r>
            <w:r w:rsidR="00621770">
              <w:rPr>
                <w:rFonts w:ascii="Arial" w:hAnsi="Arial" w:cs="Arial"/>
                <w:b/>
              </w:rPr>
              <w:t xml:space="preserve"> February </w:t>
            </w:r>
            <w:r w:rsidR="009E3174">
              <w:rPr>
                <w:rFonts w:ascii="Arial" w:hAnsi="Arial" w:cs="Arial"/>
                <w:b/>
              </w:rPr>
              <w:t>2012</w:t>
            </w:r>
          </w:p>
          <w:p w:rsidR="008077C2" w:rsidRPr="007F6913" w:rsidRDefault="008077C2" w:rsidP="00FB51A4">
            <w:pPr>
              <w:tabs>
                <w:tab w:val="left" w:pos="1582"/>
              </w:tabs>
              <w:spacing w:before="120"/>
              <w:outlineLvl w:val="0"/>
              <w:rPr>
                <w:rFonts w:ascii="Arial" w:hAnsi="Arial" w:cs="Arial"/>
                <w:b/>
              </w:rPr>
            </w:pPr>
            <w:r w:rsidRPr="007F6913">
              <w:rPr>
                <w:rFonts w:ascii="Arial" w:hAnsi="Arial" w:cs="Arial"/>
                <w:b/>
              </w:rPr>
              <w:t>Source:</w:t>
            </w:r>
            <w:r w:rsidRPr="007F6913">
              <w:rPr>
                <w:rFonts w:ascii="Arial" w:hAnsi="Arial" w:cs="Arial"/>
                <w:b/>
              </w:rPr>
              <w:tab/>
            </w:r>
            <w:r w:rsidR="00621770">
              <w:rPr>
                <w:rFonts w:ascii="Arial" w:hAnsi="Arial" w:cs="Arial"/>
                <w:b/>
              </w:rPr>
              <w:t>FRANCE</w:t>
            </w:r>
          </w:p>
          <w:p w:rsidR="008077C2" w:rsidRPr="007F6913" w:rsidRDefault="008077C2" w:rsidP="009E3174">
            <w:pPr>
              <w:tabs>
                <w:tab w:val="left" w:pos="1571"/>
              </w:tabs>
              <w:spacing w:before="120" w:after="120"/>
              <w:outlineLvl w:val="0"/>
              <w:rPr>
                <w:rFonts w:ascii="Arial" w:hAnsi="Arial" w:cs="Arial"/>
                <w:b/>
              </w:rPr>
            </w:pPr>
            <w:r w:rsidRPr="007F6913">
              <w:rPr>
                <w:rFonts w:ascii="Arial" w:hAnsi="Arial" w:cs="Arial"/>
                <w:b/>
              </w:rPr>
              <w:t>Subject:</w:t>
            </w:r>
            <w:r w:rsidRPr="007F6913">
              <w:rPr>
                <w:rFonts w:ascii="Arial" w:hAnsi="Arial" w:cs="Arial"/>
                <w:b/>
              </w:rPr>
              <w:tab/>
            </w:r>
            <w:r w:rsidR="00FB15AC">
              <w:rPr>
                <w:rFonts w:ascii="Arial" w:hAnsi="Arial" w:cs="Arial"/>
                <w:b/>
              </w:rPr>
              <w:t>Prioritization of Criteria of</w:t>
            </w:r>
            <w:r w:rsidR="009E3174">
              <w:rPr>
                <w:rFonts w:ascii="Arial" w:hAnsi="Arial" w:cs="Arial"/>
                <w:b/>
              </w:rPr>
              <w:t xml:space="preserve"> L band (1452 – 1492 MHz)</w:t>
            </w:r>
            <w:r w:rsidR="00FB15AC">
              <w:rPr>
                <w:rFonts w:ascii="Arial" w:hAnsi="Arial" w:cs="Arial"/>
                <w:b/>
              </w:rPr>
              <w:t xml:space="preserve"> impact assessment</w:t>
            </w:r>
          </w:p>
        </w:tc>
      </w:tr>
      <w:tr w:rsidR="008077C2" w:rsidRPr="007F6913" w:rsidTr="004C6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2"/>
          <w:wBefore w:w="8" w:type="dxa"/>
          <w:wAfter w:w="3830" w:type="dxa"/>
        </w:trPr>
        <w:tc>
          <w:tcPr>
            <w:tcW w:w="3500" w:type="dxa"/>
            <w:tcBorders>
              <w:top w:val="nil"/>
              <w:left w:val="nil"/>
              <w:bottom w:val="nil"/>
            </w:tcBorders>
          </w:tcPr>
          <w:p w:rsidR="008077C2" w:rsidRPr="007F6913" w:rsidRDefault="008077C2" w:rsidP="00FB51A4">
            <w:pPr>
              <w:tabs>
                <w:tab w:val="left" w:pos="2930"/>
              </w:tabs>
              <w:rPr>
                <w:rFonts w:ascii="Arial" w:hAnsi="Arial" w:cs="Arial"/>
                <w:b/>
                <w:sz w:val="20"/>
              </w:rPr>
            </w:pPr>
            <w:r w:rsidRPr="007F6913">
              <w:rPr>
                <w:rFonts w:ascii="Arial" w:hAnsi="Arial" w:cs="Arial"/>
                <w:b/>
              </w:rPr>
              <w:t>Password protected:</w:t>
            </w:r>
            <w:r w:rsidRPr="007F6913">
              <w:rPr>
                <w:rFonts w:ascii="Arial" w:hAnsi="Arial" w:cs="Arial"/>
                <w:b/>
              </w:rPr>
              <w:tab/>
              <w:t>yes</w:t>
            </w:r>
          </w:p>
        </w:tc>
        <w:tc>
          <w:tcPr>
            <w:tcW w:w="300" w:type="dxa"/>
            <w:gridSpan w:val="2"/>
          </w:tcPr>
          <w:p w:rsidR="008077C2" w:rsidRPr="007F6913" w:rsidRDefault="008077C2" w:rsidP="00FB51A4">
            <w:pPr>
              <w:rPr>
                <w:rFonts w:ascii="Arial" w:hAnsi="Arial" w:cs="Arial"/>
                <w:b/>
              </w:rPr>
            </w:pPr>
          </w:p>
        </w:tc>
        <w:tc>
          <w:tcPr>
            <w:tcW w:w="1700" w:type="dxa"/>
            <w:tcBorders>
              <w:top w:val="nil"/>
              <w:bottom w:val="nil"/>
            </w:tcBorders>
          </w:tcPr>
          <w:p w:rsidR="008077C2" w:rsidRPr="007F6913" w:rsidRDefault="008077C2" w:rsidP="00FB51A4">
            <w:pPr>
              <w:tabs>
                <w:tab w:val="left" w:pos="1130"/>
              </w:tabs>
              <w:rPr>
                <w:rFonts w:ascii="Arial" w:hAnsi="Arial" w:cs="Arial"/>
                <w:b/>
              </w:rPr>
            </w:pPr>
            <w:r w:rsidRPr="007F6913">
              <w:rPr>
                <w:rFonts w:ascii="Arial" w:hAnsi="Arial" w:cs="Arial"/>
                <w:b/>
              </w:rPr>
              <w:tab/>
              <w:t>No</w:t>
            </w:r>
          </w:p>
        </w:tc>
        <w:tc>
          <w:tcPr>
            <w:tcW w:w="270" w:type="dxa"/>
          </w:tcPr>
          <w:p w:rsidR="008077C2" w:rsidRPr="007F6913" w:rsidRDefault="008077C2" w:rsidP="00FB51A4">
            <w:pPr>
              <w:rPr>
                <w:rFonts w:ascii="Arial" w:hAnsi="Arial" w:cs="Arial"/>
                <w:b/>
              </w:rPr>
            </w:pPr>
            <w:r w:rsidRPr="007F6913">
              <w:rPr>
                <w:rFonts w:ascii="Arial" w:hAnsi="Arial" w:cs="Arial"/>
                <w:b/>
              </w:rPr>
              <w:t>x</w:t>
            </w:r>
          </w:p>
        </w:tc>
      </w:tr>
    </w:tbl>
    <w:p w:rsidR="008077C2" w:rsidRPr="007F6913" w:rsidRDefault="008077C2" w:rsidP="00C2062E"/>
    <w:tbl>
      <w:tblPr>
        <w:tblW w:w="96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0"/>
      </w:tblGrid>
      <w:tr w:rsidR="008077C2" w:rsidRPr="003720B7" w:rsidTr="003720B7">
        <w:tc>
          <w:tcPr>
            <w:tcW w:w="9600" w:type="dxa"/>
          </w:tcPr>
          <w:p w:rsidR="008077C2" w:rsidRPr="003720B7" w:rsidRDefault="008077C2" w:rsidP="003720B7">
            <w:pPr>
              <w:jc w:val="left"/>
              <w:rPr>
                <w:rFonts w:ascii="Arial" w:hAnsi="Arial" w:cs="Arial"/>
                <w:b/>
                <w:sz w:val="20"/>
                <w:szCs w:val="20"/>
              </w:rPr>
            </w:pPr>
          </w:p>
          <w:p w:rsidR="008077C2" w:rsidRPr="0035453B" w:rsidRDefault="008077C2" w:rsidP="003720B7">
            <w:pPr>
              <w:keepNext/>
              <w:jc w:val="left"/>
              <w:outlineLvl w:val="2"/>
              <w:rPr>
                <w:rFonts w:ascii="Arial" w:hAnsi="Arial" w:cs="Arial"/>
                <w:b/>
                <w:sz w:val="20"/>
                <w:szCs w:val="20"/>
              </w:rPr>
            </w:pPr>
            <w:r w:rsidRPr="0035453B">
              <w:rPr>
                <w:rFonts w:ascii="Arial" w:hAnsi="Arial" w:cs="Arial"/>
                <w:b/>
                <w:sz w:val="20"/>
                <w:szCs w:val="20"/>
              </w:rPr>
              <w:t>Summary</w:t>
            </w:r>
          </w:p>
          <w:p w:rsidR="000551CA" w:rsidRPr="0035453B" w:rsidRDefault="000551CA" w:rsidP="000551CA">
            <w:pPr>
              <w:keepNext/>
              <w:spacing w:line="276" w:lineRule="auto"/>
              <w:outlineLvl w:val="2"/>
              <w:rPr>
                <w:rFonts w:ascii="Arial" w:hAnsi="Arial" w:cs="Arial"/>
                <w:sz w:val="20"/>
                <w:szCs w:val="20"/>
              </w:rPr>
            </w:pPr>
          </w:p>
          <w:p w:rsidR="00841902" w:rsidRPr="00B57E61" w:rsidRDefault="00DB5C70" w:rsidP="00C661E5">
            <w:pPr>
              <w:autoSpaceDE w:val="0"/>
              <w:autoSpaceDN w:val="0"/>
              <w:adjustRightInd w:val="0"/>
              <w:spacing w:line="276" w:lineRule="auto"/>
              <w:rPr>
                <w:rFonts w:ascii="Arial" w:hAnsi="Arial" w:cs="Arial"/>
              </w:rPr>
            </w:pPr>
            <w:r w:rsidRPr="0035453B">
              <w:rPr>
                <w:rFonts w:ascii="Arial" w:hAnsi="Arial" w:cs="Arial"/>
                <w:sz w:val="20"/>
                <w:szCs w:val="20"/>
              </w:rPr>
              <w:t xml:space="preserve">This document </w:t>
            </w:r>
            <w:r w:rsidR="0035453B">
              <w:rPr>
                <w:rFonts w:ascii="Arial" w:hAnsi="Arial" w:cs="Arial"/>
                <w:sz w:val="20"/>
                <w:szCs w:val="20"/>
              </w:rPr>
              <w:t xml:space="preserve">provides </w:t>
            </w:r>
            <w:r w:rsidR="003E3FF6">
              <w:rPr>
                <w:rFonts w:ascii="Arial" w:hAnsi="Arial" w:cs="Arial"/>
                <w:sz w:val="20"/>
                <w:szCs w:val="20"/>
              </w:rPr>
              <w:t>the views of France</w:t>
            </w:r>
            <w:r w:rsidR="0035453B">
              <w:rPr>
                <w:rFonts w:ascii="Arial" w:hAnsi="Arial" w:cs="Arial"/>
                <w:sz w:val="20"/>
                <w:szCs w:val="20"/>
              </w:rPr>
              <w:t xml:space="preserve"> </w:t>
            </w:r>
            <w:r w:rsidR="003E3FF6">
              <w:rPr>
                <w:rFonts w:ascii="Arial" w:hAnsi="Arial" w:cs="Arial"/>
                <w:sz w:val="20"/>
                <w:szCs w:val="20"/>
              </w:rPr>
              <w:t>regarding the</w:t>
            </w:r>
            <w:r w:rsidR="0035453B">
              <w:rPr>
                <w:rFonts w:ascii="Arial" w:hAnsi="Arial" w:cs="Arial"/>
                <w:sz w:val="20"/>
                <w:szCs w:val="20"/>
              </w:rPr>
              <w:t xml:space="preserve"> </w:t>
            </w:r>
            <w:r w:rsidRPr="0035453B">
              <w:rPr>
                <w:rFonts w:ascii="Arial" w:hAnsi="Arial" w:cs="Arial"/>
                <w:sz w:val="20"/>
                <w:szCs w:val="20"/>
              </w:rPr>
              <w:t xml:space="preserve">prioritization of </w:t>
            </w:r>
            <w:r w:rsidR="009C6702" w:rsidRPr="0035453B">
              <w:rPr>
                <w:rFonts w:ascii="Arial" w:hAnsi="Arial" w:cs="Arial"/>
                <w:sz w:val="20"/>
                <w:szCs w:val="20"/>
              </w:rPr>
              <w:t xml:space="preserve">FM </w:t>
            </w:r>
            <w:r w:rsidRPr="0035453B">
              <w:rPr>
                <w:rFonts w:ascii="Arial" w:hAnsi="Arial" w:cs="Arial"/>
                <w:sz w:val="20"/>
                <w:szCs w:val="20"/>
              </w:rPr>
              <w:t xml:space="preserve">PT50 criteria </w:t>
            </w:r>
            <w:r w:rsidR="0035453B">
              <w:rPr>
                <w:rFonts w:ascii="Arial" w:hAnsi="Arial" w:cs="Arial"/>
                <w:sz w:val="20"/>
                <w:szCs w:val="20"/>
              </w:rPr>
              <w:t>that will be</w:t>
            </w:r>
            <w:r w:rsidRPr="0035453B">
              <w:rPr>
                <w:rFonts w:ascii="Arial" w:hAnsi="Arial" w:cs="Arial"/>
                <w:sz w:val="20"/>
                <w:szCs w:val="20"/>
              </w:rPr>
              <w:t xml:space="preserve"> used in </w:t>
            </w:r>
            <w:r w:rsidR="0035453B">
              <w:rPr>
                <w:rFonts w:ascii="Arial" w:hAnsi="Arial" w:cs="Arial"/>
                <w:sz w:val="20"/>
                <w:szCs w:val="20"/>
              </w:rPr>
              <w:t>the</w:t>
            </w:r>
            <w:r w:rsidR="0031457E">
              <w:rPr>
                <w:rFonts w:ascii="Arial" w:hAnsi="Arial" w:cs="Arial"/>
                <w:sz w:val="20"/>
                <w:szCs w:val="20"/>
              </w:rPr>
              <w:t xml:space="preserve"> L-band</w:t>
            </w:r>
            <w:r w:rsidRPr="0035453B">
              <w:rPr>
                <w:rFonts w:ascii="Arial" w:hAnsi="Arial" w:cs="Arial"/>
                <w:sz w:val="20"/>
                <w:szCs w:val="20"/>
              </w:rPr>
              <w:t xml:space="preserve"> impact assessment.</w:t>
            </w:r>
            <w:r w:rsidR="002B5911" w:rsidRPr="0035453B">
              <w:rPr>
                <w:rFonts w:ascii="Arial" w:hAnsi="Arial" w:cs="Arial"/>
                <w:sz w:val="20"/>
                <w:szCs w:val="20"/>
              </w:rPr>
              <w:t xml:space="preserve"> </w:t>
            </w:r>
            <w:r w:rsidR="00365D25">
              <w:rPr>
                <w:rFonts w:ascii="Arial" w:hAnsi="Arial" w:cs="Arial"/>
                <w:sz w:val="20"/>
                <w:szCs w:val="20"/>
              </w:rPr>
              <w:t xml:space="preserve">France considers that it is </w:t>
            </w:r>
            <w:proofErr w:type="gramStart"/>
            <w:r w:rsidR="00365D25">
              <w:rPr>
                <w:rFonts w:ascii="Arial" w:hAnsi="Arial" w:cs="Arial"/>
                <w:sz w:val="20"/>
                <w:szCs w:val="20"/>
              </w:rPr>
              <w:t>key</w:t>
            </w:r>
            <w:proofErr w:type="gramEnd"/>
            <w:r w:rsidR="00365D25">
              <w:rPr>
                <w:rFonts w:ascii="Arial" w:hAnsi="Arial" w:cs="Arial"/>
                <w:sz w:val="20"/>
                <w:szCs w:val="20"/>
              </w:rPr>
              <w:t xml:space="preserve"> for CEPT to harmonize the 1452-1492 MHz spectrum and to enable its efficient use on a timely basis to maximize the social and economic benefits for Europe and its consumers while taking into account terrestrial digital radio on-going developments in some countries</w:t>
            </w:r>
            <w:r w:rsidR="00C661E5">
              <w:rPr>
                <w:rFonts w:ascii="Arial" w:hAnsi="Arial" w:cs="Arial"/>
                <w:sz w:val="20"/>
                <w:szCs w:val="20"/>
              </w:rPr>
              <w:t xml:space="preserve"> (which is the case in France</w:t>
            </w:r>
            <w:r w:rsidR="00C661E5">
              <w:rPr>
                <w:rStyle w:val="Appelnotedebasdep"/>
                <w:rFonts w:ascii="Arial" w:hAnsi="Arial"/>
                <w:sz w:val="20"/>
                <w:szCs w:val="20"/>
              </w:rPr>
              <w:footnoteReference w:id="1"/>
            </w:r>
            <w:r w:rsidR="00C661E5">
              <w:rPr>
                <w:rFonts w:ascii="Arial" w:hAnsi="Arial" w:cs="Arial"/>
                <w:sz w:val="20"/>
                <w:szCs w:val="20"/>
              </w:rPr>
              <w:t>)</w:t>
            </w:r>
            <w:r w:rsidR="0031457E">
              <w:rPr>
                <w:rFonts w:ascii="Arial" w:hAnsi="Arial" w:cs="Arial"/>
                <w:sz w:val="20"/>
                <w:szCs w:val="20"/>
              </w:rPr>
              <w:t>.</w:t>
            </w:r>
            <w:r w:rsidR="002B5911" w:rsidRPr="0035453B">
              <w:rPr>
                <w:rFonts w:ascii="Arial" w:hAnsi="Arial" w:cs="Arial"/>
                <w:sz w:val="20"/>
                <w:szCs w:val="20"/>
              </w:rPr>
              <w:t xml:space="preserve"> Furthermore, it </w:t>
            </w:r>
            <w:r w:rsidR="0035453B">
              <w:rPr>
                <w:rFonts w:ascii="Arial" w:hAnsi="Arial" w:cs="Arial"/>
                <w:sz w:val="20"/>
                <w:szCs w:val="20"/>
              </w:rPr>
              <w:t>is</w:t>
            </w:r>
            <w:r w:rsidR="002B5911" w:rsidRPr="0035453B">
              <w:rPr>
                <w:rFonts w:ascii="Arial" w:hAnsi="Arial" w:cs="Arial"/>
                <w:sz w:val="20"/>
                <w:szCs w:val="20"/>
              </w:rPr>
              <w:t xml:space="preserve"> </w:t>
            </w:r>
            <w:r w:rsidR="0031457E">
              <w:rPr>
                <w:rFonts w:ascii="Arial" w:hAnsi="Arial" w:cs="Arial"/>
                <w:sz w:val="20"/>
                <w:szCs w:val="20"/>
              </w:rPr>
              <w:t>important</w:t>
            </w:r>
            <w:r w:rsidR="002B5911" w:rsidRPr="0035453B">
              <w:rPr>
                <w:rFonts w:ascii="Arial" w:hAnsi="Arial" w:cs="Arial"/>
                <w:sz w:val="20"/>
                <w:szCs w:val="20"/>
              </w:rPr>
              <w:t xml:space="preserve"> </w:t>
            </w:r>
            <w:r w:rsidR="0035453B">
              <w:rPr>
                <w:rFonts w:ascii="Arial" w:hAnsi="Arial" w:cs="Arial"/>
                <w:sz w:val="20"/>
                <w:szCs w:val="20"/>
              </w:rPr>
              <w:t xml:space="preserve">for CEPT </w:t>
            </w:r>
            <w:r w:rsidR="002B5911" w:rsidRPr="0035453B">
              <w:rPr>
                <w:rFonts w:ascii="Arial" w:hAnsi="Arial" w:cs="Arial"/>
                <w:sz w:val="20"/>
                <w:szCs w:val="20"/>
              </w:rPr>
              <w:t xml:space="preserve">to avoid </w:t>
            </w:r>
            <w:r w:rsidR="0031457E">
              <w:rPr>
                <w:rFonts w:ascii="Arial" w:hAnsi="Arial" w:cs="Arial"/>
                <w:sz w:val="20"/>
                <w:szCs w:val="20"/>
              </w:rPr>
              <w:t>the segmentation of the whole</w:t>
            </w:r>
            <w:r w:rsidR="006233D2" w:rsidRPr="0035453B">
              <w:rPr>
                <w:rFonts w:ascii="Arial" w:hAnsi="Arial" w:cs="Arial"/>
                <w:sz w:val="20"/>
                <w:szCs w:val="20"/>
              </w:rPr>
              <w:t xml:space="preserve"> 40 MHz in</w:t>
            </w:r>
            <w:r w:rsidR="0031457E">
              <w:rPr>
                <w:rFonts w:ascii="Arial" w:hAnsi="Arial" w:cs="Arial"/>
                <w:sz w:val="20"/>
                <w:szCs w:val="20"/>
              </w:rPr>
              <w:t>to</w:t>
            </w:r>
            <w:r w:rsidR="006233D2" w:rsidRPr="0035453B">
              <w:rPr>
                <w:rFonts w:ascii="Arial" w:hAnsi="Arial" w:cs="Arial"/>
                <w:sz w:val="20"/>
                <w:szCs w:val="20"/>
              </w:rPr>
              <w:t xml:space="preserve"> sub-bands</w:t>
            </w:r>
            <w:r w:rsidR="0031457E">
              <w:rPr>
                <w:rFonts w:ascii="Arial" w:hAnsi="Arial" w:cs="Arial"/>
                <w:sz w:val="20"/>
                <w:szCs w:val="20"/>
              </w:rPr>
              <w:t xml:space="preserve"> that would be allocated to</w:t>
            </w:r>
            <w:r w:rsidR="006233D2" w:rsidRPr="0035453B">
              <w:rPr>
                <w:rFonts w:ascii="Arial" w:hAnsi="Arial" w:cs="Arial"/>
                <w:sz w:val="20"/>
                <w:szCs w:val="20"/>
              </w:rPr>
              <w:t xml:space="preserve"> different applications</w:t>
            </w:r>
            <w:r w:rsidR="0031457E">
              <w:rPr>
                <w:rFonts w:ascii="Arial" w:hAnsi="Arial" w:cs="Arial"/>
                <w:sz w:val="20"/>
                <w:szCs w:val="20"/>
              </w:rPr>
              <w:t xml:space="preserve"> as this will lead to fragmentation</w:t>
            </w:r>
            <w:r w:rsidR="006233D2" w:rsidRPr="0035453B">
              <w:rPr>
                <w:rFonts w:ascii="Arial" w:hAnsi="Arial" w:cs="Arial"/>
                <w:sz w:val="20"/>
                <w:szCs w:val="20"/>
              </w:rPr>
              <w:t xml:space="preserve">. </w:t>
            </w:r>
            <w:r w:rsidR="002B5911" w:rsidRPr="0035453B">
              <w:rPr>
                <w:rFonts w:ascii="Arial" w:hAnsi="Arial" w:cs="Arial"/>
                <w:sz w:val="20"/>
                <w:szCs w:val="20"/>
              </w:rPr>
              <w:t xml:space="preserve">The prioritization </w:t>
            </w:r>
            <w:r w:rsidR="0031457E">
              <w:rPr>
                <w:rFonts w:ascii="Arial" w:hAnsi="Arial" w:cs="Arial"/>
                <w:sz w:val="20"/>
                <w:szCs w:val="20"/>
              </w:rPr>
              <w:t>of</w:t>
            </w:r>
            <w:r w:rsidR="002B5911" w:rsidRPr="0035453B">
              <w:rPr>
                <w:rFonts w:ascii="Arial" w:hAnsi="Arial" w:cs="Arial"/>
                <w:sz w:val="20"/>
                <w:szCs w:val="20"/>
              </w:rPr>
              <w:t xml:space="preserve"> criteria aims to ensure </w:t>
            </w:r>
            <w:r w:rsidR="0031457E">
              <w:rPr>
                <w:rFonts w:ascii="Arial" w:hAnsi="Arial" w:cs="Arial"/>
                <w:sz w:val="20"/>
                <w:szCs w:val="20"/>
              </w:rPr>
              <w:t>those</w:t>
            </w:r>
            <w:r w:rsidR="002B5911" w:rsidRPr="0035453B">
              <w:rPr>
                <w:rFonts w:ascii="Arial" w:hAnsi="Arial" w:cs="Arial"/>
                <w:sz w:val="20"/>
                <w:szCs w:val="20"/>
              </w:rPr>
              <w:t xml:space="preserve"> high level </w:t>
            </w:r>
            <w:r w:rsidR="0031457E">
              <w:rPr>
                <w:rFonts w:ascii="Arial" w:hAnsi="Arial" w:cs="Arial"/>
                <w:sz w:val="20"/>
                <w:szCs w:val="20"/>
              </w:rPr>
              <w:t xml:space="preserve">objectives </w:t>
            </w:r>
            <w:r w:rsidR="002B5911" w:rsidRPr="0035453B">
              <w:rPr>
                <w:rFonts w:ascii="Arial" w:hAnsi="Arial" w:cs="Arial"/>
                <w:sz w:val="20"/>
                <w:szCs w:val="20"/>
              </w:rPr>
              <w:t>are achieved.</w:t>
            </w:r>
          </w:p>
        </w:tc>
      </w:tr>
      <w:tr w:rsidR="00B57E61" w:rsidRPr="003720B7" w:rsidTr="003720B7">
        <w:tc>
          <w:tcPr>
            <w:tcW w:w="9600" w:type="dxa"/>
          </w:tcPr>
          <w:p w:rsidR="00B57E61" w:rsidRPr="0035453B" w:rsidRDefault="00B57E61" w:rsidP="00B57E61">
            <w:pPr>
              <w:keepNext/>
              <w:jc w:val="left"/>
              <w:outlineLvl w:val="2"/>
              <w:rPr>
                <w:rFonts w:ascii="Arial" w:hAnsi="Arial" w:cs="Arial"/>
                <w:b/>
                <w:sz w:val="20"/>
                <w:szCs w:val="20"/>
              </w:rPr>
            </w:pPr>
          </w:p>
          <w:p w:rsidR="00B57E61" w:rsidRPr="0035453B" w:rsidRDefault="00B57E61" w:rsidP="00B57E61">
            <w:pPr>
              <w:keepNext/>
              <w:jc w:val="left"/>
              <w:outlineLvl w:val="2"/>
              <w:rPr>
                <w:rFonts w:ascii="Arial" w:hAnsi="Arial" w:cs="Arial"/>
                <w:b/>
                <w:sz w:val="20"/>
                <w:szCs w:val="20"/>
              </w:rPr>
            </w:pPr>
            <w:r w:rsidRPr="0035453B">
              <w:rPr>
                <w:rFonts w:ascii="Arial" w:hAnsi="Arial" w:cs="Arial"/>
                <w:b/>
                <w:sz w:val="20"/>
                <w:szCs w:val="20"/>
              </w:rPr>
              <w:t>Proposal</w:t>
            </w:r>
          </w:p>
          <w:p w:rsidR="00B57E61" w:rsidRPr="0035453B" w:rsidRDefault="00B57E61" w:rsidP="00B57E61">
            <w:pPr>
              <w:keepNext/>
              <w:jc w:val="left"/>
              <w:outlineLvl w:val="2"/>
              <w:rPr>
                <w:rFonts w:ascii="Arial" w:hAnsi="Arial" w:cs="Arial"/>
                <w:b/>
                <w:sz w:val="20"/>
                <w:szCs w:val="20"/>
              </w:rPr>
            </w:pPr>
          </w:p>
          <w:p w:rsidR="00B57E61" w:rsidRPr="0035453B" w:rsidRDefault="00630D91" w:rsidP="00B57E61">
            <w:pPr>
              <w:pStyle w:val="Default"/>
              <w:spacing w:line="276" w:lineRule="auto"/>
              <w:rPr>
                <w:sz w:val="20"/>
                <w:szCs w:val="20"/>
              </w:rPr>
            </w:pPr>
            <w:r>
              <w:rPr>
                <w:sz w:val="20"/>
                <w:szCs w:val="20"/>
              </w:rPr>
              <w:t>France</w:t>
            </w:r>
            <w:r w:rsidR="00B57E61" w:rsidRPr="0035453B">
              <w:rPr>
                <w:sz w:val="20"/>
                <w:szCs w:val="20"/>
              </w:rPr>
              <w:t xml:space="preserve"> would like to propose and support the following prioritization of the </w:t>
            </w:r>
            <w:r>
              <w:rPr>
                <w:sz w:val="20"/>
                <w:szCs w:val="20"/>
              </w:rPr>
              <w:t>FM</w:t>
            </w:r>
            <w:r w:rsidR="00B57E61" w:rsidRPr="0035453B">
              <w:rPr>
                <w:sz w:val="20"/>
                <w:szCs w:val="20"/>
              </w:rPr>
              <w:t>50 agreed impact assessment criteria:</w:t>
            </w:r>
          </w:p>
          <w:p w:rsidR="00B57E61" w:rsidRPr="0035453B" w:rsidRDefault="00B57E61" w:rsidP="00B57E61">
            <w:pPr>
              <w:pStyle w:val="Default"/>
              <w:spacing w:line="276" w:lineRule="auto"/>
              <w:rPr>
                <w:sz w:val="20"/>
                <w:szCs w:val="20"/>
              </w:rPr>
            </w:pPr>
          </w:p>
          <w:p w:rsidR="00B40423" w:rsidRPr="0035453B" w:rsidRDefault="00B40423" w:rsidP="00B40423">
            <w:pPr>
              <w:numPr>
                <w:ilvl w:val="0"/>
                <w:numId w:val="17"/>
              </w:numPr>
              <w:spacing w:line="276" w:lineRule="auto"/>
              <w:rPr>
                <w:rFonts w:ascii="Arial" w:hAnsi="Arial" w:cs="Arial"/>
                <w:sz w:val="20"/>
                <w:szCs w:val="20"/>
              </w:rPr>
            </w:pPr>
            <w:r w:rsidRPr="0035453B">
              <w:rPr>
                <w:rFonts w:ascii="Arial" w:hAnsi="Arial" w:cs="Arial"/>
                <w:bCs/>
                <w:color w:val="000000"/>
                <w:sz w:val="20"/>
                <w:szCs w:val="20"/>
                <w:lang w:eastAsia="en-US"/>
              </w:rPr>
              <w:t xml:space="preserve">Extent (maximisation) of social and economic benefits &amp; Potential for economy of scale (need and potential for </w:t>
            </w:r>
            <w:r w:rsidRPr="0035453B">
              <w:rPr>
                <w:rFonts w:ascii="Arial" w:hAnsi="Arial" w:cs="Arial"/>
                <w:bCs/>
                <w:sz w:val="20"/>
                <w:szCs w:val="20"/>
              </w:rPr>
              <w:t>harmonization</w:t>
            </w:r>
            <w:r w:rsidRPr="0035453B">
              <w:rPr>
                <w:rFonts w:ascii="Arial" w:hAnsi="Arial" w:cs="Arial"/>
                <w:bCs/>
                <w:color w:val="000000"/>
                <w:sz w:val="20"/>
                <w:szCs w:val="20"/>
                <w:lang w:eastAsia="en-US"/>
              </w:rPr>
              <w:t xml:space="preserve"> within and outside CEPT)</w:t>
            </w:r>
          </w:p>
          <w:p w:rsidR="00B57E61" w:rsidRPr="0035453B" w:rsidRDefault="00B57E61" w:rsidP="00B57E61">
            <w:pPr>
              <w:numPr>
                <w:ilvl w:val="0"/>
                <w:numId w:val="17"/>
              </w:numPr>
              <w:spacing w:line="276" w:lineRule="auto"/>
              <w:rPr>
                <w:rFonts w:ascii="Arial" w:hAnsi="Arial" w:cs="Arial"/>
                <w:color w:val="000000"/>
                <w:sz w:val="20"/>
                <w:szCs w:val="20"/>
                <w:lang w:val="en-US" w:eastAsia="en-US"/>
              </w:rPr>
            </w:pPr>
            <w:r w:rsidRPr="0035453B">
              <w:rPr>
                <w:rFonts w:ascii="Arial" w:hAnsi="Arial" w:cs="Arial"/>
                <w:bCs/>
                <w:color w:val="000000"/>
                <w:sz w:val="20"/>
                <w:szCs w:val="20"/>
                <w:lang w:eastAsia="en-US"/>
              </w:rPr>
              <w:t>Timeframe for availability of equipment on a large scale and for application deployment</w:t>
            </w:r>
            <w:r w:rsidR="003E3FF6">
              <w:rPr>
                <w:rFonts w:ascii="Arial" w:hAnsi="Arial" w:cs="Arial"/>
                <w:bCs/>
                <w:color w:val="000000"/>
                <w:sz w:val="20"/>
                <w:szCs w:val="20"/>
                <w:lang w:eastAsia="en-US"/>
              </w:rPr>
              <w:t xml:space="preserve"> – status of standardisation</w:t>
            </w:r>
            <w:r w:rsidRPr="0035453B">
              <w:rPr>
                <w:rFonts w:ascii="Arial" w:hAnsi="Arial" w:cs="Arial"/>
                <w:bCs/>
                <w:color w:val="000000"/>
                <w:sz w:val="20"/>
                <w:szCs w:val="20"/>
                <w:lang w:eastAsia="en-US"/>
              </w:rPr>
              <w:t xml:space="preserve"> </w:t>
            </w:r>
            <w:r w:rsidR="006233D2" w:rsidRPr="0035453B">
              <w:rPr>
                <w:rFonts w:ascii="Arial" w:hAnsi="Arial" w:cs="Arial"/>
                <w:bCs/>
                <w:color w:val="000000"/>
                <w:sz w:val="20"/>
                <w:szCs w:val="20"/>
                <w:lang w:eastAsia="en-US"/>
              </w:rPr>
              <w:t xml:space="preserve">&amp; Compatibility with </w:t>
            </w:r>
            <w:r w:rsidR="0031457E">
              <w:rPr>
                <w:rFonts w:ascii="Arial" w:hAnsi="Arial" w:cs="Arial"/>
                <w:bCs/>
                <w:color w:val="000000"/>
                <w:sz w:val="20"/>
                <w:szCs w:val="20"/>
                <w:lang w:eastAsia="en-US"/>
              </w:rPr>
              <w:t>ITU</w:t>
            </w:r>
            <w:r w:rsidR="006233D2" w:rsidRPr="0035453B">
              <w:rPr>
                <w:rFonts w:ascii="Arial" w:hAnsi="Arial" w:cs="Arial"/>
                <w:bCs/>
                <w:color w:val="000000"/>
                <w:sz w:val="20"/>
                <w:szCs w:val="20"/>
                <w:lang w:eastAsia="en-US"/>
              </w:rPr>
              <w:t xml:space="preserve"> Rad</w:t>
            </w:r>
            <w:r w:rsidR="0031457E">
              <w:rPr>
                <w:rFonts w:ascii="Arial" w:hAnsi="Arial" w:cs="Arial"/>
                <w:bCs/>
                <w:color w:val="000000"/>
                <w:sz w:val="20"/>
                <w:szCs w:val="20"/>
                <w:lang w:eastAsia="en-US"/>
              </w:rPr>
              <w:t>io Regulation</w:t>
            </w:r>
            <w:r w:rsidR="00630D91">
              <w:rPr>
                <w:rFonts w:ascii="Arial" w:hAnsi="Arial" w:cs="Arial"/>
                <w:bCs/>
                <w:color w:val="000000"/>
                <w:sz w:val="20"/>
                <w:szCs w:val="20"/>
                <w:lang w:eastAsia="en-US"/>
              </w:rPr>
              <w:t xml:space="preserve"> and Maastricht Agreement</w:t>
            </w:r>
          </w:p>
          <w:p w:rsidR="00B57E61" w:rsidRPr="0035453B" w:rsidRDefault="00B57E61" w:rsidP="00B57E61">
            <w:pPr>
              <w:numPr>
                <w:ilvl w:val="0"/>
                <w:numId w:val="17"/>
              </w:numPr>
              <w:spacing w:line="276" w:lineRule="auto"/>
              <w:rPr>
                <w:rFonts w:ascii="Arial" w:hAnsi="Arial" w:cs="Arial"/>
                <w:color w:val="000000"/>
                <w:sz w:val="20"/>
                <w:szCs w:val="20"/>
                <w:lang w:val="en-US" w:eastAsia="en-US"/>
              </w:rPr>
            </w:pPr>
            <w:r w:rsidRPr="0035453B">
              <w:rPr>
                <w:rFonts w:ascii="Arial" w:hAnsi="Arial" w:cs="Arial"/>
                <w:bCs/>
                <w:color w:val="000000"/>
                <w:sz w:val="20"/>
                <w:szCs w:val="20"/>
                <w:lang w:eastAsia="en-US"/>
              </w:rPr>
              <w:t xml:space="preserve">Possibility to </w:t>
            </w:r>
            <w:r w:rsidR="00630D91">
              <w:rPr>
                <w:rFonts w:ascii="Arial" w:hAnsi="Arial" w:cs="Arial"/>
                <w:bCs/>
                <w:color w:val="000000"/>
                <w:sz w:val="20"/>
                <w:szCs w:val="20"/>
                <w:lang w:eastAsia="en-US"/>
              </w:rPr>
              <w:t>share/</w:t>
            </w:r>
            <w:r w:rsidRPr="0035453B">
              <w:rPr>
                <w:rFonts w:ascii="Arial" w:hAnsi="Arial" w:cs="Arial"/>
                <w:bCs/>
                <w:color w:val="000000"/>
                <w:sz w:val="20"/>
                <w:szCs w:val="20"/>
                <w:lang w:eastAsia="en-US"/>
              </w:rPr>
              <w:t>combine with other applications/uses</w:t>
            </w:r>
            <w:r w:rsidR="006233D2" w:rsidRPr="0035453B">
              <w:rPr>
                <w:rFonts w:ascii="Arial" w:hAnsi="Arial" w:cs="Arial"/>
                <w:bCs/>
                <w:color w:val="000000"/>
                <w:sz w:val="20"/>
                <w:szCs w:val="20"/>
                <w:lang w:eastAsia="en-US"/>
              </w:rPr>
              <w:t xml:space="preserve"> &amp; Compatibility with ECC DEC(03)02</w:t>
            </w:r>
          </w:p>
          <w:p w:rsidR="00B57E61" w:rsidRPr="003720B7" w:rsidRDefault="00B57E61" w:rsidP="003720B7">
            <w:pPr>
              <w:jc w:val="left"/>
              <w:rPr>
                <w:rFonts w:ascii="Arial" w:hAnsi="Arial" w:cs="Arial"/>
                <w:b/>
                <w:sz w:val="20"/>
                <w:szCs w:val="20"/>
              </w:rPr>
            </w:pPr>
          </w:p>
        </w:tc>
      </w:tr>
      <w:tr w:rsidR="00B57E61" w:rsidRPr="003720B7" w:rsidTr="003720B7">
        <w:tc>
          <w:tcPr>
            <w:tcW w:w="9600" w:type="dxa"/>
          </w:tcPr>
          <w:p w:rsidR="008D618E" w:rsidRDefault="008D618E" w:rsidP="00B57E61">
            <w:pPr>
              <w:keepNext/>
              <w:jc w:val="left"/>
              <w:outlineLvl w:val="2"/>
              <w:rPr>
                <w:rFonts w:ascii="Arial" w:hAnsi="Arial"/>
                <w:b/>
                <w:sz w:val="24"/>
                <w:szCs w:val="20"/>
              </w:rPr>
            </w:pPr>
          </w:p>
          <w:p w:rsidR="00B57E61" w:rsidRPr="0035453B" w:rsidRDefault="00B57E61" w:rsidP="00B57E61">
            <w:pPr>
              <w:keepNext/>
              <w:jc w:val="left"/>
              <w:outlineLvl w:val="2"/>
              <w:rPr>
                <w:rFonts w:ascii="Arial" w:hAnsi="Arial"/>
                <w:b/>
                <w:sz w:val="20"/>
                <w:szCs w:val="20"/>
              </w:rPr>
            </w:pPr>
            <w:r w:rsidRPr="0035453B">
              <w:rPr>
                <w:rFonts w:ascii="Arial" w:hAnsi="Arial"/>
                <w:b/>
                <w:sz w:val="20"/>
                <w:szCs w:val="20"/>
              </w:rPr>
              <w:t>Background</w:t>
            </w:r>
          </w:p>
          <w:p w:rsidR="00B57E61" w:rsidRPr="0035453B" w:rsidRDefault="00B57E61" w:rsidP="00B57E61">
            <w:pPr>
              <w:jc w:val="left"/>
              <w:rPr>
                <w:rFonts w:ascii="Arial" w:hAnsi="Arial" w:cs="Arial"/>
                <w:sz w:val="20"/>
                <w:szCs w:val="20"/>
              </w:rPr>
            </w:pPr>
          </w:p>
          <w:p w:rsidR="00B57E61" w:rsidRPr="0035453B" w:rsidRDefault="00B57E61" w:rsidP="00B57E61">
            <w:pPr>
              <w:spacing w:line="276" w:lineRule="auto"/>
              <w:rPr>
                <w:rFonts w:ascii="Arial" w:hAnsi="Arial" w:cs="Arial"/>
                <w:sz w:val="20"/>
                <w:szCs w:val="20"/>
              </w:rPr>
            </w:pPr>
            <w:r w:rsidRPr="0035453B">
              <w:rPr>
                <w:rFonts w:ascii="Arial" w:hAnsi="Arial" w:cs="Arial"/>
                <w:sz w:val="20"/>
                <w:szCs w:val="20"/>
              </w:rPr>
              <w:t>The ECC set up Project Team FM PT50 to determine the most appropriate future use of the L-band, 1452-1492 MHz, in CEPT and to develop if necessary the associated regulatory framework. In this context, FM PT50 agreed the following criteria to be used in the impact assessment, which is currently being carried out on candidate applications:</w:t>
            </w:r>
          </w:p>
          <w:p w:rsidR="00B57E61" w:rsidRPr="0035453B" w:rsidRDefault="00B57E61" w:rsidP="00B57E61">
            <w:pPr>
              <w:spacing w:line="276" w:lineRule="auto"/>
              <w:rPr>
                <w:rFonts w:ascii="Arial" w:hAnsi="Arial" w:cs="Arial"/>
                <w:sz w:val="20"/>
                <w:szCs w:val="20"/>
              </w:rPr>
            </w:pPr>
          </w:p>
          <w:p w:rsidR="00B57E61" w:rsidRPr="0035453B" w:rsidRDefault="00B57E61" w:rsidP="00B57E61">
            <w:pPr>
              <w:numPr>
                <w:ilvl w:val="0"/>
                <w:numId w:val="16"/>
              </w:numPr>
              <w:spacing w:line="276" w:lineRule="auto"/>
              <w:rPr>
                <w:rFonts w:ascii="Verdana" w:hAnsi="Verdana"/>
                <w:color w:val="000000"/>
                <w:sz w:val="20"/>
                <w:szCs w:val="20"/>
                <w:lang w:val="en-US" w:eastAsia="en-US"/>
              </w:rPr>
            </w:pPr>
            <w:r w:rsidRPr="0035453B">
              <w:rPr>
                <w:rFonts w:ascii="Arial" w:hAnsi="Arial" w:cs="Arial"/>
                <w:bCs/>
                <w:color w:val="000000"/>
                <w:sz w:val="20"/>
                <w:szCs w:val="20"/>
                <w:lang w:eastAsia="en-US"/>
              </w:rPr>
              <w:t xml:space="preserve">Compatibility with the current regulatory framework </w:t>
            </w:r>
            <w:r w:rsidR="006233D2" w:rsidRPr="0035453B">
              <w:rPr>
                <w:rFonts w:ascii="Arial" w:hAnsi="Arial" w:cs="Arial"/>
                <w:bCs/>
                <w:color w:val="000000"/>
                <w:sz w:val="20"/>
                <w:szCs w:val="20"/>
                <w:lang w:eastAsia="en-US"/>
              </w:rPr>
              <w:t>(Radio Regulations, Maastricht Agreement, ECC DEC(03)02)</w:t>
            </w:r>
          </w:p>
          <w:p w:rsidR="00B57E61" w:rsidRPr="0035453B" w:rsidRDefault="006233D2" w:rsidP="00B57E61">
            <w:pPr>
              <w:numPr>
                <w:ilvl w:val="0"/>
                <w:numId w:val="16"/>
              </w:numPr>
              <w:spacing w:line="276" w:lineRule="auto"/>
              <w:rPr>
                <w:rFonts w:ascii="Verdana" w:hAnsi="Verdana"/>
                <w:color w:val="000000"/>
                <w:sz w:val="20"/>
                <w:szCs w:val="20"/>
                <w:lang w:val="en-US" w:eastAsia="en-US"/>
              </w:rPr>
            </w:pPr>
            <w:r w:rsidRPr="0035453B">
              <w:rPr>
                <w:rFonts w:ascii="Arial" w:hAnsi="Arial" w:cs="Arial"/>
                <w:bCs/>
                <w:color w:val="000000"/>
                <w:sz w:val="20"/>
                <w:szCs w:val="20"/>
                <w:lang w:eastAsia="en-US"/>
              </w:rPr>
              <w:t>Possibility to combine and share</w:t>
            </w:r>
            <w:r w:rsidR="00B57E61" w:rsidRPr="0035453B">
              <w:rPr>
                <w:rFonts w:ascii="Arial" w:hAnsi="Arial" w:cs="Arial"/>
                <w:bCs/>
                <w:color w:val="000000"/>
                <w:sz w:val="20"/>
                <w:szCs w:val="20"/>
                <w:lang w:eastAsia="en-US"/>
              </w:rPr>
              <w:t xml:space="preserve"> with other applications/uses</w:t>
            </w:r>
          </w:p>
          <w:p w:rsidR="00B57E61" w:rsidRPr="0035453B" w:rsidRDefault="00B57E61" w:rsidP="00B57E61">
            <w:pPr>
              <w:numPr>
                <w:ilvl w:val="0"/>
                <w:numId w:val="16"/>
              </w:numPr>
              <w:spacing w:line="276" w:lineRule="auto"/>
              <w:rPr>
                <w:rFonts w:ascii="Verdana" w:hAnsi="Verdana"/>
                <w:color w:val="000000"/>
                <w:sz w:val="20"/>
                <w:szCs w:val="20"/>
                <w:lang w:val="en-US" w:eastAsia="en-US"/>
              </w:rPr>
            </w:pPr>
            <w:r w:rsidRPr="0035453B">
              <w:rPr>
                <w:rFonts w:ascii="Arial" w:hAnsi="Arial" w:cs="Arial"/>
                <w:bCs/>
                <w:color w:val="000000"/>
                <w:sz w:val="20"/>
                <w:szCs w:val="20"/>
                <w:lang w:eastAsia="en-US"/>
              </w:rPr>
              <w:t>Timeframe for availability of equipment on a large scale and for application deployment - status of standardisation</w:t>
            </w:r>
          </w:p>
          <w:p w:rsidR="00B57E61" w:rsidRPr="0035453B" w:rsidRDefault="00B57E61" w:rsidP="00B57E61">
            <w:pPr>
              <w:numPr>
                <w:ilvl w:val="0"/>
                <w:numId w:val="16"/>
              </w:numPr>
              <w:spacing w:line="276" w:lineRule="auto"/>
              <w:rPr>
                <w:rFonts w:ascii="Verdana" w:hAnsi="Verdana"/>
                <w:color w:val="000000"/>
                <w:sz w:val="20"/>
                <w:szCs w:val="20"/>
                <w:lang w:val="en-US" w:eastAsia="en-US"/>
              </w:rPr>
            </w:pPr>
            <w:r w:rsidRPr="0035453B">
              <w:rPr>
                <w:rFonts w:ascii="Arial" w:hAnsi="Arial" w:cs="Arial"/>
                <w:bCs/>
                <w:color w:val="000000"/>
                <w:sz w:val="20"/>
                <w:szCs w:val="20"/>
                <w:lang w:eastAsia="en-US"/>
              </w:rPr>
              <w:t xml:space="preserve">Extent (maximisation) of social and economic benefits </w:t>
            </w:r>
          </w:p>
          <w:p w:rsidR="00B57E61" w:rsidRPr="0035453B" w:rsidRDefault="00B57E61" w:rsidP="00B57E61">
            <w:pPr>
              <w:numPr>
                <w:ilvl w:val="0"/>
                <w:numId w:val="16"/>
              </w:numPr>
              <w:spacing w:line="276" w:lineRule="auto"/>
              <w:rPr>
                <w:rFonts w:ascii="Verdana" w:hAnsi="Verdana"/>
                <w:color w:val="000000"/>
                <w:sz w:val="20"/>
                <w:szCs w:val="20"/>
                <w:lang w:val="en-US" w:eastAsia="en-US"/>
              </w:rPr>
            </w:pPr>
            <w:r w:rsidRPr="0035453B">
              <w:rPr>
                <w:rFonts w:ascii="Arial" w:hAnsi="Arial" w:cs="Arial"/>
                <w:bCs/>
                <w:color w:val="000000"/>
                <w:sz w:val="20"/>
                <w:szCs w:val="20"/>
                <w:lang w:eastAsia="en-US"/>
              </w:rPr>
              <w:t xml:space="preserve">Potential for economy of scale (need and potential for harmonisation within and outside CEPT) </w:t>
            </w:r>
          </w:p>
          <w:p w:rsidR="00B57E61" w:rsidRPr="0035453B" w:rsidRDefault="00B57E61" w:rsidP="00B57E61">
            <w:pPr>
              <w:spacing w:line="276" w:lineRule="auto"/>
              <w:rPr>
                <w:rFonts w:ascii="Arial" w:hAnsi="Arial" w:cs="Arial"/>
                <w:bCs/>
                <w:color w:val="000000"/>
                <w:sz w:val="20"/>
                <w:szCs w:val="20"/>
                <w:lang w:eastAsia="en-US"/>
              </w:rPr>
            </w:pPr>
          </w:p>
          <w:p w:rsidR="006E3A98" w:rsidRPr="0035453B" w:rsidRDefault="006E3A98" w:rsidP="00B57E61">
            <w:pPr>
              <w:spacing w:line="276" w:lineRule="auto"/>
              <w:rPr>
                <w:rFonts w:ascii="Arial" w:hAnsi="Arial" w:cs="Arial"/>
                <w:bCs/>
                <w:color w:val="000000"/>
                <w:sz w:val="20"/>
                <w:szCs w:val="20"/>
                <w:lang w:eastAsia="en-US"/>
              </w:rPr>
            </w:pPr>
            <w:r w:rsidRPr="0035453B">
              <w:rPr>
                <w:rFonts w:ascii="Arial" w:hAnsi="Arial" w:cs="Arial"/>
                <w:bCs/>
                <w:color w:val="000000"/>
                <w:sz w:val="20"/>
                <w:szCs w:val="20"/>
                <w:lang w:eastAsia="en-US"/>
              </w:rPr>
              <w:t xml:space="preserve">FM PT50 is currently discussing how to prioritize the previously mentioned criteria.  </w:t>
            </w:r>
            <w:r w:rsidR="00630D91">
              <w:rPr>
                <w:rFonts w:ascii="Arial" w:hAnsi="Arial" w:cs="Arial"/>
                <w:bCs/>
                <w:color w:val="000000"/>
                <w:sz w:val="20"/>
                <w:szCs w:val="20"/>
                <w:lang w:eastAsia="en-US"/>
              </w:rPr>
              <w:t>France</w:t>
            </w:r>
            <w:r w:rsidR="00D27D0D" w:rsidRPr="0035453B">
              <w:rPr>
                <w:rFonts w:ascii="Arial" w:hAnsi="Arial" w:cs="Arial"/>
                <w:bCs/>
                <w:color w:val="000000"/>
                <w:sz w:val="20"/>
                <w:szCs w:val="20"/>
                <w:lang w:eastAsia="en-US"/>
              </w:rPr>
              <w:t xml:space="preserve"> supports the following prioritization of criteria with associated rationale:</w:t>
            </w:r>
          </w:p>
          <w:p w:rsidR="006E3A98" w:rsidRPr="0035453B" w:rsidRDefault="006E3A98" w:rsidP="00B57E61">
            <w:pPr>
              <w:spacing w:line="276" w:lineRule="auto"/>
              <w:rPr>
                <w:rFonts w:ascii="Arial" w:hAnsi="Arial" w:cs="Arial"/>
                <w:bCs/>
                <w:color w:val="000000"/>
                <w:sz w:val="20"/>
                <w:szCs w:val="20"/>
                <w:lang w:eastAsia="en-US"/>
              </w:rPr>
            </w:pPr>
          </w:p>
          <w:p w:rsidR="00B40423" w:rsidRPr="0035453B" w:rsidRDefault="00B40423" w:rsidP="00B40423">
            <w:pPr>
              <w:spacing w:line="276" w:lineRule="auto"/>
              <w:rPr>
                <w:rFonts w:ascii="Verdana" w:hAnsi="Verdana"/>
                <w:b/>
                <w:color w:val="000000"/>
                <w:sz w:val="20"/>
                <w:szCs w:val="20"/>
                <w:u w:val="single"/>
                <w:lang w:val="en-US" w:eastAsia="en-US"/>
              </w:rPr>
            </w:pPr>
            <w:r w:rsidRPr="0035453B">
              <w:rPr>
                <w:rFonts w:ascii="Arial" w:hAnsi="Arial" w:cs="Arial"/>
                <w:b/>
                <w:bCs/>
                <w:color w:val="000000"/>
                <w:sz w:val="20"/>
                <w:szCs w:val="20"/>
                <w:u w:val="single"/>
                <w:lang w:eastAsia="en-US"/>
              </w:rPr>
              <w:t xml:space="preserve">Extent (maximisation) of social and economic benefits  &amp; Potential for economy of scale (need and potential for harmonisation within and outside CEPT) </w:t>
            </w:r>
          </w:p>
          <w:p w:rsidR="00B40423" w:rsidRPr="0035453B" w:rsidRDefault="00B40423" w:rsidP="00B40423">
            <w:pPr>
              <w:spacing w:line="276" w:lineRule="auto"/>
              <w:rPr>
                <w:rFonts w:ascii="Verdana" w:hAnsi="Verdana"/>
                <w:b/>
                <w:color w:val="000000"/>
                <w:sz w:val="20"/>
                <w:szCs w:val="20"/>
                <w:u w:val="single"/>
                <w:lang w:val="en-US" w:eastAsia="en-US"/>
              </w:rPr>
            </w:pPr>
          </w:p>
          <w:p w:rsidR="00B40423" w:rsidRPr="0035453B" w:rsidRDefault="00B40423" w:rsidP="00B40423">
            <w:pPr>
              <w:spacing w:line="276" w:lineRule="auto"/>
              <w:rPr>
                <w:rFonts w:ascii="Arial" w:hAnsi="Arial" w:cs="Arial"/>
                <w:color w:val="000000"/>
                <w:sz w:val="20"/>
                <w:szCs w:val="20"/>
                <w:lang w:val="en-US" w:eastAsia="en-US"/>
              </w:rPr>
            </w:pPr>
            <w:r w:rsidRPr="0035453B">
              <w:rPr>
                <w:rFonts w:ascii="Arial" w:hAnsi="Arial" w:cs="Arial"/>
                <w:color w:val="000000"/>
                <w:sz w:val="20"/>
                <w:szCs w:val="20"/>
                <w:lang w:val="en-US" w:eastAsia="en-US"/>
              </w:rPr>
              <w:t>These two criteria are</w:t>
            </w:r>
            <w:r>
              <w:rPr>
                <w:rFonts w:ascii="Arial" w:hAnsi="Arial" w:cs="Arial"/>
                <w:color w:val="000000"/>
                <w:sz w:val="20"/>
                <w:szCs w:val="20"/>
                <w:lang w:val="en-US" w:eastAsia="en-US"/>
              </w:rPr>
              <w:t xml:space="preserve"> considered as high priority</w:t>
            </w:r>
            <w:r w:rsidRPr="0035453B">
              <w:rPr>
                <w:rFonts w:ascii="Arial" w:hAnsi="Arial" w:cs="Arial"/>
                <w:color w:val="000000"/>
                <w:sz w:val="20"/>
                <w:szCs w:val="20"/>
                <w:lang w:val="en-US" w:eastAsia="en-US"/>
              </w:rPr>
              <w:t xml:space="preserve"> as the</w:t>
            </w:r>
            <w:r w:rsidRPr="0035453B">
              <w:rPr>
                <w:rFonts w:ascii="Arial" w:hAnsi="Arial" w:cs="Arial"/>
                <w:sz w:val="20"/>
                <w:szCs w:val="20"/>
              </w:rPr>
              <w:t xml:space="preserve"> increasing demand for spectrum coupled with its scarcity makes it important to </w:t>
            </w:r>
            <w:r>
              <w:rPr>
                <w:rFonts w:ascii="Arial" w:hAnsi="Arial" w:cs="Arial"/>
                <w:sz w:val="20"/>
                <w:szCs w:val="20"/>
              </w:rPr>
              <w:t>assess</w:t>
            </w:r>
            <w:r w:rsidRPr="0035453B">
              <w:rPr>
                <w:rFonts w:ascii="Arial" w:hAnsi="Arial" w:cs="Arial"/>
                <w:sz w:val="20"/>
                <w:szCs w:val="20"/>
              </w:rPr>
              <w:t xml:space="preserve"> which future uses of the L band would bring biggest social and economic benefits to Europe</w:t>
            </w:r>
            <w:r>
              <w:rPr>
                <w:rFonts w:ascii="Arial" w:hAnsi="Arial" w:cs="Arial"/>
                <w:sz w:val="20"/>
                <w:szCs w:val="20"/>
              </w:rPr>
              <w:t xml:space="preserve">, while taking into account </w:t>
            </w:r>
            <w:r w:rsidR="009F7447">
              <w:rPr>
                <w:rFonts w:ascii="Arial" w:hAnsi="Arial" w:cs="Arial"/>
                <w:sz w:val="20"/>
                <w:szCs w:val="20"/>
              </w:rPr>
              <w:t>current</w:t>
            </w:r>
            <w:r>
              <w:rPr>
                <w:rFonts w:ascii="Arial" w:hAnsi="Arial" w:cs="Arial"/>
                <w:sz w:val="20"/>
                <w:szCs w:val="20"/>
              </w:rPr>
              <w:t xml:space="preserve"> national situations</w:t>
            </w:r>
            <w:r w:rsidRPr="0035453B">
              <w:rPr>
                <w:rFonts w:ascii="Arial" w:hAnsi="Arial" w:cs="Arial"/>
                <w:sz w:val="20"/>
                <w:szCs w:val="20"/>
              </w:rPr>
              <w:t xml:space="preserve">. Furthermore, deployment of an application as </w:t>
            </w:r>
            <w:r>
              <w:rPr>
                <w:rFonts w:ascii="Arial" w:hAnsi="Arial" w:cs="Arial"/>
                <w:sz w:val="20"/>
                <w:szCs w:val="20"/>
              </w:rPr>
              <w:t>widely</w:t>
            </w:r>
            <w:r w:rsidRPr="0035453B">
              <w:rPr>
                <w:rFonts w:ascii="Arial" w:hAnsi="Arial" w:cs="Arial"/>
                <w:sz w:val="20"/>
                <w:szCs w:val="20"/>
              </w:rPr>
              <w:t xml:space="preserve"> as possible will have a positive impact on economies of scale and overall benefits for Europe giving the opportunity to European stakeholders to access global markets and to take a leadership position also in international markets. Harmonization potential would also be useful in highlighting </w:t>
            </w:r>
            <w:r>
              <w:rPr>
                <w:rFonts w:ascii="Arial" w:hAnsi="Arial" w:cs="Arial"/>
                <w:sz w:val="20"/>
                <w:szCs w:val="20"/>
              </w:rPr>
              <w:t>any</w:t>
            </w:r>
            <w:r w:rsidRPr="0035453B">
              <w:rPr>
                <w:rFonts w:ascii="Arial" w:hAnsi="Arial" w:cs="Arial"/>
                <w:sz w:val="20"/>
                <w:szCs w:val="20"/>
              </w:rPr>
              <w:t xml:space="preserve"> roadblocks for the deployment of applications on a European and global basis providing important elements </w:t>
            </w:r>
            <w:r>
              <w:rPr>
                <w:rFonts w:ascii="Arial" w:hAnsi="Arial" w:cs="Arial"/>
                <w:sz w:val="20"/>
                <w:szCs w:val="20"/>
              </w:rPr>
              <w:t>to the decision on the most appropriate future use of the L-band</w:t>
            </w:r>
            <w:r w:rsidRPr="0035453B">
              <w:rPr>
                <w:rFonts w:ascii="Arial" w:hAnsi="Arial" w:cs="Arial"/>
                <w:sz w:val="20"/>
                <w:szCs w:val="20"/>
              </w:rPr>
              <w:t>.</w:t>
            </w:r>
          </w:p>
          <w:p w:rsidR="00B40423" w:rsidRDefault="00B40423" w:rsidP="00B57E61">
            <w:pPr>
              <w:spacing w:line="276" w:lineRule="auto"/>
              <w:rPr>
                <w:rFonts w:ascii="Arial" w:hAnsi="Arial" w:cs="Arial"/>
                <w:b/>
                <w:bCs/>
                <w:color w:val="000000"/>
                <w:sz w:val="20"/>
                <w:szCs w:val="20"/>
                <w:u w:val="single"/>
                <w:lang w:eastAsia="en-US"/>
              </w:rPr>
            </w:pPr>
          </w:p>
          <w:p w:rsidR="00B57E61" w:rsidRPr="0035453B" w:rsidRDefault="00B57E61" w:rsidP="00B57E61">
            <w:pPr>
              <w:spacing w:line="276" w:lineRule="auto"/>
              <w:rPr>
                <w:rFonts w:ascii="Verdana" w:hAnsi="Verdana"/>
                <w:b/>
                <w:color w:val="000000"/>
                <w:sz w:val="20"/>
                <w:szCs w:val="20"/>
                <w:u w:val="single"/>
                <w:lang w:val="en-US" w:eastAsia="en-US"/>
              </w:rPr>
            </w:pPr>
            <w:r w:rsidRPr="0035453B">
              <w:rPr>
                <w:rFonts w:ascii="Arial" w:hAnsi="Arial" w:cs="Arial"/>
                <w:b/>
                <w:bCs/>
                <w:color w:val="000000"/>
                <w:sz w:val="20"/>
                <w:szCs w:val="20"/>
                <w:u w:val="single"/>
                <w:lang w:eastAsia="en-US"/>
              </w:rPr>
              <w:t>Timeframe for availability of equipment on a large scale and for application deployment</w:t>
            </w:r>
            <w:r w:rsidR="003E3FF6">
              <w:rPr>
                <w:rFonts w:ascii="Arial" w:hAnsi="Arial" w:cs="Arial"/>
                <w:b/>
                <w:bCs/>
                <w:color w:val="000000"/>
                <w:sz w:val="20"/>
                <w:szCs w:val="20"/>
                <w:u w:val="single"/>
                <w:lang w:eastAsia="en-US"/>
              </w:rPr>
              <w:t xml:space="preserve"> – status of standardisation;</w:t>
            </w:r>
            <w:r w:rsidRPr="0035453B">
              <w:rPr>
                <w:rFonts w:ascii="Arial" w:hAnsi="Arial" w:cs="Arial"/>
                <w:b/>
                <w:bCs/>
                <w:color w:val="000000"/>
                <w:sz w:val="20"/>
                <w:szCs w:val="20"/>
                <w:u w:val="single"/>
                <w:lang w:eastAsia="en-US"/>
              </w:rPr>
              <w:t xml:space="preserve"> </w:t>
            </w:r>
            <w:r w:rsidR="00D27D0D" w:rsidRPr="0035453B">
              <w:rPr>
                <w:rFonts w:ascii="Arial" w:hAnsi="Arial" w:cs="Arial"/>
                <w:b/>
                <w:bCs/>
                <w:color w:val="000000"/>
                <w:sz w:val="20"/>
                <w:szCs w:val="20"/>
                <w:u w:val="single"/>
                <w:lang w:eastAsia="en-US"/>
              </w:rPr>
              <w:t xml:space="preserve">compatibility with </w:t>
            </w:r>
            <w:r w:rsidR="0031457E">
              <w:rPr>
                <w:rFonts w:ascii="Arial" w:hAnsi="Arial" w:cs="Arial"/>
                <w:b/>
                <w:bCs/>
                <w:color w:val="000000"/>
                <w:sz w:val="20"/>
                <w:szCs w:val="20"/>
                <w:u w:val="single"/>
                <w:lang w:eastAsia="en-US"/>
              </w:rPr>
              <w:t>ITU</w:t>
            </w:r>
            <w:r w:rsidR="00D27D0D" w:rsidRPr="0035453B">
              <w:rPr>
                <w:rFonts w:ascii="Arial" w:hAnsi="Arial" w:cs="Arial"/>
                <w:b/>
                <w:bCs/>
                <w:color w:val="000000"/>
                <w:sz w:val="20"/>
                <w:szCs w:val="20"/>
                <w:u w:val="single"/>
                <w:lang w:eastAsia="en-US"/>
              </w:rPr>
              <w:t xml:space="preserve"> Radio Regulation</w:t>
            </w:r>
            <w:r w:rsidR="00630D91">
              <w:rPr>
                <w:rFonts w:ascii="Arial" w:hAnsi="Arial" w:cs="Arial"/>
                <w:b/>
                <w:bCs/>
                <w:color w:val="000000"/>
                <w:sz w:val="20"/>
                <w:szCs w:val="20"/>
                <w:u w:val="single"/>
                <w:lang w:eastAsia="en-US"/>
              </w:rPr>
              <w:t xml:space="preserve"> and Maastricht Agreement</w:t>
            </w:r>
          </w:p>
          <w:p w:rsidR="00B57E61" w:rsidRPr="0035453B" w:rsidRDefault="00B57E61" w:rsidP="00B57E61">
            <w:pPr>
              <w:spacing w:line="276" w:lineRule="auto"/>
              <w:rPr>
                <w:rFonts w:ascii="Arial" w:hAnsi="Arial" w:cs="Arial"/>
                <w:bCs/>
                <w:color w:val="000000"/>
                <w:sz w:val="20"/>
                <w:szCs w:val="20"/>
                <w:lang w:eastAsia="en-US"/>
              </w:rPr>
            </w:pPr>
          </w:p>
          <w:p w:rsidR="00B57E61" w:rsidRPr="0035453B" w:rsidRDefault="009F7447" w:rsidP="00B57E61">
            <w:pPr>
              <w:spacing w:line="276" w:lineRule="auto"/>
              <w:rPr>
                <w:rFonts w:ascii="Arial" w:hAnsi="Arial" w:cs="Arial"/>
                <w:sz w:val="20"/>
                <w:szCs w:val="20"/>
              </w:rPr>
            </w:pPr>
            <w:r>
              <w:rPr>
                <w:rFonts w:ascii="Arial" w:hAnsi="Arial" w:cs="Arial"/>
                <w:bCs/>
                <w:color w:val="000000"/>
                <w:sz w:val="20"/>
                <w:szCs w:val="20"/>
                <w:lang w:eastAsia="en-US"/>
              </w:rPr>
              <w:t>The</w:t>
            </w:r>
            <w:r w:rsidR="00D27D0D" w:rsidRPr="0035453B">
              <w:rPr>
                <w:rFonts w:ascii="Arial" w:hAnsi="Arial" w:cs="Arial"/>
                <w:sz w:val="20"/>
                <w:szCs w:val="20"/>
              </w:rPr>
              <w:t xml:space="preserve"> </w:t>
            </w:r>
            <w:r w:rsidR="003E3FF6">
              <w:rPr>
                <w:rFonts w:ascii="Arial" w:hAnsi="Arial" w:cs="Arial"/>
                <w:sz w:val="20"/>
                <w:szCs w:val="20"/>
              </w:rPr>
              <w:t>timely</w:t>
            </w:r>
            <w:r w:rsidR="00D27D0D" w:rsidRPr="0035453B">
              <w:rPr>
                <w:rFonts w:ascii="Arial" w:hAnsi="Arial" w:cs="Arial"/>
                <w:sz w:val="20"/>
                <w:szCs w:val="20"/>
              </w:rPr>
              <w:t xml:space="preserve"> and efficient use of </w:t>
            </w:r>
            <w:r>
              <w:rPr>
                <w:rFonts w:ascii="Arial" w:hAnsi="Arial" w:cs="Arial"/>
                <w:sz w:val="20"/>
                <w:szCs w:val="20"/>
              </w:rPr>
              <w:t>spectrum</w:t>
            </w:r>
            <w:r w:rsidR="00D27D0D" w:rsidRPr="0035453B">
              <w:rPr>
                <w:rFonts w:ascii="Arial" w:hAnsi="Arial" w:cs="Arial"/>
                <w:sz w:val="20"/>
                <w:szCs w:val="20"/>
              </w:rPr>
              <w:t xml:space="preserve"> is essential. This band </w:t>
            </w:r>
            <w:r w:rsidR="00B57E61" w:rsidRPr="0035453B">
              <w:rPr>
                <w:rFonts w:ascii="Arial" w:hAnsi="Arial" w:cs="Arial"/>
                <w:sz w:val="20"/>
                <w:szCs w:val="20"/>
              </w:rPr>
              <w:t>has experienced a low level of usage in the last 15 years</w:t>
            </w:r>
            <w:r w:rsidR="00D27D0D" w:rsidRPr="0035453B">
              <w:rPr>
                <w:rFonts w:ascii="Arial" w:hAnsi="Arial" w:cs="Arial"/>
                <w:sz w:val="20"/>
                <w:szCs w:val="20"/>
              </w:rPr>
              <w:t xml:space="preserve"> and the ECC acknowledged this fact by setting up FM PT50 with a mandate to conclude its work quickly by September 2012</w:t>
            </w:r>
            <w:r w:rsidR="00B57E61" w:rsidRPr="0035453B">
              <w:rPr>
                <w:rFonts w:ascii="Arial" w:hAnsi="Arial" w:cs="Arial"/>
                <w:sz w:val="20"/>
                <w:szCs w:val="20"/>
              </w:rPr>
              <w:t xml:space="preserve">. </w:t>
            </w:r>
            <w:r w:rsidR="00630D91">
              <w:rPr>
                <w:rFonts w:ascii="Arial" w:hAnsi="Arial" w:cs="Arial"/>
                <w:bCs/>
                <w:color w:val="000000"/>
                <w:sz w:val="20"/>
                <w:szCs w:val="20"/>
                <w:lang w:eastAsia="en-US"/>
              </w:rPr>
              <w:t>France</w:t>
            </w:r>
            <w:r w:rsidR="00D27D0D" w:rsidRPr="0035453B">
              <w:rPr>
                <w:rFonts w:ascii="Arial" w:hAnsi="Arial" w:cs="Arial"/>
                <w:sz w:val="20"/>
                <w:szCs w:val="20"/>
              </w:rPr>
              <w:t xml:space="preserve"> considers that this criterion should </w:t>
            </w:r>
            <w:r w:rsidR="00B40423">
              <w:rPr>
                <w:rFonts w:ascii="Arial" w:hAnsi="Arial" w:cs="Arial"/>
                <w:sz w:val="20"/>
                <w:szCs w:val="20"/>
              </w:rPr>
              <w:t xml:space="preserve">also be </w:t>
            </w:r>
            <w:r>
              <w:rPr>
                <w:rFonts w:ascii="Arial" w:hAnsi="Arial" w:cs="Arial"/>
                <w:sz w:val="20"/>
                <w:szCs w:val="20"/>
              </w:rPr>
              <w:t xml:space="preserve">equally </w:t>
            </w:r>
            <w:r w:rsidR="00B40423">
              <w:rPr>
                <w:rFonts w:ascii="Arial" w:hAnsi="Arial" w:cs="Arial"/>
                <w:sz w:val="20"/>
                <w:szCs w:val="20"/>
              </w:rPr>
              <w:t>a high priority criteria</w:t>
            </w:r>
            <w:r w:rsidR="00B57E61" w:rsidRPr="0035453B">
              <w:rPr>
                <w:rFonts w:ascii="Arial" w:hAnsi="Arial" w:cs="Arial"/>
                <w:sz w:val="20"/>
                <w:szCs w:val="20"/>
              </w:rPr>
              <w:t xml:space="preserve"> </w:t>
            </w:r>
            <w:r w:rsidR="00D27D0D" w:rsidRPr="0035453B">
              <w:rPr>
                <w:rFonts w:ascii="Arial" w:hAnsi="Arial" w:cs="Arial"/>
                <w:sz w:val="20"/>
                <w:szCs w:val="20"/>
              </w:rPr>
              <w:t>and ECC should</w:t>
            </w:r>
            <w:r>
              <w:rPr>
                <w:rFonts w:ascii="Arial" w:hAnsi="Arial" w:cs="Arial"/>
                <w:sz w:val="20"/>
                <w:szCs w:val="20"/>
              </w:rPr>
              <w:t xml:space="preserve"> select applications that has the potential to use the band by 2015</w:t>
            </w:r>
            <w:r w:rsidR="008341B6" w:rsidRPr="0035453B">
              <w:rPr>
                <w:rFonts w:ascii="Arial" w:hAnsi="Arial" w:cs="Arial"/>
                <w:sz w:val="20"/>
                <w:szCs w:val="20"/>
              </w:rPr>
              <w:t>.</w:t>
            </w:r>
            <w:r w:rsidR="00D27D0D" w:rsidRPr="0035453B">
              <w:rPr>
                <w:rFonts w:ascii="Arial" w:hAnsi="Arial" w:cs="Arial"/>
                <w:sz w:val="20"/>
                <w:szCs w:val="20"/>
              </w:rPr>
              <w:t xml:space="preserve"> Indeed, the ECC </w:t>
            </w:r>
            <w:r>
              <w:rPr>
                <w:rFonts w:ascii="Arial" w:hAnsi="Arial" w:cs="Arial"/>
                <w:sz w:val="20"/>
                <w:szCs w:val="20"/>
              </w:rPr>
              <w:t>can review</w:t>
            </w:r>
            <w:r w:rsidR="00D27D0D" w:rsidRPr="0035453B">
              <w:rPr>
                <w:rFonts w:ascii="Arial" w:hAnsi="Arial" w:cs="Arial"/>
                <w:sz w:val="20"/>
                <w:szCs w:val="20"/>
              </w:rPr>
              <w:t xml:space="preserve"> the use of bands every 3 years and will be able to asses</w:t>
            </w:r>
            <w:r w:rsidR="00B40423">
              <w:rPr>
                <w:rFonts w:ascii="Arial" w:hAnsi="Arial" w:cs="Arial"/>
                <w:sz w:val="20"/>
                <w:szCs w:val="20"/>
              </w:rPr>
              <w:t>s in 2015</w:t>
            </w:r>
            <w:r>
              <w:rPr>
                <w:rFonts w:ascii="Arial" w:hAnsi="Arial" w:cs="Arial"/>
                <w:sz w:val="20"/>
                <w:szCs w:val="20"/>
              </w:rPr>
              <w:t>/2016</w:t>
            </w:r>
            <w:r w:rsidR="00B40423">
              <w:rPr>
                <w:rFonts w:ascii="Arial" w:hAnsi="Arial" w:cs="Arial"/>
                <w:sz w:val="20"/>
                <w:szCs w:val="20"/>
              </w:rPr>
              <w:t xml:space="preserve"> if the </w:t>
            </w:r>
            <w:r>
              <w:rPr>
                <w:rFonts w:ascii="Arial" w:hAnsi="Arial" w:cs="Arial"/>
                <w:sz w:val="20"/>
                <w:szCs w:val="20"/>
              </w:rPr>
              <w:lastRenderedPageBreak/>
              <w:t xml:space="preserve">harmonization of </w:t>
            </w:r>
            <w:r w:rsidR="00B40423">
              <w:rPr>
                <w:rFonts w:ascii="Arial" w:hAnsi="Arial" w:cs="Arial"/>
                <w:sz w:val="20"/>
                <w:szCs w:val="20"/>
              </w:rPr>
              <w:t>1452-1492 MHz has been effective</w:t>
            </w:r>
            <w:r w:rsidR="00D27D0D" w:rsidRPr="0035453B">
              <w:rPr>
                <w:rFonts w:ascii="Arial" w:hAnsi="Arial" w:cs="Arial"/>
                <w:sz w:val="20"/>
                <w:szCs w:val="20"/>
              </w:rPr>
              <w:t xml:space="preserve"> as a result of </w:t>
            </w:r>
            <w:r w:rsidR="0031457E">
              <w:rPr>
                <w:rFonts w:ascii="Arial" w:hAnsi="Arial" w:cs="Arial"/>
                <w:sz w:val="20"/>
                <w:szCs w:val="20"/>
              </w:rPr>
              <w:t>its</w:t>
            </w:r>
            <w:r w:rsidR="00D27D0D" w:rsidRPr="0035453B">
              <w:rPr>
                <w:rFonts w:ascii="Arial" w:hAnsi="Arial" w:cs="Arial"/>
                <w:sz w:val="20"/>
                <w:szCs w:val="20"/>
              </w:rPr>
              <w:t xml:space="preserve"> </w:t>
            </w:r>
            <w:r>
              <w:rPr>
                <w:rFonts w:ascii="Arial" w:hAnsi="Arial" w:cs="Arial"/>
                <w:sz w:val="20"/>
                <w:szCs w:val="20"/>
              </w:rPr>
              <w:t xml:space="preserve">end </w:t>
            </w:r>
            <w:r w:rsidR="00D27D0D" w:rsidRPr="0035453B">
              <w:rPr>
                <w:rFonts w:ascii="Arial" w:hAnsi="Arial" w:cs="Arial"/>
                <w:sz w:val="20"/>
                <w:szCs w:val="20"/>
              </w:rPr>
              <w:t xml:space="preserve">2012 decision. </w:t>
            </w:r>
            <w:r w:rsidR="008341B6" w:rsidRPr="0035453B">
              <w:rPr>
                <w:rFonts w:ascii="Arial" w:hAnsi="Arial" w:cs="Arial"/>
                <w:sz w:val="20"/>
                <w:szCs w:val="20"/>
              </w:rPr>
              <w:t xml:space="preserve">It should be noted that </w:t>
            </w:r>
            <w:r w:rsidR="00B57E61" w:rsidRPr="0035453B">
              <w:rPr>
                <w:rFonts w:ascii="Arial" w:hAnsi="Arial" w:cs="Arial"/>
                <w:sz w:val="20"/>
                <w:szCs w:val="20"/>
              </w:rPr>
              <w:t xml:space="preserve">this criterion </w:t>
            </w:r>
            <w:r w:rsidR="002B30AE" w:rsidRPr="0035453B">
              <w:rPr>
                <w:rFonts w:ascii="Arial" w:hAnsi="Arial" w:cs="Arial"/>
                <w:sz w:val="20"/>
                <w:szCs w:val="20"/>
              </w:rPr>
              <w:t>should be associated to the criterion</w:t>
            </w:r>
            <w:r w:rsidR="00B57E61" w:rsidRPr="0035453B">
              <w:rPr>
                <w:rFonts w:ascii="Arial" w:hAnsi="Arial" w:cs="Arial"/>
                <w:sz w:val="20"/>
                <w:szCs w:val="20"/>
              </w:rPr>
              <w:t xml:space="preserve"> </w:t>
            </w:r>
            <w:r w:rsidR="002B30AE" w:rsidRPr="0035453B">
              <w:rPr>
                <w:rFonts w:ascii="Arial" w:hAnsi="Arial" w:cs="Arial"/>
                <w:sz w:val="20"/>
                <w:szCs w:val="20"/>
              </w:rPr>
              <w:t>on the compatibility with the Radio Regulations as any</w:t>
            </w:r>
            <w:r w:rsidR="0031457E">
              <w:rPr>
                <w:rFonts w:ascii="Arial" w:hAnsi="Arial" w:cs="Arial"/>
                <w:sz w:val="20"/>
                <w:szCs w:val="20"/>
              </w:rPr>
              <w:t xml:space="preserve"> required</w:t>
            </w:r>
            <w:r w:rsidR="002B30AE" w:rsidRPr="0035453B">
              <w:rPr>
                <w:rFonts w:ascii="Arial" w:hAnsi="Arial" w:cs="Arial"/>
                <w:sz w:val="20"/>
                <w:szCs w:val="20"/>
              </w:rPr>
              <w:t xml:space="preserve"> change to those Regulations will introduce at least 7/8 years delay in the deployment of an applications</w:t>
            </w:r>
            <w:r w:rsidR="0031457E">
              <w:rPr>
                <w:rFonts w:ascii="Arial" w:hAnsi="Arial" w:cs="Arial"/>
                <w:sz w:val="20"/>
                <w:szCs w:val="20"/>
              </w:rPr>
              <w:t xml:space="preserve"> in the band</w:t>
            </w:r>
            <w:r w:rsidR="002B30AE" w:rsidRPr="0035453B">
              <w:rPr>
                <w:rFonts w:ascii="Arial" w:hAnsi="Arial" w:cs="Arial"/>
                <w:sz w:val="20"/>
                <w:szCs w:val="20"/>
              </w:rPr>
              <w:t xml:space="preserve">. Indeed, WRC-15 </w:t>
            </w:r>
            <w:r w:rsidR="0031457E">
              <w:rPr>
                <w:rFonts w:ascii="Arial" w:hAnsi="Arial" w:cs="Arial"/>
                <w:sz w:val="20"/>
                <w:szCs w:val="20"/>
              </w:rPr>
              <w:t xml:space="preserve">would </w:t>
            </w:r>
            <w:r w:rsidR="002B30AE" w:rsidRPr="0035453B">
              <w:rPr>
                <w:rFonts w:ascii="Arial" w:hAnsi="Arial" w:cs="Arial"/>
                <w:sz w:val="20"/>
                <w:szCs w:val="20"/>
              </w:rPr>
              <w:t>have to adopt an agenda item for WRC-18</w:t>
            </w:r>
            <w:r w:rsidR="0031457E">
              <w:rPr>
                <w:rFonts w:ascii="Arial" w:hAnsi="Arial" w:cs="Arial"/>
                <w:sz w:val="20"/>
                <w:szCs w:val="20"/>
              </w:rPr>
              <w:t>/19</w:t>
            </w:r>
            <w:r w:rsidR="002B30AE" w:rsidRPr="0035453B">
              <w:rPr>
                <w:rFonts w:ascii="Arial" w:hAnsi="Arial" w:cs="Arial"/>
                <w:sz w:val="20"/>
                <w:szCs w:val="20"/>
              </w:rPr>
              <w:t xml:space="preserve"> and WRC-18/19 will</w:t>
            </w:r>
            <w:r w:rsidR="0031457E">
              <w:rPr>
                <w:rFonts w:ascii="Arial" w:hAnsi="Arial" w:cs="Arial"/>
                <w:sz w:val="20"/>
                <w:szCs w:val="20"/>
              </w:rPr>
              <w:t xml:space="preserve"> </w:t>
            </w:r>
            <w:r w:rsidR="002B30AE" w:rsidRPr="0035453B">
              <w:rPr>
                <w:rFonts w:ascii="Arial" w:hAnsi="Arial" w:cs="Arial"/>
                <w:sz w:val="20"/>
                <w:szCs w:val="20"/>
              </w:rPr>
              <w:t>have to change the Radio Regulation</w:t>
            </w:r>
            <w:r w:rsidR="0031457E">
              <w:rPr>
                <w:rFonts w:ascii="Arial" w:hAnsi="Arial" w:cs="Arial"/>
                <w:sz w:val="20"/>
                <w:szCs w:val="20"/>
              </w:rPr>
              <w:t xml:space="preserve"> following the successful completion of ITU studies.</w:t>
            </w:r>
            <w:r w:rsidR="00630D91">
              <w:rPr>
                <w:rFonts w:ascii="Arial" w:hAnsi="Arial" w:cs="Arial"/>
                <w:sz w:val="20"/>
                <w:szCs w:val="20"/>
              </w:rPr>
              <w:t xml:space="preserve"> It should be also noted that this criterion includes the compatibility with Maastricht Agreement in order to take into account the current terrestrial digital radio in the band in some countries.</w:t>
            </w:r>
          </w:p>
          <w:p w:rsidR="00363E88" w:rsidRPr="0035453B" w:rsidRDefault="00363E88" w:rsidP="00352A33">
            <w:pPr>
              <w:spacing w:line="276" w:lineRule="auto"/>
              <w:rPr>
                <w:rFonts w:ascii="Arial" w:hAnsi="Arial" w:cs="Arial"/>
                <w:b/>
                <w:bCs/>
                <w:color w:val="000000"/>
                <w:sz w:val="20"/>
                <w:szCs w:val="20"/>
                <w:u w:val="single"/>
                <w:lang w:eastAsia="en-US"/>
              </w:rPr>
            </w:pPr>
          </w:p>
          <w:p w:rsidR="002B30AE" w:rsidRPr="0035453B" w:rsidRDefault="002B30AE" w:rsidP="002B30AE">
            <w:pPr>
              <w:spacing w:line="276" w:lineRule="auto"/>
              <w:rPr>
                <w:rFonts w:ascii="Arial" w:hAnsi="Arial" w:cs="Arial"/>
                <w:b/>
                <w:color w:val="000000"/>
                <w:sz w:val="20"/>
                <w:szCs w:val="20"/>
                <w:u w:val="single"/>
                <w:lang w:val="en-US" w:eastAsia="en-US"/>
              </w:rPr>
            </w:pPr>
            <w:r w:rsidRPr="0035453B">
              <w:rPr>
                <w:rFonts w:ascii="Arial" w:hAnsi="Arial" w:cs="Arial"/>
                <w:b/>
                <w:bCs/>
                <w:color w:val="000000"/>
                <w:sz w:val="20"/>
                <w:szCs w:val="20"/>
                <w:u w:val="single"/>
                <w:lang w:eastAsia="en-US"/>
              </w:rPr>
              <w:t xml:space="preserve">Possibility to </w:t>
            </w:r>
            <w:r w:rsidR="00630D91">
              <w:rPr>
                <w:rFonts w:ascii="Arial" w:hAnsi="Arial" w:cs="Arial"/>
                <w:b/>
                <w:bCs/>
                <w:color w:val="000000"/>
                <w:sz w:val="20"/>
                <w:szCs w:val="20"/>
                <w:u w:val="single"/>
                <w:lang w:eastAsia="en-US"/>
              </w:rPr>
              <w:t>share/</w:t>
            </w:r>
            <w:r w:rsidRPr="0035453B">
              <w:rPr>
                <w:rFonts w:ascii="Arial" w:hAnsi="Arial" w:cs="Arial"/>
                <w:b/>
                <w:bCs/>
                <w:color w:val="000000"/>
                <w:sz w:val="20"/>
                <w:szCs w:val="20"/>
                <w:u w:val="single"/>
                <w:lang w:eastAsia="en-US"/>
              </w:rPr>
              <w:t>combine with other applications/uses &amp; Compatibility with ECC DEC(03)02</w:t>
            </w:r>
          </w:p>
          <w:p w:rsidR="00B57E61" w:rsidRPr="0035453B" w:rsidRDefault="00B57E61" w:rsidP="00B57E61">
            <w:pPr>
              <w:spacing w:line="276" w:lineRule="auto"/>
              <w:rPr>
                <w:rFonts w:ascii="Verdana" w:hAnsi="Verdana"/>
                <w:color w:val="000000"/>
                <w:sz w:val="20"/>
                <w:szCs w:val="20"/>
                <w:lang w:val="en-US" w:eastAsia="en-US"/>
              </w:rPr>
            </w:pPr>
          </w:p>
          <w:p w:rsidR="00854A8B" w:rsidRDefault="00352A33" w:rsidP="00352A33">
            <w:pPr>
              <w:spacing w:line="276" w:lineRule="auto"/>
              <w:rPr>
                <w:rFonts w:ascii="Arial" w:hAnsi="Arial" w:cs="Arial"/>
                <w:bCs/>
                <w:color w:val="000000"/>
                <w:sz w:val="20"/>
                <w:szCs w:val="20"/>
                <w:lang w:eastAsia="en-US"/>
              </w:rPr>
            </w:pPr>
            <w:r w:rsidRPr="0035453B">
              <w:rPr>
                <w:rFonts w:ascii="Arial" w:hAnsi="Arial" w:cs="Arial"/>
                <w:bCs/>
                <w:color w:val="000000"/>
                <w:sz w:val="20"/>
                <w:szCs w:val="20"/>
                <w:lang w:eastAsia="en-US"/>
              </w:rPr>
              <w:t>Th</w:t>
            </w:r>
            <w:r w:rsidR="00395EEB" w:rsidRPr="0035453B">
              <w:rPr>
                <w:rFonts w:ascii="Arial" w:hAnsi="Arial" w:cs="Arial"/>
                <w:bCs/>
                <w:color w:val="000000"/>
                <w:sz w:val="20"/>
                <w:szCs w:val="20"/>
                <w:lang w:eastAsia="en-US"/>
              </w:rPr>
              <w:t>ese</w:t>
            </w:r>
            <w:r w:rsidRPr="0035453B">
              <w:rPr>
                <w:rFonts w:ascii="Arial" w:hAnsi="Arial" w:cs="Arial"/>
                <w:bCs/>
                <w:color w:val="000000"/>
                <w:sz w:val="20"/>
                <w:szCs w:val="20"/>
                <w:lang w:eastAsia="en-US"/>
              </w:rPr>
              <w:t xml:space="preserve"> would be the least important criter</w:t>
            </w:r>
            <w:r w:rsidR="00395EEB" w:rsidRPr="0035453B">
              <w:rPr>
                <w:rFonts w:ascii="Arial" w:hAnsi="Arial" w:cs="Arial"/>
                <w:bCs/>
                <w:color w:val="000000"/>
                <w:sz w:val="20"/>
                <w:szCs w:val="20"/>
                <w:lang w:eastAsia="en-US"/>
              </w:rPr>
              <w:t xml:space="preserve">ia. Combination of applications as </w:t>
            </w:r>
            <w:r w:rsidR="00851D98">
              <w:rPr>
                <w:rFonts w:ascii="Arial" w:hAnsi="Arial" w:cs="Arial"/>
                <w:bCs/>
                <w:color w:val="000000"/>
                <w:sz w:val="20"/>
                <w:szCs w:val="20"/>
                <w:lang w:eastAsia="en-US"/>
              </w:rPr>
              <w:t xml:space="preserve">currently </w:t>
            </w:r>
            <w:r w:rsidR="00395EEB" w:rsidRPr="0035453B">
              <w:rPr>
                <w:rFonts w:ascii="Arial" w:hAnsi="Arial" w:cs="Arial"/>
                <w:bCs/>
                <w:color w:val="000000"/>
                <w:sz w:val="20"/>
                <w:szCs w:val="20"/>
                <w:lang w:eastAsia="en-US"/>
              </w:rPr>
              <w:t>defined by FM</w:t>
            </w:r>
            <w:r w:rsidR="001F5CDA">
              <w:rPr>
                <w:rFonts w:ascii="Arial" w:hAnsi="Arial" w:cs="Arial"/>
                <w:bCs/>
                <w:color w:val="000000"/>
                <w:sz w:val="20"/>
                <w:szCs w:val="20"/>
                <w:lang w:eastAsia="en-US"/>
              </w:rPr>
              <w:t xml:space="preserve"> PT</w:t>
            </w:r>
            <w:r w:rsidR="00395EEB" w:rsidRPr="0035453B">
              <w:rPr>
                <w:rFonts w:ascii="Arial" w:hAnsi="Arial" w:cs="Arial"/>
                <w:bCs/>
                <w:color w:val="000000"/>
                <w:sz w:val="20"/>
                <w:szCs w:val="20"/>
                <w:lang w:eastAsia="en-US"/>
              </w:rPr>
              <w:t>50 means the segmentation of the band and the allocation of each segment to a specific application</w:t>
            </w:r>
            <w:r w:rsidR="00851D98">
              <w:rPr>
                <w:rFonts w:ascii="Arial" w:hAnsi="Arial" w:cs="Arial"/>
                <w:bCs/>
                <w:color w:val="000000"/>
                <w:sz w:val="20"/>
                <w:szCs w:val="20"/>
                <w:lang w:eastAsia="en-US"/>
              </w:rPr>
              <w:t xml:space="preserve"> with a specific regulatory and technical framework</w:t>
            </w:r>
            <w:r w:rsidR="00395EEB" w:rsidRPr="0035453B">
              <w:rPr>
                <w:rFonts w:ascii="Arial" w:hAnsi="Arial" w:cs="Arial"/>
                <w:bCs/>
                <w:color w:val="000000"/>
                <w:sz w:val="20"/>
                <w:szCs w:val="20"/>
                <w:lang w:eastAsia="en-US"/>
              </w:rPr>
              <w:t>.  T</w:t>
            </w:r>
            <w:r w:rsidR="00854A8B">
              <w:rPr>
                <w:rFonts w:ascii="Arial" w:hAnsi="Arial" w:cs="Arial"/>
                <w:bCs/>
                <w:color w:val="000000"/>
                <w:sz w:val="20"/>
                <w:szCs w:val="20"/>
                <w:lang w:eastAsia="en-US"/>
              </w:rPr>
              <w:t xml:space="preserve">aking into account the amount of available spectrum, the combination of applications </w:t>
            </w:r>
            <w:r w:rsidR="00395EEB" w:rsidRPr="0035453B">
              <w:rPr>
                <w:rFonts w:ascii="Arial" w:hAnsi="Arial" w:cs="Arial"/>
                <w:bCs/>
                <w:color w:val="000000"/>
                <w:sz w:val="20"/>
                <w:szCs w:val="20"/>
                <w:lang w:eastAsia="en-US"/>
              </w:rPr>
              <w:t xml:space="preserve">will </w:t>
            </w:r>
            <w:r w:rsidRPr="0035453B">
              <w:rPr>
                <w:rFonts w:ascii="Arial" w:hAnsi="Arial" w:cs="Arial"/>
                <w:bCs/>
                <w:color w:val="000000"/>
                <w:sz w:val="20"/>
                <w:szCs w:val="20"/>
                <w:lang w:eastAsia="en-US"/>
              </w:rPr>
              <w:t xml:space="preserve">lead to </w:t>
            </w:r>
            <w:r w:rsidR="00395EEB" w:rsidRPr="0035453B">
              <w:rPr>
                <w:rFonts w:ascii="Arial" w:hAnsi="Arial" w:cs="Arial"/>
                <w:bCs/>
                <w:color w:val="000000"/>
                <w:sz w:val="20"/>
                <w:szCs w:val="20"/>
                <w:lang w:eastAsia="en-US"/>
              </w:rPr>
              <w:t>the</w:t>
            </w:r>
            <w:r w:rsidRPr="0035453B">
              <w:rPr>
                <w:rFonts w:ascii="Arial" w:hAnsi="Arial" w:cs="Arial"/>
                <w:bCs/>
                <w:color w:val="000000"/>
                <w:sz w:val="20"/>
                <w:szCs w:val="20"/>
                <w:lang w:eastAsia="en-US"/>
              </w:rPr>
              <w:t xml:space="preserve"> fragmentation </w:t>
            </w:r>
            <w:r w:rsidR="00395EEB" w:rsidRPr="0035453B">
              <w:rPr>
                <w:rFonts w:ascii="Arial" w:hAnsi="Arial" w:cs="Arial"/>
                <w:bCs/>
                <w:color w:val="000000"/>
                <w:sz w:val="20"/>
                <w:szCs w:val="20"/>
                <w:lang w:eastAsia="en-US"/>
              </w:rPr>
              <w:t xml:space="preserve">of the </w:t>
            </w:r>
            <w:r w:rsidR="001F5CDA">
              <w:rPr>
                <w:rFonts w:ascii="Arial" w:hAnsi="Arial" w:cs="Arial"/>
                <w:bCs/>
                <w:color w:val="000000"/>
                <w:sz w:val="20"/>
                <w:szCs w:val="20"/>
                <w:lang w:eastAsia="en-US"/>
              </w:rPr>
              <w:t>L-band</w:t>
            </w:r>
            <w:r w:rsidR="00851D98">
              <w:rPr>
                <w:rFonts w:ascii="Arial" w:hAnsi="Arial" w:cs="Arial"/>
                <w:bCs/>
                <w:color w:val="000000"/>
                <w:sz w:val="20"/>
                <w:szCs w:val="20"/>
                <w:lang w:eastAsia="en-US"/>
              </w:rPr>
              <w:t>,</w:t>
            </w:r>
            <w:r w:rsidR="00395EEB" w:rsidRPr="0035453B">
              <w:rPr>
                <w:rFonts w:ascii="Arial" w:hAnsi="Arial" w:cs="Arial"/>
                <w:bCs/>
                <w:color w:val="000000"/>
                <w:sz w:val="20"/>
                <w:szCs w:val="20"/>
                <w:lang w:eastAsia="en-US"/>
              </w:rPr>
              <w:t xml:space="preserve"> will end up</w:t>
            </w:r>
            <w:r w:rsidR="00854A8B">
              <w:rPr>
                <w:rFonts w:ascii="Arial" w:hAnsi="Arial" w:cs="Arial"/>
                <w:bCs/>
                <w:color w:val="000000"/>
                <w:sz w:val="20"/>
                <w:szCs w:val="20"/>
                <w:lang w:eastAsia="en-US"/>
              </w:rPr>
              <w:t xml:space="preserve"> to</w:t>
            </w:r>
            <w:r w:rsidR="00395EEB" w:rsidRPr="0035453B">
              <w:rPr>
                <w:rFonts w:ascii="Arial" w:hAnsi="Arial" w:cs="Arial"/>
                <w:bCs/>
                <w:color w:val="000000"/>
                <w:sz w:val="20"/>
                <w:szCs w:val="20"/>
                <w:lang w:eastAsia="en-US"/>
              </w:rPr>
              <w:t xml:space="preserve"> </w:t>
            </w:r>
            <w:r w:rsidR="0035453B" w:rsidRPr="0035453B">
              <w:rPr>
                <w:rFonts w:ascii="Arial" w:hAnsi="Arial" w:cs="Arial"/>
                <w:bCs/>
                <w:color w:val="000000"/>
                <w:sz w:val="20"/>
                <w:szCs w:val="20"/>
                <w:lang w:eastAsia="en-US"/>
              </w:rPr>
              <w:t xml:space="preserve">be </w:t>
            </w:r>
            <w:r w:rsidR="00395EEB" w:rsidRPr="0035453B">
              <w:rPr>
                <w:rFonts w:ascii="Arial" w:hAnsi="Arial" w:cs="Arial"/>
                <w:bCs/>
                <w:color w:val="000000"/>
                <w:sz w:val="20"/>
                <w:szCs w:val="20"/>
                <w:lang w:eastAsia="en-US"/>
              </w:rPr>
              <w:t>a missed opportunity for the efficient use of the L-band</w:t>
            </w:r>
            <w:r w:rsidR="00851D98">
              <w:rPr>
                <w:rFonts w:ascii="Arial" w:hAnsi="Arial" w:cs="Arial"/>
                <w:bCs/>
                <w:color w:val="000000"/>
                <w:sz w:val="20"/>
                <w:szCs w:val="20"/>
                <w:lang w:eastAsia="en-US"/>
              </w:rPr>
              <w:t xml:space="preserve"> and will reduce the flexibility at national level.</w:t>
            </w:r>
          </w:p>
          <w:p w:rsidR="00395EEB" w:rsidRPr="0035453B" w:rsidRDefault="00854A8B" w:rsidP="00352A33">
            <w:pPr>
              <w:spacing w:line="276" w:lineRule="auto"/>
              <w:rPr>
                <w:rFonts w:ascii="Arial" w:hAnsi="Arial" w:cs="Arial"/>
                <w:bCs/>
                <w:color w:val="000000"/>
                <w:sz w:val="20"/>
                <w:szCs w:val="20"/>
                <w:lang w:eastAsia="en-US"/>
              </w:rPr>
            </w:pPr>
            <w:r>
              <w:rPr>
                <w:rFonts w:ascii="Arial" w:hAnsi="Arial" w:cs="Arial"/>
                <w:bCs/>
                <w:color w:val="000000"/>
                <w:sz w:val="20"/>
                <w:szCs w:val="20"/>
                <w:lang w:eastAsia="en-US"/>
              </w:rPr>
              <w:t>In addition, t</w:t>
            </w:r>
            <w:r w:rsidR="00395EEB" w:rsidRPr="0035453B">
              <w:rPr>
                <w:rFonts w:ascii="Arial" w:hAnsi="Arial" w:cs="Arial"/>
                <w:bCs/>
                <w:color w:val="000000"/>
                <w:sz w:val="20"/>
                <w:szCs w:val="20"/>
                <w:lang w:eastAsia="en-US"/>
              </w:rPr>
              <w:t xml:space="preserve">he compatibility with ECC </w:t>
            </w:r>
            <w:proofErr w:type="gramStart"/>
            <w:r w:rsidR="00395EEB" w:rsidRPr="0035453B">
              <w:rPr>
                <w:rFonts w:ascii="Arial" w:hAnsi="Arial" w:cs="Arial"/>
                <w:bCs/>
                <w:color w:val="000000"/>
                <w:sz w:val="20"/>
                <w:szCs w:val="20"/>
                <w:lang w:eastAsia="en-US"/>
              </w:rPr>
              <w:t>DEC(</w:t>
            </w:r>
            <w:proofErr w:type="gramEnd"/>
            <w:r w:rsidR="00395EEB" w:rsidRPr="0035453B">
              <w:rPr>
                <w:rFonts w:ascii="Arial" w:hAnsi="Arial" w:cs="Arial"/>
                <w:bCs/>
                <w:color w:val="000000"/>
                <w:sz w:val="20"/>
                <w:szCs w:val="20"/>
                <w:lang w:eastAsia="en-US"/>
              </w:rPr>
              <w:t xml:space="preserve">03)02 </w:t>
            </w:r>
            <w:r w:rsidR="0035453B" w:rsidRPr="0035453B">
              <w:rPr>
                <w:rFonts w:ascii="Arial" w:hAnsi="Arial" w:cs="Arial"/>
                <w:bCs/>
                <w:color w:val="000000"/>
                <w:sz w:val="20"/>
                <w:szCs w:val="20"/>
                <w:lang w:eastAsia="en-US"/>
              </w:rPr>
              <w:t xml:space="preserve">criterion is similarly considered as </w:t>
            </w:r>
            <w:r w:rsidR="001F5CDA">
              <w:rPr>
                <w:rFonts w:ascii="Arial" w:hAnsi="Arial" w:cs="Arial"/>
                <w:bCs/>
                <w:color w:val="000000"/>
                <w:sz w:val="20"/>
                <w:szCs w:val="20"/>
                <w:lang w:eastAsia="en-US"/>
              </w:rPr>
              <w:t xml:space="preserve">a </w:t>
            </w:r>
            <w:r w:rsidR="0035453B" w:rsidRPr="0035453B">
              <w:rPr>
                <w:rFonts w:ascii="Arial" w:hAnsi="Arial" w:cs="Arial"/>
                <w:bCs/>
                <w:color w:val="000000"/>
                <w:sz w:val="20"/>
                <w:szCs w:val="20"/>
                <w:lang w:eastAsia="en-US"/>
              </w:rPr>
              <w:t xml:space="preserve">lowest priority as </w:t>
            </w:r>
            <w:r w:rsidR="00630D91">
              <w:rPr>
                <w:rFonts w:ascii="Arial" w:hAnsi="Arial" w:cs="Arial"/>
                <w:bCs/>
                <w:color w:val="000000"/>
                <w:sz w:val="20"/>
                <w:szCs w:val="20"/>
                <w:lang w:eastAsia="en-US"/>
              </w:rPr>
              <w:t>WG FM decided that this</w:t>
            </w:r>
            <w:r w:rsidR="0035453B" w:rsidRPr="0035453B">
              <w:rPr>
                <w:rFonts w:ascii="Arial" w:hAnsi="Arial" w:cs="Arial"/>
                <w:bCs/>
                <w:color w:val="000000"/>
                <w:sz w:val="20"/>
                <w:szCs w:val="20"/>
                <w:lang w:eastAsia="en-US"/>
              </w:rPr>
              <w:t xml:space="preserve"> </w:t>
            </w:r>
            <w:r>
              <w:rPr>
                <w:rFonts w:ascii="Arial" w:hAnsi="Arial" w:cs="Arial"/>
                <w:bCs/>
                <w:color w:val="000000"/>
                <w:sz w:val="20"/>
                <w:szCs w:val="20"/>
                <w:lang w:eastAsia="en-US"/>
              </w:rPr>
              <w:t>D</w:t>
            </w:r>
            <w:r w:rsidR="0035453B" w:rsidRPr="0035453B">
              <w:rPr>
                <w:rFonts w:ascii="Arial" w:hAnsi="Arial" w:cs="Arial"/>
                <w:bCs/>
                <w:color w:val="000000"/>
                <w:sz w:val="20"/>
                <w:szCs w:val="20"/>
                <w:lang w:eastAsia="en-US"/>
              </w:rPr>
              <w:t>ecision</w:t>
            </w:r>
            <w:r w:rsidR="00630D91">
              <w:rPr>
                <w:rFonts w:ascii="Arial" w:hAnsi="Arial" w:cs="Arial"/>
                <w:bCs/>
                <w:color w:val="000000"/>
                <w:sz w:val="20"/>
                <w:szCs w:val="20"/>
                <w:lang w:eastAsia="en-US"/>
              </w:rPr>
              <w:t xml:space="preserve"> can be </w:t>
            </w:r>
            <w:r>
              <w:rPr>
                <w:rFonts w:ascii="Arial" w:hAnsi="Arial" w:cs="Arial"/>
                <w:bCs/>
                <w:color w:val="000000"/>
                <w:sz w:val="20"/>
                <w:szCs w:val="20"/>
                <w:lang w:eastAsia="en-US"/>
              </w:rPr>
              <w:t xml:space="preserve">reviewed </w:t>
            </w:r>
            <w:r w:rsidR="00630D91">
              <w:rPr>
                <w:rFonts w:ascii="Arial" w:hAnsi="Arial" w:cs="Arial"/>
                <w:bCs/>
                <w:color w:val="000000"/>
                <w:sz w:val="20"/>
                <w:szCs w:val="20"/>
                <w:lang w:eastAsia="en-US"/>
              </w:rPr>
              <w:t xml:space="preserve">in </w:t>
            </w:r>
            <w:r w:rsidR="0035453B">
              <w:rPr>
                <w:rFonts w:ascii="Arial" w:hAnsi="Arial" w:cs="Arial"/>
                <w:bCs/>
                <w:color w:val="000000"/>
                <w:sz w:val="20"/>
                <w:szCs w:val="20"/>
                <w:lang w:eastAsia="en-US"/>
              </w:rPr>
              <w:t>2012/2013</w:t>
            </w:r>
            <w:r w:rsidR="00630D91">
              <w:rPr>
                <w:rFonts w:ascii="Arial" w:hAnsi="Arial" w:cs="Arial"/>
                <w:bCs/>
                <w:color w:val="000000"/>
                <w:sz w:val="20"/>
                <w:szCs w:val="20"/>
                <w:lang w:eastAsia="en-US"/>
              </w:rPr>
              <w:t xml:space="preserve"> following FM PT50 work</w:t>
            </w:r>
            <w:r w:rsidR="0013594A">
              <w:rPr>
                <w:rFonts w:ascii="Arial" w:hAnsi="Arial" w:cs="Arial"/>
                <w:bCs/>
                <w:color w:val="000000"/>
                <w:sz w:val="20"/>
                <w:szCs w:val="20"/>
                <w:lang w:eastAsia="en-US"/>
              </w:rPr>
              <w:t xml:space="preserve"> conclusion</w:t>
            </w:r>
            <w:r w:rsidR="00FB15AC">
              <w:rPr>
                <w:rFonts w:ascii="Arial" w:hAnsi="Arial" w:cs="Arial"/>
                <w:bCs/>
                <w:color w:val="000000"/>
                <w:sz w:val="20"/>
                <w:szCs w:val="20"/>
                <w:lang w:eastAsia="en-US"/>
              </w:rPr>
              <w:t>.</w:t>
            </w:r>
          </w:p>
          <w:p w:rsidR="00B57E61" w:rsidRPr="003720B7" w:rsidRDefault="00B57E61" w:rsidP="003720B7">
            <w:pPr>
              <w:jc w:val="left"/>
              <w:rPr>
                <w:rFonts w:ascii="Arial" w:hAnsi="Arial" w:cs="Arial"/>
                <w:b/>
                <w:sz w:val="20"/>
                <w:szCs w:val="20"/>
              </w:rPr>
            </w:pPr>
          </w:p>
        </w:tc>
      </w:tr>
    </w:tbl>
    <w:p w:rsidR="008077C2" w:rsidRDefault="008077C2" w:rsidP="009C3F36">
      <w:pPr>
        <w:jc w:val="left"/>
        <w:rPr>
          <w:rFonts w:ascii="Arial" w:hAnsi="Arial"/>
          <w:sz w:val="20"/>
          <w:lang w:eastAsia="en-GB"/>
        </w:rPr>
      </w:pPr>
    </w:p>
    <w:p w:rsidR="008077C2" w:rsidRPr="00F71EB2" w:rsidRDefault="008077C2" w:rsidP="004A542E">
      <w:pPr>
        <w:rPr>
          <w:rFonts w:ascii="Arial" w:hAnsi="Arial" w:cs="Arial"/>
          <w:sz w:val="20"/>
          <w:lang w:eastAsia="en-GB"/>
        </w:rPr>
      </w:pPr>
      <w:bookmarkStart w:id="0" w:name="_GoBack"/>
      <w:bookmarkEnd w:id="0"/>
    </w:p>
    <w:sectPr w:rsidR="008077C2" w:rsidRPr="00F71EB2" w:rsidSect="00DF2A8C">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529" w:rsidRDefault="00494529">
      <w:r>
        <w:separator/>
      </w:r>
    </w:p>
  </w:endnote>
  <w:endnote w:type="continuationSeparator" w:id="0">
    <w:p w:rsidR="00494529" w:rsidRDefault="0049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B01" w:rsidRDefault="00DD4B0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7C2" w:rsidRPr="00DD4B01" w:rsidRDefault="008077C2" w:rsidP="00DD4B0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B01" w:rsidRDefault="00DD4B0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529" w:rsidRDefault="00494529">
      <w:r>
        <w:separator/>
      </w:r>
    </w:p>
  </w:footnote>
  <w:footnote w:type="continuationSeparator" w:id="0">
    <w:p w:rsidR="00494529" w:rsidRDefault="00494529">
      <w:r>
        <w:continuationSeparator/>
      </w:r>
    </w:p>
  </w:footnote>
  <w:footnote w:id="1">
    <w:p w:rsidR="00C661E5" w:rsidRDefault="00C661E5" w:rsidP="00C661E5">
      <w:pPr>
        <w:pStyle w:val="Notedebasdepage"/>
      </w:pPr>
      <w:r>
        <w:rPr>
          <w:rStyle w:val="Appelnotedebasdep"/>
        </w:rPr>
        <w:footnoteRef/>
      </w:r>
      <w:r>
        <w:t xml:space="preserve"> The procedure initiated at the beginning of 2011 in France by the French Broadcasting Regulatory Authority (CSA) is ongoing. A 2 month public call for tender </w:t>
      </w:r>
      <w:r>
        <w:rPr>
          <w:szCs w:val="22"/>
        </w:rPr>
        <w:t>relating to</w:t>
      </w:r>
      <w:r w:rsidRPr="00260068">
        <w:rPr>
          <w:szCs w:val="22"/>
        </w:rPr>
        <w:t xml:space="preserve"> the </w:t>
      </w:r>
      <w:r>
        <w:rPr>
          <w:szCs w:val="22"/>
        </w:rPr>
        <w:t>supply</w:t>
      </w:r>
      <w:r w:rsidRPr="00260068">
        <w:rPr>
          <w:szCs w:val="22"/>
        </w:rPr>
        <w:t xml:space="preserve"> of s</w:t>
      </w:r>
      <w:r>
        <w:rPr>
          <w:szCs w:val="22"/>
        </w:rPr>
        <w:t xml:space="preserve">ubscription radio services in L </w:t>
      </w:r>
      <w:r w:rsidRPr="00260068">
        <w:rPr>
          <w:szCs w:val="22"/>
        </w:rPr>
        <w:t xml:space="preserve">band </w:t>
      </w:r>
      <w:r>
        <w:t>was closed on February the 27</w:t>
      </w:r>
      <w:r w:rsidRPr="003142FA">
        <w:rPr>
          <w:vertAlign w:val="superscript"/>
        </w:rPr>
        <w:t>th</w:t>
      </w:r>
      <w:r>
        <w:rPr>
          <w:vertAlign w:val="superscript"/>
        </w:rPr>
        <w:t xml:space="preserve"> </w:t>
      </w:r>
      <w:r>
        <w:t xml:space="preserve">2012. </w:t>
      </w:r>
      <w:r w:rsidR="00687ADA">
        <w:t>One application has been received so far. Other applications may be received by CSA within the end of the week taking into account mailing delays.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B01" w:rsidRDefault="00DD4B0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B01" w:rsidRDefault="00DD4B0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B01" w:rsidRDefault="00DD4B0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DBB"/>
    <w:multiLevelType w:val="multilevel"/>
    <w:tmpl w:val="DDE07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B76066"/>
    <w:multiLevelType w:val="hybridMultilevel"/>
    <w:tmpl w:val="DE5CFD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63A65F0"/>
    <w:multiLevelType w:val="multilevel"/>
    <w:tmpl w:val="EB3878B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5E6CBF"/>
    <w:multiLevelType w:val="hybridMultilevel"/>
    <w:tmpl w:val="4A6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D41BC3"/>
    <w:multiLevelType w:val="multilevel"/>
    <w:tmpl w:val="4F8AEF6A"/>
    <w:lvl w:ilvl="0">
      <w:start w:val="1"/>
      <w:numFmt w:val="decimal"/>
      <w:pStyle w:val="Titre1"/>
      <w:lvlText w:val="%1"/>
      <w:lvlJc w:val="left"/>
      <w:pPr>
        <w:tabs>
          <w:tab w:val="num" w:pos="432"/>
        </w:tabs>
        <w:ind w:left="432" w:hanging="432"/>
      </w:pPr>
      <w:rPr>
        <w:rFonts w:cs="Times New Roman" w:hint="default"/>
      </w:rPr>
    </w:lvl>
    <w:lvl w:ilvl="1">
      <w:start w:val="1"/>
      <w:numFmt w:val="decimal"/>
      <w:pStyle w:val="Titre2"/>
      <w:lvlText w:val="%1.%2"/>
      <w:lvlJc w:val="left"/>
      <w:pPr>
        <w:tabs>
          <w:tab w:val="num" w:pos="576"/>
        </w:tabs>
        <w:ind w:left="576" w:hanging="576"/>
      </w:pPr>
      <w:rPr>
        <w:rFonts w:cs="Times New Roman" w:hint="default"/>
      </w:rPr>
    </w:lvl>
    <w:lvl w:ilvl="2">
      <w:start w:val="1"/>
      <w:numFmt w:val="decimal"/>
      <w:pStyle w:val="Titre3"/>
      <w:lvlText w:val="%1.%2.%3"/>
      <w:lvlJc w:val="left"/>
      <w:pPr>
        <w:tabs>
          <w:tab w:val="num" w:pos="720"/>
        </w:tabs>
        <w:ind w:left="720" w:hanging="720"/>
      </w:pPr>
      <w:rPr>
        <w:rFonts w:cs="Times New Roman" w:hint="default"/>
      </w:rPr>
    </w:lvl>
    <w:lvl w:ilvl="3">
      <w:start w:val="1"/>
      <w:numFmt w:val="decimal"/>
      <w:pStyle w:val="Titre4"/>
      <w:lvlText w:val="%1.%2.%3.%4"/>
      <w:lvlJc w:val="left"/>
      <w:pPr>
        <w:tabs>
          <w:tab w:val="num" w:pos="864"/>
        </w:tabs>
        <w:ind w:left="864" w:hanging="864"/>
      </w:pPr>
      <w:rPr>
        <w:rFonts w:cs="Times New Roman" w:hint="default"/>
      </w:rPr>
    </w:lvl>
    <w:lvl w:ilvl="4">
      <w:start w:val="1"/>
      <w:numFmt w:val="decimal"/>
      <w:pStyle w:val="Titre5"/>
      <w:lvlText w:val="%1.%2.%3.%4.%5"/>
      <w:lvlJc w:val="left"/>
      <w:pPr>
        <w:tabs>
          <w:tab w:val="num" w:pos="1008"/>
        </w:tabs>
        <w:ind w:left="1008" w:hanging="1008"/>
      </w:pPr>
      <w:rPr>
        <w:rFonts w:cs="Times New Roman" w:hint="default"/>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6">
    <w:nsid w:val="2D652860"/>
    <w:multiLevelType w:val="hybridMultilevel"/>
    <w:tmpl w:val="27EE2B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D62905"/>
    <w:multiLevelType w:val="hybridMultilevel"/>
    <w:tmpl w:val="ADD8E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B967F4"/>
    <w:multiLevelType w:val="hybridMultilevel"/>
    <w:tmpl w:val="B78CF874"/>
    <w:lvl w:ilvl="0" w:tplc="04CC5256">
      <w:start w:val="1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40C17250"/>
    <w:multiLevelType w:val="multilevel"/>
    <w:tmpl w:val="48DA5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070571"/>
    <w:multiLevelType w:val="hybridMultilevel"/>
    <w:tmpl w:val="EA3A644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nsid w:val="452F57ED"/>
    <w:multiLevelType w:val="hybridMultilevel"/>
    <w:tmpl w:val="D47C1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3F0425"/>
    <w:multiLevelType w:val="hybridMultilevel"/>
    <w:tmpl w:val="4572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7D3B22"/>
    <w:multiLevelType w:val="hybridMultilevel"/>
    <w:tmpl w:val="813E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35092B"/>
    <w:multiLevelType w:val="hybridMultilevel"/>
    <w:tmpl w:val="27EE2B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D5535E7"/>
    <w:multiLevelType w:val="hybridMultilevel"/>
    <w:tmpl w:val="27EE2B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F71085B"/>
    <w:multiLevelType w:val="hybridMultilevel"/>
    <w:tmpl w:val="835036E6"/>
    <w:lvl w:ilvl="0" w:tplc="04CC5256">
      <w:start w:val="1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705B11ED"/>
    <w:multiLevelType w:val="hybridMultilevel"/>
    <w:tmpl w:val="A7060ADA"/>
    <w:lvl w:ilvl="0" w:tplc="69485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1DD7632"/>
    <w:multiLevelType w:val="multilevel"/>
    <w:tmpl w:val="C5F4B03E"/>
    <w:lvl w:ilvl="0">
      <w:start w:val="1"/>
      <w:numFmt w:val="decimal"/>
      <w:lvlText w:val="●"/>
      <w:lvlJc w:val="left"/>
      <w:pPr>
        <w:tabs>
          <w:tab w:val="num" w:pos="400"/>
        </w:tabs>
        <w:ind w:left="400" w:hanging="400"/>
      </w:pPr>
      <w:rPr>
        <w:rFonts w:ascii="Arial" w:hAnsi="Arial" w:cs="Arial"/>
        <w:color w:val="4F2683"/>
      </w:rPr>
    </w:lvl>
    <w:lvl w:ilvl="1">
      <w:start w:val="1"/>
      <w:numFmt w:val="lowerLetter"/>
      <w:lvlText w:val="–"/>
      <w:lvlJc w:val="left"/>
      <w:pPr>
        <w:tabs>
          <w:tab w:val="num" w:pos="800"/>
        </w:tabs>
        <w:ind w:left="800" w:hanging="400"/>
      </w:pPr>
      <w:rPr>
        <w:rFonts w:ascii="Arial" w:hAnsi="Arial" w:cs="Arial"/>
        <w:color w:val="4F2683"/>
      </w:rPr>
    </w:lvl>
    <w:lvl w:ilvl="2">
      <w:start w:val="1"/>
      <w:numFmt w:val="lowerRoman"/>
      <w:lvlText w:val="–"/>
      <w:lvlJc w:val="left"/>
      <w:pPr>
        <w:tabs>
          <w:tab w:val="num" w:pos="1200"/>
        </w:tabs>
        <w:ind w:left="1200" w:hanging="400"/>
      </w:pPr>
      <w:rPr>
        <w:rFonts w:ascii="Arial" w:hAnsi="Arial" w:cs="Arial"/>
        <w:color w:val="4F2683"/>
      </w:rPr>
    </w:lvl>
    <w:lvl w:ilvl="3">
      <w:start w:val="1"/>
      <w:numFmt w:val="decimal"/>
      <w:lvlText w:null="1"/>
      <w:lvlJc w:val="left"/>
      <w:pPr>
        <w:tabs>
          <w:tab w:val="num" w:pos="0"/>
        </w:tabs>
      </w:pPr>
      <w:rPr>
        <w:rFonts w:cs="Times New Roman"/>
        <w:color w:val="000000"/>
      </w:rPr>
    </w:lvl>
    <w:lvl w:ilvl="4">
      <w:start w:val="1"/>
      <w:numFmt w:val="lowerLetter"/>
      <w:lvlText w:null="1"/>
      <w:lvlJc w:val="left"/>
      <w:pPr>
        <w:tabs>
          <w:tab w:val="num" w:pos="0"/>
        </w:tabs>
      </w:pPr>
      <w:rPr>
        <w:rFonts w:cs="Times New Roman"/>
        <w:color w:val="000000"/>
      </w:rPr>
    </w:lvl>
    <w:lvl w:ilvl="5">
      <w:start w:val="1"/>
      <w:numFmt w:val="lowerRoman"/>
      <w:lvlText w:null="1"/>
      <w:lvlJc w:val="left"/>
      <w:pPr>
        <w:tabs>
          <w:tab w:val="num" w:pos="0"/>
        </w:tabs>
      </w:pPr>
      <w:rPr>
        <w:rFonts w:cs="Times New Roman"/>
        <w:color w:val="000000"/>
      </w:rPr>
    </w:lvl>
    <w:lvl w:ilvl="6">
      <w:start w:val="1"/>
      <w:numFmt w:val="decimal"/>
      <w:lvlText w:null="1"/>
      <w:lvlJc w:val="left"/>
      <w:pPr>
        <w:tabs>
          <w:tab w:val="num" w:pos="0"/>
        </w:tabs>
      </w:pPr>
      <w:rPr>
        <w:rFonts w:cs="Times New Roman"/>
        <w:color w:val="000000"/>
      </w:rPr>
    </w:lvl>
    <w:lvl w:ilvl="7">
      <w:start w:val="1"/>
      <w:numFmt w:val="lowerLetter"/>
      <w:lvlText w:null="1"/>
      <w:lvlJc w:val="left"/>
      <w:pPr>
        <w:tabs>
          <w:tab w:val="num" w:pos="0"/>
        </w:tabs>
      </w:pPr>
      <w:rPr>
        <w:rFonts w:cs="Times New Roman"/>
        <w:color w:val="000000"/>
      </w:rPr>
    </w:lvl>
    <w:lvl w:ilvl="8">
      <w:start w:val="1"/>
      <w:numFmt w:val="lowerRoman"/>
      <w:lvlText w:null="1"/>
      <w:lvlJc w:val="left"/>
      <w:pPr>
        <w:tabs>
          <w:tab w:val="num" w:pos="0"/>
        </w:tabs>
      </w:pPr>
      <w:rPr>
        <w:rFonts w:cs="Times New Roman"/>
        <w:color w:val="000000"/>
      </w:rPr>
    </w:lvl>
  </w:abstractNum>
  <w:abstractNum w:abstractNumId="19">
    <w:nsid w:val="7E8172D4"/>
    <w:multiLevelType w:val="multilevel"/>
    <w:tmpl w:val="121866B2"/>
    <w:name w:val="BulletListTemplate"/>
    <w:lvl w:ilvl="0">
      <w:start w:val="1"/>
      <w:numFmt w:val="decimal"/>
      <w:pStyle w:val="BulletList1"/>
      <w:lvlText w:val=""/>
      <w:lvlJc w:val="left"/>
      <w:pPr>
        <w:tabs>
          <w:tab w:val="num" w:pos="400"/>
        </w:tabs>
        <w:ind w:left="400" w:hanging="400"/>
      </w:pPr>
      <w:rPr>
        <w:rFonts w:ascii="Symbol" w:hAnsi="Symbol" w:cs="Times New Roman" w:hint="default"/>
        <w:color w:val="4F2683"/>
      </w:rPr>
    </w:lvl>
    <w:lvl w:ilvl="1">
      <w:start w:val="1"/>
      <w:numFmt w:val="lowerLetter"/>
      <w:pStyle w:val="BulletList2"/>
      <w:lvlText w:val="–"/>
      <w:lvlJc w:val="left"/>
      <w:pPr>
        <w:tabs>
          <w:tab w:val="num" w:pos="800"/>
        </w:tabs>
        <w:ind w:left="800" w:hanging="400"/>
      </w:pPr>
      <w:rPr>
        <w:rFonts w:ascii="Arial" w:hAnsi="Arial" w:cs="Arial"/>
        <w:color w:val="4F2683"/>
      </w:rPr>
    </w:lvl>
    <w:lvl w:ilvl="2">
      <w:start w:val="1"/>
      <w:numFmt w:val="lowerRoman"/>
      <w:pStyle w:val="BulletList3"/>
      <w:lvlText w:val="–"/>
      <w:lvlJc w:val="left"/>
      <w:pPr>
        <w:tabs>
          <w:tab w:val="num" w:pos="1200"/>
        </w:tabs>
        <w:ind w:left="1200" w:hanging="400"/>
      </w:pPr>
      <w:rPr>
        <w:rFonts w:ascii="Arial" w:hAnsi="Arial" w:cs="Arial"/>
        <w:color w:val="4F2683"/>
      </w:rPr>
    </w:lvl>
    <w:lvl w:ilvl="3">
      <w:start w:val="1"/>
      <w:numFmt w:val="decimal"/>
      <w:pStyle w:val="BulletList4"/>
      <w:lvlText w:val="·"/>
      <w:lvlJc w:val="left"/>
      <w:pPr>
        <w:tabs>
          <w:tab w:val="num" w:pos="1360"/>
        </w:tabs>
        <w:ind w:left="1360" w:hanging="340"/>
      </w:pPr>
      <w:rPr>
        <w:rFonts w:ascii="Symbol" w:hAnsi="Symbol" w:cs="Times New Roman" w:hint="default"/>
      </w:rPr>
    </w:lvl>
    <w:lvl w:ilvl="4">
      <w:start w:val="1"/>
      <w:numFmt w:val="lowerLetter"/>
      <w:pStyle w:val="BulletList5"/>
      <w:lvlText w:val="·"/>
      <w:lvlJc w:val="left"/>
      <w:pPr>
        <w:tabs>
          <w:tab w:val="num" w:pos="1700"/>
        </w:tabs>
        <w:ind w:left="1700" w:hanging="340"/>
      </w:pPr>
      <w:rPr>
        <w:rFonts w:ascii="Symbol" w:hAnsi="Symbol" w:cs="Times New Roman" w:hint="default"/>
      </w:rPr>
    </w:lvl>
    <w:lvl w:ilvl="5">
      <w:start w:val="1"/>
      <w:numFmt w:val="lowerRoman"/>
      <w:pStyle w:val="BulletList6"/>
      <w:lvlText w:val="·"/>
      <w:lvlJc w:val="left"/>
      <w:pPr>
        <w:tabs>
          <w:tab w:val="num" w:pos="2040"/>
        </w:tabs>
        <w:ind w:left="2040" w:hanging="340"/>
      </w:pPr>
      <w:rPr>
        <w:rFonts w:ascii="Symbol" w:hAnsi="Symbol" w:cs="Times New Roman" w:hint="default"/>
      </w:rPr>
    </w:lvl>
    <w:lvl w:ilvl="6">
      <w:start w:val="1"/>
      <w:numFmt w:val="decimal"/>
      <w:pStyle w:val="BulletList7"/>
      <w:lvlText w:val="·"/>
      <w:lvlJc w:val="left"/>
      <w:pPr>
        <w:tabs>
          <w:tab w:val="num" w:pos="2380"/>
        </w:tabs>
        <w:ind w:left="2380" w:hanging="340"/>
      </w:pPr>
      <w:rPr>
        <w:rFonts w:ascii="Symbol" w:hAnsi="Symbol" w:cs="Times New Roman" w:hint="default"/>
      </w:rPr>
    </w:lvl>
    <w:lvl w:ilvl="7">
      <w:start w:val="1"/>
      <w:numFmt w:val="lowerLetter"/>
      <w:pStyle w:val="BulletList8"/>
      <w:lvlText w:val="·"/>
      <w:lvlJc w:val="left"/>
      <w:pPr>
        <w:tabs>
          <w:tab w:val="num" w:pos="2720"/>
        </w:tabs>
        <w:ind w:left="2720" w:hanging="340"/>
      </w:pPr>
      <w:rPr>
        <w:rFonts w:ascii="Symbol" w:hAnsi="Symbol" w:cs="Times New Roman" w:hint="default"/>
      </w:rPr>
    </w:lvl>
    <w:lvl w:ilvl="8">
      <w:start w:val="1"/>
      <w:numFmt w:val="lowerRoman"/>
      <w:pStyle w:val="BulletList9"/>
      <w:lvlText w:val="·"/>
      <w:lvlJc w:val="left"/>
      <w:pPr>
        <w:tabs>
          <w:tab w:val="num" w:pos="3060"/>
        </w:tabs>
        <w:ind w:left="3060" w:hanging="340"/>
      </w:pPr>
      <w:rPr>
        <w:rFonts w:ascii="Symbol" w:hAnsi="Symbol" w:cs="Times New Roman" w:hint="default"/>
      </w:rPr>
    </w:lvl>
  </w:abstractNum>
  <w:num w:numId="1">
    <w:abstractNumId w:val="5"/>
  </w:num>
  <w:num w:numId="2">
    <w:abstractNumId w:val="4"/>
  </w:num>
  <w:num w:numId="3">
    <w:abstractNumId w:val="17"/>
  </w:num>
  <w:num w:numId="4">
    <w:abstractNumId w:val="3"/>
  </w:num>
  <w:num w:numId="5">
    <w:abstractNumId w:val="16"/>
  </w:num>
  <w:num w:numId="6">
    <w:abstractNumId w:val="8"/>
  </w:num>
  <w:num w:numId="7">
    <w:abstractNumId w:val="11"/>
  </w:num>
  <w:num w:numId="8">
    <w:abstractNumId w:val="19"/>
  </w:num>
  <w:num w:numId="9">
    <w:abstractNumId w:val="18"/>
  </w:num>
  <w:num w:numId="10">
    <w:abstractNumId w:val="13"/>
  </w:num>
  <w:num w:numId="11">
    <w:abstractNumId w:val="1"/>
  </w:num>
  <w:num w:numId="12">
    <w:abstractNumId w:val="12"/>
  </w:num>
  <w:num w:numId="13">
    <w:abstractNumId w:val="0"/>
  </w:num>
  <w:num w:numId="14">
    <w:abstractNumId w:val="7"/>
  </w:num>
  <w:num w:numId="15">
    <w:abstractNumId w:val="9"/>
  </w:num>
  <w:num w:numId="16">
    <w:abstractNumId w:val="2"/>
  </w:num>
  <w:num w:numId="17">
    <w:abstractNumId w:val="15"/>
  </w:num>
  <w:num w:numId="18">
    <w:abstractNumId w:val="10"/>
  </w:num>
  <w:num w:numId="19">
    <w:abstractNumId w:val="1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F58FE"/>
    <w:rsid w:val="00007D9B"/>
    <w:rsid w:val="00013802"/>
    <w:rsid w:val="00026B04"/>
    <w:rsid w:val="00030BCD"/>
    <w:rsid w:val="00035F52"/>
    <w:rsid w:val="0003651F"/>
    <w:rsid w:val="00037C8D"/>
    <w:rsid w:val="00041884"/>
    <w:rsid w:val="00044359"/>
    <w:rsid w:val="00044A3C"/>
    <w:rsid w:val="00045405"/>
    <w:rsid w:val="00051F86"/>
    <w:rsid w:val="00052509"/>
    <w:rsid w:val="000551CA"/>
    <w:rsid w:val="000734EB"/>
    <w:rsid w:val="00073518"/>
    <w:rsid w:val="000920C6"/>
    <w:rsid w:val="0009446F"/>
    <w:rsid w:val="000969D5"/>
    <w:rsid w:val="000A0B5F"/>
    <w:rsid w:val="000B564E"/>
    <w:rsid w:val="000C0535"/>
    <w:rsid w:val="000C3505"/>
    <w:rsid w:val="000C3777"/>
    <w:rsid w:val="000C54D3"/>
    <w:rsid w:val="000C6E6B"/>
    <w:rsid w:val="000C7509"/>
    <w:rsid w:val="000D6F6C"/>
    <w:rsid w:val="000E15B4"/>
    <w:rsid w:val="000E2358"/>
    <w:rsid w:val="000E7DDA"/>
    <w:rsid w:val="000F2686"/>
    <w:rsid w:val="000F41E6"/>
    <w:rsid w:val="00101FF9"/>
    <w:rsid w:val="00104033"/>
    <w:rsid w:val="00104456"/>
    <w:rsid w:val="00120B0D"/>
    <w:rsid w:val="00130A72"/>
    <w:rsid w:val="0013594A"/>
    <w:rsid w:val="00136F1F"/>
    <w:rsid w:val="001522F5"/>
    <w:rsid w:val="00152582"/>
    <w:rsid w:val="0015331D"/>
    <w:rsid w:val="00157BB9"/>
    <w:rsid w:val="00163FFF"/>
    <w:rsid w:val="00166E08"/>
    <w:rsid w:val="00167FF5"/>
    <w:rsid w:val="00173E16"/>
    <w:rsid w:val="00180FBA"/>
    <w:rsid w:val="00182B10"/>
    <w:rsid w:val="001861AA"/>
    <w:rsid w:val="00195C6E"/>
    <w:rsid w:val="001C28EB"/>
    <w:rsid w:val="001D0E3D"/>
    <w:rsid w:val="001D78AD"/>
    <w:rsid w:val="001E401B"/>
    <w:rsid w:val="001E6757"/>
    <w:rsid w:val="001E7254"/>
    <w:rsid w:val="001F4F9B"/>
    <w:rsid w:val="001F5CDA"/>
    <w:rsid w:val="002106E4"/>
    <w:rsid w:val="0021442C"/>
    <w:rsid w:val="002163D5"/>
    <w:rsid w:val="0021643A"/>
    <w:rsid w:val="0023006E"/>
    <w:rsid w:val="0024294F"/>
    <w:rsid w:val="00243910"/>
    <w:rsid w:val="00243B25"/>
    <w:rsid w:val="00243BF7"/>
    <w:rsid w:val="002475DE"/>
    <w:rsid w:val="00251649"/>
    <w:rsid w:val="00263AD8"/>
    <w:rsid w:val="00265949"/>
    <w:rsid w:val="00267FA7"/>
    <w:rsid w:val="002715B7"/>
    <w:rsid w:val="00272780"/>
    <w:rsid w:val="00280329"/>
    <w:rsid w:val="00282D36"/>
    <w:rsid w:val="00283540"/>
    <w:rsid w:val="002848E5"/>
    <w:rsid w:val="0028493E"/>
    <w:rsid w:val="002908B3"/>
    <w:rsid w:val="00292900"/>
    <w:rsid w:val="002A1764"/>
    <w:rsid w:val="002A1795"/>
    <w:rsid w:val="002A2445"/>
    <w:rsid w:val="002B1891"/>
    <w:rsid w:val="002B30AE"/>
    <w:rsid w:val="002B5911"/>
    <w:rsid w:val="002C329C"/>
    <w:rsid w:val="002D71E0"/>
    <w:rsid w:val="002F3AD3"/>
    <w:rsid w:val="0030119D"/>
    <w:rsid w:val="00311FA2"/>
    <w:rsid w:val="0031457E"/>
    <w:rsid w:val="0031494C"/>
    <w:rsid w:val="00315A4E"/>
    <w:rsid w:val="003325F2"/>
    <w:rsid w:val="00334BD7"/>
    <w:rsid w:val="00352663"/>
    <w:rsid w:val="00352A33"/>
    <w:rsid w:val="0035453B"/>
    <w:rsid w:val="00357567"/>
    <w:rsid w:val="003604DD"/>
    <w:rsid w:val="003608DA"/>
    <w:rsid w:val="00363E88"/>
    <w:rsid w:val="00365D25"/>
    <w:rsid w:val="003720B7"/>
    <w:rsid w:val="0038645B"/>
    <w:rsid w:val="00387DF1"/>
    <w:rsid w:val="003924A6"/>
    <w:rsid w:val="00392EFA"/>
    <w:rsid w:val="003955D1"/>
    <w:rsid w:val="00395EEB"/>
    <w:rsid w:val="00396C00"/>
    <w:rsid w:val="003A1855"/>
    <w:rsid w:val="003A2158"/>
    <w:rsid w:val="003A56F7"/>
    <w:rsid w:val="003C519C"/>
    <w:rsid w:val="003D5C6B"/>
    <w:rsid w:val="003D6CD6"/>
    <w:rsid w:val="003E2CE8"/>
    <w:rsid w:val="003E3FF6"/>
    <w:rsid w:val="003E6B6E"/>
    <w:rsid w:val="003E7A62"/>
    <w:rsid w:val="003F117C"/>
    <w:rsid w:val="003F1ED8"/>
    <w:rsid w:val="003F56AE"/>
    <w:rsid w:val="003F73CA"/>
    <w:rsid w:val="00400119"/>
    <w:rsid w:val="00405264"/>
    <w:rsid w:val="00406EDE"/>
    <w:rsid w:val="00413D65"/>
    <w:rsid w:val="00424C44"/>
    <w:rsid w:val="004276BD"/>
    <w:rsid w:val="004431C2"/>
    <w:rsid w:val="0044460B"/>
    <w:rsid w:val="00446050"/>
    <w:rsid w:val="004467A7"/>
    <w:rsid w:val="0044684E"/>
    <w:rsid w:val="00465A9A"/>
    <w:rsid w:val="00473434"/>
    <w:rsid w:val="00475324"/>
    <w:rsid w:val="00490D13"/>
    <w:rsid w:val="00493C2D"/>
    <w:rsid w:val="00494529"/>
    <w:rsid w:val="004978F2"/>
    <w:rsid w:val="004A542E"/>
    <w:rsid w:val="004B2289"/>
    <w:rsid w:val="004B2C68"/>
    <w:rsid w:val="004B3224"/>
    <w:rsid w:val="004B33F3"/>
    <w:rsid w:val="004B545E"/>
    <w:rsid w:val="004C4531"/>
    <w:rsid w:val="004C616B"/>
    <w:rsid w:val="004C7FEC"/>
    <w:rsid w:val="004D56F6"/>
    <w:rsid w:val="004E40AB"/>
    <w:rsid w:val="004E7C69"/>
    <w:rsid w:val="004F4457"/>
    <w:rsid w:val="00513191"/>
    <w:rsid w:val="0052567F"/>
    <w:rsid w:val="005269F8"/>
    <w:rsid w:val="005310A2"/>
    <w:rsid w:val="00533467"/>
    <w:rsid w:val="00535496"/>
    <w:rsid w:val="005357E1"/>
    <w:rsid w:val="00552128"/>
    <w:rsid w:val="00554A1A"/>
    <w:rsid w:val="00560319"/>
    <w:rsid w:val="005672A3"/>
    <w:rsid w:val="0058275E"/>
    <w:rsid w:val="00585AD3"/>
    <w:rsid w:val="00592179"/>
    <w:rsid w:val="0059718C"/>
    <w:rsid w:val="005A4073"/>
    <w:rsid w:val="005A4704"/>
    <w:rsid w:val="005B6EE9"/>
    <w:rsid w:val="005B7CD5"/>
    <w:rsid w:val="005D63F4"/>
    <w:rsid w:val="005D64D5"/>
    <w:rsid w:val="005D7C6B"/>
    <w:rsid w:val="005F04B7"/>
    <w:rsid w:val="005F0669"/>
    <w:rsid w:val="005F21FB"/>
    <w:rsid w:val="0060565C"/>
    <w:rsid w:val="00621770"/>
    <w:rsid w:val="00623050"/>
    <w:rsid w:val="006233D2"/>
    <w:rsid w:val="00625A14"/>
    <w:rsid w:val="0063092C"/>
    <w:rsid w:val="00630D91"/>
    <w:rsid w:val="0063531A"/>
    <w:rsid w:val="00635496"/>
    <w:rsid w:val="00635649"/>
    <w:rsid w:val="00637888"/>
    <w:rsid w:val="00641DCB"/>
    <w:rsid w:val="00645780"/>
    <w:rsid w:val="00646380"/>
    <w:rsid w:val="006464C9"/>
    <w:rsid w:val="006557C2"/>
    <w:rsid w:val="00670D0E"/>
    <w:rsid w:val="006737BC"/>
    <w:rsid w:val="00687ADA"/>
    <w:rsid w:val="00692C4F"/>
    <w:rsid w:val="006A4066"/>
    <w:rsid w:val="006B0348"/>
    <w:rsid w:val="006B0481"/>
    <w:rsid w:val="006C0134"/>
    <w:rsid w:val="006C2283"/>
    <w:rsid w:val="006C7BDA"/>
    <w:rsid w:val="006D09BF"/>
    <w:rsid w:val="006D55CA"/>
    <w:rsid w:val="006D7382"/>
    <w:rsid w:val="006E3A98"/>
    <w:rsid w:val="006E5D62"/>
    <w:rsid w:val="006F34DB"/>
    <w:rsid w:val="006F3CAB"/>
    <w:rsid w:val="006F4853"/>
    <w:rsid w:val="006F5098"/>
    <w:rsid w:val="00705D24"/>
    <w:rsid w:val="00713DF0"/>
    <w:rsid w:val="007165C1"/>
    <w:rsid w:val="00733609"/>
    <w:rsid w:val="007344C4"/>
    <w:rsid w:val="0074642E"/>
    <w:rsid w:val="00757B16"/>
    <w:rsid w:val="00764E20"/>
    <w:rsid w:val="007750C1"/>
    <w:rsid w:val="00781C54"/>
    <w:rsid w:val="007875BD"/>
    <w:rsid w:val="00791C71"/>
    <w:rsid w:val="0079785F"/>
    <w:rsid w:val="007A5D12"/>
    <w:rsid w:val="007B39C9"/>
    <w:rsid w:val="007C0D27"/>
    <w:rsid w:val="007F6913"/>
    <w:rsid w:val="00806DD1"/>
    <w:rsid w:val="008077C2"/>
    <w:rsid w:val="00812116"/>
    <w:rsid w:val="008133C7"/>
    <w:rsid w:val="00815E5A"/>
    <w:rsid w:val="008174B7"/>
    <w:rsid w:val="00823943"/>
    <w:rsid w:val="0083063C"/>
    <w:rsid w:val="00830C41"/>
    <w:rsid w:val="008341B6"/>
    <w:rsid w:val="00836C59"/>
    <w:rsid w:val="00836EF6"/>
    <w:rsid w:val="00841902"/>
    <w:rsid w:val="00841D97"/>
    <w:rsid w:val="008422F9"/>
    <w:rsid w:val="00842D3F"/>
    <w:rsid w:val="00847726"/>
    <w:rsid w:val="008500BA"/>
    <w:rsid w:val="00851D98"/>
    <w:rsid w:val="00853A47"/>
    <w:rsid w:val="00854A8B"/>
    <w:rsid w:val="00873D28"/>
    <w:rsid w:val="0087497D"/>
    <w:rsid w:val="00875AFF"/>
    <w:rsid w:val="00876F55"/>
    <w:rsid w:val="008928CA"/>
    <w:rsid w:val="008A74C6"/>
    <w:rsid w:val="008B3FD2"/>
    <w:rsid w:val="008C24A7"/>
    <w:rsid w:val="008C2A43"/>
    <w:rsid w:val="008C46B2"/>
    <w:rsid w:val="008C6A8E"/>
    <w:rsid w:val="008D618E"/>
    <w:rsid w:val="008E5A59"/>
    <w:rsid w:val="008F3EC9"/>
    <w:rsid w:val="008F5B63"/>
    <w:rsid w:val="00903763"/>
    <w:rsid w:val="00906ACA"/>
    <w:rsid w:val="00910D4F"/>
    <w:rsid w:val="00920E14"/>
    <w:rsid w:val="00923C5C"/>
    <w:rsid w:val="0092614E"/>
    <w:rsid w:val="00927DCD"/>
    <w:rsid w:val="00936F9B"/>
    <w:rsid w:val="0093781C"/>
    <w:rsid w:val="0094519C"/>
    <w:rsid w:val="009451F8"/>
    <w:rsid w:val="00946F69"/>
    <w:rsid w:val="009474BE"/>
    <w:rsid w:val="00960772"/>
    <w:rsid w:val="009646A9"/>
    <w:rsid w:val="00967BC6"/>
    <w:rsid w:val="00986356"/>
    <w:rsid w:val="00992499"/>
    <w:rsid w:val="00995A69"/>
    <w:rsid w:val="009B4341"/>
    <w:rsid w:val="009B60EF"/>
    <w:rsid w:val="009B6890"/>
    <w:rsid w:val="009C3C20"/>
    <w:rsid w:val="009C3F36"/>
    <w:rsid w:val="009C6702"/>
    <w:rsid w:val="009C75A6"/>
    <w:rsid w:val="009D1E77"/>
    <w:rsid w:val="009E3174"/>
    <w:rsid w:val="009E414C"/>
    <w:rsid w:val="009F7447"/>
    <w:rsid w:val="00A03F5D"/>
    <w:rsid w:val="00A12FAF"/>
    <w:rsid w:val="00A24DD0"/>
    <w:rsid w:val="00A303EE"/>
    <w:rsid w:val="00A30DAB"/>
    <w:rsid w:val="00A33771"/>
    <w:rsid w:val="00A4507C"/>
    <w:rsid w:val="00A50BD9"/>
    <w:rsid w:val="00A52424"/>
    <w:rsid w:val="00A5355A"/>
    <w:rsid w:val="00A54CCD"/>
    <w:rsid w:val="00A73265"/>
    <w:rsid w:val="00A73C12"/>
    <w:rsid w:val="00A8284C"/>
    <w:rsid w:val="00A92CA1"/>
    <w:rsid w:val="00A94412"/>
    <w:rsid w:val="00A94D8F"/>
    <w:rsid w:val="00A979D5"/>
    <w:rsid w:val="00AA0A61"/>
    <w:rsid w:val="00AA0EAC"/>
    <w:rsid w:val="00AA4C1A"/>
    <w:rsid w:val="00AB1915"/>
    <w:rsid w:val="00AC11A6"/>
    <w:rsid w:val="00AD561B"/>
    <w:rsid w:val="00AD65E4"/>
    <w:rsid w:val="00AE2639"/>
    <w:rsid w:val="00AE4CCA"/>
    <w:rsid w:val="00AE7039"/>
    <w:rsid w:val="00B0404B"/>
    <w:rsid w:val="00B1055F"/>
    <w:rsid w:val="00B1491E"/>
    <w:rsid w:val="00B15CB9"/>
    <w:rsid w:val="00B15E57"/>
    <w:rsid w:val="00B17697"/>
    <w:rsid w:val="00B17F91"/>
    <w:rsid w:val="00B36138"/>
    <w:rsid w:val="00B40423"/>
    <w:rsid w:val="00B42E2A"/>
    <w:rsid w:val="00B46F0C"/>
    <w:rsid w:val="00B51420"/>
    <w:rsid w:val="00B5254A"/>
    <w:rsid w:val="00B57E61"/>
    <w:rsid w:val="00B92756"/>
    <w:rsid w:val="00BA0A55"/>
    <w:rsid w:val="00BA14EB"/>
    <w:rsid w:val="00BC25CF"/>
    <w:rsid w:val="00BC3D40"/>
    <w:rsid w:val="00BC7B45"/>
    <w:rsid w:val="00BE5836"/>
    <w:rsid w:val="00C0132F"/>
    <w:rsid w:val="00C059E5"/>
    <w:rsid w:val="00C120AC"/>
    <w:rsid w:val="00C1523B"/>
    <w:rsid w:val="00C2062E"/>
    <w:rsid w:val="00C25463"/>
    <w:rsid w:val="00C25C90"/>
    <w:rsid w:val="00C266C4"/>
    <w:rsid w:val="00C52206"/>
    <w:rsid w:val="00C52D34"/>
    <w:rsid w:val="00C544CA"/>
    <w:rsid w:val="00C60DC0"/>
    <w:rsid w:val="00C661E5"/>
    <w:rsid w:val="00C67A07"/>
    <w:rsid w:val="00C714EB"/>
    <w:rsid w:val="00C76F55"/>
    <w:rsid w:val="00C83B1A"/>
    <w:rsid w:val="00C92B7A"/>
    <w:rsid w:val="00C95EEE"/>
    <w:rsid w:val="00CB40AB"/>
    <w:rsid w:val="00CC210D"/>
    <w:rsid w:val="00CC7D73"/>
    <w:rsid w:val="00CD55BD"/>
    <w:rsid w:val="00CE041C"/>
    <w:rsid w:val="00CE266A"/>
    <w:rsid w:val="00CF2BCB"/>
    <w:rsid w:val="00CF3E8C"/>
    <w:rsid w:val="00CF597D"/>
    <w:rsid w:val="00D26BC3"/>
    <w:rsid w:val="00D270B0"/>
    <w:rsid w:val="00D27D0D"/>
    <w:rsid w:val="00D42073"/>
    <w:rsid w:val="00D45B3C"/>
    <w:rsid w:val="00D53B4A"/>
    <w:rsid w:val="00D55625"/>
    <w:rsid w:val="00D57CA6"/>
    <w:rsid w:val="00D60F12"/>
    <w:rsid w:val="00D64461"/>
    <w:rsid w:val="00D64ED6"/>
    <w:rsid w:val="00D66585"/>
    <w:rsid w:val="00D703F4"/>
    <w:rsid w:val="00D71A5F"/>
    <w:rsid w:val="00D7207B"/>
    <w:rsid w:val="00D753FA"/>
    <w:rsid w:val="00D81DF1"/>
    <w:rsid w:val="00D8641A"/>
    <w:rsid w:val="00DA1D5F"/>
    <w:rsid w:val="00DA5242"/>
    <w:rsid w:val="00DB2A7C"/>
    <w:rsid w:val="00DB43F2"/>
    <w:rsid w:val="00DB5471"/>
    <w:rsid w:val="00DB5C70"/>
    <w:rsid w:val="00DB7D53"/>
    <w:rsid w:val="00DC0D4E"/>
    <w:rsid w:val="00DC2D53"/>
    <w:rsid w:val="00DD08FD"/>
    <w:rsid w:val="00DD21EA"/>
    <w:rsid w:val="00DD4B01"/>
    <w:rsid w:val="00DE3331"/>
    <w:rsid w:val="00DE4785"/>
    <w:rsid w:val="00DF0180"/>
    <w:rsid w:val="00DF2A8C"/>
    <w:rsid w:val="00DF4426"/>
    <w:rsid w:val="00DF58FE"/>
    <w:rsid w:val="00DF5F34"/>
    <w:rsid w:val="00E113A5"/>
    <w:rsid w:val="00E24FC9"/>
    <w:rsid w:val="00E276E3"/>
    <w:rsid w:val="00E329B1"/>
    <w:rsid w:val="00E33E02"/>
    <w:rsid w:val="00E368C0"/>
    <w:rsid w:val="00E53C2F"/>
    <w:rsid w:val="00E64216"/>
    <w:rsid w:val="00E7304B"/>
    <w:rsid w:val="00E93F5C"/>
    <w:rsid w:val="00E97D84"/>
    <w:rsid w:val="00EA1618"/>
    <w:rsid w:val="00EA4DA5"/>
    <w:rsid w:val="00EA66F2"/>
    <w:rsid w:val="00EA6CE3"/>
    <w:rsid w:val="00EB0C91"/>
    <w:rsid w:val="00EB41AF"/>
    <w:rsid w:val="00EC1253"/>
    <w:rsid w:val="00EC6120"/>
    <w:rsid w:val="00EC7039"/>
    <w:rsid w:val="00ED576A"/>
    <w:rsid w:val="00EE1574"/>
    <w:rsid w:val="00EF3543"/>
    <w:rsid w:val="00F035C6"/>
    <w:rsid w:val="00F07C36"/>
    <w:rsid w:val="00F237CC"/>
    <w:rsid w:val="00F317EF"/>
    <w:rsid w:val="00F36C7D"/>
    <w:rsid w:val="00F463AF"/>
    <w:rsid w:val="00F621BD"/>
    <w:rsid w:val="00F64262"/>
    <w:rsid w:val="00F668D7"/>
    <w:rsid w:val="00F71EB2"/>
    <w:rsid w:val="00F75A86"/>
    <w:rsid w:val="00F9074D"/>
    <w:rsid w:val="00F91E57"/>
    <w:rsid w:val="00FA040B"/>
    <w:rsid w:val="00FB15AC"/>
    <w:rsid w:val="00FB179D"/>
    <w:rsid w:val="00FB51A4"/>
    <w:rsid w:val="00FC0BED"/>
    <w:rsid w:val="00FC3542"/>
    <w:rsid w:val="00FC51F0"/>
    <w:rsid w:val="00FD37CE"/>
    <w:rsid w:val="00FD77F5"/>
    <w:rsid w:val="00FE45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2F9"/>
    <w:pPr>
      <w:jc w:val="both"/>
    </w:pPr>
    <w:rPr>
      <w:szCs w:val="24"/>
      <w:lang w:val="en-GB" w:eastAsia="de-DE"/>
    </w:rPr>
  </w:style>
  <w:style w:type="paragraph" w:styleId="Titre1">
    <w:name w:val="heading 1"/>
    <w:basedOn w:val="Normal"/>
    <w:next w:val="Normal"/>
    <w:link w:val="Titre1Car"/>
    <w:uiPriority w:val="99"/>
    <w:qFormat/>
    <w:rsid w:val="00C2062E"/>
    <w:pPr>
      <w:keepNext/>
      <w:numPr>
        <w:numId w:val="1"/>
      </w:numPr>
      <w:spacing w:before="120"/>
      <w:ind w:left="431" w:hanging="431"/>
      <w:outlineLvl w:val="0"/>
    </w:pPr>
    <w:rPr>
      <w:rFonts w:ascii="Arial" w:hAnsi="Arial" w:cs="Arial"/>
      <w:b/>
      <w:bCs/>
      <w:caps/>
      <w:kern w:val="32"/>
    </w:rPr>
  </w:style>
  <w:style w:type="paragraph" w:styleId="Titre2">
    <w:name w:val="heading 2"/>
    <w:basedOn w:val="Normal"/>
    <w:next w:val="Normal"/>
    <w:link w:val="Titre2Car"/>
    <w:uiPriority w:val="99"/>
    <w:qFormat/>
    <w:rsid w:val="00C2062E"/>
    <w:pPr>
      <w:keepNext/>
      <w:numPr>
        <w:ilvl w:val="1"/>
        <w:numId w:val="1"/>
      </w:numPr>
      <w:ind w:left="578" w:hanging="578"/>
      <w:outlineLvl w:val="1"/>
    </w:pPr>
    <w:rPr>
      <w:rFonts w:cs="Arial"/>
      <w:b/>
      <w:bCs/>
      <w:iCs/>
      <w:szCs w:val="28"/>
    </w:rPr>
  </w:style>
  <w:style w:type="paragraph" w:styleId="Titre3">
    <w:name w:val="heading 3"/>
    <w:basedOn w:val="Normal"/>
    <w:next w:val="Normal"/>
    <w:link w:val="Titre3Car"/>
    <w:uiPriority w:val="99"/>
    <w:qFormat/>
    <w:rsid w:val="00C2062E"/>
    <w:pPr>
      <w:keepNext/>
      <w:numPr>
        <w:ilvl w:val="2"/>
        <w:numId w:val="1"/>
      </w:numPr>
      <w:outlineLvl w:val="2"/>
    </w:pPr>
    <w:rPr>
      <w:b/>
    </w:rPr>
  </w:style>
  <w:style w:type="paragraph" w:styleId="Titre4">
    <w:name w:val="heading 4"/>
    <w:basedOn w:val="Normal"/>
    <w:next w:val="Normal"/>
    <w:link w:val="Titre4Car"/>
    <w:uiPriority w:val="99"/>
    <w:qFormat/>
    <w:rsid w:val="00C2062E"/>
    <w:pPr>
      <w:keepNext/>
      <w:numPr>
        <w:ilvl w:val="3"/>
        <w:numId w:val="1"/>
      </w:numPr>
      <w:ind w:left="862" w:hanging="862"/>
      <w:outlineLvl w:val="3"/>
    </w:pPr>
    <w:rPr>
      <w:b/>
      <w:szCs w:val="22"/>
    </w:rPr>
  </w:style>
  <w:style w:type="paragraph" w:styleId="Titre5">
    <w:name w:val="heading 5"/>
    <w:basedOn w:val="Normal"/>
    <w:next w:val="Normal"/>
    <w:link w:val="Titre5Car"/>
    <w:uiPriority w:val="99"/>
    <w:qFormat/>
    <w:rsid w:val="00C2062E"/>
    <w:pPr>
      <w:numPr>
        <w:ilvl w:val="4"/>
        <w:numId w:val="1"/>
      </w:numPr>
      <w:spacing w:before="240" w:after="60"/>
      <w:outlineLvl w:val="4"/>
    </w:pPr>
    <w:rPr>
      <w:b/>
      <w:bCs/>
      <w:iCs/>
      <w:szCs w:val="26"/>
    </w:rPr>
  </w:style>
  <w:style w:type="paragraph" w:styleId="Titre6">
    <w:name w:val="heading 6"/>
    <w:basedOn w:val="Normal"/>
    <w:next w:val="Normal"/>
    <w:link w:val="Titre6Car"/>
    <w:uiPriority w:val="99"/>
    <w:qFormat/>
    <w:rsid w:val="00C2062E"/>
    <w:pPr>
      <w:numPr>
        <w:ilvl w:val="5"/>
        <w:numId w:val="1"/>
      </w:numPr>
      <w:spacing w:after="60"/>
      <w:ind w:left="1151" w:hanging="1151"/>
      <w:outlineLvl w:val="5"/>
    </w:pPr>
    <w:rPr>
      <w:rFonts w:ascii="Verdana" w:hAnsi="Verdana"/>
      <w:bCs/>
      <w:sz w:val="20"/>
      <w:szCs w:val="22"/>
    </w:rPr>
  </w:style>
  <w:style w:type="paragraph" w:styleId="Titre7">
    <w:name w:val="heading 7"/>
    <w:basedOn w:val="Normal"/>
    <w:next w:val="Normal"/>
    <w:link w:val="Titre7Car"/>
    <w:uiPriority w:val="99"/>
    <w:qFormat/>
    <w:rsid w:val="00DE4785"/>
    <w:pPr>
      <w:numPr>
        <w:ilvl w:val="6"/>
        <w:numId w:val="1"/>
      </w:numPr>
      <w:spacing w:before="240" w:after="60"/>
      <w:outlineLvl w:val="6"/>
    </w:pPr>
    <w:rPr>
      <w:rFonts w:ascii="Arial" w:hAnsi="Arial"/>
    </w:rPr>
  </w:style>
  <w:style w:type="paragraph" w:styleId="Titre8">
    <w:name w:val="heading 8"/>
    <w:basedOn w:val="Normal"/>
    <w:next w:val="Normal"/>
    <w:link w:val="Titre8Car"/>
    <w:uiPriority w:val="99"/>
    <w:qFormat/>
    <w:rsid w:val="00DE4785"/>
    <w:pPr>
      <w:numPr>
        <w:ilvl w:val="7"/>
        <w:numId w:val="1"/>
      </w:numPr>
      <w:spacing w:before="240" w:after="60"/>
      <w:outlineLvl w:val="7"/>
    </w:pPr>
    <w:rPr>
      <w:rFonts w:ascii="Arial" w:hAnsi="Arial"/>
      <w:i/>
      <w:iCs/>
    </w:rPr>
  </w:style>
  <w:style w:type="paragraph" w:styleId="Titre9">
    <w:name w:val="heading 9"/>
    <w:basedOn w:val="Normal"/>
    <w:next w:val="Normal"/>
    <w:link w:val="Titre9Car"/>
    <w:uiPriority w:val="99"/>
    <w:qFormat/>
    <w:rsid w:val="00DE4785"/>
    <w:pPr>
      <w:numPr>
        <w:ilvl w:val="8"/>
        <w:numId w:val="1"/>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1B73"/>
    <w:rPr>
      <w:rFonts w:asciiTheme="majorHAnsi" w:eastAsiaTheme="majorEastAsia" w:hAnsiTheme="majorHAnsi" w:cstheme="majorBidi"/>
      <w:b/>
      <w:bCs/>
      <w:kern w:val="32"/>
      <w:sz w:val="32"/>
      <w:szCs w:val="32"/>
      <w:lang w:val="en-GB" w:eastAsia="de-DE"/>
    </w:rPr>
  </w:style>
  <w:style w:type="character" w:customStyle="1" w:styleId="Titre2Car">
    <w:name w:val="Titre 2 Car"/>
    <w:basedOn w:val="Policepardfaut"/>
    <w:link w:val="Titre2"/>
    <w:uiPriority w:val="9"/>
    <w:semiHidden/>
    <w:rsid w:val="00F61B73"/>
    <w:rPr>
      <w:rFonts w:asciiTheme="majorHAnsi" w:eastAsiaTheme="majorEastAsia" w:hAnsiTheme="majorHAnsi" w:cstheme="majorBidi"/>
      <w:b/>
      <w:bCs/>
      <w:i/>
      <w:iCs/>
      <w:sz w:val="28"/>
      <w:szCs w:val="28"/>
      <w:lang w:val="en-GB" w:eastAsia="de-DE"/>
    </w:rPr>
  </w:style>
  <w:style w:type="character" w:customStyle="1" w:styleId="Titre3Car">
    <w:name w:val="Titre 3 Car"/>
    <w:basedOn w:val="Policepardfaut"/>
    <w:link w:val="Titre3"/>
    <w:uiPriority w:val="9"/>
    <w:semiHidden/>
    <w:rsid w:val="00F61B73"/>
    <w:rPr>
      <w:rFonts w:asciiTheme="majorHAnsi" w:eastAsiaTheme="majorEastAsia" w:hAnsiTheme="majorHAnsi" w:cstheme="majorBidi"/>
      <w:b/>
      <w:bCs/>
      <w:sz w:val="26"/>
      <w:szCs w:val="26"/>
      <w:lang w:val="en-GB" w:eastAsia="de-DE"/>
    </w:rPr>
  </w:style>
  <w:style w:type="character" w:customStyle="1" w:styleId="Titre4Car">
    <w:name w:val="Titre 4 Car"/>
    <w:basedOn w:val="Policepardfaut"/>
    <w:link w:val="Titre4"/>
    <w:uiPriority w:val="9"/>
    <w:semiHidden/>
    <w:rsid w:val="00F61B73"/>
    <w:rPr>
      <w:rFonts w:asciiTheme="minorHAnsi" w:eastAsiaTheme="minorEastAsia" w:hAnsiTheme="minorHAnsi" w:cstheme="minorBidi"/>
      <w:b/>
      <w:bCs/>
      <w:sz w:val="28"/>
      <w:szCs w:val="28"/>
      <w:lang w:val="en-GB" w:eastAsia="de-DE"/>
    </w:rPr>
  </w:style>
  <w:style w:type="character" w:customStyle="1" w:styleId="Titre5Car">
    <w:name w:val="Titre 5 Car"/>
    <w:basedOn w:val="Policepardfaut"/>
    <w:link w:val="Titre5"/>
    <w:uiPriority w:val="9"/>
    <w:semiHidden/>
    <w:rsid w:val="00F61B73"/>
    <w:rPr>
      <w:rFonts w:asciiTheme="minorHAnsi" w:eastAsiaTheme="minorEastAsia" w:hAnsiTheme="minorHAnsi" w:cstheme="minorBidi"/>
      <w:b/>
      <w:bCs/>
      <w:i/>
      <w:iCs/>
      <w:sz w:val="26"/>
      <w:szCs w:val="26"/>
      <w:lang w:val="en-GB" w:eastAsia="de-DE"/>
    </w:rPr>
  </w:style>
  <w:style w:type="character" w:customStyle="1" w:styleId="Titre6Car">
    <w:name w:val="Titre 6 Car"/>
    <w:basedOn w:val="Policepardfaut"/>
    <w:link w:val="Titre6"/>
    <w:uiPriority w:val="9"/>
    <w:semiHidden/>
    <w:rsid w:val="00F61B73"/>
    <w:rPr>
      <w:rFonts w:asciiTheme="minorHAnsi" w:eastAsiaTheme="minorEastAsia" w:hAnsiTheme="minorHAnsi" w:cstheme="minorBidi"/>
      <w:b/>
      <w:bCs/>
      <w:lang w:val="en-GB" w:eastAsia="de-DE"/>
    </w:rPr>
  </w:style>
  <w:style w:type="character" w:customStyle="1" w:styleId="Titre7Car">
    <w:name w:val="Titre 7 Car"/>
    <w:basedOn w:val="Policepardfaut"/>
    <w:link w:val="Titre7"/>
    <w:uiPriority w:val="9"/>
    <w:semiHidden/>
    <w:rsid w:val="00F61B73"/>
    <w:rPr>
      <w:rFonts w:asciiTheme="minorHAnsi" w:eastAsiaTheme="minorEastAsia" w:hAnsiTheme="minorHAnsi" w:cstheme="minorBidi"/>
      <w:sz w:val="24"/>
      <w:szCs w:val="24"/>
      <w:lang w:val="en-GB" w:eastAsia="de-DE"/>
    </w:rPr>
  </w:style>
  <w:style w:type="character" w:customStyle="1" w:styleId="Titre8Car">
    <w:name w:val="Titre 8 Car"/>
    <w:basedOn w:val="Policepardfaut"/>
    <w:link w:val="Titre8"/>
    <w:uiPriority w:val="9"/>
    <w:semiHidden/>
    <w:rsid w:val="00F61B73"/>
    <w:rPr>
      <w:rFonts w:asciiTheme="minorHAnsi" w:eastAsiaTheme="minorEastAsia" w:hAnsiTheme="minorHAnsi" w:cstheme="minorBidi"/>
      <w:i/>
      <w:iCs/>
      <w:sz w:val="24"/>
      <w:szCs w:val="24"/>
      <w:lang w:val="en-GB" w:eastAsia="de-DE"/>
    </w:rPr>
  </w:style>
  <w:style w:type="character" w:customStyle="1" w:styleId="Titre9Car">
    <w:name w:val="Titre 9 Car"/>
    <w:basedOn w:val="Policepardfaut"/>
    <w:link w:val="Titre9"/>
    <w:uiPriority w:val="9"/>
    <w:semiHidden/>
    <w:rsid w:val="00F61B73"/>
    <w:rPr>
      <w:rFonts w:asciiTheme="majorHAnsi" w:eastAsiaTheme="majorEastAsia" w:hAnsiTheme="majorHAnsi" w:cstheme="majorBidi"/>
      <w:lang w:val="en-GB" w:eastAsia="de-DE"/>
    </w:rPr>
  </w:style>
  <w:style w:type="paragraph" w:styleId="Pieddepage">
    <w:name w:val="footer"/>
    <w:basedOn w:val="Normal"/>
    <w:link w:val="PieddepageCar"/>
    <w:uiPriority w:val="99"/>
    <w:rsid w:val="00DE4785"/>
    <w:pPr>
      <w:tabs>
        <w:tab w:val="center" w:pos="4153"/>
        <w:tab w:val="right" w:pos="8306"/>
      </w:tabs>
    </w:pPr>
  </w:style>
  <w:style w:type="character" w:customStyle="1" w:styleId="PieddepageCar">
    <w:name w:val="Pied de page Car"/>
    <w:basedOn w:val="Policepardfaut"/>
    <w:link w:val="Pieddepage"/>
    <w:uiPriority w:val="99"/>
    <w:semiHidden/>
    <w:rsid w:val="00F61B73"/>
    <w:rPr>
      <w:szCs w:val="24"/>
      <w:lang w:val="en-GB" w:eastAsia="de-DE"/>
    </w:rPr>
  </w:style>
  <w:style w:type="paragraph" w:styleId="Notedebasdepage">
    <w:name w:val="footnote text"/>
    <w:aliases w:val="ALTS FOOTNOTE,Footnote Text2,Footnote Text11,ALTS FOOTNOTE11,Footnote Text Char111,Footnote Text Char Char Char11,Footnote Text Char1 Char Char Char Char11,Footnote Text Char1 Char Char Char11,ALTS FOOTNOTE2,Char Char Char,f"/>
    <w:basedOn w:val="Normal"/>
    <w:link w:val="NotedebasdepageCar"/>
    <w:uiPriority w:val="99"/>
    <w:rsid w:val="00DE4785"/>
  </w:style>
  <w:style w:type="character" w:customStyle="1" w:styleId="FootnoteTextChar">
    <w:name w:val="Footnote Text Char"/>
    <w:aliases w:val="ALTS FOOTNOTE Char,Footnote Text2 Char,Footnote Text11 Char,ALTS FOOTNOTE11 Char,Footnote Text Char111 Char,Footnote Text Char Char Char11 Char,Footnote Text Char1 Char Char Char Char11 Char,Footnote Text Char1 Char Char Char11 Char"/>
    <w:basedOn w:val="Policepardfaut"/>
    <w:uiPriority w:val="99"/>
    <w:semiHidden/>
    <w:rsid w:val="00F61B73"/>
    <w:rPr>
      <w:sz w:val="20"/>
      <w:szCs w:val="20"/>
      <w:lang w:val="en-GB" w:eastAsia="de-DE"/>
    </w:rPr>
  </w:style>
  <w:style w:type="paragraph" w:styleId="En-tte">
    <w:name w:val="header"/>
    <w:basedOn w:val="Normal"/>
    <w:link w:val="En-tteCar"/>
    <w:uiPriority w:val="99"/>
    <w:rsid w:val="00DE4785"/>
    <w:pPr>
      <w:tabs>
        <w:tab w:val="center" w:pos="4536"/>
        <w:tab w:val="right" w:pos="9072"/>
      </w:tabs>
    </w:pPr>
  </w:style>
  <w:style w:type="character" w:customStyle="1" w:styleId="En-tteCar">
    <w:name w:val="En-tête Car"/>
    <w:basedOn w:val="Policepardfaut"/>
    <w:link w:val="En-tte"/>
    <w:uiPriority w:val="99"/>
    <w:semiHidden/>
    <w:rsid w:val="00F61B73"/>
    <w:rPr>
      <w:szCs w:val="24"/>
      <w:lang w:val="en-GB" w:eastAsia="de-DE"/>
    </w:rPr>
  </w:style>
  <w:style w:type="character" w:styleId="Numrodepage">
    <w:name w:val="page number"/>
    <w:basedOn w:val="Policepardfaut"/>
    <w:uiPriority w:val="99"/>
    <w:rsid w:val="00DE4785"/>
    <w:rPr>
      <w:rFonts w:cs="Times New Roman"/>
    </w:rPr>
  </w:style>
  <w:style w:type="table" w:styleId="Grilledutableau">
    <w:name w:val="Table Grid"/>
    <w:basedOn w:val="TableauNormal"/>
    <w:uiPriority w:val="99"/>
    <w:rsid w:val="006C22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DE4785"/>
    <w:rPr>
      <w:rFonts w:ascii="Tahoma" w:hAnsi="Tahoma" w:cs="Tahoma"/>
      <w:sz w:val="16"/>
      <w:szCs w:val="16"/>
    </w:rPr>
  </w:style>
  <w:style w:type="character" w:customStyle="1" w:styleId="TextedebullesCar">
    <w:name w:val="Texte de bulles Car"/>
    <w:basedOn w:val="Policepardfaut"/>
    <w:link w:val="Textedebulles"/>
    <w:uiPriority w:val="99"/>
    <w:semiHidden/>
    <w:rsid w:val="00F61B73"/>
    <w:rPr>
      <w:sz w:val="0"/>
      <w:szCs w:val="0"/>
      <w:lang w:val="en-GB" w:eastAsia="de-DE"/>
    </w:rPr>
  </w:style>
  <w:style w:type="paragraph" w:customStyle="1" w:styleId="Texte">
    <w:name w:val="Texte"/>
    <w:basedOn w:val="Normal"/>
    <w:uiPriority w:val="99"/>
    <w:rsid w:val="00DE4785"/>
    <w:pPr>
      <w:spacing w:before="120"/>
    </w:pPr>
  </w:style>
  <w:style w:type="paragraph" w:customStyle="1" w:styleId="B1">
    <w:name w:val="B1+"/>
    <w:basedOn w:val="Normal"/>
    <w:uiPriority w:val="99"/>
    <w:rsid w:val="00DE4785"/>
    <w:pPr>
      <w:numPr>
        <w:numId w:val="2"/>
      </w:numPr>
      <w:overflowPunct w:val="0"/>
      <w:autoSpaceDE w:val="0"/>
      <w:autoSpaceDN w:val="0"/>
      <w:adjustRightInd w:val="0"/>
      <w:spacing w:after="180"/>
      <w:jc w:val="left"/>
      <w:textAlignment w:val="baseline"/>
    </w:pPr>
    <w:rPr>
      <w:sz w:val="20"/>
      <w:szCs w:val="20"/>
      <w:lang w:eastAsia="en-US"/>
    </w:rPr>
  </w:style>
  <w:style w:type="character" w:styleId="Appelnotedebasdep">
    <w:name w:val="footnote reference"/>
    <w:aliases w:val="Appel note de bas de p,Footnote"/>
    <w:basedOn w:val="Policepardfaut"/>
    <w:uiPriority w:val="99"/>
    <w:rsid w:val="00DE4785"/>
    <w:rPr>
      <w:rFonts w:cs="Times New Roman"/>
      <w:vertAlign w:val="superscript"/>
    </w:rPr>
  </w:style>
  <w:style w:type="character" w:styleId="Lienhypertexte">
    <w:name w:val="Hyperlink"/>
    <w:basedOn w:val="Policepardfaut"/>
    <w:uiPriority w:val="99"/>
    <w:rsid w:val="00DE4785"/>
    <w:rPr>
      <w:rFonts w:cs="Times New Roman"/>
      <w:color w:val="0000FF"/>
      <w:u w:val="single"/>
    </w:rPr>
  </w:style>
  <w:style w:type="character" w:styleId="Lienhypertextesuivivisit">
    <w:name w:val="FollowedHyperlink"/>
    <w:basedOn w:val="Policepardfaut"/>
    <w:uiPriority w:val="99"/>
    <w:rsid w:val="00DE4785"/>
    <w:rPr>
      <w:rFonts w:cs="Times New Roman"/>
      <w:color w:val="800080"/>
      <w:u w:val="single"/>
    </w:rPr>
  </w:style>
  <w:style w:type="paragraph" w:customStyle="1" w:styleId="NOTE">
    <w:name w:val="NOTE"/>
    <w:basedOn w:val="Normal"/>
    <w:uiPriority w:val="99"/>
    <w:rsid w:val="00243B25"/>
    <w:pPr>
      <w:tabs>
        <w:tab w:val="left" w:pos="709"/>
        <w:tab w:val="center" w:pos="4536"/>
        <w:tab w:val="right" w:pos="9072"/>
      </w:tabs>
      <w:overflowPunct w:val="0"/>
      <w:autoSpaceDE w:val="0"/>
      <w:autoSpaceDN w:val="0"/>
      <w:adjustRightInd w:val="0"/>
      <w:spacing w:after="100"/>
      <w:textAlignment w:val="baseline"/>
    </w:pPr>
    <w:rPr>
      <w:rFonts w:ascii="Arial" w:hAnsi="Arial"/>
      <w:spacing w:val="8"/>
      <w:sz w:val="16"/>
      <w:szCs w:val="20"/>
    </w:rPr>
  </w:style>
  <w:style w:type="paragraph" w:customStyle="1" w:styleId="ZT">
    <w:name w:val="ZT"/>
    <w:uiPriority w:val="99"/>
    <w:rsid w:val="00243B25"/>
    <w:pPr>
      <w:spacing w:after="96" w:line="240" w:lineRule="atLeast"/>
      <w:jc w:val="center"/>
    </w:pPr>
    <w:rPr>
      <w:rFonts w:ascii="Arial" w:hAnsi="Arial"/>
      <w:b/>
      <w:sz w:val="32"/>
      <w:szCs w:val="20"/>
      <w:lang w:val="en-GB" w:eastAsia="en-US"/>
    </w:rPr>
  </w:style>
  <w:style w:type="paragraph" w:styleId="Corpsdetexte">
    <w:name w:val="Body Text"/>
    <w:aliases w:val="bt,heading3,Body Text - Level 2,Body,b,(Ctrl Shift B),Body Text Char1 Char,Body Text Char1 Char Char,NoticeText-List,Body Text Char Char Char,BT,GS,Heading 1 text,t1,taten_body"/>
    <w:basedOn w:val="Normal"/>
    <w:link w:val="CorpsdetexteCar"/>
    <w:uiPriority w:val="99"/>
    <w:rsid w:val="0092614E"/>
    <w:pPr>
      <w:spacing w:before="120" w:after="120" w:line="288" w:lineRule="auto"/>
      <w:jc w:val="left"/>
    </w:pPr>
    <w:rPr>
      <w:rFonts w:ascii="Arial" w:hAnsi="Arial"/>
      <w:sz w:val="20"/>
      <w:lang w:eastAsia="en-GB"/>
    </w:rPr>
  </w:style>
  <w:style w:type="character" w:customStyle="1" w:styleId="CorpsdetexteCar">
    <w:name w:val="Corps de texte Car"/>
    <w:aliases w:val="bt Car,heading3 Car,Body Text - Level 2 Car,Body Car,b Car,(Ctrl Shift B) Car,Body Text Char1 Char Car,Body Text Char1 Char Char Car,NoticeText-List Car,Body Text Char Char Char Car,BT Car,GS Car,Heading 1 text Car,t1 Car"/>
    <w:basedOn w:val="Policepardfaut"/>
    <w:link w:val="Corpsdetexte"/>
    <w:uiPriority w:val="99"/>
    <w:locked/>
    <w:rsid w:val="0092614E"/>
    <w:rPr>
      <w:rFonts w:ascii="Arial" w:hAnsi="Arial" w:cs="Times New Roman"/>
      <w:sz w:val="24"/>
      <w:szCs w:val="24"/>
      <w:lang w:val="en-GB" w:eastAsia="en-GB"/>
    </w:rPr>
  </w:style>
  <w:style w:type="paragraph" w:customStyle="1" w:styleId="FigureCaption">
    <w:name w:val="Figure Caption"/>
    <w:basedOn w:val="Normal"/>
    <w:next w:val="Corpsdetexte"/>
    <w:uiPriority w:val="99"/>
    <w:rsid w:val="0092614E"/>
    <w:pPr>
      <w:keepNext/>
      <w:keepLines/>
      <w:spacing w:before="360" w:after="120" w:line="288" w:lineRule="auto"/>
      <w:jc w:val="left"/>
    </w:pPr>
    <w:rPr>
      <w:rFonts w:ascii="Arial" w:hAnsi="Arial"/>
      <w:b/>
      <w:color w:val="939598"/>
      <w:sz w:val="20"/>
      <w:lang w:eastAsia="en-GB"/>
    </w:rPr>
  </w:style>
  <w:style w:type="character" w:customStyle="1" w:styleId="NotedebasdepageCar">
    <w:name w:val="Note de bas de page Car"/>
    <w:aliases w:val="ALTS FOOTNOTE Car,Footnote Text2 Car,Footnote Text11 Car,ALTS FOOTNOTE11 Car,Footnote Text Char111 Car,Footnote Text Char Char Char11 Car,Footnote Text Char1 Char Char Char Char11 Car,Footnote Text Char1 Char Char Char11 Car"/>
    <w:basedOn w:val="Policepardfaut"/>
    <w:link w:val="Notedebasdepage"/>
    <w:uiPriority w:val="99"/>
    <w:locked/>
    <w:rsid w:val="00836C59"/>
    <w:rPr>
      <w:rFonts w:cs="Times New Roman"/>
      <w:sz w:val="24"/>
      <w:szCs w:val="24"/>
      <w:lang w:val="en-GB" w:eastAsia="de-DE"/>
    </w:rPr>
  </w:style>
  <w:style w:type="paragraph" w:customStyle="1" w:styleId="BulletList2">
    <w:name w:val="Bullet List 2"/>
    <w:basedOn w:val="BulletList1"/>
    <w:uiPriority w:val="99"/>
    <w:rsid w:val="00836C59"/>
    <w:pPr>
      <w:numPr>
        <w:ilvl w:val="1"/>
      </w:numPr>
      <w:tabs>
        <w:tab w:val="clear" w:pos="800"/>
        <w:tab w:val="num" w:pos="576"/>
      </w:tabs>
      <w:ind w:left="576" w:hanging="576"/>
    </w:pPr>
  </w:style>
  <w:style w:type="paragraph" w:customStyle="1" w:styleId="BulletList1">
    <w:name w:val="Bullet List 1"/>
    <w:basedOn w:val="Normal"/>
    <w:link w:val="BulletList1Char"/>
    <w:uiPriority w:val="99"/>
    <w:rsid w:val="00836C59"/>
    <w:pPr>
      <w:numPr>
        <w:numId w:val="8"/>
      </w:numPr>
      <w:spacing w:before="120" w:after="120" w:line="287" w:lineRule="auto"/>
      <w:jc w:val="left"/>
    </w:pPr>
    <w:rPr>
      <w:rFonts w:ascii="Arial" w:hAnsi="Arial"/>
      <w:sz w:val="20"/>
      <w:lang w:eastAsia="en-GB"/>
    </w:rPr>
  </w:style>
  <w:style w:type="paragraph" w:customStyle="1" w:styleId="BulletList3">
    <w:name w:val="Bullet List 3"/>
    <w:basedOn w:val="BulletList2"/>
    <w:uiPriority w:val="99"/>
    <w:rsid w:val="00836C59"/>
    <w:pPr>
      <w:numPr>
        <w:ilvl w:val="2"/>
      </w:numPr>
      <w:tabs>
        <w:tab w:val="clear" w:pos="1200"/>
        <w:tab w:val="num" w:pos="720"/>
      </w:tabs>
      <w:ind w:left="720" w:hanging="720"/>
    </w:pPr>
  </w:style>
  <w:style w:type="paragraph" w:customStyle="1" w:styleId="BulletList4">
    <w:name w:val="Bullet List 4"/>
    <w:basedOn w:val="BulletList3"/>
    <w:uiPriority w:val="99"/>
    <w:rsid w:val="00836C59"/>
    <w:pPr>
      <w:numPr>
        <w:ilvl w:val="3"/>
      </w:numPr>
      <w:tabs>
        <w:tab w:val="clear" w:pos="1360"/>
        <w:tab w:val="num" w:pos="864"/>
      </w:tabs>
      <w:ind w:left="864" w:hanging="864"/>
    </w:pPr>
  </w:style>
  <w:style w:type="paragraph" w:customStyle="1" w:styleId="BulletList5">
    <w:name w:val="Bullet List 5"/>
    <w:basedOn w:val="BulletList4"/>
    <w:uiPriority w:val="99"/>
    <w:rsid w:val="00836C59"/>
    <w:pPr>
      <w:numPr>
        <w:ilvl w:val="4"/>
      </w:numPr>
      <w:tabs>
        <w:tab w:val="clear" w:pos="1700"/>
        <w:tab w:val="num" w:pos="1008"/>
      </w:tabs>
      <w:ind w:left="1008" w:hanging="1008"/>
    </w:pPr>
  </w:style>
  <w:style w:type="paragraph" w:customStyle="1" w:styleId="BulletList6">
    <w:name w:val="Bullet List 6"/>
    <w:basedOn w:val="BulletList5"/>
    <w:uiPriority w:val="99"/>
    <w:rsid w:val="00836C59"/>
    <w:pPr>
      <w:numPr>
        <w:ilvl w:val="5"/>
      </w:numPr>
      <w:tabs>
        <w:tab w:val="clear" w:pos="2040"/>
        <w:tab w:val="num" w:pos="1152"/>
      </w:tabs>
      <w:ind w:left="1152" w:hanging="1152"/>
    </w:pPr>
  </w:style>
  <w:style w:type="paragraph" w:customStyle="1" w:styleId="BulletList7">
    <w:name w:val="Bullet List 7"/>
    <w:basedOn w:val="BulletList6"/>
    <w:uiPriority w:val="99"/>
    <w:rsid w:val="00836C59"/>
    <w:pPr>
      <w:numPr>
        <w:ilvl w:val="6"/>
      </w:numPr>
      <w:tabs>
        <w:tab w:val="clear" w:pos="2380"/>
        <w:tab w:val="num" w:pos="1296"/>
      </w:tabs>
      <w:ind w:left="1296" w:hanging="1296"/>
    </w:pPr>
  </w:style>
  <w:style w:type="paragraph" w:customStyle="1" w:styleId="BulletList8">
    <w:name w:val="Bullet List 8"/>
    <w:basedOn w:val="BulletList7"/>
    <w:uiPriority w:val="99"/>
    <w:rsid w:val="00836C59"/>
    <w:pPr>
      <w:numPr>
        <w:ilvl w:val="7"/>
      </w:numPr>
      <w:tabs>
        <w:tab w:val="clear" w:pos="2720"/>
        <w:tab w:val="num" w:pos="1440"/>
      </w:tabs>
      <w:ind w:left="1440" w:hanging="1440"/>
    </w:pPr>
  </w:style>
  <w:style w:type="paragraph" w:customStyle="1" w:styleId="BulletList9">
    <w:name w:val="Bullet List 9"/>
    <w:basedOn w:val="BulletList8"/>
    <w:uiPriority w:val="99"/>
    <w:rsid w:val="00836C59"/>
    <w:pPr>
      <w:numPr>
        <w:ilvl w:val="8"/>
      </w:numPr>
      <w:tabs>
        <w:tab w:val="clear" w:pos="3060"/>
        <w:tab w:val="num" w:pos="1584"/>
      </w:tabs>
      <w:ind w:left="1584" w:hanging="1584"/>
    </w:pPr>
  </w:style>
  <w:style w:type="paragraph" w:customStyle="1" w:styleId="AfterTable">
    <w:name w:val="After Table"/>
    <w:basedOn w:val="Corpsdetexte"/>
    <w:next w:val="Corpsdetexte"/>
    <w:uiPriority w:val="99"/>
    <w:rsid w:val="00836C59"/>
    <w:pPr>
      <w:spacing w:before="360"/>
    </w:pPr>
  </w:style>
  <w:style w:type="character" w:customStyle="1" w:styleId="BulletList1Char">
    <w:name w:val="Bullet List 1 Char"/>
    <w:basedOn w:val="Policepardfaut"/>
    <w:link w:val="BulletList1"/>
    <w:uiPriority w:val="99"/>
    <w:locked/>
    <w:rsid w:val="00836C59"/>
    <w:rPr>
      <w:rFonts w:ascii="Arial" w:hAnsi="Arial" w:cs="Times New Roman"/>
      <w:sz w:val="24"/>
      <w:szCs w:val="24"/>
      <w:lang w:val="en-GB" w:eastAsia="en-GB"/>
    </w:rPr>
  </w:style>
  <w:style w:type="character" w:customStyle="1" w:styleId="st">
    <w:name w:val="st"/>
    <w:basedOn w:val="Policepardfaut"/>
    <w:uiPriority w:val="99"/>
    <w:rsid w:val="00A12FAF"/>
    <w:rPr>
      <w:rFonts w:cs="Times New Roman"/>
    </w:rPr>
  </w:style>
  <w:style w:type="paragraph" w:customStyle="1" w:styleId="Default">
    <w:name w:val="Default"/>
    <w:uiPriority w:val="99"/>
    <w:rsid w:val="00EA4DA5"/>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uiPriority w:val="99"/>
    <w:unhideWhenUsed/>
    <w:rsid w:val="009E3174"/>
    <w:pPr>
      <w:spacing w:before="100" w:beforeAutospacing="1" w:after="100" w:afterAutospacing="1"/>
      <w:jc w:val="left"/>
    </w:pPr>
    <w:rPr>
      <w:sz w:val="24"/>
      <w:lang w:val="en-US" w:eastAsia="en-US"/>
    </w:rPr>
  </w:style>
  <w:style w:type="paragraph" w:styleId="Paragraphedeliste">
    <w:name w:val="List Paragraph"/>
    <w:basedOn w:val="Normal"/>
    <w:uiPriority w:val="34"/>
    <w:qFormat/>
    <w:rsid w:val="00315A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2F9"/>
    <w:pPr>
      <w:jc w:val="both"/>
    </w:pPr>
    <w:rPr>
      <w:szCs w:val="24"/>
      <w:lang w:val="en-GB" w:eastAsia="de-DE"/>
    </w:rPr>
  </w:style>
  <w:style w:type="paragraph" w:styleId="Titre1">
    <w:name w:val="heading 1"/>
    <w:basedOn w:val="Normal"/>
    <w:next w:val="Normal"/>
    <w:link w:val="Titre1Car"/>
    <w:uiPriority w:val="99"/>
    <w:qFormat/>
    <w:rsid w:val="00C2062E"/>
    <w:pPr>
      <w:keepNext/>
      <w:numPr>
        <w:numId w:val="1"/>
      </w:numPr>
      <w:spacing w:before="120"/>
      <w:ind w:left="431" w:hanging="431"/>
      <w:outlineLvl w:val="0"/>
    </w:pPr>
    <w:rPr>
      <w:rFonts w:ascii="Arial" w:hAnsi="Arial" w:cs="Arial"/>
      <w:b/>
      <w:bCs/>
      <w:caps/>
      <w:kern w:val="32"/>
    </w:rPr>
  </w:style>
  <w:style w:type="paragraph" w:styleId="Titre2">
    <w:name w:val="heading 2"/>
    <w:basedOn w:val="Normal"/>
    <w:next w:val="Normal"/>
    <w:link w:val="Titre2Car"/>
    <w:uiPriority w:val="99"/>
    <w:qFormat/>
    <w:rsid w:val="00C2062E"/>
    <w:pPr>
      <w:keepNext/>
      <w:numPr>
        <w:ilvl w:val="1"/>
        <w:numId w:val="1"/>
      </w:numPr>
      <w:ind w:left="578" w:hanging="578"/>
      <w:outlineLvl w:val="1"/>
    </w:pPr>
    <w:rPr>
      <w:rFonts w:cs="Arial"/>
      <w:b/>
      <w:bCs/>
      <w:iCs/>
      <w:szCs w:val="28"/>
    </w:rPr>
  </w:style>
  <w:style w:type="paragraph" w:styleId="Titre3">
    <w:name w:val="heading 3"/>
    <w:basedOn w:val="Normal"/>
    <w:next w:val="Normal"/>
    <w:link w:val="Titre3Car"/>
    <w:uiPriority w:val="99"/>
    <w:qFormat/>
    <w:rsid w:val="00C2062E"/>
    <w:pPr>
      <w:keepNext/>
      <w:numPr>
        <w:ilvl w:val="2"/>
        <w:numId w:val="1"/>
      </w:numPr>
      <w:outlineLvl w:val="2"/>
    </w:pPr>
    <w:rPr>
      <w:b/>
    </w:rPr>
  </w:style>
  <w:style w:type="paragraph" w:styleId="Titre4">
    <w:name w:val="heading 4"/>
    <w:basedOn w:val="Normal"/>
    <w:next w:val="Normal"/>
    <w:link w:val="Titre4Car"/>
    <w:uiPriority w:val="99"/>
    <w:qFormat/>
    <w:rsid w:val="00C2062E"/>
    <w:pPr>
      <w:keepNext/>
      <w:numPr>
        <w:ilvl w:val="3"/>
        <w:numId w:val="1"/>
      </w:numPr>
      <w:ind w:left="862" w:hanging="862"/>
      <w:outlineLvl w:val="3"/>
    </w:pPr>
    <w:rPr>
      <w:b/>
      <w:szCs w:val="22"/>
    </w:rPr>
  </w:style>
  <w:style w:type="paragraph" w:styleId="Titre5">
    <w:name w:val="heading 5"/>
    <w:basedOn w:val="Normal"/>
    <w:next w:val="Normal"/>
    <w:link w:val="Titre5Car"/>
    <w:uiPriority w:val="99"/>
    <w:qFormat/>
    <w:rsid w:val="00C2062E"/>
    <w:pPr>
      <w:numPr>
        <w:ilvl w:val="4"/>
        <w:numId w:val="1"/>
      </w:numPr>
      <w:spacing w:before="240" w:after="60"/>
      <w:outlineLvl w:val="4"/>
    </w:pPr>
    <w:rPr>
      <w:b/>
      <w:bCs/>
      <w:iCs/>
      <w:szCs w:val="26"/>
    </w:rPr>
  </w:style>
  <w:style w:type="paragraph" w:styleId="Titre6">
    <w:name w:val="heading 6"/>
    <w:basedOn w:val="Normal"/>
    <w:next w:val="Normal"/>
    <w:link w:val="Titre6Car"/>
    <w:uiPriority w:val="99"/>
    <w:qFormat/>
    <w:rsid w:val="00C2062E"/>
    <w:pPr>
      <w:numPr>
        <w:ilvl w:val="5"/>
        <w:numId w:val="1"/>
      </w:numPr>
      <w:spacing w:after="60"/>
      <w:ind w:left="1151" w:hanging="1151"/>
      <w:outlineLvl w:val="5"/>
    </w:pPr>
    <w:rPr>
      <w:rFonts w:ascii="Verdana" w:hAnsi="Verdana"/>
      <w:bCs/>
      <w:sz w:val="20"/>
      <w:szCs w:val="22"/>
    </w:rPr>
  </w:style>
  <w:style w:type="paragraph" w:styleId="Titre7">
    <w:name w:val="heading 7"/>
    <w:basedOn w:val="Normal"/>
    <w:next w:val="Normal"/>
    <w:link w:val="Titre7Car"/>
    <w:uiPriority w:val="99"/>
    <w:qFormat/>
    <w:rsid w:val="00DE4785"/>
    <w:pPr>
      <w:numPr>
        <w:ilvl w:val="6"/>
        <w:numId w:val="1"/>
      </w:numPr>
      <w:spacing w:before="240" w:after="60"/>
      <w:outlineLvl w:val="6"/>
    </w:pPr>
    <w:rPr>
      <w:rFonts w:ascii="Arial" w:hAnsi="Arial"/>
    </w:rPr>
  </w:style>
  <w:style w:type="paragraph" w:styleId="Titre8">
    <w:name w:val="heading 8"/>
    <w:basedOn w:val="Normal"/>
    <w:next w:val="Normal"/>
    <w:link w:val="Titre8Car"/>
    <w:uiPriority w:val="99"/>
    <w:qFormat/>
    <w:rsid w:val="00DE4785"/>
    <w:pPr>
      <w:numPr>
        <w:ilvl w:val="7"/>
        <w:numId w:val="1"/>
      </w:numPr>
      <w:spacing w:before="240" w:after="60"/>
      <w:outlineLvl w:val="7"/>
    </w:pPr>
    <w:rPr>
      <w:rFonts w:ascii="Arial" w:hAnsi="Arial"/>
      <w:i/>
      <w:iCs/>
    </w:rPr>
  </w:style>
  <w:style w:type="paragraph" w:styleId="Titre9">
    <w:name w:val="heading 9"/>
    <w:basedOn w:val="Normal"/>
    <w:next w:val="Normal"/>
    <w:link w:val="Titre9Car"/>
    <w:uiPriority w:val="99"/>
    <w:qFormat/>
    <w:rsid w:val="00DE4785"/>
    <w:pPr>
      <w:numPr>
        <w:ilvl w:val="8"/>
        <w:numId w:val="1"/>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1B73"/>
    <w:rPr>
      <w:rFonts w:asciiTheme="majorHAnsi" w:eastAsiaTheme="majorEastAsia" w:hAnsiTheme="majorHAnsi" w:cstheme="majorBidi"/>
      <w:b/>
      <w:bCs/>
      <w:kern w:val="32"/>
      <w:sz w:val="32"/>
      <w:szCs w:val="32"/>
      <w:lang w:val="en-GB" w:eastAsia="de-DE"/>
    </w:rPr>
  </w:style>
  <w:style w:type="character" w:customStyle="1" w:styleId="Titre2Car">
    <w:name w:val="Titre 2 Car"/>
    <w:basedOn w:val="Policepardfaut"/>
    <w:link w:val="Titre2"/>
    <w:uiPriority w:val="9"/>
    <w:semiHidden/>
    <w:rsid w:val="00F61B73"/>
    <w:rPr>
      <w:rFonts w:asciiTheme="majorHAnsi" w:eastAsiaTheme="majorEastAsia" w:hAnsiTheme="majorHAnsi" w:cstheme="majorBidi"/>
      <w:b/>
      <w:bCs/>
      <w:i/>
      <w:iCs/>
      <w:sz w:val="28"/>
      <w:szCs w:val="28"/>
      <w:lang w:val="en-GB" w:eastAsia="de-DE"/>
    </w:rPr>
  </w:style>
  <w:style w:type="character" w:customStyle="1" w:styleId="Titre3Car">
    <w:name w:val="Titre 3 Car"/>
    <w:basedOn w:val="Policepardfaut"/>
    <w:link w:val="Titre3"/>
    <w:uiPriority w:val="9"/>
    <w:semiHidden/>
    <w:rsid w:val="00F61B73"/>
    <w:rPr>
      <w:rFonts w:asciiTheme="majorHAnsi" w:eastAsiaTheme="majorEastAsia" w:hAnsiTheme="majorHAnsi" w:cstheme="majorBidi"/>
      <w:b/>
      <w:bCs/>
      <w:sz w:val="26"/>
      <w:szCs w:val="26"/>
      <w:lang w:val="en-GB" w:eastAsia="de-DE"/>
    </w:rPr>
  </w:style>
  <w:style w:type="character" w:customStyle="1" w:styleId="Titre4Car">
    <w:name w:val="Titre 4 Car"/>
    <w:basedOn w:val="Policepardfaut"/>
    <w:link w:val="Titre4"/>
    <w:uiPriority w:val="9"/>
    <w:semiHidden/>
    <w:rsid w:val="00F61B73"/>
    <w:rPr>
      <w:rFonts w:asciiTheme="minorHAnsi" w:eastAsiaTheme="minorEastAsia" w:hAnsiTheme="minorHAnsi" w:cstheme="minorBidi"/>
      <w:b/>
      <w:bCs/>
      <w:sz w:val="28"/>
      <w:szCs w:val="28"/>
      <w:lang w:val="en-GB" w:eastAsia="de-DE"/>
    </w:rPr>
  </w:style>
  <w:style w:type="character" w:customStyle="1" w:styleId="Titre5Car">
    <w:name w:val="Titre 5 Car"/>
    <w:basedOn w:val="Policepardfaut"/>
    <w:link w:val="Titre5"/>
    <w:uiPriority w:val="9"/>
    <w:semiHidden/>
    <w:rsid w:val="00F61B73"/>
    <w:rPr>
      <w:rFonts w:asciiTheme="minorHAnsi" w:eastAsiaTheme="minorEastAsia" w:hAnsiTheme="minorHAnsi" w:cstheme="minorBidi"/>
      <w:b/>
      <w:bCs/>
      <w:i/>
      <w:iCs/>
      <w:sz w:val="26"/>
      <w:szCs w:val="26"/>
      <w:lang w:val="en-GB" w:eastAsia="de-DE"/>
    </w:rPr>
  </w:style>
  <w:style w:type="character" w:customStyle="1" w:styleId="Titre6Car">
    <w:name w:val="Titre 6 Car"/>
    <w:basedOn w:val="Policepardfaut"/>
    <w:link w:val="Titre6"/>
    <w:uiPriority w:val="9"/>
    <w:semiHidden/>
    <w:rsid w:val="00F61B73"/>
    <w:rPr>
      <w:rFonts w:asciiTheme="minorHAnsi" w:eastAsiaTheme="minorEastAsia" w:hAnsiTheme="minorHAnsi" w:cstheme="minorBidi"/>
      <w:b/>
      <w:bCs/>
      <w:lang w:val="en-GB" w:eastAsia="de-DE"/>
    </w:rPr>
  </w:style>
  <w:style w:type="character" w:customStyle="1" w:styleId="Titre7Car">
    <w:name w:val="Titre 7 Car"/>
    <w:basedOn w:val="Policepardfaut"/>
    <w:link w:val="Titre7"/>
    <w:uiPriority w:val="9"/>
    <w:semiHidden/>
    <w:rsid w:val="00F61B73"/>
    <w:rPr>
      <w:rFonts w:asciiTheme="minorHAnsi" w:eastAsiaTheme="minorEastAsia" w:hAnsiTheme="minorHAnsi" w:cstheme="minorBidi"/>
      <w:sz w:val="24"/>
      <w:szCs w:val="24"/>
      <w:lang w:val="en-GB" w:eastAsia="de-DE"/>
    </w:rPr>
  </w:style>
  <w:style w:type="character" w:customStyle="1" w:styleId="Titre8Car">
    <w:name w:val="Titre 8 Car"/>
    <w:basedOn w:val="Policepardfaut"/>
    <w:link w:val="Titre8"/>
    <w:uiPriority w:val="9"/>
    <w:semiHidden/>
    <w:rsid w:val="00F61B73"/>
    <w:rPr>
      <w:rFonts w:asciiTheme="minorHAnsi" w:eastAsiaTheme="minorEastAsia" w:hAnsiTheme="minorHAnsi" w:cstheme="minorBidi"/>
      <w:i/>
      <w:iCs/>
      <w:sz w:val="24"/>
      <w:szCs w:val="24"/>
      <w:lang w:val="en-GB" w:eastAsia="de-DE"/>
    </w:rPr>
  </w:style>
  <w:style w:type="character" w:customStyle="1" w:styleId="Titre9Car">
    <w:name w:val="Titre 9 Car"/>
    <w:basedOn w:val="Policepardfaut"/>
    <w:link w:val="Titre9"/>
    <w:uiPriority w:val="9"/>
    <w:semiHidden/>
    <w:rsid w:val="00F61B73"/>
    <w:rPr>
      <w:rFonts w:asciiTheme="majorHAnsi" w:eastAsiaTheme="majorEastAsia" w:hAnsiTheme="majorHAnsi" w:cstheme="majorBidi"/>
      <w:lang w:val="en-GB" w:eastAsia="de-DE"/>
    </w:rPr>
  </w:style>
  <w:style w:type="paragraph" w:styleId="Pieddepage">
    <w:name w:val="footer"/>
    <w:basedOn w:val="Normal"/>
    <w:link w:val="PieddepageCar"/>
    <w:uiPriority w:val="99"/>
    <w:rsid w:val="00DE4785"/>
    <w:pPr>
      <w:tabs>
        <w:tab w:val="center" w:pos="4153"/>
        <w:tab w:val="right" w:pos="8306"/>
      </w:tabs>
    </w:pPr>
  </w:style>
  <w:style w:type="character" w:customStyle="1" w:styleId="PieddepageCar">
    <w:name w:val="Pied de page Car"/>
    <w:basedOn w:val="Policepardfaut"/>
    <w:link w:val="Pieddepage"/>
    <w:uiPriority w:val="99"/>
    <w:semiHidden/>
    <w:rsid w:val="00F61B73"/>
    <w:rPr>
      <w:szCs w:val="24"/>
      <w:lang w:val="en-GB" w:eastAsia="de-DE"/>
    </w:rPr>
  </w:style>
  <w:style w:type="paragraph" w:styleId="Notedebasdepage">
    <w:name w:val="footnote text"/>
    <w:aliases w:val="ALTS FOOTNOTE,Footnote Text2,Footnote Text11,ALTS FOOTNOTE11,Footnote Text Char111,Footnote Text Char Char Char11,Footnote Text Char1 Char Char Char Char11,Footnote Text Char1 Char Char Char11,ALTS FOOTNOTE2,Char Char Char,f"/>
    <w:basedOn w:val="Normal"/>
    <w:link w:val="NotedebasdepageCar"/>
    <w:uiPriority w:val="99"/>
    <w:rsid w:val="00DE4785"/>
  </w:style>
  <w:style w:type="character" w:customStyle="1" w:styleId="FootnoteTextChar">
    <w:name w:val="Footnote Text Char"/>
    <w:aliases w:val="ALTS FOOTNOTE Char,Footnote Text2 Char,Footnote Text11 Char,ALTS FOOTNOTE11 Char,Footnote Text Char111 Char,Footnote Text Char Char Char11 Char,Footnote Text Char1 Char Char Char Char11 Char,Footnote Text Char1 Char Char Char11 Char"/>
    <w:basedOn w:val="Policepardfaut"/>
    <w:uiPriority w:val="99"/>
    <w:semiHidden/>
    <w:rsid w:val="00F61B73"/>
    <w:rPr>
      <w:sz w:val="20"/>
      <w:szCs w:val="20"/>
      <w:lang w:val="en-GB" w:eastAsia="de-DE"/>
    </w:rPr>
  </w:style>
  <w:style w:type="paragraph" w:styleId="En-tte">
    <w:name w:val="header"/>
    <w:basedOn w:val="Normal"/>
    <w:link w:val="En-tteCar"/>
    <w:uiPriority w:val="99"/>
    <w:rsid w:val="00DE4785"/>
    <w:pPr>
      <w:tabs>
        <w:tab w:val="center" w:pos="4536"/>
        <w:tab w:val="right" w:pos="9072"/>
      </w:tabs>
    </w:pPr>
  </w:style>
  <w:style w:type="character" w:customStyle="1" w:styleId="En-tteCar">
    <w:name w:val="En-tête Car"/>
    <w:basedOn w:val="Policepardfaut"/>
    <w:link w:val="En-tte"/>
    <w:uiPriority w:val="99"/>
    <w:semiHidden/>
    <w:rsid w:val="00F61B73"/>
    <w:rPr>
      <w:szCs w:val="24"/>
      <w:lang w:val="en-GB" w:eastAsia="de-DE"/>
    </w:rPr>
  </w:style>
  <w:style w:type="character" w:styleId="Numrodepage">
    <w:name w:val="page number"/>
    <w:basedOn w:val="Policepardfaut"/>
    <w:uiPriority w:val="99"/>
    <w:rsid w:val="00DE4785"/>
    <w:rPr>
      <w:rFonts w:cs="Times New Roman"/>
    </w:rPr>
  </w:style>
  <w:style w:type="table" w:styleId="Grilledutableau">
    <w:name w:val="Table Grid"/>
    <w:basedOn w:val="TableauNormal"/>
    <w:uiPriority w:val="99"/>
    <w:rsid w:val="006C22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DE4785"/>
    <w:rPr>
      <w:rFonts w:ascii="Tahoma" w:hAnsi="Tahoma" w:cs="Tahoma"/>
      <w:sz w:val="16"/>
      <w:szCs w:val="16"/>
    </w:rPr>
  </w:style>
  <w:style w:type="character" w:customStyle="1" w:styleId="TextedebullesCar">
    <w:name w:val="Texte de bulles Car"/>
    <w:basedOn w:val="Policepardfaut"/>
    <w:link w:val="Textedebulles"/>
    <w:uiPriority w:val="99"/>
    <w:semiHidden/>
    <w:rsid w:val="00F61B73"/>
    <w:rPr>
      <w:sz w:val="0"/>
      <w:szCs w:val="0"/>
      <w:lang w:val="en-GB" w:eastAsia="de-DE"/>
    </w:rPr>
  </w:style>
  <w:style w:type="paragraph" w:customStyle="1" w:styleId="Texte">
    <w:name w:val="Texte"/>
    <w:basedOn w:val="Normal"/>
    <w:uiPriority w:val="99"/>
    <w:rsid w:val="00DE4785"/>
    <w:pPr>
      <w:spacing w:before="120"/>
    </w:pPr>
  </w:style>
  <w:style w:type="paragraph" w:customStyle="1" w:styleId="B1">
    <w:name w:val="B1+"/>
    <w:basedOn w:val="Normal"/>
    <w:uiPriority w:val="99"/>
    <w:rsid w:val="00DE4785"/>
    <w:pPr>
      <w:numPr>
        <w:numId w:val="2"/>
      </w:numPr>
      <w:overflowPunct w:val="0"/>
      <w:autoSpaceDE w:val="0"/>
      <w:autoSpaceDN w:val="0"/>
      <w:adjustRightInd w:val="0"/>
      <w:spacing w:after="180"/>
      <w:jc w:val="left"/>
      <w:textAlignment w:val="baseline"/>
    </w:pPr>
    <w:rPr>
      <w:sz w:val="20"/>
      <w:szCs w:val="20"/>
      <w:lang w:eastAsia="en-US"/>
    </w:rPr>
  </w:style>
  <w:style w:type="character" w:styleId="Appelnotedebasdep">
    <w:name w:val="footnote reference"/>
    <w:aliases w:val="Appel note de bas de p,Footnote"/>
    <w:basedOn w:val="Policepardfaut"/>
    <w:uiPriority w:val="99"/>
    <w:rsid w:val="00DE4785"/>
    <w:rPr>
      <w:rFonts w:cs="Times New Roman"/>
      <w:vertAlign w:val="superscript"/>
    </w:rPr>
  </w:style>
  <w:style w:type="character" w:styleId="Lienhypertexte">
    <w:name w:val="Hyperlink"/>
    <w:basedOn w:val="Policepardfaut"/>
    <w:uiPriority w:val="99"/>
    <w:rsid w:val="00DE4785"/>
    <w:rPr>
      <w:rFonts w:cs="Times New Roman"/>
      <w:color w:val="0000FF"/>
      <w:u w:val="single"/>
    </w:rPr>
  </w:style>
  <w:style w:type="character" w:styleId="Lienhypertextesuivivisit">
    <w:name w:val="FollowedHyperlink"/>
    <w:basedOn w:val="Policepardfaut"/>
    <w:uiPriority w:val="99"/>
    <w:rsid w:val="00DE4785"/>
    <w:rPr>
      <w:rFonts w:cs="Times New Roman"/>
      <w:color w:val="800080"/>
      <w:u w:val="single"/>
    </w:rPr>
  </w:style>
  <w:style w:type="paragraph" w:customStyle="1" w:styleId="NOTE">
    <w:name w:val="NOTE"/>
    <w:basedOn w:val="Normal"/>
    <w:uiPriority w:val="99"/>
    <w:rsid w:val="00243B25"/>
    <w:pPr>
      <w:tabs>
        <w:tab w:val="left" w:pos="709"/>
        <w:tab w:val="center" w:pos="4536"/>
        <w:tab w:val="right" w:pos="9072"/>
      </w:tabs>
      <w:overflowPunct w:val="0"/>
      <w:autoSpaceDE w:val="0"/>
      <w:autoSpaceDN w:val="0"/>
      <w:adjustRightInd w:val="0"/>
      <w:spacing w:after="100"/>
      <w:textAlignment w:val="baseline"/>
    </w:pPr>
    <w:rPr>
      <w:rFonts w:ascii="Arial" w:hAnsi="Arial"/>
      <w:spacing w:val="8"/>
      <w:sz w:val="16"/>
      <w:szCs w:val="20"/>
    </w:rPr>
  </w:style>
  <w:style w:type="paragraph" w:customStyle="1" w:styleId="ZT">
    <w:name w:val="ZT"/>
    <w:uiPriority w:val="99"/>
    <w:rsid w:val="00243B25"/>
    <w:pPr>
      <w:spacing w:after="96" w:line="240" w:lineRule="atLeast"/>
      <w:jc w:val="center"/>
    </w:pPr>
    <w:rPr>
      <w:rFonts w:ascii="Arial" w:hAnsi="Arial"/>
      <w:b/>
      <w:sz w:val="32"/>
      <w:szCs w:val="20"/>
      <w:lang w:val="en-GB" w:eastAsia="en-US"/>
    </w:rPr>
  </w:style>
  <w:style w:type="paragraph" w:styleId="Corpsdetexte">
    <w:name w:val="Body Text"/>
    <w:aliases w:val="bt,heading3,Body Text - Level 2,Body,b,(Ctrl Shift B),Body Text Char1 Char,Body Text Char1 Char Char,NoticeText-List,Body Text Char Char Char,BT,GS,Heading 1 text,t1,taten_body"/>
    <w:basedOn w:val="Normal"/>
    <w:link w:val="CorpsdetexteCar"/>
    <w:uiPriority w:val="99"/>
    <w:rsid w:val="0092614E"/>
    <w:pPr>
      <w:spacing w:before="120" w:after="120" w:line="288" w:lineRule="auto"/>
      <w:jc w:val="left"/>
    </w:pPr>
    <w:rPr>
      <w:rFonts w:ascii="Arial" w:hAnsi="Arial"/>
      <w:sz w:val="20"/>
      <w:lang w:eastAsia="en-GB"/>
    </w:rPr>
  </w:style>
  <w:style w:type="character" w:customStyle="1" w:styleId="CorpsdetexteCar">
    <w:name w:val="Corps de texte Car"/>
    <w:aliases w:val="bt Car,heading3 Car,Body Text - Level 2 Car,Body Car,b Car,(Ctrl Shift B) Car,Body Text Char1 Char Car,Body Text Char1 Char Char Car,NoticeText-List Car,Body Text Char Char Char Car,BT Car,GS Car,Heading 1 text Car,t1 Car"/>
    <w:basedOn w:val="Policepardfaut"/>
    <w:link w:val="Corpsdetexte"/>
    <w:uiPriority w:val="99"/>
    <w:locked/>
    <w:rsid w:val="0092614E"/>
    <w:rPr>
      <w:rFonts w:ascii="Arial" w:hAnsi="Arial" w:cs="Times New Roman"/>
      <w:sz w:val="24"/>
      <w:szCs w:val="24"/>
      <w:lang w:val="en-GB" w:eastAsia="en-GB"/>
    </w:rPr>
  </w:style>
  <w:style w:type="paragraph" w:customStyle="1" w:styleId="FigureCaption">
    <w:name w:val="Figure Caption"/>
    <w:basedOn w:val="Normal"/>
    <w:next w:val="Corpsdetexte"/>
    <w:uiPriority w:val="99"/>
    <w:rsid w:val="0092614E"/>
    <w:pPr>
      <w:keepNext/>
      <w:keepLines/>
      <w:spacing w:before="360" w:after="120" w:line="288" w:lineRule="auto"/>
      <w:jc w:val="left"/>
    </w:pPr>
    <w:rPr>
      <w:rFonts w:ascii="Arial" w:hAnsi="Arial"/>
      <w:b/>
      <w:color w:val="939598"/>
      <w:sz w:val="20"/>
      <w:lang w:eastAsia="en-GB"/>
    </w:rPr>
  </w:style>
  <w:style w:type="character" w:customStyle="1" w:styleId="NotedebasdepageCar">
    <w:name w:val="Note de bas de page Car"/>
    <w:aliases w:val="ALTS FOOTNOTE Car,Footnote Text2 Car,Footnote Text11 Car,ALTS FOOTNOTE11 Car,Footnote Text Char111 Car,Footnote Text Char Char Char11 Car,Footnote Text Char1 Char Char Char Char11 Car,Footnote Text Char1 Char Char Char11 Car"/>
    <w:basedOn w:val="Policepardfaut"/>
    <w:link w:val="Notedebasdepage"/>
    <w:uiPriority w:val="99"/>
    <w:locked/>
    <w:rsid w:val="00836C59"/>
    <w:rPr>
      <w:rFonts w:cs="Times New Roman"/>
      <w:sz w:val="24"/>
      <w:szCs w:val="24"/>
      <w:lang w:val="en-GB" w:eastAsia="de-DE"/>
    </w:rPr>
  </w:style>
  <w:style w:type="paragraph" w:customStyle="1" w:styleId="BulletList2">
    <w:name w:val="Bullet List 2"/>
    <w:basedOn w:val="BulletList1"/>
    <w:uiPriority w:val="99"/>
    <w:rsid w:val="00836C59"/>
    <w:pPr>
      <w:numPr>
        <w:ilvl w:val="1"/>
      </w:numPr>
      <w:tabs>
        <w:tab w:val="clear" w:pos="800"/>
        <w:tab w:val="num" w:pos="576"/>
      </w:tabs>
      <w:ind w:left="576" w:hanging="576"/>
    </w:pPr>
  </w:style>
  <w:style w:type="paragraph" w:customStyle="1" w:styleId="BulletList1">
    <w:name w:val="Bullet List 1"/>
    <w:basedOn w:val="Normal"/>
    <w:link w:val="BulletList1Char"/>
    <w:uiPriority w:val="99"/>
    <w:rsid w:val="00836C59"/>
    <w:pPr>
      <w:numPr>
        <w:numId w:val="8"/>
      </w:numPr>
      <w:spacing w:before="120" w:after="120" w:line="287" w:lineRule="auto"/>
      <w:jc w:val="left"/>
    </w:pPr>
    <w:rPr>
      <w:rFonts w:ascii="Arial" w:hAnsi="Arial"/>
      <w:sz w:val="20"/>
      <w:lang w:eastAsia="en-GB"/>
    </w:rPr>
  </w:style>
  <w:style w:type="paragraph" w:customStyle="1" w:styleId="BulletList3">
    <w:name w:val="Bullet List 3"/>
    <w:basedOn w:val="BulletList2"/>
    <w:uiPriority w:val="99"/>
    <w:rsid w:val="00836C59"/>
    <w:pPr>
      <w:numPr>
        <w:ilvl w:val="2"/>
      </w:numPr>
      <w:tabs>
        <w:tab w:val="clear" w:pos="1200"/>
        <w:tab w:val="num" w:pos="720"/>
      </w:tabs>
      <w:ind w:left="720" w:hanging="720"/>
    </w:pPr>
  </w:style>
  <w:style w:type="paragraph" w:customStyle="1" w:styleId="BulletList4">
    <w:name w:val="Bullet List 4"/>
    <w:basedOn w:val="BulletList3"/>
    <w:uiPriority w:val="99"/>
    <w:rsid w:val="00836C59"/>
    <w:pPr>
      <w:numPr>
        <w:ilvl w:val="3"/>
      </w:numPr>
      <w:tabs>
        <w:tab w:val="clear" w:pos="1360"/>
        <w:tab w:val="num" w:pos="864"/>
      </w:tabs>
      <w:ind w:left="864" w:hanging="864"/>
    </w:pPr>
  </w:style>
  <w:style w:type="paragraph" w:customStyle="1" w:styleId="BulletList5">
    <w:name w:val="Bullet List 5"/>
    <w:basedOn w:val="BulletList4"/>
    <w:uiPriority w:val="99"/>
    <w:rsid w:val="00836C59"/>
    <w:pPr>
      <w:numPr>
        <w:ilvl w:val="4"/>
      </w:numPr>
      <w:tabs>
        <w:tab w:val="clear" w:pos="1700"/>
        <w:tab w:val="num" w:pos="1008"/>
      </w:tabs>
      <w:ind w:left="1008" w:hanging="1008"/>
    </w:pPr>
  </w:style>
  <w:style w:type="paragraph" w:customStyle="1" w:styleId="BulletList6">
    <w:name w:val="Bullet List 6"/>
    <w:basedOn w:val="BulletList5"/>
    <w:uiPriority w:val="99"/>
    <w:rsid w:val="00836C59"/>
    <w:pPr>
      <w:numPr>
        <w:ilvl w:val="5"/>
      </w:numPr>
      <w:tabs>
        <w:tab w:val="clear" w:pos="2040"/>
        <w:tab w:val="num" w:pos="1152"/>
      </w:tabs>
      <w:ind w:left="1152" w:hanging="1152"/>
    </w:pPr>
  </w:style>
  <w:style w:type="paragraph" w:customStyle="1" w:styleId="BulletList7">
    <w:name w:val="Bullet List 7"/>
    <w:basedOn w:val="BulletList6"/>
    <w:uiPriority w:val="99"/>
    <w:rsid w:val="00836C59"/>
    <w:pPr>
      <w:numPr>
        <w:ilvl w:val="6"/>
      </w:numPr>
      <w:tabs>
        <w:tab w:val="clear" w:pos="2380"/>
        <w:tab w:val="num" w:pos="1296"/>
      </w:tabs>
      <w:ind w:left="1296" w:hanging="1296"/>
    </w:pPr>
  </w:style>
  <w:style w:type="paragraph" w:customStyle="1" w:styleId="BulletList8">
    <w:name w:val="Bullet List 8"/>
    <w:basedOn w:val="BulletList7"/>
    <w:uiPriority w:val="99"/>
    <w:rsid w:val="00836C59"/>
    <w:pPr>
      <w:numPr>
        <w:ilvl w:val="7"/>
      </w:numPr>
      <w:tabs>
        <w:tab w:val="clear" w:pos="2720"/>
        <w:tab w:val="num" w:pos="1440"/>
      </w:tabs>
      <w:ind w:left="1440" w:hanging="1440"/>
    </w:pPr>
  </w:style>
  <w:style w:type="paragraph" w:customStyle="1" w:styleId="BulletList9">
    <w:name w:val="Bullet List 9"/>
    <w:basedOn w:val="BulletList8"/>
    <w:uiPriority w:val="99"/>
    <w:rsid w:val="00836C59"/>
    <w:pPr>
      <w:numPr>
        <w:ilvl w:val="8"/>
      </w:numPr>
      <w:tabs>
        <w:tab w:val="clear" w:pos="3060"/>
        <w:tab w:val="num" w:pos="1584"/>
      </w:tabs>
      <w:ind w:left="1584" w:hanging="1584"/>
    </w:pPr>
  </w:style>
  <w:style w:type="paragraph" w:customStyle="1" w:styleId="AfterTable">
    <w:name w:val="After Table"/>
    <w:basedOn w:val="Corpsdetexte"/>
    <w:next w:val="Corpsdetexte"/>
    <w:uiPriority w:val="99"/>
    <w:rsid w:val="00836C59"/>
    <w:pPr>
      <w:spacing w:before="360"/>
    </w:pPr>
  </w:style>
  <w:style w:type="character" w:customStyle="1" w:styleId="BulletList1Char">
    <w:name w:val="Bullet List 1 Char"/>
    <w:basedOn w:val="Policepardfaut"/>
    <w:link w:val="BulletList1"/>
    <w:uiPriority w:val="99"/>
    <w:locked/>
    <w:rsid w:val="00836C59"/>
    <w:rPr>
      <w:rFonts w:ascii="Arial" w:hAnsi="Arial" w:cs="Times New Roman"/>
      <w:sz w:val="24"/>
      <w:szCs w:val="24"/>
      <w:lang w:val="en-GB" w:eastAsia="en-GB"/>
    </w:rPr>
  </w:style>
  <w:style w:type="character" w:customStyle="1" w:styleId="st">
    <w:name w:val="st"/>
    <w:basedOn w:val="Policepardfaut"/>
    <w:uiPriority w:val="99"/>
    <w:rsid w:val="00A12FAF"/>
    <w:rPr>
      <w:rFonts w:cs="Times New Roman"/>
    </w:rPr>
  </w:style>
  <w:style w:type="paragraph" w:customStyle="1" w:styleId="Default">
    <w:name w:val="Default"/>
    <w:uiPriority w:val="99"/>
    <w:rsid w:val="00EA4DA5"/>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uiPriority w:val="99"/>
    <w:unhideWhenUsed/>
    <w:rsid w:val="009E3174"/>
    <w:pPr>
      <w:spacing w:before="100" w:beforeAutospacing="1" w:after="100" w:afterAutospacing="1"/>
      <w:jc w:val="left"/>
    </w:pPr>
    <w:rPr>
      <w:sz w:val="24"/>
      <w:lang w:val="en-US" w:eastAsia="en-US"/>
    </w:rPr>
  </w:style>
  <w:style w:type="paragraph" w:styleId="Paragraphedeliste">
    <w:name w:val="List Paragraph"/>
    <w:basedOn w:val="Normal"/>
    <w:uiPriority w:val="34"/>
    <w:qFormat/>
    <w:rsid w:val="00315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238012">
      <w:bodyDiv w:val="1"/>
      <w:marLeft w:val="0"/>
      <w:marRight w:val="0"/>
      <w:marTop w:val="40"/>
      <w:marBottom w:val="40"/>
      <w:divBdr>
        <w:top w:val="none" w:sz="0" w:space="0" w:color="auto"/>
        <w:left w:val="none" w:sz="0" w:space="0" w:color="auto"/>
        <w:bottom w:val="none" w:sz="0" w:space="0" w:color="auto"/>
        <w:right w:val="none" w:sz="0" w:space="0" w:color="auto"/>
      </w:divBdr>
      <w:divsChild>
        <w:div w:id="2021077818">
          <w:marLeft w:val="16"/>
          <w:marRight w:val="16"/>
          <w:marTop w:val="16"/>
          <w:marBottom w:val="16"/>
          <w:divBdr>
            <w:top w:val="none" w:sz="0" w:space="0" w:color="auto"/>
            <w:left w:val="none" w:sz="0" w:space="0" w:color="auto"/>
            <w:bottom w:val="none" w:sz="0" w:space="0" w:color="auto"/>
            <w:right w:val="none" w:sz="0" w:space="0" w:color="auto"/>
          </w:divBdr>
          <w:divsChild>
            <w:div w:id="7667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63882">
      <w:marLeft w:val="0"/>
      <w:marRight w:val="0"/>
      <w:marTop w:val="0"/>
      <w:marBottom w:val="0"/>
      <w:divBdr>
        <w:top w:val="none" w:sz="0" w:space="0" w:color="auto"/>
        <w:left w:val="none" w:sz="0" w:space="0" w:color="auto"/>
        <w:bottom w:val="none" w:sz="0" w:space="0" w:color="auto"/>
        <w:right w:val="none" w:sz="0" w:space="0" w:color="auto"/>
      </w:divBdr>
    </w:div>
    <w:div w:id="12427638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4817</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2012-02-28T08:37:00Z</dcterms:created>
  <dcterms:modified xsi:type="dcterms:W3CDTF">2012-02-28T23:08:00Z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