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71" w:rsidRPr="00AF3C1C" w:rsidRDefault="00096771" w:rsidP="00096771">
      <w:pPr>
        <w:rPr>
          <w:rFonts w:ascii="Arial" w:hAnsi="Arial" w:cs="Arial"/>
          <w:sz w:val="20"/>
          <w:szCs w:val="20"/>
          <w:lang w:val="en-US"/>
        </w:rPr>
      </w:pPr>
      <w:r w:rsidRPr="00AF3C1C">
        <w:rPr>
          <w:rFonts w:ascii="Arial" w:hAnsi="Arial" w:cs="Arial"/>
          <w:sz w:val="20"/>
          <w:szCs w:val="20"/>
          <w:lang w:val="en-US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prioritisation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of criteria </w:t>
      </w:r>
      <w:r>
        <w:rPr>
          <w:rFonts w:ascii="Arial" w:hAnsi="Arial" w:cs="Arial"/>
          <w:sz w:val="20"/>
          <w:szCs w:val="20"/>
          <w:lang w:val="en-US"/>
        </w:rPr>
        <w:t xml:space="preserve">as shown in the table </w:t>
      </w:r>
      <w:r>
        <w:rPr>
          <w:rFonts w:ascii="Arial" w:hAnsi="Arial" w:cs="Arial"/>
          <w:sz w:val="20"/>
          <w:szCs w:val="20"/>
          <w:lang w:val="en-US"/>
        </w:rPr>
        <w:t xml:space="preserve">(three categories) </w:t>
      </w:r>
      <w:r w:rsidRPr="00AF3C1C">
        <w:rPr>
          <w:rFonts w:ascii="Arial" w:hAnsi="Arial" w:cs="Arial"/>
          <w:sz w:val="20"/>
          <w:szCs w:val="20"/>
          <w:lang w:val="en-US"/>
        </w:rPr>
        <w:t>was agreed in the DG</w:t>
      </w:r>
      <w:r>
        <w:rPr>
          <w:rFonts w:ascii="Arial" w:hAnsi="Arial" w:cs="Arial"/>
          <w:sz w:val="20"/>
          <w:szCs w:val="20"/>
          <w:lang w:val="en-US"/>
        </w:rPr>
        <w:t>, except the second column</w:t>
      </w:r>
      <w:bookmarkStart w:id="0" w:name="_GoBack"/>
      <w:bookmarkEnd w:id="0"/>
      <w:r w:rsidRPr="00AF3C1C">
        <w:rPr>
          <w:rFonts w:ascii="Arial" w:hAnsi="Arial" w:cs="Arial"/>
          <w:sz w:val="20"/>
          <w:szCs w:val="20"/>
          <w:lang w:val="en-US"/>
        </w:rPr>
        <w:t>.</w:t>
      </w: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567"/>
        <w:gridCol w:w="6662"/>
      </w:tblGrid>
      <w:tr w:rsidR="00096771" w:rsidRPr="00AF3C1C" w:rsidTr="009017FB">
        <w:tc>
          <w:tcPr>
            <w:tcW w:w="959" w:type="dxa"/>
          </w:tcPr>
          <w:p w:rsidR="00096771" w:rsidRPr="00AF3C1C" w:rsidRDefault="00096771" w:rsidP="009017F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b/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992" w:type="dxa"/>
          </w:tcPr>
          <w:p w:rsidR="00096771" w:rsidRPr="00AF3C1C" w:rsidRDefault="00096771" w:rsidP="009017F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b/>
                <w:sz w:val="20"/>
                <w:szCs w:val="20"/>
                <w:lang w:val="en-US"/>
              </w:rPr>
              <w:t>[Factor]</w:t>
            </w:r>
          </w:p>
        </w:tc>
        <w:tc>
          <w:tcPr>
            <w:tcW w:w="567" w:type="dxa"/>
          </w:tcPr>
          <w:p w:rsidR="00096771" w:rsidRPr="00AF3C1C" w:rsidRDefault="00096771" w:rsidP="009017F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6662" w:type="dxa"/>
          </w:tcPr>
          <w:p w:rsidR="00096771" w:rsidRPr="00AF3C1C" w:rsidRDefault="00096771" w:rsidP="009017F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b/>
                <w:sz w:val="20"/>
                <w:szCs w:val="20"/>
                <w:lang w:val="en-US"/>
              </w:rPr>
              <w:t>Criterion</w:t>
            </w:r>
          </w:p>
        </w:tc>
      </w:tr>
      <w:tr w:rsidR="00096771" w:rsidRPr="002B6358" w:rsidTr="009017FB">
        <w:tc>
          <w:tcPr>
            <w:tcW w:w="959" w:type="dxa"/>
            <w:vMerge w:val="restart"/>
            <w:shd w:val="clear" w:color="auto" w:fill="auto"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992" w:type="dxa"/>
            <w:vMerge w:val="restart"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>[9]</w:t>
            </w:r>
          </w:p>
        </w:tc>
        <w:tc>
          <w:tcPr>
            <w:tcW w:w="567" w:type="dxa"/>
            <w:shd w:val="clear" w:color="auto" w:fill="FFFF00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6662" w:type="dxa"/>
            <w:shd w:val="clear" w:color="auto" w:fill="FFFF00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GB"/>
              </w:rPr>
              <w:t>Extent (maximisation) of social and economic benefits</w:t>
            </w:r>
          </w:p>
        </w:tc>
      </w:tr>
      <w:tr w:rsidR="00096771" w:rsidRPr="002B6358" w:rsidTr="009017FB">
        <w:tc>
          <w:tcPr>
            <w:tcW w:w="959" w:type="dxa"/>
            <w:vMerge/>
            <w:shd w:val="clear" w:color="auto" w:fill="auto"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6662" w:type="dxa"/>
            <w:shd w:val="clear" w:color="auto" w:fill="FFFF00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 xml:space="preserve">Timeframe for availability of equipment on a large scale and for application deployment - status of </w:t>
            </w:r>
            <w:proofErr w:type="spellStart"/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>standardisation</w:t>
            </w:r>
            <w:proofErr w:type="spellEnd"/>
          </w:p>
        </w:tc>
      </w:tr>
      <w:tr w:rsidR="00096771" w:rsidRPr="002B6358" w:rsidTr="009017FB">
        <w:tc>
          <w:tcPr>
            <w:tcW w:w="959" w:type="dxa"/>
            <w:vMerge/>
            <w:shd w:val="clear" w:color="auto" w:fill="auto"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6662" w:type="dxa"/>
            <w:shd w:val="clear" w:color="auto" w:fill="FFFF00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 xml:space="preserve">Potential for economy of scale (need and potential for </w:t>
            </w:r>
            <w:proofErr w:type="spellStart"/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>harmonisation</w:t>
            </w:r>
            <w:proofErr w:type="spellEnd"/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 xml:space="preserve"> within and outside CEPT)</w:t>
            </w:r>
          </w:p>
        </w:tc>
      </w:tr>
      <w:tr w:rsidR="00096771" w:rsidRPr="002B6358" w:rsidTr="009017FB">
        <w:tc>
          <w:tcPr>
            <w:tcW w:w="959" w:type="dxa"/>
            <w:vMerge w:val="restart"/>
            <w:shd w:val="clear" w:color="auto" w:fill="auto"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C1C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992" w:type="dxa"/>
            <w:vMerge w:val="restart"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C1C">
              <w:rPr>
                <w:rFonts w:ascii="Arial" w:hAnsi="Arial" w:cs="Arial"/>
                <w:sz w:val="20"/>
                <w:szCs w:val="20"/>
              </w:rPr>
              <w:t>[6]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</w:rPr>
            </w:pPr>
            <w:r w:rsidRPr="00AF3C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GB"/>
              </w:rPr>
              <w:t xml:space="preserve">Possibility to share with other applications/uses (frequency, </w:t>
            </w:r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>spatial, time and/or signal separation)</w:t>
            </w:r>
          </w:p>
        </w:tc>
      </w:tr>
      <w:tr w:rsidR="00096771" w:rsidRPr="002B6358" w:rsidTr="009017FB">
        <w:tc>
          <w:tcPr>
            <w:tcW w:w="959" w:type="dxa"/>
            <w:vMerge/>
            <w:shd w:val="clear" w:color="auto" w:fill="auto"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</w:rPr>
            </w:pPr>
            <w:r w:rsidRPr="00AF3C1C"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>Compatibility with the Radio Regulations (Article 5)</w:t>
            </w:r>
          </w:p>
        </w:tc>
      </w:tr>
      <w:tr w:rsidR="00096771" w:rsidRPr="00AF3C1C" w:rsidTr="009017FB">
        <w:tc>
          <w:tcPr>
            <w:tcW w:w="959" w:type="dxa"/>
            <w:vMerge/>
            <w:shd w:val="clear" w:color="auto" w:fill="auto"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096771" w:rsidRPr="00AF3C1C" w:rsidRDefault="00096771" w:rsidP="009017FB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  <w:rPrChange w:id="1" w:author="Sweden" w:date="2012-03-08T17:0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</w:rPr>
            </w:pPr>
            <w:r w:rsidRPr="00AF3C1C"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>Compatibility with MA02revCO07</w:t>
            </w:r>
          </w:p>
        </w:tc>
      </w:tr>
      <w:tr w:rsidR="00096771" w:rsidRPr="00AF3C1C" w:rsidTr="009017FB">
        <w:tc>
          <w:tcPr>
            <w:tcW w:w="959" w:type="dxa"/>
            <w:shd w:val="clear" w:color="auto" w:fill="auto"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992" w:type="dxa"/>
            <w:vAlign w:val="center"/>
          </w:tcPr>
          <w:p w:rsidR="00096771" w:rsidRPr="00AF3C1C" w:rsidRDefault="00096771" w:rsidP="009017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C1C">
              <w:rPr>
                <w:rFonts w:ascii="Arial" w:hAnsi="Arial" w:cs="Arial"/>
                <w:sz w:val="20"/>
                <w:szCs w:val="20"/>
              </w:rPr>
              <w:t>[3]</w:t>
            </w:r>
          </w:p>
        </w:tc>
        <w:tc>
          <w:tcPr>
            <w:tcW w:w="567" w:type="dxa"/>
            <w:shd w:val="clear" w:color="auto" w:fill="00B0F0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</w:rPr>
            </w:pPr>
            <w:r w:rsidRPr="00AF3C1C">
              <w:rPr>
                <w:rFonts w:ascii="Arial" w:hAnsi="Arial" w:cs="Arial"/>
                <w:sz w:val="20"/>
                <w:szCs w:val="20"/>
              </w:rPr>
              <w:t>1c</w:t>
            </w:r>
          </w:p>
        </w:tc>
        <w:tc>
          <w:tcPr>
            <w:tcW w:w="6662" w:type="dxa"/>
            <w:shd w:val="clear" w:color="auto" w:fill="00B0F0"/>
          </w:tcPr>
          <w:p w:rsidR="00096771" w:rsidRPr="00AF3C1C" w:rsidRDefault="00096771" w:rsidP="009017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3C1C">
              <w:rPr>
                <w:rFonts w:ascii="Arial" w:hAnsi="Arial" w:cs="Arial"/>
                <w:sz w:val="20"/>
                <w:szCs w:val="20"/>
              </w:rPr>
              <w:t>Compatibility</w:t>
            </w:r>
            <w:proofErr w:type="spellEnd"/>
            <w:r w:rsidRPr="00AF3C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3C1C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AF3C1C">
              <w:rPr>
                <w:rFonts w:ascii="Arial" w:hAnsi="Arial" w:cs="Arial"/>
                <w:sz w:val="20"/>
                <w:szCs w:val="20"/>
              </w:rPr>
              <w:t xml:space="preserve"> ECC/</w:t>
            </w:r>
            <w:proofErr w:type="gramStart"/>
            <w:r w:rsidRPr="00AF3C1C">
              <w:rPr>
                <w:rFonts w:ascii="Arial" w:hAnsi="Arial" w:cs="Arial"/>
                <w:sz w:val="20"/>
                <w:szCs w:val="20"/>
              </w:rPr>
              <w:t>DEC</w:t>
            </w:r>
            <w:proofErr w:type="gramEnd"/>
            <w:r w:rsidRPr="00AF3C1C">
              <w:rPr>
                <w:rFonts w:ascii="Arial" w:hAnsi="Arial" w:cs="Arial"/>
                <w:sz w:val="20"/>
                <w:szCs w:val="20"/>
              </w:rPr>
              <w:t>/(03)/02</w:t>
            </w:r>
          </w:p>
        </w:tc>
      </w:tr>
    </w:tbl>
    <w:p w:rsidR="00655821" w:rsidRDefault="00655821"/>
    <w:sectPr w:rsidR="00655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71"/>
    <w:rsid w:val="00096771"/>
    <w:rsid w:val="0065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7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96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7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96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Sweden</dc:creator>
  <cp:lastModifiedBy>Sweden</cp:lastModifiedBy>
  <cp:revision>1</cp:revision>
  <dcterms:created xsi:type="dcterms:W3CDTF">2012-03-08T16:55:00Z</dcterms:created>
  <dcterms:modified xsi:type="dcterms:W3CDTF">2012-03-08T17:02:00Z</dcterms:modified>
</cp:coreProperties>
</file>