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91" w:rsidRDefault="000C6091" w:rsidP="003C1D1B">
      <w:pPr>
        <w:pStyle w:val="Titre1"/>
      </w:pPr>
      <w:bookmarkStart w:id="0" w:name="_GoBack"/>
      <w:bookmarkEnd w:id="0"/>
      <w:r w:rsidRPr="00396DDF">
        <w:t>Criteria of Impact assessment</w:t>
      </w:r>
    </w:p>
    <w:p w:rsidR="003C1D1B" w:rsidRDefault="003C1D1B" w:rsidP="003C1D1B">
      <w:pPr>
        <w:pStyle w:val="ECCParBulleted"/>
      </w:pPr>
      <w:r>
        <w:t xml:space="preserve">- Compatibility with the current regulatory framework, </w:t>
      </w:r>
    </w:p>
    <w:p w:rsidR="003C1D1B" w:rsidRDefault="003C1D1B" w:rsidP="003C1D1B">
      <w:pPr>
        <w:pStyle w:val="ECCParBulleted"/>
      </w:pPr>
      <w:r>
        <w:t xml:space="preserve">- Possibility to combine/share with other applications/uses, </w:t>
      </w:r>
    </w:p>
    <w:p w:rsidR="003C1D1B" w:rsidRDefault="003C1D1B" w:rsidP="003C1D1B">
      <w:pPr>
        <w:pStyle w:val="ECCParBulleted"/>
      </w:pPr>
      <w:r>
        <w:t>- Extent (maximisation) of social and economic benefits,</w:t>
      </w:r>
    </w:p>
    <w:p w:rsidR="003C1D1B" w:rsidRDefault="003C1D1B" w:rsidP="003C1D1B">
      <w:pPr>
        <w:pStyle w:val="ECCParBulleted"/>
      </w:pPr>
      <w:r>
        <w:t xml:space="preserve">- Timeframe for availability of equipment on a large scale and for application deployment - status of standardisation </w:t>
      </w:r>
    </w:p>
    <w:p w:rsidR="003C1D1B" w:rsidRDefault="003C1D1B" w:rsidP="003C1D1B">
      <w:pPr>
        <w:pStyle w:val="ECCParBulleted"/>
      </w:pPr>
      <w:r>
        <w:t>- Potential for economy of scale (need and potential for harmonisation within and outside CEPT)</w:t>
      </w:r>
    </w:p>
    <w:p w:rsidR="003C1D1B" w:rsidRDefault="003C1D1B" w:rsidP="003C1D1B">
      <w:pPr>
        <w:ind w:left="360"/>
        <w:rPr>
          <w:lang w:val="en-GB"/>
        </w:rPr>
      </w:pPr>
    </w:p>
    <w:p w:rsidR="003C1D1B" w:rsidRDefault="003C1D1B" w:rsidP="003C1D1B">
      <w:pPr>
        <w:pStyle w:val="ECCParagraph"/>
      </w:pPr>
      <w:r>
        <w:t>Reference documents (ECC Report 125 and Management of Impact Assessment)</w:t>
      </w:r>
    </w:p>
    <w:p w:rsidR="000C6091" w:rsidRDefault="000C6091" w:rsidP="000C6091">
      <w:pPr>
        <w:pStyle w:val="Titre2"/>
      </w:pPr>
      <w:r>
        <w:t>CRITERIA 1: Compatibility with the current regulatory framework</w:t>
      </w:r>
    </w:p>
    <w:p w:rsidR="003C1D1B" w:rsidRDefault="003C1D1B" w:rsidP="003C1D1B">
      <w:pPr>
        <w:pStyle w:val="ECCParagraph"/>
      </w:pPr>
      <w:r>
        <w:t xml:space="preserve">To evaluate if the application(s) under study </w:t>
      </w:r>
      <w:proofErr w:type="gramStart"/>
      <w:r>
        <w:t>is(</w:t>
      </w:r>
      <w:proofErr w:type="gramEnd"/>
      <w:r>
        <w:t>are) compatible:</w:t>
      </w:r>
    </w:p>
    <w:p w:rsidR="003C1D1B" w:rsidRDefault="003C1D1B" w:rsidP="003C1D1B">
      <w:pPr>
        <w:pStyle w:val="ECCParBulleted"/>
      </w:pPr>
      <w:r>
        <w:t>with the Radio Regulations,</w:t>
      </w:r>
    </w:p>
    <w:p w:rsidR="003C1D1B" w:rsidRDefault="003C1D1B" w:rsidP="003C1D1B">
      <w:pPr>
        <w:pStyle w:val="ECCParBulleted"/>
      </w:pPr>
      <w:proofErr w:type="gramStart"/>
      <w:r>
        <w:t>with</w:t>
      </w:r>
      <w:proofErr w:type="gramEnd"/>
      <w:r>
        <w:t xml:space="preserve"> MA02CO07 within 1452-1479.5 </w:t>
      </w:r>
      <w:proofErr w:type="spellStart"/>
      <w:r>
        <w:t>MHz.</w:t>
      </w:r>
      <w:proofErr w:type="spellEnd"/>
    </w:p>
    <w:p w:rsidR="003C1D1B" w:rsidRDefault="003C1D1B" w:rsidP="003C1D1B">
      <w:pPr>
        <w:pStyle w:val="ECCParBulleted"/>
      </w:pPr>
      <w:proofErr w:type="gramStart"/>
      <w:r>
        <w:t>with</w:t>
      </w:r>
      <w:proofErr w:type="gramEnd"/>
      <w:r>
        <w:t xml:space="preserve"> ECC DEC(03)02 within 1479.5-1492 </w:t>
      </w:r>
      <w:proofErr w:type="spellStart"/>
      <w:r>
        <w:t>MHz.</w:t>
      </w:r>
      <w:proofErr w:type="spellEnd"/>
    </w:p>
    <w:p w:rsidR="003C1D1B" w:rsidRPr="003C1D1B" w:rsidRDefault="003C1D1B" w:rsidP="003C1D1B">
      <w:pPr>
        <w:pStyle w:val="ECCParagraph"/>
      </w:pPr>
    </w:p>
    <w:p w:rsidR="000C6091" w:rsidRPr="003C1D1B" w:rsidRDefault="000C6091" w:rsidP="000C6091">
      <w:pPr>
        <w:pStyle w:val="Titre2"/>
      </w:pPr>
      <w:r w:rsidRPr="003C1D1B">
        <w:t xml:space="preserve">CRITERIA 2: </w:t>
      </w:r>
      <w:r w:rsidR="003C1D1B" w:rsidRPr="003C1D1B">
        <w:t xml:space="preserve">Possibility to </w:t>
      </w:r>
      <w:r w:rsidRPr="003C1D1B">
        <w:t>share with other applications/uses</w:t>
      </w:r>
    </w:p>
    <w:p w:rsidR="000C6091" w:rsidRPr="003C1D1B" w:rsidRDefault="000C6091" w:rsidP="000C6091">
      <w:pPr>
        <w:pStyle w:val="ECCParagraph"/>
      </w:pPr>
      <w:r w:rsidRPr="003C1D1B">
        <w:t>For each application it should be evaluated whether sharing with other applications is possible, based on the requirements, including spectrum requirements, of the relevant applications. If sharing is possible, the type of sharing should be indicated.</w:t>
      </w:r>
    </w:p>
    <w:p w:rsidR="000C6091" w:rsidRPr="003C1D1B" w:rsidRDefault="000C6091" w:rsidP="000C6091">
      <w:pPr>
        <w:pStyle w:val="ECCParagraph"/>
        <w:rPr>
          <w:rFonts w:cs="Arial"/>
        </w:rPr>
      </w:pPr>
      <w:r w:rsidRPr="003C1D1B">
        <w:t xml:space="preserve">There are different ways for applications to share spectrum. ITU-R </w:t>
      </w:r>
      <w:r w:rsidRPr="003C1D1B">
        <w:rPr>
          <w:rFonts w:cs="Arial"/>
        </w:rPr>
        <w:t>SM.1132-2 gives guidelines on the different possible dimensions of sharing:</w:t>
      </w:r>
    </w:p>
    <w:p w:rsidR="000C6091" w:rsidRPr="003C1D1B" w:rsidRDefault="000C6091" w:rsidP="000C6091">
      <w:pPr>
        <w:pStyle w:val="ECCParBulleted"/>
      </w:pPr>
      <w:r w:rsidRPr="003C1D1B">
        <w:t>Frequency separation</w:t>
      </w:r>
    </w:p>
    <w:p w:rsidR="000C6091" w:rsidRPr="003C1D1B" w:rsidRDefault="000C6091" w:rsidP="000C6091">
      <w:pPr>
        <w:pStyle w:val="ECCParBulleted"/>
      </w:pPr>
      <w:r w:rsidRPr="003C1D1B">
        <w:t>Spatial separation</w:t>
      </w:r>
    </w:p>
    <w:p w:rsidR="000C6091" w:rsidRPr="003C1D1B" w:rsidRDefault="000C6091" w:rsidP="000C6091">
      <w:pPr>
        <w:pStyle w:val="ECCParBulleted"/>
      </w:pPr>
      <w:r w:rsidRPr="003C1D1B">
        <w:t>Time separation</w:t>
      </w:r>
    </w:p>
    <w:p w:rsidR="000C6091" w:rsidRPr="003C1D1B" w:rsidRDefault="000C6091" w:rsidP="000C6091">
      <w:pPr>
        <w:pStyle w:val="ECCParBulleted"/>
      </w:pPr>
      <w:r w:rsidRPr="003C1D1B">
        <w:t>Signal separation</w:t>
      </w:r>
    </w:p>
    <w:p w:rsidR="000C6091" w:rsidRPr="003C1D1B" w:rsidRDefault="000C6091" w:rsidP="000C6091">
      <w:pPr>
        <w:pStyle w:val="ECCParagraph"/>
      </w:pPr>
    </w:p>
    <w:p w:rsidR="000C6091" w:rsidRDefault="000C6091" w:rsidP="000C6091">
      <w:pPr>
        <w:pStyle w:val="ECCParagraph"/>
      </w:pPr>
      <w:r w:rsidRPr="003C1D1B">
        <w:t xml:space="preserve">The ITU-R recommendation gives an extensive (non-exhaustive) list of detailed sharing possibilities, including </w:t>
      </w:r>
      <w:proofErr w:type="spellStart"/>
      <w:r w:rsidRPr="003C1D1B">
        <w:t>channeling</w:t>
      </w:r>
      <w:proofErr w:type="spellEnd"/>
      <w:r w:rsidRPr="003C1D1B">
        <w:t xml:space="preserve"> plans, band segmentation and geographical separation.</w:t>
      </w:r>
    </w:p>
    <w:p w:rsidR="000C6091" w:rsidRPr="002968EE" w:rsidRDefault="00C90BB0" w:rsidP="000C6091">
      <w:pPr>
        <w:pStyle w:val="Titre2"/>
        <w:rPr>
          <w:lang w:val="en-GB"/>
        </w:rPr>
      </w:pPr>
      <w:r>
        <w:t>CRITERIA 3</w:t>
      </w:r>
      <w:r w:rsidRPr="003C1D1B">
        <w:t xml:space="preserve">: </w:t>
      </w:r>
      <w:r w:rsidR="000C6091" w:rsidRPr="002968EE">
        <w:rPr>
          <w:lang w:val="en-GB"/>
        </w:rPr>
        <w:t xml:space="preserve">Extent (maximisation) </w:t>
      </w:r>
      <w:r w:rsidR="000C6091">
        <w:rPr>
          <w:lang w:val="en-GB"/>
        </w:rPr>
        <w:t>of social and economic benefits</w:t>
      </w:r>
    </w:p>
    <w:p w:rsidR="000C6091" w:rsidRPr="001554D8" w:rsidRDefault="00C90BB0" w:rsidP="000C6091">
      <w:pPr>
        <w:pStyle w:val="ECCParagraph"/>
      </w:pPr>
      <w:r w:rsidRPr="00C90BB0">
        <w:t xml:space="preserve">The expected social (including public policy objectives) and economic benefits should be evaluated. This should be based on quantitative data where relevant. </w:t>
      </w:r>
      <w:proofErr w:type="gramStart"/>
      <w:r w:rsidRPr="00C90BB0">
        <w:t>where</w:t>
      </w:r>
      <w:proofErr w:type="gramEnd"/>
      <w:r w:rsidRPr="00C90BB0">
        <w:t xml:space="preserve"> quantitative data is not available a qualitative analysis of expected benefits and costs can be provided.</w:t>
      </w:r>
    </w:p>
    <w:p w:rsidR="000C6091" w:rsidRPr="002968EE" w:rsidRDefault="00C90BB0" w:rsidP="000C6091">
      <w:pPr>
        <w:pStyle w:val="Titre2"/>
        <w:rPr>
          <w:lang w:val="en-GB"/>
        </w:rPr>
      </w:pPr>
      <w:r>
        <w:t>CRITERIA 4</w:t>
      </w:r>
      <w:r w:rsidRPr="003C1D1B">
        <w:t xml:space="preserve">: </w:t>
      </w:r>
      <w:r w:rsidR="000C6091" w:rsidRPr="002968EE">
        <w:rPr>
          <w:lang w:val="en-GB"/>
        </w:rPr>
        <w:t>Timeframe for availability of equipment on a large scale and for application deployment - status of standardisation</w:t>
      </w:r>
    </w:p>
    <w:p w:rsidR="00C90BB0" w:rsidRDefault="00C90BB0" w:rsidP="00C90BB0">
      <w:pPr>
        <w:pStyle w:val="ECCParagraph"/>
      </w:pPr>
      <w:r>
        <w:t xml:space="preserve">The timeframe of the availability of equipment on a large scale should be assessed. The status of standardisation, either existing, in preparation or planned should be assessed. </w:t>
      </w:r>
    </w:p>
    <w:p w:rsidR="00C90BB0" w:rsidRPr="001554D8" w:rsidRDefault="00C90BB0" w:rsidP="00C90BB0">
      <w:pPr>
        <w:pStyle w:val="ECCParagraph"/>
      </w:pPr>
      <w:r>
        <w:t>The timeline for application deployment and use should be assessed.</w:t>
      </w:r>
    </w:p>
    <w:p w:rsidR="000C6091" w:rsidRPr="002968EE" w:rsidRDefault="00C90BB0" w:rsidP="000C6091">
      <w:pPr>
        <w:pStyle w:val="Titre2"/>
        <w:rPr>
          <w:lang w:val="en-GB"/>
        </w:rPr>
      </w:pPr>
      <w:r>
        <w:lastRenderedPageBreak/>
        <w:t>CRITERIA 5</w:t>
      </w:r>
      <w:r w:rsidRPr="003C1D1B">
        <w:t xml:space="preserve">: </w:t>
      </w:r>
      <w:r w:rsidR="000C6091" w:rsidRPr="002968EE">
        <w:rPr>
          <w:lang w:val="en-GB"/>
        </w:rPr>
        <w:t>Potential for economy of scale (need and potential for harmoni</w:t>
      </w:r>
      <w:r w:rsidR="000C6091">
        <w:rPr>
          <w:lang w:val="en-GB"/>
        </w:rPr>
        <w:t>sation within and outside CEPT)</w:t>
      </w:r>
    </w:p>
    <w:p w:rsidR="00CB5663" w:rsidRPr="000C6091" w:rsidRDefault="00C90BB0">
      <w:pPr>
        <w:rPr>
          <w:lang w:val="en-GB"/>
        </w:rPr>
      </w:pPr>
      <w:r w:rsidRPr="00C90BB0">
        <w:rPr>
          <w:lang w:val="en-GB"/>
        </w:rPr>
        <w:t>For each application the size of the market shall be estimated taking into account the potential for CEPT wide or global harmonisation. The required level of harmonisation within and outside CEPT for each application should also be taken into account.</w:t>
      </w:r>
    </w:p>
    <w:sectPr w:rsidR="00CB5663" w:rsidRPr="000C6091">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FD" w:rsidRDefault="00677EFD" w:rsidP="002069F5">
      <w:r>
        <w:separator/>
      </w:r>
    </w:p>
  </w:endnote>
  <w:endnote w:type="continuationSeparator" w:id="0">
    <w:p w:rsidR="00677EFD" w:rsidRDefault="00677EFD" w:rsidP="0020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FD" w:rsidRDefault="00677EFD" w:rsidP="002069F5">
      <w:r>
        <w:separator/>
      </w:r>
    </w:p>
  </w:footnote>
  <w:footnote w:type="continuationSeparator" w:id="0">
    <w:p w:rsidR="00677EFD" w:rsidRDefault="00677EFD" w:rsidP="00206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8ED5DD40B1054DC6B1FFB54201B7B079"/>
      </w:placeholder>
      <w:temporary/>
      <w:showingPlcHdr/>
    </w:sdtPr>
    <w:sdtContent>
      <w:p w:rsidR="002069F5" w:rsidRDefault="002069F5">
        <w:pPr>
          <w:pStyle w:val="En-tte"/>
        </w:pPr>
        <w:r>
          <w:rPr>
            <w:lang w:val="fr-FR"/>
          </w:rPr>
          <w:t>[Texte]</w:t>
        </w:r>
      </w:p>
    </w:sdtContent>
  </w:sdt>
  <w:p w:rsidR="002069F5" w:rsidRDefault="002069F5" w:rsidP="002069F5">
    <w:pPr>
      <w:pStyle w:val="En-tte"/>
      <w:jc w:val="right"/>
    </w:pPr>
    <w:proofErr w:type="gramStart"/>
    <w:r>
      <w:t>FM50(</w:t>
    </w:r>
    <w:proofErr w:type="gramEnd"/>
    <w:r>
      <w:t>12)032_Annex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
    <w:nsid w:val="3D163F7A"/>
    <w:multiLevelType w:val="multilevel"/>
    <w:tmpl w:val="410CE578"/>
    <w:lvl w:ilvl="0">
      <w:start w:val="2"/>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
    <w:nsid w:val="4C882FC4"/>
    <w:multiLevelType w:val="hybridMultilevel"/>
    <w:tmpl w:val="56EAA5CC"/>
    <w:lvl w:ilvl="0" w:tplc="040C0001">
      <w:start w:val="1"/>
      <w:numFmt w:val="bullet"/>
      <w:lvlText w:val=""/>
      <w:lvlJc w:val="left"/>
      <w:pPr>
        <w:tabs>
          <w:tab w:val="num" w:pos="1140"/>
        </w:tabs>
        <w:ind w:left="1140" w:hanging="360"/>
      </w:pPr>
      <w:rPr>
        <w:rFonts w:ascii="Symbol" w:hAnsi="Symbol" w:hint="default"/>
      </w:rPr>
    </w:lvl>
    <w:lvl w:ilvl="1" w:tplc="040C0003" w:tentative="1">
      <w:start w:val="1"/>
      <w:numFmt w:val="bullet"/>
      <w:lvlText w:val="o"/>
      <w:lvlJc w:val="left"/>
      <w:pPr>
        <w:tabs>
          <w:tab w:val="num" w:pos="1860"/>
        </w:tabs>
        <w:ind w:left="1860" w:hanging="360"/>
      </w:pPr>
      <w:rPr>
        <w:rFonts w:ascii="Courier New" w:hAnsi="Courier New" w:cs="Courier New" w:hint="default"/>
      </w:rPr>
    </w:lvl>
    <w:lvl w:ilvl="2" w:tplc="040C0005" w:tentative="1">
      <w:start w:val="1"/>
      <w:numFmt w:val="bullet"/>
      <w:lvlText w:val=""/>
      <w:lvlJc w:val="left"/>
      <w:pPr>
        <w:tabs>
          <w:tab w:val="num" w:pos="2580"/>
        </w:tabs>
        <w:ind w:left="2580" w:hanging="360"/>
      </w:pPr>
      <w:rPr>
        <w:rFonts w:ascii="Wingdings" w:hAnsi="Wingdings" w:hint="default"/>
      </w:rPr>
    </w:lvl>
    <w:lvl w:ilvl="3" w:tplc="040C0001" w:tentative="1">
      <w:start w:val="1"/>
      <w:numFmt w:val="bullet"/>
      <w:lvlText w:val=""/>
      <w:lvlJc w:val="left"/>
      <w:pPr>
        <w:tabs>
          <w:tab w:val="num" w:pos="3300"/>
        </w:tabs>
        <w:ind w:left="3300" w:hanging="360"/>
      </w:pPr>
      <w:rPr>
        <w:rFonts w:ascii="Symbol" w:hAnsi="Symbol" w:hint="default"/>
      </w:rPr>
    </w:lvl>
    <w:lvl w:ilvl="4" w:tplc="040C0003" w:tentative="1">
      <w:start w:val="1"/>
      <w:numFmt w:val="bullet"/>
      <w:lvlText w:val="o"/>
      <w:lvlJc w:val="left"/>
      <w:pPr>
        <w:tabs>
          <w:tab w:val="num" w:pos="4020"/>
        </w:tabs>
        <w:ind w:left="4020" w:hanging="360"/>
      </w:pPr>
      <w:rPr>
        <w:rFonts w:ascii="Courier New" w:hAnsi="Courier New" w:cs="Courier New" w:hint="default"/>
      </w:rPr>
    </w:lvl>
    <w:lvl w:ilvl="5" w:tplc="040C0005" w:tentative="1">
      <w:start w:val="1"/>
      <w:numFmt w:val="bullet"/>
      <w:lvlText w:val=""/>
      <w:lvlJc w:val="left"/>
      <w:pPr>
        <w:tabs>
          <w:tab w:val="num" w:pos="4740"/>
        </w:tabs>
        <w:ind w:left="4740" w:hanging="360"/>
      </w:pPr>
      <w:rPr>
        <w:rFonts w:ascii="Wingdings" w:hAnsi="Wingdings" w:hint="default"/>
      </w:rPr>
    </w:lvl>
    <w:lvl w:ilvl="6" w:tplc="040C0001" w:tentative="1">
      <w:start w:val="1"/>
      <w:numFmt w:val="bullet"/>
      <w:lvlText w:val=""/>
      <w:lvlJc w:val="left"/>
      <w:pPr>
        <w:tabs>
          <w:tab w:val="num" w:pos="5460"/>
        </w:tabs>
        <w:ind w:left="5460" w:hanging="360"/>
      </w:pPr>
      <w:rPr>
        <w:rFonts w:ascii="Symbol" w:hAnsi="Symbol" w:hint="default"/>
      </w:rPr>
    </w:lvl>
    <w:lvl w:ilvl="7" w:tplc="040C0003" w:tentative="1">
      <w:start w:val="1"/>
      <w:numFmt w:val="bullet"/>
      <w:lvlText w:val="o"/>
      <w:lvlJc w:val="left"/>
      <w:pPr>
        <w:tabs>
          <w:tab w:val="num" w:pos="6180"/>
        </w:tabs>
        <w:ind w:left="6180" w:hanging="360"/>
      </w:pPr>
      <w:rPr>
        <w:rFonts w:ascii="Courier New" w:hAnsi="Courier New" w:cs="Courier New" w:hint="default"/>
      </w:rPr>
    </w:lvl>
    <w:lvl w:ilvl="8" w:tplc="040C0005" w:tentative="1">
      <w:start w:val="1"/>
      <w:numFmt w:val="bullet"/>
      <w:lvlText w:val=""/>
      <w:lvlJc w:val="left"/>
      <w:pPr>
        <w:tabs>
          <w:tab w:val="num" w:pos="6900"/>
        </w:tabs>
        <w:ind w:left="690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91"/>
    <w:rsid w:val="000C6091"/>
    <w:rsid w:val="002069F5"/>
    <w:rsid w:val="003C1D1B"/>
    <w:rsid w:val="00677EFD"/>
    <w:rsid w:val="00C90BB0"/>
    <w:rsid w:val="00CB56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091"/>
    <w:pPr>
      <w:spacing w:after="0" w:line="240" w:lineRule="auto"/>
    </w:pPr>
    <w:rPr>
      <w:rFonts w:ascii="Arial" w:eastAsia="Times New Roman" w:hAnsi="Arial" w:cs="Times New Roman"/>
      <w:sz w:val="20"/>
      <w:szCs w:val="24"/>
      <w:lang w:val="en-US"/>
    </w:rPr>
  </w:style>
  <w:style w:type="paragraph" w:styleId="Titre1">
    <w:name w:val="heading 1"/>
    <w:aliases w:val="ECC Heading 1"/>
    <w:basedOn w:val="Normal"/>
    <w:next w:val="ECCParagraph"/>
    <w:link w:val="Titre1Car"/>
    <w:autoRedefine/>
    <w:qFormat/>
    <w:rsid w:val="003C1D1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0C6091"/>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0C6091"/>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0C6091"/>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qFormat/>
    <w:rsid w:val="000C6091"/>
    <w:pPr>
      <w:numPr>
        <w:ilvl w:val="4"/>
        <w:numId w:val="2"/>
      </w:numPr>
      <w:spacing w:before="240" w:after="60"/>
      <w:outlineLvl w:val="4"/>
    </w:pPr>
    <w:rPr>
      <w:b/>
      <w:bCs/>
      <w:i/>
      <w:iCs/>
      <w:sz w:val="26"/>
      <w:szCs w:val="26"/>
    </w:rPr>
  </w:style>
  <w:style w:type="paragraph" w:styleId="Titre6">
    <w:name w:val="heading 6"/>
    <w:basedOn w:val="Normal"/>
    <w:next w:val="Normal"/>
    <w:link w:val="Titre6Car"/>
    <w:qFormat/>
    <w:rsid w:val="000C6091"/>
    <w:pPr>
      <w:numPr>
        <w:ilvl w:val="5"/>
        <w:numId w:val="2"/>
      </w:numPr>
      <w:spacing w:before="240" w:after="60"/>
      <w:outlineLvl w:val="5"/>
    </w:pPr>
    <w:rPr>
      <w:b/>
      <w:bCs/>
      <w:sz w:val="22"/>
      <w:szCs w:val="22"/>
    </w:rPr>
  </w:style>
  <w:style w:type="paragraph" w:styleId="Titre7">
    <w:name w:val="heading 7"/>
    <w:basedOn w:val="Normal"/>
    <w:next w:val="Normal"/>
    <w:link w:val="Titre7Car"/>
    <w:qFormat/>
    <w:rsid w:val="000C6091"/>
    <w:pPr>
      <w:numPr>
        <w:ilvl w:val="6"/>
        <w:numId w:val="2"/>
      </w:numPr>
      <w:spacing w:before="240" w:after="60"/>
      <w:outlineLvl w:val="6"/>
    </w:pPr>
    <w:rPr>
      <w:sz w:val="24"/>
    </w:rPr>
  </w:style>
  <w:style w:type="paragraph" w:styleId="Titre8">
    <w:name w:val="heading 8"/>
    <w:basedOn w:val="Normal"/>
    <w:next w:val="Normal"/>
    <w:link w:val="Titre8Car"/>
    <w:qFormat/>
    <w:rsid w:val="000C6091"/>
    <w:pPr>
      <w:numPr>
        <w:ilvl w:val="7"/>
        <w:numId w:val="2"/>
      </w:numPr>
      <w:spacing w:before="240" w:after="60"/>
      <w:outlineLvl w:val="7"/>
    </w:pPr>
    <w:rPr>
      <w:i/>
      <w:iCs/>
      <w:sz w:val="24"/>
    </w:rPr>
  </w:style>
  <w:style w:type="paragraph" w:styleId="Titre9">
    <w:name w:val="heading 9"/>
    <w:basedOn w:val="Normal"/>
    <w:next w:val="Normal"/>
    <w:link w:val="Titre9Car"/>
    <w:qFormat/>
    <w:rsid w:val="000C6091"/>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rsid w:val="003C1D1B"/>
    <w:rPr>
      <w:rFonts w:ascii="Arial" w:eastAsia="Times New Roman" w:hAnsi="Arial" w:cs="Arial"/>
      <w:b/>
      <w:bCs/>
      <w:caps/>
      <w:color w:val="D2232A"/>
      <w:kern w:val="32"/>
      <w:sz w:val="20"/>
      <w:szCs w:val="32"/>
      <w:lang w:val="en-GB"/>
    </w:rPr>
  </w:style>
  <w:style w:type="character" w:customStyle="1" w:styleId="Titre2Car">
    <w:name w:val="Titre 2 Car"/>
    <w:aliases w:val="ECC Heading 2 Car"/>
    <w:basedOn w:val="Policepardfaut"/>
    <w:link w:val="Titre2"/>
    <w:rsid w:val="000C6091"/>
    <w:rPr>
      <w:rFonts w:ascii="Arial" w:eastAsia="Times New Roman" w:hAnsi="Arial" w:cs="Arial"/>
      <w:b/>
      <w:bCs/>
      <w:iCs/>
      <w:caps/>
      <w:sz w:val="20"/>
      <w:szCs w:val="28"/>
      <w:lang w:val="en-US"/>
    </w:rPr>
  </w:style>
  <w:style w:type="character" w:customStyle="1" w:styleId="Titre3Car">
    <w:name w:val="Titre 3 Car"/>
    <w:aliases w:val="ECC Heading 3 Car"/>
    <w:basedOn w:val="Policepardfaut"/>
    <w:link w:val="Titre3"/>
    <w:rsid w:val="000C6091"/>
    <w:rPr>
      <w:rFonts w:ascii="Arial" w:eastAsia="Times New Roman" w:hAnsi="Arial" w:cs="Arial"/>
      <w:b/>
      <w:bCs/>
      <w:sz w:val="20"/>
      <w:szCs w:val="26"/>
      <w:lang w:val="en-US"/>
    </w:rPr>
  </w:style>
  <w:style w:type="character" w:customStyle="1" w:styleId="Titre4Car">
    <w:name w:val="Titre 4 Car"/>
    <w:aliases w:val="ECC Heading 4 Car"/>
    <w:basedOn w:val="Policepardfaut"/>
    <w:link w:val="Titre4"/>
    <w:rsid w:val="000C6091"/>
    <w:rPr>
      <w:rFonts w:ascii="Arial" w:eastAsia="Times New Roman" w:hAnsi="Arial" w:cs="Arial"/>
      <w:bCs/>
      <w:i/>
      <w:color w:val="D2232A"/>
      <w:sz w:val="20"/>
      <w:szCs w:val="26"/>
      <w:lang w:val="en-US"/>
    </w:rPr>
  </w:style>
  <w:style w:type="character" w:customStyle="1" w:styleId="Titre5Car">
    <w:name w:val="Titre 5 Car"/>
    <w:basedOn w:val="Policepardfaut"/>
    <w:link w:val="Titre5"/>
    <w:rsid w:val="000C6091"/>
    <w:rPr>
      <w:rFonts w:ascii="Arial" w:eastAsia="Times New Roman" w:hAnsi="Arial" w:cs="Times New Roman"/>
      <w:b/>
      <w:bCs/>
      <w:i/>
      <w:iCs/>
      <w:sz w:val="26"/>
      <w:szCs w:val="26"/>
      <w:lang w:val="en-US"/>
    </w:rPr>
  </w:style>
  <w:style w:type="character" w:customStyle="1" w:styleId="Titre6Car">
    <w:name w:val="Titre 6 Car"/>
    <w:basedOn w:val="Policepardfaut"/>
    <w:link w:val="Titre6"/>
    <w:rsid w:val="000C6091"/>
    <w:rPr>
      <w:rFonts w:ascii="Arial" w:eastAsia="Times New Roman" w:hAnsi="Arial" w:cs="Times New Roman"/>
      <w:b/>
      <w:bCs/>
      <w:lang w:val="en-US"/>
    </w:rPr>
  </w:style>
  <w:style w:type="character" w:customStyle="1" w:styleId="Titre7Car">
    <w:name w:val="Titre 7 Car"/>
    <w:basedOn w:val="Policepardfaut"/>
    <w:link w:val="Titre7"/>
    <w:rsid w:val="000C6091"/>
    <w:rPr>
      <w:rFonts w:ascii="Arial" w:eastAsia="Times New Roman" w:hAnsi="Arial" w:cs="Times New Roman"/>
      <w:sz w:val="24"/>
      <w:szCs w:val="24"/>
      <w:lang w:val="en-US"/>
    </w:rPr>
  </w:style>
  <w:style w:type="character" w:customStyle="1" w:styleId="Titre8Car">
    <w:name w:val="Titre 8 Car"/>
    <w:basedOn w:val="Policepardfaut"/>
    <w:link w:val="Titre8"/>
    <w:rsid w:val="000C6091"/>
    <w:rPr>
      <w:rFonts w:ascii="Arial" w:eastAsia="Times New Roman" w:hAnsi="Arial" w:cs="Times New Roman"/>
      <w:i/>
      <w:iCs/>
      <w:sz w:val="24"/>
      <w:szCs w:val="24"/>
      <w:lang w:val="en-US"/>
    </w:rPr>
  </w:style>
  <w:style w:type="character" w:customStyle="1" w:styleId="Titre9Car">
    <w:name w:val="Titre 9 Car"/>
    <w:basedOn w:val="Policepardfaut"/>
    <w:link w:val="Titre9"/>
    <w:rsid w:val="000C6091"/>
    <w:rPr>
      <w:rFonts w:ascii="Arial" w:eastAsia="Times New Roman" w:hAnsi="Arial" w:cs="Arial"/>
      <w:lang w:val="en-US"/>
    </w:rPr>
  </w:style>
  <w:style w:type="paragraph" w:customStyle="1" w:styleId="ECCParagraph">
    <w:name w:val="ECC Paragraph"/>
    <w:basedOn w:val="Normal"/>
    <w:rsid w:val="000C6091"/>
    <w:pPr>
      <w:spacing w:after="240"/>
      <w:jc w:val="both"/>
    </w:pPr>
    <w:rPr>
      <w:lang w:val="en-GB"/>
    </w:rPr>
  </w:style>
  <w:style w:type="paragraph" w:customStyle="1" w:styleId="ECCParBulleted">
    <w:name w:val="ECC Par Bulleted"/>
    <w:basedOn w:val="ECCParagraph"/>
    <w:rsid w:val="000C6091"/>
    <w:pPr>
      <w:numPr>
        <w:numId w:val="1"/>
      </w:numPr>
      <w:spacing w:after="0"/>
    </w:pPr>
  </w:style>
  <w:style w:type="character" w:styleId="Lienhypertexte">
    <w:name w:val="Hyperlink"/>
    <w:basedOn w:val="Policepardfaut"/>
    <w:uiPriority w:val="99"/>
    <w:rsid w:val="000C6091"/>
    <w:rPr>
      <w:color w:val="0000FF"/>
      <w:u w:val="single"/>
    </w:rPr>
  </w:style>
  <w:style w:type="paragraph" w:styleId="En-tte">
    <w:name w:val="header"/>
    <w:basedOn w:val="Normal"/>
    <w:link w:val="En-tteCar"/>
    <w:uiPriority w:val="99"/>
    <w:unhideWhenUsed/>
    <w:rsid w:val="002069F5"/>
    <w:pPr>
      <w:tabs>
        <w:tab w:val="center" w:pos="4536"/>
        <w:tab w:val="right" w:pos="9072"/>
      </w:tabs>
    </w:pPr>
  </w:style>
  <w:style w:type="character" w:customStyle="1" w:styleId="En-tteCar">
    <w:name w:val="En-tête Car"/>
    <w:basedOn w:val="Policepardfaut"/>
    <w:link w:val="En-tte"/>
    <w:uiPriority w:val="99"/>
    <w:rsid w:val="002069F5"/>
    <w:rPr>
      <w:rFonts w:ascii="Arial" w:eastAsia="Times New Roman" w:hAnsi="Arial" w:cs="Times New Roman"/>
      <w:sz w:val="20"/>
      <w:szCs w:val="24"/>
      <w:lang w:val="en-US"/>
    </w:rPr>
  </w:style>
  <w:style w:type="paragraph" w:styleId="Pieddepage">
    <w:name w:val="footer"/>
    <w:basedOn w:val="Normal"/>
    <w:link w:val="PieddepageCar"/>
    <w:uiPriority w:val="99"/>
    <w:unhideWhenUsed/>
    <w:rsid w:val="002069F5"/>
    <w:pPr>
      <w:tabs>
        <w:tab w:val="center" w:pos="4536"/>
        <w:tab w:val="right" w:pos="9072"/>
      </w:tabs>
    </w:pPr>
  </w:style>
  <w:style w:type="character" w:customStyle="1" w:styleId="PieddepageCar">
    <w:name w:val="Pied de page Car"/>
    <w:basedOn w:val="Policepardfaut"/>
    <w:link w:val="Pieddepage"/>
    <w:uiPriority w:val="99"/>
    <w:rsid w:val="002069F5"/>
    <w:rPr>
      <w:rFonts w:ascii="Arial" w:eastAsia="Times New Roman" w:hAnsi="Arial" w:cs="Times New Roman"/>
      <w:sz w:val="20"/>
      <w:szCs w:val="24"/>
      <w:lang w:val="en-US"/>
    </w:rPr>
  </w:style>
  <w:style w:type="paragraph" w:styleId="Textedebulles">
    <w:name w:val="Balloon Text"/>
    <w:basedOn w:val="Normal"/>
    <w:link w:val="TextedebullesCar"/>
    <w:uiPriority w:val="99"/>
    <w:semiHidden/>
    <w:unhideWhenUsed/>
    <w:rsid w:val="002069F5"/>
    <w:rPr>
      <w:rFonts w:ascii="Tahoma" w:hAnsi="Tahoma" w:cs="Tahoma"/>
      <w:sz w:val="16"/>
      <w:szCs w:val="16"/>
    </w:rPr>
  </w:style>
  <w:style w:type="character" w:customStyle="1" w:styleId="TextedebullesCar">
    <w:name w:val="Texte de bulles Car"/>
    <w:basedOn w:val="Policepardfaut"/>
    <w:link w:val="Textedebulles"/>
    <w:uiPriority w:val="99"/>
    <w:semiHidden/>
    <w:rsid w:val="002069F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091"/>
    <w:pPr>
      <w:spacing w:after="0" w:line="240" w:lineRule="auto"/>
    </w:pPr>
    <w:rPr>
      <w:rFonts w:ascii="Arial" w:eastAsia="Times New Roman" w:hAnsi="Arial" w:cs="Times New Roman"/>
      <w:sz w:val="20"/>
      <w:szCs w:val="24"/>
      <w:lang w:val="en-US"/>
    </w:rPr>
  </w:style>
  <w:style w:type="paragraph" w:styleId="Titre1">
    <w:name w:val="heading 1"/>
    <w:aliases w:val="ECC Heading 1"/>
    <w:basedOn w:val="Normal"/>
    <w:next w:val="ECCParagraph"/>
    <w:link w:val="Titre1Car"/>
    <w:autoRedefine/>
    <w:qFormat/>
    <w:rsid w:val="003C1D1B"/>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0C6091"/>
    <w:pPr>
      <w:keepNext/>
      <w:numPr>
        <w:ilvl w:val="1"/>
        <w:numId w:val="2"/>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0C6091"/>
    <w:pPr>
      <w:keepNext/>
      <w:numPr>
        <w:ilvl w:val="2"/>
        <w:numId w:val="2"/>
      </w:numPr>
      <w:spacing w:before="360" w:after="120"/>
      <w:outlineLvl w:val="2"/>
    </w:pPr>
    <w:rPr>
      <w:rFonts w:cs="Arial"/>
      <w:b/>
      <w:bCs/>
      <w:szCs w:val="26"/>
    </w:rPr>
  </w:style>
  <w:style w:type="paragraph" w:styleId="Titre4">
    <w:name w:val="heading 4"/>
    <w:aliases w:val="ECC Heading 4"/>
    <w:basedOn w:val="Normal"/>
    <w:next w:val="ECCParagraph"/>
    <w:link w:val="Titre4Car"/>
    <w:autoRedefine/>
    <w:qFormat/>
    <w:rsid w:val="000C6091"/>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qFormat/>
    <w:rsid w:val="000C6091"/>
    <w:pPr>
      <w:numPr>
        <w:ilvl w:val="4"/>
        <w:numId w:val="2"/>
      </w:numPr>
      <w:spacing w:before="240" w:after="60"/>
      <w:outlineLvl w:val="4"/>
    </w:pPr>
    <w:rPr>
      <w:b/>
      <w:bCs/>
      <w:i/>
      <w:iCs/>
      <w:sz w:val="26"/>
      <w:szCs w:val="26"/>
    </w:rPr>
  </w:style>
  <w:style w:type="paragraph" w:styleId="Titre6">
    <w:name w:val="heading 6"/>
    <w:basedOn w:val="Normal"/>
    <w:next w:val="Normal"/>
    <w:link w:val="Titre6Car"/>
    <w:qFormat/>
    <w:rsid w:val="000C6091"/>
    <w:pPr>
      <w:numPr>
        <w:ilvl w:val="5"/>
        <w:numId w:val="2"/>
      </w:numPr>
      <w:spacing w:before="240" w:after="60"/>
      <w:outlineLvl w:val="5"/>
    </w:pPr>
    <w:rPr>
      <w:b/>
      <w:bCs/>
      <w:sz w:val="22"/>
      <w:szCs w:val="22"/>
    </w:rPr>
  </w:style>
  <w:style w:type="paragraph" w:styleId="Titre7">
    <w:name w:val="heading 7"/>
    <w:basedOn w:val="Normal"/>
    <w:next w:val="Normal"/>
    <w:link w:val="Titre7Car"/>
    <w:qFormat/>
    <w:rsid w:val="000C6091"/>
    <w:pPr>
      <w:numPr>
        <w:ilvl w:val="6"/>
        <w:numId w:val="2"/>
      </w:numPr>
      <w:spacing w:before="240" w:after="60"/>
      <w:outlineLvl w:val="6"/>
    </w:pPr>
    <w:rPr>
      <w:sz w:val="24"/>
    </w:rPr>
  </w:style>
  <w:style w:type="paragraph" w:styleId="Titre8">
    <w:name w:val="heading 8"/>
    <w:basedOn w:val="Normal"/>
    <w:next w:val="Normal"/>
    <w:link w:val="Titre8Car"/>
    <w:qFormat/>
    <w:rsid w:val="000C6091"/>
    <w:pPr>
      <w:numPr>
        <w:ilvl w:val="7"/>
        <w:numId w:val="2"/>
      </w:numPr>
      <w:spacing w:before="240" w:after="60"/>
      <w:outlineLvl w:val="7"/>
    </w:pPr>
    <w:rPr>
      <w:i/>
      <w:iCs/>
      <w:sz w:val="24"/>
    </w:rPr>
  </w:style>
  <w:style w:type="paragraph" w:styleId="Titre9">
    <w:name w:val="heading 9"/>
    <w:basedOn w:val="Normal"/>
    <w:next w:val="Normal"/>
    <w:link w:val="Titre9Car"/>
    <w:qFormat/>
    <w:rsid w:val="000C6091"/>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rsid w:val="003C1D1B"/>
    <w:rPr>
      <w:rFonts w:ascii="Arial" w:eastAsia="Times New Roman" w:hAnsi="Arial" w:cs="Arial"/>
      <w:b/>
      <w:bCs/>
      <w:caps/>
      <w:color w:val="D2232A"/>
      <w:kern w:val="32"/>
      <w:sz w:val="20"/>
      <w:szCs w:val="32"/>
      <w:lang w:val="en-GB"/>
    </w:rPr>
  </w:style>
  <w:style w:type="character" w:customStyle="1" w:styleId="Titre2Car">
    <w:name w:val="Titre 2 Car"/>
    <w:aliases w:val="ECC Heading 2 Car"/>
    <w:basedOn w:val="Policepardfaut"/>
    <w:link w:val="Titre2"/>
    <w:rsid w:val="000C6091"/>
    <w:rPr>
      <w:rFonts w:ascii="Arial" w:eastAsia="Times New Roman" w:hAnsi="Arial" w:cs="Arial"/>
      <w:b/>
      <w:bCs/>
      <w:iCs/>
      <w:caps/>
      <w:sz w:val="20"/>
      <w:szCs w:val="28"/>
      <w:lang w:val="en-US"/>
    </w:rPr>
  </w:style>
  <w:style w:type="character" w:customStyle="1" w:styleId="Titre3Car">
    <w:name w:val="Titre 3 Car"/>
    <w:aliases w:val="ECC Heading 3 Car"/>
    <w:basedOn w:val="Policepardfaut"/>
    <w:link w:val="Titre3"/>
    <w:rsid w:val="000C6091"/>
    <w:rPr>
      <w:rFonts w:ascii="Arial" w:eastAsia="Times New Roman" w:hAnsi="Arial" w:cs="Arial"/>
      <w:b/>
      <w:bCs/>
      <w:sz w:val="20"/>
      <w:szCs w:val="26"/>
      <w:lang w:val="en-US"/>
    </w:rPr>
  </w:style>
  <w:style w:type="character" w:customStyle="1" w:styleId="Titre4Car">
    <w:name w:val="Titre 4 Car"/>
    <w:aliases w:val="ECC Heading 4 Car"/>
    <w:basedOn w:val="Policepardfaut"/>
    <w:link w:val="Titre4"/>
    <w:rsid w:val="000C6091"/>
    <w:rPr>
      <w:rFonts w:ascii="Arial" w:eastAsia="Times New Roman" w:hAnsi="Arial" w:cs="Arial"/>
      <w:bCs/>
      <w:i/>
      <w:color w:val="D2232A"/>
      <w:sz w:val="20"/>
      <w:szCs w:val="26"/>
      <w:lang w:val="en-US"/>
    </w:rPr>
  </w:style>
  <w:style w:type="character" w:customStyle="1" w:styleId="Titre5Car">
    <w:name w:val="Titre 5 Car"/>
    <w:basedOn w:val="Policepardfaut"/>
    <w:link w:val="Titre5"/>
    <w:rsid w:val="000C6091"/>
    <w:rPr>
      <w:rFonts w:ascii="Arial" w:eastAsia="Times New Roman" w:hAnsi="Arial" w:cs="Times New Roman"/>
      <w:b/>
      <w:bCs/>
      <w:i/>
      <w:iCs/>
      <w:sz w:val="26"/>
      <w:szCs w:val="26"/>
      <w:lang w:val="en-US"/>
    </w:rPr>
  </w:style>
  <w:style w:type="character" w:customStyle="1" w:styleId="Titre6Car">
    <w:name w:val="Titre 6 Car"/>
    <w:basedOn w:val="Policepardfaut"/>
    <w:link w:val="Titre6"/>
    <w:rsid w:val="000C6091"/>
    <w:rPr>
      <w:rFonts w:ascii="Arial" w:eastAsia="Times New Roman" w:hAnsi="Arial" w:cs="Times New Roman"/>
      <w:b/>
      <w:bCs/>
      <w:lang w:val="en-US"/>
    </w:rPr>
  </w:style>
  <w:style w:type="character" w:customStyle="1" w:styleId="Titre7Car">
    <w:name w:val="Titre 7 Car"/>
    <w:basedOn w:val="Policepardfaut"/>
    <w:link w:val="Titre7"/>
    <w:rsid w:val="000C6091"/>
    <w:rPr>
      <w:rFonts w:ascii="Arial" w:eastAsia="Times New Roman" w:hAnsi="Arial" w:cs="Times New Roman"/>
      <w:sz w:val="24"/>
      <w:szCs w:val="24"/>
      <w:lang w:val="en-US"/>
    </w:rPr>
  </w:style>
  <w:style w:type="character" w:customStyle="1" w:styleId="Titre8Car">
    <w:name w:val="Titre 8 Car"/>
    <w:basedOn w:val="Policepardfaut"/>
    <w:link w:val="Titre8"/>
    <w:rsid w:val="000C6091"/>
    <w:rPr>
      <w:rFonts w:ascii="Arial" w:eastAsia="Times New Roman" w:hAnsi="Arial" w:cs="Times New Roman"/>
      <w:i/>
      <w:iCs/>
      <w:sz w:val="24"/>
      <w:szCs w:val="24"/>
      <w:lang w:val="en-US"/>
    </w:rPr>
  </w:style>
  <w:style w:type="character" w:customStyle="1" w:styleId="Titre9Car">
    <w:name w:val="Titre 9 Car"/>
    <w:basedOn w:val="Policepardfaut"/>
    <w:link w:val="Titre9"/>
    <w:rsid w:val="000C6091"/>
    <w:rPr>
      <w:rFonts w:ascii="Arial" w:eastAsia="Times New Roman" w:hAnsi="Arial" w:cs="Arial"/>
      <w:lang w:val="en-US"/>
    </w:rPr>
  </w:style>
  <w:style w:type="paragraph" w:customStyle="1" w:styleId="ECCParagraph">
    <w:name w:val="ECC Paragraph"/>
    <w:basedOn w:val="Normal"/>
    <w:rsid w:val="000C6091"/>
    <w:pPr>
      <w:spacing w:after="240"/>
      <w:jc w:val="both"/>
    </w:pPr>
    <w:rPr>
      <w:lang w:val="en-GB"/>
    </w:rPr>
  </w:style>
  <w:style w:type="paragraph" w:customStyle="1" w:styleId="ECCParBulleted">
    <w:name w:val="ECC Par Bulleted"/>
    <w:basedOn w:val="ECCParagraph"/>
    <w:rsid w:val="000C6091"/>
    <w:pPr>
      <w:numPr>
        <w:numId w:val="1"/>
      </w:numPr>
      <w:spacing w:after="0"/>
    </w:pPr>
  </w:style>
  <w:style w:type="character" w:styleId="Lienhypertexte">
    <w:name w:val="Hyperlink"/>
    <w:basedOn w:val="Policepardfaut"/>
    <w:uiPriority w:val="99"/>
    <w:rsid w:val="000C6091"/>
    <w:rPr>
      <w:color w:val="0000FF"/>
      <w:u w:val="single"/>
    </w:rPr>
  </w:style>
  <w:style w:type="paragraph" w:styleId="En-tte">
    <w:name w:val="header"/>
    <w:basedOn w:val="Normal"/>
    <w:link w:val="En-tteCar"/>
    <w:uiPriority w:val="99"/>
    <w:unhideWhenUsed/>
    <w:rsid w:val="002069F5"/>
    <w:pPr>
      <w:tabs>
        <w:tab w:val="center" w:pos="4536"/>
        <w:tab w:val="right" w:pos="9072"/>
      </w:tabs>
    </w:pPr>
  </w:style>
  <w:style w:type="character" w:customStyle="1" w:styleId="En-tteCar">
    <w:name w:val="En-tête Car"/>
    <w:basedOn w:val="Policepardfaut"/>
    <w:link w:val="En-tte"/>
    <w:uiPriority w:val="99"/>
    <w:rsid w:val="002069F5"/>
    <w:rPr>
      <w:rFonts w:ascii="Arial" w:eastAsia="Times New Roman" w:hAnsi="Arial" w:cs="Times New Roman"/>
      <w:sz w:val="20"/>
      <w:szCs w:val="24"/>
      <w:lang w:val="en-US"/>
    </w:rPr>
  </w:style>
  <w:style w:type="paragraph" w:styleId="Pieddepage">
    <w:name w:val="footer"/>
    <w:basedOn w:val="Normal"/>
    <w:link w:val="PieddepageCar"/>
    <w:uiPriority w:val="99"/>
    <w:unhideWhenUsed/>
    <w:rsid w:val="002069F5"/>
    <w:pPr>
      <w:tabs>
        <w:tab w:val="center" w:pos="4536"/>
        <w:tab w:val="right" w:pos="9072"/>
      </w:tabs>
    </w:pPr>
  </w:style>
  <w:style w:type="character" w:customStyle="1" w:styleId="PieddepageCar">
    <w:name w:val="Pied de page Car"/>
    <w:basedOn w:val="Policepardfaut"/>
    <w:link w:val="Pieddepage"/>
    <w:uiPriority w:val="99"/>
    <w:rsid w:val="002069F5"/>
    <w:rPr>
      <w:rFonts w:ascii="Arial" w:eastAsia="Times New Roman" w:hAnsi="Arial" w:cs="Times New Roman"/>
      <w:sz w:val="20"/>
      <w:szCs w:val="24"/>
      <w:lang w:val="en-US"/>
    </w:rPr>
  </w:style>
  <w:style w:type="paragraph" w:styleId="Textedebulles">
    <w:name w:val="Balloon Text"/>
    <w:basedOn w:val="Normal"/>
    <w:link w:val="TextedebullesCar"/>
    <w:uiPriority w:val="99"/>
    <w:semiHidden/>
    <w:unhideWhenUsed/>
    <w:rsid w:val="002069F5"/>
    <w:rPr>
      <w:rFonts w:ascii="Tahoma" w:hAnsi="Tahoma" w:cs="Tahoma"/>
      <w:sz w:val="16"/>
      <w:szCs w:val="16"/>
    </w:rPr>
  </w:style>
  <w:style w:type="character" w:customStyle="1" w:styleId="TextedebullesCar">
    <w:name w:val="Texte de bulles Car"/>
    <w:basedOn w:val="Policepardfaut"/>
    <w:link w:val="Textedebulles"/>
    <w:uiPriority w:val="99"/>
    <w:semiHidden/>
    <w:rsid w:val="002069F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9314">
      <w:bodyDiv w:val="1"/>
      <w:marLeft w:val="0"/>
      <w:marRight w:val="0"/>
      <w:marTop w:val="0"/>
      <w:marBottom w:val="0"/>
      <w:divBdr>
        <w:top w:val="none" w:sz="0" w:space="0" w:color="auto"/>
        <w:left w:val="none" w:sz="0" w:space="0" w:color="auto"/>
        <w:bottom w:val="none" w:sz="0" w:space="0" w:color="auto"/>
        <w:right w:val="none" w:sz="0" w:space="0" w:color="auto"/>
      </w:divBdr>
    </w:div>
    <w:div w:id="19210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D5DD40B1054DC6B1FFB54201B7B079"/>
        <w:category>
          <w:name w:val="Général"/>
          <w:gallery w:val="placeholder"/>
        </w:category>
        <w:types>
          <w:type w:val="bbPlcHdr"/>
        </w:types>
        <w:behaviors>
          <w:behavior w:val="content"/>
        </w:behaviors>
        <w:guid w:val="{A63F9F66-4E94-4B0E-9B13-0B134F7EE512}"/>
      </w:docPartPr>
      <w:docPartBody>
        <w:p w:rsidR="00000000" w:rsidRDefault="0063721F" w:rsidP="0063721F">
          <w:pPr>
            <w:pStyle w:val="8ED5DD40B1054DC6B1FFB54201B7B079"/>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1F"/>
    <w:rsid w:val="0063721F"/>
    <w:rsid w:val="00EC23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ED5DD40B1054DC6B1FFB54201B7B079">
    <w:name w:val="8ED5DD40B1054DC6B1FFB54201B7B079"/>
    <w:rsid w:val="006372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ED5DD40B1054DC6B1FFB54201B7B079">
    <w:name w:val="8ED5DD40B1054DC6B1FFB54201B7B079"/>
    <w:rsid w:val="00637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2125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Le Devendec</dc:creator>
  <cp:lastModifiedBy>DESCHAMPS Benoist</cp:lastModifiedBy>
  <cp:revision>4</cp:revision>
  <dcterms:created xsi:type="dcterms:W3CDTF">2012-03-23T14:14:00Z</dcterms:created>
  <dcterms:modified xsi:type="dcterms:W3CDTF">2012-03-23T14:20:00Z</dcterms:modified>
</cp:coreProperties>
</file>