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FF" w:rsidRPr="00FA5F1F" w:rsidRDefault="003711FF" w:rsidP="00A3389D"/>
    <w:p w:rsidR="003711FF" w:rsidRPr="00FA5F1F" w:rsidRDefault="003711FF" w:rsidP="00A3389D"/>
    <w:p w:rsidR="003711FF" w:rsidRPr="00FA5F1F" w:rsidRDefault="003711FF" w:rsidP="00A3389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8.25pt" fillcolor="window">
            <v:imagedata r:id="rId7" o:title="" grayscale="t" bilevel="t"/>
          </v:shape>
        </w:pict>
      </w:r>
      <w:smartTag w:uri="urn:schemas-microsoft-com:office:smarttags" w:element="PersonName">
        <w:r w:rsidRPr="00FA5F1F">
          <w:t xml:space="preserve"> </w:t>
        </w:r>
      </w:smartTag>
      <w:r w:rsidRPr="00FA5F1F">
        <w:tab/>
        <w:t>Electronic</w:t>
      </w:r>
      <w:smartTag w:uri="urn:schemas-microsoft-com:office:smarttags" w:element="PersonName">
        <w:r w:rsidRPr="00FA5F1F">
          <w:t xml:space="preserve"> </w:t>
        </w:r>
      </w:smartTag>
      <w:r w:rsidRPr="00FA5F1F">
        <w:t>Communications</w:t>
      </w:r>
      <w:smartTag w:uri="urn:schemas-microsoft-com:office:smarttags" w:element="PersonName">
        <w:r w:rsidRPr="00FA5F1F">
          <w:t xml:space="preserve"> </w:t>
        </w:r>
      </w:smartTag>
      <w:r w:rsidRPr="00FA5F1F">
        <w:t>Committee</w:t>
      </w:r>
      <w:smartTag w:uri="urn:schemas-microsoft-com:office:smarttags" w:element="PersonName">
        <w:r w:rsidRPr="00FA5F1F">
          <w:t xml:space="preserve"> </w:t>
        </w:r>
      </w:smartTag>
      <w:r w:rsidRPr="00FA5F1F">
        <w:t>(ECC)</w:t>
      </w:r>
      <w:smartTag w:uri="urn:schemas-microsoft-com:office:smarttags" w:element="PersonName">
        <w:r w:rsidRPr="00FA5F1F">
          <w:t xml:space="preserve"> </w:t>
        </w:r>
      </w:smartTag>
    </w:p>
    <w:p w:rsidR="003711FF" w:rsidRPr="00FA5F1F" w:rsidRDefault="003711FF" w:rsidP="00A3389D">
      <w:r w:rsidRPr="00FA5F1F">
        <w:tab/>
        <w:t>within</w:t>
      </w:r>
      <w:smartTag w:uri="urn:schemas-microsoft-com:office:smarttags" w:element="PersonName">
        <w:r w:rsidRPr="00FA5F1F">
          <w:t xml:space="preserve"> </w:t>
        </w:r>
      </w:smartTag>
      <w:r w:rsidRPr="00FA5F1F">
        <w:t>the</w:t>
      </w:r>
      <w:smartTag w:uri="urn:schemas-microsoft-com:office:smarttags" w:element="PersonName">
        <w:r w:rsidRPr="00FA5F1F">
          <w:t xml:space="preserve"> </w:t>
        </w:r>
      </w:smartTag>
      <w:r w:rsidRPr="00FA5F1F">
        <w:t>European</w:t>
      </w:r>
      <w:smartTag w:uri="urn:schemas-microsoft-com:office:smarttags" w:element="PersonName">
        <w:r w:rsidRPr="00FA5F1F">
          <w:t xml:space="preserve"> </w:t>
        </w:r>
      </w:smartTag>
      <w:r w:rsidRPr="00FA5F1F">
        <w:t>Conference</w:t>
      </w:r>
      <w:smartTag w:uri="urn:schemas-microsoft-com:office:smarttags" w:element="PersonName">
        <w:r w:rsidRPr="00FA5F1F">
          <w:t xml:space="preserve"> </w:t>
        </w:r>
      </w:smartTag>
      <w:r w:rsidRPr="00FA5F1F">
        <w:t>of</w:t>
      </w:r>
      <w:smartTag w:uri="urn:schemas-microsoft-com:office:smarttags" w:element="PersonName">
        <w:r w:rsidRPr="00FA5F1F">
          <w:t xml:space="preserve"> </w:t>
        </w:r>
      </w:smartTag>
      <w:r w:rsidRPr="00FA5F1F">
        <w:t>Postal</w:t>
      </w:r>
      <w:smartTag w:uri="urn:schemas-microsoft-com:office:smarttags" w:element="PersonName">
        <w:r w:rsidRPr="00FA5F1F">
          <w:t xml:space="preserve"> </w:t>
        </w:r>
      </w:smartTag>
      <w:r w:rsidRPr="00FA5F1F">
        <w:t>and</w:t>
      </w:r>
      <w:smartTag w:uri="urn:schemas-microsoft-com:office:smarttags" w:element="PersonName">
        <w:r w:rsidRPr="00FA5F1F">
          <w:t xml:space="preserve"> </w:t>
        </w:r>
      </w:smartTag>
      <w:r w:rsidRPr="00FA5F1F">
        <w:t>Telecommunications</w:t>
      </w:r>
      <w:smartTag w:uri="urn:schemas-microsoft-com:office:smarttags" w:element="PersonName">
        <w:r w:rsidRPr="00FA5F1F">
          <w:t xml:space="preserve"> </w:t>
        </w:r>
      </w:smartTag>
      <w:r w:rsidRPr="00FA5F1F">
        <w:t>Administrations</w:t>
      </w:r>
      <w:smartTag w:uri="urn:schemas-microsoft-com:office:smarttags" w:element="PersonName">
        <w:r w:rsidRPr="00FA5F1F">
          <w:t xml:space="preserve"> </w:t>
        </w:r>
      </w:smartTag>
      <w:r w:rsidRPr="00FA5F1F">
        <w:t>(CEPT)</w:t>
      </w:r>
    </w:p>
    <w:p w:rsidR="003711FF" w:rsidRPr="00FA5F1F" w:rsidRDefault="003711FF" w:rsidP="00A3389D"/>
    <w:p w:rsidR="003711FF" w:rsidRPr="00FA5F1F" w:rsidRDefault="003711FF" w:rsidP="00A3389D">
      <w:pPr>
        <w:spacing w:before="5160"/>
        <w:jc w:val="center"/>
      </w:pPr>
      <w:bookmarkStart w:id="0" w:name="_Toc151452596"/>
      <w:r>
        <w:rPr>
          <w:b/>
          <w:sz w:val="24"/>
        </w:rPr>
        <w:t>DRAFT</w:t>
      </w:r>
      <w:smartTag w:uri="urn:schemas-microsoft-com:office:smarttags" w:element="PersonName">
        <w:r>
          <w:rPr>
            <w:b/>
            <w:sz w:val="24"/>
          </w:rPr>
          <w:t xml:space="preserve"> </w:t>
        </w:r>
        <w:smartTag w:uri="urn:schemas-microsoft-com:office:smarttags" w:element="stockticker"/>
        <w:r w:rsidRPr="00A207EB">
          <w:rPr>
            <w:b/>
            <w:sz w:val="24"/>
          </w:rPr>
          <w:t>ECC</w:t>
        </w:r>
        <w:smartTag w:uri="urn:schemas-microsoft-com:office:smarttags" w:element="PersonName"/>
        <w:r w:rsidRPr="00A207EB">
          <w:rPr>
            <w:b/>
            <w:sz w:val="24"/>
          </w:rPr>
          <w:t xml:space="preserve"> </w:t>
        </w:r>
      </w:smartTag>
      <w:r w:rsidRPr="00A207EB">
        <w:rPr>
          <w:b/>
          <w:sz w:val="24"/>
        </w:rPr>
        <w:t>REPORT</w:t>
      </w:r>
      <w:bookmarkEnd w:id="0"/>
    </w:p>
    <w:p w:rsidR="003711FF" w:rsidRPr="00606CC7" w:rsidRDefault="003711FF" w:rsidP="00A3389D">
      <w:pPr>
        <w:jc w:val="center"/>
        <w:rPr>
          <w:b/>
        </w:rPr>
      </w:pPr>
      <w:r w:rsidRPr="00606CC7">
        <w:rPr>
          <w:b/>
        </w:rPr>
        <w:t>ON</w:t>
      </w:r>
    </w:p>
    <w:p w:rsidR="003711FF" w:rsidRPr="0018165B" w:rsidRDefault="003711FF" w:rsidP="00A3389D">
      <w:pPr>
        <w:pStyle w:val="place-month-year"/>
      </w:pPr>
      <w:r w:rsidRPr="0018165B">
        <w:t>Regulatory</w:t>
      </w:r>
      <w:smartTag w:uri="urn:schemas-microsoft-com:office:smarttags" w:element="PersonName">
        <w:r w:rsidRPr="0018165B">
          <w:t xml:space="preserve"> </w:t>
        </w:r>
      </w:smartTag>
      <w:r w:rsidRPr="0018165B">
        <w:t>Framework</w:t>
      </w:r>
      <w:smartTag w:uri="urn:schemas-microsoft-com:office:smarttags" w:element="PersonName">
        <w:r w:rsidRPr="0018165B">
          <w:t xml:space="preserve"> </w:t>
        </w:r>
      </w:smartTag>
      <w:r w:rsidRPr="0018165B">
        <w:t>for</w:t>
      </w:r>
      <w:smartTag w:uri="urn:schemas-microsoft-com:office:smarttags" w:element="PersonName">
        <w:r w:rsidRPr="0018165B">
          <w:t xml:space="preserve"> </w:t>
        </w:r>
      </w:smartTag>
      <w:r>
        <w:t>outdoOr</w:t>
      </w:r>
      <w:smartTag w:uri="urn:schemas-microsoft-com:office:smarttags" w:element="PersonName">
        <w:r>
          <w:t xml:space="preserve"> </w:t>
        </w:r>
      </w:smartTag>
      <w:r w:rsidRPr="0018165B">
        <w:t>GNSS</w:t>
      </w:r>
      <w:smartTag w:uri="urn:schemas-microsoft-com:office:smarttags" w:element="PersonName">
        <w:r w:rsidRPr="0018165B">
          <w:t xml:space="preserve"> </w:t>
        </w:r>
      </w:smartTag>
      <w:r w:rsidRPr="0018165B">
        <w:t>pseudolites</w:t>
      </w:r>
    </w:p>
    <w:p w:rsidR="003711FF" w:rsidRPr="00FA5F1F" w:rsidRDefault="003711FF" w:rsidP="00A3389D">
      <w:pPr>
        <w:jc w:val="center"/>
      </w:pPr>
    </w:p>
    <w:p w:rsidR="003711FF" w:rsidRDefault="003711FF" w:rsidP="00A3389D">
      <w:pPr>
        <w:jc w:val="center"/>
        <w:rPr>
          <w:b/>
          <w:sz w:val="24"/>
          <w:szCs w:val="24"/>
        </w:rPr>
      </w:pPr>
      <w:r w:rsidRPr="00AB0F8D">
        <w:rPr>
          <w:b/>
          <w:sz w:val="24"/>
          <w:szCs w:val="24"/>
        </w:rPr>
        <w:t>Place,</w:t>
      </w:r>
      <w:smartTag w:uri="urn:schemas-microsoft-com:office:smarttags" w:element="PersonName">
        <w:r w:rsidRPr="00AB0F8D">
          <w:rPr>
            <w:b/>
            <w:sz w:val="24"/>
            <w:szCs w:val="24"/>
          </w:rPr>
          <w:t xml:space="preserve"> </w:t>
        </w:r>
      </w:smartTag>
      <w:r w:rsidRPr="00AB0F8D">
        <w:rPr>
          <w:b/>
          <w:sz w:val="24"/>
          <w:szCs w:val="24"/>
        </w:rPr>
        <w:t>Month</w:t>
      </w:r>
      <w:smartTag w:uri="urn:schemas-microsoft-com:office:smarttags" w:element="PersonName">
        <w:r w:rsidRPr="00AB0F8D">
          <w:rPr>
            <w:b/>
            <w:sz w:val="24"/>
            <w:szCs w:val="24"/>
          </w:rPr>
          <w:t xml:space="preserve"> </w:t>
        </w:r>
      </w:smartTag>
      <w:r w:rsidRPr="00AB0F8D">
        <w:rPr>
          <w:b/>
          <w:sz w:val="24"/>
          <w:szCs w:val="24"/>
        </w:rPr>
        <w:t>Year</w:t>
      </w:r>
    </w:p>
    <w:p w:rsidR="003711FF" w:rsidRDefault="003711FF" w:rsidP="00A3389D">
      <w:pPr>
        <w:jc w:val="center"/>
        <w:rPr>
          <w:b/>
          <w:sz w:val="24"/>
          <w:szCs w:val="24"/>
        </w:rPr>
      </w:pPr>
    </w:p>
    <w:p w:rsidR="003711FF" w:rsidRPr="00606CC7" w:rsidRDefault="003711FF" w:rsidP="00A3389D">
      <w:pPr>
        <w:jc w:val="center"/>
        <w:rPr>
          <w:b/>
          <w:i/>
          <w:sz w:val="24"/>
          <w:szCs w:val="24"/>
        </w:rPr>
      </w:pPr>
      <w:r w:rsidRPr="00606CC7">
        <w:rPr>
          <w:b/>
          <w:i/>
          <w:sz w:val="24"/>
          <w:szCs w:val="24"/>
          <w:highlight w:val="yellow"/>
        </w:rPr>
        <w:t>Sections</w:t>
      </w:r>
      <w:smartTag w:uri="urn:schemas-microsoft-com:office:smarttags" w:element="PersonName">
        <w:r w:rsidRPr="00606CC7">
          <w:rPr>
            <w:b/>
            <w:i/>
            <w:sz w:val="24"/>
            <w:szCs w:val="24"/>
            <w:highlight w:val="yellow"/>
          </w:rPr>
          <w:t xml:space="preserve"> </w:t>
        </w:r>
      </w:smartTag>
      <w:r w:rsidRPr="00606CC7">
        <w:rPr>
          <w:b/>
          <w:i/>
          <w:sz w:val="24"/>
          <w:szCs w:val="24"/>
          <w:highlight w:val="yellow"/>
        </w:rPr>
        <w:t>highlighted</w:t>
      </w:r>
      <w:smartTag w:uri="urn:schemas-microsoft-com:office:smarttags" w:element="PersonName">
        <w:r w:rsidRPr="00606CC7">
          <w:rPr>
            <w:b/>
            <w:i/>
            <w:sz w:val="24"/>
            <w:szCs w:val="24"/>
            <w:highlight w:val="yellow"/>
          </w:rPr>
          <w:t xml:space="preserve"> </w:t>
        </w:r>
      </w:smartTag>
      <w:r w:rsidRPr="00606CC7">
        <w:rPr>
          <w:b/>
          <w:i/>
          <w:sz w:val="24"/>
          <w:szCs w:val="24"/>
          <w:highlight w:val="yellow"/>
        </w:rPr>
        <w:t>in</w:t>
      </w:r>
      <w:smartTag w:uri="urn:schemas-microsoft-com:office:smarttags" w:element="PersonName">
        <w:r w:rsidRPr="00606CC7">
          <w:rPr>
            <w:b/>
            <w:i/>
            <w:sz w:val="24"/>
            <w:szCs w:val="24"/>
            <w:highlight w:val="yellow"/>
          </w:rPr>
          <w:t xml:space="preserve"> </w:t>
        </w:r>
      </w:smartTag>
      <w:r w:rsidRPr="00606CC7">
        <w:rPr>
          <w:b/>
          <w:i/>
          <w:sz w:val="24"/>
          <w:szCs w:val="24"/>
          <w:highlight w:val="yellow"/>
        </w:rPr>
        <w:t>yellow</w:t>
      </w:r>
      <w:smartTag w:uri="urn:schemas-microsoft-com:office:smarttags" w:element="PersonName">
        <w:r w:rsidRPr="00606CC7">
          <w:rPr>
            <w:b/>
            <w:i/>
            <w:sz w:val="24"/>
            <w:szCs w:val="24"/>
            <w:highlight w:val="yellow"/>
          </w:rPr>
          <w:t xml:space="preserve"> </w:t>
        </w:r>
      </w:smartTag>
      <w:r w:rsidRPr="00606CC7">
        <w:rPr>
          <w:b/>
          <w:i/>
          <w:sz w:val="24"/>
          <w:szCs w:val="24"/>
          <w:highlight w:val="yellow"/>
        </w:rPr>
        <w:t>need</w:t>
      </w:r>
      <w:smartTag w:uri="urn:schemas-microsoft-com:office:smarttags" w:element="PersonName">
        <w:r w:rsidRPr="00606CC7">
          <w:rPr>
            <w:b/>
            <w:i/>
            <w:sz w:val="24"/>
            <w:szCs w:val="24"/>
            <w:highlight w:val="yellow"/>
          </w:rPr>
          <w:t xml:space="preserve"> </w:t>
        </w:r>
      </w:smartTag>
      <w:r w:rsidRPr="00606CC7">
        <w:rPr>
          <w:b/>
          <w:i/>
          <w:sz w:val="24"/>
          <w:szCs w:val="24"/>
          <w:highlight w:val="yellow"/>
        </w:rPr>
        <w:t>in</w:t>
      </w:r>
      <w:smartTag w:uri="urn:schemas-microsoft-com:office:smarttags" w:element="PersonName">
        <w:r w:rsidRPr="00606CC7">
          <w:rPr>
            <w:b/>
            <w:i/>
            <w:sz w:val="24"/>
            <w:szCs w:val="24"/>
            <w:highlight w:val="yellow"/>
          </w:rPr>
          <w:t xml:space="preserve"> </w:t>
        </w:r>
      </w:smartTag>
      <w:r w:rsidRPr="00606CC7">
        <w:rPr>
          <w:b/>
          <w:i/>
          <w:sz w:val="24"/>
          <w:szCs w:val="24"/>
          <w:highlight w:val="yellow"/>
        </w:rPr>
        <w:t>particular</w:t>
      </w:r>
      <w:smartTag w:uri="urn:schemas-microsoft-com:office:smarttags" w:element="PersonName">
        <w:r w:rsidRPr="00606CC7">
          <w:rPr>
            <w:b/>
            <w:i/>
            <w:sz w:val="24"/>
            <w:szCs w:val="24"/>
            <w:highlight w:val="yellow"/>
          </w:rPr>
          <w:t xml:space="preserve"> </w:t>
        </w:r>
      </w:smartTag>
      <w:r w:rsidRPr="00606CC7">
        <w:rPr>
          <w:b/>
          <w:i/>
          <w:sz w:val="24"/>
          <w:szCs w:val="24"/>
          <w:highlight w:val="yellow"/>
        </w:rPr>
        <w:t>to</w:t>
      </w:r>
      <w:smartTag w:uri="urn:schemas-microsoft-com:office:smarttags" w:element="PersonName">
        <w:r w:rsidRPr="00606CC7">
          <w:rPr>
            <w:b/>
            <w:i/>
            <w:sz w:val="24"/>
            <w:szCs w:val="24"/>
            <w:highlight w:val="yellow"/>
          </w:rPr>
          <w:t xml:space="preserve"> </w:t>
        </w:r>
      </w:smartTag>
      <w:r w:rsidRPr="00606CC7">
        <w:rPr>
          <w:b/>
          <w:i/>
          <w:sz w:val="24"/>
          <w:szCs w:val="24"/>
          <w:highlight w:val="yellow"/>
        </w:rPr>
        <w:t>be</w:t>
      </w:r>
      <w:smartTag w:uri="urn:schemas-microsoft-com:office:smarttags" w:element="PersonName">
        <w:r w:rsidRPr="00606CC7">
          <w:rPr>
            <w:b/>
            <w:i/>
            <w:sz w:val="24"/>
            <w:szCs w:val="24"/>
            <w:highlight w:val="yellow"/>
          </w:rPr>
          <w:t xml:space="preserve"> </w:t>
        </w:r>
      </w:smartTag>
      <w:r w:rsidRPr="00606CC7">
        <w:rPr>
          <w:b/>
          <w:i/>
          <w:sz w:val="24"/>
          <w:szCs w:val="24"/>
          <w:highlight w:val="yellow"/>
        </w:rPr>
        <w:t>reviewed</w:t>
      </w:r>
    </w:p>
    <w:p w:rsidR="003711FF" w:rsidRDefault="003711FF" w:rsidP="00A3389D">
      <w:pPr>
        <w:rPr>
          <w:noProof/>
        </w:rPr>
      </w:pPr>
    </w:p>
    <w:p w:rsidR="003711FF" w:rsidRDefault="003711FF" w:rsidP="00A3389D">
      <w:pPr>
        <w:pStyle w:val="Heading1"/>
        <w:tabs>
          <w:tab w:val="left" w:pos="294"/>
        </w:tabs>
        <w:overflowPunct/>
        <w:textAlignment w:val="auto"/>
        <w:sectPr w:rsidR="003711FF" w:rsidSect="00D465F6">
          <w:headerReference w:type="even" r:id="rId8"/>
          <w:headerReference w:type="default" r:id="rId9"/>
          <w:footerReference w:type="even" r:id="rId10"/>
          <w:footerReference w:type="default" r:id="rId11"/>
          <w:headerReference w:type="first" r:id="rId12"/>
          <w:footerReference w:type="first" r:id="rId13"/>
          <w:pgSz w:w="11906" w:h="16838" w:code="9"/>
          <w:pgMar w:top="1276" w:right="851" w:bottom="1134" w:left="1134" w:header="708" w:footer="482" w:gutter="0"/>
          <w:cols w:space="708"/>
          <w:titlePg/>
          <w:docGrid w:linePitch="360"/>
        </w:sectPr>
      </w:pPr>
    </w:p>
    <w:p w:rsidR="003711FF" w:rsidRPr="0018165B" w:rsidRDefault="003711FF" w:rsidP="00A3389D">
      <w:pPr>
        <w:pStyle w:val="Heading1"/>
        <w:tabs>
          <w:tab w:val="left" w:pos="294"/>
        </w:tabs>
        <w:overflowPunct/>
        <w:textAlignment w:val="auto"/>
      </w:pPr>
      <w:bookmarkStart w:id="1" w:name="_Toc289859720"/>
      <w:r w:rsidRPr="0018165B">
        <w:t>EXECUTIVE</w:t>
      </w:r>
      <w:smartTag w:uri="urn:schemas-microsoft-com:office:smarttags" w:element="PersonName">
        <w:r w:rsidRPr="0018165B">
          <w:t xml:space="preserve"> </w:t>
        </w:r>
      </w:smartTag>
      <w:r w:rsidRPr="0018165B">
        <w:t>SUMMARY</w:t>
      </w:r>
      <w:bookmarkEnd w:id="1"/>
    </w:p>
    <w:p w:rsidR="003711FF" w:rsidRPr="000226DF" w:rsidRDefault="003711FF" w:rsidP="00A3389D">
      <w:pPr>
        <w:rPr>
          <w:highlight w:val="yellow"/>
        </w:rPr>
      </w:pPr>
      <w:r w:rsidRPr="000226DF">
        <w:rPr>
          <w:highlight w:val="yellow"/>
        </w:rPr>
        <w:t>Pseudolites</w:t>
      </w:r>
      <w:smartTag w:uri="urn:schemas-microsoft-com:office:smarttags" w:element="PersonName">
        <w:r w:rsidRPr="000226DF">
          <w:rPr>
            <w:highlight w:val="yellow"/>
          </w:rPr>
          <w:t xml:space="preserve"> </w:t>
        </w:r>
      </w:smartTag>
      <w:r w:rsidRPr="000226DF">
        <w:rPr>
          <w:highlight w:val="yellow"/>
        </w:rPr>
        <w:t>(Pseudo</w:t>
      </w:r>
      <w:smartTag w:uri="urn:schemas-microsoft-com:office:smarttags" w:element="PersonName">
        <w:r w:rsidRPr="000226DF">
          <w:rPr>
            <w:highlight w:val="yellow"/>
          </w:rPr>
          <w:t xml:space="preserve"> </w:t>
        </w:r>
      </w:smartTag>
      <w:r w:rsidRPr="000226DF">
        <w:rPr>
          <w:highlight w:val="yellow"/>
        </w:rPr>
        <w:t>satellites,</w:t>
      </w:r>
      <w:smartTag w:uri="urn:schemas-microsoft-com:office:smarttags" w:element="PersonName">
        <w:r w:rsidRPr="000226DF">
          <w:rPr>
            <w:highlight w:val="yellow"/>
          </w:rPr>
          <w:t xml:space="preserve"> </w:t>
        </w:r>
      </w:smartTag>
      <w:r w:rsidRPr="000226DF">
        <w:rPr>
          <w:highlight w:val="yellow"/>
        </w:rPr>
        <w:t>PL)</w:t>
      </w:r>
      <w:smartTag w:uri="urn:schemas-microsoft-com:office:smarttags" w:element="PersonName">
        <w:r w:rsidRPr="000226DF">
          <w:rPr>
            <w:highlight w:val="yellow"/>
          </w:rPr>
          <w:t xml:space="preserve"> </w:t>
        </w:r>
      </w:smartTag>
      <w:r w:rsidRPr="000226DF">
        <w:rPr>
          <w:highlight w:val="yellow"/>
        </w:rPr>
        <w:t>are</w:t>
      </w:r>
      <w:smartTag w:uri="urn:schemas-microsoft-com:office:smarttags" w:element="PersonName">
        <w:r w:rsidRPr="000226DF">
          <w:rPr>
            <w:highlight w:val="yellow"/>
          </w:rPr>
          <w:t xml:space="preserve"> </w:t>
        </w:r>
      </w:smartTag>
      <w:r w:rsidRPr="000226DF">
        <w:rPr>
          <w:highlight w:val="yellow"/>
        </w:rPr>
        <w:t>ground</w:t>
      </w:r>
      <w:smartTag w:uri="urn:schemas-microsoft-com:office:smarttags" w:element="PersonName">
        <w:r w:rsidRPr="000226DF">
          <w:rPr>
            <w:highlight w:val="yellow"/>
          </w:rPr>
          <w:t xml:space="preserve"> </w:t>
        </w:r>
      </w:smartTag>
      <w:r w:rsidRPr="000226DF">
        <w:rPr>
          <w:highlight w:val="yellow"/>
        </w:rPr>
        <w:t>based</w:t>
      </w:r>
      <w:smartTag w:uri="urn:schemas-microsoft-com:office:smarttags" w:element="PersonName">
        <w:r w:rsidRPr="000226DF">
          <w:rPr>
            <w:highlight w:val="yellow"/>
          </w:rPr>
          <w:t xml:space="preserve"> </w:t>
        </w:r>
      </w:smartTag>
      <w:r w:rsidRPr="000226DF">
        <w:rPr>
          <w:highlight w:val="yellow"/>
        </w:rPr>
        <w:t>radio</w:t>
      </w:r>
      <w:smartTag w:uri="urn:schemas-microsoft-com:office:smarttags" w:element="PersonName">
        <w:r w:rsidRPr="000226DF">
          <w:rPr>
            <w:highlight w:val="yellow"/>
          </w:rPr>
          <w:t xml:space="preserve"> </w:t>
        </w:r>
      </w:smartTag>
      <w:r w:rsidRPr="000226DF">
        <w:rPr>
          <w:highlight w:val="yellow"/>
        </w:rPr>
        <w:t>transmitters</w:t>
      </w:r>
      <w:smartTag w:uri="urn:schemas-microsoft-com:office:smarttags" w:element="PersonName">
        <w:r w:rsidRPr="000226DF">
          <w:rPr>
            <w:highlight w:val="yellow"/>
          </w:rPr>
          <w:t xml:space="preserve"> </w:t>
        </w:r>
      </w:smartTag>
      <w:r w:rsidRPr="000226DF">
        <w:rPr>
          <w:highlight w:val="yellow"/>
        </w:rPr>
        <w:t>that</w:t>
      </w:r>
      <w:smartTag w:uri="urn:schemas-microsoft-com:office:smarttags" w:element="PersonName">
        <w:r w:rsidRPr="000226DF">
          <w:rPr>
            <w:highlight w:val="yellow"/>
          </w:rPr>
          <w:t xml:space="preserve"> </w:t>
        </w:r>
      </w:smartTag>
      <w:r w:rsidRPr="000226DF">
        <w:rPr>
          <w:highlight w:val="yellow"/>
        </w:rPr>
        <w:t>transmit</w:t>
      </w:r>
      <w:smartTag w:uri="urn:schemas-microsoft-com:office:smarttags" w:element="PersonName">
        <w:r w:rsidRPr="000226DF">
          <w:rPr>
            <w:highlight w:val="yellow"/>
          </w:rPr>
          <w:t xml:space="preserve"> </w:t>
        </w:r>
      </w:smartTag>
      <w:r w:rsidRPr="000226DF">
        <w:rPr>
          <w:highlight w:val="yellow"/>
        </w:rPr>
        <w:t>an</w:t>
      </w:r>
      <w:smartTag w:uri="urn:schemas-microsoft-com:office:smarttags" w:element="PersonName">
        <w:r w:rsidRPr="000226DF">
          <w:rPr>
            <w:highlight w:val="yellow"/>
          </w:rPr>
          <w:t xml:space="preserve"> </w:t>
        </w:r>
      </w:smartTag>
      <w:r w:rsidRPr="000226DF">
        <w:rPr>
          <w:highlight w:val="yellow"/>
        </w:rPr>
        <w:t>“RNSS”-like</w:t>
      </w:r>
      <w:smartTag w:uri="urn:schemas-microsoft-com:office:smarttags" w:element="PersonName">
        <w:r w:rsidRPr="000226DF">
          <w:rPr>
            <w:highlight w:val="yellow"/>
          </w:rPr>
          <w:t xml:space="preserve"> </w:t>
        </w:r>
      </w:smartTag>
      <w:r w:rsidRPr="000226DF">
        <w:rPr>
          <w:highlight w:val="yellow"/>
        </w:rPr>
        <w:t>navigation</w:t>
      </w:r>
      <w:smartTag w:uri="urn:schemas-microsoft-com:office:smarttags" w:element="PersonName">
        <w:r w:rsidRPr="000226DF">
          <w:rPr>
            <w:highlight w:val="yellow"/>
          </w:rPr>
          <w:t xml:space="preserve"> </w:t>
        </w:r>
      </w:smartTag>
      <w:r w:rsidRPr="000226DF">
        <w:rPr>
          <w:highlight w:val="yellow"/>
        </w:rPr>
        <w:t>signal</w:t>
      </w:r>
      <w:smartTag w:uri="urn:schemas-microsoft-com:office:smarttags" w:element="PersonName">
        <w:r w:rsidRPr="000226DF">
          <w:rPr>
            <w:highlight w:val="yellow"/>
          </w:rPr>
          <w:t xml:space="preserve"> </w:t>
        </w:r>
      </w:smartTag>
      <w:r w:rsidRPr="000226DF">
        <w:rPr>
          <w:highlight w:val="yellow"/>
        </w:rPr>
        <w:t>that</w:t>
      </w:r>
      <w:smartTag w:uri="urn:schemas-microsoft-com:office:smarttags" w:element="PersonName">
        <w:r w:rsidRPr="000226DF">
          <w:rPr>
            <w:highlight w:val="yellow"/>
          </w:rPr>
          <w:t xml:space="preserve"> </w:t>
        </w:r>
      </w:smartTag>
      <w:r w:rsidRPr="000226DF">
        <w:rPr>
          <w:highlight w:val="yellow"/>
        </w:rPr>
        <w:t>can</w:t>
      </w:r>
      <w:smartTag w:uri="urn:schemas-microsoft-com:office:smarttags" w:element="PersonName">
        <w:r w:rsidRPr="000226DF">
          <w:rPr>
            <w:highlight w:val="yellow"/>
          </w:rPr>
          <w:t xml:space="preserve"> </w:t>
        </w:r>
      </w:smartTag>
      <w:r w:rsidRPr="000226DF">
        <w:rPr>
          <w:highlight w:val="yellow"/>
        </w:rPr>
        <w:t>be</w:t>
      </w:r>
      <w:smartTag w:uri="urn:schemas-microsoft-com:office:smarttags" w:element="PersonName">
        <w:r w:rsidRPr="000226DF">
          <w:rPr>
            <w:highlight w:val="yellow"/>
          </w:rPr>
          <w:t xml:space="preserve"> </w:t>
        </w:r>
      </w:smartTag>
      <w:r w:rsidRPr="000226DF">
        <w:rPr>
          <w:highlight w:val="yellow"/>
        </w:rPr>
        <w:t>received</w:t>
      </w:r>
      <w:smartTag w:uri="urn:schemas-microsoft-com:office:smarttags" w:element="PersonName">
        <w:r w:rsidRPr="000226DF">
          <w:rPr>
            <w:highlight w:val="yellow"/>
          </w:rPr>
          <w:t xml:space="preserve"> </w:t>
        </w:r>
      </w:smartTag>
      <w:r w:rsidRPr="000226DF">
        <w:rPr>
          <w:highlight w:val="yellow"/>
        </w:rPr>
        <w:t>and</w:t>
      </w:r>
      <w:smartTag w:uri="urn:schemas-microsoft-com:office:smarttags" w:element="PersonName">
        <w:r w:rsidRPr="000226DF">
          <w:rPr>
            <w:highlight w:val="yellow"/>
          </w:rPr>
          <w:t xml:space="preserve"> </w:t>
        </w:r>
      </w:smartTag>
      <w:r w:rsidRPr="000226DF">
        <w:rPr>
          <w:highlight w:val="yellow"/>
        </w:rPr>
        <w:t>processed</w:t>
      </w:r>
      <w:smartTag w:uri="urn:schemas-microsoft-com:office:smarttags" w:element="PersonName">
        <w:r w:rsidRPr="000226DF">
          <w:rPr>
            <w:highlight w:val="yellow"/>
          </w:rPr>
          <w:t xml:space="preserve"> </w:t>
        </w:r>
      </w:smartTag>
      <w:r w:rsidRPr="000226DF">
        <w:rPr>
          <w:highlight w:val="yellow"/>
        </w:rPr>
        <w:t>by</w:t>
      </w:r>
      <w:smartTag w:uri="urn:schemas-microsoft-com:office:smarttags" w:element="PersonName">
        <w:r w:rsidRPr="000226DF">
          <w:rPr>
            <w:highlight w:val="yellow"/>
          </w:rPr>
          <w:t xml:space="preserve"> </w:t>
        </w:r>
      </w:smartTag>
      <w:r w:rsidRPr="000226DF">
        <w:rPr>
          <w:highlight w:val="yellow"/>
        </w:rPr>
        <w:t>standard</w:t>
      </w:r>
      <w:smartTag w:uri="urn:schemas-microsoft-com:office:smarttags" w:element="PersonName">
        <w:r w:rsidRPr="000226DF">
          <w:rPr>
            <w:highlight w:val="yellow"/>
          </w:rPr>
          <w:t xml:space="preserve"> </w:t>
        </w:r>
      </w:smartTag>
      <w:r w:rsidRPr="000226DF">
        <w:rPr>
          <w:highlight w:val="yellow"/>
        </w:rPr>
        <w:t>radio</w:t>
      </w:r>
      <w:smartTag w:uri="urn:schemas-microsoft-com:office:smarttags" w:element="PersonName">
        <w:r w:rsidRPr="000226DF">
          <w:rPr>
            <w:highlight w:val="yellow"/>
          </w:rPr>
          <w:t xml:space="preserve"> </w:t>
        </w:r>
      </w:smartTag>
      <w:r w:rsidRPr="000226DF">
        <w:rPr>
          <w:highlight w:val="yellow"/>
        </w:rPr>
        <w:t>navigation</w:t>
      </w:r>
      <w:smartTag w:uri="urn:schemas-microsoft-com:office:smarttags" w:element="PersonName">
        <w:r w:rsidRPr="000226DF">
          <w:rPr>
            <w:highlight w:val="yellow"/>
          </w:rPr>
          <w:t xml:space="preserve"> </w:t>
        </w:r>
      </w:smartTag>
      <w:r w:rsidRPr="000226DF">
        <w:rPr>
          <w:highlight w:val="yellow"/>
        </w:rPr>
        <w:t>receivers</w:t>
      </w:r>
      <w:smartTag w:uri="urn:schemas-microsoft-com:office:smarttags" w:element="PersonName">
        <w:r w:rsidRPr="000226DF">
          <w:rPr>
            <w:highlight w:val="yellow"/>
          </w:rPr>
          <w:t xml:space="preserve"> </w:t>
        </w:r>
      </w:smartTag>
      <w:r w:rsidRPr="000226DF">
        <w:rPr>
          <w:highlight w:val="yellow"/>
        </w:rPr>
        <w:t>compatible</w:t>
      </w:r>
      <w:smartTag w:uri="urn:schemas-microsoft-com:office:smarttags" w:element="PersonName">
        <w:r w:rsidRPr="000226DF">
          <w:rPr>
            <w:highlight w:val="yellow"/>
          </w:rPr>
          <w:t xml:space="preserve"> </w:t>
        </w:r>
      </w:smartTag>
      <w:r w:rsidRPr="000226DF">
        <w:rPr>
          <w:highlight w:val="yellow"/>
        </w:rPr>
        <w:t>to</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signals</w:t>
      </w:r>
      <w:smartTag w:uri="urn:schemas-microsoft-com:office:smarttags" w:element="PersonName">
        <w:r w:rsidRPr="000226DF">
          <w:rPr>
            <w:highlight w:val="yellow"/>
          </w:rPr>
          <w:t xml:space="preserve"> </w:t>
        </w:r>
      </w:smartTag>
      <w:r w:rsidRPr="000226DF">
        <w:rPr>
          <w:highlight w:val="yellow"/>
        </w:rPr>
        <w:t>published</w:t>
      </w:r>
      <w:smartTag w:uri="urn:schemas-microsoft-com:office:smarttags" w:element="PersonName">
        <w:r w:rsidRPr="000226DF">
          <w:rPr>
            <w:highlight w:val="yellow"/>
          </w:rPr>
          <w:t xml:space="preserve"> </w:t>
        </w:r>
      </w:smartTag>
      <w:r w:rsidRPr="000226DF">
        <w:rPr>
          <w:highlight w:val="yellow"/>
        </w:rPr>
        <w:t>in</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Signal-in-Space</w:t>
      </w:r>
      <w:smartTag w:uri="urn:schemas-microsoft-com:office:smarttags" w:element="PersonName">
        <w:r w:rsidRPr="000226DF">
          <w:rPr>
            <w:highlight w:val="yellow"/>
          </w:rPr>
          <w:t xml:space="preserve"> </w:t>
        </w:r>
      </w:smartTag>
      <w:r w:rsidRPr="000226DF">
        <w:rPr>
          <w:highlight w:val="yellow"/>
        </w:rPr>
        <w:t>Interface</w:t>
      </w:r>
      <w:smartTag w:uri="urn:schemas-microsoft-com:office:smarttags" w:element="PersonName">
        <w:r w:rsidRPr="000226DF">
          <w:rPr>
            <w:highlight w:val="yellow"/>
          </w:rPr>
          <w:t xml:space="preserve"> </w:t>
        </w:r>
      </w:smartTag>
      <w:r w:rsidRPr="000226DF">
        <w:rPr>
          <w:highlight w:val="yellow"/>
        </w:rPr>
        <w:t>Control</w:t>
      </w:r>
      <w:smartTag w:uri="urn:schemas-microsoft-com:office:smarttags" w:element="PersonName">
        <w:r w:rsidRPr="000226DF">
          <w:rPr>
            <w:highlight w:val="yellow"/>
          </w:rPr>
          <w:t xml:space="preserve"> </w:t>
        </w:r>
      </w:smartTag>
      <w:r w:rsidRPr="000226DF">
        <w:rPr>
          <w:highlight w:val="yellow"/>
        </w:rPr>
        <w:t>Documents</w:t>
      </w:r>
      <w:smartTag w:uri="urn:schemas-microsoft-com:office:smarttags" w:element="PersonName">
        <w:r w:rsidRPr="000226DF">
          <w:rPr>
            <w:highlight w:val="yellow"/>
          </w:rPr>
          <w:t xml:space="preserve"> </w:t>
        </w:r>
      </w:smartTag>
      <w:r w:rsidRPr="000226DF">
        <w:rPr>
          <w:highlight w:val="yellow"/>
        </w:rPr>
        <w:t>(SIS-ICD</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of</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GPS</w:t>
      </w:r>
      <w:smartTag w:uri="urn:schemas-microsoft-com:office:smarttags" w:element="PersonName">
        <w:r w:rsidRPr="000226DF">
          <w:rPr>
            <w:highlight w:val="yellow"/>
          </w:rPr>
          <w:t xml:space="preserve"> </w:t>
        </w:r>
      </w:smartTag>
      <w:r w:rsidRPr="000226DF">
        <w:rPr>
          <w:highlight w:val="yellow"/>
        </w:rPr>
        <w:t>and</w:t>
      </w:r>
      <w:smartTag w:uri="urn:schemas-microsoft-com:office:smarttags" w:element="PersonName">
        <w:r w:rsidRPr="000226DF">
          <w:rPr>
            <w:highlight w:val="yellow"/>
          </w:rPr>
          <w:t xml:space="preserve"> </w:t>
        </w:r>
      </w:smartTag>
      <w:r w:rsidRPr="000226DF">
        <w:rPr>
          <w:highlight w:val="yellow"/>
        </w:rPr>
        <w:t>Galileo</w:t>
      </w:r>
      <w:smartTag w:uri="urn:schemas-microsoft-com:office:smarttags" w:element="PersonName">
        <w:r w:rsidRPr="000226DF">
          <w:rPr>
            <w:highlight w:val="yellow"/>
          </w:rPr>
          <w:t xml:space="preserve"> </w:t>
        </w:r>
      </w:smartTag>
      <w:r w:rsidRPr="000226DF">
        <w:rPr>
          <w:highlight w:val="yellow"/>
        </w:rPr>
        <w:t>systems.</w:t>
      </w:r>
      <w:smartTag w:uri="urn:schemas-microsoft-com:office:smarttags" w:element="PersonName">
        <w:r w:rsidRPr="000226DF">
          <w:rPr>
            <w:highlight w:val="yellow"/>
          </w:rPr>
          <w:t xml:space="preserve"> </w:t>
        </w:r>
      </w:smartTag>
      <w:r w:rsidRPr="000226DF">
        <w:rPr>
          <w:highlight w:val="yellow"/>
        </w:rPr>
        <w:t>They</w:t>
      </w:r>
      <w:smartTag w:uri="urn:schemas-microsoft-com:office:smarttags" w:element="PersonName">
        <w:r w:rsidRPr="000226DF">
          <w:rPr>
            <w:highlight w:val="yellow"/>
          </w:rPr>
          <w:t xml:space="preserve"> </w:t>
        </w:r>
      </w:smartTag>
      <w:r w:rsidRPr="000226DF">
        <w:rPr>
          <w:highlight w:val="yellow"/>
        </w:rPr>
        <w:t>are</w:t>
      </w:r>
      <w:smartTag w:uri="urn:schemas-microsoft-com:office:smarttags" w:element="PersonName">
        <w:r w:rsidRPr="000226DF">
          <w:rPr>
            <w:highlight w:val="yellow"/>
          </w:rPr>
          <w:t xml:space="preserve"> </w:t>
        </w:r>
      </w:smartTag>
      <w:r w:rsidRPr="000226DF">
        <w:rPr>
          <w:highlight w:val="yellow"/>
        </w:rPr>
        <w:t>intended</w:t>
      </w:r>
      <w:smartTag w:uri="urn:schemas-microsoft-com:office:smarttags" w:element="PersonName">
        <w:r w:rsidRPr="000226DF">
          <w:rPr>
            <w:highlight w:val="yellow"/>
          </w:rPr>
          <w:t xml:space="preserve"> </w:t>
        </w:r>
      </w:smartTag>
      <w:r w:rsidRPr="000226DF">
        <w:rPr>
          <w:highlight w:val="yellow"/>
        </w:rPr>
        <w:t>to</w:t>
      </w:r>
      <w:smartTag w:uri="urn:schemas-microsoft-com:office:smarttags" w:element="PersonName">
        <w:r w:rsidRPr="000226DF">
          <w:rPr>
            <w:highlight w:val="yellow"/>
          </w:rPr>
          <w:t xml:space="preserve"> </w:t>
        </w:r>
      </w:smartTag>
      <w:r w:rsidRPr="000226DF">
        <w:rPr>
          <w:highlight w:val="yellow"/>
        </w:rPr>
        <w:t>complement</w:t>
      </w:r>
      <w:smartTag w:uri="urn:schemas-microsoft-com:office:smarttags" w:element="PersonName">
        <w:r w:rsidRPr="000226DF">
          <w:rPr>
            <w:highlight w:val="yellow"/>
          </w:rPr>
          <w:t xml:space="preserve"> </w:t>
        </w:r>
      </w:smartTag>
      <w:r w:rsidRPr="000226DF">
        <w:rPr>
          <w:highlight w:val="yellow"/>
        </w:rPr>
        <w:t>systems</w:t>
      </w:r>
      <w:smartTag w:uri="urn:schemas-microsoft-com:office:smarttags" w:element="PersonName">
        <w:r w:rsidRPr="000226DF">
          <w:rPr>
            <w:highlight w:val="yellow"/>
          </w:rPr>
          <w:t xml:space="preserve"> </w:t>
        </w:r>
      </w:smartTag>
      <w:r w:rsidRPr="000226DF">
        <w:rPr>
          <w:highlight w:val="yellow"/>
        </w:rPr>
        <w:t>in</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Radionavigation</w:t>
      </w:r>
      <w:smartTag w:uri="urn:schemas-microsoft-com:office:smarttags" w:element="PersonName">
        <w:r w:rsidRPr="000226DF">
          <w:rPr>
            <w:highlight w:val="yellow"/>
          </w:rPr>
          <w:t xml:space="preserve"> </w:t>
        </w:r>
      </w:smartTag>
      <w:r w:rsidRPr="000226DF">
        <w:rPr>
          <w:highlight w:val="yellow"/>
        </w:rPr>
        <w:t>Satellite</w:t>
      </w:r>
      <w:smartTag w:uri="urn:schemas-microsoft-com:office:smarttags" w:element="PersonName">
        <w:r w:rsidRPr="000226DF">
          <w:rPr>
            <w:highlight w:val="yellow"/>
          </w:rPr>
          <w:t xml:space="preserve"> </w:t>
        </w:r>
      </w:smartTag>
      <w:r w:rsidRPr="000226DF">
        <w:rPr>
          <w:highlight w:val="yellow"/>
        </w:rPr>
        <w:t>Service</w:t>
      </w:r>
      <w:smartTag w:uri="urn:schemas-microsoft-com:office:smarttags" w:element="PersonName">
        <w:r w:rsidRPr="000226DF">
          <w:rPr>
            <w:highlight w:val="yellow"/>
          </w:rPr>
          <w:t xml:space="preserve"> </w:t>
        </w:r>
      </w:smartTag>
      <w:r w:rsidRPr="000226DF">
        <w:rPr>
          <w:highlight w:val="yellow"/>
        </w:rPr>
        <w:t>(RNSS)</w:t>
      </w:r>
      <w:smartTag w:uri="urn:schemas-microsoft-com:office:smarttags" w:element="PersonName">
        <w:r w:rsidRPr="000226DF">
          <w:rPr>
            <w:highlight w:val="yellow"/>
          </w:rPr>
          <w:t xml:space="preserve"> </w:t>
        </w:r>
      </w:smartTag>
      <w:r w:rsidRPr="000226DF">
        <w:rPr>
          <w:highlight w:val="yellow"/>
        </w:rPr>
        <w:t>by</w:t>
      </w:r>
      <w:smartTag w:uri="urn:schemas-microsoft-com:office:smarttags" w:element="PersonName">
        <w:r w:rsidRPr="000226DF">
          <w:rPr>
            <w:highlight w:val="yellow"/>
          </w:rPr>
          <w:t xml:space="preserve"> </w:t>
        </w:r>
      </w:smartTag>
      <w:r w:rsidRPr="000226DF">
        <w:rPr>
          <w:highlight w:val="yellow"/>
        </w:rPr>
        <w:t>transmitting</w:t>
      </w:r>
      <w:smartTag w:uri="urn:schemas-microsoft-com:office:smarttags" w:element="PersonName">
        <w:r w:rsidRPr="000226DF">
          <w:rPr>
            <w:highlight w:val="yellow"/>
          </w:rPr>
          <w:t xml:space="preserve"> </w:t>
        </w:r>
      </w:smartTag>
      <w:r w:rsidRPr="000226DF">
        <w:rPr>
          <w:highlight w:val="yellow"/>
        </w:rPr>
        <w:t>on</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same</w:t>
      </w:r>
      <w:smartTag w:uri="urn:schemas-microsoft-com:office:smarttags" w:element="PersonName">
        <w:r w:rsidRPr="000226DF">
          <w:rPr>
            <w:highlight w:val="yellow"/>
          </w:rPr>
          <w:t xml:space="preserve"> </w:t>
        </w:r>
      </w:smartTag>
      <w:r w:rsidRPr="000226DF">
        <w:rPr>
          <w:highlight w:val="yellow"/>
        </w:rPr>
        <w:t>frequencies</w:t>
      </w:r>
      <w:smartTag w:uri="urn:schemas-microsoft-com:office:smarttags" w:element="PersonName">
        <w:r w:rsidRPr="000226DF">
          <w:rPr>
            <w:highlight w:val="yellow"/>
          </w:rPr>
          <w:t xml:space="preserve"> </w:t>
        </w:r>
      </w:smartTag>
      <w:r w:rsidRPr="000226DF">
        <w:rPr>
          <w:highlight w:val="yellow"/>
        </w:rPr>
        <w:t>in</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bands</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164</w:t>
      </w:r>
      <w:smartTag w:uri="urn:schemas-microsoft-com:office:smarttags" w:element="PersonName">
        <w:r w:rsidRPr="000226DF">
          <w:rPr>
            <w:highlight w:val="yellow"/>
          </w:rPr>
          <w:t xml:space="preserve"> </w:t>
        </w:r>
      </w:smartTag>
      <w:r w:rsidRPr="000226DF">
        <w:rPr>
          <w:highlight w:val="yellow"/>
        </w:rPr>
        <w:t>–</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215</w:t>
      </w:r>
      <w:smartTag w:uri="urn:schemas-microsoft-com:office:smarttags" w:element="PersonName">
        <w:r w:rsidRPr="000226DF">
          <w:rPr>
            <w:highlight w:val="yellow"/>
          </w:rPr>
          <w:t xml:space="preserve"> </w:t>
        </w:r>
      </w:smartTag>
      <w:r w:rsidRPr="000226DF">
        <w:rPr>
          <w:highlight w:val="yellow"/>
        </w:rPr>
        <w:t>MHz,</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215</w:t>
      </w:r>
      <w:smartTag w:uri="urn:schemas-microsoft-com:office:smarttags" w:element="PersonName">
        <w:r w:rsidRPr="000226DF">
          <w:rPr>
            <w:highlight w:val="yellow"/>
          </w:rPr>
          <w:t xml:space="preserve"> </w:t>
        </w:r>
      </w:smartTag>
      <w:r w:rsidRPr="000226DF">
        <w:rPr>
          <w:highlight w:val="yellow"/>
        </w:rPr>
        <w:t>–</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300</w:t>
      </w:r>
      <w:smartTag w:uri="urn:schemas-microsoft-com:office:smarttags" w:element="PersonName">
        <w:r w:rsidRPr="000226DF">
          <w:rPr>
            <w:highlight w:val="yellow"/>
          </w:rPr>
          <w:t xml:space="preserve"> </w:t>
        </w:r>
      </w:smartTag>
      <w:r w:rsidRPr="000226DF">
        <w:rPr>
          <w:highlight w:val="yellow"/>
        </w:rPr>
        <w:t>MHz,</w:t>
      </w:r>
      <w:smartTag w:uri="urn:schemas-microsoft-com:office:smarttags" w:element="PersonName">
        <w:r w:rsidRPr="000226DF">
          <w:rPr>
            <w:highlight w:val="yellow"/>
          </w:rPr>
          <w:t xml:space="preserve"> </w:t>
        </w:r>
      </w:smartTag>
      <w:r w:rsidRPr="000226DF">
        <w:rPr>
          <w:highlight w:val="yellow"/>
        </w:rPr>
        <w:t>and</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559</w:t>
      </w:r>
      <w:smartTag w:uri="urn:schemas-microsoft-com:office:smarttags" w:element="PersonName">
        <w:r w:rsidRPr="000226DF">
          <w:rPr>
            <w:highlight w:val="yellow"/>
          </w:rPr>
          <w:t xml:space="preserve"> </w:t>
        </w:r>
      </w:smartTag>
      <w:r w:rsidRPr="000226DF">
        <w:rPr>
          <w:highlight w:val="yellow"/>
        </w:rPr>
        <w:t>–</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610</w:t>
      </w:r>
      <w:smartTag w:uri="urn:schemas-microsoft-com:office:smarttags" w:element="PersonName">
        <w:r w:rsidRPr="000226DF">
          <w:rPr>
            <w:highlight w:val="yellow"/>
          </w:rPr>
          <w:t xml:space="preserve"> </w:t>
        </w:r>
      </w:smartTag>
      <w:r w:rsidRPr="000226DF">
        <w:rPr>
          <w:highlight w:val="yellow"/>
        </w:rPr>
        <w:t>MHz.</w:t>
      </w:r>
    </w:p>
    <w:p w:rsidR="003711FF" w:rsidRPr="000226DF" w:rsidRDefault="003711FF" w:rsidP="00A3389D">
      <w:pPr>
        <w:rPr>
          <w:highlight w:val="yellow"/>
        </w:rPr>
      </w:pPr>
    </w:p>
    <w:p w:rsidR="003711FF" w:rsidRPr="000226DF" w:rsidRDefault="003711FF" w:rsidP="00A3389D">
      <w:pPr>
        <w:rPr>
          <w:highlight w:val="yellow"/>
        </w:rPr>
      </w:pPr>
      <w:r w:rsidRPr="000226DF">
        <w:rPr>
          <w:highlight w:val="yellow"/>
        </w:rPr>
        <w:t>Since</w:t>
      </w:r>
      <w:smartTag w:uri="urn:schemas-microsoft-com:office:smarttags" w:element="PersonName">
        <w:r w:rsidRPr="000226DF">
          <w:rPr>
            <w:highlight w:val="yellow"/>
          </w:rPr>
          <w:t xml:space="preserve"> </w:t>
        </w:r>
      </w:smartTag>
      <w:r w:rsidRPr="000226DF">
        <w:rPr>
          <w:highlight w:val="yellow"/>
        </w:rPr>
        <w:t>other</w:t>
      </w:r>
      <w:smartTag w:uri="urn:schemas-microsoft-com:office:smarttags" w:element="PersonName">
        <w:r w:rsidRPr="000226DF">
          <w:rPr>
            <w:highlight w:val="yellow"/>
          </w:rPr>
          <w:t xml:space="preserve"> </w:t>
        </w:r>
      </w:smartTag>
      <w:r w:rsidRPr="000226DF">
        <w:rPr>
          <w:highlight w:val="yellow"/>
        </w:rPr>
        <w:t>radio</w:t>
      </w:r>
      <w:smartTag w:uri="urn:schemas-microsoft-com:office:smarttags" w:element="PersonName">
        <w:r w:rsidRPr="000226DF">
          <w:rPr>
            <w:highlight w:val="yellow"/>
          </w:rPr>
          <w:t xml:space="preserve"> </w:t>
        </w:r>
      </w:smartTag>
      <w:r w:rsidRPr="000226DF">
        <w:rPr>
          <w:highlight w:val="yellow"/>
        </w:rPr>
        <w:t>services</w:t>
      </w:r>
      <w:smartTag w:uri="urn:schemas-microsoft-com:office:smarttags" w:element="PersonName">
        <w:r w:rsidRPr="000226DF">
          <w:rPr>
            <w:highlight w:val="yellow"/>
          </w:rPr>
          <w:t xml:space="preserve"> </w:t>
        </w:r>
      </w:smartTag>
      <w:r w:rsidRPr="000226DF">
        <w:rPr>
          <w:highlight w:val="yellow"/>
        </w:rPr>
        <w:t>could</w:t>
      </w:r>
      <w:smartTag w:uri="urn:schemas-microsoft-com:office:smarttags" w:element="PersonName">
        <w:r w:rsidRPr="000226DF">
          <w:rPr>
            <w:highlight w:val="yellow"/>
          </w:rPr>
          <w:t xml:space="preserve"> </w:t>
        </w:r>
      </w:smartTag>
      <w:r w:rsidRPr="000226DF">
        <w:rPr>
          <w:highlight w:val="yellow"/>
        </w:rPr>
        <w:t>also</w:t>
      </w:r>
      <w:smartTag w:uri="urn:schemas-microsoft-com:office:smarttags" w:element="PersonName">
        <w:r w:rsidRPr="000226DF">
          <w:rPr>
            <w:highlight w:val="yellow"/>
          </w:rPr>
          <w:t xml:space="preserve"> </w:t>
        </w:r>
      </w:smartTag>
      <w:r w:rsidRPr="000226DF">
        <w:rPr>
          <w:highlight w:val="yellow"/>
        </w:rPr>
        <w:t>be</w:t>
      </w:r>
      <w:smartTag w:uri="urn:schemas-microsoft-com:office:smarttags" w:element="PersonName">
        <w:r w:rsidRPr="000226DF">
          <w:rPr>
            <w:highlight w:val="yellow"/>
          </w:rPr>
          <w:t xml:space="preserve"> </w:t>
        </w:r>
      </w:smartTag>
      <w:r w:rsidRPr="000226DF">
        <w:rPr>
          <w:highlight w:val="yellow"/>
        </w:rPr>
        <w:t>affected</w:t>
      </w:r>
      <w:smartTag w:uri="urn:schemas-microsoft-com:office:smarttags" w:element="PersonName">
        <w:r w:rsidRPr="000226DF">
          <w:rPr>
            <w:highlight w:val="yellow"/>
          </w:rPr>
          <w:t xml:space="preserve"> </w:t>
        </w:r>
      </w:smartTag>
      <w:r w:rsidRPr="000226DF">
        <w:rPr>
          <w:highlight w:val="yellow"/>
        </w:rPr>
        <w:t>by</w:t>
      </w:r>
      <w:smartTag w:uri="urn:schemas-microsoft-com:office:smarttags" w:element="PersonName">
        <w:r w:rsidRPr="000226DF">
          <w:rPr>
            <w:highlight w:val="yellow"/>
          </w:rPr>
          <w:t xml:space="preserve"> </w:t>
        </w:r>
      </w:smartTag>
      <w:r w:rsidRPr="000226DF">
        <w:rPr>
          <w:highlight w:val="yellow"/>
        </w:rPr>
        <w:t>an</w:t>
      </w:r>
      <w:smartTag w:uri="urn:schemas-microsoft-com:office:smarttags" w:element="PersonName">
        <w:r w:rsidRPr="000226DF">
          <w:rPr>
            <w:highlight w:val="yellow"/>
          </w:rPr>
          <w:t xml:space="preserve"> </w:t>
        </w:r>
      </w:smartTag>
      <w:r w:rsidRPr="000226DF">
        <w:rPr>
          <w:highlight w:val="yellow"/>
        </w:rPr>
        <w:t>uncontrolled</w:t>
      </w:r>
      <w:smartTag w:uri="urn:schemas-microsoft-com:office:smarttags" w:element="PersonName">
        <w:r w:rsidRPr="000226DF">
          <w:rPr>
            <w:highlight w:val="yellow"/>
          </w:rPr>
          <w:t xml:space="preserve"> </w:t>
        </w:r>
      </w:smartTag>
      <w:r w:rsidRPr="000226DF">
        <w:rPr>
          <w:highlight w:val="yellow"/>
        </w:rPr>
        <w:t>use</w:t>
      </w:r>
      <w:smartTag w:uri="urn:schemas-microsoft-com:office:smarttags" w:element="PersonName">
        <w:r w:rsidRPr="000226DF">
          <w:rPr>
            <w:highlight w:val="yellow"/>
          </w:rPr>
          <w:t xml:space="preserve"> </w:t>
        </w:r>
      </w:smartTag>
      <w:r w:rsidRPr="000226DF">
        <w:rPr>
          <w:highlight w:val="yellow"/>
        </w:rPr>
        <w:t>of</w:t>
      </w:r>
      <w:smartTag w:uri="urn:schemas-microsoft-com:office:smarttags" w:element="PersonName">
        <w:r w:rsidRPr="000226DF">
          <w:rPr>
            <w:highlight w:val="yellow"/>
          </w:rPr>
          <w:t xml:space="preserve"> </w:t>
        </w:r>
      </w:smartTag>
      <w:r w:rsidRPr="000226DF">
        <w:rPr>
          <w:highlight w:val="yellow"/>
        </w:rPr>
        <w:t>PLs,</w:t>
      </w:r>
      <w:smartTag w:uri="urn:schemas-microsoft-com:office:smarttags" w:element="PersonName">
        <w:r w:rsidRPr="000226DF">
          <w:rPr>
            <w:highlight w:val="yellow"/>
          </w:rPr>
          <w:t xml:space="preserve"> </w:t>
        </w:r>
      </w:smartTag>
      <w:r w:rsidRPr="000226DF">
        <w:rPr>
          <w:highlight w:val="yellow"/>
        </w:rPr>
        <w:t>CEPT</w:t>
      </w:r>
      <w:smartTag w:uri="urn:schemas-microsoft-com:office:smarttags" w:element="PersonName">
        <w:r w:rsidRPr="000226DF">
          <w:rPr>
            <w:highlight w:val="yellow"/>
          </w:rPr>
          <w:t xml:space="preserve"> </w:t>
        </w:r>
      </w:smartTag>
      <w:r w:rsidRPr="000226DF">
        <w:rPr>
          <w:highlight w:val="yellow"/>
        </w:rPr>
        <w:t>conducted</w:t>
      </w:r>
      <w:smartTag w:uri="urn:schemas-microsoft-com:office:smarttags" w:element="PersonName">
        <w:r w:rsidRPr="000226DF">
          <w:rPr>
            <w:highlight w:val="yellow"/>
          </w:rPr>
          <w:t xml:space="preserve"> </w:t>
        </w:r>
      </w:smartTag>
      <w:r w:rsidRPr="000226DF">
        <w:rPr>
          <w:highlight w:val="yellow"/>
        </w:rPr>
        <w:t>sharing</w:t>
      </w:r>
      <w:smartTag w:uri="urn:schemas-microsoft-com:office:smarttags" w:element="PersonName">
        <w:r w:rsidRPr="000226DF">
          <w:rPr>
            <w:highlight w:val="yellow"/>
          </w:rPr>
          <w:t xml:space="preserve"> </w:t>
        </w:r>
      </w:smartTag>
      <w:r w:rsidRPr="000226DF">
        <w:rPr>
          <w:highlight w:val="yellow"/>
        </w:rPr>
        <w:t>studies</w:t>
      </w:r>
      <w:smartTag w:uri="urn:schemas-microsoft-com:office:smarttags" w:element="PersonName">
        <w:r w:rsidRPr="000226DF">
          <w:rPr>
            <w:highlight w:val="yellow"/>
          </w:rPr>
          <w:t xml:space="preserve"> </w:t>
        </w:r>
      </w:smartTag>
      <w:r w:rsidRPr="000226DF">
        <w:rPr>
          <w:highlight w:val="yellow"/>
        </w:rPr>
        <w:t>between</w:t>
      </w:r>
      <w:smartTag w:uri="urn:schemas-microsoft-com:office:smarttags" w:element="PersonName">
        <w:r w:rsidRPr="000226DF">
          <w:rPr>
            <w:highlight w:val="yellow"/>
          </w:rPr>
          <w:t xml:space="preserve"> </w:t>
        </w:r>
      </w:smartTag>
      <w:r w:rsidRPr="000226DF">
        <w:rPr>
          <w:highlight w:val="yellow"/>
        </w:rPr>
        <w:t>PLs</w:t>
      </w:r>
      <w:smartTag w:uri="urn:schemas-microsoft-com:office:smarttags" w:element="PersonName">
        <w:r w:rsidRPr="000226DF">
          <w:rPr>
            <w:highlight w:val="yellow"/>
          </w:rPr>
          <w:t xml:space="preserve"> </w:t>
        </w:r>
      </w:smartTag>
      <w:r w:rsidRPr="000226DF">
        <w:rPr>
          <w:highlight w:val="yellow"/>
        </w:rPr>
        <w:t>and</w:t>
      </w:r>
      <w:smartTag w:uri="urn:schemas-microsoft-com:office:smarttags" w:element="PersonName">
        <w:r w:rsidRPr="000226DF">
          <w:rPr>
            <w:highlight w:val="yellow"/>
          </w:rPr>
          <w:t xml:space="preserve"> </w:t>
        </w:r>
      </w:smartTag>
      <w:r w:rsidRPr="000226DF">
        <w:rPr>
          <w:highlight w:val="yellow"/>
        </w:rPr>
        <w:t>other</w:t>
      </w:r>
      <w:smartTag w:uri="urn:schemas-microsoft-com:office:smarttags" w:element="PersonName">
        <w:r w:rsidRPr="000226DF">
          <w:rPr>
            <w:highlight w:val="yellow"/>
          </w:rPr>
          <w:t xml:space="preserve"> </w:t>
        </w:r>
      </w:smartTag>
      <w:r w:rsidRPr="000226DF">
        <w:rPr>
          <w:highlight w:val="yellow"/>
        </w:rPr>
        <w:t>services</w:t>
      </w:r>
      <w:smartTag w:uri="urn:schemas-microsoft-com:office:smarttags" w:element="PersonName">
        <w:r w:rsidRPr="000226DF">
          <w:rPr>
            <w:highlight w:val="yellow"/>
          </w:rPr>
          <w:t xml:space="preserve"> </w:t>
        </w:r>
      </w:smartTag>
      <w:r w:rsidRPr="000226DF">
        <w:rPr>
          <w:highlight w:val="yellow"/>
        </w:rPr>
        <w:t>on</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frequency</w:t>
      </w:r>
      <w:smartTag w:uri="urn:schemas-microsoft-com:office:smarttags" w:element="PersonName">
        <w:r w:rsidRPr="000226DF">
          <w:rPr>
            <w:highlight w:val="yellow"/>
          </w:rPr>
          <w:t xml:space="preserve"> </w:t>
        </w:r>
      </w:smartTag>
      <w:r w:rsidRPr="000226DF">
        <w:rPr>
          <w:highlight w:val="yellow"/>
        </w:rPr>
        <w:t>bands.</w:t>
      </w:r>
    </w:p>
    <w:p w:rsidR="003711FF" w:rsidRPr="000226DF" w:rsidRDefault="003711FF" w:rsidP="00A3389D">
      <w:pPr>
        <w:rPr>
          <w:highlight w:val="yellow"/>
          <w:lang w:eastAsia="fi-FI"/>
        </w:rPr>
      </w:pPr>
    </w:p>
    <w:p w:rsidR="003711FF" w:rsidRPr="000226DF" w:rsidRDefault="003711FF" w:rsidP="00A3389D">
      <w:pPr>
        <w:rPr>
          <w:highlight w:val="yellow"/>
          <w:lang w:val="en-US"/>
        </w:rPr>
      </w:pPr>
      <w:r w:rsidRPr="000226DF">
        <w:rPr>
          <w:highlight w:val="yellow"/>
          <w:lang w:eastAsia="fi-FI"/>
        </w:rPr>
        <w:t>The</w:t>
      </w:r>
      <w:smartTag w:uri="urn:schemas-microsoft-com:office:smarttags" w:element="PersonName">
        <w:r w:rsidRPr="000226DF">
          <w:rPr>
            <w:highlight w:val="yellow"/>
            <w:lang w:eastAsia="fi-FI"/>
          </w:rPr>
          <w:t xml:space="preserve"> </w:t>
        </w:r>
      </w:smartTag>
      <w:r w:rsidRPr="000226DF">
        <w:rPr>
          <w:highlight w:val="yellow"/>
          <w:lang w:eastAsia="fi-FI"/>
        </w:rPr>
        <w:t>purpose</w:t>
      </w:r>
      <w:smartTag w:uri="urn:schemas-microsoft-com:office:smarttags" w:element="PersonName">
        <w:r w:rsidRPr="000226DF">
          <w:rPr>
            <w:highlight w:val="yellow"/>
            <w:lang w:eastAsia="fi-FI"/>
          </w:rPr>
          <w:t xml:space="preserve"> </w:t>
        </w:r>
      </w:smartTag>
      <w:r w:rsidRPr="000226DF">
        <w:rPr>
          <w:highlight w:val="yellow"/>
          <w:lang w:eastAsia="fi-FI"/>
        </w:rPr>
        <w:t>of</w:t>
      </w:r>
      <w:smartTag w:uri="urn:schemas-microsoft-com:office:smarttags" w:element="PersonName">
        <w:r w:rsidRPr="000226DF">
          <w:rPr>
            <w:highlight w:val="yellow"/>
            <w:lang w:eastAsia="fi-FI"/>
          </w:rPr>
          <w:t xml:space="preserve"> </w:t>
        </w:r>
      </w:smartTag>
      <w:r w:rsidRPr="000226DF">
        <w:rPr>
          <w:highlight w:val="yellow"/>
          <w:lang w:eastAsia="fi-FI"/>
        </w:rPr>
        <w:t>this</w:t>
      </w:r>
      <w:smartTag w:uri="urn:schemas-microsoft-com:office:smarttags" w:element="PersonName">
        <w:r w:rsidRPr="000226DF">
          <w:rPr>
            <w:highlight w:val="yellow"/>
            <w:lang w:eastAsia="fi-FI"/>
          </w:rPr>
          <w:t xml:space="preserve"> </w:t>
        </w:r>
      </w:smartTag>
      <w:r w:rsidRPr="000226DF">
        <w:rPr>
          <w:highlight w:val="yellow"/>
          <w:lang w:eastAsia="fi-FI"/>
        </w:rPr>
        <w:t>Report</w:t>
      </w:r>
      <w:smartTag w:uri="urn:schemas-microsoft-com:office:smarttags" w:element="PersonName">
        <w:r w:rsidRPr="000226DF">
          <w:rPr>
            <w:highlight w:val="yellow"/>
            <w:lang w:eastAsia="fi-FI"/>
          </w:rPr>
          <w:t xml:space="preserve"> </w:t>
        </w:r>
      </w:smartTag>
      <w:r w:rsidRPr="000226DF">
        <w:rPr>
          <w:highlight w:val="yellow"/>
          <w:lang w:eastAsia="fi-FI"/>
        </w:rPr>
        <w:t>is</w:t>
      </w:r>
      <w:smartTag w:uri="urn:schemas-microsoft-com:office:smarttags" w:element="PersonName">
        <w:r w:rsidRPr="000226DF">
          <w:rPr>
            <w:highlight w:val="yellow"/>
            <w:lang w:eastAsia="fi-FI"/>
          </w:rPr>
          <w:t xml:space="preserve"> </w:t>
        </w:r>
      </w:smartTag>
      <w:r w:rsidRPr="000226DF">
        <w:rPr>
          <w:highlight w:val="yellow"/>
          <w:lang w:eastAsia="fi-FI"/>
        </w:rPr>
        <w:t>to</w:t>
      </w:r>
      <w:smartTag w:uri="urn:schemas-microsoft-com:office:smarttags" w:element="PersonName">
        <w:r w:rsidRPr="000226DF">
          <w:rPr>
            <w:highlight w:val="yellow"/>
            <w:lang w:eastAsia="fi-FI"/>
          </w:rPr>
          <w:t xml:space="preserve"> </w:t>
        </w:r>
      </w:smartTag>
      <w:r w:rsidRPr="000226DF">
        <w:rPr>
          <w:highlight w:val="yellow"/>
          <w:lang w:eastAsia="fi-FI"/>
        </w:rPr>
        <w:t>describe</w:t>
      </w:r>
      <w:smartTag w:uri="urn:schemas-microsoft-com:office:smarttags" w:element="PersonName">
        <w:r w:rsidRPr="000226DF">
          <w:rPr>
            <w:highlight w:val="yellow"/>
            <w:lang w:eastAsia="fi-FI"/>
          </w:rPr>
          <w:t xml:space="preserve"> </w:t>
        </w:r>
      </w:smartTag>
      <w:r w:rsidRPr="000226DF">
        <w:rPr>
          <w:highlight w:val="yellow"/>
          <w:lang w:eastAsia="fi-FI"/>
        </w:rPr>
        <w:t>guidelines</w:t>
      </w:r>
      <w:smartTag w:uri="urn:schemas-microsoft-com:office:smarttags" w:element="PersonName">
        <w:r w:rsidRPr="000226DF">
          <w:rPr>
            <w:highlight w:val="yellow"/>
            <w:lang w:eastAsia="fi-FI"/>
          </w:rPr>
          <w:t xml:space="preserve"> </w:t>
        </w:r>
      </w:smartTag>
      <w:r w:rsidRPr="000226DF">
        <w:rPr>
          <w:highlight w:val="yellow"/>
          <w:lang w:eastAsia="fi-FI"/>
        </w:rPr>
        <w:t>for</w:t>
      </w:r>
      <w:smartTag w:uri="urn:schemas-microsoft-com:office:smarttags" w:element="PersonName">
        <w:r w:rsidRPr="000226DF">
          <w:rPr>
            <w:highlight w:val="yellow"/>
            <w:lang w:eastAsia="fi-FI"/>
          </w:rPr>
          <w:t xml:space="preserve"> </w:t>
        </w:r>
      </w:smartTag>
      <w:r w:rsidRPr="000226DF">
        <w:rPr>
          <w:highlight w:val="yellow"/>
          <w:lang w:eastAsia="fi-FI"/>
        </w:rPr>
        <w:t>a</w:t>
      </w:r>
      <w:smartTag w:uri="urn:schemas-microsoft-com:office:smarttags" w:element="PersonName">
        <w:r w:rsidRPr="000226DF">
          <w:rPr>
            <w:highlight w:val="yellow"/>
            <w:lang w:eastAsia="fi-FI"/>
          </w:rPr>
          <w:t xml:space="preserve"> </w:t>
        </w:r>
      </w:smartTag>
      <w:r w:rsidRPr="000226DF">
        <w:rPr>
          <w:highlight w:val="yellow"/>
          <w:lang w:eastAsia="fi-FI"/>
        </w:rPr>
        <w:t>regulatory</w:t>
      </w:r>
      <w:smartTag w:uri="urn:schemas-microsoft-com:office:smarttags" w:element="PersonName">
        <w:r w:rsidRPr="000226DF">
          <w:rPr>
            <w:highlight w:val="yellow"/>
            <w:lang w:eastAsia="fi-FI"/>
          </w:rPr>
          <w:t xml:space="preserve"> </w:t>
        </w:r>
      </w:smartTag>
      <w:r w:rsidRPr="000226DF">
        <w:rPr>
          <w:highlight w:val="yellow"/>
          <w:lang w:eastAsia="fi-FI"/>
        </w:rPr>
        <w:t>framework</w:t>
      </w:r>
      <w:smartTag w:uri="urn:schemas-microsoft-com:office:smarttags" w:element="PersonName">
        <w:r w:rsidRPr="000226DF">
          <w:rPr>
            <w:highlight w:val="yellow"/>
            <w:lang w:eastAsia="fi-FI"/>
          </w:rPr>
          <w:t xml:space="preserve"> </w:t>
        </w:r>
      </w:smartTag>
      <w:r w:rsidRPr="000226DF">
        <w:rPr>
          <w:highlight w:val="yellow"/>
          <w:lang w:eastAsia="fi-FI"/>
        </w:rPr>
        <w:t>unde</w:t>
      </w:r>
      <w:r w:rsidRPr="000226DF">
        <w:rPr>
          <w:rStyle w:val="Style11pt"/>
        </w:rPr>
        <w:t>r</w:t>
      </w:r>
      <w:smartTag w:uri="urn:schemas-microsoft-com:office:smarttags" w:element="PersonName">
        <w:r w:rsidRPr="000226DF">
          <w:rPr>
            <w:rStyle w:val="Style11pt"/>
          </w:rPr>
          <w:t xml:space="preserve"> </w:t>
        </w:r>
      </w:smartTag>
      <w:r w:rsidRPr="000226DF">
        <w:rPr>
          <w:rStyle w:val="Style11pt"/>
        </w:rPr>
        <w:t>which</w:t>
      </w:r>
      <w:smartTag w:uri="urn:schemas-microsoft-com:office:smarttags" w:element="PersonName">
        <w:r w:rsidRPr="000226DF">
          <w:rPr>
            <w:rStyle w:val="Style11pt"/>
          </w:rPr>
          <w:t xml:space="preserve"> </w:t>
        </w:r>
      </w:smartTag>
      <w:r w:rsidRPr="000226DF">
        <w:rPr>
          <w:rStyle w:val="Style11pt"/>
        </w:rPr>
        <w:t>PLs</w:t>
      </w:r>
      <w:smartTag w:uri="urn:schemas-microsoft-com:office:smarttags" w:element="PersonName">
        <w:r w:rsidRPr="000226DF">
          <w:rPr>
            <w:rStyle w:val="Style11pt"/>
          </w:rPr>
          <w:t xml:space="preserve"> </w:t>
        </w:r>
      </w:smartTag>
      <w:r w:rsidRPr="000226DF">
        <w:rPr>
          <w:rStyle w:val="Style11pt"/>
        </w:rPr>
        <w:t>could</w:t>
      </w:r>
      <w:smartTag w:uri="urn:schemas-microsoft-com:office:smarttags" w:element="PersonName">
        <w:r w:rsidRPr="000226DF">
          <w:rPr>
            <w:rStyle w:val="Style11pt"/>
          </w:rPr>
          <w:t xml:space="preserve"> </w:t>
        </w:r>
      </w:smartTag>
      <w:r w:rsidRPr="000226DF">
        <w:rPr>
          <w:rStyle w:val="Style11pt"/>
        </w:rPr>
        <w:t>be</w:t>
      </w:r>
      <w:smartTag w:uri="urn:schemas-microsoft-com:office:smarttags" w:element="PersonName">
        <w:r w:rsidRPr="000226DF">
          <w:rPr>
            <w:rStyle w:val="Style11pt"/>
          </w:rPr>
          <w:t xml:space="preserve"> </w:t>
        </w:r>
      </w:smartTag>
      <w:r w:rsidRPr="000226DF">
        <w:rPr>
          <w:rStyle w:val="Style11pt"/>
        </w:rPr>
        <w:t>operated</w:t>
      </w:r>
      <w:smartTag w:uri="urn:schemas-microsoft-com:office:smarttags" w:element="PersonName">
        <w:r w:rsidRPr="000226DF">
          <w:rPr>
            <w:rStyle w:val="Style11pt"/>
          </w:rPr>
          <w:t xml:space="preserve"> </w:t>
        </w:r>
      </w:smartTag>
      <w:r w:rsidRPr="000226DF">
        <w:rPr>
          <w:rStyle w:val="Style11pt"/>
        </w:rPr>
        <w:t>in</w:t>
      </w:r>
      <w:smartTag w:uri="urn:schemas-microsoft-com:office:smarttags" w:element="PersonName">
        <w:r w:rsidRPr="000226DF">
          <w:rPr>
            <w:rStyle w:val="Style11pt"/>
          </w:rPr>
          <w:t xml:space="preserve"> </w:t>
        </w:r>
      </w:smartTag>
      <w:r w:rsidRPr="000226DF">
        <w:rPr>
          <w:rStyle w:val="Style11pt"/>
        </w:rPr>
        <w:t>CEPT</w:t>
      </w:r>
      <w:smartTag w:uri="urn:schemas-microsoft-com:office:smarttags" w:element="PersonName">
        <w:r w:rsidRPr="000226DF">
          <w:rPr>
            <w:rStyle w:val="Style11pt"/>
          </w:rPr>
          <w:t xml:space="preserve"> </w:t>
        </w:r>
      </w:smartTag>
      <w:r w:rsidRPr="000226DF">
        <w:rPr>
          <w:rStyle w:val="Style11pt"/>
        </w:rPr>
        <w:t>countries.</w:t>
      </w:r>
      <w:smartTag w:uri="urn:schemas-microsoft-com:office:smarttags" w:element="PersonName">
        <w:r w:rsidRPr="000226DF">
          <w:rPr>
            <w:rStyle w:val="Style11pt"/>
          </w:rPr>
          <w:t xml:space="preserve"> </w:t>
        </w:r>
      </w:smartTag>
      <w:r w:rsidRPr="000226DF">
        <w:rPr>
          <w:rStyle w:val="Style11pt"/>
        </w:rPr>
        <w:t>The</w:t>
      </w:r>
      <w:smartTag w:uri="urn:schemas-microsoft-com:office:smarttags" w:element="PersonName">
        <w:r w:rsidRPr="000226DF">
          <w:rPr>
            <w:rStyle w:val="Style11pt"/>
          </w:rPr>
          <w:t xml:space="preserve"> </w:t>
        </w:r>
      </w:smartTag>
      <w:r w:rsidRPr="000226DF">
        <w:rPr>
          <w:rStyle w:val="Style11pt"/>
        </w:rPr>
        <w:t>focus</w:t>
      </w:r>
      <w:smartTag w:uri="urn:schemas-microsoft-com:office:smarttags" w:element="PersonName">
        <w:r w:rsidRPr="000226DF">
          <w:rPr>
            <w:rStyle w:val="Style11pt"/>
          </w:rPr>
          <w:t xml:space="preserve"> </w:t>
        </w:r>
      </w:smartTag>
      <w:r w:rsidRPr="000226DF">
        <w:rPr>
          <w:rStyle w:val="Style11pt"/>
        </w:rPr>
        <w:t>of</w:t>
      </w:r>
      <w:smartTag w:uri="urn:schemas-microsoft-com:office:smarttags" w:element="PersonName">
        <w:r w:rsidRPr="000226DF">
          <w:rPr>
            <w:rStyle w:val="Style11pt"/>
          </w:rPr>
          <w:t xml:space="preserve"> </w:t>
        </w:r>
      </w:smartTag>
      <w:r w:rsidRPr="000226DF">
        <w:rPr>
          <w:rStyle w:val="Style11pt"/>
        </w:rPr>
        <w:t>this</w:t>
      </w:r>
      <w:smartTag w:uri="urn:schemas-microsoft-com:office:smarttags" w:element="PersonName">
        <w:r w:rsidRPr="000226DF">
          <w:rPr>
            <w:rStyle w:val="Style11pt"/>
          </w:rPr>
          <w:t xml:space="preserve"> </w:t>
        </w:r>
      </w:smartTag>
      <w:r w:rsidRPr="000226DF">
        <w:rPr>
          <w:rStyle w:val="Style11pt"/>
        </w:rPr>
        <w:t>report</w:t>
      </w:r>
      <w:smartTag w:uri="urn:schemas-microsoft-com:office:smarttags" w:element="PersonName">
        <w:r w:rsidRPr="000226DF">
          <w:rPr>
            <w:rStyle w:val="Style11pt"/>
          </w:rPr>
          <w:t xml:space="preserve"> </w:t>
        </w:r>
      </w:smartTag>
      <w:r w:rsidRPr="000226DF">
        <w:rPr>
          <w:rStyle w:val="Style11pt"/>
        </w:rPr>
        <w:t>is</w:t>
      </w:r>
      <w:smartTag w:uri="urn:schemas-microsoft-com:office:smarttags" w:element="PersonName">
        <w:r w:rsidRPr="000226DF">
          <w:rPr>
            <w:rStyle w:val="Style11pt"/>
          </w:rPr>
          <w:t xml:space="preserve"> </w:t>
        </w:r>
      </w:smartTag>
      <w:r w:rsidRPr="000226DF">
        <w:rPr>
          <w:rStyle w:val="Style11pt"/>
        </w:rPr>
        <w:t>on</w:t>
      </w:r>
      <w:smartTag w:uri="urn:schemas-microsoft-com:office:smarttags" w:element="PersonName">
        <w:r w:rsidRPr="000226DF">
          <w:rPr>
            <w:rStyle w:val="Style11pt"/>
          </w:rPr>
          <w:t xml:space="preserve"> </w:t>
        </w:r>
      </w:smartTag>
      <w:r w:rsidRPr="000226DF">
        <w:rPr>
          <w:rStyle w:val="Style11pt"/>
        </w:rPr>
        <w:t>PLs</w:t>
      </w:r>
      <w:smartTag w:uri="urn:schemas-microsoft-com:office:smarttags" w:element="PersonName">
        <w:r w:rsidRPr="000226DF">
          <w:rPr>
            <w:rStyle w:val="Style11pt"/>
          </w:rPr>
          <w:t xml:space="preserve"> </w:t>
        </w:r>
      </w:smartTag>
      <w:r w:rsidRPr="000226DF">
        <w:rPr>
          <w:rStyle w:val="Style11pt"/>
        </w:rPr>
        <w:t>implemented</w:t>
      </w:r>
      <w:smartTag w:uri="urn:schemas-microsoft-com:office:smarttags" w:element="PersonName">
        <w:r w:rsidRPr="000226DF">
          <w:rPr>
            <w:rStyle w:val="Style11pt"/>
          </w:rPr>
          <w:t xml:space="preserve"> </w:t>
        </w:r>
      </w:smartTag>
      <w:r w:rsidRPr="000226DF">
        <w:rPr>
          <w:rStyle w:val="Style11pt"/>
        </w:rPr>
        <w:t>in</w:t>
      </w:r>
      <w:smartTag w:uri="urn:schemas-microsoft-com:office:smarttags" w:element="PersonName">
        <w:r w:rsidRPr="000226DF">
          <w:rPr>
            <w:rStyle w:val="Style11pt"/>
          </w:rPr>
          <w:t xml:space="preserve"> </w:t>
        </w:r>
      </w:smartTag>
      <w:r w:rsidRPr="000226DF">
        <w:rPr>
          <w:rStyle w:val="Style11pt"/>
        </w:rPr>
        <w:t>outdoor</w:t>
      </w:r>
      <w:smartTag w:uri="urn:schemas-microsoft-com:office:smarttags" w:element="PersonName">
        <w:r w:rsidRPr="000226DF">
          <w:rPr>
            <w:rStyle w:val="Style11pt"/>
          </w:rPr>
          <w:t xml:space="preserve"> </w:t>
        </w:r>
      </w:smartTag>
      <w:r w:rsidRPr="000226DF">
        <w:rPr>
          <w:rStyle w:val="Style11pt"/>
        </w:rPr>
        <w:t>environments.</w:t>
      </w:r>
      <w:smartTag w:uri="urn:schemas-microsoft-com:office:smarttags" w:element="PersonName">
        <w:r w:rsidRPr="000226DF">
          <w:rPr>
            <w:rStyle w:val="Style11pt"/>
          </w:rPr>
          <w:t xml:space="preserve"> </w:t>
        </w:r>
      </w:smartTag>
      <w:r w:rsidRPr="000226DF">
        <w:rPr>
          <w:rStyle w:val="Style11pt"/>
        </w:rPr>
        <w:t>A</w:t>
      </w:r>
      <w:smartTag w:uri="urn:schemas-microsoft-com:office:smarttags" w:element="PersonName">
        <w:r w:rsidRPr="000226DF">
          <w:rPr>
            <w:rStyle w:val="Style11pt"/>
          </w:rPr>
          <w:t xml:space="preserve"> </w:t>
        </w:r>
      </w:smartTag>
      <w:r w:rsidRPr="000226DF">
        <w:rPr>
          <w:rStyle w:val="Style11pt"/>
        </w:rPr>
        <w:t>separate</w:t>
      </w:r>
      <w:smartTag w:uri="urn:schemas-microsoft-com:office:smarttags" w:element="PersonName">
        <w:r w:rsidRPr="000226DF">
          <w:rPr>
            <w:rStyle w:val="Style11pt"/>
          </w:rPr>
          <w:t xml:space="preserve"> </w:t>
        </w:r>
      </w:smartTag>
      <w:r w:rsidRPr="000226DF">
        <w:rPr>
          <w:rStyle w:val="Style11pt"/>
        </w:rPr>
        <w:t>CEPT</w:t>
      </w:r>
      <w:smartTag w:uri="urn:schemas-microsoft-com:office:smarttags" w:element="PersonName">
        <w:r w:rsidRPr="000226DF">
          <w:rPr>
            <w:rStyle w:val="Style11pt"/>
          </w:rPr>
          <w:t xml:space="preserve"> </w:t>
        </w:r>
      </w:smartTag>
      <w:r w:rsidRPr="000226DF">
        <w:rPr>
          <w:rStyle w:val="Style11pt"/>
        </w:rPr>
        <w:t>Report</w:t>
      </w:r>
      <w:smartTag w:uri="urn:schemas-microsoft-com:office:smarttags" w:element="PersonName">
        <w:r w:rsidRPr="000226DF">
          <w:rPr>
            <w:rStyle w:val="Style11pt"/>
          </w:rPr>
          <w:t xml:space="preserve"> </w:t>
        </w:r>
      </w:smartTag>
      <w:r w:rsidRPr="000226DF">
        <w:rPr>
          <w:rStyle w:val="Style11pt"/>
        </w:rPr>
        <w:t>for</w:t>
      </w:r>
      <w:smartTag w:uri="urn:schemas-microsoft-com:office:smarttags" w:element="PersonName">
        <w:r w:rsidRPr="000226DF">
          <w:rPr>
            <w:rStyle w:val="Style11pt"/>
          </w:rPr>
          <w:t xml:space="preserve"> </w:t>
        </w:r>
      </w:smartTag>
      <w:r w:rsidRPr="000226DF">
        <w:rPr>
          <w:rStyle w:val="Style11pt"/>
        </w:rPr>
        <w:t>indoor</w:t>
      </w:r>
      <w:smartTag w:uri="urn:schemas-microsoft-com:office:smarttags" w:element="PersonName">
        <w:r w:rsidRPr="000226DF">
          <w:rPr>
            <w:rStyle w:val="Style11pt"/>
          </w:rPr>
          <w:t xml:space="preserve"> </w:t>
        </w:r>
      </w:smartTag>
      <w:r w:rsidRPr="000226DF">
        <w:rPr>
          <w:rStyle w:val="Style11pt"/>
        </w:rPr>
        <w:t>PLs</w:t>
      </w:r>
      <w:smartTag w:uri="urn:schemas-microsoft-com:office:smarttags" w:element="PersonName">
        <w:r w:rsidRPr="000226DF">
          <w:rPr>
            <w:rStyle w:val="Style11pt"/>
          </w:rPr>
          <w:t xml:space="preserve"> </w:t>
        </w:r>
      </w:smartTag>
      <w:r w:rsidRPr="000226DF">
        <w:rPr>
          <w:rStyle w:val="Style11pt"/>
        </w:rPr>
        <w:t>is</w:t>
      </w:r>
      <w:smartTag w:uri="urn:schemas-microsoft-com:office:smarttags" w:element="PersonName">
        <w:r w:rsidRPr="000226DF">
          <w:rPr>
            <w:rStyle w:val="Style11pt"/>
          </w:rPr>
          <w:t xml:space="preserve"> </w:t>
        </w:r>
      </w:smartTag>
      <w:r w:rsidRPr="000226DF">
        <w:rPr>
          <w:rStyle w:val="Style11pt"/>
        </w:rPr>
        <w:t>also</w:t>
      </w:r>
      <w:smartTag w:uri="urn:schemas-microsoft-com:office:smarttags" w:element="PersonName">
        <w:r w:rsidRPr="000226DF">
          <w:rPr>
            <w:rStyle w:val="Style11pt"/>
          </w:rPr>
          <w:t xml:space="preserve"> </w:t>
        </w:r>
      </w:smartTag>
      <w:r w:rsidRPr="000226DF">
        <w:rPr>
          <w:rStyle w:val="Style11pt"/>
        </w:rPr>
        <w:t>available.</w:t>
      </w:r>
      <w:smartTag w:uri="urn:schemas-microsoft-com:office:smarttags" w:element="PersonName">
        <w:r w:rsidRPr="000226DF">
          <w:rPr>
            <w:highlight w:val="yellow"/>
            <w:lang w:val="en-US"/>
          </w:rPr>
          <w:t xml:space="preserve"> </w:t>
        </w:r>
      </w:smartTag>
    </w:p>
    <w:p w:rsidR="003711FF" w:rsidRPr="000226DF" w:rsidRDefault="003711FF" w:rsidP="00A3389D">
      <w:pPr>
        <w:rPr>
          <w:highlight w:val="yellow"/>
          <w:lang w:val="en-US" w:eastAsia="fi-FI"/>
        </w:rPr>
      </w:pPr>
    </w:p>
    <w:p w:rsidR="003711FF" w:rsidRPr="000226DF" w:rsidRDefault="003711FF" w:rsidP="00A3389D">
      <w:pPr>
        <w:rPr>
          <w:highlight w:val="yellow"/>
        </w:rPr>
      </w:pPr>
      <w:r w:rsidRPr="000226DF">
        <w:rPr>
          <w:highlight w:val="yellow"/>
        </w:rPr>
        <w:t>The</w:t>
      </w:r>
      <w:smartTag w:uri="urn:schemas-microsoft-com:office:smarttags" w:element="PersonName">
        <w:r w:rsidRPr="000226DF">
          <w:rPr>
            <w:highlight w:val="yellow"/>
          </w:rPr>
          <w:t xml:space="preserve"> </w:t>
        </w:r>
      </w:smartTag>
      <w:r w:rsidRPr="000226DF">
        <w:rPr>
          <w:highlight w:val="yellow"/>
        </w:rPr>
        <w:t>main</w:t>
      </w:r>
      <w:smartTag w:uri="urn:schemas-microsoft-com:office:smarttags" w:element="PersonName">
        <w:r w:rsidRPr="000226DF">
          <w:rPr>
            <w:highlight w:val="yellow"/>
          </w:rPr>
          <w:t xml:space="preserve"> </w:t>
        </w:r>
      </w:smartTag>
      <w:r w:rsidRPr="000226DF">
        <w:rPr>
          <w:highlight w:val="yellow"/>
        </w:rPr>
        <w:t>conclusions</w:t>
      </w:r>
      <w:smartTag w:uri="urn:schemas-microsoft-com:office:smarttags" w:element="PersonName">
        <w:r w:rsidRPr="000226DF">
          <w:rPr>
            <w:highlight w:val="yellow"/>
          </w:rPr>
          <w:t xml:space="preserve"> </w:t>
        </w:r>
      </w:smartTag>
      <w:r w:rsidRPr="000226DF">
        <w:rPr>
          <w:highlight w:val="yellow"/>
        </w:rPr>
        <w:t>and</w:t>
      </w:r>
      <w:smartTag w:uri="urn:schemas-microsoft-com:office:smarttags" w:element="PersonName">
        <w:r w:rsidRPr="000226DF">
          <w:rPr>
            <w:highlight w:val="yellow"/>
          </w:rPr>
          <w:t xml:space="preserve"> </w:t>
        </w:r>
      </w:smartTag>
      <w:r w:rsidRPr="000226DF">
        <w:rPr>
          <w:highlight w:val="yellow"/>
        </w:rPr>
        <w:t>recommendations</w:t>
      </w:r>
      <w:smartTag w:uri="urn:schemas-microsoft-com:office:smarttags" w:element="PersonName">
        <w:r w:rsidRPr="000226DF">
          <w:rPr>
            <w:highlight w:val="yellow"/>
          </w:rPr>
          <w:t xml:space="preserve"> </w:t>
        </w:r>
      </w:smartTag>
      <w:r w:rsidRPr="000226DF">
        <w:rPr>
          <w:highlight w:val="yellow"/>
        </w:rPr>
        <w:t>are:</w:t>
      </w:r>
    </w:p>
    <w:p w:rsidR="003711FF" w:rsidRPr="000226DF" w:rsidRDefault="003711FF" w:rsidP="00A3389D">
      <w:pPr>
        <w:rPr>
          <w:highlight w:val="yellow"/>
        </w:rPr>
      </w:pPr>
    </w:p>
    <w:p w:rsidR="003711FF" w:rsidRPr="000226DF" w:rsidRDefault="003711FF" w:rsidP="009715D7">
      <w:pPr>
        <w:pStyle w:val="ListBullet"/>
        <w:numPr>
          <w:ilvl w:val="0"/>
          <w:numId w:val="18"/>
        </w:numPr>
        <w:tabs>
          <w:tab w:val="clear" w:pos="360"/>
          <w:tab w:val="num" w:pos="720"/>
        </w:tabs>
        <w:ind w:left="720"/>
        <w:rPr>
          <w:highlight w:val="yellow"/>
        </w:rPr>
      </w:pPr>
      <w:r w:rsidRPr="000226DF">
        <w:rPr>
          <w:highlight w:val="yellow"/>
        </w:rPr>
        <w:t>[It</w:t>
      </w:r>
      <w:smartTag w:uri="urn:schemas-microsoft-com:office:smarttags" w:element="PersonName">
        <w:r w:rsidRPr="000226DF">
          <w:rPr>
            <w:highlight w:val="yellow"/>
          </w:rPr>
          <w:t xml:space="preserve"> </w:t>
        </w:r>
      </w:smartTag>
      <w:r w:rsidRPr="000226DF">
        <w:rPr>
          <w:highlight w:val="yellow"/>
        </w:rPr>
        <w:t>is</w:t>
      </w:r>
      <w:smartTag w:uri="urn:schemas-microsoft-com:office:smarttags" w:element="PersonName">
        <w:r w:rsidRPr="000226DF">
          <w:rPr>
            <w:highlight w:val="yellow"/>
          </w:rPr>
          <w:t xml:space="preserve"> </w:t>
        </w:r>
      </w:smartTag>
      <w:r w:rsidRPr="000226DF">
        <w:rPr>
          <w:highlight w:val="yellow"/>
        </w:rPr>
        <w:t>recommended</w:t>
      </w:r>
      <w:smartTag w:uri="urn:schemas-microsoft-com:office:smarttags" w:element="PersonName">
        <w:r w:rsidRPr="000226DF">
          <w:rPr>
            <w:highlight w:val="yellow"/>
          </w:rPr>
          <w:t xml:space="preserve"> </w:t>
        </w:r>
      </w:smartTag>
      <w:r w:rsidRPr="000226DF">
        <w:rPr>
          <w:highlight w:val="yellow"/>
        </w:rPr>
        <w:t>that,</w:t>
      </w:r>
      <w:smartTag w:uri="urn:schemas-microsoft-com:office:smarttags" w:element="PersonName">
        <w:r w:rsidRPr="000226DF">
          <w:rPr>
            <w:highlight w:val="yellow"/>
          </w:rPr>
          <w:t xml:space="preserve"> </w:t>
        </w:r>
        <w:smartTag w:uri="urn:schemas-microsoft-com:office:smarttags" w:element="Street">
          <w:smartTag w:uri="urn:schemas-microsoft-com:office:smarttags" w:element="address"/>
          <w:r w:rsidRPr="000226DF">
            <w:rPr>
              <w:highlight w:val="yellow"/>
            </w:rPr>
            <w:t>GNSS</w:t>
          </w:r>
          <w:smartTag w:uri="urn:schemas-microsoft-com:office:smarttags" w:element="PersonName">
            <w:r w:rsidRPr="000226DF">
              <w:rPr>
                <w:highlight w:val="yellow"/>
              </w:rPr>
              <w:t xml:space="preserve"> </w:t>
            </w:r>
          </w:smartTag>
          <w:r w:rsidRPr="000226DF">
            <w:rPr>
              <w:highlight w:val="yellow"/>
            </w:rPr>
            <w:t>PL</w:t>
          </w:r>
        </w:smartTag>
        <w:smartTag w:uri="urn:schemas-microsoft-com:office:smarttags" w:element="PersonName"/>
        <w:r w:rsidRPr="000226DF">
          <w:rPr>
            <w:highlight w:val="yellow"/>
          </w:rPr>
          <w:t xml:space="preserve"> </w:t>
        </w:r>
      </w:smartTag>
      <w:r w:rsidRPr="000226DF">
        <w:rPr>
          <w:highlight w:val="yellow"/>
        </w:rPr>
        <w:t>should</w:t>
      </w:r>
      <w:smartTag w:uri="urn:schemas-microsoft-com:office:smarttags" w:element="PersonName">
        <w:r w:rsidRPr="000226DF">
          <w:rPr>
            <w:highlight w:val="yellow"/>
          </w:rPr>
          <w:t xml:space="preserve"> </w:t>
        </w:r>
      </w:smartTag>
      <w:r w:rsidRPr="000226DF">
        <w:rPr>
          <w:highlight w:val="yellow"/>
        </w:rPr>
        <w:t>be</w:t>
      </w:r>
      <w:smartTag w:uri="urn:schemas-microsoft-com:office:smarttags" w:element="PersonName">
        <w:r w:rsidRPr="000226DF">
          <w:rPr>
            <w:highlight w:val="yellow"/>
          </w:rPr>
          <w:t xml:space="preserve"> </w:t>
        </w:r>
      </w:smartTag>
      <w:r w:rsidRPr="000226DF">
        <w:rPr>
          <w:highlight w:val="yellow"/>
        </w:rPr>
        <w:t>authorised</w:t>
      </w:r>
      <w:smartTag w:uri="urn:schemas-microsoft-com:office:smarttags" w:element="PersonName">
        <w:r w:rsidRPr="000226DF">
          <w:rPr>
            <w:highlight w:val="yellow"/>
          </w:rPr>
          <w:t xml:space="preserve"> </w:t>
        </w:r>
      </w:smartTag>
      <w:r w:rsidRPr="000226DF">
        <w:rPr>
          <w:highlight w:val="yellow"/>
        </w:rPr>
        <w:t>in</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band</w:t>
      </w:r>
      <w:smartTag w:uri="urn:schemas-microsoft-com:office:smarttags" w:element="PersonName">
        <w:r w:rsidRPr="000226DF">
          <w:rPr>
            <w:highlight w:val="yellow"/>
          </w:rPr>
          <w:t xml:space="preserve"> </w:t>
        </w:r>
      </w:smartTag>
      <w:r w:rsidRPr="000226DF">
        <w:rPr>
          <w:highlight w:val="yellow"/>
        </w:rPr>
        <w:t>1</w:t>
      </w:r>
      <w:smartTag w:uri="urn:schemas-microsoft-com:office:smarttags" w:element="PersonName">
        <w:r w:rsidRPr="000226DF">
          <w:rPr>
            <w:highlight w:val="yellow"/>
          </w:rPr>
          <w:t xml:space="preserve"> </w:t>
        </w:r>
      </w:smartTag>
      <w:r w:rsidRPr="000226DF">
        <w:rPr>
          <w:highlight w:val="yellow"/>
        </w:rPr>
        <w:t>559-1</w:t>
      </w:r>
      <w:smartTag w:uri="urn:schemas-microsoft-com:office:smarttags" w:element="PersonName">
        <w:r w:rsidRPr="000226DF">
          <w:rPr>
            <w:highlight w:val="yellow"/>
          </w:rPr>
          <w:t xml:space="preserve"> </w:t>
        </w:r>
      </w:smartTag>
      <w:r w:rsidRPr="000226DF">
        <w:rPr>
          <w:highlight w:val="yellow"/>
        </w:rPr>
        <w:t>610</w:t>
      </w:r>
      <w:smartTag w:uri="urn:schemas-microsoft-com:office:smarttags" w:element="PersonName">
        <w:r w:rsidRPr="000226DF">
          <w:rPr>
            <w:highlight w:val="yellow"/>
          </w:rPr>
          <w:t xml:space="preserve"> </w:t>
        </w:r>
      </w:smartTag>
      <w:r w:rsidRPr="000226DF">
        <w:rPr>
          <w:highlight w:val="yellow"/>
        </w:rPr>
        <w:t>MHz;]</w:t>
      </w:r>
    </w:p>
    <w:p w:rsidR="003711FF" w:rsidRPr="000226DF" w:rsidRDefault="003711FF" w:rsidP="009715D7">
      <w:pPr>
        <w:pStyle w:val="ListBullet"/>
        <w:numPr>
          <w:ilvl w:val="0"/>
          <w:numId w:val="18"/>
        </w:numPr>
        <w:tabs>
          <w:tab w:val="clear" w:pos="360"/>
          <w:tab w:val="num" w:pos="720"/>
        </w:tabs>
        <w:ind w:left="720"/>
        <w:rPr>
          <w:highlight w:val="yellow"/>
        </w:rPr>
      </w:pPr>
      <w:r w:rsidRPr="000226DF">
        <w:rPr>
          <w:highlight w:val="yellow"/>
        </w:rPr>
        <w:t>[</w:t>
      </w:r>
      <w:r w:rsidRPr="000226DF">
        <w:rPr>
          <w:highlight w:val="yellow"/>
          <w:lang w:val="en-US"/>
        </w:rPr>
        <w:t>It</w:t>
      </w:r>
      <w:smartTag w:uri="urn:schemas-microsoft-com:office:smarttags" w:element="PersonName">
        <w:r w:rsidRPr="000226DF">
          <w:rPr>
            <w:highlight w:val="yellow"/>
            <w:lang w:val="en-US"/>
          </w:rPr>
          <w:t xml:space="preserve"> </w:t>
        </w:r>
      </w:smartTag>
      <w:r w:rsidRPr="000226DF">
        <w:rPr>
          <w:highlight w:val="yellow"/>
          <w:lang w:val="en-US"/>
        </w:rPr>
        <w:t>is</w:t>
      </w:r>
      <w:smartTag w:uri="urn:schemas-microsoft-com:office:smarttags" w:element="PersonName">
        <w:r w:rsidRPr="000226DF">
          <w:rPr>
            <w:highlight w:val="yellow"/>
            <w:lang w:val="en-US"/>
          </w:rPr>
          <w:t xml:space="preserve"> </w:t>
        </w:r>
      </w:smartTag>
      <w:r w:rsidRPr="000226DF">
        <w:rPr>
          <w:highlight w:val="yellow"/>
          <w:lang w:val="en-US"/>
        </w:rPr>
        <w:t>recommended</w:t>
      </w:r>
      <w:smartTag w:uri="urn:schemas-microsoft-com:office:smarttags" w:element="PersonName">
        <w:r w:rsidRPr="000226DF">
          <w:rPr>
            <w:highlight w:val="yellow"/>
            <w:lang w:val="en-US"/>
          </w:rPr>
          <w:t xml:space="preserve"> </w:t>
        </w:r>
      </w:smartTag>
      <w:r w:rsidRPr="000226DF">
        <w:rPr>
          <w:highlight w:val="yellow"/>
          <w:lang w:val="en-US"/>
        </w:rPr>
        <w:t>that</w:t>
      </w:r>
      <w:smartTag w:uri="urn:schemas-microsoft-com:office:smarttags" w:element="PersonName">
        <w:r w:rsidRPr="000226DF">
          <w:rPr>
            <w:highlight w:val="yellow"/>
            <w:lang w:val="en-US"/>
          </w:rPr>
          <w:t xml:space="preserve"> </w:t>
        </w:r>
      </w:smartTag>
      <w:r w:rsidRPr="000226DF">
        <w:rPr>
          <w:highlight w:val="yellow"/>
          <w:lang w:val="en-US"/>
        </w:rPr>
        <w:t>PL</w:t>
      </w:r>
      <w:smartTag w:uri="urn:schemas-microsoft-com:office:smarttags" w:element="PersonName">
        <w:r w:rsidRPr="000226DF">
          <w:rPr>
            <w:highlight w:val="yellow"/>
            <w:lang w:val="en-US"/>
          </w:rPr>
          <w:t xml:space="preserve"> </w:t>
        </w:r>
      </w:smartTag>
      <w:r w:rsidRPr="000226DF">
        <w:rPr>
          <w:highlight w:val="yellow"/>
          <w:lang w:val="en-US"/>
        </w:rPr>
        <w:t>be</w:t>
      </w:r>
      <w:smartTag w:uri="urn:schemas-microsoft-com:office:smarttags" w:element="PersonName">
        <w:r w:rsidRPr="000226DF">
          <w:rPr>
            <w:highlight w:val="yellow"/>
            <w:lang w:val="en-US"/>
          </w:rPr>
          <w:t xml:space="preserve"> </w:t>
        </w:r>
      </w:smartTag>
      <w:r w:rsidRPr="000226DF">
        <w:rPr>
          <w:highlight w:val="yellow"/>
          <w:lang w:val="en-US"/>
        </w:rPr>
        <w:t>operated</w:t>
      </w:r>
      <w:smartTag w:uri="urn:schemas-microsoft-com:office:smarttags" w:element="PersonName">
        <w:r w:rsidRPr="000226DF">
          <w:rPr>
            <w:highlight w:val="yellow"/>
            <w:lang w:val="en-US"/>
          </w:rPr>
          <w:t xml:space="preserve"> </w:t>
        </w:r>
      </w:smartTag>
      <w:r w:rsidRPr="000226DF">
        <w:rPr>
          <w:highlight w:val="yellow"/>
          <w:lang w:val="en-US"/>
        </w:rPr>
        <w:t>through</w:t>
      </w:r>
      <w:smartTag w:uri="urn:schemas-microsoft-com:office:smarttags" w:element="PersonName">
        <w:r w:rsidRPr="000226DF">
          <w:rPr>
            <w:highlight w:val="yellow"/>
            <w:lang w:val="en-US"/>
          </w:rPr>
          <w:t xml:space="preserve"> </w:t>
        </w:r>
      </w:smartTag>
      <w:r w:rsidRPr="000226DF">
        <w:rPr>
          <w:highlight w:val="yellow"/>
          <w:lang w:val="en-US"/>
        </w:rPr>
        <w:t>individual</w:t>
      </w:r>
      <w:smartTag w:uri="urn:schemas-microsoft-com:office:smarttags" w:element="PersonName">
        <w:r w:rsidRPr="000226DF">
          <w:rPr>
            <w:highlight w:val="yellow"/>
            <w:lang w:val="en-US"/>
          </w:rPr>
          <w:t xml:space="preserve"> </w:t>
        </w:r>
      </w:smartTag>
      <w:r w:rsidRPr="000226DF">
        <w:rPr>
          <w:highlight w:val="yellow"/>
          <w:lang w:val="en-US"/>
        </w:rPr>
        <w:t>authorisations</w:t>
      </w:r>
      <w:smartTag w:uri="urn:schemas-microsoft-com:office:smarttags" w:element="PersonName">
        <w:r w:rsidRPr="000226DF">
          <w:rPr>
            <w:highlight w:val="yellow"/>
            <w:lang w:val="en-US"/>
          </w:rPr>
          <w:t xml:space="preserve"> </w:t>
        </w:r>
      </w:smartTag>
      <w:r w:rsidRPr="000226DF">
        <w:rPr>
          <w:highlight w:val="yellow"/>
          <w:lang w:val="en-US"/>
        </w:rPr>
        <w:t>in</w:t>
      </w:r>
      <w:smartTag w:uri="urn:schemas-microsoft-com:office:smarttags" w:element="PersonName">
        <w:r w:rsidRPr="000226DF">
          <w:rPr>
            <w:highlight w:val="yellow"/>
            <w:lang w:val="en-US"/>
          </w:rPr>
          <w:t xml:space="preserve"> </w:t>
        </w:r>
      </w:smartTag>
      <w:r w:rsidRPr="000226DF">
        <w:rPr>
          <w:highlight w:val="yellow"/>
          <w:lang w:val="en-US"/>
        </w:rPr>
        <w:t>particular</w:t>
      </w:r>
      <w:smartTag w:uri="urn:schemas-microsoft-com:office:smarttags" w:element="PersonName">
        <w:r w:rsidRPr="000226DF">
          <w:rPr>
            <w:highlight w:val="yellow"/>
            <w:lang w:val="en-US"/>
          </w:rPr>
          <w:t xml:space="preserve"> </w:t>
        </w:r>
      </w:smartTag>
      <w:r w:rsidRPr="000226DF">
        <w:rPr>
          <w:highlight w:val="yellow"/>
          <w:lang w:val="en-US"/>
        </w:rPr>
        <w:t>so</w:t>
      </w:r>
      <w:smartTag w:uri="urn:schemas-microsoft-com:office:smarttags" w:element="PersonName">
        <w:r w:rsidRPr="000226DF">
          <w:rPr>
            <w:highlight w:val="yellow"/>
            <w:lang w:val="en-US"/>
          </w:rPr>
          <w:t xml:space="preserve"> </w:t>
        </w:r>
      </w:smartTag>
      <w:r w:rsidRPr="000226DF">
        <w:rPr>
          <w:highlight w:val="yellow"/>
          <w:lang w:val="en-US"/>
        </w:rPr>
        <w:t>as</w:t>
      </w:r>
      <w:smartTag w:uri="urn:schemas-microsoft-com:office:smarttags" w:element="PersonName">
        <w:r w:rsidRPr="000226DF">
          <w:rPr>
            <w:highlight w:val="yellow"/>
            <w:lang w:val="en-US"/>
          </w:rPr>
          <w:t xml:space="preserve"> </w:t>
        </w:r>
      </w:smartTag>
      <w:r w:rsidRPr="000226DF">
        <w:rPr>
          <w:highlight w:val="yellow"/>
          <w:lang w:val="en-US"/>
        </w:rPr>
        <w:t>to</w:t>
      </w:r>
      <w:smartTag w:uri="urn:schemas-microsoft-com:office:smarttags" w:element="PersonName">
        <w:r w:rsidRPr="000226DF">
          <w:rPr>
            <w:highlight w:val="yellow"/>
            <w:lang w:val="en-US"/>
          </w:rPr>
          <w:t xml:space="preserve"> </w:t>
        </w:r>
      </w:smartTag>
      <w:r w:rsidRPr="000226DF">
        <w:rPr>
          <w:highlight w:val="yellow"/>
          <w:lang w:val="en-US"/>
        </w:rPr>
        <w:t>ensure</w:t>
      </w:r>
      <w:smartTag w:uri="urn:schemas-microsoft-com:office:smarttags" w:element="PersonName">
        <w:r w:rsidRPr="000226DF">
          <w:rPr>
            <w:highlight w:val="yellow"/>
            <w:lang w:val="en-US"/>
          </w:rPr>
          <w:t xml:space="preserve"> </w:t>
        </w:r>
      </w:smartTag>
      <w:r w:rsidRPr="000226DF">
        <w:rPr>
          <w:highlight w:val="yellow"/>
        </w:rPr>
        <w:t>that</w:t>
      </w:r>
      <w:smartTag w:uri="urn:schemas-microsoft-com:office:smarttags" w:element="PersonName">
        <w:r w:rsidRPr="000226DF">
          <w:rPr>
            <w:highlight w:val="yellow"/>
          </w:rPr>
          <w:t xml:space="preserve"> </w:t>
        </w:r>
      </w:smartTag>
      <w:r w:rsidRPr="000226DF">
        <w:rPr>
          <w:highlight w:val="yellow"/>
        </w:rPr>
        <w:t>in</w:t>
      </w:r>
      <w:smartTag w:uri="urn:schemas-microsoft-com:office:smarttags" w:element="PersonName">
        <w:r w:rsidRPr="000226DF">
          <w:rPr>
            <w:highlight w:val="yellow"/>
          </w:rPr>
          <w:t xml:space="preserve"> </w:t>
        </w:r>
      </w:smartTag>
      <w:r w:rsidRPr="000226DF">
        <w:rPr>
          <w:highlight w:val="yellow"/>
        </w:rPr>
        <w:t>areas</w:t>
      </w:r>
      <w:smartTag w:uri="urn:schemas-microsoft-com:office:smarttags" w:element="PersonName">
        <w:r w:rsidRPr="000226DF">
          <w:rPr>
            <w:highlight w:val="yellow"/>
          </w:rPr>
          <w:t xml:space="preserve"> </w:t>
        </w:r>
      </w:smartTag>
      <w:r w:rsidRPr="000226DF">
        <w:rPr>
          <w:highlight w:val="yellow"/>
        </w:rPr>
        <w:t>where</w:t>
      </w:r>
      <w:smartTag w:uri="urn:schemas-microsoft-com:office:smarttags" w:element="PersonName">
        <w:r w:rsidRPr="000226DF">
          <w:rPr>
            <w:highlight w:val="yellow"/>
          </w:rPr>
          <w:t xml:space="preserve"> </w:t>
        </w:r>
      </w:smartTag>
      <w:r w:rsidRPr="000226DF">
        <w:rPr>
          <w:highlight w:val="yellow"/>
        </w:rPr>
        <w:t>case</w:t>
      </w:r>
      <w:smartTag w:uri="urn:schemas-microsoft-com:office:smarttags" w:element="PersonName">
        <w:r w:rsidRPr="000226DF">
          <w:rPr>
            <w:highlight w:val="yellow"/>
          </w:rPr>
          <w:t xml:space="preserve"> </w:t>
        </w:r>
      </w:smartTag>
      <w:r w:rsidRPr="000226DF">
        <w:rPr>
          <w:highlight w:val="yellow"/>
        </w:rPr>
        <w:t>by</w:t>
      </w:r>
      <w:smartTag w:uri="urn:schemas-microsoft-com:office:smarttags" w:element="PersonName">
        <w:r w:rsidRPr="000226DF">
          <w:rPr>
            <w:highlight w:val="yellow"/>
          </w:rPr>
          <w:t xml:space="preserve"> </w:t>
        </w:r>
      </w:smartTag>
      <w:r w:rsidRPr="000226DF">
        <w:rPr>
          <w:highlight w:val="yellow"/>
        </w:rPr>
        <w:t>case</w:t>
      </w:r>
      <w:smartTag w:uri="urn:schemas-microsoft-com:office:smarttags" w:element="PersonName">
        <w:r w:rsidRPr="000226DF">
          <w:rPr>
            <w:highlight w:val="yellow"/>
          </w:rPr>
          <w:t xml:space="preserve"> </w:t>
        </w:r>
      </w:smartTag>
      <w:r w:rsidRPr="000226DF">
        <w:rPr>
          <w:highlight w:val="yellow"/>
        </w:rPr>
        <w:t>studies</w:t>
      </w:r>
      <w:smartTag w:uri="urn:schemas-microsoft-com:office:smarttags" w:element="PersonName">
        <w:r w:rsidRPr="000226DF">
          <w:rPr>
            <w:highlight w:val="yellow"/>
          </w:rPr>
          <w:t xml:space="preserve"> </w:t>
        </w:r>
      </w:smartTag>
      <w:r w:rsidRPr="000226DF">
        <w:rPr>
          <w:highlight w:val="yellow"/>
        </w:rPr>
        <w:t>are</w:t>
      </w:r>
      <w:smartTag w:uri="urn:schemas-microsoft-com:office:smarttags" w:element="PersonName">
        <w:r w:rsidRPr="000226DF">
          <w:rPr>
            <w:highlight w:val="yellow"/>
          </w:rPr>
          <w:t xml:space="preserve"> </w:t>
        </w:r>
      </w:smartTag>
      <w:r w:rsidRPr="000226DF">
        <w:rPr>
          <w:highlight w:val="yellow"/>
        </w:rPr>
        <w:t>necessary</w:t>
      </w:r>
      <w:smartTag w:uri="urn:schemas-microsoft-com:office:smarttags" w:element="PersonName">
        <w:r w:rsidRPr="000226DF">
          <w:rPr>
            <w:highlight w:val="yellow"/>
          </w:rPr>
          <w:t xml:space="preserve"> </w:t>
        </w:r>
      </w:smartTag>
      <w:r w:rsidRPr="000226DF">
        <w:rPr>
          <w:highlight w:val="yellow"/>
        </w:rPr>
        <w:t>(i.e.,</w:t>
      </w:r>
      <w:smartTag w:uri="urn:schemas-microsoft-com:office:smarttags" w:element="PersonName">
        <w:r w:rsidRPr="000226DF">
          <w:rPr>
            <w:highlight w:val="yellow"/>
          </w:rPr>
          <w:t xml:space="preserve"> </w:t>
        </w:r>
      </w:smartTag>
      <w:r w:rsidRPr="000226DF">
        <w:rPr>
          <w:highlight w:val="yellow"/>
        </w:rPr>
        <w:t>airport</w:t>
      </w:r>
      <w:smartTag w:uri="urn:schemas-microsoft-com:office:smarttags" w:element="PersonName">
        <w:r w:rsidRPr="000226DF">
          <w:rPr>
            <w:highlight w:val="yellow"/>
          </w:rPr>
          <w:t xml:space="preserve"> </w:t>
        </w:r>
      </w:smartTag>
      <w:r w:rsidRPr="000226DF">
        <w:rPr>
          <w:highlight w:val="yellow"/>
        </w:rPr>
        <w:t>areas),</w:t>
      </w:r>
      <w:smartTag w:uri="urn:schemas-microsoft-com:office:smarttags" w:element="PersonName">
        <w:r w:rsidRPr="000226DF">
          <w:rPr>
            <w:highlight w:val="yellow"/>
          </w:rPr>
          <w:t xml:space="preserve"> </w:t>
        </w:r>
      </w:smartTag>
      <w:r w:rsidRPr="000226DF">
        <w:rPr>
          <w:highlight w:val="yellow"/>
        </w:rPr>
        <w:t>no</w:t>
      </w:r>
      <w:smartTag w:uri="urn:schemas-microsoft-com:office:smarttags" w:element="PersonName">
        <w:r w:rsidRPr="000226DF">
          <w:rPr>
            <w:highlight w:val="yellow"/>
          </w:rPr>
          <w:t xml:space="preserve"> </w:t>
        </w:r>
      </w:smartTag>
      <w:r w:rsidRPr="000226DF">
        <w:rPr>
          <w:highlight w:val="yellow"/>
        </w:rPr>
        <w:t>PL</w:t>
      </w:r>
      <w:smartTag w:uri="urn:schemas-microsoft-com:office:smarttags" w:element="PersonName">
        <w:r w:rsidRPr="000226DF">
          <w:rPr>
            <w:highlight w:val="yellow"/>
          </w:rPr>
          <w:t xml:space="preserve"> </w:t>
        </w:r>
      </w:smartTag>
      <w:r w:rsidRPr="000226DF">
        <w:rPr>
          <w:highlight w:val="yellow"/>
        </w:rPr>
        <w:t>s</w:t>
      </w:r>
      <w:r w:rsidRPr="000226DF">
        <w:rPr>
          <w:rStyle w:val="Style11pt"/>
        </w:rPr>
        <w:t>hould</w:t>
      </w:r>
      <w:smartTag w:uri="urn:schemas-microsoft-com:office:smarttags" w:element="PersonName">
        <w:r w:rsidRPr="000226DF">
          <w:rPr>
            <w:rStyle w:val="Style11pt"/>
          </w:rPr>
          <w:t xml:space="preserve"> </w:t>
        </w:r>
      </w:smartTag>
      <w:r w:rsidRPr="000226DF">
        <w:rPr>
          <w:rStyle w:val="Style11pt"/>
        </w:rPr>
        <w:t>be</w:t>
      </w:r>
      <w:smartTag w:uri="urn:schemas-microsoft-com:office:smarttags" w:element="PersonName">
        <w:r w:rsidRPr="000226DF">
          <w:rPr>
            <w:rStyle w:val="Style11pt"/>
          </w:rPr>
          <w:t xml:space="preserve"> </w:t>
        </w:r>
      </w:smartTag>
      <w:r w:rsidRPr="000226DF">
        <w:rPr>
          <w:rStyle w:val="Style11pt"/>
        </w:rPr>
        <w:t>installed</w:t>
      </w:r>
      <w:smartTag w:uri="urn:schemas-microsoft-com:office:smarttags" w:element="PersonName">
        <w:r w:rsidRPr="000226DF">
          <w:rPr>
            <w:rStyle w:val="Style11pt"/>
          </w:rPr>
          <w:t xml:space="preserve"> </w:t>
        </w:r>
      </w:smartTag>
      <w:r w:rsidRPr="000226DF">
        <w:rPr>
          <w:rStyle w:val="Style11pt"/>
        </w:rPr>
        <w:t>before</w:t>
      </w:r>
      <w:smartTag w:uri="urn:schemas-microsoft-com:office:smarttags" w:element="PersonName">
        <w:r w:rsidRPr="000226DF">
          <w:rPr>
            <w:rStyle w:val="Style11pt"/>
          </w:rPr>
          <w:t xml:space="preserve"> </w:t>
        </w:r>
      </w:smartTag>
      <w:r w:rsidRPr="000226DF">
        <w:rPr>
          <w:rStyle w:val="Style11pt"/>
        </w:rPr>
        <w:t>the</w:t>
      </w:r>
      <w:smartTag w:uri="urn:schemas-microsoft-com:office:smarttags" w:element="PersonName">
        <w:r w:rsidRPr="000226DF">
          <w:rPr>
            <w:rStyle w:val="Style11pt"/>
          </w:rPr>
          <w:t xml:space="preserve"> </w:t>
        </w:r>
      </w:smartTag>
      <w:r w:rsidRPr="000226DF">
        <w:rPr>
          <w:rStyle w:val="Style11pt"/>
        </w:rPr>
        <w:t>completion</w:t>
      </w:r>
      <w:smartTag w:uri="urn:schemas-microsoft-com:office:smarttags" w:element="PersonName">
        <w:r w:rsidRPr="000226DF">
          <w:rPr>
            <w:rStyle w:val="Style11pt"/>
          </w:rPr>
          <w:t xml:space="preserve"> </w:t>
        </w:r>
      </w:smartTag>
      <w:r w:rsidRPr="000226DF">
        <w:rPr>
          <w:rStyle w:val="Style11pt"/>
        </w:rPr>
        <w:t>of</w:t>
      </w:r>
      <w:smartTag w:uri="urn:schemas-microsoft-com:office:smarttags" w:element="PersonName">
        <w:r w:rsidRPr="000226DF">
          <w:rPr>
            <w:rStyle w:val="Style11pt"/>
          </w:rPr>
          <w:t xml:space="preserve"> </w:t>
        </w:r>
      </w:smartTag>
      <w:r w:rsidRPr="000226DF">
        <w:rPr>
          <w:rStyle w:val="Style11pt"/>
        </w:rPr>
        <w:t>those</w:t>
      </w:r>
      <w:smartTag w:uri="urn:schemas-microsoft-com:office:smarttags" w:element="PersonName">
        <w:r w:rsidRPr="000226DF">
          <w:rPr>
            <w:rStyle w:val="Style11pt"/>
          </w:rPr>
          <w:t xml:space="preserve"> </w:t>
        </w:r>
      </w:smartTag>
      <w:r w:rsidRPr="000226DF">
        <w:rPr>
          <w:rStyle w:val="Style11pt"/>
        </w:rPr>
        <w:t>studies</w:t>
      </w:r>
      <w:r w:rsidRPr="000226DF">
        <w:rPr>
          <w:highlight w:val="yellow"/>
        </w:rPr>
        <w:t>;]</w:t>
      </w:r>
    </w:p>
    <w:p w:rsidR="003711FF" w:rsidRPr="000226DF" w:rsidRDefault="003711FF" w:rsidP="009715D7">
      <w:pPr>
        <w:pStyle w:val="ListBullet"/>
        <w:numPr>
          <w:ilvl w:val="0"/>
          <w:numId w:val="18"/>
        </w:numPr>
        <w:tabs>
          <w:tab w:val="clear" w:pos="360"/>
          <w:tab w:val="num" w:pos="720"/>
        </w:tabs>
        <w:ind w:left="720"/>
        <w:rPr>
          <w:highlight w:val="yellow"/>
        </w:rPr>
      </w:pPr>
      <w:r w:rsidRPr="000226DF">
        <w:rPr>
          <w:highlight w:val="yellow"/>
          <w:lang w:val="en-US"/>
        </w:rPr>
        <w:t>Individual</w:t>
      </w:r>
      <w:smartTag w:uri="urn:schemas-microsoft-com:office:smarttags" w:element="PersonName">
        <w:r w:rsidRPr="000226DF">
          <w:rPr>
            <w:highlight w:val="yellow"/>
            <w:lang w:val="en-US"/>
          </w:rPr>
          <w:t xml:space="preserve"> </w:t>
        </w:r>
      </w:smartTag>
      <w:r w:rsidRPr="000226DF">
        <w:rPr>
          <w:highlight w:val="yellow"/>
          <w:lang w:val="en-US"/>
        </w:rPr>
        <w:t>authorisations</w:t>
      </w:r>
      <w:smartTag w:uri="urn:schemas-microsoft-com:office:smarttags" w:element="PersonName">
        <w:r w:rsidRPr="000226DF">
          <w:rPr>
            <w:highlight w:val="yellow"/>
            <w:lang w:val="en-US"/>
          </w:rPr>
          <w:t xml:space="preserve"> </w:t>
        </w:r>
      </w:smartTag>
      <w:r w:rsidRPr="000226DF">
        <w:rPr>
          <w:highlight w:val="yellow"/>
          <w:lang w:val="en-US"/>
        </w:rPr>
        <w:t>should</w:t>
      </w:r>
      <w:smartTag w:uri="urn:schemas-microsoft-com:office:smarttags" w:element="PersonName">
        <w:r w:rsidRPr="000226DF">
          <w:rPr>
            <w:highlight w:val="yellow"/>
            <w:lang w:val="en-US"/>
          </w:rPr>
          <w:t xml:space="preserve"> </w:t>
        </w:r>
      </w:smartTag>
      <w:r w:rsidRPr="000226DF">
        <w:rPr>
          <w:highlight w:val="yellow"/>
          <w:lang w:val="en-US"/>
        </w:rPr>
        <w:t>only</w:t>
      </w:r>
      <w:smartTag w:uri="urn:schemas-microsoft-com:office:smarttags" w:element="PersonName">
        <w:r w:rsidRPr="000226DF">
          <w:rPr>
            <w:highlight w:val="yellow"/>
            <w:lang w:val="en-US"/>
          </w:rPr>
          <w:t xml:space="preserve"> </w:t>
        </w:r>
      </w:smartTag>
      <w:r w:rsidRPr="000226DF">
        <w:rPr>
          <w:highlight w:val="yellow"/>
          <w:lang w:val="en-US"/>
        </w:rPr>
        <w:t>authorise</w:t>
      </w:r>
      <w:smartTag w:uri="urn:schemas-microsoft-com:office:smarttags" w:element="PersonName">
        <w:r w:rsidRPr="000226DF">
          <w:rPr>
            <w:highlight w:val="yellow"/>
            <w:lang w:val="en-US"/>
          </w:rPr>
          <w:t xml:space="preserve"> </w:t>
        </w:r>
      </w:smartTag>
      <w:r w:rsidRPr="000226DF">
        <w:rPr>
          <w:highlight w:val="yellow"/>
          <w:lang w:val="en-US"/>
        </w:rPr>
        <w:t>PLs</w:t>
      </w:r>
      <w:smartTag w:uri="urn:schemas-microsoft-com:office:smarttags" w:element="PersonName">
        <w:r w:rsidRPr="000226DF">
          <w:rPr>
            <w:highlight w:val="yellow"/>
            <w:lang w:val="en-US"/>
          </w:rPr>
          <w:t xml:space="preserve"> </w:t>
        </w:r>
      </w:smartTag>
      <w:r w:rsidRPr="000226DF">
        <w:rPr>
          <w:highlight w:val="yellow"/>
          <w:lang w:val="en-US"/>
        </w:rPr>
        <w:t>with</w:t>
      </w:r>
      <w:smartTag w:uri="urn:schemas-microsoft-com:office:smarttags" w:element="PersonName">
        <w:r w:rsidRPr="000226DF">
          <w:rPr>
            <w:highlight w:val="yellow"/>
            <w:lang w:val="en-US"/>
          </w:rPr>
          <w:t xml:space="preserve"> </w:t>
        </w:r>
      </w:smartTag>
      <w:r w:rsidRPr="000226DF">
        <w:rPr>
          <w:highlight w:val="yellow"/>
          <w:lang w:val="en-US"/>
        </w:rPr>
        <w:t>dedicated</w:t>
      </w:r>
      <w:smartTag w:uri="urn:schemas-microsoft-com:office:smarttags" w:element="PersonName">
        <w:r w:rsidRPr="000226DF">
          <w:rPr>
            <w:highlight w:val="yellow"/>
            <w:lang w:val="en-US"/>
          </w:rPr>
          <w:t xml:space="preserve"> </w:t>
        </w:r>
      </w:smartTag>
      <w:r w:rsidRPr="000226DF">
        <w:rPr>
          <w:highlight w:val="yellow"/>
          <w:lang w:val="en-US"/>
        </w:rPr>
        <w:t>codes.</w:t>
      </w:r>
      <w:smartTag w:uri="urn:schemas-microsoft-com:office:smarttags" w:element="PersonName">
        <w:r w:rsidRPr="000226DF">
          <w:rPr>
            <w:highlight w:val="yellow"/>
            <w:lang w:val="en-US"/>
          </w:rPr>
          <w:t xml:space="preserve"> </w:t>
        </w:r>
      </w:smartTag>
      <w:r w:rsidRPr="000226DF">
        <w:rPr>
          <w:highlight w:val="yellow"/>
          <w:lang w:val="en-US"/>
        </w:rPr>
        <w:t>PL</w:t>
      </w:r>
      <w:smartTag w:uri="urn:schemas-microsoft-com:office:smarttags" w:element="PersonName">
        <w:r w:rsidRPr="000226DF">
          <w:rPr>
            <w:highlight w:val="yellow"/>
            <w:lang w:val="en-US"/>
          </w:rPr>
          <w:t xml:space="preserve"> </w:t>
        </w:r>
      </w:smartTag>
      <w:r w:rsidRPr="000226DF">
        <w:rPr>
          <w:highlight w:val="yellow"/>
          <w:lang w:val="en-US"/>
        </w:rPr>
        <w:t>with</w:t>
      </w:r>
      <w:smartTag w:uri="urn:schemas-microsoft-com:office:smarttags" w:element="PersonName">
        <w:r w:rsidRPr="000226DF">
          <w:rPr>
            <w:highlight w:val="yellow"/>
            <w:lang w:val="en-US"/>
          </w:rPr>
          <w:t xml:space="preserve"> </w:t>
        </w:r>
      </w:smartTag>
      <w:r w:rsidRPr="000226DF">
        <w:rPr>
          <w:highlight w:val="yellow"/>
          <w:lang w:val="en-US"/>
        </w:rPr>
        <w:t>non-dedicated</w:t>
      </w:r>
      <w:smartTag w:uri="urn:schemas-microsoft-com:office:smarttags" w:element="PersonName">
        <w:r w:rsidRPr="000226DF">
          <w:rPr>
            <w:highlight w:val="yellow"/>
            <w:lang w:val="en-US"/>
          </w:rPr>
          <w:t xml:space="preserve"> </w:t>
        </w:r>
      </w:smartTag>
      <w:r w:rsidRPr="000226DF">
        <w:rPr>
          <w:highlight w:val="yellow"/>
          <w:lang w:val="en-US"/>
        </w:rPr>
        <w:t>codes</w:t>
      </w:r>
      <w:smartTag w:uri="urn:schemas-microsoft-com:office:smarttags" w:element="PersonName">
        <w:r w:rsidRPr="000226DF">
          <w:rPr>
            <w:highlight w:val="yellow"/>
            <w:lang w:val="en-US"/>
          </w:rPr>
          <w:t xml:space="preserve"> </w:t>
        </w:r>
      </w:smartTag>
      <w:r w:rsidRPr="000226DF">
        <w:rPr>
          <w:highlight w:val="yellow"/>
          <w:lang w:val="en-US"/>
        </w:rPr>
        <w:t>should</w:t>
      </w:r>
      <w:smartTag w:uri="urn:schemas-microsoft-com:office:smarttags" w:element="PersonName">
        <w:r w:rsidRPr="000226DF">
          <w:rPr>
            <w:highlight w:val="yellow"/>
            <w:lang w:val="en-US"/>
          </w:rPr>
          <w:t xml:space="preserve"> </w:t>
        </w:r>
      </w:smartTag>
      <w:r w:rsidRPr="000226DF">
        <w:rPr>
          <w:highlight w:val="yellow"/>
          <w:lang w:val="en-US"/>
        </w:rPr>
        <w:t>only</w:t>
      </w:r>
      <w:smartTag w:uri="urn:schemas-microsoft-com:office:smarttags" w:element="PersonName">
        <w:r w:rsidRPr="000226DF">
          <w:rPr>
            <w:highlight w:val="yellow"/>
            <w:lang w:val="en-US"/>
          </w:rPr>
          <w:t xml:space="preserve"> </w:t>
        </w:r>
      </w:smartTag>
      <w:r w:rsidRPr="000226DF">
        <w:rPr>
          <w:highlight w:val="yellow"/>
          <w:lang w:val="en-US"/>
        </w:rPr>
        <w:t>be</w:t>
      </w:r>
      <w:smartTag w:uri="urn:schemas-microsoft-com:office:smarttags" w:element="PersonName">
        <w:r w:rsidRPr="000226DF">
          <w:rPr>
            <w:highlight w:val="yellow"/>
            <w:lang w:val="en-US"/>
          </w:rPr>
          <w:t xml:space="preserve"> </w:t>
        </w:r>
      </w:smartTag>
      <w:r w:rsidRPr="000226DF">
        <w:rPr>
          <w:highlight w:val="yellow"/>
          <w:lang w:val="en-US"/>
        </w:rPr>
        <w:t>authorised,</w:t>
      </w:r>
      <w:smartTag w:uri="urn:schemas-microsoft-com:office:smarttags" w:element="PersonName">
        <w:r w:rsidRPr="000226DF">
          <w:rPr>
            <w:highlight w:val="yellow"/>
            <w:lang w:val="en-US"/>
          </w:rPr>
          <w:t xml:space="preserve"> </w:t>
        </w:r>
      </w:smartTag>
      <w:r w:rsidRPr="000226DF">
        <w:rPr>
          <w:highlight w:val="yellow"/>
          <w:lang w:val="en-US"/>
        </w:rPr>
        <w:t>if</w:t>
      </w:r>
      <w:smartTag w:uri="urn:schemas-microsoft-com:office:smarttags" w:element="PersonName">
        <w:r w:rsidRPr="000226DF">
          <w:rPr>
            <w:highlight w:val="yellow"/>
            <w:lang w:val="en-US"/>
          </w:rPr>
          <w:t xml:space="preserve"> </w:t>
        </w:r>
      </w:smartTag>
      <w:r w:rsidRPr="000226DF">
        <w:rPr>
          <w:highlight w:val="yellow"/>
          <w:lang w:val="en-US"/>
        </w:rPr>
        <w:t>necessary,</w:t>
      </w:r>
      <w:smartTag w:uri="urn:schemas-microsoft-com:office:smarttags" w:element="PersonName">
        <w:r w:rsidRPr="000226DF">
          <w:rPr>
            <w:highlight w:val="yellow"/>
            <w:lang w:val="en-US"/>
          </w:rPr>
          <w:t xml:space="preserve"> </w:t>
        </w:r>
      </w:smartTag>
      <w:r w:rsidRPr="000226DF">
        <w:rPr>
          <w:highlight w:val="yellow"/>
        </w:rPr>
        <w:t>in</w:t>
      </w:r>
      <w:smartTag w:uri="urn:schemas-microsoft-com:office:smarttags" w:element="PersonName">
        <w:r w:rsidRPr="000226DF">
          <w:rPr>
            <w:highlight w:val="yellow"/>
          </w:rPr>
          <w:t xml:space="preserve"> </w:t>
        </w:r>
      </w:smartTag>
      <w:r w:rsidRPr="000226DF">
        <w:rPr>
          <w:highlight w:val="yellow"/>
        </w:rPr>
        <w:t>case</w:t>
      </w:r>
      <w:smartTag w:uri="urn:schemas-microsoft-com:office:smarttags" w:element="PersonName">
        <w:r w:rsidRPr="000226DF">
          <w:rPr>
            <w:highlight w:val="yellow"/>
          </w:rPr>
          <w:t xml:space="preserve"> </w:t>
        </w:r>
      </w:smartTag>
      <w:r w:rsidRPr="000226DF">
        <w:rPr>
          <w:highlight w:val="yellow"/>
        </w:rPr>
        <w:t>of</w:t>
      </w:r>
      <w:smartTag w:uri="urn:schemas-microsoft-com:office:smarttags" w:element="PersonName">
        <w:r w:rsidRPr="000226DF">
          <w:rPr>
            <w:highlight w:val="yellow"/>
          </w:rPr>
          <w:t xml:space="preserve"> </w:t>
        </w:r>
      </w:smartTag>
      <w:r w:rsidRPr="000226DF">
        <w:rPr>
          <w:highlight w:val="yellow"/>
        </w:rPr>
        <w:t>temporary</w:t>
      </w:r>
      <w:smartTag w:uri="urn:schemas-microsoft-com:office:smarttags" w:element="PersonName">
        <w:r w:rsidRPr="000226DF">
          <w:rPr>
            <w:highlight w:val="yellow"/>
          </w:rPr>
          <w:t xml:space="preserve"> </w:t>
        </w:r>
      </w:smartTag>
      <w:r w:rsidRPr="000226DF">
        <w:rPr>
          <w:highlight w:val="yellow"/>
        </w:rPr>
        <w:t>experimentation</w:t>
      </w:r>
      <w:smartTag w:uri="urn:schemas-microsoft-com:office:smarttags" w:element="PersonName">
        <w:r w:rsidRPr="000226DF">
          <w:rPr>
            <w:highlight w:val="yellow"/>
          </w:rPr>
          <w:t xml:space="preserve"> </w:t>
        </w:r>
      </w:smartTag>
      <w:r w:rsidRPr="000226DF">
        <w:rPr>
          <w:highlight w:val="yellow"/>
        </w:rPr>
        <w:t>and</w:t>
      </w:r>
      <w:smartTag w:uri="urn:schemas-microsoft-com:office:smarttags" w:element="PersonName">
        <w:r w:rsidRPr="000226DF">
          <w:rPr>
            <w:highlight w:val="yellow"/>
          </w:rPr>
          <w:t xml:space="preserve"> </w:t>
        </w:r>
      </w:smartTag>
      <w:r w:rsidRPr="000226DF">
        <w:rPr>
          <w:highlight w:val="yellow"/>
        </w:rPr>
        <w:t>on</w:t>
      </w:r>
      <w:smartTag w:uri="urn:schemas-microsoft-com:office:smarttags" w:element="PersonName">
        <w:r w:rsidRPr="000226DF">
          <w:rPr>
            <w:highlight w:val="yellow"/>
          </w:rPr>
          <w:t xml:space="preserve"> </w:t>
        </w:r>
      </w:smartTag>
      <w:r w:rsidRPr="000226DF">
        <w:rPr>
          <w:highlight w:val="yellow"/>
        </w:rPr>
        <w:t>a</w:t>
      </w:r>
      <w:smartTag w:uri="urn:schemas-microsoft-com:office:smarttags" w:element="PersonName">
        <w:r w:rsidRPr="000226DF">
          <w:rPr>
            <w:highlight w:val="yellow"/>
          </w:rPr>
          <w:t xml:space="preserve"> </w:t>
        </w:r>
      </w:smartTag>
      <w:r w:rsidRPr="000226DF">
        <w:rPr>
          <w:highlight w:val="yellow"/>
        </w:rPr>
        <w:t>national</w:t>
      </w:r>
      <w:smartTag w:uri="urn:schemas-microsoft-com:office:smarttags" w:element="PersonName">
        <w:r w:rsidRPr="000226DF">
          <w:rPr>
            <w:rStyle w:val="Style11pt"/>
          </w:rPr>
          <w:t xml:space="preserve"> </w:t>
        </w:r>
      </w:smartTag>
      <w:r w:rsidRPr="000226DF">
        <w:rPr>
          <w:rStyle w:val="Style11pt"/>
        </w:rPr>
        <w:t>basis.</w:t>
      </w:r>
      <w:smartTag w:uri="urn:schemas-microsoft-com:office:smarttags" w:element="PersonName">
        <w:r w:rsidRPr="000226DF">
          <w:rPr>
            <w:rStyle w:val="Style11pt"/>
          </w:rPr>
          <w:t xml:space="preserve"> </w:t>
        </w:r>
      </w:smartTag>
      <w:r w:rsidRPr="000226DF">
        <w:rPr>
          <w:rStyle w:val="Style11pt"/>
        </w:rPr>
        <w:t>In</w:t>
      </w:r>
      <w:smartTag w:uri="urn:schemas-microsoft-com:office:smarttags" w:element="PersonName">
        <w:r w:rsidRPr="000226DF">
          <w:rPr>
            <w:rStyle w:val="Style11pt"/>
          </w:rPr>
          <w:t xml:space="preserve"> </w:t>
        </w:r>
      </w:smartTag>
      <w:r w:rsidRPr="000226DF">
        <w:rPr>
          <w:rStyle w:val="Style11pt"/>
        </w:rPr>
        <w:t>terms</w:t>
      </w:r>
      <w:smartTag w:uri="urn:schemas-microsoft-com:office:smarttags" w:element="PersonName">
        <w:r w:rsidRPr="000226DF">
          <w:rPr>
            <w:rStyle w:val="Style11pt"/>
          </w:rPr>
          <w:t xml:space="preserve"> </w:t>
        </w:r>
      </w:smartTag>
      <w:r w:rsidRPr="000226DF">
        <w:rPr>
          <w:rStyle w:val="Style11pt"/>
        </w:rPr>
        <w:t>of</w:t>
      </w:r>
      <w:smartTag w:uri="urn:schemas-microsoft-com:office:smarttags" w:element="PersonName">
        <w:r w:rsidRPr="000226DF">
          <w:rPr>
            <w:rStyle w:val="Style11pt"/>
          </w:rPr>
          <w:t xml:space="preserve"> </w:t>
        </w:r>
      </w:smartTag>
      <w:r w:rsidRPr="000226DF">
        <w:rPr>
          <w:rStyle w:val="Style11pt"/>
        </w:rPr>
        <w:t>this</w:t>
      </w:r>
      <w:smartTag w:uri="urn:schemas-microsoft-com:office:smarttags" w:element="PersonName">
        <w:r w:rsidRPr="000226DF">
          <w:rPr>
            <w:rStyle w:val="Style11pt"/>
          </w:rPr>
          <w:t xml:space="preserve"> </w:t>
        </w:r>
      </w:smartTag>
      <w:r w:rsidRPr="000226DF">
        <w:rPr>
          <w:rStyle w:val="Style11pt"/>
        </w:rPr>
        <w:t>report,</w:t>
      </w:r>
      <w:smartTag w:uri="urn:schemas-microsoft-com:office:smarttags" w:element="PersonName">
        <w:r w:rsidRPr="000226DF">
          <w:rPr>
            <w:rStyle w:val="Style11pt"/>
          </w:rPr>
          <w:t xml:space="preserve"> </w:t>
        </w:r>
      </w:smartTag>
      <w:r w:rsidRPr="000226DF">
        <w:rPr>
          <w:rStyle w:val="Style11pt"/>
        </w:rPr>
        <w:t>PRN</w:t>
      </w:r>
      <w:smartTag w:uri="urn:schemas-microsoft-com:office:smarttags" w:element="PersonName">
        <w:r w:rsidRPr="000226DF">
          <w:rPr>
            <w:rStyle w:val="Style11pt"/>
          </w:rPr>
          <w:t xml:space="preserve"> </w:t>
        </w:r>
      </w:smartTag>
      <w:r w:rsidRPr="000226DF">
        <w:rPr>
          <w:rStyle w:val="Style11pt"/>
        </w:rPr>
        <w:t>codes</w:t>
      </w:r>
      <w:smartTag w:uri="urn:schemas-microsoft-com:office:smarttags" w:element="PersonName">
        <w:r w:rsidRPr="000226DF">
          <w:rPr>
            <w:rStyle w:val="Style11pt"/>
          </w:rPr>
          <w:t xml:space="preserve"> </w:t>
        </w:r>
      </w:smartTag>
      <w:r w:rsidRPr="000226DF">
        <w:rPr>
          <w:rStyle w:val="Style11pt"/>
        </w:rPr>
        <w:t>associated</w:t>
      </w:r>
      <w:smartTag w:uri="urn:schemas-microsoft-com:office:smarttags" w:element="PersonName">
        <w:r w:rsidRPr="000226DF">
          <w:rPr>
            <w:rStyle w:val="Style11pt"/>
          </w:rPr>
          <w:t xml:space="preserve"> </w:t>
        </w:r>
      </w:smartTag>
      <w:r w:rsidRPr="000226DF">
        <w:rPr>
          <w:rStyle w:val="Style11pt"/>
        </w:rPr>
        <w:t>with</w:t>
      </w:r>
      <w:smartTag w:uri="urn:schemas-microsoft-com:office:smarttags" w:element="PersonName">
        <w:r w:rsidRPr="000226DF">
          <w:rPr>
            <w:rStyle w:val="Style11pt"/>
          </w:rPr>
          <w:t xml:space="preserve"> </w:t>
        </w:r>
      </w:smartTag>
      <w:r w:rsidRPr="000226DF">
        <w:rPr>
          <w:rStyle w:val="Style11pt"/>
        </w:rPr>
        <w:t>satellite</w:t>
      </w:r>
      <w:smartTag w:uri="urn:schemas-microsoft-com:office:smarttags" w:element="PersonName">
        <w:r w:rsidRPr="000226DF">
          <w:rPr>
            <w:rStyle w:val="Style11pt"/>
          </w:rPr>
          <w:t xml:space="preserve"> </w:t>
        </w:r>
      </w:smartTag>
      <w:r w:rsidRPr="000226DF">
        <w:rPr>
          <w:rStyle w:val="Style11pt"/>
        </w:rPr>
        <w:t>transmissions</w:t>
      </w:r>
      <w:smartTag w:uri="urn:schemas-microsoft-com:office:smarttags" w:element="PersonName">
        <w:r w:rsidRPr="000226DF">
          <w:rPr>
            <w:rStyle w:val="Style11pt"/>
          </w:rPr>
          <w:t xml:space="preserve"> </w:t>
        </w:r>
      </w:smartTag>
      <w:r w:rsidRPr="000226DF">
        <w:rPr>
          <w:rStyle w:val="Style11pt"/>
        </w:rPr>
        <w:t>are</w:t>
      </w:r>
      <w:smartTag w:uri="urn:schemas-microsoft-com:office:smarttags" w:element="PersonName">
        <w:r w:rsidRPr="000226DF">
          <w:rPr>
            <w:rStyle w:val="Style11pt"/>
          </w:rPr>
          <w:t xml:space="preserve"> </w:t>
        </w:r>
      </w:smartTag>
      <w:r w:rsidRPr="000226DF">
        <w:rPr>
          <w:rStyle w:val="Style11pt"/>
        </w:rPr>
        <w:t>termed</w:t>
      </w:r>
      <w:smartTag w:uri="urn:schemas-microsoft-com:office:smarttags" w:element="PersonName">
        <w:r w:rsidRPr="000226DF">
          <w:rPr>
            <w:rStyle w:val="Style11pt"/>
          </w:rPr>
          <w:t xml:space="preserve"> </w:t>
        </w:r>
      </w:smartTag>
      <w:r w:rsidRPr="000226DF">
        <w:rPr>
          <w:rStyle w:val="Style11pt"/>
        </w:rPr>
        <w:t>“Non-Dedicated</w:t>
      </w:r>
      <w:smartTag w:uri="urn:schemas-microsoft-com:office:smarttags" w:element="PersonName">
        <w:r w:rsidRPr="000226DF">
          <w:rPr>
            <w:rStyle w:val="Style11pt"/>
          </w:rPr>
          <w:t xml:space="preserve"> </w:t>
        </w:r>
      </w:smartTag>
      <w:r w:rsidRPr="000226DF">
        <w:rPr>
          <w:rStyle w:val="Style11pt"/>
        </w:rPr>
        <w:t>PL</w:t>
      </w:r>
      <w:smartTag w:uri="urn:schemas-microsoft-com:office:smarttags" w:element="PersonName">
        <w:r w:rsidRPr="000226DF">
          <w:rPr>
            <w:rStyle w:val="Style11pt"/>
          </w:rPr>
          <w:t xml:space="preserve"> </w:t>
        </w:r>
      </w:smartTag>
      <w:r w:rsidRPr="000226DF">
        <w:rPr>
          <w:rStyle w:val="Style11pt"/>
        </w:rPr>
        <w:t>codes”.</w:t>
      </w:r>
      <w:smartTag w:uri="urn:schemas-microsoft-com:office:smarttags" w:element="PersonName">
        <w:r w:rsidRPr="000226DF">
          <w:rPr>
            <w:rStyle w:val="Style11pt"/>
          </w:rPr>
          <w:t xml:space="preserve"> </w:t>
        </w:r>
      </w:smartTag>
      <w:r w:rsidRPr="000226DF">
        <w:rPr>
          <w:rStyle w:val="Style11pt"/>
        </w:rPr>
        <w:t>PRN</w:t>
      </w:r>
      <w:smartTag w:uri="urn:schemas-microsoft-com:office:smarttags" w:element="PersonName">
        <w:r w:rsidRPr="000226DF">
          <w:rPr>
            <w:rStyle w:val="Style11pt"/>
          </w:rPr>
          <w:t xml:space="preserve"> </w:t>
        </w:r>
      </w:smartTag>
      <w:r w:rsidRPr="000226DF">
        <w:rPr>
          <w:rStyle w:val="Style11pt"/>
        </w:rPr>
        <w:t>codes</w:t>
      </w:r>
      <w:smartTag w:uri="urn:schemas-microsoft-com:office:smarttags" w:element="PersonName">
        <w:r w:rsidRPr="000226DF">
          <w:rPr>
            <w:rStyle w:val="Style11pt"/>
          </w:rPr>
          <w:t xml:space="preserve"> </w:t>
        </w:r>
      </w:smartTag>
      <w:r w:rsidRPr="000226DF">
        <w:rPr>
          <w:rStyle w:val="Style11pt"/>
        </w:rPr>
        <w:t>that</w:t>
      </w:r>
      <w:smartTag w:uri="urn:schemas-microsoft-com:office:smarttags" w:element="PersonName">
        <w:r w:rsidRPr="000226DF">
          <w:rPr>
            <w:rStyle w:val="Style11pt"/>
          </w:rPr>
          <w:t xml:space="preserve"> </w:t>
        </w:r>
      </w:smartTag>
      <w:r w:rsidRPr="000226DF">
        <w:rPr>
          <w:rStyle w:val="Style11pt"/>
        </w:rPr>
        <w:t>are</w:t>
      </w:r>
      <w:smartTag w:uri="urn:schemas-microsoft-com:office:smarttags" w:element="PersonName">
        <w:r w:rsidRPr="000226DF">
          <w:rPr>
            <w:rStyle w:val="Style11pt"/>
          </w:rPr>
          <w:t xml:space="preserve"> </w:t>
        </w:r>
      </w:smartTag>
      <w:r w:rsidRPr="000226DF">
        <w:rPr>
          <w:rStyle w:val="Style11pt"/>
        </w:rPr>
        <w:t>specifically</w:t>
      </w:r>
      <w:smartTag w:uri="urn:schemas-microsoft-com:office:smarttags" w:element="PersonName">
        <w:r w:rsidRPr="000226DF">
          <w:rPr>
            <w:rStyle w:val="Style11pt"/>
          </w:rPr>
          <w:t xml:space="preserve"> </w:t>
        </w:r>
      </w:smartTag>
      <w:r w:rsidRPr="000226DF">
        <w:rPr>
          <w:rStyle w:val="Style11pt"/>
        </w:rPr>
        <w:t>associated</w:t>
      </w:r>
      <w:smartTag w:uri="urn:schemas-microsoft-com:office:smarttags" w:element="PersonName">
        <w:r w:rsidRPr="000226DF">
          <w:rPr>
            <w:rStyle w:val="Style11pt"/>
          </w:rPr>
          <w:t xml:space="preserve"> </w:t>
        </w:r>
      </w:smartTag>
      <w:r w:rsidRPr="000226DF">
        <w:rPr>
          <w:rStyle w:val="Style11pt"/>
        </w:rPr>
        <w:t>with</w:t>
      </w:r>
      <w:smartTag w:uri="urn:schemas-microsoft-com:office:smarttags" w:element="PersonName">
        <w:r w:rsidRPr="000226DF">
          <w:rPr>
            <w:rStyle w:val="Style11pt"/>
          </w:rPr>
          <w:t xml:space="preserve"> </w:t>
        </w:r>
      </w:smartTag>
      <w:r w:rsidRPr="000226DF">
        <w:rPr>
          <w:rStyle w:val="Style11pt"/>
        </w:rPr>
        <w:t>pseudolite</w:t>
      </w:r>
      <w:smartTag w:uri="urn:schemas-microsoft-com:office:smarttags" w:element="PersonName">
        <w:r w:rsidRPr="000226DF">
          <w:rPr>
            <w:rStyle w:val="Style11pt"/>
          </w:rPr>
          <w:t xml:space="preserve"> </w:t>
        </w:r>
      </w:smartTag>
      <w:r w:rsidRPr="000226DF">
        <w:rPr>
          <w:rStyle w:val="Style11pt"/>
        </w:rPr>
        <w:t>transmissions</w:t>
      </w:r>
      <w:smartTag w:uri="urn:schemas-microsoft-com:office:smarttags" w:element="PersonName">
        <w:r w:rsidRPr="000226DF">
          <w:rPr>
            <w:rStyle w:val="Style11pt"/>
          </w:rPr>
          <w:t xml:space="preserve"> </w:t>
        </w:r>
      </w:smartTag>
      <w:r w:rsidRPr="000226DF">
        <w:rPr>
          <w:rStyle w:val="Style11pt"/>
        </w:rPr>
        <w:t>are</w:t>
      </w:r>
      <w:smartTag w:uri="urn:schemas-microsoft-com:office:smarttags" w:element="PersonName">
        <w:r w:rsidRPr="000226DF">
          <w:rPr>
            <w:rStyle w:val="Style11pt"/>
          </w:rPr>
          <w:t xml:space="preserve"> </w:t>
        </w:r>
      </w:smartTag>
      <w:r w:rsidRPr="000226DF">
        <w:rPr>
          <w:rStyle w:val="Style11pt"/>
        </w:rPr>
        <w:t>termed</w:t>
      </w:r>
      <w:smartTag w:uri="urn:schemas-microsoft-com:office:smarttags" w:element="PersonName">
        <w:r w:rsidRPr="000226DF">
          <w:rPr>
            <w:rStyle w:val="Style11pt"/>
          </w:rPr>
          <w:t xml:space="preserve"> </w:t>
        </w:r>
      </w:smartTag>
      <w:r w:rsidRPr="000226DF">
        <w:rPr>
          <w:rStyle w:val="Style11pt"/>
        </w:rPr>
        <w:t>“</w:t>
      </w:r>
      <w:smartTag w:uri="urn:schemas-microsoft-com:office:smarttags" w:element="Street">
        <w:smartTag w:uri="urn:schemas-microsoft-com:office:smarttags" w:element="address">
          <w:r w:rsidRPr="000226DF">
            <w:rPr>
              <w:rStyle w:val="Style11pt"/>
            </w:rPr>
            <w:t>Dedicated</w:t>
          </w:r>
          <w:smartTag w:uri="urn:schemas-microsoft-com:office:smarttags" w:element="PersonName">
            <w:r w:rsidRPr="000226DF">
              <w:rPr>
                <w:rStyle w:val="Style11pt"/>
              </w:rPr>
              <w:t xml:space="preserve"> </w:t>
            </w:r>
          </w:smartTag>
          <w:r w:rsidRPr="000226DF">
            <w:rPr>
              <w:rStyle w:val="Style11pt"/>
            </w:rPr>
            <w:t>PL</w:t>
          </w:r>
        </w:smartTag>
        <w:smartTag w:uri="urn:schemas-microsoft-com:office:smarttags" w:element="PersonName"/>
        <w:r w:rsidRPr="000226DF">
          <w:rPr>
            <w:rStyle w:val="Style11pt"/>
          </w:rPr>
          <w:t xml:space="preserve"> </w:t>
        </w:r>
      </w:smartTag>
      <w:r w:rsidRPr="000226DF">
        <w:rPr>
          <w:rStyle w:val="Style11pt"/>
        </w:rPr>
        <w:t>codes”</w:t>
      </w:r>
      <w:r w:rsidRPr="000226DF">
        <w:rPr>
          <w:highlight w:val="yellow"/>
        </w:rPr>
        <w:t>;</w:t>
      </w:r>
    </w:p>
    <w:p w:rsidR="003711FF" w:rsidRPr="000226DF" w:rsidRDefault="003711FF" w:rsidP="009715D7">
      <w:pPr>
        <w:pStyle w:val="ListBullet"/>
        <w:numPr>
          <w:ilvl w:val="0"/>
          <w:numId w:val="18"/>
        </w:numPr>
        <w:tabs>
          <w:tab w:val="clear" w:pos="360"/>
          <w:tab w:val="num" w:pos="720"/>
        </w:tabs>
        <w:ind w:left="720"/>
        <w:rPr>
          <w:highlight w:val="yellow"/>
          <w:lang w:val="en-US"/>
        </w:rPr>
      </w:pPr>
      <w:r w:rsidRPr="000226DF">
        <w:rPr>
          <w:highlight w:val="yellow"/>
          <w:lang w:val="en-US"/>
        </w:rPr>
        <w:t>[Knowledge</w:t>
      </w:r>
      <w:smartTag w:uri="urn:schemas-microsoft-com:office:smarttags" w:element="PersonName">
        <w:r w:rsidRPr="000226DF">
          <w:rPr>
            <w:highlight w:val="yellow"/>
            <w:lang w:val="en-US"/>
          </w:rPr>
          <w:t xml:space="preserve"> </w:t>
        </w:r>
      </w:smartTag>
      <w:r w:rsidRPr="000226DF">
        <w:rPr>
          <w:highlight w:val="yellow"/>
          <w:lang w:val="en-US"/>
        </w:rPr>
        <w:t>of</w:t>
      </w:r>
      <w:smartTag w:uri="urn:schemas-microsoft-com:office:smarttags" w:element="PersonName">
        <w:r w:rsidRPr="000226DF">
          <w:rPr>
            <w:highlight w:val="yellow"/>
            <w:lang w:val="en-US"/>
          </w:rPr>
          <w:t xml:space="preserve"> </w:t>
        </w:r>
      </w:smartTag>
      <w:r w:rsidRPr="000226DF">
        <w:rPr>
          <w:highlight w:val="yellow"/>
          <w:lang w:val="en-US"/>
        </w:rPr>
        <w:t>the</w:t>
      </w:r>
      <w:smartTag w:uri="urn:schemas-microsoft-com:office:smarttags" w:element="PersonName">
        <w:r w:rsidRPr="000226DF">
          <w:rPr>
            <w:highlight w:val="yellow"/>
            <w:lang w:val="en-US"/>
          </w:rPr>
          <w:t xml:space="preserve"> </w:t>
        </w:r>
      </w:smartTag>
      <w:r w:rsidRPr="000226DF">
        <w:rPr>
          <w:highlight w:val="yellow"/>
          <w:lang w:val="en-US"/>
        </w:rPr>
        <w:t>location</w:t>
      </w:r>
      <w:smartTag w:uri="urn:schemas-microsoft-com:office:smarttags" w:element="PersonName">
        <w:r w:rsidRPr="000226DF">
          <w:rPr>
            <w:highlight w:val="yellow"/>
            <w:lang w:val="en-US"/>
          </w:rPr>
          <w:t xml:space="preserve"> </w:t>
        </w:r>
      </w:smartTag>
      <w:r w:rsidRPr="000226DF">
        <w:rPr>
          <w:highlight w:val="yellow"/>
          <w:lang w:val="en-US"/>
        </w:rPr>
        <w:t>of</w:t>
      </w:r>
      <w:smartTag w:uri="urn:schemas-microsoft-com:office:smarttags" w:element="PersonName">
        <w:r w:rsidRPr="000226DF">
          <w:rPr>
            <w:highlight w:val="yellow"/>
            <w:lang w:val="en-US"/>
          </w:rPr>
          <w:t xml:space="preserve"> </w:t>
        </w:r>
      </w:smartTag>
      <w:r w:rsidRPr="000226DF">
        <w:rPr>
          <w:highlight w:val="yellow"/>
          <w:lang w:val="en-US"/>
        </w:rPr>
        <w:t>continuously</w:t>
      </w:r>
      <w:smartTag w:uri="urn:schemas-microsoft-com:office:smarttags" w:element="PersonName">
        <w:r w:rsidRPr="000226DF">
          <w:rPr>
            <w:highlight w:val="yellow"/>
            <w:lang w:val="en-US"/>
          </w:rPr>
          <w:t xml:space="preserve"> </w:t>
        </w:r>
      </w:smartTag>
      <w:r w:rsidRPr="000226DF">
        <w:rPr>
          <w:highlight w:val="yellow"/>
          <w:lang w:val="en-US"/>
        </w:rPr>
        <w:t>transmitting</w:t>
      </w:r>
      <w:smartTag w:uri="urn:schemas-microsoft-com:office:smarttags" w:element="PersonName">
        <w:r w:rsidRPr="000226DF">
          <w:rPr>
            <w:highlight w:val="yellow"/>
            <w:lang w:val="en-US"/>
          </w:rPr>
          <w:t xml:space="preserve"> </w:t>
        </w:r>
      </w:smartTag>
      <w:r w:rsidRPr="000226DF">
        <w:rPr>
          <w:highlight w:val="yellow"/>
          <w:lang w:val="en-US"/>
        </w:rPr>
        <w:t>GNSS</w:t>
      </w:r>
      <w:smartTag w:uri="urn:schemas-microsoft-com:office:smarttags" w:element="PersonName">
        <w:r w:rsidRPr="000226DF">
          <w:rPr>
            <w:highlight w:val="yellow"/>
            <w:lang w:val="en-US"/>
          </w:rPr>
          <w:t xml:space="preserve"> </w:t>
        </w:r>
      </w:smartTag>
      <w:r w:rsidRPr="000226DF">
        <w:rPr>
          <w:highlight w:val="yellow"/>
          <w:lang w:val="en-US"/>
        </w:rPr>
        <w:t>(low</w:t>
      </w:r>
      <w:smartTag w:uri="urn:schemas-microsoft-com:office:smarttags" w:element="PersonName">
        <w:r w:rsidRPr="000226DF">
          <w:rPr>
            <w:highlight w:val="yellow"/>
            <w:lang w:val="en-US"/>
          </w:rPr>
          <w:t xml:space="preserve"> </w:t>
        </w:r>
      </w:smartTag>
      <w:r w:rsidRPr="000226DF">
        <w:rPr>
          <w:highlight w:val="yellow"/>
          <w:lang w:val="en-US"/>
        </w:rPr>
        <w:t>power)</w:t>
      </w:r>
      <w:smartTag w:uri="urn:schemas-microsoft-com:office:smarttags" w:element="PersonName">
        <w:r w:rsidRPr="000226DF">
          <w:rPr>
            <w:highlight w:val="yellow"/>
            <w:lang w:val="en-US"/>
          </w:rPr>
          <w:t xml:space="preserve"> </w:t>
        </w:r>
      </w:smartTag>
      <w:r w:rsidRPr="000226DF">
        <w:rPr>
          <w:highlight w:val="yellow"/>
          <w:lang w:val="en-US"/>
        </w:rPr>
        <w:t>pseudolites</w:t>
      </w:r>
      <w:smartTag w:uri="urn:schemas-microsoft-com:office:smarttags" w:element="PersonName">
        <w:r w:rsidRPr="000226DF">
          <w:rPr>
            <w:highlight w:val="yellow"/>
            <w:lang w:val="en-US"/>
          </w:rPr>
          <w:t xml:space="preserve"> </w:t>
        </w:r>
      </w:smartTag>
      <w:r w:rsidRPr="000226DF">
        <w:rPr>
          <w:highlight w:val="yellow"/>
          <w:lang w:val="en-US"/>
        </w:rPr>
        <w:t>installations</w:t>
      </w:r>
      <w:smartTag w:uri="urn:schemas-microsoft-com:office:smarttags" w:element="PersonName">
        <w:r w:rsidRPr="000226DF">
          <w:rPr>
            <w:highlight w:val="yellow"/>
            <w:lang w:val="en-US"/>
          </w:rPr>
          <w:t xml:space="preserve"> </w:t>
        </w:r>
      </w:smartTag>
      <w:r w:rsidRPr="000226DF">
        <w:rPr>
          <w:highlight w:val="yellow"/>
          <w:lang w:val="en-US"/>
        </w:rPr>
        <w:t>through</w:t>
      </w:r>
      <w:smartTag w:uri="urn:schemas-microsoft-com:office:smarttags" w:element="PersonName">
        <w:r w:rsidRPr="000226DF">
          <w:rPr>
            <w:highlight w:val="yellow"/>
            <w:lang w:val="en-US"/>
          </w:rPr>
          <w:t xml:space="preserve"> </w:t>
        </w:r>
      </w:smartTag>
      <w:r w:rsidRPr="000226DF">
        <w:rPr>
          <w:highlight w:val="yellow"/>
          <w:lang w:val="en-US"/>
        </w:rPr>
        <w:t>licensing</w:t>
      </w:r>
      <w:smartTag w:uri="urn:schemas-microsoft-com:office:smarttags" w:element="PersonName">
        <w:r w:rsidRPr="000226DF">
          <w:rPr>
            <w:highlight w:val="yellow"/>
            <w:lang w:val="en-US"/>
          </w:rPr>
          <w:t xml:space="preserve"> </w:t>
        </w:r>
      </w:smartTag>
      <w:r w:rsidRPr="000226DF">
        <w:rPr>
          <w:highlight w:val="yellow"/>
          <w:lang w:val="en-US"/>
        </w:rPr>
        <w:t>is</w:t>
      </w:r>
      <w:smartTag w:uri="urn:schemas-microsoft-com:office:smarttags" w:element="PersonName">
        <w:r w:rsidRPr="000226DF">
          <w:rPr>
            <w:highlight w:val="yellow"/>
            <w:lang w:val="en-US"/>
          </w:rPr>
          <w:t xml:space="preserve"> </w:t>
        </w:r>
      </w:smartTag>
      <w:r w:rsidRPr="000226DF">
        <w:rPr>
          <w:highlight w:val="yellow"/>
          <w:lang w:val="en-US"/>
        </w:rPr>
        <w:t>recommended.</w:t>
      </w:r>
      <w:smartTag w:uri="urn:schemas-microsoft-com:office:smarttags" w:element="PersonName">
        <w:r w:rsidRPr="000226DF">
          <w:rPr>
            <w:highlight w:val="yellow"/>
            <w:lang w:val="en-US"/>
          </w:rPr>
          <w:t xml:space="preserve"> </w:t>
        </w:r>
      </w:smartTag>
      <w:r w:rsidRPr="000226DF">
        <w:rPr>
          <w:highlight w:val="yellow"/>
          <w:lang w:val="en-US"/>
        </w:rPr>
        <w:t>CEPT</w:t>
      </w:r>
      <w:smartTag w:uri="urn:schemas-microsoft-com:office:smarttags" w:element="PersonName">
        <w:r w:rsidRPr="000226DF">
          <w:rPr>
            <w:highlight w:val="yellow"/>
            <w:lang w:val="en-US"/>
          </w:rPr>
          <w:t xml:space="preserve"> </w:t>
        </w:r>
      </w:smartTag>
      <w:r w:rsidRPr="000226DF">
        <w:rPr>
          <w:highlight w:val="yellow"/>
          <w:lang w:val="en-US"/>
        </w:rPr>
        <w:t>administrations</w:t>
      </w:r>
      <w:smartTag w:uri="urn:schemas-microsoft-com:office:smarttags" w:element="PersonName">
        <w:r w:rsidRPr="000226DF">
          <w:rPr>
            <w:highlight w:val="yellow"/>
            <w:lang w:val="en-US"/>
          </w:rPr>
          <w:t xml:space="preserve"> </w:t>
        </w:r>
      </w:smartTag>
      <w:r w:rsidRPr="000226DF">
        <w:rPr>
          <w:highlight w:val="yellow"/>
          <w:lang w:val="en-US"/>
        </w:rPr>
        <w:t>should</w:t>
      </w:r>
      <w:smartTag w:uri="urn:schemas-microsoft-com:office:smarttags" w:element="PersonName">
        <w:r w:rsidRPr="000226DF">
          <w:rPr>
            <w:highlight w:val="yellow"/>
            <w:lang w:val="en-US"/>
          </w:rPr>
          <w:t xml:space="preserve"> </w:t>
        </w:r>
      </w:smartTag>
      <w:r w:rsidRPr="000226DF">
        <w:rPr>
          <w:highlight w:val="yellow"/>
          <w:lang w:val="en-US"/>
        </w:rPr>
        <w:t>not</w:t>
      </w:r>
      <w:smartTag w:uri="urn:schemas-microsoft-com:office:smarttags" w:element="PersonName">
        <w:r w:rsidRPr="000226DF">
          <w:rPr>
            <w:highlight w:val="yellow"/>
            <w:lang w:val="en-US"/>
          </w:rPr>
          <w:t xml:space="preserve"> </w:t>
        </w:r>
      </w:smartTag>
      <w:r w:rsidRPr="000226DF">
        <w:rPr>
          <w:highlight w:val="yellow"/>
          <w:lang w:val="en-US"/>
        </w:rPr>
        <w:t>allow</w:t>
      </w:r>
      <w:smartTag w:uri="urn:schemas-microsoft-com:office:smarttags" w:element="PersonName">
        <w:r w:rsidRPr="000226DF">
          <w:rPr>
            <w:highlight w:val="yellow"/>
            <w:lang w:val="en-US"/>
          </w:rPr>
          <w:t xml:space="preserve"> </w:t>
        </w:r>
      </w:smartTag>
      <w:r w:rsidRPr="000226DF">
        <w:rPr>
          <w:highlight w:val="yellow"/>
          <w:lang w:val="en-US"/>
        </w:rPr>
        <w:t>the</w:t>
      </w:r>
      <w:smartTag w:uri="urn:schemas-microsoft-com:office:smarttags" w:element="PersonName">
        <w:r w:rsidRPr="000226DF">
          <w:rPr>
            <w:highlight w:val="yellow"/>
            <w:lang w:val="en-US"/>
          </w:rPr>
          <w:t xml:space="preserve"> </w:t>
        </w:r>
      </w:smartTag>
      <w:r w:rsidRPr="000226DF">
        <w:rPr>
          <w:highlight w:val="yellow"/>
          <w:lang w:val="en-US"/>
        </w:rPr>
        <w:t>installation</w:t>
      </w:r>
      <w:smartTag w:uri="urn:schemas-microsoft-com:office:smarttags" w:element="PersonName">
        <w:r w:rsidRPr="000226DF">
          <w:rPr>
            <w:highlight w:val="yellow"/>
            <w:lang w:val="en-US"/>
          </w:rPr>
          <w:t xml:space="preserve"> </w:t>
        </w:r>
      </w:smartTag>
      <w:r w:rsidRPr="000226DF">
        <w:rPr>
          <w:highlight w:val="yellow"/>
          <w:lang w:val="en-US"/>
        </w:rPr>
        <w:t>of</w:t>
      </w:r>
      <w:smartTag w:uri="urn:schemas-microsoft-com:office:smarttags" w:element="PersonName">
        <w:r w:rsidRPr="000226DF">
          <w:rPr>
            <w:highlight w:val="yellow"/>
            <w:lang w:val="en-US"/>
          </w:rPr>
          <w:t xml:space="preserve"> </w:t>
        </w:r>
      </w:smartTag>
      <w:r w:rsidRPr="000226DF">
        <w:rPr>
          <w:highlight w:val="yellow"/>
          <w:lang w:val="en-US"/>
        </w:rPr>
        <w:t>GNSS</w:t>
      </w:r>
      <w:smartTag w:uri="urn:schemas-microsoft-com:office:smarttags" w:element="PersonName">
        <w:r w:rsidRPr="000226DF">
          <w:rPr>
            <w:highlight w:val="yellow"/>
            <w:lang w:val="en-US"/>
          </w:rPr>
          <w:t xml:space="preserve"> </w:t>
        </w:r>
      </w:smartTag>
      <w:r w:rsidRPr="000226DF">
        <w:rPr>
          <w:highlight w:val="yellow"/>
          <w:lang w:val="en-US"/>
        </w:rPr>
        <w:t>pseudolite</w:t>
      </w:r>
      <w:smartTag w:uri="urn:schemas-microsoft-com:office:smarttags" w:element="PersonName">
        <w:r w:rsidRPr="000226DF">
          <w:rPr>
            <w:highlight w:val="yellow"/>
            <w:lang w:val="en-US"/>
          </w:rPr>
          <w:t xml:space="preserve"> </w:t>
        </w:r>
      </w:smartTag>
      <w:r w:rsidRPr="000226DF">
        <w:rPr>
          <w:highlight w:val="yellow"/>
          <w:lang w:val="en-US"/>
        </w:rPr>
        <w:t>in</w:t>
      </w:r>
      <w:smartTag w:uri="urn:schemas-microsoft-com:office:smarttags" w:element="PersonName">
        <w:r w:rsidRPr="000226DF">
          <w:rPr>
            <w:highlight w:val="yellow"/>
            <w:lang w:val="en-US"/>
          </w:rPr>
          <w:t xml:space="preserve"> </w:t>
        </w:r>
      </w:smartTag>
      <w:r w:rsidRPr="000226DF">
        <w:rPr>
          <w:highlight w:val="yellow"/>
          <w:lang w:val="en-US"/>
        </w:rPr>
        <w:t>mobile</w:t>
      </w:r>
      <w:smartTag w:uri="urn:schemas-microsoft-com:office:smarttags" w:element="PersonName">
        <w:r w:rsidRPr="000226DF">
          <w:rPr>
            <w:highlight w:val="yellow"/>
            <w:lang w:val="en-US"/>
          </w:rPr>
          <w:t xml:space="preserve"> </w:t>
        </w:r>
      </w:smartTag>
      <w:r w:rsidRPr="000226DF">
        <w:rPr>
          <w:highlight w:val="yellow"/>
          <w:lang w:val="en-US"/>
        </w:rPr>
        <w:t>vehicles;</w:t>
      </w:r>
      <w:smartTag w:uri="urn:schemas-microsoft-com:office:smarttags" w:element="PersonName">
        <w:r w:rsidRPr="000226DF">
          <w:rPr>
            <w:highlight w:val="yellow"/>
            <w:lang w:val="en-US"/>
          </w:rPr>
          <w:t xml:space="preserve"> </w:t>
        </w:r>
        <w:smartTag w:uri="urn:schemas-microsoft-com:office:smarttags" w:element="PersonName"/>
        <w:r w:rsidRPr="000226DF">
          <w:rPr>
            <w:highlight w:val="yellow"/>
            <w:lang w:val="en-US"/>
          </w:rPr>
          <w:t xml:space="preserve"> </w:t>
        </w:r>
      </w:smartTag>
    </w:p>
    <w:p w:rsidR="003711FF" w:rsidRPr="000226DF" w:rsidRDefault="003711FF" w:rsidP="009715D7">
      <w:pPr>
        <w:pStyle w:val="ListBullet"/>
        <w:numPr>
          <w:ilvl w:val="0"/>
          <w:numId w:val="18"/>
        </w:numPr>
        <w:tabs>
          <w:tab w:val="clear" w:pos="360"/>
          <w:tab w:val="num" w:pos="720"/>
        </w:tabs>
        <w:ind w:left="720"/>
        <w:rPr>
          <w:highlight w:val="yellow"/>
          <w:lang w:val="en-US"/>
        </w:rPr>
      </w:pPr>
      <w:r w:rsidRPr="000226DF">
        <w:rPr>
          <w:highlight w:val="yellow"/>
          <w:lang w:val="en-US"/>
        </w:rPr>
        <w:t>Installations</w:t>
      </w:r>
      <w:smartTag w:uri="urn:schemas-microsoft-com:office:smarttags" w:element="PersonName">
        <w:r w:rsidRPr="000226DF">
          <w:rPr>
            <w:highlight w:val="yellow"/>
            <w:lang w:val="en-US"/>
          </w:rPr>
          <w:t xml:space="preserve"> </w:t>
        </w:r>
      </w:smartTag>
      <w:r w:rsidRPr="000226DF">
        <w:rPr>
          <w:highlight w:val="yellow"/>
          <w:lang w:val="en-US"/>
        </w:rPr>
        <w:t>of</w:t>
      </w:r>
      <w:smartTag w:uri="urn:schemas-microsoft-com:office:smarttags" w:element="PersonName">
        <w:r w:rsidRPr="000226DF">
          <w:rPr>
            <w:highlight w:val="yellow"/>
            <w:lang w:val="en-US"/>
          </w:rPr>
          <w:t xml:space="preserve"> </w:t>
        </w:r>
      </w:smartTag>
      <w:r w:rsidRPr="000226DF">
        <w:rPr>
          <w:highlight w:val="yellow"/>
          <w:lang w:val="en-US"/>
        </w:rPr>
        <w:t>pulsed</w:t>
      </w:r>
      <w:smartTag w:uri="urn:schemas-microsoft-com:office:smarttags" w:element="PersonName">
        <w:r w:rsidRPr="000226DF">
          <w:rPr>
            <w:highlight w:val="yellow"/>
            <w:lang w:val="en-US"/>
          </w:rPr>
          <w:t xml:space="preserve"> </w:t>
        </w:r>
      </w:smartTag>
      <w:r w:rsidRPr="000226DF">
        <w:rPr>
          <w:highlight w:val="yellow"/>
          <w:lang w:val="en-US"/>
        </w:rPr>
        <w:t>PLs</w:t>
      </w:r>
      <w:smartTag w:uri="urn:schemas-microsoft-com:office:smarttags" w:element="PersonName">
        <w:r w:rsidRPr="000226DF">
          <w:rPr>
            <w:highlight w:val="yellow"/>
            <w:lang w:val="en-US"/>
          </w:rPr>
          <w:t xml:space="preserve"> </w:t>
        </w:r>
        <w:smartTag w:uri="urn:schemas-microsoft-com:office:smarttags" w:element="PersonName"/>
        <w:r w:rsidRPr="000226DF">
          <w:rPr>
            <w:highlight w:val="yellow"/>
            <w:lang w:val="en-US"/>
          </w:rPr>
          <w:t xml:space="preserve"> </w:t>
        </w:r>
      </w:smartTag>
      <w:r w:rsidRPr="000226DF">
        <w:rPr>
          <w:highlight w:val="yellow"/>
          <w:lang w:val="en-US"/>
        </w:rPr>
        <w:t>(moderate</w:t>
      </w:r>
      <w:smartTag w:uri="urn:schemas-microsoft-com:office:smarttags" w:element="PersonName">
        <w:r w:rsidRPr="000226DF">
          <w:rPr>
            <w:highlight w:val="yellow"/>
            <w:lang w:val="en-US"/>
          </w:rPr>
          <w:t xml:space="preserve"> </w:t>
        </w:r>
      </w:smartTag>
      <w:r w:rsidRPr="000226DF">
        <w:rPr>
          <w:highlight w:val="yellow"/>
          <w:lang w:val="en-US"/>
        </w:rPr>
        <w:t>to</w:t>
      </w:r>
      <w:smartTag w:uri="urn:schemas-microsoft-com:office:smarttags" w:element="PersonName">
        <w:r w:rsidRPr="000226DF">
          <w:rPr>
            <w:highlight w:val="yellow"/>
            <w:lang w:val="en-US"/>
          </w:rPr>
          <w:t xml:space="preserve"> </w:t>
        </w:r>
      </w:smartTag>
      <w:r w:rsidRPr="000226DF">
        <w:rPr>
          <w:highlight w:val="yellow"/>
          <w:lang w:val="en-US"/>
        </w:rPr>
        <w:t>high</w:t>
      </w:r>
      <w:smartTag w:uri="urn:schemas-microsoft-com:office:smarttags" w:element="PersonName">
        <w:r w:rsidRPr="000226DF">
          <w:rPr>
            <w:highlight w:val="yellow"/>
            <w:lang w:val="en-US"/>
          </w:rPr>
          <w:t xml:space="preserve"> </w:t>
        </w:r>
      </w:smartTag>
      <w:r w:rsidRPr="000226DF">
        <w:rPr>
          <w:highlight w:val="yellow"/>
          <w:lang w:val="en-US"/>
        </w:rPr>
        <w:t>power)</w:t>
      </w:r>
      <w:smartTag w:uri="urn:schemas-microsoft-com:office:smarttags" w:element="PersonName">
        <w:r w:rsidRPr="000226DF">
          <w:rPr>
            <w:highlight w:val="yellow"/>
            <w:lang w:val="en-US"/>
          </w:rPr>
          <w:t xml:space="preserve"> </w:t>
        </w:r>
      </w:smartTag>
      <w:r w:rsidRPr="000226DF">
        <w:rPr>
          <w:highlight w:val="yellow"/>
          <w:lang w:val="en-US"/>
        </w:rPr>
        <w:t>without</w:t>
      </w:r>
      <w:smartTag w:uri="urn:schemas-microsoft-com:office:smarttags" w:element="PersonName">
        <w:r w:rsidRPr="000226DF">
          <w:rPr>
            <w:highlight w:val="yellow"/>
            <w:lang w:val="en-US"/>
          </w:rPr>
          <w:t xml:space="preserve"> </w:t>
        </w:r>
      </w:smartTag>
      <w:r w:rsidRPr="000226DF">
        <w:rPr>
          <w:highlight w:val="yellow"/>
          <w:lang w:val="en-US"/>
        </w:rPr>
        <w:t>licensing</w:t>
      </w:r>
      <w:smartTag w:uri="urn:schemas-microsoft-com:office:smarttags" w:element="PersonName">
        <w:r w:rsidRPr="000226DF">
          <w:rPr>
            <w:highlight w:val="yellow"/>
            <w:lang w:val="en-US"/>
          </w:rPr>
          <w:t xml:space="preserve"> </w:t>
        </w:r>
      </w:smartTag>
      <w:r w:rsidRPr="000226DF">
        <w:rPr>
          <w:highlight w:val="yellow"/>
          <w:lang w:val="en-US"/>
        </w:rPr>
        <w:t>and</w:t>
      </w:r>
      <w:smartTag w:uri="urn:schemas-microsoft-com:office:smarttags" w:element="PersonName">
        <w:r w:rsidRPr="000226DF">
          <w:rPr>
            <w:highlight w:val="yellow"/>
            <w:lang w:val="en-US"/>
          </w:rPr>
          <w:t xml:space="preserve"> </w:t>
        </w:r>
      </w:smartTag>
      <w:r w:rsidRPr="000226DF">
        <w:rPr>
          <w:highlight w:val="yellow"/>
          <w:lang w:val="en-US"/>
        </w:rPr>
        <w:t>without</w:t>
      </w:r>
      <w:smartTag w:uri="urn:schemas-microsoft-com:office:smarttags" w:element="PersonName">
        <w:r w:rsidRPr="000226DF">
          <w:rPr>
            <w:highlight w:val="yellow"/>
            <w:lang w:val="en-US"/>
          </w:rPr>
          <w:t xml:space="preserve"> </w:t>
        </w:r>
      </w:smartTag>
      <w:r w:rsidRPr="000226DF">
        <w:rPr>
          <w:highlight w:val="yellow"/>
          <w:lang w:val="en-US"/>
        </w:rPr>
        <w:t>case</w:t>
      </w:r>
      <w:smartTag w:uri="urn:schemas-microsoft-com:office:smarttags" w:element="PersonName">
        <w:r w:rsidRPr="000226DF">
          <w:rPr>
            <w:highlight w:val="yellow"/>
            <w:lang w:val="en-US"/>
          </w:rPr>
          <w:t xml:space="preserve"> </w:t>
        </w:r>
      </w:smartTag>
      <w:r w:rsidRPr="000226DF">
        <w:rPr>
          <w:highlight w:val="yellow"/>
          <w:lang w:val="en-US"/>
        </w:rPr>
        <w:t>by</w:t>
      </w:r>
      <w:smartTag w:uri="urn:schemas-microsoft-com:office:smarttags" w:element="PersonName">
        <w:r w:rsidRPr="000226DF">
          <w:rPr>
            <w:highlight w:val="yellow"/>
            <w:lang w:val="en-US"/>
          </w:rPr>
          <w:t xml:space="preserve"> </w:t>
        </w:r>
      </w:smartTag>
      <w:r w:rsidRPr="000226DF">
        <w:rPr>
          <w:highlight w:val="yellow"/>
          <w:lang w:val="en-US"/>
        </w:rPr>
        <w:t>case</w:t>
      </w:r>
      <w:smartTag w:uri="urn:schemas-microsoft-com:office:smarttags" w:element="PersonName">
        <w:r w:rsidRPr="000226DF">
          <w:rPr>
            <w:highlight w:val="yellow"/>
            <w:lang w:val="en-US"/>
          </w:rPr>
          <w:t xml:space="preserve"> </w:t>
        </w:r>
      </w:smartTag>
      <w:r w:rsidRPr="000226DF">
        <w:rPr>
          <w:highlight w:val="yellow"/>
          <w:lang w:val="en-US"/>
        </w:rPr>
        <w:t>studies</w:t>
      </w:r>
      <w:smartTag w:uri="urn:schemas-microsoft-com:office:smarttags" w:element="PersonName">
        <w:r w:rsidRPr="000226DF">
          <w:rPr>
            <w:highlight w:val="yellow"/>
            <w:lang w:val="en-US"/>
          </w:rPr>
          <w:t xml:space="preserve"> </w:t>
        </w:r>
      </w:smartTag>
      <w:r w:rsidRPr="000226DF">
        <w:rPr>
          <w:highlight w:val="yellow"/>
          <w:lang w:val="en-US"/>
        </w:rPr>
        <w:t>should</w:t>
      </w:r>
      <w:smartTag w:uri="urn:schemas-microsoft-com:office:smarttags" w:element="PersonName">
        <w:r w:rsidRPr="000226DF">
          <w:rPr>
            <w:highlight w:val="yellow"/>
            <w:lang w:val="en-US"/>
          </w:rPr>
          <w:t xml:space="preserve"> </w:t>
        </w:r>
      </w:smartTag>
      <w:r w:rsidRPr="000226DF">
        <w:rPr>
          <w:highlight w:val="yellow"/>
          <w:lang w:val="en-US"/>
        </w:rPr>
        <w:t>not</w:t>
      </w:r>
      <w:smartTag w:uri="urn:schemas-microsoft-com:office:smarttags" w:element="PersonName">
        <w:r w:rsidRPr="000226DF">
          <w:rPr>
            <w:highlight w:val="yellow"/>
            <w:lang w:val="en-US"/>
          </w:rPr>
          <w:t xml:space="preserve"> </w:t>
        </w:r>
      </w:smartTag>
      <w:r w:rsidRPr="000226DF">
        <w:rPr>
          <w:highlight w:val="yellow"/>
          <w:lang w:val="en-US"/>
        </w:rPr>
        <w:t>be</w:t>
      </w:r>
      <w:smartTag w:uri="urn:schemas-microsoft-com:office:smarttags" w:element="PersonName">
        <w:r w:rsidRPr="000226DF">
          <w:rPr>
            <w:highlight w:val="yellow"/>
            <w:lang w:val="en-US"/>
          </w:rPr>
          <w:t xml:space="preserve"> </w:t>
        </w:r>
      </w:smartTag>
      <w:r w:rsidRPr="000226DF">
        <w:rPr>
          <w:highlight w:val="yellow"/>
          <w:lang w:val="en-US"/>
        </w:rPr>
        <w:t>allowed;]</w:t>
      </w:r>
    </w:p>
    <w:p w:rsidR="003711FF" w:rsidRPr="000226DF" w:rsidRDefault="003711FF" w:rsidP="009715D7">
      <w:pPr>
        <w:pStyle w:val="ListBullet"/>
        <w:numPr>
          <w:ilvl w:val="0"/>
          <w:numId w:val="18"/>
        </w:numPr>
        <w:tabs>
          <w:tab w:val="clear" w:pos="360"/>
          <w:tab w:val="num" w:pos="720"/>
        </w:tabs>
        <w:spacing w:before="40" w:after="40"/>
        <w:ind w:left="720" w:hanging="363"/>
        <w:rPr>
          <w:highlight w:val="yellow"/>
        </w:rPr>
      </w:pPr>
      <w:r w:rsidRPr="000226DF">
        <w:rPr>
          <w:highlight w:val="yellow"/>
        </w:rPr>
        <w:t>Any</w:t>
      </w:r>
      <w:smartTag w:uri="urn:schemas-microsoft-com:office:smarttags" w:element="PersonName">
        <w:r w:rsidRPr="000226DF">
          <w:rPr>
            <w:highlight w:val="yellow"/>
          </w:rPr>
          <w:t xml:space="preserve"> </w:t>
        </w:r>
      </w:smartTag>
      <w:r w:rsidRPr="000226DF">
        <w:rPr>
          <w:highlight w:val="yellow"/>
        </w:rPr>
        <w:t>authorisations</w:t>
      </w:r>
      <w:smartTag w:uri="urn:schemas-microsoft-com:office:smarttags" w:element="PersonName">
        <w:r w:rsidRPr="000226DF">
          <w:rPr>
            <w:highlight w:val="yellow"/>
          </w:rPr>
          <w:t xml:space="preserve"> </w:t>
        </w:r>
      </w:smartTag>
      <w:r w:rsidRPr="000226DF">
        <w:rPr>
          <w:highlight w:val="yellow"/>
        </w:rPr>
        <w:t>or</w:t>
      </w:r>
      <w:smartTag w:uri="urn:schemas-microsoft-com:office:smarttags" w:element="PersonName">
        <w:r w:rsidRPr="000226DF">
          <w:rPr>
            <w:highlight w:val="yellow"/>
          </w:rPr>
          <w:t xml:space="preserve"> </w:t>
        </w:r>
      </w:smartTag>
      <w:r w:rsidRPr="000226DF">
        <w:rPr>
          <w:highlight w:val="yellow"/>
        </w:rPr>
        <w:t>licenses</w:t>
      </w:r>
      <w:smartTag w:uri="urn:schemas-microsoft-com:office:smarttags" w:element="PersonName">
        <w:r w:rsidRPr="000226DF">
          <w:rPr>
            <w:highlight w:val="yellow"/>
          </w:rPr>
          <w:t xml:space="preserve"> </w:t>
        </w:r>
      </w:smartTag>
      <w:r w:rsidRPr="000226DF">
        <w:rPr>
          <w:highlight w:val="yellow"/>
        </w:rPr>
        <w:t>for</w:t>
      </w:r>
      <w:smartTag w:uri="urn:schemas-microsoft-com:office:smarttags" w:element="PersonName">
        <w:r w:rsidRPr="000226DF">
          <w:rPr>
            <w:highlight w:val="yellow"/>
          </w:rPr>
          <w:t xml:space="preserve"> </w:t>
        </w:r>
      </w:smartTag>
      <w:r w:rsidRPr="000226DF">
        <w:rPr>
          <w:highlight w:val="yellow"/>
        </w:rPr>
        <w:t>GNSS</w:t>
      </w:r>
      <w:smartTag w:uri="urn:schemas-microsoft-com:office:smarttags" w:element="PersonName">
        <w:r w:rsidRPr="000226DF">
          <w:rPr>
            <w:highlight w:val="yellow"/>
          </w:rPr>
          <w:t xml:space="preserve"> </w:t>
        </w:r>
      </w:smartTag>
      <w:r w:rsidRPr="000226DF">
        <w:rPr>
          <w:highlight w:val="yellow"/>
        </w:rPr>
        <w:t>pseudolite</w:t>
      </w:r>
      <w:smartTag w:uri="urn:schemas-microsoft-com:office:smarttags" w:element="PersonName">
        <w:r w:rsidRPr="000226DF">
          <w:rPr>
            <w:highlight w:val="yellow"/>
          </w:rPr>
          <w:t xml:space="preserve"> </w:t>
        </w:r>
      </w:smartTag>
      <w:r w:rsidRPr="000226DF">
        <w:rPr>
          <w:highlight w:val="yellow"/>
        </w:rPr>
        <w:t>installations</w:t>
      </w:r>
      <w:smartTag w:uri="urn:schemas-microsoft-com:office:smarttags" w:element="PersonName">
        <w:r w:rsidRPr="000226DF">
          <w:rPr>
            <w:highlight w:val="yellow"/>
          </w:rPr>
          <w:t xml:space="preserve"> </w:t>
        </w:r>
      </w:smartTag>
      <w:r w:rsidRPr="000226DF">
        <w:rPr>
          <w:highlight w:val="yellow"/>
        </w:rPr>
        <w:t>could</w:t>
      </w:r>
      <w:smartTag w:uri="urn:schemas-microsoft-com:office:smarttags" w:element="PersonName">
        <w:r w:rsidRPr="000226DF">
          <w:rPr>
            <w:highlight w:val="yellow"/>
          </w:rPr>
          <w:t xml:space="preserve"> </w:t>
        </w:r>
      </w:smartTag>
      <w:r w:rsidRPr="000226DF">
        <w:rPr>
          <w:highlight w:val="yellow"/>
        </w:rPr>
        <w:t>include</w:t>
      </w:r>
      <w:smartTag w:uri="urn:schemas-microsoft-com:office:smarttags" w:element="PersonName">
        <w:r w:rsidRPr="000226DF">
          <w:rPr>
            <w:highlight w:val="yellow"/>
          </w:rPr>
          <w:t xml:space="preserve"> </w:t>
        </w:r>
      </w:smartTag>
      <w:r w:rsidRPr="000226DF">
        <w:rPr>
          <w:highlight w:val="yellow"/>
        </w:rPr>
        <w:t>guidance</w:t>
      </w:r>
      <w:smartTag w:uri="urn:schemas-microsoft-com:office:smarttags" w:element="PersonName">
        <w:r w:rsidRPr="000226DF">
          <w:rPr>
            <w:highlight w:val="yellow"/>
          </w:rPr>
          <w:t xml:space="preserve"> </w:t>
        </w:r>
      </w:smartTag>
      <w:r w:rsidRPr="000226DF">
        <w:rPr>
          <w:highlight w:val="yellow"/>
        </w:rPr>
        <w:t>for</w:t>
      </w:r>
      <w:smartTag w:uri="urn:schemas-microsoft-com:office:smarttags" w:element="PersonName">
        <w:r w:rsidRPr="000226DF">
          <w:rPr>
            <w:highlight w:val="yellow"/>
          </w:rPr>
          <w:t xml:space="preserve"> </w:t>
        </w:r>
      </w:smartTag>
      <w:r w:rsidRPr="000226DF">
        <w:rPr>
          <w:highlight w:val="yellow"/>
        </w:rPr>
        <w:t>reduction</w:t>
      </w:r>
      <w:smartTag w:uri="urn:schemas-microsoft-com:office:smarttags" w:element="PersonName">
        <w:r w:rsidRPr="000226DF">
          <w:rPr>
            <w:highlight w:val="yellow"/>
          </w:rPr>
          <w:t xml:space="preserve"> </w:t>
        </w:r>
      </w:smartTag>
      <w:r w:rsidRPr="000226DF">
        <w:rPr>
          <w:highlight w:val="yellow"/>
        </w:rPr>
        <w:t>and</w:t>
      </w:r>
      <w:smartTag w:uri="urn:schemas-microsoft-com:office:smarttags" w:element="PersonName">
        <w:r w:rsidRPr="000226DF">
          <w:rPr>
            <w:highlight w:val="yellow"/>
          </w:rPr>
          <w:t xml:space="preserve"> </w:t>
        </w:r>
      </w:smartTag>
      <w:r w:rsidRPr="000226DF">
        <w:rPr>
          <w:highlight w:val="yellow"/>
        </w:rPr>
        <w:t>reasonable</w:t>
      </w:r>
      <w:smartTag w:uri="urn:schemas-microsoft-com:office:smarttags" w:element="PersonName">
        <w:r w:rsidRPr="000226DF">
          <w:rPr>
            <w:highlight w:val="yellow"/>
          </w:rPr>
          <w:t xml:space="preserve"> </w:t>
        </w:r>
      </w:smartTag>
      <w:r w:rsidRPr="000226DF">
        <w:rPr>
          <w:highlight w:val="yellow"/>
        </w:rPr>
        <w:t>checking</w:t>
      </w:r>
      <w:smartTag w:uri="urn:schemas-microsoft-com:office:smarttags" w:element="PersonName">
        <w:r w:rsidRPr="000226DF">
          <w:rPr>
            <w:highlight w:val="yellow"/>
          </w:rPr>
          <w:t xml:space="preserve"> </w:t>
        </w:r>
      </w:smartTag>
      <w:r w:rsidRPr="000226DF">
        <w:rPr>
          <w:highlight w:val="yellow"/>
        </w:rPr>
        <w:t>of</w:t>
      </w:r>
      <w:smartTag w:uri="urn:schemas-microsoft-com:office:smarttags" w:element="PersonName">
        <w:r w:rsidRPr="000226DF">
          <w:rPr>
            <w:highlight w:val="yellow"/>
          </w:rPr>
          <w:t xml:space="preserve"> </w:t>
        </w:r>
      </w:smartTag>
      <w:r w:rsidRPr="000226DF">
        <w:rPr>
          <w:highlight w:val="yellow"/>
        </w:rPr>
        <w:t>the</w:t>
      </w:r>
      <w:smartTag w:uri="urn:schemas-microsoft-com:office:smarttags" w:element="PersonName">
        <w:r w:rsidRPr="000226DF">
          <w:rPr>
            <w:highlight w:val="yellow"/>
          </w:rPr>
          <w:t xml:space="preserve"> </w:t>
        </w:r>
      </w:smartTag>
      <w:r w:rsidRPr="000226DF">
        <w:rPr>
          <w:highlight w:val="yellow"/>
        </w:rPr>
        <w:t>potential</w:t>
      </w:r>
      <w:smartTag w:uri="urn:schemas-microsoft-com:office:smarttags" w:element="PersonName">
        <w:r w:rsidRPr="000226DF">
          <w:rPr>
            <w:highlight w:val="yellow"/>
          </w:rPr>
          <w:t xml:space="preserve"> </w:t>
        </w:r>
      </w:smartTag>
      <w:r w:rsidRPr="000226DF">
        <w:rPr>
          <w:highlight w:val="yellow"/>
        </w:rPr>
        <w:t>to</w:t>
      </w:r>
      <w:smartTag w:uri="urn:schemas-microsoft-com:office:smarttags" w:element="PersonName">
        <w:r w:rsidRPr="000226DF">
          <w:rPr>
            <w:highlight w:val="yellow"/>
          </w:rPr>
          <w:t xml:space="preserve"> </w:t>
        </w:r>
      </w:smartTag>
      <w:r w:rsidRPr="000226DF">
        <w:rPr>
          <w:highlight w:val="yellow"/>
        </w:rPr>
        <w:t>cause</w:t>
      </w:r>
      <w:smartTag w:uri="urn:schemas-microsoft-com:office:smarttags" w:element="PersonName">
        <w:r w:rsidRPr="000226DF">
          <w:rPr>
            <w:highlight w:val="yellow"/>
          </w:rPr>
          <w:t xml:space="preserve"> </w:t>
        </w:r>
      </w:smartTag>
      <w:r w:rsidRPr="000226DF">
        <w:rPr>
          <w:highlight w:val="yellow"/>
        </w:rPr>
        <w:t>interference;</w:t>
      </w:r>
    </w:p>
    <w:p w:rsidR="003711FF" w:rsidRPr="000226DF" w:rsidRDefault="003711FF" w:rsidP="009715D7">
      <w:pPr>
        <w:pStyle w:val="ListBullet"/>
        <w:numPr>
          <w:ilvl w:val="0"/>
          <w:numId w:val="18"/>
        </w:numPr>
        <w:tabs>
          <w:tab w:val="clear" w:pos="360"/>
          <w:tab w:val="num" w:pos="720"/>
        </w:tabs>
        <w:spacing w:before="40" w:after="40"/>
        <w:ind w:left="720" w:hanging="363"/>
        <w:rPr>
          <w:highlight w:val="yellow"/>
        </w:rPr>
      </w:pPr>
      <w:r w:rsidRPr="000226DF">
        <w:rPr>
          <w:highlight w:val="yellow"/>
        </w:rPr>
        <w:t>Military</w:t>
      </w:r>
      <w:smartTag w:uri="urn:schemas-microsoft-com:office:smarttags" w:element="PersonName">
        <w:r w:rsidRPr="000226DF">
          <w:rPr>
            <w:highlight w:val="yellow"/>
          </w:rPr>
          <w:t xml:space="preserve"> </w:t>
        </w:r>
      </w:smartTag>
      <w:r w:rsidRPr="000226DF">
        <w:rPr>
          <w:highlight w:val="yellow"/>
        </w:rPr>
        <w:t>or</w:t>
      </w:r>
      <w:smartTag w:uri="urn:schemas-microsoft-com:office:smarttags" w:element="PersonName">
        <w:r w:rsidRPr="000226DF">
          <w:rPr>
            <w:highlight w:val="yellow"/>
          </w:rPr>
          <w:t xml:space="preserve"> </w:t>
        </w:r>
      </w:smartTag>
      <w:r w:rsidRPr="000226DF">
        <w:rPr>
          <w:highlight w:val="yellow"/>
        </w:rPr>
        <w:t>other</w:t>
      </w:r>
      <w:smartTag w:uri="urn:schemas-microsoft-com:office:smarttags" w:element="PersonName">
        <w:r w:rsidRPr="000226DF">
          <w:rPr>
            <w:highlight w:val="yellow"/>
          </w:rPr>
          <w:t xml:space="preserve"> </w:t>
        </w:r>
      </w:smartTag>
      <w:r w:rsidRPr="000226DF">
        <w:rPr>
          <w:highlight w:val="yellow"/>
        </w:rPr>
        <w:t>government</w:t>
      </w:r>
      <w:smartTag w:uri="urn:schemas-microsoft-com:office:smarttags" w:element="PersonName">
        <w:r w:rsidRPr="000226DF">
          <w:rPr>
            <w:highlight w:val="yellow"/>
          </w:rPr>
          <w:t xml:space="preserve"> </w:t>
        </w:r>
      </w:smartTag>
      <w:r w:rsidRPr="000226DF">
        <w:rPr>
          <w:highlight w:val="yellow"/>
        </w:rPr>
        <w:t>authorities</w:t>
      </w:r>
      <w:smartTag w:uri="urn:schemas-microsoft-com:office:smarttags" w:element="PersonName">
        <w:r w:rsidRPr="000226DF">
          <w:rPr>
            <w:highlight w:val="yellow"/>
          </w:rPr>
          <w:t xml:space="preserve"> </w:t>
        </w:r>
      </w:smartTag>
      <w:r w:rsidRPr="000226DF">
        <w:rPr>
          <w:highlight w:val="yellow"/>
        </w:rPr>
        <w:t>as</w:t>
      </w:r>
      <w:smartTag w:uri="urn:schemas-microsoft-com:office:smarttags" w:element="PersonName">
        <w:r w:rsidRPr="000226DF">
          <w:rPr>
            <w:highlight w:val="yellow"/>
          </w:rPr>
          <w:t xml:space="preserve"> </w:t>
        </w:r>
      </w:smartTag>
      <w:r w:rsidRPr="000226DF">
        <w:rPr>
          <w:highlight w:val="yellow"/>
        </w:rPr>
        <w:t>well</w:t>
      </w:r>
      <w:smartTag w:uri="urn:schemas-microsoft-com:office:smarttags" w:element="PersonName">
        <w:r w:rsidRPr="000226DF">
          <w:rPr>
            <w:highlight w:val="yellow"/>
          </w:rPr>
          <w:t xml:space="preserve"> </w:t>
        </w:r>
      </w:smartTag>
      <w:r w:rsidRPr="000226DF">
        <w:rPr>
          <w:highlight w:val="yellow"/>
        </w:rPr>
        <w:t>as</w:t>
      </w:r>
      <w:smartTag w:uri="urn:schemas-microsoft-com:office:smarttags" w:element="PersonName">
        <w:r w:rsidRPr="000226DF">
          <w:rPr>
            <w:highlight w:val="yellow"/>
          </w:rPr>
          <w:t xml:space="preserve"> </w:t>
        </w:r>
      </w:smartTag>
      <w:r w:rsidRPr="000226DF">
        <w:rPr>
          <w:highlight w:val="yellow"/>
        </w:rPr>
        <w:t>meteorological</w:t>
      </w:r>
      <w:smartTag w:uri="urn:schemas-microsoft-com:office:smarttags" w:element="PersonName">
        <w:r w:rsidRPr="000226DF">
          <w:rPr>
            <w:highlight w:val="yellow"/>
          </w:rPr>
          <w:t xml:space="preserve"> </w:t>
        </w:r>
      </w:smartTag>
      <w:r w:rsidRPr="000226DF">
        <w:rPr>
          <w:highlight w:val="yellow"/>
        </w:rPr>
        <w:t>services</w:t>
      </w:r>
      <w:smartTag w:uri="urn:schemas-microsoft-com:office:smarttags" w:element="PersonName">
        <w:r w:rsidRPr="000226DF">
          <w:rPr>
            <w:highlight w:val="yellow"/>
          </w:rPr>
          <w:t xml:space="preserve"> </w:t>
        </w:r>
      </w:smartTag>
      <w:r w:rsidRPr="000226DF">
        <w:rPr>
          <w:highlight w:val="yellow"/>
        </w:rPr>
        <w:t>may</w:t>
      </w:r>
      <w:smartTag w:uri="urn:schemas-microsoft-com:office:smarttags" w:element="PersonName">
        <w:r w:rsidRPr="000226DF">
          <w:rPr>
            <w:highlight w:val="yellow"/>
          </w:rPr>
          <w:t xml:space="preserve"> </w:t>
        </w:r>
      </w:smartTag>
      <w:r w:rsidRPr="000226DF">
        <w:rPr>
          <w:highlight w:val="yellow"/>
        </w:rPr>
        <w:t>require</w:t>
      </w:r>
      <w:smartTag w:uri="urn:schemas-microsoft-com:office:smarttags" w:element="PersonName">
        <w:r w:rsidRPr="000226DF">
          <w:rPr>
            <w:highlight w:val="yellow"/>
          </w:rPr>
          <w:t xml:space="preserve"> </w:t>
        </w:r>
      </w:smartTag>
      <w:r w:rsidRPr="000226DF">
        <w:rPr>
          <w:highlight w:val="yellow"/>
        </w:rPr>
        <w:t>specific</w:t>
      </w:r>
      <w:smartTag w:uri="urn:schemas-microsoft-com:office:smarttags" w:element="PersonName">
        <w:r w:rsidRPr="000226DF">
          <w:rPr>
            <w:highlight w:val="yellow"/>
          </w:rPr>
          <w:t xml:space="preserve"> </w:t>
        </w:r>
      </w:smartTag>
      <w:r w:rsidRPr="000226DF">
        <w:rPr>
          <w:highlight w:val="yellow"/>
        </w:rPr>
        <w:t>site</w:t>
      </w:r>
      <w:smartTag w:uri="urn:schemas-microsoft-com:office:smarttags" w:element="PersonName">
        <w:r w:rsidRPr="000226DF">
          <w:rPr>
            <w:highlight w:val="yellow"/>
          </w:rPr>
          <w:t xml:space="preserve"> </w:t>
        </w:r>
      </w:smartTag>
      <w:r w:rsidRPr="000226DF">
        <w:rPr>
          <w:highlight w:val="yellow"/>
        </w:rPr>
        <w:t>limitations.</w:t>
      </w:r>
    </w:p>
    <w:p w:rsidR="003711FF" w:rsidRDefault="003711FF" w:rsidP="00A3389D">
      <w:pPr>
        <w:rPr>
          <w:noProof/>
        </w:rPr>
      </w:pPr>
      <w:r>
        <w:rPr>
          <w:noProof/>
        </w:rPr>
        <w:br w:type="page"/>
      </w:r>
    </w:p>
    <w:p w:rsidR="003711FF" w:rsidRPr="003879BA" w:rsidRDefault="003711FF" w:rsidP="00A3389D">
      <w:pPr>
        <w:jc w:val="center"/>
        <w:rPr>
          <w:b/>
          <w:noProof/>
        </w:rPr>
      </w:pPr>
      <w:r w:rsidRPr="003879BA">
        <w:rPr>
          <w:b/>
          <w:noProof/>
        </w:rPr>
        <w:t>Table</w:t>
      </w:r>
      <w:smartTag w:uri="urn:schemas-microsoft-com:office:smarttags" w:element="PersonName">
        <w:r w:rsidRPr="003879BA">
          <w:rPr>
            <w:b/>
            <w:noProof/>
          </w:rPr>
          <w:t xml:space="preserve"> </w:t>
        </w:r>
      </w:smartTag>
      <w:r w:rsidRPr="003879BA">
        <w:rPr>
          <w:b/>
          <w:noProof/>
        </w:rPr>
        <w:t>of</w:t>
      </w:r>
      <w:smartTag w:uri="urn:schemas-microsoft-com:office:smarttags" w:element="PersonName">
        <w:r w:rsidRPr="003879BA">
          <w:rPr>
            <w:b/>
            <w:noProof/>
          </w:rPr>
          <w:t xml:space="preserve"> </w:t>
        </w:r>
      </w:smartTag>
      <w:r w:rsidRPr="003879BA">
        <w:rPr>
          <w:b/>
          <w:noProof/>
        </w:rPr>
        <w:t>contents</w:t>
      </w:r>
    </w:p>
    <w:p w:rsidR="003711FF" w:rsidRPr="00570819" w:rsidRDefault="003711FF" w:rsidP="00A3389D">
      <w:pPr>
        <w:rPr>
          <w:lang w:eastAsia="fi-FI"/>
        </w:rPr>
      </w:pPr>
    </w:p>
    <w:p w:rsidR="003711FF" w:rsidRDefault="003711FF">
      <w:pPr>
        <w:pStyle w:val="TOC1"/>
        <w:tabs>
          <w:tab w:val="left" w:pos="400"/>
          <w:tab w:val="right" w:leader="dot" w:pos="9911"/>
        </w:tabs>
        <w:rPr>
          <w:rFonts w:ascii="Calibri" w:hAnsi="Calibri"/>
          <w:b w:val="0"/>
          <w:caps w:val="0"/>
          <w:noProof/>
          <w:sz w:val="22"/>
          <w:szCs w:val="22"/>
          <w:lang w:val="fi-FI" w:eastAsia="fi-FI"/>
        </w:rPr>
      </w:pPr>
      <w:r>
        <w:rPr>
          <w:lang w:eastAsia="fi-FI"/>
        </w:rPr>
        <w:fldChar w:fldCharType="begin"/>
      </w:r>
      <w:r>
        <w:rPr>
          <w:lang w:eastAsia="fi-FI"/>
        </w:rPr>
        <w:instrText xml:space="preserve"> TOC \o "1-3" \h \z \u </w:instrText>
      </w:r>
      <w:r>
        <w:rPr>
          <w:lang w:eastAsia="fi-FI"/>
        </w:rPr>
        <w:fldChar w:fldCharType="separate"/>
      </w:r>
      <w:hyperlink w:anchor="_Toc289859720" w:history="1">
        <w:r w:rsidRPr="00604D12">
          <w:rPr>
            <w:rStyle w:val="Hyperlink"/>
            <w:noProof/>
          </w:rPr>
          <w:t>0</w:t>
        </w:r>
        <w:r>
          <w:rPr>
            <w:rFonts w:ascii="Calibri" w:hAnsi="Calibri"/>
            <w:b w:val="0"/>
            <w:caps w:val="0"/>
            <w:noProof/>
            <w:sz w:val="22"/>
            <w:szCs w:val="22"/>
            <w:lang w:val="fi-FI" w:eastAsia="fi-FI"/>
          </w:rPr>
          <w:tab/>
        </w:r>
        <w:r w:rsidRPr="00604D12">
          <w:rPr>
            <w:rStyle w:val="Hyperlink"/>
            <w:noProof/>
          </w:rPr>
          <w:t>EXECUTIVE SUMMARY</w:t>
        </w:r>
        <w:r>
          <w:rPr>
            <w:noProof/>
            <w:webHidden/>
          </w:rPr>
          <w:tab/>
        </w:r>
        <w:r>
          <w:rPr>
            <w:noProof/>
            <w:webHidden/>
          </w:rPr>
          <w:fldChar w:fldCharType="begin"/>
        </w:r>
        <w:r>
          <w:rPr>
            <w:noProof/>
            <w:webHidden/>
          </w:rPr>
          <w:instrText xml:space="preserve"> PAGEREF _Toc289859720 \h </w:instrText>
        </w:r>
        <w:r>
          <w:rPr>
            <w:noProof/>
            <w:webHidden/>
          </w:rPr>
        </w:r>
        <w:r>
          <w:rPr>
            <w:noProof/>
            <w:webHidden/>
          </w:rPr>
          <w:fldChar w:fldCharType="separate"/>
        </w:r>
        <w:r>
          <w:rPr>
            <w:noProof/>
            <w:webHidden/>
          </w:rPr>
          <w:t>2</w:t>
        </w:r>
        <w:r>
          <w:rPr>
            <w:noProof/>
            <w:webHidden/>
          </w:rPr>
          <w:fldChar w:fldCharType="end"/>
        </w:r>
      </w:hyperlink>
    </w:p>
    <w:p w:rsidR="003711FF" w:rsidRDefault="003711FF">
      <w:pPr>
        <w:pStyle w:val="TOC1"/>
        <w:tabs>
          <w:tab w:val="right" w:leader="dot" w:pos="9911"/>
        </w:tabs>
        <w:rPr>
          <w:rFonts w:ascii="Calibri" w:hAnsi="Calibri"/>
          <w:b w:val="0"/>
          <w:caps w:val="0"/>
          <w:noProof/>
          <w:sz w:val="22"/>
          <w:szCs w:val="22"/>
          <w:lang w:val="fi-FI" w:eastAsia="fi-FI"/>
        </w:rPr>
      </w:pPr>
      <w:hyperlink w:anchor="_Toc289859721" w:history="1">
        <w:r w:rsidRPr="00604D12">
          <w:rPr>
            <w:rStyle w:val="Hyperlink"/>
            <w:noProof/>
          </w:rPr>
          <w:t>LIST OF ABBREVIATIONS</w:t>
        </w:r>
        <w:r>
          <w:rPr>
            <w:noProof/>
            <w:webHidden/>
          </w:rPr>
          <w:tab/>
        </w:r>
        <w:r>
          <w:rPr>
            <w:noProof/>
            <w:webHidden/>
          </w:rPr>
          <w:fldChar w:fldCharType="begin"/>
        </w:r>
        <w:r>
          <w:rPr>
            <w:noProof/>
            <w:webHidden/>
          </w:rPr>
          <w:instrText xml:space="preserve"> PAGEREF _Toc289859721 \h </w:instrText>
        </w:r>
        <w:r>
          <w:rPr>
            <w:noProof/>
            <w:webHidden/>
          </w:rPr>
        </w:r>
        <w:r>
          <w:rPr>
            <w:noProof/>
            <w:webHidden/>
          </w:rPr>
          <w:fldChar w:fldCharType="separate"/>
        </w:r>
        <w:r>
          <w:rPr>
            <w:noProof/>
            <w:webHidden/>
          </w:rPr>
          <w:t>4</w:t>
        </w:r>
        <w:r>
          <w:rPr>
            <w:noProof/>
            <w:webHidden/>
          </w:rPr>
          <w:fldChar w:fldCharType="end"/>
        </w:r>
      </w:hyperlink>
    </w:p>
    <w:p w:rsidR="003711FF" w:rsidRDefault="003711FF">
      <w:pPr>
        <w:pStyle w:val="TOC1"/>
        <w:tabs>
          <w:tab w:val="left" w:pos="400"/>
          <w:tab w:val="right" w:leader="dot" w:pos="9911"/>
        </w:tabs>
        <w:rPr>
          <w:rFonts w:ascii="Calibri" w:hAnsi="Calibri"/>
          <w:b w:val="0"/>
          <w:caps w:val="0"/>
          <w:noProof/>
          <w:sz w:val="22"/>
          <w:szCs w:val="22"/>
          <w:lang w:val="fi-FI" w:eastAsia="fi-FI"/>
        </w:rPr>
      </w:pPr>
      <w:hyperlink w:anchor="_Toc289859722" w:history="1">
        <w:r w:rsidRPr="00604D12">
          <w:rPr>
            <w:rStyle w:val="Hyperlink"/>
            <w:noProof/>
          </w:rPr>
          <w:t>1</w:t>
        </w:r>
        <w:r>
          <w:rPr>
            <w:rFonts w:ascii="Calibri" w:hAnsi="Calibri"/>
            <w:b w:val="0"/>
            <w:caps w:val="0"/>
            <w:noProof/>
            <w:sz w:val="22"/>
            <w:szCs w:val="22"/>
            <w:lang w:val="fi-FI" w:eastAsia="fi-FI"/>
          </w:rPr>
          <w:tab/>
        </w:r>
        <w:r w:rsidRPr="00604D12">
          <w:rPr>
            <w:rStyle w:val="Hyperlink"/>
            <w:noProof/>
          </w:rPr>
          <w:t>Introduction</w:t>
        </w:r>
        <w:r>
          <w:rPr>
            <w:noProof/>
            <w:webHidden/>
          </w:rPr>
          <w:tab/>
        </w:r>
        <w:r>
          <w:rPr>
            <w:noProof/>
            <w:webHidden/>
          </w:rPr>
          <w:fldChar w:fldCharType="begin"/>
        </w:r>
        <w:r>
          <w:rPr>
            <w:noProof/>
            <w:webHidden/>
          </w:rPr>
          <w:instrText xml:space="preserve"> PAGEREF _Toc289859722 \h </w:instrText>
        </w:r>
        <w:r>
          <w:rPr>
            <w:noProof/>
            <w:webHidden/>
          </w:rPr>
        </w:r>
        <w:r>
          <w:rPr>
            <w:noProof/>
            <w:webHidden/>
          </w:rPr>
          <w:fldChar w:fldCharType="separate"/>
        </w:r>
        <w:r>
          <w:rPr>
            <w:noProof/>
            <w:webHidden/>
          </w:rPr>
          <w:t>5</w:t>
        </w:r>
        <w:r>
          <w:rPr>
            <w:noProof/>
            <w:webHidden/>
          </w:rPr>
          <w:fldChar w:fldCharType="end"/>
        </w:r>
      </w:hyperlink>
    </w:p>
    <w:p w:rsidR="003711FF" w:rsidRDefault="003711FF">
      <w:pPr>
        <w:pStyle w:val="TOC1"/>
        <w:tabs>
          <w:tab w:val="left" w:pos="400"/>
          <w:tab w:val="right" w:leader="dot" w:pos="9911"/>
        </w:tabs>
        <w:rPr>
          <w:rFonts w:ascii="Calibri" w:hAnsi="Calibri"/>
          <w:b w:val="0"/>
          <w:caps w:val="0"/>
          <w:noProof/>
          <w:sz w:val="22"/>
          <w:szCs w:val="22"/>
          <w:lang w:val="fi-FI" w:eastAsia="fi-FI"/>
        </w:rPr>
      </w:pPr>
      <w:hyperlink w:anchor="_Toc289859723" w:history="1">
        <w:r w:rsidRPr="00604D12">
          <w:rPr>
            <w:rStyle w:val="Hyperlink"/>
            <w:noProof/>
            <w:lang w:val="en-US"/>
          </w:rPr>
          <w:t>2</w:t>
        </w:r>
        <w:r>
          <w:rPr>
            <w:rFonts w:ascii="Calibri" w:hAnsi="Calibri"/>
            <w:b w:val="0"/>
            <w:caps w:val="0"/>
            <w:noProof/>
            <w:sz w:val="22"/>
            <w:szCs w:val="22"/>
            <w:lang w:val="fi-FI" w:eastAsia="fi-FI"/>
          </w:rPr>
          <w:tab/>
        </w:r>
        <w:r w:rsidRPr="00604D12">
          <w:rPr>
            <w:rStyle w:val="Hyperlink"/>
            <w:noProof/>
            <w:lang w:val="en-US"/>
          </w:rPr>
          <w:t>Description of GNSS and outdoor GNSS pseudolites</w:t>
        </w:r>
        <w:r>
          <w:rPr>
            <w:noProof/>
            <w:webHidden/>
          </w:rPr>
          <w:tab/>
        </w:r>
        <w:r>
          <w:rPr>
            <w:noProof/>
            <w:webHidden/>
          </w:rPr>
          <w:fldChar w:fldCharType="begin"/>
        </w:r>
        <w:r>
          <w:rPr>
            <w:noProof/>
            <w:webHidden/>
          </w:rPr>
          <w:instrText xml:space="preserve"> PAGEREF _Toc289859723 \h </w:instrText>
        </w:r>
        <w:r>
          <w:rPr>
            <w:noProof/>
            <w:webHidden/>
          </w:rPr>
        </w:r>
        <w:r>
          <w:rPr>
            <w:noProof/>
            <w:webHidden/>
          </w:rPr>
          <w:fldChar w:fldCharType="separate"/>
        </w:r>
        <w:r>
          <w:rPr>
            <w:noProof/>
            <w:webHidden/>
          </w:rPr>
          <w:t>5</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24" w:history="1">
        <w:r w:rsidRPr="00604D12">
          <w:rPr>
            <w:rStyle w:val="Hyperlink"/>
            <w:noProof/>
          </w:rPr>
          <w:t>2.1</w:t>
        </w:r>
        <w:r>
          <w:rPr>
            <w:rFonts w:ascii="Calibri" w:hAnsi="Calibri"/>
            <w:bCs w:val="0"/>
            <w:smallCaps w:val="0"/>
            <w:noProof/>
            <w:sz w:val="22"/>
            <w:szCs w:val="22"/>
            <w:lang w:val="fi-FI" w:eastAsia="fi-FI"/>
          </w:rPr>
          <w:tab/>
        </w:r>
        <w:r w:rsidRPr="00604D12">
          <w:rPr>
            <w:rStyle w:val="Hyperlink"/>
            <w:noProof/>
          </w:rPr>
          <w:t>RNSS/GNSS Systems</w:t>
        </w:r>
        <w:r>
          <w:rPr>
            <w:noProof/>
            <w:webHidden/>
          </w:rPr>
          <w:tab/>
        </w:r>
        <w:r>
          <w:rPr>
            <w:noProof/>
            <w:webHidden/>
          </w:rPr>
          <w:fldChar w:fldCharType="begin"/>
        </w:r>
        <w:r>
          <w:rPr>
            <w:noProof/>
            <w:webHidden/>
          </w:rPr>
          <w:instrText xml:space="preserve"> PAGEREF _Toc289859724 \h </w:instrText>
        </w:r>
        <w:r>
          <w:rPr>
            <w:noProof/>
            <w:webHidden/>
          </w:rPr>
        </w:r>
        <w:r>
          <w:rPr>
            <w:noProof/>
            <w:webHidden/>
          </w:rPr>
          <w:fldChar w:fldCharType="separate"/>
        </w:r>
        <w:r>
          <w:rPr>
            <w:noProof/>
            <w:webHidden/>
          </w:rPr>
          <w:t>5</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25" w:history="1">
        <w:r w:rsidRPr="00604D12">
          <w:rPr>
            <w:rStyle w:val="Hyperlink"/>
            <w:noProof/>
          </w:rPr>
          <w:t>2.2</w:t>
        </w:r>
        <w:r>
          <w:rPr>
            <w:rFonts w:ascii="Calibri" w:hAnsi="Calibri"/>
            <w:bCs w:val="0"/>
            <w:smallCaps w:val="0"/>
            <w:noProof/>
            <w:sz w:val="22"/>
            <w:szCs w:val="22"/>
            <w:lang w:val="fi-FI" w:eastAsia="fi-FI"/>
          </w:rPr>
          <w:tab/>
        </w:r>
        <w:r w:rsidRPr="00604D12">
          <w:rPr>
            <w:rStyle w:val="Hyperlink"/>
            <w:noProof/>
          </w:rPr>
          <w:t>Overview on Pseudolite usage</w:t>
        </w:r>
        <w:r>
          <w:rPr>
            <w:noProof/>
            <w:webHidden/>
          </w:rPr>
          <w:tab/>
        </w:r>
        <w:r>
          <w:rPr>
            <w:noProof/>
            <w:webHidden/>
          </w:rPr>
          <w:fldChar w:fldCharType="begin"/>
        </w:r>
        <w:r>
          <w:rPr>
            <w:noProof/>
            <w:webHidden/>
          </w:rPr>
          <w:instrText xml:space="preserve"> PAGEREF _Toc289859725 \h </w:instrText>
        </w:r>
        <w:r>
          <w:rPr>
            <w:noProof/>
            <w:webHidden/>
          </w:rPr>
        </w:r>
        <w:r>
          <w:rPr>
            <w:noProof/>
            <w:webHidden/>
          </w:rPr>
          <w:fldChar w:fldCharType="separate"/>
        </w:r>
        <w:r>
          <w:rPr>
            <w:noProof/>
            <w:webHidden/>
          </w:rPr>
          <w:t>6</w:t>
        </w:r>
        <w:r>
          <w:rPr>
            <w:noProof/>
            <w:webHidden/>
          </w:rPr>
          <w:fldChar w:fldCharType="end"/>
        </w:r>
      </w:hyperlink>
    </w:p>
    <w:p w:rsidR="003711FF" w:rsidRDefault="003711FF">
      <w:pPr>
        <w:pStyle w:val="TOC2"/>
        <w:tabs>
          <w:tab w:val="left" w:pos="600"/>
          <w:tab w:val="right" w:leader="dot" w:pos="9911"/>
        </w:tabs>
        <w:rPr>
          <w:rFonts w:ascii="Calibri" w:hAnsi="Calibri"/>
          <w:bCs w:val="0"/>
          <w:smallCaps w:val="0"/>
          <w:noProof/>
          <w:sz w:val="22"/>
          <w:szCs w:val="22"/>
          <w:lang w:val="fi-FI" w:eastAsia="fi-FI"/>
        </w:rPr>
      </w:pPr>
      <w:hyperlink w:anchor="_Toc289859726" w:history="1">
        <w:r>
          <w:rPr>
            <w:rFonts w:ascii="Calibri" w:hAnsi="Calibri"/>
            <w:bCs w:val="0"/>
            <w:smallCaps w:val="0"/>
            <w:noProof/>
            <w:sz w:val="22"/>
            <w:szCs w:val="22"/>
            <w:lang w:val="fi-FI" w:eastAsia="fi-FI"/>
          </w:rPr>
          <w:tab/>
        </w:r>
        <w:r w:rsidRPr="00604D12">
          <w:rPr>
            <w:rStyle w:val="Hyperlink"/>
            <w:noProof/>
          </w:rPr>
          <w:t>2.3 Application overview of outdoor pseudolites and deployment scenarios</w:t>
        </w:r>
        <w:r>
          <w:rPr>
            <w:noProof/>
            <w:webHidden/>
          </w:rPr>
          <w:tab/>
        </w:r>
        <w:r>
          <w:rPr>
            <w:noProof/>
            <w:webHidden/>
          </w:rPr>
          <w:fldChar w:fldCharType="begin"/>
        </w:r>
        <w:r>
          <w:rPr>
            <w:noProof/>
            <w:webHidden/>
          </w:rPr>
          <w:instrText xml:space="preserve"> PAGEREF _Toc289859726 \h </w:instrText>
        </w:r>
        <w:r>
          <w:rPr>
            <w:noProof/>
            <w:webHidden/>
          </w:rPr>
        </w:r>
        <w:r>
          <w:rPr>
            <w:noProof/>
            <w:webHidden/>
          </w:rPr>
          <w:fldChar w:fldCharType="separate"/>
        </w:r>
        <w:r>
          <w:rPr>
            <w:noProof/>
            <w:webHidden/>
          </w:rPr>
          <w:t>6</w:t>
        </w:r>
        <w:r>
          <w:rPr>
            <w:noProof/>
            <w:webHidden/>
          </w:rPr>
          <w:fldChar w:fldCharType="end"/>
        </w:r>
      </w:hyperlink>
    </w:p>
    <w:p w:rsidR="003711FF" w:rsidRDefault="003711FF">
      <w:pPr>
        <w:pStyle w:val="TOC3"/>
        <w:tabs>
          <w:tab w:val="right" w:leader="dot" w:pos="9911"/>
        </w:tabs>
        <w:rPr>
          <w:rFonts w:ascii="Calibri" w:hAnsi="Calibri"/>
          <w:bCs w:val="0"/>
          <w:i w:val="0"/>
          <w:iCs w:val="0"/>
          <w:noProof/>
          <w:sz w:val="22"/>
          <w:szCs w:val="22"/>
          <w:lang w:val="fi-FI" w:eastAsia="fi-FI"/>
        </w:rPr>
      </w:pPr>
      <w:hyperlink w:anchor="_Toc289859727" w:history="1">
        <w:r w:rsidRPr="00604D12">
          <w:rPr>
            <w:rStyle w:val="Hyperlink"/>
            <w:noProof/>
          </w:rPr>
          <w:t>Deployment scenarios</w:t>
        </w:r>
        <w:r>
          <w:rPr>
            <w:noProof/>
            <w:webHidden/>
          </w:rPr>
          <w:tab/>
        </w:r>
        <w:r>
          <w:rPr>
            <w:noProof/>
            <w:webHidden/>
          </w:rPr>
          <w:fldChar w:fldCharType="begin"/>
        </w:r>
        <w:r>
          <w:rPr>
            <w:noProof/>
            <w:webHidden/>
          </w:rPr>
          <w:instrText xml:space="preserve"> PAGEREF _Toc289859727 \h </w:instrText>
        </w:r>
        <w:r>
          <w:rPr>
            <w:noProof/>
            <w:webHidden/>
          </w:rPr>
        </w:r>
        <w:r>
          <w:rPr>
            <w:noProof/>
            <w:webHidden/>
          </w:rPr>
          <w:fldChar w:fldCharType="separate"/>
        </w:r>
        <w:r>
          <w:rPr>
            <w:noProof/>
            <w:webHidden/>
          </w:rPr>
          <w:t>7</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28" w:history="1">
        <w:r w:rsidRPr="00604D12">
          <w:rPr>
            <w:rStyle w:val="Hyperlink"/>
            <w:noProof/>
          </w:rPr>
          <w:t>2.3</w:t>
        </w:r>
        <w:r>
          <w:rPr>
            <w:rFonts w:ascii="Calibri" w:hAnsi="Calibri"/>
            <w:bCs w:val="0"/>
            <w:smallCaps w:val="0"/>
            <w:noProof/>
            <w:sz w:val="22"/>
            <w:szCs w:val="22"/>
            <w:lang w:val="fi-FI" w:eastAsia="fi-FI"/>
          </w:rPr>
          <w:tab/>
        </w:r>
        <w:r w:rsidRPr="00604D12">
          <w:rPr>
            <w:rStyle w:val="Hyperlink"/>
            <w:noProof/>
          </w:rPr>
          <w:t>Benefits of outdoor pseudolites [Editorial note: this section may be moved before the previous one]</w:t>
        </w:r>
        <w:r>
          <w:rPr>
            <w:noProof/>
            <w:webHidden/>
          </w:rPr>
          <w:tab/>
        </w:r>
        <w:r>
          <w:rPr>
            <w:noProof/>
            <w:webHidden/>
          </w:rPr>
          <w:fldChar w:fldCharType="begin"/>
        </w:r>
        <w:r>
          <w:rPr>
            <w:noProof/>
            <w:webHidden/>
          </w:rPr>
          <w:instrText xml:space="preserve"> PAGEREF _Toc289859728 \h </w:instrText>
        </w:r>
        <w:r>
          <w:rPr>
            <w:noProof/>
            <w:webHidden/>
          </w:rPr>
        </w:r>
        <w:r>
          <w:rPr>
            <w:noProof/>
            <w:webHidden/>
          </w:rPr>
          <w:fldChar w:fldCharType="separate"/>
        </w:r>
        <w:r>
          <w:rPr>
            <w:noProof/>
            <w:webHidden/>
          </w:rPr>
          <w:t>7</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29" w:history="1">
        <w:r w:rsidRPr="00604D12">
          <w:rPr>
            <w:rStyle w:val="Hyperlink"/>
            <w:noProof/>
          </w:rPr>
          <w:t>2.4</w:t>
        </w:r>
        <w:r>
          <w:rPr>
            <w:rFonts w:ascii="Calibri" w:hAnsi="Calibri"/>
            <w:bCs w:val="0"/>
            <w:smallCaps w:val="0"/>
            <w:noProof/>
            <w:sz w:val="22"/>
            <w:szCs w:val="22"/>
            <w:lang w:val="fi-FI" w:eastAsia="fi-FI"/>
          </w:rPr>
          <w:tab/>
        </w:r>
        <w:r w:rsidRPr="00604D12">
          <w:rPr>
            <w:rStyle w:val="Hyperlink"/>
            <w:noProof/>
          </w:rPr>
          <w:t>[Requirements for GNSS Receiver to operate with pseudolites]</w:t>
        </w:r>
        <w:r>
          <w:rPr>
            <w:noProof/>
            <w:webHidden/>
          </w:rPr>
          <w:tab/>
        </w:r>
        <w:r>
          <w:rPr>
            <w:noProof/>
            <w:webHidden/>
          </w:rPr>
          <w:fldChar w:fldCharType="begin"/>
        </w:r>
        <w:r>
          <w:rPr>
            <w:noProof/>
            <w:webHidden/>
          </w:rPr>
          <w:instrText xml:space="preserve"> PAGEREF _Toc289859729 \h </w:instrText>
        </w:r>
        <w:r>
          <w:rPr>
            <w:noProof/>
            <w:webHidden/>
          </w:rPr>
        </w:r>
        <w:r>
          <w:rPr>
            <w:noProof/>
            <w:webHidden/>
          </w:rPr>
          <w:fldChar w:fldCharType="separate"/>
        </w:r>
        <w:r>
          <w:rPr>
            <w:noProof/>
            <w:webHidden/>
          </w:rPr>
          <w:t>7</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30" w:history="1">
        <w:r w:rsidRPr="00604D12">
          <w:rPr>
            <w:rStyle w:val="Hyperlink"/>
            <w:noProof/>
          </w:rPr>
          <w:t>2.5</w:t>
        </w:r>
        <w:r>
          <w:rPr>
            <w:rFonts w:ascii="Calibri" w:hAnsi="Calibri"/>
            <w:bCs w:val="0"/>
            <w:smallCaps w:val="0"/>
            <w:noProof/>
            <w:sz w:val="22"/>
            <w:szCs w:val="22"/>
            <w:lang w:val="fi-FI" w:eastAsia="fi-FI"/>
          </w:rPr>
          <w:tab/>
        </w:r>
        <w:r w:rsidRPr="00604D12">
          <w:rPr>
            <w:rStyle w:val="Hyperlink"/>
            <w:noProof/>
          </w:rPr>
          <w:t>Potential candidate frequency bands for supporting pseudolite implementations in RNSS frequency spectrum</w:t>
        </w:r>
        <w:r>
          <w:rPr>
            <w:noProof/>
            <w:webHidden/>
          </w:rPr>
          <w:tab/>
        </w:r>
        <w:r>
          <w:rPr>
            <w:noProof/>
            <w:webHidden/>
          </w:rPr>
          <w:fldChar w:fldCharType="begin"/>
        </w:r>
        <w:r>
          <w:rPr>
            <w:noProof/>
            <w:webHidden/>
          </w:rPr>
          <w:instrText xml:space="preserve"> PAGEREF _Toc289859730 \h </w:instrText>
        </w:r>
        <w:r>
          <w:rPr>
            <w:noProof/>
            <w:webHidden/>
          </w:rPr>
        </w:r>
        <w:r>
          <w:rPr>
            <w:noProof/>
            <w:webHidden/>
          </w:rPr>
          <w:fldChar w:fldCharType="separate"/>
        </w:r>
        <w:r>
          <w:rPr>
            <w:noProof/>
            <w:webHidden/>
          </w:rPr>
          <w:t>7</w:t>
        </w:r>
        <w:r>
          <w:rPr>
            <w:noProof/>
            <w:webHidden/>
          </w:rPr>
          <w:fldChar w:fldCharType="end"/>
        </w:r>
      </w:hyperlink>
    </w:p>
    <w:p w:rsidR="003711FF" w:rsidRDefault="003711FF">
      <w:pPr>
        <w:pStyle w:val="TOC1"/>
        <w:tabs>
          <w:tab w:val="left" w:pos="400"/>
          <w:tab w:val="right" w:leader="dot" w:pos="9911"/>
        </w:tabs>
        <w:rPr>
          <w:rFonts w:ascii="Calibri" w:hAnsi="Calibri"/>
          <w:b w:val="0"/>
          <w:caps w:val="0"/>
          <w:noProof/>
          <w:sz w:val="22"/>
          <w:szCs w:val="22"/>
          <w:lang w:val="fi-FI" w:eastAsia="fi-FI"/>
        </w:rPr>
      </w:pPr>
      <w:hyperlink w:anchor="_Toc289859733" w:history="1">
        <w:r w:rsidRPr="00604D12">
          <w:rPr>
            <w:rStyle w:val="Hyperlink"/>
            <w:noProof/>
          </w:rPr>
          <w:t>3</w:t>
        </w:r>
        <w:r>
          <w:rPr>
            <w:rFonts w:ascii="Calibri" w:hAnsi="Calibri"/>
            <w:b w:val="0"/>
            <w:caps w:val="0"/>
            <w:noProof/>
            <w:sz w:val="22"/>
            <w:szCs w:val="22"/>
            <w:lang w:val="fi-FI" w:eastAsia="fi-FI"/>
          </w:rPr>
          <w:tab/>
        </w:r>
        <w:r w:rsidRPr="00604D12">
          <w:rPr>
            <w:rStyle w:val="Hyperlink"/>
            <w:noProof/>
          </w:rPr>
          <w:t>technical consideration</w:t>
        </w:r>
        <w:r>
          <w:rPr>
            <w:noProof/>
            <w:webHidden/>
          </w:rPr>
          <w:tab/>
        </w:r>
        <w:r>
          <w:rPr>
            <w:noProof/>
            <w:webHidden/>
          </w:rPr>
          <w:fldChar w:fldCharType="begin"/>
        </w:r>
        <w:r>
          <w:rPr>
            <w:noProof/>
            <w:webHidden/>
          </w:rPr>
          <w:instrText xml:space="preserve"> PAGEREF _Toc289859733 \h </w:instrText>
        </w:r>
        <w:r>
          <w:rPr>
            <w:noProof/>
            <w:webHidden/>
          </w:rPr>
        </w:r>
        <w:r>
          <w:rPr>
            <w:noProof/>
            <w:webHidden/>
          </w:rPr>
          <w:fldChar w:fldCharType="separate"/>
        </w:r>
        <w:r>
          <w:rPr>
            <w:noProof/>
            <w:webHidden/>
          </w:rPr>
          <w:t>8</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35" w:history="1">
        <w:r w:rsidRPr="00604D12">
          <w:rPr>
            <w:rStyle w:val="Hyperlink"/>
            <w:noProof/>
          </w:rPr>
          <w:t>3.1</w:t>
        </w:r>
        <w:r>
          <w:rPr>
            <w:rFonts w:ascii="Calibri" w:hAnsi="Calibri"/>
            <w:bCs w:val="0"/>
            <w:smallCaps w:val="0"/>
            <w:noProof/>
            <w:sz w:val="22"/>
            <w:szCs w:val="22"/>
            <w:lang w:val="fi-FI" w:eastAsia="fi-FI"/>
          </w:rPr>
          <w:tab/>
        </w:r>
        <w:r w:rsidRPr="00604D12">
          <w:rPr>
            <w:rStyle w:val="Hyperlink"/>
            <w:noProof/>
          </w:rPr>
          <w:t>The Near-Far Problem</w:t>
        </w:r>
        <w:r>
          <w:rPr>
            <w:noProof/>
            <w:webHidden/>
          </w:rPr>
          <w:tab/>
        </w:r>
        <w:r>
          <w:rPr>
            <w:noProof/>
            <w:webHidden/>
          </w:rPr>
          <w:fldChar w:fldCharType="begin"/>
        </w:r>
        <w:r>
          <w:rPr>
            <w:noProof/>
            <w:webHidden/>
          </w:rPr>
          <w:instrText xml:space="preserve"> PAGEREF _Toc289859735 \h </w:instrText>
        </w:r>
        <w:r>
          <w:rPr>
            <w:noProof/>
            <w:webHidden/>
          </w:rPr>
        </w:r>
        <w:r>
          <w:rPr>
            <w:noProof/>
            <w:webHidden/>
          </w:rPr>
          <w:fldChar w:fldCharType="separate"/>
        </w:r>
        <w:r>
          <w:rPr>
            <w:noProof/>
            <w:webHidden/>
          </w:rPr>
          <w:t>8</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36" w:history="1">
        <w:r w:rsidRPr="00604D12">
          <w:rPr>
            <w:rStyle w:val="Hyperlink"/>
            <w:noProof/>
          </w:rPr>
          <w:t>3.2</w:t>
        </w:r>
        <w:r>
          <w:rPr>
            <w:rFonts w:ascii="Calibri" w:hAnsi="Calibri"/>
            <w:bCs w:val="0"/>
            <w:smallCaps w:val="0"/>
            <w:noProof/>
            <w:sz w:val="22"/>
            <w:szCs w:val="22"/>
            <w:lang w:val="fi-FI" w:eastAsia="fi-FI"/>
          </w:rPr>
          <w:tab/>
        </w:r>
        <w:r w:rsidRPr="00604D12">
          <w:rPr>
            <w:rStyle w:val="Hyperlink"/>
            <w:noProof/>
          </w:rPr>
          <w:t>Potential Near-Far Problem Solutions</w:t>
        </w:r>
        <w:r>
          <w:rPr>
            <w:noProof/>
            <w:webHidden/>
          </w:rPr>
          <w:tab/>
        </w:r>
        <w:r>
          <w:rPr>
            <w:noProof/>
            <w:webHidden/>
          </w:rPr>
          <w:fldChar w:fldCharType="begin"/>
        </w:r>
        <w:r>
          <w:rPr>
            <w:noProof/>
            <w:webHidden/>
          </w:rPr>
          <w:instrText xml:space="preserve"> PAGEREF _Toc289859736 \h </w:instrText>
        </w:r>
        <w:r>
          <w:rPr>
            <w:noProof/>
            <w:webHidden/>
          </w:rPr>
        </w:r>
        <w:r>
          <w:rPr>
            <w:noProof/>
            <w:webHidden/>
          </w:rPr>
          <w:fldChar w:fldCharType="separate"/>
        </w:r>
        <w:r>
          <w:rPr>
            <w:noProof/>
            <w:webHidden/>
          </w:rPr>
          <w:t>8</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37" w:history="1">
        <w:r w:rsidRPr="00604D12">
          <w:rPr>
            <w:rStyle w:val="Hyperlink"/>
            <w:noProof/>
          </w:rPr>
          <w:t>3.3</w:t>
        </w:r>
        <w:r>
          <w:rPr>
            <w:rFonts w:ascii="Calibri" w:hAnsi="Calibri"/>
            <w:bCs w:val="0"/>
            <w:smallCaps w:val="0"/>
            <w:noProof/>
            <w:sz w:val="22"/>
            <w:szCs w:val="22"/>
            <w:lang w:val="fi-FI" w:eastAsia="fi-FI"/>
          </w:rPr>
          <w:tab/>
        </w:r>
        <w:r w:rsidRPr="00604D12">
          <w:rPr>
            <w:rStyle w:val="Hyperlink"/>
            <w:noProof/>
          </w:rPr>
          <w:t>The impact of a Pulsed Pseudolites</w:t>
        </w:r>
        <w:r>
          <w:rPr>
            <w:noProof/>
            <w:webHidden/>
          </w:rPr>
          <w:tab/>
        </w:r>
        <w:r>
          <w:rPr>
            <w:noProof/>
            <w:webHidden/>
          </w:rPr>
          <w:fldChar w:fldCharType="begin"/>
        </w:r>
        <w:r>
          <w:rPr>
            <w:noProof/>
            <w:webHidden/>
          </w:rPr>
          <w:instrText xml:space="preserve"> PAGEREF _Toc289859737 \h </w:instrText>
        </w:r>
        <w:r>
          <w:rPr>
            <w:noProof/>
            <w:webHidden/>
          </w:rPr>
        </w:r>
        <w:r>
          <w:rPr>
            <w:noProof/>
            <w:webHidden/>
          </w:rPr>
          <w:fldChar w:fldCharType="separate"/>
        </w:r>
        <w:r>
          <w:rPr>
            <w:noProof/>
            <w:webHidden/>
          </w:rPr>
          <w:t>9</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38" w:history="1">
        <w:r w:rsidRPr="00604D12">
          <w:rPr>
            <w:rStyle w:val="Hyperlink"/>
            <w:noProof/>
          </w:rPr>
          <w:t>3.4</w:t>
        </w:r>
        <w:r>
          <w:rPr>
            <w:rFonts w:ascii="Calibri" w:hAnsi="Calibri"/>
            <w:bCs w:val="0"/>
            <w:smallCaps w:val="0"/>
            <w:noProof/>
            <w:sz w:val="22"/>
            <w:szCs w:val="22"/>
            <w:lang w:val="fi-FI" w:eastAsia="fi-FI"/>
          </w:rPr>
          <w:tab/>
        </w:r>
        <w:r w:rsidRPr="00604D12">
          <w:rPr>
            <w:rStyle w:val="Hyperlink"/>
            <w:noProof/>
          </w:rPr>
          <w:t>The impact of a Continuously Transmitting Pseudolites to non participating RNSS reveivers</w:t>
        </w:r>
        <w:r>
          <w:rPr>
            <w:noProof/>
            <w:webHidden/>
          </w:rPr>
          <w:tab/>
        </w:r>
        <w:r>
          <w:rPr>
            <w:noProof/>
            <w:webHidden/>
          </w:rPr>
          <w:fldChar w:fldCharType="begin"/>
        </w:r>
        <w:r>
          <w:rPr>
            <w:noProof/>
            <w:webHidden/>
          </w:rPr>
          <w:instrText xml:space="preserve"> PAGEREF _Toc289859738 \h </w:instrText>
        </w:r>
        <w:r>
          <w:rPr>
            <w:noProof/>
            <w:webHidden/>
          </w:rPr>
        </w:r>
        <w:r>
          <w:rPr>
            <w:noProof/>
            <w:webHidden/>
          </w:rPr>
          <w:fldChar w:fldCharType="separate"/>
        </w:r>
        <w:r>
          <w:rPr>
            <w:noProof/>
            <w:webHidden/>
          </w:rPr>
          <w:t>10</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39" w:history="1">
        <w:r w:rsidRPr="00604D12">
          <w:rPr>
            <w:rStyle w:val="Hyperlink"/>
            <w:noProof/>
          </w:rPr>
          <w:t>3.5</w:t>
        </w:r>
        <w:r>
          <w:rPr>
            <w:rFonts w:ascii="Calibri" w:hAnsi="Calibri"/>
            <w:bCs w:val="0"/>
            <w:smallCaps w:val="0"/>
            <w:noProof/>
            <w:sz w:val="22"/>
            <w:szCs w:val="22"/>
            <w:lang w:val="fi-FI" w:eastAsia="fi-FI"/>
          </w:rPr>
          <w:tab/>
        </w:r>
        <w:r w:rsidRPr="00604D12">
          <w:rPr>
            <w:rStyle w:val="Hyperlink"/>
            <w:noProof/>
          </w:rPr>
          <w:t>Information of SE40 documents</w:t>
        </w:r>
        <w:r>
          <w:rPr>
            <w:noProof/>
            <w:webHidden/>
          </w:rPr>
          <w:tab/>
        </w:r>
        <w:r>
          <w:rPr>
            <w:noProof/>
            <w:webHidden/>
          </w:rPr>
          <w:fldChar w:fldCharType="begin"/>
        </w:r>
        <w:r>
          <w:rPr>
            <w:noProof/>
            <w:webHidden/>
          </w:rPr>
          <w:instrText xml:space="preserve"> PAGEREF _Toc289859739 \h </w:instrText>
        </w:r>
        <w:r>
          <w:rPr>
            <w:noProof/>
            <w:webHidden/>
          </w:rPr>
        </w:r>
        <w:r>
          <w:rPr>
            <w:noProof/>
            <w:webHidden/>
          </w:rPr>
          <w:fldChar w:fldCharType="separate"/>
        </w:r>
        <w:r>
          <w:rPr>
            <w:noProof/>
            <w:webHidden/>
          </w:rPr>
          <w:t>12</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40" w:history="1">
        <w:r w:rsidRPr="00604D12">
          <w:rPr>
            <w:rStyle w:val="Hyperlink"/>
            <w:noProof/>
          </w:rPr>
          <w:t>3.6</w:t>
        </w:r>
        <w:r>
          <w:rPr>
            <w:rFonts w:ascii="Calibri" w:hAnsi="Calibri"/>
            <w:bCs w:val="0"/>
            <w:smallCaps w:val="0"/>
            <w:noProof/>
            <w:sz w:val="22"/>
            <w:szCs w:val="22"/>
            <w:lang w:val="fi-FI" w:eastAsia="fi-FI"/>
          </w:rPr>
          <w:tab/>
        </w:r>
        <w:r w:rsidRPr="00604D12">
          <w:rPr>
            <w:rStyle w:val="Hyperlink"/>
            <w:noProof/>
          </w:rPr>
          <w:t>Results of compatibility studies between GNSS pseudolites and other services and applications</w:t>
        </w:r>
        <w:r>
          <w:rPr>
            <w:noProof/>
            <w:webHidden/>
          </w:rPr>
          <w:tab/>
        </w:r>
        <w:r>
          <w:rPr>
            <w:noProof/>
            <w:webHidden/>
          </w:rPr>
          <w:fldChar w:fldCharType="begin"/>
        </w:r>
        <w:r>
          <w:rPr>
            <w:noProof/>
            <w:webHidden/>
          </w:rPr>
          <w:instrText xml:space="preserve"> PAGEREF _Toc289859740 \h </w:instrText>
        </w:r>
        <w:r>
          <w:rPr>
            <w:noProof/>
            <w:webHidden/>
          </w:rPr>
        </w:r>
        <w:r>
          <w:rPr>
            <w:noProof/>
            <w:webHidden/>
          </w:rPr>
          <w:fldChar w:fldCharType="separate"/>
        </w:r>
        <w:r>
          <w:rPr>
            <w:noProof/>
            <w:webHidden/>
          </w:rPr>
          <w:t>12</w:t>
        </w:r>
        <w:r>
          <w:rPr>
            <w:noProof/>
            <w:webHidden/>
          </w:rPr>
          <w:fldChar w:fldCharType="end"/>
        </w:r>
      </w:hyperlink>
    </w:p>
    <w:p w:rsidR="003711FF" w:rsidRDefault="003711FF">
      <w:pPr>
        <w:pStyle w:val="TOC3"/>
        <w:tabs>
          <w:tab w:val="left" w:pos="1200"/>
          <w:tab w:val="right" w:leader="dot" w:pos="9911"/>
        </w:tabs>
        <w:rPr>
          <w:rFonts w:ascii="Calibri" w:hAnsi="Calibri"/>
          <w:bCs w:val="0"/>
          <w:i w:val="0"/>
          <w:iCs w:val="0"/>
          <w:noProof/>
          <w:sz w:val="22"/>
          <w:szCs w:val="22"/>
          <w:lang w:val="fi-FI" w:eastAsia="fi-FI"/>
        </w:rPr>
      </w:pPr>
      <w:hyperlink w:anchor="_Toc289859741" w:history="1">
        <w:r w:rsidRPr="00604D12">
          <w:rPr>
            <w:rStyle w:val="Hyperlink"/>
            <w:noProof/>
            <w:lang w:eastAsia="en-US"/>
          </w:rPr>
          <w:t>3.6.1</w:t>
        </w:r>
        <w:r>
          <w:rPr>
            <w:rFonts w:ascii="Calibri" w:hAnsi="Calibri"/>
            <w:bCs w:val="0"/>
            <w:i w:val="0"/>
            <w:iCs w:val="0"/>
            <w:noProof/>
            <w:sz w:val="22"/>
            <w:szCs w:val="22"/>
            <w:lang w:val="fi-FI" w:eastAsia="fi-FI"/>
          </w:rPr>
          <w:tab/>
        </w:r>
        <w:r w:rsidRPr="00604D12">
          <w:rPr>
            <w:rStyle w:val="Hyperlink"/>
            <w:noProof/>
            <w:lang w:eastAsia="en-US"/>
          </w:rPr>
          <w:t>Co-frequency compatibility with GNSS</w:t>
        </w:r>
        <w:r>
          <w:rPr>
            <w:noProof/>
            <w:webHidden/>
          </w:rPr>
          <w:tab/>
        </w:r>
        <w:r>
          <w:rPr>
            <w:noProof/>
            <w:webHidden/>
          </w:rPr>
          <w:fldChar w:fldCharType="begin"/>
        </w:r>
        <w:r>
          <w:rPr>
            <w:noProof/>
            <w:webHidden/>
          </w:rPr>
          <w:instrText xml:space="preserve"> PAGEREF _Toc289859741 \h </w:instrText>
        </w:r>
        <w:r>
          <w:rPr>
            <w:noProof/>
            <w:webHidden/>
          </w:rPr>
        </w:r>
        <w:r>
          <w:rPr>
            <w:noProof/>
            <w:webHidden/>
          </w:rPr>
          <w:fldChar w:fldCharType="separate"/>
        </w:r>
        <w:r>
          <w:rPr>
            <w:noProof/>
            <w:webHidden/>
          </w:rPr>
          <w:t>12</w:t>
        </w:r>
        <w:r>
          <w:rPr>
            <w:noProof/>
            <w:webHidden/>
          </w:rPr>
          <w:fldChar w:fldCharType="end"/>
        </w:r>
      </w:hyperlink>
    </w:p>
    <w:p w:rsidR="003711FF" w:rsidRDefault="003711FF">
      <w:pPr>
        <w:pStyle w:val="TOC3"/>
        <w:tabs>
          <w:tab w:val="left" w:pos="1200"/>
          <w:tab w:val="right" w:leader="dot" w:pos="9911"/>
        </w:tabs>
        <w:rPr>
          <w:rFonts w:ascii="Calibri" w:hAnsi="Calibri"/>
          <w:bCs w:val="0"/>
          <w:i w:val="0"/>
          <w:iCs w:val="0"/>
          <w:noProof/>
          <w:sz w:val="22"/>
          <w:szCs w:val="22"/>
          <w:lang w:val="fi-FI" w:eastAsia="fi-FI"/>
        </w:rPr>
      </w:pPr>
      <w:hyperlink w:anchor="_Toc289859742" w:history="1">
        <w:r w:rsidRPr="00604D12">
          <w:rPr>
            <w:rStyle w:val="Hyperlink"/>
            <w:noProof/>
            <w:lang w:eastAsia="en-US"/>
          </w:rPr>
          <w:t>3.6.2</w:t>
        </w:r>
        <w:r>
          <w:rPr>
            <w:rFonts w:ascii="Calibri" w:hAnsi="Calibri"/>
            <w:bCs w:val="0"/>
            <w:i w:val="0"/>
            <w:iCs w:val="0"/>
            <w:noProof/>
            <w:sz w:val="22"/>
            <w:szCs w:val="22"/>
            <w:lang w:val="fi-FI" w:eastAsia="fi-FI"/>
          </w:rPr>
          <w:tab/>
        </w:r>
        <w:r w:rsidRPr="00604D12">
          <w:rPr>
            <w:rStyle w:val="Hyperlink"/>
            <w:noProof/>
            <w:lang w:eastAsia="en-US"/>
          </w:rPr>
          <w:t>Compatibility with other co-frequency or adjacent band services detail</w:t>
        </w:r>
        <w:r>
          <w:rPr>
            <w:noProof/>
            <w:webHidden/>
          </w:rPr>
          <w:tab/>
        </w:r>
        <w:r>
          <w:rPr>
            <w:noProof/>
            <w:webHidden/>
          </w:rPr>
          <w:fldChar w:fldCharType="begin"/>
        </w:r>
        <w:r>
          <w:rPr>
            <w:noProof/>
            <w:webHidden/>
          </w:rPr>
          <w:instrText xml:space="preserve"> PAGEREF _Toc289859742 \h </w:instrText>
        </w:r>
        <w:r>
          <w:rPr>
            <w:noProof/>
            <w:webHidden/>
          </w:rPr>
        </w:r>
        <w:r>
          <w:rPr>
            <w:noProof/>
            <w:webHidden/>
          </w:rPr>
          <w:fldChar w:fldCharType="separate"/>
        </w:r>
        <w:r>
          <w:rPr>
            <w:noProof/>
            <w:webHidden/>
          </w:rPr>
          <w:t>16</w:t>
        </w:r>
        <w:r>
          <w:rPr>
            <w:noProof/>
            <w:webHidden/>
          </w:rPr>
          <w:fldChar w:fldCharType="end"/>
        </w:r>
      </w:hyperlink>
    </w:p>
    <w:p w:rsidR="003711FF" w:rsidRDefault="003711FF">
      <w:pPr>
        <w:pStyle w:val="TOC1"/>
        <w:tabs>
          <w:tab w:val="left" w:pos="400"/>
          <w:tab w:val="right" w:leader="dot" w:pos="9911"/>
        </w:tabs>
        <w:rPr>
          <w:rFonts w:ascii="Calibri" w:hAnsi="Calibri"/>
          <w:b w:val="0"/>
          <w:caps w:val="0"/>
          <w:noProof/>
          <w:sz w:val="22"/>
          <w:szCs w:val="22"/>
          <w:lang w:val="fi-FI" w:eastAsia="fi-FI"/>
        </w:rPr>
      </w:pPr>
      <w:hyperlink w:anchor="_Toc289859743" w:history="1">
        <w:r w:rsidRPr="00604D12">
          <w:rPr>
            <w:rStyle w:val="Hyperlink"/>
            <w:noProof/>
            <w:lang w:val="en-US"/>
          </w:rPr>
          <w:t>4</w:t>
        </w:r>
        <w:r>
          <w:rPr>
            <w:rFonts w:ascii="Calibri" w:hAnsi="Calibri"/>
            <w:b w:val="0"/>
            <w:caps w:val="0"/>
            <w:noProof/>
            <w:sz w:val="22"/>
            <w:szCs w:val="22"/>
            <w:lang w:val="fi-FI" w:eastAsia="fi-FI"/>
          </w:rPr>
          <w:tab/>
        </w:r>
        <w:r w:rsidRPr="00604D12">
          <w:rPr>
            <w:rStyle w:val="Hyperlink"/>
            <w:noProof/>
            <w:lang w:val="en-US"/>
          </w:rPr>
          <w:t>Regulatory Aspects for outdoor GNSS pseudolites</w:t>
        </w:r>
        <w:r>
          <w:rPr>
            <w:noProof/>
            <w:webHidden/>
          </w:rPr>
          <w:tab/>
        </w:r>
        <w:r>
          <w:rPr>
            <w:noProof/>
            <w:webHidden/>
          </w:rPr>
          <w:fldChar w:fldCharType="begin"/>
        </w:r>
        <w:r>
          <w:rPr>
            <w:noProof/>
            <w:webHidden/>
          </w:rPr>
          <w:instrText xml:space="preserve"> PAGEREF _Toc289859743 \h </w:instrText>
        </w:r>
        <w:r>
          <w:rPr>
            <w:noProof/>
            <w:webHidden/>
          </w:rPr>
        </w:r>
        <w:r>
          <w:rPr>
            <w:noProof/>
            <w:webHidden/>
          </w:rPr>
          <w:fldChar w:fldCharType="separate"/>
        </w:r>
        <w:r>
          <w:rPr>
            <w:noProof/>
            <w:webHidden/>
          </w:rPr>
          <w:t>17</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44" w:history="1">
        <w:r w:rsidRPr="00604D12">
          <w:rPr>
            <w:rStyle w:val="Hyperlink"/>
            <w:noProof/>
          </w:rPr>
          <w:t>4.1</w:t>
        </w:r>
        <w:r>
          <w:rPr>
            <w:rFonts w:ascii="Calibri" w:hAnsi="Calibri"/>
            <w:bCs w:val="0"/>
            <w:smallCaps w:val="0"/>
            <w:noProof/>
            <w:sz w:val="22"/>
            <w:szCs w:val="22"/>
            <w:lang w:val="fi-FI" w:eastAsia="fi-FI"/>
          </w:rPr>
          <w:tab/>
        </w:r>
        <w:r w:rsidRPr="00604D12">
          <w:rPr>
            <w:rStyle w:val="Hyperlink"/>
            <w:noProof/>
          </w:rPr>
          <w:t>Regulatory status of pseudolites sharing RNSS frequency spectrum</w:t>
        </w:r>
        <w:r>
          <w:rPr>
            <w:noProof/>
            <w:webHidden/>
          </w:rPr>
          <w:tab/>
        </w:r>
        <w:r>
          <w:rPr>
            <w:noProof/>
            <w:webHidden/>
          </w:rPr>
          <w:fldChar w:fldCharType="begin"/>
        </w:r>
        <w:r>
          <w:rPr>
            <w:noProof/>
            <w:webHidden/>
          </w:rPr>
          <w:instrText xml:space="preserve"> PAGEREF _Toc289859744 \h </w:instrText>
        </w:r>
        <w:r>
          <w:rPr>
            <w:noProof/>
            <w:webHidden/>
          </w:rPr>
        </w:r>
        <w:r>
          <w:rPr>
            <w:noProof/>
            <w:webHidden/>
          </w:rPr>
          <w:fldChar w:fldCharType="separate"/>
        </w:r>
        <w:r>
          <w:rPr>
            <w:noProof/>
            <w:webHidden/>
          </w:rPr>
          <w:t>17</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45" w:history="1">
        <w:r w:rsidRPr="00604D12">
          <w:rPr>
            <w:rStyle w:val="Hyperlink"/>
            <w:noProof/>
          </w:rPr>
          <w:t>4.2</w:t>
        </w:r>
        <w:r>
          <w:rPr>
            <w:rFonts w:ascii="Calibri" w:hAnsi="Calibri"/>
            <w:bCs w:val="0"/>
            <w:smallCaps w:val="0"/>
            <w:noProof/>
            <w:sz w:val="22"/>
            <w:szCs w:val="22"/>
            <w:lang w:val="fi-FI" w:eastAsia="fi-FI"/>
          </w:rPr>
          <w:tab/>
        </w:r>
        <w:r w:rsidRPr="00604D12">
          <w:rPr>
            <w:rStyle w:val="Hyperlink"/>
            <w:noProof/>
          </w:rPr>
          <w:t>Proposed regulatory regime</w:t>
        </w:r>
        <w:r>
          <w:rPr>
            <w:noProof/>
            <w:webHidden/>
          </w:rPr>
          <w:tab/>
        </w:r>
        <w:r>
          <w:rPr>
            <w:noProof/>
            <w:webHidden/>
          </w:rPr>
          <w:fldChar w:fldCharType="begin"/>
        </w:r>
        <w:r>
          <w:rPr>
            <w:noProof/>
            <w:webHidden/>
          </w:rPr>
          <w:instrText xml:space="preserve"> PAGEREF _Toc289859745 \h </w:instrText>
        </w:r>
        <w:r>
          <w:rPr>
            <w:noProof/>
            <w:webHidden/>
          </w:rPr>
        </w:r>
        <w:r>
          <w:rPr>
            <w:noProof/>
            <w:webHidden/>
          </w:rPr>
          <w:fldChar w:fldCharType="separate"/>
        </w:r>
        <w:r>
          <w:rPr>
            <w:noProof/>
            <w:webHidden/>
          </w:rPr>
          <w:t>18</w:t>
        </w:r>
        <w:r>
          <w:rPr>
            <w:noProof/>
            <w:webHidden/>
          </w:rPr>
          <w:fldChar w:fldCharType="end"/>
        </w:r>
      </w:hyperlink>
    </w:p>
    <w:p w:rsidR="003711FF" w:rsidRDefault="003711FF">
      <w:pPr>
        <w:pStyle w:val="TOC3"/>
        <w:tabs>
          <w:tab w:val="right" w:leader="dot" w:pos="9911"/>
        </w:tabs>
        <w:rPr>
          <w:rFonts w:ascii="Calibri" w:hAnsi="Calibri"/>
          <w:bCs w:val="0"/>
          <w:i w:val="0"/>
          <w:iCs w:val="0"/>
          <w:noProof/>
          <w:sz w:val="22"/>
          <w:szCs w:val="22"/>
          <w:lang w:val="fi-FI" w:eastAsia="fi-FI"/>
        </w:rPr>
      </w:pPr>
      <w:hyperlink w:anchor="_Toc289859746" w:history="1">
        <w:r w:rsidRPr="00604D12">
          <w:rPr>
            <w:rStyle w:val="Hyperlink"/>
            <w:noProof/>
          </w:rPr>
          <w:t>General authorisation option</w:t>
        </w:r>
        <w:r>
          <w:rPr>
            <w:noProof/>
            <w:webHidden/>
          </w:rPr>
          <w:tab/>
        </w:r>
        <w:r>
          <w:rPr>
            <w:noProof/>
            <w:webHidden/>
          </w:rPr>
          <w:fldChar w:fldCharType="begin"/>
        </w:r>
        <w:r>
          <w:rPr>
            <w:noProof/>
            <w:webHidden/>
          </w:rPr>
          <w:instrText xml:space="preserve"> PAGEREF _Toc289859746 \h </w:instrText>
        </w:r>
        <w:r>
          <w:rPr>
            <w:noProof/>
            <w:webHidden/>
          </w:rPr>
        </w:r>
        <w:r>
          <w:rPr>
            <w:noProof/>
            <w:webHidden/>
          </w:rPr>
          <w:fldChar w:fldCharType="separate"/>
        </w:r>
        <w:r>
          <w:rPr>
            <w:noProof/>
            <w:webHidden/>
          </w:rPr>
          <w:t>18</w:t>
        </w:r>
        <w:r>
          <w:rPr>
            <w:noProof/>
            <w:webHidden/>
          </w:rPr>
          <w:fldChar w:fldCharType="end"/>
        </w:r>
      </w:hyperlink>
    </w:p>
    <w:p w:rsidR="003711FF" w:rsidRDefault="003711FF">
      <w:pPr>
        <w:pStyle w:val="TOC3"/>
        <w:tabs>
          <w:tab w:val="right" w:leader="dot" w:pos="9911"/>
        </w:tabs>
        <w:rPr>
          <w:rFonts w:ascii="Calibri" w:hAnsi="Calibri"/>
          <w:bCs w:val="0"/>
          <w:i w:val="0"/>
          <w:iCs w:val="0"/>
          <w:noProof/>
          <w:sz w:val="22"/>
          <w:szCs w:val="22"/>
          <w:lang w:val="fi-FI" w:eastAsia="fi-FI"/>
        </w:rPr>
      </w:pPr>
      <w:hyperlink w:anchor="_Toc289859747" w:history="1">
        <w:r w:rsidRPr="00604D12">
          <w:rPr>
            <w:rStyle w:val="Hyperlink"/>
            <w:noProof/>
          </w:rPr>
          <w:t>Individual rights of use option</w:t>
        </w:r>
        <w:r>
          <w:rPr>
            <w:noProof/>
            <w:webHidden/>
          </w:rPr>
          <w:tab/>
        </w:r>
        <w:r>
          <w:rPr>
            <w:noProof/>
            <w:webHidden/>
          </w:rPr>
          <w:fldChar w:fldCharType="begin"/>
        </w:r>
        <w:r>
          <w:rPr>
            <w:noProof/>
            <w:webHidden/>
          </w:rPr>
          <w:instrText xml:space="preserve"> PAGEREF _Toc289859747 \h </w:instrText>
        </w:r>
        <w:r>
          <w:rPr>
            <w:noProof/>
            <w:webHidden/>
          </w:rPr>
        </w:r>
        <w:r>
          <w:rPr>
            <w:noProof/>
            <w:webHidden/>
          </w:rPr>
          <w:fldChar w:fldCharType="separate"/>
        </w:r>
        <w:r>
          <w:rPr>
            <w:noProof/>
            <w:webHidden/>
          </w:rPr>
          <w:t>18</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48" w:history="1">
        <w:r w:rsidRPr="00604D12">
          <w:rPr>
            <w:rStyle w:val="Hyperlink"/>
            <w:noProof/>
          </w:rPr>
          <w:t>4.3</w:t>
        </w:r>
        <w:r>
          <w:rPr>
            <w:rFonts w:ascii="Calibri" w:hAnsi="Calibri"/>
            <w:bCs w:val="0"/>
            <w:smallCaps w:val="0"/>
            <w:noProof/>
            <w:sz w:val="22"/>
            <w:szCs w:val="22"/>
            <w:lang w:val="fi-FI" w:eastAsia="fi-FI"/>
          </w:rPr>
          <w:tab/>
        </w:r>
        <w:r w:rsidRPr="00604D12">
          <w:rPr>
            <w:rStyle w:val="Hyperlink"/>
            <w:noProof/>
          </w:rPr>
          <w:t>Technical and operational conditions which may be attached to rights of use for radio frequencies</w:t>
        </w:r>
        <w:r>
          <w:rPr>
            <w:noProof/>
            <w:webHidden/>
          </w:rPr>
          <w:tab/>
        </w:r>
        <w:r>
          <w:rPr>
            <w:noProof/>
            <w:webHidden/>
          </w:rPr>
          <w:fldChar w:fldCharType="begin"/>
        </w:r>
        <w:r>
          <w:rPr>
            <w:noProof/>
            <w:webHidden/>
          </w:rPr>
          <w:instrText xml:space="preserve"> PAGEREF _Toc289859748 \h </w:instrText>
        </w:r>
        <w:r>
          <w:rPr>
            <w:noProof/>
            <w:webHidden/>
          </w:rPr>
        </w:r>
        <w:r>
          <w:rPr>
            <w:noProof/>
            <w:webHidden/>
          </w:rPr>
          <w:fldChar w:fldCharType="separate"/>
        </w:r>
        <w:r>
          <w:rPr>
            <w:noProof/>
            <w:webHidden/>
          </w:rPr>
          <w:t>18</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49" w:history="1">
        <w:r w:rsidRPr="00604D12">
          <w:rPr>
            <w:rStyle w:val="Hyperlink"/>
            <w:noProof/>
          </w:rPr>
          <w:t>4.4</w:t>
        </w:r>
        <w:r>
          <w:rPr>
            <w:rFonts w:ascii="Calibri" w:hAnsi="Calibri"/>
            <w:bCs w:val="0"/>
            <w:smallCaps w:val="0"/>
            <w:noProof/>
            <w:sz w:val="22"/>
            <w:szCs w:val="22"/>
            <w:lang w:val="fi-FI" w:eastAsia="fi-FI"/>
          </w:rPr>
          <w:tab/>
        </w:r>
        <w:r w:rsidRPr="00604D12">
          <w:rPr>
            <w:rStyle w:val="Hyperlink"/>
            <w:noProof/>
          </w:rPr>
          <w:t>Protection of non participating GNSS receivers</w:t>
        </w:r>
        <w:r>
          <w:rPr>
            <w:noProof/>
            <w:webHidden/>
          </w:rPr>
          <w:tab/>
        </w:r>
        <w:r>
          <w:rPr>
            <w:noProof/>
            <w:webHidden/>
          </w:rPr>
          <w:fldChar w:fldCharType="begin"/>
        </w:r>
        <w:r>
          <w:rPr>
            <w:noProof/>
            <w:webHidden/>
          </w:rPr>
          <w:instrText xml:space="preserve"> PAGEREF _Toc289859749 \h </w:instrText>
        </w:r>
        <w:r>
          <w:rPr>
            <w:noProof/>
            <w:webHidden/>
          </w:rPr>
        </w:r>
        <w:r>
          <w:rPr>
            <w:noProof/>
            <w:webHidden/>
          </w:rPr>
          <w:fldChar w:fldCharType="separate"/>
        </w:r>
        <w:r>
          <w:rPr>
            <w:noProof/>
            <w:webHidden/>
          </w:rPr>
          <w:t>19</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50" w:history="1">
        <w:r w:rsidRPr="00604D12">
          <w:rPr>
            <w:rStyle w:val="Hyperlink"/>
            <w:noProof/>
          </w:rPr>
          <w:t>4.5</w:t>
        </w:r>
        <w:r>
          <w:rPr>
            <w:rFonts w:ascii="Calibri" w:hAnsi="Calibri"/>
            <w:bCs w:val="0"/>
            <w:smallCaps w:val="0"/>
            <w:noProof/>
            <w:sz w:val="22"/>
            <w:szCs w:val="22"/>
            <w:lang w:val="fi-FI" w:eastAsia="fi-FI"/>
          </w:rPr>
          <w:tab/>
        </w:r>
        <w:r w:rsidRPr="00604D12">
          <w:rPr>
            <w:rStyle w:val="Hyperlink"/>
            <w:noProof/>
          </w:rPr>
          <w:t>Development of a Harmonised European Standard</w:t>
        </w:r>
        <w:r>
          <w:rPr>
            <w:noProof/>
            <w:webHidden/>
          </w:rPr>
          <w:tab/>
        </w:r>
        <w:r>
          <w:rPr>
            <w:noProof/>
            <w:webHidden/>
          </w:rPr>
          <w:fldChar w:fldCharType="begin"/>
        </w:r>
        <w:r>
          <w:rPr>
            <w:noProof/>
            <w:webHidden/>
          </w:rPr>
          <w:instrText xml:space="preserve"> PAGEREF _Toc289859750 \h </w:instrText>
        </w:r>
        <w:r>
          <w:rPr>
            <w:noProof/>
            <w:webHidden/>
          </w:rPr>
        </w:r>
        <w:r>
          <w:rPr>
            <w:noProof/>
            <w:webHidden/>
          </w:rPr>
          <w:fldChar w:fldCharType="separate"/>
        </w:r>
        <w:r>
          <w:rPr>
            <w:noProof/>
            <w:webHidden/>
          </w:rPr>
          <w:t>19</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51" w:history="1">
        <w:r w:rsidRPr="00604D12">
          <w:rPr>
            <w:rStyle w:val="Hyperlink"/>
            <w:noProof/>
          </w:rPr>
          <w:t>4.6</w:t>
        </w:r>
        <w:r>
          <w:rPr>
            <w:rFonts w:ascii="Calibri" w:hAnsi="Calibri"/>
            <w:bCs w:val="0"/>
            <w:smallCaps w:val="0"/>
            <w:noProof/>
            <w:sz w:val="22"/>
            <w:szCs w:val="22"/>
            <w:lang w:val="fi-FI" w:eastAsia="fi-FI"/>
          </w:rPr>
          <w:tab/>
        </w:r>
        <w:r w:rsidRPr="00604D12">
          <w:rPr>
            <w:rStyle w:val="Hyperlink"/>
            <w:noProof/>
          </w:rPr>
          <w:t>Enforcement</w:t>
        </w:r>
        <w:r>
          <w:rPr>
            <w:noProof/>
            <w:webHidden/>
          </w:rPr>
          <w:tab/>
        </w:r>
        <w:r>
          <w:rPr>
            <w:noProof/>
            <w:webHidden/>
          </w:rPr>
          <w:fldChar w:fldCharType="begin"/>
        </w:r>
        <w:r>
          <w:rPr>
            <w:noProof/>
            <w:webHidden/>
          </w:rPr>
          <w:instrText xml:space="preserve"> PAGEREF _Toc289859751 \h </w:instrText>
        </w:r>
        <w:r>
          <w:rPr>
            <w:noProof/>
            <w:webHidden/>
          </w:rPr>
        </w:r>
        <w:r>
          <w:rPr>
            <w:noProof/>
            <w:webHidden/>
          </w:rPr>
          <w:fldChar w:fldCharType="separate"/>
        </w:r>
        <w:r>
          <w:rPr>
            <w:noProof/>
            <w:webHidden/>
          </w:rPr>
          <w:t>19</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52" w:history="1">
        <w:r w:rsidRPr="00604D12">
          <w:rPr>
            <w:rStyle w:val="Hyperlink"/>
            <w:noProof/>
          </w:rPr>
          <w:t>4.7</w:t>
        </w:r>
        <w:r>
          <w:rPr>
            <w:rFonts w:ascii="Calibri" w:hAnsi="Calibri"/>
            <w:bCs w:val="0"/>
            <w:smallCaps w:val="0"/>
            <w:noProof/>
            <w:sz w:val="22"/>
            <w:szCs w:val="22"/>
            <w:lang w:val="fi-FI" w:eastAsia="fi-FI"/>
          </w:rPr>
          <w:tab/>
        </w:r>
        <w:r w:rsidRPr="00604D12">
          <w:rPr>
            <w:rStyle w:val="Hyperlink"/>
            <w:noProof/>
          </w:rPr>
          <w:t>Additional guidance for a regulatory approach for oudoor pseudolite systems in RNSS bands</w:t>
        </w:r>
        <w:r>
          <w:rPr>
            <w:noProof/>
            <w:webHidden/>
          </w:rPr>
          <w:tab/>
        </w:r>
        <w:r>
          <w:rPr>
            <w:noProof/>
            <w:webHidden/>
          </w:rPr>
          <w:fldChar w:fldCharType="begin"/>
        </w:r>
        <w:r>
          <w:rPr>
            <w:noProof/>
            <w:webHidden/>
          </w:rPr>
          <w:instrText xml:space="preserve"> PAGEREF _Toc289859752 \h </w:instrText>
        </w:r>
        <w:r>
          <w:rPr>
            <w:noProof/>
            <w:webHidden/>
          </w:rPr>
        </w:r>
        <w:r>
          <w:rPr>
            <w:noProof/>
            <w:webHidden/>
          </w:rPr>
          <w:fldChar w:fldCharType="separate"/>
        </w:r>
        <w:r>
          <w:rPr>
            <w:noProof/>
            <w:webHidden/>
          </w:rPr>
          <w:t>19</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53" w:history="1">
        <w:r w:rsidRPr="00604D12">
          <w:rPr>
            <w:rStyle w:val="Hyperlink"/>
            <w:noProof/>
          </w:rPr>
          <w:t>4.8</w:t>
        </w:r>
        <w:r>
          <w:rPr>
            <w:rFonts w:ascii="Calibri" w:hAnsi="Calibri"/>
            <w:bCs w:val="0"/>
            <w:smallCaps w:val="0"/>
            <w:noProof/>
            <w:sz w:val="22"/>
            <w:szCs w:val="22"/>
            <w:lang w:val="fi-FI" w:eastAsia="fi-FI"/>
          </w:rPr>
          <w:tab/>
        </w:r>
        <w:r w:rsidRPr="00604D12">
          <w:rPr>
            <w:rStyle w:val="Hyperlink"/>
            <w:noProof/>
          </w:rPr>
          <w:t>Installation guidance and operational management</w:t>
        </w:r>
        <w:r>
          <w:rPr>
            <w:noProof/>
            <w:webHidden/>
          </w:rPr>
          <w:tab/>
        </w:r>
        <w:r>
          <w:rPr>
            <w:noProof/>
            <w:webHidden/>
          </w:rPr>
          <w:fldChar w:fldCharType="begin"/>
        </w:r>
        <w:r>
          <w:rPr>
            <w:noProof/>
            <w:webHidden/>
          </w:rPr>
          <w:instrText xml:space="preserve"> PAGEREF _Toc289859753 \h </w:instrText>
        </w:r>
        <w:r>
          <w:rPr>
            <w:noProof/>
            <w:webHidden/>
          </w:rPr>
        </w:r>
        <w:r>
          <w:rPr>
            <w:noProof/>
            <w:webHidden/>
          </w:rPr>
          <w:fldChar w:fldCharType="separate"/>
        </w:r>
        <w:r>
          <w:rPr>
            <w:noProof/>
            <w:webHidden/>
          </w:rPr>
          <w:t>20</w:t>
        </w:r>
        <w:r>
          <w:rPr>
            <w:noProof/>
            <w:webHidden/>
          </w:rPr>
          <w:fldChar w:fldCharType="end"/>
        </w:r>
      </w:hyperlink>
    </w:p>
    <w:p w:rsidR="003711FF" w:rsidRDefault="003711FF">
      <w:pPr>
        <w:pStyle w:val="TOC1"/>
        <w:tabs>
          <w:tab w:val="left" w:pos="400"/>
          <w:tab w:val="right" w:leader="dot" w:pos="9911"/>
        </w:tabs>
        <w:rPr>
          <w:rFonts w:ascii="Calibri" w:hAnsi="Calibri"/>
          <w:b w:val="0"/>
          <w:caps w:val="0"/>
          <w:noProof/>
          <w:sz w:val="22"/>
          <w:szCs w:val="22"/>
          <w:lang w:val="fi-FI" w:eastAsia="fi-FI"/>
        </w:rPr>
      </w:pPr>
      <w:hyperlink w:anchor="_Toc289859754" w:history="1">
        <w:r w:rsidRPr="00604D12">
          <w:rPr>
            <w:rStyle w:val="Hyperlink"/>
            <w:noProof/>
          </w:rPr>
          <w:t>5</w:t>
        </w:r>
        <w:r>
          <w:rPr>
            <w:rFonts w:ascii="Calibri" w:hAnsi="Calibri"/>
            <w:b w:val="0"/>
            <w:caps w:val="0"/>
            <w:noProof/>
            <w:sz w:val="22"/>
            <w:szCs w:val="22"/>
            <w:lang w:val="fi-FI" w:eastAsia="fi-FI"/>
          </w:rPr>
          <w:tab/>
        </w:r>
        <w:r w:rsidRPr="00604D12">
          <w:rPr>
            <w:rStyle w:val="Hyperlink"/>
            <w:noProof/>
          </w:rPr>
          <w:t>Consideration of mobile pseudolites</w:t>
        </w:r>
        <w:r>
          <w:rPr>
            <w:noProof/>
            <w:webHidden/>
          </w:rPr>
          <w:tab/>
        </w:r>
        <w:r>
          <w:rPr>
            <w:noProof/>
            <w:webHidden/>
          </w:rPr>
          <w:fldChar w:fldCharType="begin"/>
        </w:r>
        <w:r>
          <w:rPr>
            <w:noProof/>
            <w:webHidden/>
          </w:rPr>
          <w:instrText xml:space="preserve"> PAGEREF _Toc289859754 \h </w:instrText>
        </w:r>
        <w:r>
          <w:rPr>
            <w:noProof/>
            <w:webHidden/>
          </w:rPr>
        </w:r>
        <w:r>
          <w:rPr>
            <w:noProof/>
            <w:webHidden/>
          </w:rPr>
          <w:fldChar w:fldCharType="separate"/>
        </w:r>
        <w:r>
          <w:rPr>
            <w:noProof/>
            <w:webHidden/>
          </w:rPr>
          <w:t>20</w:t>
        </w:r>
        <w:r>
          <w:rPr>
            <w:noProof/>
            <w:webHidden/>
          </w:rPr>
          <w:fldChar w:fldCharType="end"/>
        </w:r>
      </w:hyperlink>
    </w:p>
    <w:p w:rsidR="003711FF" w:rsidRDefault="003711FF">
      <w:pPr>
        <w:pStyle w:val="TOC1"/>
        <w:tabs>
          <w:tab w:val="left" w:pos="400"/>
          <w:tab w:val="right" w:leader="dot" w:pos="9911"/>
        </w:tabs>
        <w:rPr>
          <w:rFonts w:ascii="Calibri" w:hAnsi="Calibri"/>
          <w:b w:val="0"/>
          <w:caps w:val="0"/>
          <w:noProof/>
          <w:sz w:val="22"/>
          <w:szCs w:val="22"/>
          <w:lang w:val="fi-FI" w:eastAsia="fi-FI"/>
        </w:rPr>
      </w:pPr>
      <w:hyperlink w:anchor="_Toc289859755" w:history="1">
        <w:r w:rsidRPr="00604D12">
          <w:rPr>
            <w:rStyle w:val="Hyperlink"/>
            <w:noProof/>
          </w:rPr>
          <w:t>6</w:t>
        </w:r>
        <w:r>
          <w:rPr>
            <w:rFonts w:ascii="Calibri" w:hAnsi="Calibri"/>
            <w:b w:val="0"/>
            <w:caps w:val="0"/>
            <w:noProof/>
            <w:sz w:val="22"/>
            <w:szCs w:val="22"/>
            <w:lang w:val="fi-FI" w:eastAsia="fi-FI"/>
          </w:rPr>
          <w:tab/>
        </w:r>
        <w:r w:rsidRPr="00604D12">
          <w:rPr>
            <w:rStyle w:val="Hyperlink"/>
            <w:noProof/>
          </w:rPr>
          <w:t>Conclusions</w:t>
        </w:r>
        <w:r>
          <w:rPr>
            <w:noProof/>
            <w:webHidden/>
          </w:rPr>
          <w:tab/>
        </w:r>
        <w:r>
          <w:rPr>
            <w:noProof/>
            <w:webHidden/>
          </w:rPr>
          <w:fldChar w:fldCharType="begin"/>
        </w:r>
        <w:r>
          <w:rPr>
            <w:noProof/>
            <w:webHidden/>
          </w:rPr>
          <w:instrText xml:space="preserve"> PAGEREF _Toc289859755 \h </w:instrText>
        </w:r>
        <w:r>
          <w:rPr>
            <w:noProof/>
            <w:webHidden/>
          </w:rPr>
        </w:r>
        <w:r>
          <w:rPr>
            <w:noProof/>
            <w:webHidden/>
          </w:rPr>
          <w:fldChar w:fldCharType="separate"/>
        </w:r>
        <w:r>
          <w:rPr>
            <w:noProof/>
            <w:webHidden/>
          </w:rPr>
          <w:t>20</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56" w:history="1">
        <w:r w:rsidRPr="00604D12">
          <w:rPr>
            <w:rStyle w:val="Hyperlink"/>
            <w:noProof/>
          </w:rPr>
          <w:t>6.1</w:t>
        </w:r>
        <w:r>
          <w:rPr>
            <w:rFonts w:ascii="Calibri" w:hAnsi="Calibri"/>
            <w:bCs w:val="0"/>
            <w:smallCaps w:val="0"/>
            <w:noProof/>
            <w:sz w:val="22"/>
            <w:szCs w:val="22"/>
            <w:lang w:val="fi-FI" w:eastAsia="fi-FI"/>
          </w:rPr>
          <w:tab/>
        </w:r>
        <w:r w:rsidRPr="00604D12">
          <w:rPr>
            <w:rStyle w:val="Hyperlink"/>
            <w:noProof/>
          </w:rPr>
          <w:t>Technical conclusions and recommendations</w:t>
        </w:r>
        <w:r>
          <w:rPr>
            <w:noProof/>
            <w:webHidden/>
          </w:rPr>
          <w:tab/>
        </w:r>
        <w:r>
          <w:rPr>
            <w:noProof/>
            <w:webHidden/>
          </w:rPr>
          <w:fldChar w:fldCharType="begin"/>
        </w:r>
        <w:r>
          <w:rPr>
            <w:noProof/>
            <w:webHidden/>
          </w:rPr>
          <w:instrText xml:space="preserve"> PAGEREF _Toc289859756 \h </w:instrText>
        </w:r>
        <w:r>
          <w:rPr>
            <w:noProof/>
            <w:webHidden/>
          </w:rPr>
        </w:r>
        <w:r>
          <w:rPr>
            <w:noProof/>
            <w:webHidden/>
          </w:rPr>
          <w:fldChar w:fldCharType="separate"/>
        </w:r>
        <w:r>
          <w:rPr>
            <w:noProof/>
            <w:webHidden/>
          </w:rPr>
          <w:t>20</w:t>
        </w:r>
        <w:r>
          <w:rPr>
            <w:noProof/>
            <w:webHidden/>
          </w:rPr>
          <w:fldChar w:fldCharType="end"/>
        </w:r>
      </w:hyperlink>
    </w:p>
    <w:p w:rsidR="003711FF" w:rsidRDefault="003711FF">
      <w:pPr>
        <w:pStyle w:val="TOC2"/>
        <w:tabs>
          <w:tab w:val="left" w:pos="800"/>
          <w:tab w:val="right" w:leader="dot" w:pos="9911"/>
        </w:tabs>
        <w:rPr>
          <w:rFonts w:ascii="Calibri" w:hAnsi="Calibri"/>
          <w:bCs w:val="0"/>
          <w:smallCaps w:val="0"/>
          <w:noProof/>
          <w:sz w:val="22"/>
          <w:szCs w:val="22"/>
          <w:lang w:val="fi-FI" w:eastAsia="fi-FI"/>
        </w:rPr>
      </w:pPr>
      <w:hyperlink w:anchor="_Toc289859757" w:history="1">
        <w:r w:rsidRPr="00604D12">
          <w:rPr>
            <w:rStyle w:val="Hyperlink"/>
            <w:noProof/>
          </w:rPr>
          <w:t>6.2</w:t>
        </w:r>
        <w:r>
          <w:rPr>
            <w:rFonts w:ascii="Calibri" w:hAnsi="Calibri"/>
            <w:bCs w:val="0"/>
            <w:smallCaps w:val="0"/>
            <w:noProof/>
            <w:sz w:val="22"/>
            <w:szCs w:val="22"/>
            <w:lang w:val="fi-FI" w:eastAsia="fi-FI"/>
          </w:rPr>
          <w:tab/>
        </w:r>
        <w:r w:rsidRPr="00604D12">
          <w:rPr>
            <w:rStyle w:val="Hyperlink"/>
            <w:noProof/>
          </w:rPr>
          <w:t>Licensing conclusions and recommendations</w:t>
        </w:r>
        <w:r>
          <w:rPr>
            <w:noProof/>
            <w:webHidden/>
          </w:rPr>
          <w:tab/>
        </w:r>
        <w:r>
          <w:rPr>
            <w:noProof/>
            <w:webHidden/>
          </w:rPr>
          <w:fldChar w:fldCharType="begin"/>
        </w:r>
        <w:r>
          <w:rPr>
            <w:noProof/>
            <w:webHidden/>
          </w:rPr>
          <w:instrText xml:space="preserve"> PAGEREF _Toc289859757 \h </w:instrText>
        </w:r>
        <w:r>
          <w:rPr>
            <w:noProof/>
            <w:webHidden/>
          </w:rPr>
        </w:r>
        <w:r>
          <w:rPr>
            <w:noProof/>
            <w:webHidden/>
          </w:rPr>
          <w:fldChar w:fldCharType="separate"/>
        </w:r>
        <w:r>
          <w:rPr>
            <w:noProof/>
            <w:webHidden/>
          </w:rPr>
          <w:t>21</w:t>
        </w:r>
        <w:r>
          <w:rPr>
            <w:noProof/>
            <w:webHidden/>
          </w:rPr>
          <w:fldChar w:fldCharType="end"/>
        </w:r>
      </w:hyperlink>
    </w:p>
    <w:p w:rsidR="003711FF" w:rsidRDefault="003711FF">
      <w:pPr>
        <w:pStyle w:val="TOC1"/>
        <w:tabs>
          <w:tab w:val="right" w:leader="dot" w:pos="9911"/>
        </w:tabs>
        <w:rPr>
          <w:rFonts w:ascii="Calibri" w:hAnsi="Calibri"/>
          <w:b w:val="0"/>
          <w:caps w:val="0"/>
          <w:noProof/>
          <w:sz w:val="22"/>
          <w:szCs w:val="22"/>
          <w:lang w:val="fi-FI" w:eastAsia="fi-FI"/>
        </w:rPr>
      </w:pPr>
      <w:hyperlink w:anchor="_Toc289859758" w:history="1">
        <w:r w:rsidRPr="00604D12">
          <w:rPr>
            <w:rStyle w:val="Hyperlink"/>
            <w:noProof/>
          </w:rPr>
          <w:t>ANNEX 1: List of References</w:t>
        </w:r>
        <w:r>
          <w:rPr>
            <w:noProof/>
            <w:webHidden/>
          </w:rPr>
          <w:tab/>
        </w:r>
        <w:r>
          <w:rPr>
            <w:noProof/>
            <w:webHidden/>
          </w:rPr>
          <w:fldChar w:fldCharType="begin"/>
        </w:r>
        <w:r>
          <w:rPr>
            <w:noProof/>
            <w:webHidden/>
          </w:rPr>
          <w:instrText xml:space="preserve"> PAGEREF _Toc289859758 \h </w:instrText>
        </w:r>
        <w:r>
          <w:rPr>
            <w:noProof/>
            <w:webHidden/>
          </w:rPr>
        </w:r>
        <w:r>
          <w:rPr>
            <w:noProof/>
            <w:webHidden/>
          </w:rPr>
          <w:fldChar w:fldCharType="separate"/>
        </w:r>
        <w:r>
          <w:rPr>
            <w:noProof/>
            <w:webHidden/>
          </w:rPr>
          <w:t>22</w:t>
        </w:r>
        <w:r>
          <w:rPr>
            <w:noProof/>
            <w:webHidden/>
          </w:rPr>
          <w:fldChar w:fldCharType="end"/>
        </w:r>
      </w:hyperlink>
    </w:p>
    <w:p w:rsidR="003711FF" w:rsidRDefault="003711FF" w:rsidP="00A3389D">
      <w:r>
        <w:rPr>
          <w:lang w:eastAsia="fi-FI"/>
        </w:rPr>
        <w:fldChar w:fldCharType="end"/>
      </w:r>
    </w:p>
    <w:p w:rsidR="003711FF" w:rsidRPr="00FA5F1F" w:rsidRDefault="003711FF" w:rsidP="00940030">
      <w:pPr>
        <w:pStyle w:val="Heading1"/>
        <w:numPr>
          <w:ilvl w:val="0"/>
          <w:numId w:val="0"/>
        </w:numPr>
      </w:pPr>
      <w:r>
        <w:br w:type="page"/>
      </w:r>
      <w:bookmarkStart w:id="2" w:name="_Toc289859721"/>
      <w:r w:rsidRPr="00FA5F1F">
        <w:t>LIST</w:t>
      </w:r>
      <w:smartTag w:uri="urn:schemas-microsoft-com:office:smarttags" w:element="PersonName">
        <w:r w:rsidRPr="00FA5F1F">
          <w:t xml:space="preserve"> </w:t>
        </w:r>
      </w:smartTag>
      <w:r w:rsidRPr="00FA5F1F">
        <w:t>OF</w:t>
      </w:r>
      <w:smartTag w:uri="urn:schemas-microsoft-com:office:smarttags" w:element="PersonName">
        <w:r w:rsidRPr="00FA5F1F">
          <w:t xml:space="preserve"> </w:t>
        </w:r>
      </w:smartTag>
      <w:r w:rsidRPr="00FA5F1F">
        <w:t>ABBREVIATIONS</w:t>
      </w:r>
      <w:bookmarkEnd w:id="2"/>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18"/>
        <w:gridCol w:w="6431"/>
      </w:tblGrid>
      <w:tr w:rsidR="003711FF" w:rsidRPr="00FA5F1F" w:rsidTr="001E3724">
        <w:tc>
          <w:tcPr>
            <w:tcW w:w="1418" w:type="dxa"/>
          </w:tcPr>
          <w:p w:rsidR="003711FF" w:rsidRPr="00ED1351" w:rsidRDefault="003711FF" w:rsidP="001E3724">
            <w:pPr>
              <w:rPr>
                <w:b/>
              </w:rPr>
            </w:pPr>
            <w:r w:rsidRPr="00ED1351">
              <w:rPr>
                <w:b/>
              </w:rPr>
              <w:t>Abbreviation</w:t>
            </w:r>
          </w:p>
        </w:tc>
        <w:tc>
          <w:tcPr>
            <w:tcW w:w="6431" w:type="dxa"/>
          </w:tcPr>
          <w:p w:rsidR="003711FF" w:rsidRPr="00ED1351" w:rsidRDefault="003711FF" w:rsidP="001E3724">
            <w:pPr>
              <w:rPr>
                <w:b/>
              </w:rPr>
            </w:pPr>
            <w:r w:rsidRPr="00ED1351">
              <w:rPr>
                <w:b/>
              </w:rPr>
              <w:t>Explanation</w:t>
            </w:r>
          </w:p>
        </w:tc>
      </w:tr>
      <w:tr w:rsidR="003711FF" w:rsidRPr="00FA5F1F" w:rsidTr="001E3724">
        <w:tc>
          <w:tcPr>
            <w:tcW w:w="1418" w:type="dxa"/>
          </w:tcPr>
          <w:p w:rsidR="003711FF" w:rsidRPr="00903180" w:rsidRDefault="003711FF" w:rsidP="001E3724">
            <w:r w:rsidRPr="00903180">
              <w:t>ARNS</w:t>
            </w:r>
            <w:smartTag w:uri="urn:schemas-microsoft-com:office:smarttags" w:element="PersonName">
              <w:r w:rsidRPr="00903180">
                <w:t xml:space="preserve"> </w:t>
              </w:r>
            </w:smartTag>
          </w:p>
        </w:tc>
        <w:tc>
          <w:tcPr>
            <w:tcW w:w="6431" w:type="dxa"/>
          </w:tcPr>
          <w:p w:rsidR="003711FF" w:rsidRPr="00903180" w:rsidRDefault="003711FF" w:rsidP="001E3724">
            <w:r w:rsidRPr="00903180">
              <w:t>Aeronautical</w:t>
            </w:r>
            <w:smartTag w:uri="urn:schemas-microsoft-com:office:smarttags" w:element="PersonName">
              <w:r w:rsidRPr="00903180">
                <w:t xml:space="preserve"> </w:t>
              </w:r>
            </w:smartTag>
            <w:r w:rsidRPr="00903180">
              <w:t>Radio</w:t>
            </w:r>
            <w:smartTag w:uri="urn:schemas-microsoft-com:office:smarttags" w:element="PersonName">
              <w:r w:rsidRPr="00903180">
                <w:t xml:space="preserve"> </w:t>
              </w:r>
            </w:smartTag>
            <w:r w:rsidRPr="00903180">
              <w:t>Navigation</w:t>
            </w:r>
            <w:smartTag w:uri="urn:schemas-microsoft-com:office:smarttags" w:element="PersonName">
              <w:r w:rsidRPr="00903180">
                <w:t xml:space="preserve"> </w:t>
              </w:r>
            </w:smartTag>
            <w:r w:rsidRPr="00903180">
              <w:t>Service</w:t>
            </w:r>
          </w:p>
        </w:tc>
      </w:tr>
      <w:tr w:rsidR="003711FF" w:rsidRPr="00FA5F1F" w:rsidTr="001E3724">
        <w:tc>
          <w:tcPr>
            <w:tcW w:w="1418" w:type="dxa"/>
          </w:tcPr>
          <w:p w:rsidR="003711FF" w:rsidRPr="00903180" w:rsidRDefault="003711FF" w:rsidP="001E3724">
            <w:r>
              <w:t>CW</w:t>
            </w:r>
          </w:p>
        </w:tc>
        <w:tc>
          <w:tcPr>
            <w:tcW w:w="6431" w:type="dxa"/>
          </w:tcPr>
          <w:p w:rsidR="003711FF" w:rsidRPr="00903180" w:rsidRDefault="003711FF" w:rsidP="001E3724">
            <w:r>
              <w:t>Continuous</w:t>
            </w:r>
            <w:smartTag w:uri="urn:schemas-microsoft-com:office:smarttags" w:element="PersonName">
              <w:r>
                <w:t xml:space="preserve"> </w:t>
              </w:r>
            </w:smartTag>
            <w:r>
              <w:t>Wave</w:t>
            </w:r>
          </w:p>
        </w:tc>
      </w:tr>
      <w:tr w:rsidR="003711FF" w:rsidRPr="00FA5F1F" w:rsidTr="001E3724">
        <w:tc>
          <w:tcPr>
            <w:tcW w:w="1418" w:type="dxa"/>
          </w:tcPr>
          <w:p w:rsidR="003711FF" w:rsidRPr="00903180" w:rsidRDefault="003711FF" w:rsidP="001E3724">
            <w:r w:rsidRPr="00903180">
              <w:t>DME</w:t>
            </w:r>
          </w:p>
        </w:tc>
        <w:tc>
          <w:tcPr>
            <w:tcW w:w="6431" w:type="dxa"/>
          </w:tcPr>
          <w:p w:rsidR="003711FF" w:rsidRPr="00903180" w:rsidRDefault="003711FF" w:rsidP="001E3724">
            <w:r w:rsidRPr="00903180">
              <w:t>Distance</w:t>
            </w:r>
            <w:smartTag w:uri="urn:schemas-microsoft-com:office:smarttags" w:element="PersonName">
              <w:r w:rsidRPr="00903180">
                <w:t xml:space="preserve"> </w:t>
              </w:r>
            </w:smartTag>
            <w:r w:rsidRPr="00903180">
              <w:t>Measuring</w:t>
            </w:r>
            <w:smartTag w:uri="urn:schemas-microsoft-com:office:smarttags" w:element="PersonName">
              <w:r w:rsidRPr="00903180">
                <w:t xml:space="preserve"> </w:t>
              </w:r>
            </w:smartTag>
            <w:r w:rsidRPr="00903180">
              <w:t>Equipment</w:t>
            </w:r>
          </w:p>
        </w:tc>
      </w:tr>
      <w:tr w:rsidR="003711FF" w:rsidRPr="00FA5F1F" w:rsidTr="001E3724">
        <w:tc>
          <w:tcPr>
            <w:tcW w:w="1418" w:type="dxa"/>
          </w:tcPr>
          <w:p w:rsidR="003711FF" w:rsidRPr="00903180" w:rsidRDefault="003711FF" w:rsidP="001E3724">
            <w:r>
              <w:t>EC</w:t>
            </w:r>
          </w:p>
        </w:tc>
        <w:tc>
          <w:tcPr>
            <w:tcW w:w="6431" w:type="dxa"/>
          </w:tcPr>
          <w:p w:rsidR="003711FF" w:rsidRPr="00903180" w:rsidRDefault="003711FF" w:rsidP="001E3724">
            <w:r>
              <w:t>European</w:t>
            </w:r>
            <w:smartTag w:uri="urn:schemas-microsoft-com:office:smarttags" w:element="PersonName">
              <w:r>
                <w:t xml:space="preserve"> </w:t>
              </w:r>
            </w:smartTag>
            <w:r>
              <w:t>Commission</w:t>
            </w:r>
          </w:p>
        </w:tc>
      </w:tr>
      <w:tr w:rsidR="003711FF" w:rsidRPr="00FA5F1F" w:rsidTr="001E3724">
        <w:tc>
          <w:tcPr>
            <w:tcW w:w="1418" w:type="dxa"/>
          </w:tcPr>
          <w:p w:rsidR="003711FF" w:rsidRPr="00903180" w:rsidRDefault="003711FF" w:rsidP="001E3724">
            <w:r w:rsidRPr="00903180">
              <w:t>EESS</w:t>
            </w:r>
            <w:smartTag w:uri="urn:schemas-microsoft-com:office:smarttags" w:element="PersonName">
              <w:r w:rsidRPr="00903180">
                <w:t xml:space="preserve"> </w:t>
              </w:r>
            </w:smartTag>
          </w:p>
        </w:tc>
        <w:tc>
          <w:tcPr>
            <w:tcW w:w="6431" w:type="dxa"/>
          </w:tcPr>
          <w:p w:rsidR="003711FF" w:rsidRPr="00903180" w:rsidRDefault="003711FF" w:rsidP="001E3724">
            <w:r w:rsidRPr="00903180">
              <w:t>Earth</w:t>
            </w:r>
            <w:smartTag w:uri="urn:schemas-microsoft-com:office:smarttags" w:element="PersonName">
              <w:r w:rsidRPr="00903180">
                <w:t xml:space="preserve"> </w:t>
              </w:r>
            </w:smartTag>
            <w:r w:rsidRPr="00903180">
              <w:t>Exploration</w:t>
            </w:r>
            <w:smartTag w:uri="urn:schemas-microsoft-com:office:smarttags" w:element="PersonName">
              <w:r w:rsidRPr="00903180">
                <w:t xml:space="preserve"> </w:t>
              </w:r>
            </w:smartTag>
            <w:r w:rsidRPr="00903180">
              <w:t>Satellite</w:t>
            </w:r>
            <w:smartTag w:uri="urn:schemas-microsoft-com:office:smarttags" w:element="PersonName">
              <w:r w:rsidRPr="00903180">
                <w:t xml:space="preserve"> </w:t>
              </w:r>
            </w:smartTag>
            <w:r w:rsidRPr="00903180">
              <w:t>Service</w:t>
            </w:r>
          </w:p>
        </w:tc>
      </w:tr>
      <w:tr w:rsidR="003711FF" w:rsidRPr="00FA5F1F" w:rsidTr="001E3724">
        <w:tc>
          <w:tcPr>
            <w:tcW w:w="1418" w:type="dxa"/>
          </w:tcPr>
          <w:p w:rsidR="003711FF" w:rsidRPr="00903180" w:rsidRDefault="003711FF" w:rsidP="001E3724">
            <w:r>
              <w:t>EIRP</w:t>
            </w:r>
          </w:p>
        </w:tc>
        <w:tc>
          <w:tcPr>
            <w:tcW w:w="6431" w:type="dxa"/>
          </w:tcPr>
          <w:p w:rsidR="003711FF" w:rsidRPr="00903180" w:rsidRDefault="003711FF" w:rsidP="001E3724">
            <w:r>
              <w:t>Equivalent</w:t>
            </w:r>
            <w:smartTag w:uri="urn:schemas-microsoft-com:office:smarttags" w:element="PersonName">
              <w:r>
                <w:t xml:space="preserve"> </w:t>
              </w:r>
            </w:smartTag>
            <w:r>
              <w:t>Isotropic</w:t>
            </w:r>
            <w:smartTag w:uri="urn:schemas-microsoft-com:office:smarttags" w:element="PersonName">
              <w:r>
                <w:t xml:space="preserve"> </w:t>
              </w:r>
            </w:smartTag>
            <w:r>
              <w:t>Radiated</w:t>
            </w:r>
            <w:smartTag w:uri="urn:schemas-microsoft-com:office:smarttags" w:element="PersonName">
              <w:r>
                <w:t xml:space="preserve"> </w:t>
              </w:r>
            </w:smartTag>
            <w:r>
              <w:t>Power</w:t>
            </w:r>
          </w:p>
        </w:tc>
      </w:tr>
      <w:tr w:rsidR="003711FF" w:rsidRPr="00FA5F1F" w:rsidTr="001E3724">
        <w:tc>
          <w:tcPr>
            <w:tcW w:w="1418" w:type="dxa"/>
          </w:tcPr>
          <w:p w:rsidR="003711FF" w:rsidRPr="00903180" w:rsidRDefault="003711FF" w:rsidP="001E3724">
            <w:r w:rsidRPr="00903180">
              <w:t>ESA</w:t>
            </w:r>
          </w:p>
        </w:tc>
        <w:tc>
          <w:tcPr>
            <w:tcW w:w="6431" w:type="dxa"/>
          </w:tcPr>
          <w:p w:rsidR="003711FF" w:rsidRPr="00903180" w:rsidRDefault="003711FF" w:rsidP="001E3724">
            <w:r w:rsidRPr="00903180">
              <w:t>European</w:t>
            </w:r>
            <w:smartTag w:uri="urn:schemas-microsoft-com:office:smarttags" w:element="PersonName">
              <w:r w:rsidRPr="00903180">
                <w:t xml:space="preserve"> </w:t>
              </w:r>
            </w:smartTag>
            <w:r w:rsidRPr="00903180">
              <w:t>Space</w:t>
            </w:r>
            <w:smartTag w:uri="urn:schemas-microsoft-com:office:smarttags" w:element="PersonName">
              <w:r w:rsidRPr="00903180">
                <w:t xml:space="preserve"> </w:t>
              </w:r>
            </w:smartTag>
            <w:r w:rsidRPr="00903180">
              <w:t>Agency</w:t>
            </w:r>
          </w:p>
        </w:tc>
      </w:tr>
      <w:tr w:rsidR="003711FF" w:rsidRPr="00FA5F1F" w:rsidTr="001E3724">
        <w:tc>
          <w:tcPr>
            <w:tcW w:w="1418" w:type="dxa"/>
          </w:tcPr>
          <w:p w:rsidR="003711FF" w:rsidRPr="00CF6452" w:rsidRDefault="003711FF" w:rsidP="001E3724">
            <w:pPr>
              <w:rPr>
                <w:rStyle w:val="Style11pt"/>
              </w:rPr>
            </w:pPr>
            <w:r w:rsidRPr="00CF6452">
              <w:rPr>
                <w:rStyle w:val="Style11pt"/>
              </w:rPr>
              <w:t>ETSI  </w:t>
            </w:r>
            <w:smartTag w:uri="urn:schemas-microsoft-com:office:smarttags" w:element="PersonName">
              <w:r w:rsidRPr="00CF6452">
                <w:rPr>
                  <w:rStyle w:val="Style11pt"/>
                </w:rPr>
                <w:t xml:space="preserve"> </w:t>
              </w:r>
            </w:smartTag>
          </w:p>
        </w:tc>
        <w:tc>
          <w:tcPr>
            <w:tcW w:w="6431" w:type="dxa"/>
          </w:tcPr>
          <w:p w:rsidR="003711FF" w:rsidRPr="00CF6452" w:rsidRDefault="003711FF" w:rsidP="001E3724">
            <w:pPr>
              <w:rPr>
                <w:rStyle w:val="Style11pt"/>
              </w:rPr>
            </w:pPr>
            <w:r w:rsidRPr="00CF6452">
              <w:rPr>
                <w:rStyle w:val="Style11pt"/>
              </w:rPr>
              <w:t> European</w:t>
            </w:r>
            <w:smartTag w:uri="urn:schemas-microsoft-com:office:smarttags" w:element="PersonName">
              <w:r w:rsidRPr="00CF6452">
                <w:rPr>
                  <w:rStyle w:val="Style11pt"/>
                </w:rPr>
                <w:t xml:space="preserve"> </w:t>
              </w:r>
            </w:smartTag>
            <w:r w:rsidRPr="00CF6452">
              <w:rPr>
                <w:rStyle w:val="Style11pt"/>
              </w:rPr>
              <w:t>Telecommunications</w:t>
            </w:r>
            <w:smartTag w:uri="urn:schemas-microsoft-com:office:smarttags" w:element="PersonName">
              <w:r w:rsidRPr="00CF6452">
                <w:rPr>
                  <w:rStyle w:val="Style11pt"/>
                </w:rPr>
                <w:t xml:space="preserve"> </w:t>
              </w:r>
            </w:smartTag>
            <w:r w:rsidRPr="00CF6452">
              <w:rPr>
                <w:rStyle w:val="Style11pt"/>
              </w:rPr>
              <w:t>Standardisation</w:t>
            </w:r>
            <w:smartTag w:uri="urn:schemas-microsoft-com:office:smarttags" w:element="PersonName">
              <w:r w:rsidRPr="00CF6452">
                <w:rPr>
                  <w:rStyle w:val="Style11pt"/>
                </w:rPr>
                <w:t xml:space="preserve"> </w:t>
              </w:r>
            </w:smartTag>
            <w:r w:rsidRPr="00CF6452">
              <w:rPr>
                <w:rStyle w:val="Style11pt"/>
              </w:rPr>
              <w:t>Institute</w:t>
            </w:r>
          </w:p>
        </w:tc>
      </w:tr>
      <w:tr w:rsidR="003711FF" w:rsidRPr="00FA5F1F" w:rsidTr="001E3724">
        <w:tc>
          <w:tcPr>
            <w:tcW w:w="1418" w:type="dxa"/>
          </w:tcPr>
          <w:p w:rsidR="003711FF" w:rsidRPr="00CF6452" w:rsidRDefault="003711FF" w:rsidP="001E3724">
            <w:pPr>
              <w:rPr>
                <w:rStyle w:val="Style11pt"/>
              </w:rPr>
            </w:pPr>
            <w:r w:rsidRPr="00CF6452">
              <w:rPr>
                <w:rStyle w:val="Style11pt"/>
              </w:rPr>
              <w:t>GNSS</w:t>
            </w:r>
          </w:p>
        </w:tc>
        <w:tc>
          <w:tcPr>
            <w:tcW w:w="6431" w:type="dxa"/>
          </w:tcPr>
          <w:p w:rsidR="003711FF" w:rsidRPr="00CF6452" w:rsidRDefault="003711FF" w:rsidP="001E3724">
            <w:pPr>
              <w:rPr>
                <w:rStyle w:val="Style11pt"/>
              </w:rPr>
            </w:pPr>
            <w:r w:rsidRPr="00CF6452">
              <w:rPr>
                <w:rStyle w:val="Style11pt"/>
              </w:rPr>
              <w:t>Global</w:t>
            </w:r>
            <w:smartTag w:uri="urn:schemas-microsoft-com:office:smarttags" w:element="PersonName">
              <w:r w:rsidRPr="00CF6452">
                <w:rPr>
                  <w:rStyle w:val="Style11pt"/>
                </w:rPr>
                <w:t xml:space="preserve"> </w:t>
              </w:r>
            </w:smartTag>
            <w:r w:rsidRPr="00CF6452">
              <w:rPr>
                <w:rStyle w:val="Style11pt"/>
              </w:rPr>
              <w:t>Navigation</w:t>
            </w:r>
            <w:smartTag w:uri="urn:schemas-microsoft-com:office:smarttags" w:element="PersonName">
              <w:r w:rsidRPr="00CF6452">
                <w:rPr>
                  <w:rStyle w:val="Style11pt"/>
                </w:rPr>
                <w:t xml:space="preserve"> </w:t>
              </w:r>
            </w:smartTag>
            <w:r w:rsidRPr="00CF6452">
              <w:rPr>
                <w:rStyle w:val="Style11pt"/>
              </w:rPr>
              <w:t>Satellite</w:t>
            </w:r>
            <w:smartTag w:uri="urn:schemas-microsoft-com:office:smarttags" w:element="PersonName">
              <w:r w:rsidRPr="00CF6452">
                <w:rPr>
                  <w:rStyle w:val="Style11pt"/>
                </w:rPr>
                <w:t xml:space="preserve"> </w:t>
              </w:r>
            </w:smartTag>
            <w:r w:rsidRPr="00CF6452">
              <w:rPr>
                <w:rStyle w:val="Style11pt"/>
              </w:rPr>
              <w:t>System</w:t>
            </w:r>
            <w:smartTag w:uri="urn:schemas-microsoft-com:office:smarttags" w:element="PersonName">
              <w:r w:rsidRPr="00CF6452">
                <w:rPr>
                  <w:rStyle w:val="Style11pt"/>
                </w:rPr>
                <w:t xml:space="preserve"> </w:t>
              </w:r>
            </w:smartTag>
            <w:r w:rsidRPr="00CF6452">
              <w:rPr>
                <w:rStyle w:val="Style11pt"/>
              </w:rPr>
              <w:t>operating</w:t>
            </w:r>
            <w:smartTag w:uri="urn:schemas-microsoft-com:office:smarttags" w:element="PersonName">
              <w:r w:rsidRPr="00CF6452">
                <w:rPr>
                  <w:rStyle w:val="Style11pt"/>
                </w:rPr>
                <w:t xml:space="preserve"> </w:t>
              </w:r>
            </w:smartTag>
            <w:r w:rsidRPr="00CF6452">
              <w:rPr>
                <w:rStyle w:val="Style11pt"/>
              </w:rPr>
              <w:t>within</w:t>
            </w:r>
            <w:smartTag w:uri="urn:schemas-microsoft-com:office:smarttags" w:element="PersonName">
              <w:r w:rsidRPr="00CF6452">
                <w:rPr>
                  <w:rStyle w:val="Style11pt"/>
                </w:rPr>
                <w:t xml:space="preserve"> </w:t>
              </w:r>
            </w:smartTag>
            <w:r w:rsidRPr="00CF6452">
              <w:rPr>
                <w:rStyle w:val="Style11pt"/>
              </w:rPr>
              <w:t>the</w:t>
            </w:r>
            <w:smartTag w:uri="urn:schemas-microsoft-com:office:smarttags" w:element="PersonName">
              <w:r w:rsidRPr="00CF6452">
                <w:rPr>
                  <w:rStyle w:val="Style11pt"/>
                </w:rPr>
                <w:t xml:space="preserve"> </w:t>
              </w:r>
            </w:smartTag>
            <w:r w:rsidRPr="00CF6452">
              <w:rPr>
                <w:rStyle w:val="Style11pt"/>
              </w:rPr>
              <w:t>RNSS</w:t>
            </w:r>
          </w:p>
        </w:tc>
      </w:tr>
      <w:tr w:rsidR="003711FF" w:rsidRPr="00FA5F1F" w:rsidTr="001E3724">
        <w:tc>
          <w:tcPr>
            <w:tcW w:w="1418" w:type="dxa"/>
          </w:tcPr>
          <w:p w:rsidR="003711FF" w:rsidRPr="00CF6452" w:rsidRDefault="003711FF" w:rsidP="001E3724">
            <w:pPr>
              <w:rPr>
                <w:rStyle w:val="Style11pt"/>
              </w:rPr>
            </w:pPr>
            <w:r w:rsidRPr="00CF6452">
              <w:rPr>
                <w:rStyle w:val="Style11pt"/>
              </w:rPr>
              <w:t>GPS  </w:t>
            </w:r>
            <w:smartTag w:uri="urn:schemas-microsoft-com:office:smarttags" w:element="PersonName">
              <w:r w:rsidRPr="00CF6452">
                <w:rPr>
                  <w:rStyle w:val="Style11pt"/>
                </w:rPr>
                <w:t xml:space="preserve"> </w:t>
              </w:r>
            </w:smartTag>
          </w:p>
        </w:tc>
        <w:tc>
          <w:tcPr>
            <w:tcW w:w="6431" w:type="dxa"/>
          </w:tcPr>
          <w:p w:rsidR="003711FF" w:rsidRPr="00CF6452" w:rsidRDefault="003711FF" w:rsidP="001E3724">
            <w:pPr>
              <w:rPr>
                <w:rStyle w:val="Style11pt"/>
              </w:rPr>
            </w:pPr>
            <w:r w:rsidRPr="00CF6452">
              <w:rPr>
                <w:rStyle w:val="Style11pt"/>
              </w:rPr>
              <w:t>Global</w:t>
            </w:r>
            <w:smartTag w:uri="urn:schemas-microsoft-com:office:smarttags" w:element="PersonName">
              <w:r w:rsidRPr="00CF6452">
                <w:rPr>
                  <w:rStyle w:val="Style11pt"/>
                </w:rPr>
                <w:t xml:space="preserve"> </w:t>
              </w:r>
            </w:smartTag>
            <w:r w:rsidRPr="00CF6452">
              <w:rPr>
                <w:rStyle w:val="Style11pt"/>
              </w:rPr>
              <w:t>Positioning</w:t>
            </w:r>
            <w:smartTag w:uri="urn:schemas-microsoft-com:office:smarttags" w:element="PersonName">
              <w:r w:rsidRPr="00CF6452">
                <w:rPr>
                  <w:rStyle w:val="Style11pt"/>
                </w:rPr>
                <w:t xml:space="preserve"> </w:t>
              </w:r>
            </w:smartTag>
            <w:r w:rsidRPr="00CF6452">
              <w:rPr>
                <w:rStyle w:val="Style11pt"/>
              </w:rPr>
              <w:t>System</w:t>
            </w:r>
            <w:smartTag w:uri="urn:schemas-microsoft-com:office:smarttags" w:element="PersonName">
              <w:r w:rsidRPr="00CF6452">
                <w:rPr>
                  <w:rStyle w:val="Style11pt"/>
                </w:rPr>
                <w:t xml:space="preserve"> </w:t>
              </w:r>
            </w:smartTag>
            <w:r w:rsidRPr="00CF6452">
              <w:rPr>
                <w:rStyle w:val="Style11pt"/>
              </w:rPr>
              <w:t>of</w:t>
            </w:r>
            <w:smartTag w:uri="urn:schemas-microsoft-com:office:smarttags" w:element="PersonName">
              <w:r w:rsidRPr="00CF6452">
                <w:rPr>
                  <w:rStyle w:val="Style11pt"/>
                </w:rPr>
                <w:t xml:space="preserve"> </w:t>
              </w:r>
            </w:smartTag>
            <w:r w:rsidRPr="00CF6452">
              <w:rPr>
                <w:rStyle w:val="Style11pt"/>
              </w:rPr>
              <w:t>the</w:t>
            </w:r>
            <w:smartTag w:uri="urn:schemas-microsoft-com:office:smarttags" w:element="PersonName">
              <w:r w:rsidRPr="00CF6452">
                <w:rPr>
                  <w:rStyle w:val="Style11pt"/>
                </w:rPr>
                <w:t xml:space="preserve"> </w:t>
              </w:r>
              <w:smartTag w:uri="urn:schemas-microsoft-com:office:smarttags" w:element="country-region">
                <w:smartTag w:uri="urn:schemas-microsoft-com:office:smarttags" w:element="place"/>
                <w:r w:rsidRPr="00CF6452">
                  <w:rPr>
                    <w:rStyle w:val="Style11pt"/>
                  </w:rPr>
                  <w:t>United</w:t>
                </w:r>
                <w:smartTag w:uri="urn:schemas-microsoft-com:office:smarttags" w:element="PersonName">
                  <w:r w:rsidRPr="00CF6452">
                    <w:rPr>
                      <w:rStyle w:val="Style11pt"/>
                    </w:rPr>
                    <w:t xml:space="preserve"> </w:t>
                  </w:r>
                </w:smartTag>
                <w:r w:rsidRPr="00CF6452">
                  <w:rPr>
                    <w:rStyle w:val="Style11pt"/>
                  </w:rPr>
                  <w:t>States</w:t>
                </w:r>
              </w:smartTag>
            </w:smartTag>
            <w:r w:rsidRPr="00CF6452">
              <w:rPr>
                <w:rStyle w:val="Style11pt"/>
              </w:rPr>
              <w:t>,</w:t>
            </w:r>
            <w:smartTag w:uri="urn:schemas-microsoft-com:office:smarttags" w:element="PersonName">
              <w:r w:rsidRPr="00CF6452">
                <w:rPr>
                  <w:rStyle w:val="Style11pt"/>
                </w:rPr>
                <w:t xml:space="preserve"> </w:t>
              </w:r>
            </w:smartTag>
            <w:r w:rsidRPr="00CF6452">
              <w:rPr>
                <w:rStyle w:val="Style11pt"/>
              </w:rPr>
              <w:t>a</w:t>
            </w:r>
            <w:smartTag w:uri="urn:schemas-microsoft-com:office:smarttags" w:element="PersonName">
              <w:r w:rsidRPr="00CF6452">
                <w:rPr>
                  <w:rStyle w:val="Style11pt"/>
                </w:rPr>
                <w:t xml:space="preserve"> </w:t>
              </w:r>
            </w:smartTag>
            <w:r w:rsidRPr="00CF6452">
              <w:rPr>
                <w:rStyle w:val="Style11pt"/>
              </w:rPr>
              <w:t>GNSS</w:t>
            </w:r>
            <w:smartTag w:uri="urn:schemas-microsoft-com:office:smarttags" w:element="PersonName">
              <w:r w:rsidRPr="00CF6452">
                <w:rPr>
                  <w:rStyle w:val="Style11pt"/>
                </w:rPr>
                <w:t xml:space="preserve"> </w:t>
              </w:r>
            </w:smartTag>
            <w:r w:rsidRPr="00CF6452">
              <w:rPr>
                <w:rStyle w:val="Style11pt"/>
              </w:rPr>
              <w:t>system</w:t>
            </w:r>
            <w:smartTag w:uri="urn:schemas-microsoft-com:office:smarttags" w:element="PersonName">
              <w:r w:rsidRPr="00CF6452">
                <w:rPr>
                  <w:rStyle w:val="Style11pt"/>
                </w:rPr>
                <w:t xml:space="preserve"> </w:t>
              </w:r>
            </w:smartTag>
          </w:p>
        </w:tc>
      </w:tr>
      <w:tr w:rsidR="003711FF" w:rsidRPr="00FA5F1F" w:rsidTr="001E3724">
        <w:tc>
          <w:tcPr>
            <w:tcW w:w="1418" w:type="dxa"/>
          </w:tcPr>
          <w:p w:rsidR="003711FF" w:rsidRPr="00CF6452" w:rsidRDefault="003711FF" w:rsidP="001E3724">
            <w:pPr>
              <w:rPr>
                <w:rStyle w:val="Style11pt"/>
              </w:rPr>
            </w:pPr>
            <w:r w:rsidRPr="00CF6452">
              <w:rPr>
                <w:rStyle w:val="Style11pt"/>
              </w:rPr>
              <w:t>GALILEO</w:t>
            </w:r>
          </w:p>
        </w:tc>
        <w:tc>
          <w:tcPr>
            <w:tcW w:w="6431" w:type="dxa"/>
          </w:tcPr>
          <w:p w:rsidR="003711FF" w:rsidRPr="00CF6452" w:rsidRDefault="003711FF" w:rsidP="001E3724">
            <w:pPr>
              <w:rPr>
                <w:rStyle w:val="Style11pt"/>
              </w:rPr>
            </w:pPr>
            <w:r w:rsidRPr="00CF6452">
              <w:rPr>
                <w:rStyle w:val="Style11pt"/>
              </w:rPr>
              <w:t>Global</w:t>
            </w:r>
            <w:smartTag w:uri="urn:schemas-microsoft-com:office:smarttags" w:element="PersonName">
              <w:r w:rsidRPr="00CF6452">
                <w:rPr>
                  <w:rStyle w:val="Style11pt"/>
                </w:rPr>
                <w:t xml:space="preserve"> </w:t>
              </w:r>
            </w:smartTag>
            <w:r w:rsidRPr="00CF6452">
              <w:rPr>
                <w:rStyle w:val="Style11pt"/>
              </w:rPr>
              <w:t>Positioning</w:t>
            </w:r>
            <w:smartTag w:uri="urn:schemas-microsoft-com:office:smarttags" w:element="PersonName">
              <w:r w:rsidRPr="00CF6452">
                <w:rPr>
                  <w:rStyle w:val="Style11pt"/>
                </w:rPr>
                <w:t xml:space="preserve"> </w:t>
              </w:r>
            </w:smartTag>
            <w:r w:rsidRPr="00CF6452">
              <w:rPr>
                <w:rStyle w:val="Style11pt"/>
              </w:rPr>
              <w:t>System</w:t>
            </w:r>
            <w:smartTag w:uri="urn:schemas-microsoft-com:office:smarttags" w:element="PersonName">
              <w:r w:rsidRPr="00CF6452">
                <w:rPr>
                  <w:rStyle w:val="Style11pt"/>
                </w:rPr>
                <w:t xml:space="preserve"> </w:t>
              </w:r>
            </w:smartTag>
            <w:r w:rsidRPr="00CF6452">
              <w:rPr>
                <w:rStyle w:val="Style11pt"/>
              </w:rPr>
              <w:t>of</w:t>
            </w:r>
            <w:smartTag w:uri="urn:schemas-microsoft-com:office:smarttags" w:element="PersonName">
              <w:r w:rsidRPr="00CF6452">
                <w:rPr>
                  <w:rStyle w:val="Style11pt"/>
                </w:rPr>
                <w:t xml:space="preserve"> </w:t>
              </w:r>
            </w:smartTag>
            <w:r w:rsidRPr="00CF6452">
              <w:rPr>
                <w:rStyle w:val="Style11pt"/>
              </w:rPr>
              <w:t>the</w:t>
            </w:r>
            <w:smartTag w:uri="urn:schemas-microsoft-com:office:smarttags" w:element="PersonName">
              <w:r w:rsidRPr="00CF6452">
                <w:rPr>
                  <w:rStyle w:val="Style11pt"/>
                </w:rPr>
                <w:t xml:space="preserve"> </w:t>
              </w:r>
            </w:smartTag>
            <w:r w:rsidRPr="00CF6452">
              <w:rPr>
                <w:rStyle w:val="Style11pt"/>
              </w:rPr>
              <w:t>European</w:t>
            </w:r>
            <w:smartTag w:uri="urn:schemas-microsoft-com:office:smarttags" w:element="PersonName">
              <w:r w:rsidRPr="00CF6452">
                <w:rPr>
                  <w:rStyle w:val="Style11pt"/>
                </w:rPr>
                <w:t xml:space="preserve"> </w:t>
              </w:r>
            </w:smartTag>
            <w:r w:rsidRPr="00CF6452">
              <w:rPr>
                <w:rStyle w:val="Style11pt"/>
              </w:rPr>
              <w:t>Union,</w:t>
            </w:r>
            <w:smartTag w:uri="urn:schemas-microsoft-com:office:smarttags" w:element="PersonName">
              <w:r w:rsidRPr="00CF6452">
                <w:rPr>
                  <w:rStyle w:val="Style11pt"/>
                </w:rPr>
                <w:t xml:space="preserve"> </w:t>
              </w:r>
            </w:smartTag>
            <w:r w:rsidRPr="00CF6452">
              <w:rPr>
                <w:rStyle w:val="Style11pt"/>
              </w:rPr>
              <w:t>a</w:t>
            </w:r>
            <w:smartTag w:uri="urn:schemas-microsoft-com:office:smarttags" w:element="PersonName">
              <w:r w:rsidRPr="00CF6452">
                <w:rPr>
                  <w:rStyle w:val="Style11pt"/>
                </w:rPr>
                <w:t xml:space="preserve"> </w:t>
              </w:r>
            </w:smartTag>
            <w:r w:rsidRPr="00CF6452">
              <w:rPr>
                <w:rStyle w:val="Style11pt"/>
              </w:rPr>
              <w:t>GNSS</w:t>
            </w:r>
            <w:smartTag w:uri="urn:schemas-microsoft-com:office:smarttags" w:element="PersonName">
              <w:r w:rsidRPr="00CF6452">
                <w:rPr>
                  <w:rStyle w:val="Style11pt"/>
                </w:rPr>
                <w:t xml:space="preserve"> </w:t>
              </w:r>
            </w:smartTag>
            <w:r w:rsidRPr="00CF6452">
              <w:rPr>
                <w:rStyle w:val="Style11pt"/>
              </w:rPr>
              <w:t>system</w:t>
            </w:r>
          </w:p>
        </w:tc>
      </w:tr>
      <w:tr w:rsidR="003711FF" w:rsidRPr="00FA5F1F" w:rsidTr="001E3724">
        <w:tc>
          <w:tcPr>
            <w:tcW w:w="1418" w:type="dxa"/>
          </w:tcPr>
          <w:p w:rsidR="003711FF" w:rsidRPr="00CF6452" w:rsidRDefault="003711FF" w:rsidP="001E3724">
            <w:pPr>
              <w:rPr>
                <w:rStyle w:val="Style11pt"/>
              </w:rPr>
            </w:pPr>
            <w:r w:rsidRPr="00CF6452">
              <w:rPr>
                <w:rStyle w:val="Style11pt"/>
              </w:rPr>
              <w:t>ICAO</w:t>
            </w:r>
            <w:smartTag w:uri="urn:schemas-microsoft-com:office:smarttags" w:element="PersonName">
              <w:r w:rsidRPr="00CF6452">
                <w:rPr>
                  <w:rStyle w:val="Style11pt"/>
                </w:rPr>
                <w:t xml:space="preserve"> </w:t>
              </w:r>
            </w:smartTag>
          </w:p>
        </w:tc>
        <w:tc>
          <w:tcPr>
            <w:tcW w:w="6431" w:type="dxa"/>
          </w:tcPr>
          <w:p w:rsidR="003711FF" w:rsidRPr="00CF6452" w:rsidRDefault="003711FF" w:rsidP="001E3724">
            <w:pPr>
              <w:rPr>
                <w:rStyle w:val="Style11pt"/>
              </w:rPr>
            </w:pPr>
            <w:r w:rsidRPr="00CF6452">
              <w:rPr>
                <w:rStyle w:val="Style11pt"/>
              </w:rPr>
              <w:t>International</w:t>
            </w:r>
            <w:smartTag w:uri="urn:schemas-microsoft-com:office:smarttags" w:element="PersonName">
              <w:r w:rsidRPr="00CF6452">
                <w:rPr>
                  <w:rStyle w:val="Style11pt"/>
                </w:rPr>
                <w:t xml:space="preserve"> </w:t>
              </w:r>
            </w:smartTag>
            <w:r w:rsidRPr="00CF6452">
              <w:rPr>
                <w:rStyle w:val="Style11pt"/>
              </w:rPr>
              <w:t>Civil</w:t>
            </w:r>
            <w:smartTag w:uri="urn:schemas-microsoft-com:office:smarttags" w:element="PersonName">
              <w:r w:rsidRPr="00CF6452">
                <w:rPr>
                  <w:rStyle w:val="Style11pt"/>
                </w:rPr>
                <w:t xml:space="preserve"> </w:t>
              </w:r>
            </w:smartTag>
            <w:r w:rsidRPr="00CF6452">
              <w:rPr>
                <w:rStyle w:val="Style11pt"/>
              </w:rPr>
              <w:t>Aviation</w:t>
            </w:r>
            <w:smartTag w:uri="urn:schemas-microsoft-com:office:smarttags" w:element="PersonName">
              <w:r w:rsidRPr="00CF6452">
                <w:rPr>
                  <w:rStyle w:val="Style11pt"/>
                </w:rPr>
                <w:t xml:space="preserve"> </w:t>
              </w:r>
            </w:smartTag>
            <w:r w:rsidRPr="00CF6452">
              <w:rPr>
                <w:rStyle w:val="Style11pt"/>
              </w:rPr>
              <w:t>Organisation</w:t>
            </w:r>
          </w:p>
        </w:tc>
      </w:tr>
      <w:tr w:rsidR="003711FF" w:rsidRPr="00FA5F1F" w:rsidTr="001E3724">
        <w:tc>
          <w:tcPr>
            <w:tcW w:w="1418" w:type="dxa"/>
          </w:tcPr>
          <w:p w:rsidR="003711FF" w:rsidRPr="00CF6452" w:rsidRDefault="003711FF" w:rsidP="001E3724">
            <w:pPr>
              <w:rPr>
                <w:rStyle w:val="Style11pt"/>
              </w:rPr>
            </w:pPr>
            <w:r>
              <w:rPr>
                <w:rStyle w:val="Style11pt"/>
              </w:rPr>
              <w:t>ITU-R</w:t>
            </w:r>
          </w:p>
        </w:tc>
        <w:tc>
          <w:tcPr>
            <w:tcW w:w="6431" w:type="dxa"/>
          </w:tcPr>
          <w:p w:rsidR="003711FF" w:rsidRPr="00CF6452" w:rsidRDefault="003711FF" w:rsidP="001E3724">
            <w:pPr>
              <w:rPr>
                <w:rStyle w:val="Style11pt"/>
              </w:rPr>
            </w:pPr>
            <w:r>
              <w:rPr>
                <w:rStyle w:val="Style11pt"/>
              </w:rPr>
              <w:t>International</w:t>
            </w:r>
            <w:smartTag w:uri="urn:schemas-microsoft-com:office:smarttags" w:element="PersonName">
              <w:r>
                <w:rPr>
                  <w:rStyle w:val="Style11pt"/>
                </w:rPr>
                <w:t xml:space="preserve"> </w:t>
              </w:r>
            </w:smartTag>
            <w:r>
              <w:rPr>
                <w:rStyle w:val="Style11pt"/>
              </w:rPr>
              <w:t>Telecommunications</w:t>
            </w:r>
            <w:smartTag w:uri="urn:schemas-microsoft-com:office:smarttags" w:element="PersonName">
              <w:r>
                <w:rPr>
                  <w:rStyle w:val="Style11pt"/>
                </w:rPr>
                <w:t xml:space="preserve"> </w:t>
              </w:r>
              <w:smartTag w:uri="urn:schemas-microsoft-com:office:smarttags" w:element="place"/>
              <w:r>
                <w:rPr>
                  <w:rStyle w:val="Style11pt"/>
                </w:rPr>
                <w:t>Union</w:t>
              </w:r>
              <w:smartTag w:uri="urn:schemas-microsoft-com:office:smarttags" w:element="PersonName"/>
              <w:r>
                <w:rPr>
                  <w:rStyle w:val="Style11pt"/>
                </w:rPr>
                <w:t xml:space="preserve"> </w:t>
              </w:r>
            </w:smartTag>
            <w:r>
              <w:rPr>
                <w:rStyle w:val="Style11pt"/>
              </w:rPr>
              <w:t>–</w:t>
            </w:r>
            <w:smartTag w:uri="urn:schemas-microsoft-com:office:smarttags" w:element="PersonName">
              <w:r>
                <w:rPr>
                  <w:rStyle w:val="Style11pt"/>
                </w:rPr>
                <w:t xml:space="preserve"> </w:t>
              </w:r>
            </w:smartTag>
            <w:r>
              <w:rPr>
                <w:rStyle w:val="Style11pt"/>
              </w:rPr>
              <w:t>Radio</w:t>
            </w:r>
            <w:smartTag w:uri="urn:schemas-microsoft-com:office:smarttags" w:element="PersonName">
              <w:r>
                <w:rPr>
                  <w:rStyle w:val="Style11pt"/>
                </w:rPr>
                <w:t xml:space="preserve"> </w:t>
              </w:r>
            </w:smartTag>
            <w:r>
              <w:rPr>
                <w:rStyle w:val="Style11pt"/>
              </w:rPr>
              <w:t>sector</w:t>
            </w:r>
          </w:p>
        </w:tc>
      </w:tr>
      <w:tr w:rsidR="003711FF" w:rsidRPr="00FA5F1F" w:rsidTr="001E3724">
        <w:tc>
          <w:tcPr>
            <w:tcW w:w="1418" w:type="dxa"/>
          </w:tcPr>
          <w:p w:rsidR="003711FF" w:rsidRPr="00CF6452" w:rsidRDefault="003711FF" w:rsidP="001E3724">
            <w:pPr>
              <w:rPr>
                <w:rStyle w:val="Style11pt"/>
              </w:rPr>
            </w:pPr>
            <w:r w:rsidRPr="00CF6452">
              <w:rPr>
                <w:rStyle w:val="Style11pt"/>
              </w:rPr>
              <w:t>PL</w:t>
            </w:r>
          </w:p>
        </w:tc>
        <w:tc>
          <w:tcPr>
            <w:tcW w:w="6431" w:type="dxa"/>
          </w:tcPr>
          <w:p w:rsidR="003711FF" w:rsidRPr="00CF6452" w:rsidRDefault="003711FF" w:rsidP="001E3724">
            <w:pPr>
              <w:rPr>
                <w:rStyle w:val="Style11pt"/>
              </w:rPr>
            </w:pPr>
            <w:r w:rsidRPr="00CF6452">
              <w:rPr>
                <w:rStyle w:val="Style11pt"/>
              </w:rPr>
              <w:t>Pseudolites</w:t>
            </w:r>
          </w:p>
        </w:tc>
      </w:tr>
      <w:tr w:rsidR="003711FF" w:rsidRPr="00FA5F1F" w:rsidTr="001E3724">
        <w:tc>
          <w:tcPr>
            <w:tcW w:w="1418" w:type="dxa"/>
          </w:tcPr>
          <w:p w:rsidR="003711FF" w:rsidRPr="00CF6452" w:rsidRDefault="003711FF" w:rsidP="001E3724">
            <w:pPr>
              <w:rPr>
                <w:rStyle w:val="Style11pt"/>
              </w:rPr>
            </w:pPr>
            <w:r>
              <w:rPr>
                <w:rStyle w:val="Style11pt"/>
              </w:rPr>
              <w:t>PRN</w:t>
            </w:r>
          </w:p>
        </w:tc>
        <w:tc>
          <w:tcPr>
            <w:tcW w:w="6431" w:type="dxa"/>
          </w:tcPr>
          <w:p w:rsidR="003711FF" w:rsidRPr="00CF6452" w:rsidRDefault="003711FF" w:rsidP="001E3724">
            <w:pPr>
              <w:rPr>
                <w:rStyle w:val="Style11pt"/>
              </w:rPr>
            </w:pPr>
            <w:r>
              <w:rPr>
                <w:rStyle w:val="Style11pt"/>
              </w:rPr>
              <w:t>Pseudo</w:t>
            </w:r>
            <w:smartTag w:uri="urn:schemas-microsoft-com:office:smarttags" w:element="PersonName">
              <w:r>
                <w:rPr>
                  <w:rStyle w:val="Style11pt"/>
                </w:rPr>
                <w:t xml:space="preserve"> </w:t>
              </w:r>
            </w:smartTag>
            <w:r>
              <w:rPr>
                <w:rStyle w:val="Style11pt"/>
              </w:rPr>
              <w:t>Random</w:t>
            </w:r>
            <w:smartTag w:uri="urn:schemas-microsoft-com:office:smarttags" w:element="PersonName">
              <w:r>
                <w:rPr>
                  <w:rStyle w:val="Style11pt"/>
                </w:rPr>
                <w:t xml:space="preserve"> </w:t>
              </w:r>
            </w:smartTag>
            <w:r>
              <w:rPr>
                <w:rStyle w:val="Style11pt"/>
              </w:rPr>
              <w:t>Number</w:t>
            </w:r>
          </w:p>
        </w:tc>
      </w:tr>
      <w:tr w:rsidR="003711FF" w:rsidRPr="00FA5F1F" w:rsidTr="001E3724">
        <w:tc>
          <w:tcPr>
            <w:tcW w:w="1418" w:type="dxa"/>
          </w:tcPr>
          <w:p w:rsidR="003711FF" w:rsidRDefault="003711FF" w:rsidP="001E3724">
            <w:pPr>
              <w:rPr>
                <w:rStyle w:val="Style11pt"/>
              </w:rPr>
            </w:pPr>
            <w:r>
              <w:rPr>
                <w:rStyle w:val="Style11pt"/>
              </w:rPr>
              <w:t>RLS</w:t>
            </w:r>
          </w:p>
        </w:tc>
        <w:tc>
          <w:tcPr>
            <w:tcW w:w="6431" w:type="dxa"/>
          </w:tcPr>
          <w:p w:rsidR="003711FF" w:rsidRDefault="003711FF" w:rsidP="001E3724">
            <w:pPr>
              <w:rPr>
                <w:rStyle w:val="Style11pt"/>
              </w:rPr>
            </w:pPr>
            <w:r>
              <w:rPr>
                <w:rStyle w:val="Style11pt"/>
              </w:rPr>
              <w:t>RadioLocation</w:t>
            </w:r>
            <w:smartTag w:uri="urn:schemas-microsoft-com:office:smarttags" w:element="PersonName">
              <w:r>
                <w:rPr>
                  <w:rStyle w:val="Style11pt"/>
                </w:rPr>
                <w:t xml:space="preserve"> </w:t>
              </w:r>
            </w:smartTag>
            <w:r>
              <w:rPr>
                <w:rStyle w:val="Style11pt"/>
              </w:rPr>
              <w:t>Service</w:t>
            </w:r>
          </w:p>
        </w:tc>
      </w:tr>
      <w:tr w:rsidR="003711FF" w:rsidRPr="00FA5F1F" w:rsidTr="001E3724">
        <w:tc>
          <w:tcPr>
            <w:tcW w:w="1418" w:type="dxa"/>
          </w:tcPr>
          <w:p w:rsidR="003711FF" w:rsidRPr="00CF6452" w:rsidRDefault="003711FF" w:rsidP="001E3724">
            <w:pPr>
              <w:rPr>
                <w:rStyle w:val="Style11pt"/>
              </w:rPr>
            </w:pPr>
            <w:r w:rsidRPr="00CF6452">
              <w:rPr>
                <w:rStyle w:val="Style11pt"/>
              </w:rPr>
              <w:t>RNSS</w:t>
            </w:r>
            <w:smartTag w:uri="urn:schemas-microsoft-com:office:smarttags" w:element="PersonName">
              <w:r w:rsidRPr="00CF6452">
                <w:rPr>
                  <w:rStyle w:val="Style11pt"/>
                </w:rPr>
                <w:t xml:space="preserve"> </w:t>
              </w:r>
            </w:smartTag>
          </w:p>
        </w:tc>
        <w:tc>
          <w:tcPr>
            <w:tcW w:w="6431" w:type="dxa"/>
          </w:tcPr>
          <w:p w:rsidR="003711FF" w:rsidRPr="00CF6452" w:rsidRDefault="003711FF" w:rsidP="001E3724">
            <w:pPr>
              <w:rPr>
                <w:rStyle w:val="Style11pt"/>
              </w:rPr>
            </w:pPr>
            <w:r w:rsidRPr="00CF6452">
              <w:rPr>
                <w:rStyle w:val="Style11pt"/>
              </w:rPr>
              <w:t>Radionavigation</w:t>
            </w:r>
            <w:smartTag w:uri="urn:schemas-microsoft-com:office:smarttags" w:element="PersonName">
              <w:r w:rsidRPr="00CF6452">
                <w:rPr>
                  <w:rStyle w:val="Style11pt"/>
                </w:rPr>
                <w:t xml:space="preserve"> </w:t>
              </w:r>
            </w:smartTag>
            <w:r w:rsidRPr="00CF6452">
              <w:rPr>
                <w:rStyle w:val="Style11pt"/>
              </w:rPr>
              <w:t>Satellite</w:t>
            </w:r>
            <w:smartTag w:uri="urn:schemas-microsoft-com:office:smarttags" w:element="PersonName">
              <w:r w:rsidRPr="00CF6452">
                <w:rPr>
                  <w:rStyle w:val="Style11pt"/>
                </w:rPr>
                <w:t xml:space="preserve"> </w:t>
              </w:r>
            </w:smartTag>
            <w:r w:rsidRPr="00CF6452">
              <w:rPr>
                <w:rStyle w:val="Style11pt"/>
              </w:rPr>
              <w:t>Service</w:t>
            </w:r>
          </w:p>
        </w:tc>
      </w:tr>
    </w:tbl>
    <w:p w:rsidR="003711FF" w:rsidRPr="00FA5F1F" w:rsidRDefault="003711FF" w:rsidP="00A3389D">
      <w:r>
        <w:br w:type="page"/>
      </w:r>
    </w:p>
    <w:p w:rsidR="003711FF" w:rsidRPr="00970E65" w:rsidRDefault="003711FF" w:rsidP="00A3389D">
      <w:pPr>
        <w:pStyle w:val="Heading1"/>
        <w:tabs>
          <w:tab w:val="left" w:pos="294"/>
        </w:tabs>
        <w:overflowPunct/>
        <w:textAlignment w:val="auto"/>
        <w:rPr>
          <w:szCs w:val="28"/>
        </w:rPr>
      </w:pPr>
      <w:bookmarkStart w:id="3" w:name="_Toc248223404"/>
      <w:bookmarkStart w:id="4" w:name="_Toc254783512"/>
      <w:bookmarkStart w:id="5" w:name="_Toc289859722"/>
      <w:r w:rsidRPr="00E624C9">
        <w:t>Introduction</w:t>
      </w:r>
      <w:bookmarkEnd w:id="3"/>
      <w:bookmarkEnd w:id="4"/>
      <w:bookmarkEnd w:id="5"/>
    </w:p>
    <w:p w:rsidR="003711FF" w:rsidRDefault="003711FF" w:rsidP="00A3389D">
      <w:r>
        <w:t>Pseudolites</w:t>
      </w:r>
      <w:smartTag w:uri="urn:schemas-microsoft-com:office:smarttags" w:element="PersonName">
        <w:r>
          <w:t xml:space="preserve"> </w:t>
        </w:r>
      </w:smartTag>
      <w:r>
        <w:t>(</w:t>
      </w:r>
      <w:r w:rsidRPr="00E14BCA">
        <w:t>Pseudo</w:t>
      </w:r>
      <w:smartTag w:uri="urn:schemas-microsoft-com:office:smarttags" w:element="PersonName">
        <w:r w:rsidRPr="00E14BCA">
          <w:t xml:space="preserve"> </w:t>
        </w:r>
      </w:smartTag>
      <w:r w:rsidRPr="00E14BCA">
        <w:t>satellites,</w:t>
      </w:r>
      <w:smartTag w:uri="urn:schemas-microsoft-com:office:smarttags" w:element="PersonName">
        <w:r w:rsidRPr="00E14BCA">
          <w:t xml:space="preserve"> </w:t>
        </w:r>
      </w:smartTag>
      <w:r>
        <w:t>PL)</w:t>
      </w:r>
      <w:smartTag w:uri="urn:schemas-microsoft-com:office:smarttags" w:element="PersonName">
        <w:r>
          <w:t xml:space="preserve"> </w:t>
        </w:r>
      </w:smartTag>
      <w:r>
        <w:t>are</w:t>
      </w:r>
      <w:smartTag w:uri="urn:schemas-microsoft-com:office:smarttags" w:element="PersonName">
        <w:r>
          <w:t xml:space="preserve"> </w:t>
        </w:r>
      </w:smartTag>
      <w:r>
        <w:t>defined</w:t>
      </w:r>
      <w:smartTag w:uri="urn:schemas-microsoft-com:office:smarttags" w:element="PersonName">
        <w:r>
          <w:t xml:space="preserve"> </w:t>
        </w:r>
      </w:smartTag>
      <w:r>
        <w:t>as</w:t>
      </w:r>
      <w:smartTag w:uri="urn:schemas-microsoft-com:office:smarttags" w:element="PersonName">
        <w:r>
          <w:t xml:space="preserve"> </w:t>
        </w:r>
      </w:smartTag>
      <w:r>
        <w:t>a</w:t>
      </w:r>
      <w:smartTag w:uri="urn:schemas-microsoft-com:office:smarttags" w:element="PersonName">
        <w:r>
          <w:t xml:space="preserve"> </w:t>
        </w:r>
      </w:smartTag>
      <w:r>
        <w:t>sub-group</w:t>
      </w:r>
      <w:smartTag w:uri="urn:schemas-microsoft-com:office:smarttags" w:element="PersonName">
        <w:r>
          <w:t xml:space="preserve"> </w:t>
        </w:r>
      </w:smartTag>
      <w:r>
        <w:t>of</w:t>
      </w:r>
      <w:smartTag w:uri="urn:schemas-microsoft-com:office:smarttags" w:element="PersonName">
        <w:r>
          <w:t xml:space="preserve"> </w:t>
        </w:r>
      </w:smartTag>
      <w:r>
        <w:t>equipment</w:t>
      </w:r>
      <w:smartTag w:uri="urn:schemas-microsoft-com:office:smarttags" w:element="PersonName">
        <w:r>
          <w:t xml:space="preserve"> </w:t>
        </w:r>
      </w:smartTag>
      <w:r>
        <w:t>that</w:t>
      </w:r>
      <w:smartTag w:uri="urn:schemas-microsoft-com:office:smarttags" w:element="PersonName">
        <w:r>
          <w:t xml:space="preserve"> </w:t>
        </w:r>
      </w:smartTag>
      <w:r>
        <w:t>can</w:t>
      </w:r>
      <w:smartTag w:uri="urn:schemas-microsoft-com:office:smarttags" w:element="PersonName">
        <w:r>
          <w:t xml:space="preserve"> </w:t>
        </w:r>
      </w:smartTag>
      <w:r>
        <w:t>support</w:t>
      </w:r>
      <w:smartTag w:uri="urn:schemas-microsoft-com:office:smarttags" w:element="PersonName">
        <w:r>
          <w:t xml:space="preserve"> </w:t>
        </w:r>
      </w:smartTag>
      <w:r>
        <w:t>operation</w:t>
      </w:r>
      <w:smartTag w:uri="urn:schemas-microsoft-com:office:smarttags" w:element="PersonName">
        <w:r>
          <w:t xml:space="preserve"> </w:t>
        </w:r>
      </w:smartTag>
      <w:r>
        <w:t>of</w:t>
      </w:r>
      <w:smartTag w:uri="urn:schemas-microsoft-com:office:smarttags" w:element="PersonName">
        <w:r>
          <w:t xml:space="preserve"> </w:t>
        </w:r>
      </w:smartTag>
      <w:r>
        <w:t>GNSS</w:t>
      </w:r>
      <w:smartTag w:uri="urn:schemas-microsoft-com:office:smarttags" w:element="PersonName">
        <w:r>
          <w:t xml:space="preserve"> </w:t>
        </w:r>
      </w:smartTag>
      <w:r>
        <w:t>receivers.</w:t>
      </w:r>
      <w:smartTag w:uri="urn:schemas-microsoft-com:office:smarttags" w:element="PersonName">
        <w:r>
          <w:t xml:space="preserve"> </w:t>
        </w:r>
      </w:smartTag>
      <w:r>
        <w:t>They</w:t>
      </w:r>
      <w:smartTag w:uri="urn:schemas-microsoft-com:office:smarttags" w:element="PersonName">
        <w:r>
          <w:t xml:space="preserve"> </w:t>
        </w:r>
      </w:smartTag>
      <w:r>
        <w:t>transmit</w:t>
      </w:r>
      <w:smartTag w:uri="urn:schemas-microsoft-com:office:smarttags" w:element="PersonName">
        <w:r>
          <w:t xml:space="preserve"> </w:t>
        </w:r>
      </w:smartTag>
      <w:r>
        <w:t>GNSS</w:t>
      </w:r>
      <w:smartTag w:uri="urn:schemas-microsoft-com:office:smarttags" w:element="PersonName">
        <w:r>
          <w:t xml:space="preserve"> </w:t>
        </w:r>
      </w:smartTag>
      <w:r>
        <w:t>equivalent</w:t>
      </w:r>
      <w:smartTag w:uri="urn:schemas-microsoft-com:office:smarttags" w:element="PersonName">
        <w:r>
          <w:t xml:space="preserve"> </w:t>
        </w:r>
      </w:smartTag>
      <w:r>
        <w:t>signals</w:t>
      </w:r>
      <w:smartTag w:uri="urn:schemas-microsoft-com:office:smarttags" w:element="PersonName">
        <w:r>
          <w:t xml:space="preserve"> </w:t>
        </w:r>
      </w:smartTag>
      <w:r>
        <w:t>on</w:t>
      </w:r>
      <w:smartTag w:uri="urn:schemas-microsoft-com:office:smarttags" w:element="PersonName">
        <w:r>
          <w:t xml:space="preserve"> </w:t>
        </w:r>
      </w:smartTag>
      <w:r>
        <w:t>the</w:t>
      </w:r>
      <w:smartTag w:uri="urn:schemas-microsoft-com:office:smarttags" w:element="PersonName">
        <w:r>
          <w:t xml:space="preserve"> </w:t>
        </w:r>
      </w:smartTag>
      <w:r>
        <w:t>same</w:t>
      </w:r>
      <w:smartTag w:uri="urn:schemas-microsoft-com:office:smarttags" w:element="PersonName">
        <w:r>
          <w:t xml:space="preserve"> </w:t>
        </w:r>
      </w:smartTag>
      <w:r>
        <w:t>frequency</w:t>
      </w:r>
      <w:smartTag w:uri="urn:schemas-microsoft-com:office:smarttags" w:element="PersonName">
        <w:r>
          <w:t xml:space="preserve"> </w:t>
        </w:r>
      </w:smartTag>
      <w:r>
        <w:t>bands</w:t>
      </w:r>
      <w:smartTag w:uri="urn:schemas-microsoft-com:office:smarttags" w:element="PersonName">
        <w:r>
          <w:t xml:space="preserve"> </w:t>
        </w:r>
      </w:smartTag>
      <w:r>
        <w:t>allocated</w:t>
      </w:r>
      <w:smartTag w:uri="urn:schemas-microsoft-com:office:smarttags" w:element="PersonName">
        <w:r>
          <w:t xml:space="preserve"> </w:t>
        </w:r>
      </w:smartTag>
      <w:r>
        <w:t>to</w:t>
      </w:r>
      <w:smartTag w:uri="urn:schemas-microsoft-com:office:smarttags" w:element="PersonName">
        <w:r>
          <w:t xml:space="preserve"> </w:t>
        </w:r>
      </w:smartTag>
      <w:r>
        <w:t>the</w:t>
      </w:r>
      <w:smartTag w:uri="urn:schemas-microsoft-com:office:smarttags" w:element="PersonName">
        <w:r>
          <w:t xml:space="preserve"> </w:t>
        </w:r>
      </w:smartTag>
      <w:r>
        <w:t>Radio</w:t>
      </w:r>
      <w:smartTag w:uri="urn:schemas-microsoft-com:office:smarttags" w:element="PersonName">
        <w:r>
          <w:t xml:space="preserve"> </w:t>
        </w:r>
      </w:smartTag>
      <w:r>
        <w:t>Navigation</w:t>
      </w:r>
      <w:smartTag w:uri="urn:schemas-microsoft-com:office:smarttags" w:element="PersonName">
        <w:r>
          <w:t xml:space="preserve"> </w:t>
        </w:r>
      </w:smartTag>
      <w:r>
        <w:t>Satellite</w:t>
      </w:r>
      <w:smartTag w:uri="urn:schemas-microsoft-com:office:smarttags" w:element="PersonName">
        <w:r>
          <w:t xml:space="preserve"> </w:t>
        </w:r>
      </w:smartTag>
      <w:r>
        <w:t>Service.</w:t>
      </w:r>
      <w:smartTag w:uri="urn:schemas-microsoft-com:office:smarttags" w:element="PersonName">
        <w:r>
          <w:t xml:space="preserve"> </w:t>
        </w:r>
      </w:smartTag>
      <w:r>
        <w:t>CEPT</w:t>
      </w:r>
      <w:smartTag w:uri="urn:schemas-microsoft-com:office:smarttags" w:element="PersonName">
        <w:r>
          <w:t xml:space="preserve"> </w:t>
        </w:r>
      </w:smartTag>
      <w:r>
        <w:t>ECC</w:t>
      </w:r>
      <w:smartTag w:uri="urn:schemas-microsoft-com:office:smarttags" w:element="PersonName">
        <w:r>
          <w:t xml:space="preserve"> </w:t>
        </w:r>
      </w:smartTag>
      <w:r>
        <w:t>Report</w:t>
      </w:r>
      <w:smartTag w:uri="urn:schemas-microsoft-com:office:smarttags" w:element="PersonName">
        <w:r>
          <w:t xml:space="preserve"> </w:t>
        </w:r>
      </w:smartTag>
      <w:r>
        <w:t>128</w:t>
      </w:r>
      <w:smartTag w:uri="urn:schemas-microsoft-com:office:smarttags" w:element="PersonName">
        <w:r>
          <w:t xml:space="preserve"> </w:t>
        </w:r>
      </w:smartTag>
      <w:r>
        <w:t>[2]</w:t>
      </w:r>
      <w:smartTag w:uri="urn:schemas-microsoft-com:office:smarttags" w:element="PersonName">
        <w:r>
          <w:t xml:space="preserve"> </w:t>
        </w:r>
      </w:smartTag>
      <w:r>
        <w:t>provides</w:t>
      </w:r>
      <w:smartTag w:uri="urn:schemas-microsoft-com:office:smarttags" w:element="PersonName">
        <w:r>
          <w:t xml:space="preserve"> </w:t>
        </w:r>
      </w:smartTag>
      <w:r>
        <w:t>detail</w:t>
      </w:r>
      <w:smartTag w:uri="urn:schemas-microsoft-com:office:smarttags" w:element="PersonName">
        <w:r>
          <w:t xml:space="preserve"> </w:t>
        </w:r>
      </w:smartTag>
      <w:r>
        <w:t>of</w:t>
      </w:r>
      <w:smartTag w:uri="urn:schemas-microsoft-com:office:smarttags" w:element="PersonName">
        <w:r>
          <w:t xml:space="preserve"> </w:t>
        </w:r>
      </w:smartTag>
      <w:r>
        <w:t>the</w:t>
      </w:r>
      <w:smartTag w:uri="urn:schemas-microsoft-com:office:smarttags" w:element="PersonName">
        <w:r>
          <w:t xml:space="preserve"> </w:t>
        </w:r>
      </w:smartTag>
      <w:r>
        <w:t>Spectrum</w:t>
      </w:r>
      <w:smartTag w:uri="urn:schemas-microsoft-com:office:smarttags" w:element="PersonName">
        <w:r>
          <w:t xml:space="preserve"> </w:t>
        </w:r>
      </w:smartTag>
      <w:r>
        <w:t>Engineering</w:t>
      </w:r>
      <w:smartTag w:uri="urn:schemas-microsoft-com:office:smarttags" w:element="PersonName">
        <w:r>
          <w:t xml:space="preserve"> </w:t>
        </w:r>
      </w:smartTag>
      <w:r>
        <w:t>compatibility</w:t>
      </w:r>
      <w:smartTag w:uri="urn:schemas-microsoft-com:office:smarttags" w:element="PersonName">
        <w:r>
          <w:t xml:space="preserve"> </w:t>
        </w:r>
      </w:smartTag>
      <w:r>
        <w:t>assessment</w:t>
      </w:r>
      <w:smartTag w:uri="urn:schemas-microsoft-com:office:smarttags" w:element="PersonName">
        <w:r>
          <w:t xml:space="preserve"> </w:t>
        </w:r>
      </w:smartTag>
      <w:r>
        <w:t>of</w:t>
      </w:r>
      <w:smartTag w:uri="urn:schemas-microsoft-com:office:smarttags" w:element="PersonName">
        <w:r>
          <w:t xml:space="preserve"> </w:t>
        </w:r>
      </w:smartTag>
      <w:r>
        <w:t>PL.</w:t>
      </w:r>
    </w:p>
    <w:p w:rsidR="003711FF" w:rsidRDefault="003711FF" w:rsidP="00A3389D"/>
    <w:p w:rsidR="003711FF" w:rsidRPr="00E0592A" w:rsidRDefault="003711FF" w:rsidP="00A3389D">
      <w:r>
        <w:t>The</w:t>
      </w:r>
      <w:smartTag w:uri="urn:schemas-microsoft-com:office:smarttags" w:element="PersonName">
        <w:r>
          <w:t xml:space="preserve"> </w:t>
        </w:r>
      </w:smartTag>
      <w:r w:rsidRPr="00C008F9">
        <w:t>technologies</w:t>
      </w:r>
      <w:smartTag w:uri="urn:schemas-microsoft-com:office:smarttags" w:element="PersonName">
        <w:r w:rsidRPr="00C008F9">
          <w:t xml:space="preserve"> </w:t>
        </w:r>
      </w:smartTag>
      <w:r>
        <w:t>providing</w:t>
      </w:r>
      <w:smartTag w:uri="urn:schemas-microsoft-com:office:smarttags" w:element="PersonName">
        <w:r>
          <w:t xml:space="preserve"> </w:t>
        </w:r>
      </w:smartTag>
      <w:r>
        <w:t>PL</w:t>
      </w:r>
      <w:smartTag w:uri="urn:schemas-microsoft-com:office:smarttags" w:element="PersonName">
        <w:r>
          <w:t xml:space="preserve"> </w:t>
        </w:r>
      </w:smartTag>
      <w:r>
        <w:t>signals</w:t>
      </w:r>
      <w:smartTag w:uri="urn:schemas-microsoft-com:office:smarttags" w:element="PersonName">
        <w:r>
          <w:t xml:space="preserve"> </w:t>
        </w:r>
      </w:smartTag>
      <w:r w:rsidRPr="00C008F9">
        <w:t>can</w:t>
      </w:r>
      <w:smartTag w:uri="urn:schemas-microsoft-com:office:smarttags" w:element="PersonName">
        <w:r w:rsidRPr="00C008F9">
          <w:t xml:space="preserve"> </w:t>
        </w:r>
      </w:smartTag>
      <w:r>
        <w:t>help</w:t>
      </w:r>
      <w:smartTag w:uri="urn:schemas-microsoft-com:office:smarttags" w:element="PersonName">
        <w:r>
          <w:t xml:space="preserve"> </w:t>
        </w:r>
      </w:smartTag>
      <w:r>
        <w:t>to</w:t>
      </w:r>
      <w:smartTag w:uri="urn:schemas-microsoft-com:office:smarttags" w:element="PersonName">
        <w:r>
          <w:t xml:space="preserve"> </w:t>
        </w:r>
      </w:smartTag>
      <w:r w:rsidRPr="00C008F9">
        <w:t>address</w:t>
      </w:r>
      <w:smartTag w:uri="urn:schemas-microsoft-com:office:smarttags" w:element="PersonName">
        <w:r w:rsidRPr="00C008F9">
          <w:t xml:space="preserve"> </w:t>
        </w:r>
      </w:smartTag>
      <w:r>
        <w:t>coverage</w:t>
      </w:r>
      <w:smartTag w:uri="urn:schemas-microsoft-com:office:smarttags" w:element="PersonName">
        <w:r>
          <w:t xml:space="preserve"> </w:t>
        </w:r>
      </w:smartTag>
      <w:r>
        <w:t>and</w:t>
      </w:r>
      <w:smartTag w:uri="urn:schemas-microsoft-com:office:smarttags" w:element="PersonName">
        <w:r>
          <w:t xml:space="preserve"> </w:t>
        </w:r>
      </w:smartTag>
      <w:r w:rsidRPr="00C008F9">
        <w:t>accuracy</w:t>
      </w:r>
      <w:smartTag w:uri="urn:schemas-microsoft-com:office:smarttags" w:element="PersonName">
        <w:r w:rsidRPr="00C008F9">
          <w:t xml:space="preserve"> </w:t>
        </w:r>
      </w:smartTag>
      <w:r w:rsidRPr="00C008F9">
        <w:t>shortcomings,</w:t>
      </w:r>
      <w:smartTag w:uri="urn:schemas-microsoft-com:office:smarttags" w:element="PersonName">
        <w:r w:rsidRPr="00C008F9">
          <w:t xml:space="preserve"> </w:t>
        </w:r>
      </w:smartTag>
      <w:r w:rsidRPr="00C008F9">
        <w:t>by</w:t>
      </w:r>
      <w:smartTag w:uri="urn:schemas-microsoft-com:office:smarttags" w:element="PersonName">
        <w:r w:rsidRPr="00C008F9">
          <w:t xml:space="preserve"> </w:t>
        </w:r>
      </w:smartTag>
      <w:r w:rsidRPr="00C008F9">
        <w:t>providing</w:t>
      </w:r>
      <w:smartTag w:uri="urn:schemas-microsoft-com:office:smarttags" w:element="PersonName">
        <w:r w:rsidRPr="00C008F9">
          <w:t xml:space="preserve"> </w:t>
        </w:r>
      </w:smartTag>
      <w:r w:rsidRPr="00C008F9">
        <w:t>additional</w:t>
      </w:r>
      <w:smartTag w:uri="urn:schemas-microsoft-com:office:smarttags" w:element="PersonName">
        <w:r w:rsidRPr="00C008F9">
          <w:t xml:space="preserve"> </w:t>
        </w:r>
      </w:smartTag>
      <w:r w:rsidRPr="00C008F9">
        <w:t>ranging</w:t>
      </w:r>
      <w:smartTag w:uri="urn:schemas-microsoft-com:office:smarttags" w:element="PersonName">
        <w:r w:rsidRPr="00C008F9">
          <w:t xml:space="preserve"> </w:t>
        </w:r>
      </w:smartTag>
      <w:r w:rsidRPr="00C008F9">
        <w:t>signals</w:t>
      </w:r>
      <w:smartTag w:uri="urn:schemas-microsoft-com:office:smarttags" w:element="PersonName">
        <w:r w:rsidRPr="00C008F9">
          <w:t xml:space="preserve"> </w:t>
        </w:r>
      </w:smartTag>
      <w:r w:rsidRPr="00C008F9">
        <w:t>and</w:t>
      </w:r>
      <w:smartTag w:uri="urn:schemas-microsoft-com:office:smarttags" w:element="PersonName">
        <w:r w:rsidRPr="00C008F9">
          <w:t xml:space="preserve"> </w:t>
        </w:r>
      </w:smartTag>
      <w:r w:rsidRPr="00C008F9">
        <w:t>by</w:t>
      </w:r>
      <w:smartTag w:uri="urn:schemas-microsoft-com:office:smarttags" w:element="PersonName">
        <w:r w:rsidRPr="00C008F9">
          <w:t xml:space="preserve"> </w:t>
        </w:r>
      </w:smartTag>
      <w:r w:rsidRPr="00C008F9">
        <w:t>improving</w:t>
      </w:r>
      <w:smartTag w:uri="urn:schemas-microsoft-com:office:smarttags" w:element="PersonName">
        <w:r w:rsidRPr="00C008F9">
          <w:t xml:space="preserve"> </w:t>
        </w:r>
      </w:smartTag>
      <w:r w:rsidRPr="00C008F9">
        <w:t>geometry</w:t>
      </w:r>
      <w:r w:rsidRPr="008E6D8D">
        <w:t>.</w:t>
      </w:r>
      <w:smartTag w:uri="urn:schemas-microsoft-com:office:smarttags" w:element="PersonName">
        <w:r w:rsidRPr="008E6D8D">
          <w:rPr>
            <w:color w:val="00B050"/>
          </w:rPr>
          <w:t xml:space="preserve"> </w:t>
        </w:r>
      </w:smartTag>
      <w:r w:rsidRPr="008E6D8D">
        <w:t>However,</w:t>
      </w:r>
      <w:smartTag w:uri="urn:schemas-microsoft-com:office:smarttags" w:element="PersonName">
        <w:r w:rsidRPr="008E6D8D">
          <w:t xml:space="preserve"> </w:t>
        </w:r>
      </w:smartTag>
      <w:r>
        <w:t>PLs</w:t>
      </w:r>
      <w:smartTag w:uri="urn:schemas-microsoft-com:office:smarttags" w:element="PersonName">
        <w:r w:rsidRPr="00E14BCA">
          <w:t xml:space="preserve"> </w:t>
        </w:r>
      </w:smartTag>
      <w:r w:rsidRPr="00E14BCA">
        <w:t>are</w:t>
      </w:r>
      <w:smartTag w:uri="urn:schemas-microsoft-com:office:smarttags" w:element="PersonName">
        <w:r w:rsidRPr="00E14BCA">
          <w:t xml:space="preserve"> </w:t>
        </w:r>
      </w:smartTag>
      <w:r w:rsidRPr="00E14BCA">
        <w:t>ground</w:t>
      </w:r>
      <w:smartTag w:uri="urn:schemas-microsoft-com:office:smarttags" w:element="PersonName">
        <w:r w:rsidRPr="00E14BCA">
          <w:t xml:space="preserve"> </w:t>
        </w:r>
      </w:smartTag>
      <w:r w:rsidRPr="00E14BCA">
        <w:t>based</w:t>
      </w:r>
      <w:smartTag w:uri="urn:schemas-microsoft-com:office:smarttags" w:element="PersonName">
        <w:r w:rsidRPr="00E14BCA">
          <w:t xml:space="preserve"> </w:t>
        </w:r>
      </w:smartTag>
      <w:r w:rsidRPr="00E14BCA">
        <w:t>radi</w:t>
      </w:r>
      <w:r>
        <w:t>o</w:t>
      </w:r>
      <w:smartTag w:uri="urn:schemas-microsoft-com:office:smarttags" w:element="PersonName">
        <w:r>
          <w:t xml:space="preserve"> </w:t>
        </w:r>
      </w:smartTag>
      <w:r>
        <w:t>transmitters that transmit a G</w:t>
      </w:r>
      <w:r w:rsidRPr="00E14BCA">
        <w:t xml:space="preserve">NSS-like navigation signal. It requires users to have </w:t>
      </w:r>
      <w:r w:rsidRPr="00E0592A">
        <w:t xml:space="preserve">modified GNSS-receivers to receive these signals. It is expected that these GNSS receivers have minor changes compared to today’s receivers. </w:t>
      </w:r>
      <w:r>
        <w:t>PL</w:t>
      </w:r>
      <w:r w:rsidRPr="00E0592A">
        <w:t xml:space="preserve"> can be used as augmentation to GNSS or stand-alone in an environment where GNSS is not available. It is then possible to extend the service coverage of satellite navigation to difficult propagation environments maintaining high accuracy under attractive cost conditions. </w:t>
      </w:r>
    </w:p>
    <w:p w:rsidR="003711FF" w:rsidRPr="00E0592A" w:rsidRDefault="003711FF" w:rsidP="00A3389D"/>
    <w:p w:rsidR="003711FF" w:rsidRDefault="003711FF" w:rsidP="00A3389D">
      <w:pPr>
        <w:rPr>
          <w:lang w:eastAsia="fi-FI"/>
        </w:rPr>
      </w:pPr>
      <w:r w:rsidRPr="00457B93">
        <w:rPr>
          <w:lang w:eastAsia="fi-FI"/>
        </w:rPr>
        <w:t>The purpose of this Report is to describe guidelines for a regulatory framework under which PLs could be operated in CEPT countries.  The focus of the report is on PL implemented in outdoor environments.</w:t>
      </w:r>
    </w:p>
    <w:p w:rsidR="003711FF" w:rsidRPr="00E0592A" w:rsidRDefault="003711FF" w:rsidP="00A3389D"/>
    <w:p w:rsidR="003711FF" w:rsidRDefault="003711FF" w:rsidP="00A3389D">
      <w:r>
        <w:t>PLs</w:t>
      </w:r>
      <w:r w:rsidRPr="00E0592A">
        <w:t xml:space="preserve"> have</w:t>
      </w:r>
      <w:r w:rsidRPr="008B339E">
        <w:t xml:space="preserve"> to be distinguished from </w:t>
      </w:r>
      <w:r>
        <w:t xml:space="preserve">GNSS </w:t>
      </w:r>
      <w:r w:rsidRPr="008B339E">
        <w:t>repeaters which are ground based radio transmitters that receive, amplify and re-broadcast signals from existing GPS satellites without changing those signals in any way other than increasing their power.</w:t>
      </w:r>
      <w:r>
        <w:t xml:space="preserve"> CEPT has adopted ECC Report 145 [3] on “Regulatory Framework for Global Navigation satellite system (GNSS) repeaters”.</w:t>
      </w:r>
    </w:p>
    <w:p w:rsidR="003711FF" w:rsidRPr="00ED1351" w:rsidRDefault="003711FF" w:rsidP="00A3389D">
      <w:pPr>
        <w:pStyle w:val="Heading1"/>
        <w:tabs>
          <w:tab w:val="left" w:pos="294"/>
        </w:tabs>
        <w:overflowPunct/>
        <w:textAlignment w:val="auto"/>
        <w:rPr>
          <w:lang w:val="en-US"/>
        </w:rPr>
      </w:pPr>
      <w:bookmarkStart w:id="6" w:name="_Toc248223405"/>
      <w:bookmarkStart w:id="7" w:name="_Toc254783513"/>
      <w:bookmarkStart w:id="8" w:name="_Toc289859723"/>
      <w:r w:rsidRPr="00ED1351">
        <w:rPr>
          <w:lang w:val="en-US"/>
        </w:rPr>
        <w:t xml:space="preserve">Description of GNSS and </w:t>
      </w:r>
      <w:r>
        <w:rPr>
          <w:lang w:val="en-US"/>
        </w:rPr>
        <w:t xml:space="preserve">outdoor </w:t>
      </w:r>
      <w:r w:rsidRPr="00ED1351">
        <w:rPr>
          <w:lang w:val="en-US"/>
        </w:rPr>
        <w:t>GNSS pseudolites</w:t>
      </w:r>
      <w:bookmarkEnd w:id="6"/>
      <w:bookmarkEnd w:id="7"/>
      <w:bookmarkEnd w:id="8"/>
    </w:p>
    <w:p w:rsidR="003711FF" w:rsidRDefault="003711FF" w:rsidP="00A3389D">
      <w:pPr>
        <w:pStyle w:val="Heading2"/>
      </w:pPr>
      <w:bookmarkStart w:id="9" w:name="_Toc248223406"/>
      <w:bookmarkStart w:id="10" w:name="_Toc254783514"/>
      <w:bookmarkStart w:id="11" w:name="_Toc289859724"/>
      <w:r>
        <w:t>RNSS/GNSS</w:t>
      </w:r>
      <w:r w:rsidRPr="007C75B0">
        <w:t xml:space="preserve"> </w:t>
      </w:r>
      <w:r>
        <w:t>S</w:t>
      </w:r>
      <w:r w:rsidRPr="007C75B0">
        <w:t>ystems</w:t>
      </w:r>
      <w:bookmarkEnd w:id="9"/>
      <w:bookmarkEnd w:id="10"/>
      <w:bookmarkEnd w:id="11"/>
    </w:p>
    <w:p w:rsidR="003711FF" w:rsidRDefault="003711FF" w:rsidP="00A3389D">
      <w:r w:rsidRPr="00C008F9">
        <w:t>Systems using the Radio Navigation Satellite Service (RNSS) or Global Navigation Satellite Systems (GNSS) have developed into indispensable assets for navigation around the globe. Examples are GPS, GLONASS and the future Galileo system that provide data for navigati</w:t>
      </w:r>
      <w:r>
        <w:t>on devices.</w:t>
      </w:r>
    </w:p>
    <w:p w:rsidR="003711FF" w:rsidRDefault="003711FF" w:rsidP="00A3389D"/>
    <w:p w:rsidR="003711FF" w:rsidRDefault="003711FF" w:rsidP="00A3389D">
      <w:r w:rsidRPr="00C008F9">
        <w:t>A GNSS receiver must lock to the signal of at least three satellites to calculate a 2D position (latitude and longitude) and track movement. With four or more satellites in view, the receiver can determine the user's 3D position (latitude, longitude and altitude) and time. Once the user's position has been determined, the GNSS receiver can calculate other information, such as speed, bearing, track, trip distance, and distance to destination, sunrise</w:t>
      </w:r>
      <w:r>
        <w:t xml:space="preserve"> and others.</w:t>
      </w:r>
      <w:r w:rsidRPr="0018165B">
        <w:t xml:space="preserve"> This information provides the basic information data for higher-level </w:t>
      </w:r>
      <w:r>
        <w:t>value-added location based services</w:t>
      </w:r>
      <w:r w:rsidRPr="0018165B">
        <w:t>.</w:t>
      </w:r>
      <w:r w:rsidRPr="00C008F9">
        <w:t xml:space="preserve"> </w:t>
      </w:r>
    </w:p>
    <w:p w:rsidR="003711FF" w:rsidRPr="00C008F9" w:rsidRDefault="003711FF" w:rsidP="00A3389D"/>
    <w:p w:rsidR="003711FF" w:rsidRPr="00C008F9" w:rsidRDefault="003711FF" w:rsidP="009B1732">
      <w:pPr>
        <w:jc w:val="center"/>
        <w:rPr>
          <w:sz w:val="24"/>
          <w:szCs w:val="24"/>
        </w:rPr>
      </w:pPr>
      <w:r w:rsidRPr="00E13840">
        <w:rPr>
          <w:noProof/>
          <w:lang w:val="fr-FR"/>
        </w:rPr>
        <w:pict>
          <v:shape id="_x0000_i1026" type="#_x0000_t75" style="width:414pt;height:231.75pt;visibility:visible">
            <v:imagedata r:id="rId14" o:title="" croptop="11640f" cropbottom="10629f"/>
          </v:shape>
        </w:pict>
      </w:r>
    </w:p>
    <w:p w:rsidR="003711FF" w:rsidRPr="00903180" w:rsidRDefault="003711FF" w:rsidP="00A3389D">
      <w:pPr>
        <w:pStyle w:val="Caption"/>
      </w:pPr>
      <w:bookmarkStart w:id="12" w:name="_Toc248223409"/>
      <w:bookmarkStart w:id="13" w:name="_Toc254783515"/>
      <w:r w:rsidRPr="00CE3BD7">
        <w:t>Figure 1: RNSS/GNSS functionality</w:t>
      </w:r>
    </w:p>
    <w:p w:rsidR="003711FF" w:rsidRPr="00256365" w:rsidRDefault="003711FF" w:rsidP="003D06F9">
      <w:pPr>
        <w:pStyle w:val="Heading2"/>
      </w:pPr>
      <w:bookmarkStart w:id="14" w:name="_Toc289859725"/>
      <w:bookmarkEnd w:id="12"/>
      <w:bookmarkEnd w:id="13"/>
      <w:r w:rsidRPr="00256365">
        <w:t xml:space="preserve">Overview on Pseudolite </w:t>
      </w:r>
      <w:r>
        <w:t>usage</w:t>
      </w:r>
      <w:bookmarkEnd w:id="14"/>
    </w:p>
    <w:p w:rsidR="003711FF" w:rsidRPr="000226DF" w:rsidRDefault="003711FF" w:rsidP="003D06F9">
      <w:pPr>
        <w:pStyle w:val="Texte"/>
        <w:spacing w:before="0"/>
      </w:pPr>
      <w:r w:rsidRPr="000226DF">
        <w:t xml:space="preserve">Pseudolites are intended to improve the availability of positioning service in areas of critical radio propagation such as indoors and for example in urban canyons. RNSS satellites do not provide sufficient power flux density (PFD) to overcome major obstacles that attenuate the radio frequency wave front. </w:t>
      </w:r>
    </w:p>
    <w:p w:rsidR="003711FF" w:rsidRDefault="003711FF" w:rsidP="003D06F9">
      <w:pPr>
        <w:pStyle w:val="Texte"/>
      </w:pPr>
      <w:r w:rsidRPr="000226DF">
        <w:t>The protection of other radiocommunication services will have to be ensured by pseudolites, but the most critical performance issue with respect to PLs is their potential interference to other related RNSS</w:t>
      </w:r>
      <w:r>
        <w:t xml:space="preserve"> applications</w:t>
      </w:r>
      <w:r w:rsidRPr="000226DF">
        <w:t>.</w:t>
      </w:r>
      <w:r w:rsidRPr="003945B5">
        <w:t xml:space="preserve"> </w:t>
      </w:r>
    </w:p>
    <w:p w:rsidR="003711FF" w:rsidRPr="00256365" w:rsidRDefault="003711FF" w:rsidP="00DF7F55">
      <w:pPr>
        <w:pStyle w:val="Texte"/>
        <w:spacing w:before="0"/>
      </w:pPr>
      <w:bookmarkStart w:id="15" w:name="_Toc289859726"/>
      <w:r>
        <w:t xml:space="preserve">2.3 </w:t>
      </w:r>
      <w:r w:rsidRPr="000226DF">
        <w:t>Application overview of outdoor pseudolites and deployment scenarios</w:t>
      </w:r>
      <w:bookmarkEnd w:id="15"/>
      <w:r w:rsidRPr="00256365">
        <w:t xml:space="preserve">A variety of applications where </w:t>
      </w:r>
      <w:r>
        <w:t xml:space="preserve">outdoor </w:t>
      </w:r>
      <w:r w:rsidRPr="00256365">
        <w:t>pseudolite transmitters have been used in augmenting the GPS constellation have been exploited. Such applications can be:</w:t>
      </w:r>
    </w:p>
    <w:p w:rsidR="003711FF" w:rsidRPr="00DF7F55" w:rsidRDefault="003711FF" w:rsidP="00DF7F55">
      <w:pPr>
        <w:pStyle w:val="Indent1"/>
        <w:numPr>
          <w:ilvl w:val="0"/>
          <w:numId w:val="32"/>
        </w:numPr>
        <w:autoSpaceDE/>
        <w:autoSpaceDN/>
        <w:adjustRightInd/>
        <w:jc w:val="left"/>
        <w:rPr>
          <w:sz w:val="20"/>
        </w:rPr>
      </w:pPr>
      <w:r w:rsidRPr="00DF7F55">
        <w:rPr>
          <w:sz w:val="20"/>
        </w:rPr>
        <w:t xml:space="preserve">Machine control at </w:t>
      </w:r>
      <w:r>
        <w:rPr>
          <w:sz w:val="20"/>
        </w:rPr>
        <w:t xml:space="preserve">open </w:t>
      </w:r>
      <w:r w:rsidRPr="00DF7F55">
        <w:rPr>
          <w:sz w:val="20"/>
        </w:rPr>
        <w:t>mining sites</w:t>
      </w:r>
    </w:p>
    <w:p w:rsidR="003711FF" w:rsidRPr="00DF7F55" w:rsidRDefault="003711FF" w:rsidP="00DF7F55">
      <w:pPr>
        <w:pStyle w:val="Indent1"/>
        <w:numPr>
          <w:ilvl w:val="0"/>
          <w:numId w:val="32"/>
        </w:numPr>
        <w:autoSpaceDE/>
        <w:autoSpaceDN/>
        <w:adjustRightInd/>
        <w:jc w:val="left"/>
        <w:rPr>
          <w:sz w:val="20"/>
        </w:rPr>
      </w:pPr>
      <w:r w:rsidRPr="00DF7F55">
        <w:rPr>
          <w:sz w:val="20"/>
        </w:rPr>
        <w:t>Terrestrial deformation monitoring applications</w:t>
      </w:r>
    </w:p>
    <w:p w:rsidR="003711FF" w:rsidRPr="00DF7F55" w:rsidRDefault="003711FF" w:rsidP="00DF7F55">
      <w:pPr>
        <w:pStyle w:val="Indent1"/>
        <w:numPr>
          <w:ilvl w:val="0"/>
          <w:numId w:val="32"/>
        </w:numPr>
        <w:autoSpaceDE/>
        <w:autoSpaceDN/>
        <w:adjustRightInd/>
        <w:jc w:val="left"/>
        <w:rPr>
          <w:sz w:val="20"/>
        </w:rPr>
      </w:pPr>
      <w:r w:rsidRPr="00DF7F55">
        <w:rPr>
          <w:sz w:val="20"/>
        </w:rPr>
        <w:t>Po</w:t>
      </w:r>
      <w:r>
        <w:rPr>
          <w:sz w:val="20"/>
        </w:rPr>
        <w:t>sitioning of goods and vehicles</w:t>
      </w:r>
    </w:p>
    <w:p w:rsidR="003711FF" w:rsidRPr="00DF7F55" w:rsidRDefault="003711FF" w:rsidP="00DF7F55">
      <w:pPr>
        <w:pStyle w:val="Indent1"/>
        <w:numPr>
          <w:ilvl w:val="0"/>
          <w:numId w:val="32"/>
        </w:numPr>
        <w:autoSpaceDE/>
        <w:autoSpaceDN/>
        <w:adjustRightInd/>
        <w:jc w:val="left"/>
        <w:rPr>
          <w:sz w:val="20"/>
        </w:rPr>
      </w:pPr>
      <w:r w:rsidRPr="00DF7F55">
        <w:rPr>
          <w:sz w:val="20"/>
        </w:rPr>
        <w:t>Improving signal coverage in cities with tall buildings</w:t>
      </w:r>
    </w:p>
    <w:p w:rsidR="003711FF" w:rsidRDefault="003711FF" w:rsidP="00DF7F55">
      <w:pPr>
        <w:pStyle w:val="Indent1"/>
        <w:numPr>
          <w:ilvl w:val="0"/>
          <w:numId w:val="32"/>
        </w:numPr>
        <w:autoSpaceDE/>
        <w:autoSpaceDN/>
        <w:adjustRightInd/>
        <w:jc w:val="left"/>
        <w:rPr>
          <w:sz w:val="20"/>
          <w:lang w:val="fr-FR"/>
        </w:rPr>
      </w:pPr>
      <w:r w:rsidRPr="00DF7F55">
        <w:rPr>
          <w:sz w:val="20"/>
          <w:lang w:val="fr-FR"/>
        </w:rPr>
        <w:t>Maritime applications e.g. harbours.</w:t>
      </w:r>
    </w:p>
    <w:p w:rsidR="003711FF" w:rsidRDefault="003711FF" w:rsidP="00DF7F55">
      <w:pPr>
        <w:pStyle w:val="Indent1"/>
        <w:numPr>
          <w:ilvl w:val="0"/>
          <w:numId w:val="32"/>
        </w:numPr>
        <w:autoSpaceDE/>
        <w:autoSpaceDN/>
        <w:adjustRightInd/>
        <w:jc w:val="left"/>
        <w:rPr>
          <w:sz w:val="20"/>
          <w:lang w:val="en-US"/>
        </w:rPr>
      </w:pPr>
      <w:r w:rsidRPr="00DF7F55">
        <w:rPr>
          <w:sz w:val="20"/>
          <w:lang w:val="en-US"/>
        </w:rPr>
        <w:t>Locating containers in large warehouse areas</w:t>
      </w:r>
    </w:p>
    <w:p w:rsidR="003711FF" w:rsidRDefault="003711FF" w:rsidP="00DF7F55">
      <w:pPr>
        <w:pStyle w:val="Indent1"/>
        <w:numPr>
          <w:ilvl w:val="0"/>
          <w:numId w:val="32"/>
        </w:numPr>
        <w:autoSpaceDE/>
        <w:autoSpaceDN/>
        <w:adjustRightInd/>
        <w:jc w:val="left"/>
        <w:rPr>
          <w:sz w:val="20"/>
          <w:lang w:val="en-US"/>
        </w:rPr>
      </w:pPr>
      <w:r>
        <w:rPr>
          <w:sz w:val="20"/>
          <w:lang w:val="en-US"/>
        </w:rPr>
        <w:t>Infrastructure protection</w:t>
      </w:r>
    </w:p>
    <w:p w:rsidR="003711FF" w:rsidRPr="00DF7F55" w:rsidRDefault="003711FF" w:rsidP="00DF7F55">
      <w:pPr>
        <w:pStyle w:val="Indent1"/>
        <w:numPr>
          <w:ilvl w:val="0"/>
          <w:numId w:val="32"/>
        </w:numPr>
        <w:autoSpaceDE/>
        <w:autoSpaceDN/>
        <w:adjustRightInd/>
        <w:jc w:val="left"/>
        <w:rPr>
          <w:sz w:val="20"/>
          <w:lang w:val="en-US"/>
        </w:rPr>
      </w:pPr>
      <w:r>
        <w:rPr>
          <w:sz w:val="20"/>
          <w:lang w:val="en-US"/>
        </w:rPr>
        <w:t>Etc.</w:t>
      </w:r>
    </w:p>
    <w:p w:rsidR="003711FF" w:rsidRPr="00256365" w:rsidRDefault="003711FF" w:rsidP="00DF7F55">
      <w:pPr>
        <w:pStyle w:val="Texte"/>
      </w:pPr>
      <w:r w:rsidRPr="00256365">
        <w:t xml:space="preserve">In principle, </w:t>
      </w:r>
      <w:r>
        <w:t xml:space="preserve">outdoor </w:t>
      </w:r>
      <w:r w:rsidRPr="00256365">
        <w:t xml:space="preserve">pseudolites can </w:t>
      </w:r>
      <w:r>
        <w:t>improve</w:t>
      </w:r>
      <w:r w:rsidRPr="00256365">
        <w:t xml:space="preserve"> the satellite </w:t>
      </w:r>
      <w:r>
        <w:t>coverage</w:t>
      </w:r>
      <w:r w:rsidRPr="00256365">
        <w:t xml:space="preserve"> wherever the satellite signals </w:t>
      </w:r>
      <w:r>
        <w:t>are completely unavailable or have reduced visibility.</w:t>
      </w:r>
      <w:r w:rsidRPr="00256365">
        <w:t xml:space="preserve"> </w:t>
      </w:r>
      <w:r w:rsidRPr="00646583">
        <w:t>A-RNSS</w:t>
      </w:r>
      <w:r>
        <w:t>, on the other hand, can be used in areas where there are weak satellite signals available, but cannot be used in areas where the level of satellite signals is too weak even for high sensitivity receivers. It should be noted that the accuracy of an A-RNSS system cannot compete the accuracy of properly designed outdoor pseudolite system.</w:t>
      </w:r>
    </w:p>
    <w:p w:rsidR="003711FF" w:rsidRDefault="003711FF" w:rsidP="00A3389D">
      <w:pPr>
        <w:rPr>
          <w:rStyle w:val="Style11pt"/>
        </w:rPr>
      </w:pPr>
    </w:p>
    <w:p w:rsidR="003711FF" w:rsidRPr="00CF6452" w:rsidRDefault="003711FF" w:rsidP="00457B93">
      <w:pPr>
        <w:pStyle w:val="Caption"/>
        <w:rPr>
          <w:rStyle w:val="Style11pt"/>
          <w:rFonts w:cs="CG Times"/>
        </w:rPr>
      </w:pPr>
      <w:r>
        <w:t xml:space="preserve">Table </w:t>
      </w:r>
      <w:fldSimple w:instr=" SEQ Table \* ARABIC ">
        <w:r>
          <w:rPr>
            <w:noProof/>
          </w:rPr>
          <w:t>1</w:t>
        </w:r>
      </w:fldSimple>
      <w:r w:rsidRPr="00903180">
        <w:t xml:space="preserve">: </w:t>
      </w:r>
      <w:r>
        <w:t xml:space="preserve">Outdoor scenarios for </w:t>
      </w:r>
      <w:r w:rsidRPr="00903180">
        <w:t xml:space="preserve">RNSS/GNSS </w:t>
      </w:r>
      <w:r>
        <w:t>pseudolites (extract from ECC report 128)</w:t>
      </w:r>
    </w:p>
    <w:p w:rsidR="003711FF" w:rsidRPr="00CF6452" w:rsidRDefault="003711FF" w:rsidP="00A3389D">
      <w:pPr>
        <w:rPr>
          <w:rStyle w:val="Style11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
        <w:gridCol w:w="2284"/>
        <w:gridCol w:w="1702"/>
        <w:gridCol w:w="2798"/>
        <w:gridCol w:w="2268"/>
      </w:tblGrid>
      <w:tr w:rsidR="003711FF" w:rsidRPr="00275F7D" w:rsidTr="00B51C46">
        <w:tc>
          <w:tcPr>
            <w:tcW w:w="977" w:type="dxa"/>
          </w:tcPr>
          <w:p w:rsidR="003711FF" w:rsidRPr="00275F7D" w:rsidRDefault="003711FF" w:rsidP="00B51C46">
            <w:pPr>
              <w:pStyle w:val="Tablehead"/>
              <w:rPr>
                <w:rFonts w:cs="Times New Roman"/>
                <w:sz w:val="20"/>
              </w:rPr>
            </w:pPr>
            <w:r w:rsidRPr="00275F7D">
              <w:rPr>
                <w:rFonts w:cs="Times New Roman"/>
                <w:sz w:val="20"/>
              </w:rPr>
              <w:t>Scenario</w:t>
            </w:r>
          </w:p>
        </w:tc>
        <w:tc>
          <w:tcPr>
            <w:tcW w:w="2284" w:type="dxa"/>
          </w:tcPr>
          <w:p w:rsidR="003711FF" w:rsidRPr="00275F7D" w:rsidRDefault="003711FF" w:rsidP="00B51C46">
            <w:pPr>
              <w:pStyle w:val="Tablehead"/>
              <w:jc w:val="left"/>
              <w:rPr>
                <w:rFonts w:cs="Times New Roman"/>
                <w:sz w:val="20"/>
              </w:rPr>
            </w:pPr>
            <w:r w:rsidRPr="00275F7D">
              <w:rPr>
                <w:rFonts w:cs="Times New Roman"/>
                <w:sz w:val="20"/>
              </w:rPr>
              <w:t>Description</w:t>
            </w:r>
          </w:p>
        </w:tc>
        <w:tc>
          <w:tcPr>
            <w:tcW w:w="1702" w:type="dxa"/>
          </w:tcPr>
          <w:p w:rsidR="003711FF" w:rsidRPr="00275F7D" w:rsidRDefault="003711FF" w:rsidP="00B51C46">
            <w:pPr>
              <w:pStyle w:val="Tablehead"/>
              <w:jc w:val="left"/>
              <w:rPr>
                <w:rFonts w:cs="Times New Roman"/>
                <w:sz w:val="20"/>
              </w:rPr>
            </w:pPr>
            <w:r w:rsidRPr="00275F7D">
              <w:rPr>
                <w:rFonts w:cs="Times New Roman"/>
                <w:sz w:val="20"/>
              </w:rPr>
              <w:t>Service Area</w:t>
            </w:r>
          </w:p>
        </w:tc>
        <w:tc>
          <w:tcPr>
            <w:tcW w:w="2798" w:type="dxa"/>
          </w:tcPr>
          <w:p w:rsidR="003711FF" w:rsidRPr="000226DF" w:rsidRDefault="003711FF" w:rsidP="00B51C46">
            <w:pPr>
              <w:pStyle w:val="Tablehead"/>
              <w:jc w:val="left"/>
              <w:rPr>
                <w:rFonts w:cs="Times New Roman"/>
                <w:sz w:val="20"/>
                <w:highlight w:val="yellow"/>
              </w:rPr>
            </w:pPr>
            <w:r w:rsidRPr="000226DF">
              <w:rPr>
                <w:rFonts w:cs="Times New Roman"/>
                <w:sz w:val="20"/>
                <w:highlight w:val="yellow"/>
              </w:rPr>
              <w:t>RF power</w:t>
            </w:r>
          </w:p>
        </w:tc>
        <w:tc>
          <w:tcPr>
            <w:tcW w:w="2268" w:type="dxa"/>
          </w:tcPr>
          <w:p w:rsidR="003711FF" w:rsidRPr="00275F7D" w:rsidRDefault="003711FF" w:rsidP="00B51C46">
            <w:pPr>
              <w:pStyle w:val="Tablehead"/>
              <w:jc w:val="left"/>
              <w:rPr>
                <w:rFonts w:cs="Times New Roman"/>
                <w:sz w:val="20"/>
              </w:rPr>
            </w:pPr>
            <w:r w:rsidRPr="00275F7D">
              <w:rPr>
                <w:rFonts w:cs="Times New Roman"/>
                <w:sz w:val="20"/>
              </w:rPr>
              <w:t>Remarks</w:t>
            </w:r>
          </w:p>
        </w:tc>
      </w:tr>
      <w:tr w:rsidR="003711FF" w:rsidRPr="00275F7D" w:rsidTr="00B51C46">
        <w:tc>
          <w:tcPr>
            <w:tcW w:w="977" w:type="dxa"/>
          </w:tcPr>
          <w:p w:rsidR="003711FF" w:rsidRPr="00275F7D" w:rsidRDefault="003711FF" w:rsidP="00B51C46">
            <w:pPr>
              <w:pStyle w:val="TableText0"/>
              <w:jc w:val="center"/>
              <w:rPr>
                <w:sz w:val="20"/>
                <w:szCs w:val="20"/>
              </w:rPr>
            </w:pPr>
            <w:r w:rsidRPr="00275F7D">
              <w:rPr>
                <w:sz w:val="20"/>
                <w:szCs w:val="20"/>
              </w:rPr>
              <w:t>B</w:t>
            </w:r>
          </w:p>
        </w:tc>
        <w:tc>
          <w:tcPr>
            <w:tcW w:w="2284" w:type="dxa"/>
          </w:tcPr>
          <w:p w:rsidR="003711FF" w:rsidRPr="00275F7D" w:rsidRDefault="003711FF" w:rsidP="00B51C46">
            <w:pPr>
              <w:pStyle w:val="TableText0"/>
              <w:rPr>
                <w:sz w:val="20"/>
                <w:szCs w:val="20"/>
              </w:rPr>
            </w:pPr>
            <w:r w:rsidRPr="00275F7D">
              <w:rPr>
                <w:sz w:val="20"/>
                <w:szCs w:val="20"/>
              </w:rPr>
              <w:t>Restricted propagation conditions</w:t>
            </w:r>
          </w:p>
        </w:tc>
        <w:tc>
          <w:tcPr>
            <w:tcW w:w="1702" w:type="dxa"/>
          </w:tcPr>
          <w:p w:rsidR="003711FF" w:rsidRPr="00275F7D" w:rsidRDefault="003711FF" w:rsidP="00B51C46">
            <w:pPr>
              <w:pStyle w:val="TableText0"/>
              <w:rPr>
                <w:sz w:val="20"/>
                <w:szCs w:val="20"/>
              </w:rPr>
            </w:pPr>
            <w:r w:rsidRPr="00275F7D">
              <w:rPr>
                <w:sz w:val="20"/>
                <w:szCs w:val="20"/>
              </w:rPr>
              <w:t>Urban</w:t>
            </w:r>
            <w:r>
              <w:rPr>
                <w:sz w:val="20"/>
                <w:szCs w:val="20"/>
              </w:rPr>
              <w:t xml:space="preserve"> </w:t>
            </w:r>
            <w:r w:rsidRPr="00275F7D">
              <w:rPr>
                <w:sz w:val="20"/>
                <w:szCs w:val="20"/>
              </w:rPr>
              <w:t>canyon Several buildings</w:t>
            </w:r>
          </w:p>
        </w:tc>
        <w:tc>
          <w:tcPr>
            <w:tcW w:w="2798" w:type="dxa"/>
          </w:tcPr>
          <w:p w:rsidR="003711FF" w:rsidRPr="000226DF" w:rsidRDefault="003711FF" w:rsidP="00B51C46">
            <w:pPr>
              <w:pStyle w:val="TableText0"/>
              <w:rPr>
                <w:sz w:val="20"/>
                <w:szCs w:val="20"/>
                <w:highlight w:val="yellow"/>
              </w:rPr>
            </w:pPr>
            <w:r w:rsidRPr="000226DF">
              <w:rPr>
                <w:sz w:val="20"/>
                <w:szCs w:val="20"/>
                <w:highlight w:val="yellow"/>
              </w:rPr>
              <w:t>CW PLs  (-59 to -50 dBm)</w:t>
            </w:r>
          </w:p>
          <w:p w:rsidR="003711FF" w:rsidRPr="000226DF" w:rsidRDefault="003711FF" w:rsidP="00B51C46">
            <w:pPr>
              <w:pStyle w:val="TableText0"/>
              <w:rPr>
                <w:sz w:val="20"/>
                <w:szCs w:val="20"/>
                <w:highlight w:val="yellow"/>
              </w:rPr>
            </w:pPr>
            <w:r w:rsidRPr="000226DF">
              <w:rPr>
                <w:sz w:val="20"/>
                <w:szCs w:val="20"/>
                <w:highlight w:val="yellow"/>
              </w:rPr>
              <w:t>pulsed PLs (-40 to 0 dBm)</w:t>
            </w:r>
          </w:p>
        </w:tc>
        <w:tc>
          <w:tcPr>
            <w:tcW w:w="2268" w:type="dxa"/>
          </w:tcPr>
          <w:p w:rsidR="003711FF" w:rsidRPr="00275F7D" w:rsidRDefault="003711FF" w:rsidP="00B51C46">
            <w:pPr>
              <w:pStyle w:val="TableText0"/>
              <w:rPr>
                <w:sz w:val="20"/>
                <w:szCs w:val="20"/>
              </w:rPr>
            </w:pPr>
            <w:r w:rsidRPr="00275F7D">
              <w:rPr>
                <w:sz w:val="20"/>
                <w:szCs w:val="20"/>
              </w:rPr>
              <w:t>PL and Signal in Space (SIS)</w:t>
            </w:r>
          </w:p>
        </w:tc>
      </w:tr>
      <w:tr w:rsidR="003711FF" w:rsidRPr="00275F7D" w:rsidTr="00B51C46">
        <w:tc>
          <w:tcPr>
            <w:tcW w:w="977" w:type="dxa"/>
          </w:tcPr>
          <w:p w:rsidR="003711FF" w:rsidRPr="00275F7D" w:rsidRDefault="003711FF" w:rsidP="00B51C46">
            <w:pPr>
              <w:pStyle w:val="TableText0"/>
              <w:jc w:val="center"/>
              <w:rPr>
                <w:sz w:val="20"/>
                <w:szCs w:val="20"/>
              </w:rPr>
            </w:pPr>
            <w:r w:rsidRPr="00275F7D">
              <w:rPr>
                <w:sz w:val="20"/>
                <w:szCs w:val="20"/>
              </w:rPr>
              <w:t>C</w:t>
            </w:r>
          </w:p>
        </w:tc>
        <w:tc>
          <w:tcPr>
            <w:tcW w:w="2284" w:type="dxa"/>
          </w:tcPr>
          <w:p w:rsidR="003711FF" w:rsidRPr="00275F7D" w:rsidRDefault="003711FF" w:rsidP="00B51C46">
            <w:pPr>
              <w:pStyle w:val="TableText0"/>
              <w:rPr>
                <w:sz w:val="20"/>
                <w:szCs w:val="20"/>
              </w:rPr>
            </w:pPr>
            <w:r w:rsidRPr="00275F7D">
              <w:rPr>
                <w:sz w:val="20"/>
                <w:szCs w:val="20"/>
              </w:rPr>
              <w:t>Combined reception over large Service Area</w:t>
            </w:r>
          </w:p>
        </w:tc>
        <w:tc>
          <w:tcPr>
            <w:tcW w:w="1702" w:type="dxa"/>
          </w:tcPr>
          <w:p w:rsidR="003711FF" w:rsidRPr="00275F7D" w:rsidRDefault="003711FF" w:rsidP="00B51C46">
            <w:pPr>
              <w:pStyle w:val="TableText0"/>
              <w:rPr>
                <w:sz w:val="20"/>
                <w:szCs w:val="20"/>
              </w:rPr>
            </w:pPr>
            <w:r w:rsidRPr="00275F7D">
              <w:rPr>
                <w:sz w:val="20"/>
                <w:szCs w:val="20"/>
              </w:rPr>
              <w:t>Harbour</w:t>
            </w:r>
            <w:r>
              <w:rPr>
                <w:sz w:val="20"/>
                <w:szCs w:val="20"/>
              </w:rPr>
              <w:t>, Open-pit mine</w:t>
            </w:r>
          </w:p>
        </w:tc>
        <w:tc>
          <w:tcPr>
            <w:tcW w:w="2798" w:type="dxa"/>
          </w:tcPr>
          <w:p w:rsidR="003711FF" w:rsidRPr="000226DF" w:rsidRDefault="003711FF" w:rsidP="00B51C46">
            <w:pPr>
              <w:pStyle w:val="TableText0"/>
              <w:rPr>
                <w:sz w:val="20"/>
                <w:szCs w:val="20"/>
                <w:highlight w:val="yellow"/>
              </w:rPr>
            </w:pPr>
            <w:r w:rsidRPr="000226DF">
              <w:rPr>
                <w:sz w:val="20"/>
                <w:szCs w:val="20"/>
                <w:highlight w:val="yellow"/>
              </w:rPr>
              <w:t>Pulsed PLs  ( -40 to 0 dBm)</w:t>
            </w:r>
          </w:p>
        </w:tc>
        <w:tc>
          <w:tcPr>
            <w:tcW w:w="2268" w:type="dxa"/>
          </w:tcPr>
          <w:p w:rsidR="003711FF" w:rsidRPr="00275F7D" w:rsidRDefault="003711FF" w:rsidP="00B51C46">
            <w:pPr>
              <w:pStyle w:val="TableText0"/>
              <w:rPr>
                <w:sz w:val="20"/>
                <w:szCs w:val="20"/>
              </w:rPr>
            </w:pPr>
            <w:r w:rsidRPr="00275F7D">
              <w:rPr>
                <w:sz w:val="20"/>
                <w:szCs w:val="20"/>
              </w:rPr>
              <w:t>PL and SIS</w:t>
            </w:r>
          </w:p>
        </w:tc>
      </w:tr>
    </w:tbl>
    <w:p w:rsidR="003711FF" w:rsidRPr="008B250B" w:rsidRDefault="003711FF" w:rsidP="00A3389D"/>
    <w:p w:rsidR="003711FF" w:rsidRPr="00CF6452" w:rsidRDefault="003711FF" w:rsidP="00A3389D">
      <w:pPr>
        <w:rPr>
          <w:rStyle w:val="Style11pt"/>
        </w:rPr>
      </w:pPr>
    </w:p>
    <w:p w:rsidR="003711FF" w:rsidRPr="00CF6452" w:rsidRDefault="003711FF" w:rsidP="00A3389D">
      <w:pPr>
        <w:rPr>
          <w:rStyle w:val="Style11pt"/>
        </w:rPr>
      </w:pPr>
      <w:r w:rsidRPr="00CF6452">
        <w:rPr>
          <w:rStyle w:val="Style11pt"/>
        </w:rPr>
        <w:t xml:space="preserve">The above classification is important in view of the definition of regulatory framework and interference issues between PL and Radio Navigation Satellite Services (RNSS) on the one hand, and PL and other services on the other hand. The main system parameters defining a Pseudolite network are: </w:t>
      </w:r>
    </w:p>
    <w:p w:rsidR="003711FF" w:rsidRDefault="003711FF" w:rsidP="00BB46A9">
      <w:pPr>
        <w:numPr>
          <w:ilvl w:val="0"/>
          <w:numId w:val="23"/>
        </w:numPr>
        <w:spacing w:before="40"/>
        <w:rPr>
          <w:rStyle w:val="Style11pt"/>
        </w:rPr>
      </w:pPr>
      <w:r w:rsidRPr="00CF6452">
        <w:rPr>
          <w:rStyle w:val="Style11pt"/>
        </w:rPr>
        <w:t>Carrier frequencies</w:t>
      </w:r>
      <w:r>
        <w:rPr>
          <w:rStyle w:val="Style11pt"/>
        </w:rPr>
        <w:t xml:space="preserve"> - </w:t>
      </w:r>
      <w:r w:rsidRPr="00CF6452">
        <w:rPr>
          <w:rStyle w:val="Style11pt"/>
        </w:rPr>
        <w:t xml:space="preserve">It is assumed that all the GNSS frequency bands will be used in order to cover all the existing and upcoming GNSS services. This  includes </w:t>
      </w:r>
      <w:r>
        <w:rPr>
          <w:rStyle w:val="Style11pt"/>
        </w:rPr>
        <w:t xml:space="preserve">at least </w:t>
      </w:r>
      <w:r w:rsidRPr="00CF6452">
        <w:rPr>
          <w:rStyle w:val="Style11pt"/>
        </w:rPr>
        <w:t>GPS, and Galileo</w:t>
      </w:r>
      <w:r>
        <w:rPr>
          <w:rStyle w:val="Style11pt"/>
        </w:rPr>
        <w:t>;</w:t>
      </w:r>
    </w:p>
    <w:p w:rsidR="003711FF" w:rsidRDefault="003711FF" w:rsidP="00791058">
      <w:pPr>
        <w:numPr>
          <w:ilvl w:val="0"/>
          <w:numId w:val="23"/>
        </w:numPr>
        <w:spacing w:before="40"/>
        <w:rPr>
          <w:rStyle w:val="Style11pt"/>
        </w:rPr>
      </w:pPr>
      <w:r w:rsidRPr="00BB46A9">
        <w:rPr>
          <w:rStyle w:val="Style11pt"/>
        </w:rPr>
        <w:t>Modulation &amp; PRN codes:</w:t>
      </w:r>
      <w:r>
        <w:rPr>
          <w:rStyle w:val="Style11pt"/>
        </w:rPr>
        <w:t xml:space="preserve"> </w:t>
      </w:r>
      <w:r w:rsidRPr="00BB46A9">
        <w:rPr>
          <w:rStyle w:val="Style11pt"/>
        </w:rPr>
        <w:t>It is assumed that PL will use dedicated PRN codes separately identifiable from those PRN used by GNSS satellites. PL with non dedicated codes should not be authorised except on a national basis and for temporary experimental purpose only</w:t>
      </w:r>
      <w:r>
        <w:rPr>
          <w:rStyle w:val="Style11pt"/>
        </w:rPr>
        <w:t>;</w:t>
      </w:r>
    </w:p>
    <w:p w:rsidR="003711FF" w:rsidRDefault="003711FF" w:rsidP="00BB46A9">
      <w:pPr>
        <w:numPr>
          <w:ilvl w:val="0"/>
          <w:numId w:val="23"/>
        </w:numPr>
        <w:spacing w:before="40"/>
        <w:rPr>
          <w:rStyle w:val="Style11pt"/>
        </w:rPr>
      </w:pPr>
      <w:r>
        <w:rPr>
          <w:rStyle w:val="Style11pt"/>
        </w:rPr>
        <w:t xml:space="preserve">e.i.r.p.: </w:t>
      </w:r>
      <w:r w:rsidRPr="00BB46A9">
        <w:rPr>
          <w:rStyle w:val="Style11pt"/>
        </w:rPr>
        <w:t xml:space="preserve">Effective Isotropic Radiated Power, some typical powers are given in ECC Report 128 </w:t>
      </w:r>
      <w:r w:rsidRPr="005E3784">
        <w:rPr>
          <w:rStyle w:val="Style11pt"/>
        </w:rPr>
        <w:t>[2];</w:t>
      </w:r>
    </w:p>
    <w:p w:rsidR="003711FF" w:rsidRDefault="003711FF" w:rsidP="00BB46A9">
      <w:pPr>
        <w:numPr>
          <w:ilvl w:val="0"/>
          <w:numId w:val="23"/>
        </w:numPr>
        <w:spacing w:before="40"/>
        <w:rPr>
          <w:rStyle w:val="Style11pt"/>
        </w:rPr>
      </w:pPr>
      <w:r w:rsidRPr="00BB46A9">
        <w:rPr>
          <w:rStyle w:val="Style11pt"/>
        </w:rPr>
        <w:t>Antenna characteristics: Can be designed to reduce unwanted effects outside of coverage area</w:t>
      </w:r>
      <w:r>
        <w:rPr>
          <w:rStyle w:val="Style11pt"/>
        </w:rPr>
        <w:t>;</w:t>
      </w:r>
    </w:p>
    <w:p w:rsidR="003711FF" w:rsidRDefault="003711FF" w:rsidP="00BB46A9">
      <w:pPr>
        <w:numPr>
          <w:ilvl w:val="0"/>
          <w:numId w:val="23"/>
        </w:numPr>
        <w:spacing w:before="40"/>
      </w:pPr>
      <w:r w:rsidRPr="00BB46A9">
        <w:t>Pulse shaping: Ensures the correct derivation of timing from GNSS signals or the reduction of unwanted out of band emissions because of the rise time for the pseudolite transmit power</w:t>
      </w:r>
      <w:r>
        <w:t>;</w:t>
      </w:r>
    </w:p>
    <w:p w:rsidR="003711FF" w:rsidRDefault="003711FF" w:rsidP="00BB46A9">
      <w:pPr>
        <w:numPr>
          <w:ilvl w:val="0"/>
          <w:numId w:val="23"/>
        </w:numPr>
        <w:spacing w:before="40"/>
      </w:pPr>
      <w:r w:rsidRPr="00BB46A9">
        <w:t>Applied duty cycle: Continuous or pulsed</w:t>
      </w:r>
      <w:r>
        <w:t>;</w:t>
      </w:r>
    </w:p>
    <w:p w:rsidR="003711FF" w:rsidRDefault="003711FF" w:rsidP="00BB46A9">
      <w:pPr>
        <w:numPr>
          <w:ilvl w:val="0"/>
          <w:numId w:val="23"/>
        </w:numPr>
        <w:spacing w:before="40"/>
      </w:pPr>
      <w:r w:rsidRPr="00BB46A9">
        <w:t>Number: Pseudolite transmitter number dependent on area of coverage</w:t>
      </w:r>
      <w:r>
        <w:t>;</w:t>
      </w:r>
    </w:p>
    <w:p w:rsidR="003711FF" w:rsidRDefault="003711FF" w:rsidP="00BB46A9">
      <w:pPr>
        <w:numPr>
          <w:ilvl w:val="0"/>
          <w:numId w:val="23"/>
        </w:numPr>
        <w:spacing w:before="40"/>
      </w:pPr>
      <w:r w:rsidRPr="00BB46A9">
        <w:rPr>
          <w:rFonts w:eastAsia="SymbolMT"/>
        </w:rPr>
        <w:t xml:space="preserve">Pseudolite </w:t>
      </w:r>
      <w:r>
        <w:t>Locations: Outdoor area /Resticted propagation conditions</w:t>
      </w:r>
    </w:p>
    <w:p w:rsidR="003711FF" w:rsidRPr="00D60F0A" w:rsidRDefault="003711FF" w:rsidP="009715D7">
      <w:pPr>
        <w:numPr>
          <w:ilvl w:val="0"/>
          <w:numId w:val="22"/>
        </w:numPr>
        <w:spacing w:before="40"/>
        <w:ind w:left="714" w:hanging="357"/>
      </w:pPr>
      <w:r w:rsidRPr="00D60F0A">
        <w:t>Pulsed PL: - whose transmit power is driven by a duty cycle and;</w:t>
      </w:r>
    </w:p>
    <w:p w:rsidR="003711FF" w:rsidRPr="00D60F0A" w:rsidRDefault="003711FF" w:rsidP="009715D7">
      <w:pPr>
        <w:numPr>
          <w:ilvl w:val="0"/>
          <w:numId w:val="22"/>
        </w:numPr>
        <w:spacing w:before="40"/>
        <w:ind w:left="714" w:hanging="357"/>
      </w:pPr>
      <w:r w:rsidRPr="00D60F0A">
        <w:t xml:space="preserve">Continuously transmitting: -whose transmit power is constant over time. </w:t>
      </w:r>
    </w:p>
    <w:p w:rsidR="003711FF" w:rsidRDefault="003711FF" w:rsidP="00A3389D"/>
    <w:p w:rsidR="003711FF" w:rsidRDefault="003711FF" w:rsidP="00A3389D">
      <w:pPr>
        <w:rPr>
          <w:rStyle w:val="Style11pt"/>
        </w:rPr>
      </w:pPr>
    </w:p>
    <w:p w:rsidR="003711FF" w:rsidRDefault="003711FF" w:rsidP="00A3389D">
      <w:pPr>
        <w:rPr>
          <w:rStyle w:val="Style11pt"/>
        </w:rPr>
      </w:pPr>
      <w:r w:rsidRPr="00CF6452">
        <w:rPr>
          <w:rStyle w:val="Style11pt"/>
        </w:rPr>
        <w:t>PL would usually transmit in the relevant GNSS frequency bands, though there are some PL</w:t>
      </w:r>
      <w:r>
        <w:rPr>
          <w:rStyle w:val="Style11pt"/>
        </w:rPr>
        <w:t>s</w:t>
      </w:r>
      <w:r w:rsidRPr="00CF6452">
        <w:rPr>
          <w:rStyle w:val="Style11pt"/>
        </w:rPr>
        <w:t xml:space="preserve"> today that transmit in other non-GNSS frequency bands, the prime example is the Industrial Scientific Medical (ISM) band where devices with proprietary signal specifications (sold as “Synchrolites”) have been developed</w:t>
      </w:r>
      <w:r>
        <w:rPr>
          <w:rStyle w:val="Style11pt"/>
        </w:rPr>
        <w:t xml:space="preserve">.  </w:t>
      </w:r>
      <w:r w:rsidRPr="00AB332C">
        <w:rPr>
          <w:rStyle w:val="Style11pt"/>
        </w:rPr>
        <w:t>[Also the pulsed PLs using the L1-band will mostly function as "Synchrolites".]</w:t>
      </w:r>
    </w:p>
    <w:p w:rsidR="003711FF" w:rsidRPr="00606CC7" w:rsidRDefault="003711FF" w:rsidP="003D06F9">
      <w:pPr>
        <w:pStyle w:val="Heading3"/>
        <w:rPr>
          <w:rStyle w:val="Heading3Char"/>
          <w:rFonts w:cs="Arial"/>
          <w:color w:val="auto"/>
          <w:sz w:val="20"/>
          <w:u w:val="none"/>
          <w:lang w:eastAsia="fr-FR"/>
        </w:rPr>
      </w:pPr>
      <w:bookmarkStart w:id="16" w:name="_Toc289859727"/>
      <w:r w:rsidRPr="00606CC7">
        <w:rPr>
          <w:rStyle w:val="Heading3Char"/>
          <w:rFonts w:cs="Arial"/>
          <w:color w:val="auto"/>
          <w:sz w:val="20"/>
          <w:u w:val="none"/>
          <w:lang w:eastAsia="fr-FR"/>
        </w:rPr>
        <w:t>Deployment scenarios</w:t>
      </w:r>
      <w:bookmarkEnd w:id="16"/>
    </w:p>
    <w:p w:rsidR="003711FF" w:rsidRPr="00606CC7" w:rsidRDefault="003711FF" w:rsidP="003D06F9">
      <w:pPr>
        <w:rPr>
          <w:highlight w:val="yellow"/>
          <w:lang w:eastAsia="fr-FR"/>
        </w:rPr>
      </w:pPr>
      <w:r w:rsidRPr="00606CC7">
        <w:rPr>
          <w:highlight w:val="yellow"/>
          <w:lang w:eastAsia="fr-FR"/>
        </w:rPr>
        <w:t>Harbour logistics ; positioning of straddle carriers under crane</w:t>
      </w:r>
    </w:p>
    <w:p w:rsidR="003711FF" w:rsidRPr="00606CC7" w:rsidRDefault="003711FF" w:rsidP="003D06F9">
      <w:pPr>
        <w:rPr>
          <w:lang w:eastAsia="fr-FR"/>
        </w:rPr>
      </w:pPr>
      <w:r w:rsidRPr="00606CC7">
        <w:rPr>
          <w:highlight w:val="yellow"/>
          <w:lang w:eastAsia="fr-FR"/>
        </w:rPr>
        <w:t>Open pit mining</w:t>
      </w:r>
    </w:p>
    <w:p w:rsidR="003711FF" w:rsidRPr="00606CC7" w:rsidRDefault="003711FF" w:rsidP="003D06F9">
      <w:pPr>
        <w:rPr>
          <w:lang w:eastAsia="fr-FR"/>
        </w:rPr>
      </w:pPr>
      <w:r w:rsidRPr="00606CC7">
        <w:rPr>
          <w:highlight w:val="yellow"/>
          <w:lang w:eastAsia="fr-FR"/>
        </w:rPr>
        <w:t>Possible input from EADS ?</w:t>
      </w:r>
    </w:p>
    <w:p w:rsidR="003711FF" w:rsidRPr="00D60F0A" w:rsidRDefault="003711FF" w:rsidP="00A3389D"/>
    <w:p w:rsidR="003711FF" w:rsidRDefault="003711FF" w:rsidP="00A3389D">
      <w:pPr>
        <w:pStyle w:val="Heading2"/>
      </w:pPr>
      <w:bookmarkStart w:id="17" w:name="_Toc254783429"/>
      <w:bookmarkStart w:id="18" w:name="_Toc254783516"/>
      <w:bookmarkStart w:id="19" w:name="_Toc254783431"/>
      <w:bookmarkStart w:id="20" w:name="_Toc254783518"/>
      <w:bookmarkStart w:id="21" w:name="_Toc248223411"/>
      <w:bookmarkStart w:id="22" w:name="_Toc254783519"/>
      <w:bookmarkStart w:id="23" w:name="_Toc289859728"/>
      <w:bookmarkEnd w:id="17"/>
      <w:bookmarkEnd w:id="18"/>
      <w:bookmarkEnd w:id="19"/>
      <w:bookmarkEnd w:id="20"/>
      <w:r w:rsidRPr="007C75B0">
        <w:t xml:space="preserve">Benefits of </w:t>
      </w:r>
      <w:r>
        <w:t>outdoor p</w:t>
      </w:r>
      <w:r w:rsidRPr="007C75B0">
        <w:t>seudolites</w:t>
      </w:r>
      <w:bookmarkEnd w:id="21"/>
      <w:bookmarkEnd w:id="22"/>
      <w:r>
        <w:t xml:space="preserve"> [Editorial note: this section may be moved before the previous one]</w:t>
      </w:r>
      <w:bookmarkEnd w:id="23"/>
    </w:p>
    <w:p w:rsidR="003711FF" w:rsidRDefault="003711FF" w:rsidP="00A3389D">
      <w:r w:rsidRPr="00644CE5">
        <w:t>Outdoor PLs are complementary to GNSS systems and can offer very accurate positioning in restricted propagation conditions.</w:t>
      </w:r>
    </w:p>
    <w:p w:rsidR="003711FF" w:rsidRPr="00D60F0A" w:rsidRDefault="003711FF" w:rsidP="00A3389D"/>
    <w:p w:rsidR="003711FF" w:rsidRDefault="003711FF" w:rsidP="00A3389D">
      <w:r w:rsidRPr="00D60F0A">
        <w:t xml:space="preserve">The radiated power of </w:t>
      </w:r>
      <w:r>
        <w:t xml:space="preserve">outdoor </w:t>
      </w:r>
      <w:r w:rsidRPr="00D60F0A">
        <w:t xml:space="preserve">pseudolite signals could offer a good EMC environment due to the low radiated power necessary for making the chipset work. </w:t>
      </w:r>
    </w:p>
    <w:p w:rsidR="003711FF" w:rsidRPr="00D60F0A" w:rsidRDefault="003711FF" w:rsidP="00A3389D"/>
    <w:p w:rsidR="003711FF" w:rsidRPr="00D60F0A" w:rsidRDefault="003711FF" w:rsidP="00A3389D">
      <w:r w:rsidRPr="000226DF">
        <w:rPr>
          <w:highlight w:val="yellow"/>
        </w:rPr>
        <w:t>PLs rely on timing measurements, i.e. they intrinsically show good and constant accuracy performance.</w:t>
      </w:r>
    </w:p>
    <w:p w:rsidR="003711FF" w:rsidRPr="0012185F" w:rsidRDefault="003711FF" w:rsidP="00A3389D">
      <w:pPr>
        <w:pStyle w:val="Heading2"/>
      </w:pPr>
      <w:bookmarkStart w:id="24" w:name="_Toc254783433"/>
      <w:bookmarkStart w:id="25" w:name="_Toc254783520"/>
      <w:bookmarkStart w:id="26" w:name="_Toc254783521"/>
      <w:bookmarkStart w:id="27" w:name="_Toc289859729"/>
      <w:bookmarkEnd w:id="24"/>
      <w:bookmarkEnd w:id="25"/>
      <w:r>
        <w:t>[</w:t>
      </w:r>
      <w:r w:rsidRPr="000226DF">
        <w:rPr>
          <w:highlight w:val="yellow"/>
        </w:rPr>
        <w:t>Requirements for GNSS Receiver to operate with pseudolites</w:t>
      </w:r>
      <w:bookmarkEnd w:id="26"/>
      <w:r>
        <w:t>]</w:t>
      </w:r>
      <w:bookmarkEnd w:id="27"/>
    </w:p>
    <w:p w:rsidR="003711FF" w:rsidRPr="00CF6452" w:rsidRDefault="003711FF" w:rsidP="00A3389D">
      <w:pPr>
        <w:rPr>
          <w:rStyle w:val="Style11pt"/>
        </w:rPr>
      </w:pPr>
      <w:r w:rsidRPr="00CF6452">
        <w:rPr>
          <w:rStyle w:val="Style11pt"/>
        </w:rPr>
        <w:t>The development of PL needs to be compatible with current GNSS receivers. In particular, GNSS receivers not designed to use pseudolite signals (non-participative receivers) shall not suffer interference from pseudolite emissions. Compatibility with other services has also to be ensured.</w:t>
      </w:r>
      <w:r>
        <w:rPr>
          <w:rStyle w:val="Style11pt"/>
        </w:rPr>
        <w:t xml:space="preserve"> </w:t>
      </w:r>
    </w:p>
    <w:p w:rsidR="003711FF" w:rsidRPr="00C70CA8" w:rsidRDefault="003711FF" w:rsidP="00A3389D">
      <w:pPr>
        <w:pStyle w:val="Heading2"/>
        <w:rPr>
          <w:lang w:val="en-GB"/>
        </w:rPr>
      </w:pPr>
      <w:bookmarkStart w:id="28" w:name="_Toc254783435"/>
      <w:bookmarkStart w:id="29" w:name="_Toc254783522"/>
      <w:bookmarkStart w:id="30" w:name="_Toc248223421"/>
      <w:bookmarkStart w:id="31" w:name="_Toc254783541"/>
      <w:bookmarkStart w:id="32" w:name="_Toc289859730"/>
      <w:bookmarkEnd w:id="28"/>
      <w:bookmarkEnd w:id="29"/>
      <w:r w:rsidRPr="00C70CA8">
        <w:rPr>
          <w:lang w:val="en-GB"/>
        </w:rPr>
        <w:t>Potential candidate frequency bands</w:t>
      </w:r>
      <w:bookmarkEnd w:id="30"/>
      <w:bookmarkEnd w:id="31"/>
      <w:r w:rsidRPr="00C70CA8">
        <w:rPr>
          <w:lang w:val="en-GB"/>
        </w:rPr>
        <w:t xml:space="preserve"> for supporting pseudolite implementations in RNSS frequency spectrum</w:t>
      </w:r>
      <w:bookmarkEnd w:id="32"/>
    </w:p>
    <w:p w:rsidR="003711FF" w:rsidRDefault="003711FF" w:rsidP="00A3389D">
      <w:r>
        <w:t xml:space="preserve">Frequency bands allocated to the radionavigation-satellite service as listed in the ITU-R Radio Regulations article 5 are shown in table 2. It is important to consider each of the bands as potential candidate bands for supporting pseudolite implementations. </w:t>
      </w:r>
    </w:p>
    <w:p w:rsidR="003711FF" w:rsidRDefault="003711FF" w:rsidP="00A3389D"/>
    <w:p w:rsidR="003711FF" w:rsidRDefault="003711FF" w:rsidP="00A3389D">
      <w:r>
        <w:t>The different sharing conditions for each band listed might necessitate particular licensing conditions for the operation of co-channel PL.</w:t>
      </w:r>
    </w:p>
    <w:p w:rsidR="003711FF" w:rsidRDefault="003711FF" w:rsidP="00A3389D"/>
    <w:p w:rsidR="003711FF" w:rsidRDefault="003711FF" w:rsidP="00456E07">
      <w:pPr>
        <w:pStyle w:val="Caption"/>
      </w:pPr>
      <w:r>
        <w:t>Table 2</w:t>
      </w:r>
      <w:r w:rsidRPr="00903180">
        <w:t xml:space="preserve">: RNSS/GNSS </w:t>
      </w:r>
      <w:r>
        <w:t>frequency bands</w:t>
      </w:r>
    </w:p>
    <w:p w:rsidR="003711FF" w:rsidRDefault="003711FF" w:rsidP="00A3389D"/>
    <w:p w:rsidR="003711FF" w:rsidRPr="0018165B" w:rsidRDefault="003711FF" w:rsidP="00A3389D">
      <w:r w:rsidRPr="00E13840">
        <w:rPr>
          <w:noProof/>
          <w:lang w:val="fr-FR"/>
        </w:rPr>
        <w:pict>
          <v:shape id="Picture 6" o:spid="_x0000_i1027" type="#_x0000_t75" style="width:443.25pt;height:240.75pt;visibility:visible">
            <v:imagedata r:id="rId15" o:title=""/>
          </v:shape>
        </w:pict>
      </w:r>
    </w:p>
    <w:p w:rsidR="003711FF" w:rsidRPr="0018165B" w:rsidRDefault="003711FF" w:rsidP="00A3389D">
      <w:pPr>
        <w:pStyle w:val="Text"/>
      </w:pPr>
      <w:r w:rsidRPr="00E13840">
        <w:rPr>
          <w:noProof/>
          <w:lang w:val="fr-FR"/>
        </w:rPr>
        <w:pict>
          <v:shape id="Picture 7" o:spid="_x0000_i1028" type="#_x0000_t75" style="width:443.25pt;height:56.25pt;visibility:visible">
            <v:imagedata r:id="rId16" o:title=""/>
          </v:shape>
        </w:pict>
      </w:r>
    </w:p>
    <w:p w:rsidR="003711FF" w:rsidRDefault="003711FF" w:rsidP="00A3389D">
      <w:pPr>
        <w:pStyle w:val="Heading1"/>
        <w:tabs>
          <w:tab w:val="left" w:pos="294"/>
        </w:tabs>
        <w:overflowPunct/>
        <w:textAlignment w:val="auto"/>
      </w:pPr>
      <w:bookmarkStart w:id="33" w:name="_Toc289859733"/>
      <w:bookmarkStart w:id="34" w:name="_Toc248223419"/>
      <w:r>
        <w:t>technical consideration</w:t>
      </w:r>
      <w:bookmarkEnd w:id="33"/>
    </w:p>
    <w:p w:rsidR="003711FF" w:rsidRDefault="003711FF" w:rsidP="00A32B0E">
      <w:pPr>
        <w:pStyle w:val="Heading2"/>
      </w:pPr>
      <w:bookmarkStart w:id="35" w:name="_Toc273970976"/>
      <w:bookmarkStart w:id="36" w:name="_Toc289859735"/>
      <w:bookmarkStart w:id="37" w:name="_Toc248223427"/>
      <w:bookmarkStart w:id="38" w:name="_Toc254783584"/>
      <w:bookmarkEnd w:id="34"/>
      <w:r>
        <w:t>The Near-Far Problem</w:t>
      </w:r>
      <w:bookmarkEnd w:id="35"/>
      <w:bookmarkEnd w:id="36"/>
    </w:p>
    <w:p w:rsidR="003711FF" w:rsidRDefault="003711FF" w:rsidP="00F9266B">
      <w:pPr>
        <w:pStyle w:val="Texte"/>
        <w:spacing w:before="0"/>
        <w:rPr>
          <w:lang w:eastAsia="en-GB"/>
        </w:rPr>
      </w:pPr>
      <w:r>
        <w:rPr>
          <w:lang w:eastAsia="en-GB"/>
        </w:rPr>
        <w:t>Because the RNSS satellites are far away and their antenna broadcast beam is shaped, the received RNSS signal power varies only slightly over the earth coverage (above 5</w:t>
      </w:r>
      <w:r>
        <w:rPr>
          <w:rFonts w:ascii="Symbol" w:hAnsi="Symbol" w:cs="Symbol"/>
          <w:lang w:eastAsia="en-GB"/>
        </w:rPr>
        <w:t></w:t>
      </w:r>
      <w:r>
        <w:rPr>
          <w:rFonts w:ascii="Symbol" w:hAnsi="Symbol" w:cs="Symbol"/>
          <w:lang w:eastAsia="en-GB"/>
        </w:rPr>
        <w:t></w:t>
      </w:r>
      <w:r>
        <w:rPr>
          <w:lang w:eastAsia="en-GB"/>
        </w:rPr>
        <w:t>elevation angle). The PLs on the other hand are near-by and the PL received power varies with 20 log</w:t>
      </w:r>
      <w:r>
        <w:rPr>
          <w:sz w:val="12"/>
          <w:szCs w:val="12"/>
          <w:lang w:eastAsia="en-GB"/>
        </w:rPr>
        <w:t>10</w:t>
      </w:r>
      <w:r>
        <w:rPr>
          <w:i/>
          <w:iCs/>
          <w:lang w:eastAsia="en-GB"/>
        </w:rPr>
        <w:t>R</w:t>
      </w:r>
      <w:r>
        <w:rPr>
          <w:lang w:eastAsia="en-GB"/>
        </w:rPr>
        <w:t xml:space="preserve">, where </w:t>
      </w:r>
      <w:r>
        <w:rPr>
          <w:i/>
          <w:iCs/>
          <w:lang w:eastAsia="en-GB"/>
        </w:rPr>
        <w:t xml:space="preserve">R </w:t>
      </w:r>
      <w:r>
        <w:rPr>
          <w:lang w:eastAsia="en-GB"/>
        </w:rPr>
        <w:t xml:space="preserve">is the range between the PL and the user’s receiving antenna. Thus, if the average PL received signal power is made to match that of the satellite at one range, it will dominate at another range while being too weak at yet another. The effect of </w:t>
      </w:r>
      <w:r w:rsidRPr="00AB558C">
        <w:rPr>
          <w:lang w:eastAsia="en-GB"/>
        </w:rPr>
        <w:t xml:space="preserve">this is that, unless carefully designed, the PL signal will act as a jammer to the satellite signals at short range and the PL signal will be too weak to be useful at long range. </w:t>
      </w:r>
    </w:p>
    <w:p w:rsidR="003711FF" w:rsidRDefault="003711FF" w:rsidP="00F9266B">
      <w:pPr>
        <w:pStyle w:val="Texte"/>
        <w:rPr>
          <w:lang w:eastAsia="en-GB"/>
        </w:rPr>
      </w:pPr>
      <w:r w:rsidRPr="007A6ADB">
        <w:t>The near</w:t>
      </w:r>
      <w:r>
        <w:t>-</w:t>
      </w:r>
      <w:r w:rsidRPr="007A6ADB">
        <w:t xml:space="preserve">far problem highlights two major problems related to </w:t>
      </w:r>
      <w:r>
        <w:t xml:space="preserve">the </w:t>
      </w:r>
      <w:r w:rsidRPr="007A6ADB">
        <w:t xml:space="preserve">pseudolite usage. First, the problem must be solved so that pseudolites can be utilized in practical applications. Secondly, any pseudolite signals must be carefully controlled so that receivers that are not part of the </w:t>
      </w:r>
      <w:r>
        <w:t xml:space="preserve">PL </w:t>
      </w:r>
      <w:r w:rsidRPr="007A6ADB">
        <w:t>constellation are not disturbed or jammed by pseudolite signals.</w:t>
      </w:r>
      <w:r>
        <w:t xml:space="preserve"> </w:t>
      </w:r>
      <w:r>
        <w:rPr>
          <w:lang w:eastAsia="en-GB"/>
        </w:rPr>
        <w:t>The potential solutions to the near-far problem are described in the following.</w:t>
      </w:r>
    </w:p>
    <w:p w:rsidR="003711FF" w:rsidRPr="00AC2FA9" w:rsidRDefault="003711FF" w:rsidP="00A32B0E">
      <w:pPr>
        <w:pStyle w:val="Heading2"/>
      </w:pPr>
      <w:bookmarkStart w:id="39" w:name="_Toc273970977"/>
      <w:bookmarkStart w:id="40" w:name="_Toc289859736"/>
      <w:r w:rsidRPr="00AC2FA9">
        <w:t>Potential Near-Far Problem Solutions</w:t>
      </w:r>
      <w:bookmarkEnd w:id="39"/>
      <w:bookmarkEnd w:id="40"/>
    </w:p>
    <w:p w:rsidR="003711FF" w:rsidRPr="000E779F" w:rsidRDefault="003711FF" w:rsidP="00F9266B">
      <w:pPr>
        <w:rPr>
          <w:highlight w:val="yellow"/>
        </w:rPr>
      </w:pPr>
      <w:r w:rsidRPr="000E779F">
        <w:rPr>
          <w:highlight w:val="yellow"/>
        </w:rPr>
        <w:t>In order to solve the near-far problem, three signal diversity options provide partial solutions – frequency offsets, different PRN codes and/or signal pulsing and/or waveform optimisation. The use of all three options is possible.</w:t>
      </w:r>
    </w:p>
    <w:p w:rsidR="003711FF" w:rsidRPr="000E779F" w:rsidRDefault="003711FF" w:rsidP="00F9266B">
      <w:pPr>
        <w:rPr>
          <w:highlight w:val="yellow"/>
        </w:rPr>
      </w:pPr>
    </w:p>
    <w:p w:rsidR="003711FF" w:rsidRPr="000E779F" w:rsidRDefault="003711FF" w:rsidP="00F9266B">
      <w:pPr>
        <w:rPr>
          <w:bCs w:val="0"/>
          <w:highlight w:val="yellow"/>
          <w:u w:val="single"/>
        </w:rPr>
      </w:pPr>
      <w:r w:rsidRPr="000E779F">
        <w:rPr>
          <w:bCs w:val="0"/>
          <w:highlight w:val="yellow"/>
          <w:u w:val="single"/>
        </w:rPr>
        <w:t xml:space="preserve">Frequency Offsets </w:t>
      </w:r>
    </w:p>
    <w:p w:rsidR="003711FF" w:rsidRPr="000E779F" w:rsidRDefault="003711FF" w:rsidP="00F9266B">
      <w:pPr>
        <w:pStyle w:val="Texte"/>
        <w:rPr>
          <w:highlight w:val="yellow"/>
          <w:lang w:eastAsia="en-GB"/>
        </w:rPr>
      </w:pPr>
      <w:r w:rsidRPr="000E779F">
        <w:rPr>
          <w:highlight w:val="yellow"/>
          <w:lang w:eastAsia="en-GB"/>
        </w:rPr>
        <w:t>Frequency offsets can either be in-band or out-of-band. In-band offsets have the advantage that the same receiver front-end can be used, which minimizes inter-frequency biases when comparing PL measurements to satellite measurements. Out-of-band frequency offsets would usually require a different receiver front-end, which increases receiver cost and can create an inter-frequency bias problems. However, this solution could eliminate PL interference to RNSS entirely and examples exist of bespoke PL systems proposing to use the 2.4GHz ISM band.</w:t>
      </w:r>
    </w:p>
    <w:p w:rsidR="003711FF" w:rsidRPr="000E779F" w:rsidRDefault="003711FF" w:rsidP="00F9266B">
      <w:pPr>
        <w:rPr>
          <w:highlight w:val="yellow"/>
        </w:rPr>
      </w:pPr>
    </w:p>
    <w:p w:rsidR="003711FF" w:rsidRPr="000E779F" w:rsidRDefault="003711FF" w:rsidP="00F9266B">
      <w:pPr>
        <w:rPr>
          <w:bCs w:val="0"/>
          <w:highlight w:val="yellow"/>
          <w:u w:val="single"/>
        </w:rPr>
      </w:pPr>
      <w:r w:rsidRPr="000E779F">
        <w:rPr>
          <w:bCs w:val="0"/>
          <w:highlight w:val="yellow"/>
          <w:u w:val="single"/>
        </w:rPr>
        <w:t xml:space="preserve">Signal Pulsing </w:t>
      </w:r>
    </w:p>
    <w:p w:rsidR="003711FF" w:rsidRPr="000E779F" w:rsidRDefault="003711FF" w:rsidP="00F9266B">
      <w:pPr>
        <w:pStyle w:val="Texte"/>
        <w:rPr>
          <w:highlight w:val="yellow"/>
          <w:lang w:eastAsia="en-GB"/>
        </w:rPr>
      </w:pPr>
      <w:r w:rsidRPr="000E779F">
        <w:rPr>
          <w:highlight w:val="yellow"/>
        </w:rPr>
        <w:t xml:space="preserve">Signal pulsing is the most effective interference solution, using low-duty cycle, moderate power pulses. This is because RNSS receivers are naturally robust against low-duty cycle pulsed interference. The PL signal only interferes when a pulse is present. The down side of low-duty cycle pulses is that PL signal reception is degraded by the square of the duty cycle, which dictates the necessary PL peak power required for </w:t>
      </w:r>
      <w:r w:rsidRPr="000E779F">
        <w:rPr>
          <w:highlight w:val="yellow"/>
          <w:lang w:eastAsia="en-GB"/>
        </w:rPr>
        <w:t xml:space="preserve">the desired radius of operation. Pulsing at low duty cycles is a necessity no matter what signal structure is chosen, unless larger frequency offsets are used. </w:t>
      </w:r>
    </w:p>
    <w:p w:rsidR="003711FF" w:rsidRPr="00804FB8" w:rsidRDefault="003711FF" w:rsidP="00F9266B">
      <w:pPr>
        <w:pStyle w:val="Texte"/>
        <w:rPr>
          <w:lang w:eastAsia="en-GB"/>
        </w:rPr>
      </w:pPr>
      <w:r w:rsidRPr="000E779F">
        <w:rPr>
          <w:highlight w:val="yellow"/>
          <w:lang w:eastAsia="en-GB"/>
        </w:rPr>
        <w:t>However, because of the autocorrelation properties of the C/A code, very low-duty cycles are not possible. The pulses must cover most of the code sequence during a reasonable receiver processing time interval. This becomes a problem when the number of PLs is increased. It is important to control the relative pulse timing between PL’s such that for a receiver, pulse T1 seen at distance d1, does not conflict with T2 at distance d2, where c is speed of light (T</w:t>
      </w:r>
      <w:r w:rsidRPr="000E779F">
        <w:rPr>
          <w:sz w:val="12"/>
          <w:szCs w:val="12"/>
          <w:highlight w:val="yellow"/>
          <w:lang w:eastAsia="en-GB"/>
        </w:rPr>
        <w:t xml:space="preserve">1 </w:t>
      </w:r>
      <w:r w:rsidRPr="000E779F">
        <w:rPr>
          <w:highlight w:val="yellow"/>
          <w:lang w:eastAsia="en-GB"/>
        </w:rPr>
        <w:t>+ d</w:t>
      </w:r>
      <w:r w:rsidRPr="000E779F">
        <w:rPr>
          <w:sz w:val="12"/>
          <w:szCs w:val="12"/>
          <w:highlight w:val="yellow"/>
          <w:lang w:eastAsia="en-GB"/>
        </w:rPr>
        <w:t>1</w:t>
      </w:r>
      <w:r w:rsidRPr="000E779F">
        <w:rPr>
          <w:highlight w:val="yellow"/>
          <w:lang w:eastAsia="en-GB"/>
        </w:rPr>
        <w:t xml:space="preserve">/c </w:t>
      </w:r>
      <w:r w:rsidRPr="000E779F">
        <w:rPr>
          <w:rFonts w:ascii="Symbol" w:hAnsi="Symbol" w:cs="Symbol"/>
          <w:highlight w:val="yellow"/>
          <w:lang w:eastAsia="en-GB"/>
        </w:rPr>
        <w:t></w:t>
      </w:r>
      <w:r w:rsidRPr="000E779F">
        <w:rPr>
          <w:rFonts w:ascii="Symbol" w:hAnsi="Symbol" w:cs="Symbol"/>
          <w:highlight w:val="yellow"/>
          <w:lang w:eastAsia="en-GB"/>
        </w:rPr>
        <w:t></w:t>
      </w:r>
      <w:r w:rsidRPr="000E779F">
        <w:rPr>
          <w:highlight w:val="yellow"/>
          <w:lang w:eastAsia="en-GB"/>
        </w:rPr>
        <w:t>T</w:t>
      </w:r>
      <w:r w:rsidRPr="000E779F">
        <w:rPr>
          <w:sz w:val="12"/>
          <w:szCs w:val="12"/>
          <w:highlight w:val="yellow"/>
          <w:lang w:eastAsia="en-GB"/>
        </w:rPr>
        <w:t xml:space="preserve">2 </w:t>
      </w:r>
      <w:r w:rsidRPr="000E779F">
        <w:rPr>
          <w:highlight w:val="yellow"/>
          <w:lang w:eastAsia="en-GB"/>
        </w:rPr>
        <w:t>+ d</w:t>
      </w:r>
      <w:r w:rsidRPr="000E779F">
        <w:rPr>
          <w:sz w:val="12"/>
          <w:szCs w:val="12"/>
          <w:highlight w:val="yellow"/>
          <w:lang w:eastAsia="en-GB"/>
        </w:rPr>
        <w:t xml:space="preserve">2 </w:t>
      </w:r>
      <w:r w:rsidRPr="000E779F">
        <w:rPr>
          <w:highlight w:val="yellow"/>
          <w:lang w:eastAsia="en-GB"/>
        </w:rPr>
        <w:t xml:space="preserve">/c </w:t>
      </w:r>
      <w:r w:rsidRPr="000E779F">
        <w:rPr>
          <w:rFonts w:ascii="Symbol" w:hAnsi="Symbol" w:cs="Symbol"/>
          <w:highlight w:val="yellow"/>
          <w:lang w:eastAsia="en-GB"/>
        </w:rPr>
        <w:t></w:t>
      </w:r>
      <w:r w:rsidRPr="000E779F">
        <w:rPr>
          <w:rFonts w:ascii="Symbol" w:hAnsi="Symbol" w:cs="Symbol"/>
          <w:highlight w:val="yellow"/>
          <w:lang w:eastAsia="en-GB"/>
        </w:rPr>
        <w:t></w:t>
      </w:r>
      <w:r w:rsidRPr="000E779F">
        <w:rPr>
          <w:highlight w:val="yellow"/>
          <w:lang w:eastAsia="en-GB"/>
        </w:rPr>
        <w:t>d</w:t>
      </w:r>
      <w:r w:rsidRPr="000E779F">
        <w:rPr>
          <w:sz w:val="12"/>
          <w:szCs w:val="12"/>
          <w:highlight w:val="yellow"/>
          <w:lang w:eastAsia="en-GB"/>
        </w:rPr>
        <w:t>1</w:t>
      </w:r>
      <w:r w:rsidRPr="000E779F">
        <w:rPr>
          <w:highlight w:val="yellow"/>
          <w:lang w:eastAsia="en-GB"/>
        </w:rPr>
        <w:t>, d</w:t>
      </w:r>
      <w:r w:rsidRPr="000E779F">
        <w:rPr>
          <w:sz w:val="12"/>
          <w:szCs w:val="12"/>
          <w:highlight w:val="yellow"/>
          <w:lang w:eastAsia="en-GB"/>
        </w:rPr>
        <w:t xml:space="preserve">2  </w:t>
      </w:r>
      <w:r w:rsidRPr="000E779F">
        <w:rPr>
          <w:highlight w:val="yellow"/>
          <w:lang w:eastAsia="en-GB"/>
        </w:rPr>
        <w:t xml:space="preserve"> in range of PL’s). This is accomplished rather easily by staggering the timing of the PLs provided that the pulsing scheme allows that. However, a pseudo random pulse pattern may not allow it entirely, but a few collisions would be acceptable if the resulting signal loss is minor.</w:t>
      </w:r>
      <w:r w:rsidRPr="00804FB8">
        <w:rPr>
          <w:lang w:eastAsia="en-GB"/>
        </w:rPr>
        <w:t xml:space="preserve"> </w:t>
      </w:r>
      <w:r>
        <w:rPr>
          <w:lang w:eastAsia="en-GB"/>
        </w:rPr>
        <w:t>[This is copy-paste from SE40 which was changed]</w:t>
      </w:r>
    </w:p>
    <w:p w:rsidR="003711FF" w:rsidRPr="00804FB8" w:rsidRDefault="003711FF" w:rsidP="00F9266B">
      <w:pPr>
        <w:pStyle w:val="Texte"/>
        <w:rPr>
          <w:b/>
        </w:rPr>
      </w:pPr>
    </w:p>
    <w:p w:rsidR="003711FF" w:rsidRPr="00136E88" w:rsidRDefault="003711FF" w:rsidP="00A32B0E">
      <w:pPr>
        <w:pStyle w:val="Heading2"/>
      </w:pPr>
      <w:bookmarkStart w:id="41" w:name="_Toc200270021"/>
      <w:bookmarkStart w:id="42" w:name="_Toc200441087"/>
      <w:bookmarkStart w:id="43" w:name="_Toc202316774"/>
      <w:bookmarkStart w:id="44" w:name="_Toc202316844"/>
      <w:bookmarkStart w:id="45" w:name="_Toc202317153"/>
      <w:bookmarkStart w:id="46" w:name="_Toc202317451"/>
      <w:bookmarkStart w:id="47" w:name="_Toc203788156"/>
      <w:bookmarkStart w:id="48" w:name="_Toc206298103"/>
      <w:bookmarkStart w:id="49" w:name="_Toc200270024"/>
      <w:bookmarkStart w:id="50" w:name="_Toc200441090"/>
      <w:bookmarkStart w:id="51" w:name="_Toc202316777"/>
      <w:bookmarkStart w:id="52" w:name="_Toc202316847"/>
      <w:bookmarkStart w:id="53" w:name="_Toc202317156"/>
      <w:bookmarkStart w:id="54" w:name="_Toc202317454"/>
      <w:bookmarkStart w:id="55" w:name="_Toc203788159"/>
      <w:bookmarkStart w:id="56" w:name="_Toc206298106"/>
      <w:bookmarkStart w:id="57" w:name="_Toc199133061"/>
      <w:bookmarkStart w:id="58" w:name="_Toc273970982"/>
      <w:bookmarkStart w:id="59" w:name="_Toc289859737"/>
      <w:bookmarkStart w:id="60" w:name="_Toc136920080"/>
      <w:bookmarkStart w:id="61" w:name="_Toc12888384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136E88">
        <w:t>The impact of a Pulsed Pseudolites</w:t>
      </w:r>
      <w:bookmarkEnd w:id="58"/>
      <w:bookmarkEnd w:id="59"/>
      <w:r w:rsidRPr="00136E88">
        <w:t xml:space="preserve"> </w:t>
      </w:r>
      <w:bookmarkEnd w:id="60"/>
    </w:p>
    <w:bookmarkEnd w:id="61"/>
    <w:p w:rsidR="003711FF" w:rsidRDefault="003711FF" w:rsidP="00F9266B">
      <w:pPr>
        <w:pStyle w:val="Texte"/>
        <w:spacing w:before="0"/>
        <w:rPr>
          <w:highlight w:val="yellow"/>
        </w:rPr>
      </w:pPr>
      <w:r>
        <w:rPr>
          <w:highlight w:val="yellow"/>
        </w:rPr>
        <w:t>[This section should be kept or deleted based on SE40 results]</w:t>
      </w:r>
    </w:p>
    <w:p w:rsidR="003711FF" w:rsidRDefault="003711FF" w:rsidP="00F9266B">
      <w:pPr>
        <w:pStyle w:val="Texte"/>
        <w:spacing w:before="0"/>
        <w:rPr>
          <w:highlight w:val="yellow"/>
        </w:rPr>
      </w:pPr>
    </w:p>
    <w:p w:rsidR="003711FF" w:rsidRPr="000E779F" w:rsidRDefault="003711FF" w:rsidP="00F9266B">
      <w:pPr>
        <w:pStyle w:val="Texte"/>
        <w:spacing w:before="0"/>
        <w:rPr>
          <w:highlight w:val="yellow"/>
        </w:rPr>
      </w:pPr>
      <w:r w:rsidRPr="000E779F">
        <w:rPr>
          <w:highlight w:val="yellow"/>
        </w:rPr>
        <w:t xml:space="preserve">To overcome the near-far problem it has been suggested to transmit the pseudolite signal in short, strong pulses. During the pseudolite pulse, a non-participating receiver would be saturated by the strong signal, but between the pulses the non-participating GNSS receiver can track the satellite signals without interference. There is however an upper limit on how much pulse interference any given receiver can tolerate before it begins to lose track of satellite signals. The limit is dependent on receiver implementation (number of A/D converter bits and/or AGC characteristics). The subject is analysed in </w:t>
      </w:r>
      <w:r w:rsidRPr="000E779F">
        <w:rPr>
          <w:highlight w:val="yellow"/>
        </w:rPr>
        <w:fldChar w:fldCharType="begin"/>
      </w:r>
      <w:r w:rsidRPr="000E779F">
        <w:rPr>
          <w:highlight w:val="yellow"/>
        </w:rPr>
        <w:instrText xml:space="preserve"> REF _Ref130031835 \r \h  \* MERGEFORMAT </w:instrText>
      </w:r>
      <w:r w:rsidRPr="000E779F">
        <w:rPr>
          <w:highlight w:val="yellow"/>
        </w:rPr>
      </w:r>
      <w:r w:rsidRPr="000E779F">
        <w:rPr>
          <w:highlight w:val="yellow"/>
        </w:rPr>
        <w:fldChar w:fldCharType="separate"/>
      </w:r>
      <w:r>
        <w:rPr>
          <w:b/>
          <w:bCs w:val="0"/>
          <w:highlight w:val="yellow"/>
          <w:lang w:val="en-US"/>
        </w:rPr>
        <w:t>Error! Reference source not found.</w:t>
      </w:r>
      <w:r w:rsidRPr="000E779F">
        <w:rPr>
          <w:highlight w:val="yellow"/>
        </w:rPr>
        <w:fldChar w:fldCharType="end"/>
      </w:r>
      <w:r w:rsidRPr="000E779F">
        <w:rPr>
          <w:highlight w:val="yellow"/>
        </w:rPr>
        <w:t>, where the formula presented below is derived for receivers with a single-bit A/D converter. The formula calculates the average post-correlation S/I under the influence of a saturating pulsed signal.</w:t>
      </w:r>
    </w:p>
    <w:p w:rsidR="003711FF" w:rsidRPr="000E779F" w:rsidRDefault="003711FF" w:rsidP="00F9266B">
      <w:pPr>
        <w:pStyle w:val="Texte"/>
        <w:rPr>
          <w:i/>
          <w:highlight w:val="yellow"/>
        </w:rPr>
      </w:pPr>
      <w:r w:rsidRPr="000E779F">
        <w:rPr>
          <w:highlight w:val="yellow"/>
        </w:rPr>
        <w:tab/>
      </w:r>
      <w:r w:rsidRPr="000E779F">
        <w:rPr>
          <w:position w:val="-32"/>
          <w:highlight w:val="yellow"/>
        </w:rPr>
        <w:object w:dxaOrig="4099" w:dyaOrig="740">
          <v:shape id="_x0000_i1029" type="#_x0000_t75" style="width:203.25pt;height:36.75pt" o:ole="">
            <v:imagedata r:id="rId17" o:title=""/>
          </v:shape>
          <o:OLEObject Type="Embed" ProgID="Equation.3" ShapeID="_x0000_i1029" DrawAspect="Content" ObjectID="_1369135290" r:id="rId18"/>
        </w:object>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t>(</w:t>
      </w:r>
      <w:r w:rsidRPr="000E779F">
        <w:rPr>
          <w:highlight w:val="yellow"/>
        </w:rPr>
        <w:fldChar w:fldCharType="begin"/>
      </w:r>
      <w:r w:rsidRPr="000E779F">
        <w:rPr>
          <w:highlight w:val="yellow"/>
        </w:rPr>
        <w:instrText xml:space="preserve"> SEQ ( \* ARABIC </w:instrText>
      </w:r>
      <w:r w:rsidRPr="000E779F">
        <w:rPr>
          <w:highlight w:val="yellow"/>
        </w:rPr>
        <w:fldChar w:fldCharType="separate"/>
      </w:r>
      <w:r>
        <w:rPr>
          <w:noProof/>
          <w:highlight w:val="yellow"/>
        </w:rPr>
        <w:t>1</w:t>
      </w:r>
      <w:r w:rsidRPr="000E779F">
        <w:rPr>
          <w:highlight w:val="yellow"/>
        </w:rPr>
        <w:fldChar w:fldCharType="end"/>
      </w:r>
      <w:r w:rsidRPr="000E779F">
        <w:rPr>
          <w:highlight w:val="yellow"/>
        </w:rPr>
        <w:t>)</w:t>
      </w:r>
    </w:p>
    <w:p w:rsidR="003711FF" w:rsidRPr="000E779F" w:rsidRDefault="003711FF" w:rsidP="00F9266B">
      <w:pPr>
        <w:pStyle w:val="Texte"/>
        <w:rPr>
          <w:highlight w:val="yellow"/>
        </w:rPr>
      </w:pPr>
      <w:r w:rsidRPr="000E779F">
        <w:rPr>
          <w:highlight w:val="yellow"/>
        </w:rPr>
        <w:t>where;</w:t>
      </w:r>
    </w:p>
    <w:p w:rsidR="003711FF" w:rsidRPr="000E779F" w:rsidRDefault="003711FF" w:rsidP="00F9266B">
      <w:pPr>
        <w:pStyle w:val="Texte"/>
        <w:rPr>
          <w:i/>
          <w:highlight w:val="yellow"/>
        </w:rPr>
      </w:pPr>
      <w:r w:rsidRPr="000E779F">
        <w:rPr>
          <w:highlight w:val="yellow"/>
        </w:rPr>
        <w:tab/>
        <w:t xml:space="preserve"> </w:t>
      </w:r>
      <w:r w:rsidRPr="000E779F">
        <w:rPr>
          <w:highlight w:val="yellow"/>
        </w:rPr>
        <w:object w:dxaOrig="1540" w:dyaOrig="639">
          <v:shape id="_x0000_i1030" type="#_x0000_t75" style="width:77.25pt;height:32.25pt" o:ole="">
            <v:imagedata r:id="rId19" o:title=""/>
          </v:shape>
          <o:OLEObject Type="Embed" ProgID="Equation.3" ShapeID="_x0000_i1030" DrawAspect="Content" ObjectID="_1369135291" r:id="rId20"/>
        </w:object>
      </w:r>
      <w:r w:rsidRPr="000E779F">
        <w:rPr>
          <w:highlight w:val="yellow"/>
        </w:rPr>
        <w:t xml:space="preserve"> , </w:t>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t>(</w:t>
      </w:r>
      <w:r w:rsidRPr="000E779F">
        <w:rPr>
          <w:highlight w:val="yellow"/>
        </w:rPr>
        <w:fldChar w:fldCharType="begin"/>
      </w:r>
      <w:r w:rsidRPr="000E779F">
        <w:rPr>
          <w:highlight w:val="yellow"/>
        </w:rPr>
        <w:instrText xml:space="preserve"> SEQ ( \* ARABIC </w:instrText>
      </w:r>
      <w:r w:rsidRPr="000E779F">
        <w:rPr>
          <w:highlight w:val="yellow"/>
        </w:rPr>
        <w:fldChar w:fldCharType="separate"/>
      </w:r>
      <w:r>
        <w:rPr>
          <w:noProof/>
          <w:highlight w:val="yellow"/>
        </w:rPr>
        <w:t>2</w:t>
      </w:r>
      <w:r w:rsidRPr="000E779F">
        <w:rPr>
          <w:highlight w:val="yellow"/>
        </w:rPr>
        <w:fldChar w:fldCharType="end"/>
      </w:r>
      <w:r w:rsidRPr="000E779F">
        <w:rPr>
          <w:highlight w:val="yellow"/>
        </w:rPr>
        <w:t>)</w:t>
      </w:r>
    </w:p>
    <w:p w:rsidR="003711FF" w:rsidRPr="000E779F" w:rsidRDefault="003711FF" w:rsidP="00F9266B">
      <w:pPr>
        <w:pStyle w:val="Texte"/>
        <w:rPr>
          <w:highlight w:val="yellow"/>
        </w:rPr>
      </w:pPr>
    </w:p>
    <w:p w:rsidR="003711FF" w:rsidRPr="000E779F" w:rsidRDefault="003711FF" w:rsidP="00F9266B">
      <w:pPr>
        <w:pStyle w:val="Texte"/>
        <w:rPr>
          <w:highlight w:val="yellow"/>
        </w:rPr>
      </w:pPr>
      <w:r w:rsidRPr="000E779F">
        <w:rPr>
          <w:highlight w:val="yellow"/>
        </w:rPr>
        <w:t xml:space="preserve">where </w:t>
      </w:r>
      <w:r w:rsidRPr="000E779F">
        <w:rPr>
          <w:highlight w:val="yellow"/>
        </w:rPr>
        <w:object w:dxaOrig="760" w:dyaOrig="720">
          <v:shape id="_x0000_i1031" type="#_x0000_t75" style="width:38.25pt;height:36pt" o:ole="">
            <v:imagedata r:id="rId21" o:title=""/>
          </v:shape>
          <o:OLEObject Type="Embed" ProgID="Equation.3" ShapeID="_x0000_i1031" DrawAspect="Content" ObjectID="_1369135292" r:id="rId22"/>
        </w:object>
      </w:r>
      <w:r w:rsidRPr="000E779F">
        <w:rPr>
          <w:highlight w:val="yellow"/>
        </w:rPr>
        <w:t>in dB represents the typical SNIR at the correlator output when only thermal noise and GNSS interfering signals are considered.</w:t>
      </w:r>
    </w:p>
    <w:p w:rsidR="003711FF" w:rsidRPr="000E779F" w:rsidRDefault="003711FF" w:rsidP="00F9266B">
      <w:pPr>
        <w:pStyle w:val="Texte"/>
        <w:rPr>
          <w:i/>
          <w:highlight w:val="yellow"/>
        </w:rPr>
      </w:pPr>
      <w:r w:rsidRPr="000E779F">
        <w:rPr>
          <w:highlight w:val="yellow"/>
        </w:rPr>
        <w:tab/>
      </w:r>
      <w:r w:rsidRPr="000E779F">
        <w:rPr>
          <w:highlight w:val="yellow"/>
        </w:rPr>
        <w:object w:dxaOrig="1320" w:dyaOrig="560">
          <v:shape id="_x0000_i1032" type="#_x0000_t75" style="width:66pt;height:27.75pt" o:ole="">
            <v:imagedata r:id="rId23" o:title=""/>
          </v:shape>
          <o:OLEObject Type="Embed" ProgID="Equation.3" ShapeID="_x0000_i1032" DrawAspect="Content" ObjectID="_1369135293" r:id="rId24"/>
        </w:object>
      </w:r>
      <w:r w:rsidRPr="000E779F">
        <w:rPr>
          <w:highlight w:val="yellow"/>
        </w:rPr>
        <w:t xml:space="preserve">, </w:t>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t>(</w:t>
      </w:r>
      <w:r w:rsidRPr="000E779F">
        <w:rPr>
          <w:highlight w:val="yellow"/>
        </w:rPr>
        <w:fldChar w:fldCharType="begin"/>
      </w:r>
      <w:r w:rsidRPr="000E779F">
        <w:rPr>
          <w:highlight w:val="yellow"/>
        </w:rPr>
        <w:instrText xml:space="preserve"> SEQ ( \* ARABIC </w:instrText>
      </w:r>
      <w:r w:rsidRPr="000E779F">
        <w:rPr>
          <w:highlight w:val="yellow"/>
        </w:rPr>
        <w:fldChar w:fldCharType="separate"/>
      </w:r>
      <w:r>
        <w:rPr>
          <w:noProof/>
          <w:highlight w:val="yellow"/>
        </w:rPr>
        <w:t>3</w:t>
      </w:r>
      <w:r w:rsidRPr="000E779F">
        <w:rPr>
          <w:highlight w:val="yellow"/>
        </w:rPr>
        <w:fldChar w:fldCharType="end"/>
      </w:r>
      <w:r w:rsidRPr="000E779F">
        <w:rPr>
          <w:highlight w:val="yellow"/>
        </w:rPr>
        <w:t>)</w:t>
      </w:r>
    </w:p>
    <w:p w:rsidR="003711FF" w:rsidRPr="000E779F" w:rsidRDefault="003711FF" w:rsidP="00F9266B">
      <w:pPr>
        <w:pStyle w:val="Texte"/>
        <w:rPr>
          <w:highlight w:val="yellow"/>
        </w:rPr>
      </w:pPr>
      <w:r w:rsidRPr="000E779F">
        <w:rPr>
          <w:highlight w:val="yellow"/>
        </w:rPr>
        <w:t xml:space="preserve">where </w:t>
      </w:r>
      <w:r w:rsidRPr="000E779F">
        <w:rPr>
          <w:highlight w:val="yellow"/>
        </w:rPr>
        <w:object w:dxaOrig="499" w:dyaOrig="680">
          <v:shape id="_x0000_i1033" type="#_x0000_t75" style="width:24.75pt;height:33.75pt" o:ole="">
            <v:imagedata r:id="rId25" o:title=""/>
          </v:shape>
          <o:OLEObject Type="Embed" ProgID="Equation.3" ShapeID="_x0000_i1033" DrawAspect="Content" ObjectID="_1369135294" r:id="rId26"/>
        </w:object>
      </w:r>
      <w:r w:rsidRPr="000E779F">
        <w:rPr>
          <w:highlight w:val="yellow"/>
        </w:rPr>
        <w:t xml:space="preserve"> in dB represents the pseudolite pulsed power output to thermal noise and GNSS interfering signal power ratio at the correlator.</w:t>
      </w:r>
    </w:p>
    <w:p w:rsidR="003711FF" w:rsidRPr="000E779F" w:rsidRDefault="003711FF" w:rsidP="00F9266B">
      <w:pPr>
        <w:pStyle w:val="Texte"/>
        <w:rPr>
          <w:highlight w:val="yellow"/>
        </w:rPr>
      </w:pPr>
      <w:r w:rsidRPr="000E779F">
        <w:rPr>
          <w:highlight w:val="yellow"/>
        </w:rPr>
        <w:tab/>
      </w:r>
      <w:r w:rsidRPr="000E779F">
        <w:rPr>
          <w:i/>
          <w:highlight w:val="yellow"/>
        </w:rPr>
        <w:t>d</w:t>
      </w:r>
      <w:r w:rsidRPr="000E779F">
        <w:rPr>
          <w:highlight w:val="yellow"/>
        </w:rPr>
        <w:t xml:space="preserve"> is the duty cycle (0 </w:t>
      </w:r>
      <w:r w:rsidRPr="000E779F">
        <w:rPr>
          <w:highlight w:val="yellow"/>
        </w:rPr>
        <w:sym w:font="Symbol" w:char="F0A3"/>
      </w:r>
      <w:r w:rsidRPr="000E779F">
        <w:rPr>
          <w:highlight w:val="yellow"/>
        </w:rPr>
        <w:t xml:space="preserve"> </w:t>
      </w:r>
      <w:r w:rsidRPr="000E779F">
        <w:rPr>
          <w:i/>
          <w:highlight w:val="yellow"/>
        </w:rPr>
        <w:t>d</w:t>
      </w:r>
      <w:r w:rsidRPr="000E779F">
        <w:rPr>
          <w:highlight w:val="yellow"/>
        </w:rPr>
        <w:t xml:space="preserve"> </w:t>
      </w:r>
      <w:r w:rsidRPr="000E779F">
        <w:rPr>
          <w:highlight w:val="yellow"/>
        </w:rPr>
        <w:sym w:font="Symbol" w:char="F0A3"/>
      </w:r>
      <w:r w:rsidRPr="000E779F">
        <w:rPr>
          <w:highlight w:val="yellow"/>
        </w:rPr>
        <w:t xml:space="preserve"> 1).</w:t>
      </w:r>
    </w:p>
    <w:p w:rsidR="003711FF" w:rsidRPr="000E779F" w:rsidRDefault="003711FF" w:rsidP="00F9266B">
      <w:pPr>
        <w:pStyle w:val="Texte"/>
        <w:rPr>
          <w:highlight w:val="yellow"/>
        </w:rPr>
      </w:pPr>
      <w:r w:rsidRPr="000E779F">
        <w:rPr>
          <w:highlight w:val="yellow"/>
        </w:rPr>
        <w:t xml:space="preserve">While the post-correlation S/I is 17dB in typical receiver, and 6dB is required to maintain lock, this analysis suggests that a single-bit receiver would tolerate about a 20% duty cycle before interference causes signals to be lost (see figure 1). Empirical tests suggest that much higher duty cycles (35-40%) can be used in practical implementations. However, this analysis does not consider the acquisition mode. In addition, the 20% duty cycle is tolerated for a P/I of around 17dB which does not allow for pulse pseudolite power increase. Perhaps the most relevant guidance comes from </w:t>
      </w:r>
      <w:r w:rsidRPr="000E779F">
        <w:rPr>
          <w:highlight w:val="yellow"/>
        </w:rPr>
        <w:fldChar w:fldCharType="begin"/>
      </w:r>
      <w:r w:rsidRPr="000E779F">
        <w:rPr>
          <w:highlight w:val="yellow"/>
        </w:rPr>
        <w:instrText xml:space="preserve"> REF _Ref200182678 \r \h  \* MERGEFORMAT </w:instrText>
      </w:r>
      <w:r w:rsidRPr="000E779F">
        <w:rPr>
          <w:highlight w:val="yellow"/>
        </w:rPr>
      </w:r>
      <w:r w:rsidRPr="000E779F">
        <w:rPr>
          <w:highlight w:val="yellow"/>
        </w:rPr>
        <w:fldChar w:fldCharType="separate"/>
      </w:r>
      <w:r>
        <w:rPr>
          <w:b/>
          <w:bCs w:val="0"/>
          <w:highlight w:val="yellow"/>
          <w:lang w:val="en-US"/>
        </w:rPr>
        <w:t>Error! Reference source not found.</w:t>
      </w:r>
      <w:r w:rsidRPr="000E779F">
        <w:rPr>
          <w:highlight w:val="yellow"/>
        </w:rPr>
        <w:fldChar w:fldCharType="end"/>
      </w:r>
      <w:r w:rsidRPr="000E779F">
        <w:rPr>
          <w:highlight w:val="yellow"/>
        </w:rPr>
        <w:t xml:space="preserve"> where it is stated that an airborne receiver must withstand interference of pulsed duty cycle of 1% (+10dBm). It should also be noted that this criteria is also confirmed by the</w:t>
      </w:r>
      <w:r w:rsidRPr="000E779F">
        <w:rPr>
          <w:highlight w:val="yellow"/>
          <w:lang w:eastAsia="en-US"/>
        </w:rPr>
        <w:t xml:space="preserve"> ICAO standards, where it is also stated that the aeronautical receivers will not support such high duty cycle of pulsed interference (see figure XXX). One can therefore supposed that other type of receivers will have similar characteristics.</w:t>
      </w:r>
    </w:p>
    <w:p w:rsidR="003711FF" w:rsidRPr="000E779F" w:rsidRDefault="003711FF" w:rsidP="00F9266B">
      <w:pPr>
        <w:pStyle w:val="Texte"/>
        <w:rPr>
          <w:highlight w:val="yellow"/>
        </w:rPr>
      </w:pPr>
    </w:p>
    <w:p w:rsidR="003711FF" w:rsidRPr="000E779F" w:rsidRDefault="003711FF" w:rsidP="00F9266B">
      <w:pPr>
        <w:keepNext/>
        <w:jc w:val="center"/>
        <w:rPr>
          <w:highlight w:val="yellow"/>
        </w:rPr>
      </w:pPr>
      <w:r w:rsidRPr="00E13840">
        <w:rPr>
          <w:noProof/>
          <w:highlight w:val="yellow"/>
          <w:lang w:val="fr-FR" w:eastAsia="fr-FR"/>
        </w:rPr>
        <w:pict>
          <v:shape id="Image 10" o:spid="_x0000_i1034" type="#_x0000_t75" alt="figure2" style="width:444pt;height:180pt;visibility:visible">
            <v:imagedata r:id="rId27" o:title=""/>
          </v:shape>
        </w:pict>
      </w:r>
    </w:p>
    <w:p w:rsidR="003711FF" w:rsidRDefault="003711FF" w:rsidP="00F9266B">
      <w:pPr>
        <w:pStyle w:val="Caption"/>
      </w:pPr>
      <w:r w:rsidRPr="000E779F">
        <w:rPr>
          <w:highlight w:val="yellow"/>
        </w:rPr>
        <w:t xml:space="preserve">Figure </w:t>
      </w:r>
      <w:r w:rsidRPr="000E779F">
        <w:rPr>
          <w:highlight w:val="yellow"/>
        </w:rPr>
        <w:fldChar w:fldCharType="begin"/>
      </w:r>
      <w:r w:rsidRPr="000E779F">
        <w:rPr>
          <w:highlight w:val="yellow"/>
        </w:rPr>
        <w:instrText xml:space="preserve"> SEQ Figure \* ARABIC </w:instrText>
      </w:r>
      <w:r w:rsidRPr="000E779F">
        <w:rPr>
          <w:highlight w:val="yellow"/>
        </w:rPr>
        <w:fldChar w:fldCharType="separate"/>
      </w:r>
      <w:r>
        <w:rPr>
          <w:noProof/>
          <w:highlight w:val="yellow"/>
        </w:rPr>
        <w:t>1</w:t>
      </w:r>
      <w:r w:rsidRPr="000E779F">
        <w:rPr>
          <w:highlight w:val="yellow"/>
        </w:rPr>
        <w:fldChar w:fldCharType="end"/>
      </w:r>
      <w:r w:rsidRPr="000E779F">
        <w:rPr>
          <w:highlight w:val="yellow"/>
        </w:rPr>
        <w:t>: Pseudolite pulse duty cycle trade-off (picture copied from ECC report 128)</w:t>
      </w:r>
    </w:p>
    <w:p w:rsidR="003711FF" w:rsidRDefault="003711FF" w:rsidP="004424C3">
      <w:pPr>
        <w:rPr>
          <w:lang w:eastAsia="ar-SA"/>
        </w:rPr>
      </w:pPr>
    </w:p>
    <w:p w:rsidR="003711FF" w:rsidRPr="00136E88" w:rsidRDefault="003711FF" w:rsidP="003D06F9">
      <w:pPr>
        <w:pStyle w:val="Heading2"/>
      </w:pPr>
      <w:bookmarkStart w:id="62" w:name="_Toc289859738"/>
      <w:r w:rsidRPr="00136E88">
        <w:t xml:space="preserve">The impact of a </w:t>
      </w:r>
      <w:r>
        <w:t>C</w:t>
      </w:r>
      <w:r w:rsidRPr="00136E88">
        <w:t xml:space="preserve">ontinuously Transmitting Pseudolites </w:t>
      </w:r>
      <w:r>
        <w:t>to</w:t>
      </w:r>
      <w:r w:rsidRPr="00136E88">
        <w:t xml:space="preserve"> non participating RNSS reveivers</w:t>
      </w:r>
      <w:bookmarkEnd w:id="62"/>
    </w:p>
    <w:p w:rsidR="003711FF" w:rsidRDefault="003711FF" w:rsidP="000E779F">
      <w:pPr>
        <w:pStyle w:val="Texte"/>
        <w:spacing w:before="0"/>
        <w:rPr>
          <w:highlight w:val="yellow"/>
        </w:rPr>
      </w:pPr>
      <w:r>
        <w:rPr>
          <w:highlight w:val="yellow"/>
        </w:rPr>
        <w:t>[This section should be kept or deleted based on SE40 results]</w:t>
      </w:r>
    </w:p>
    <w:p w:rsidR="003711FF" w:rsidRPr="000E779F" w:rsidRDefault="003711FF" w:rsidP="003D06F9">
      <w:pPr>
        <w:pStyle w:val="Texte"/>
        <w:rPr>
          <w:highlight w:val="yellow"/>
        </w:rPr>
      </w:pPr>
      <w:r w:rsidRPr="000E779F">
        <w:rPr>
          <w:highlight w:val="yellow"/>
        </w:rPr>
        <w:t>The non-participative receiver performances can be degraded in three different manners:</w:t>
      </w:r>
    </w:p>
    <w:p w:rsidR="003711FF" w:rsidRPr="000E779F" w:rsidRDefault="003711FF" w:rsidP="003D06F9">
      <w:pPr>
        <w:pStyle w:val="Texte"/>
        <w:rPr>
          <w:highlight w:val="yellow"/>
        </w:rPr>
      </w:pPr>
      <w:r w:rsidRPr="000E779F">
        <w:rPr>
          <w:highlight w:val="yellow"/>
        </w:rPr>
        <w:t>a.</w:t>
      </w:r>
      <w:r w:rsidRPr="000E779F">
        <w:rPr>
          <w:highlight w:val="yellow"/>
        </w:rPr>
        <w:tab/>
        <w:t>the receiver receives PRN codes allocated to PLs, which may degrade its performances</w:t>
      </w:r>
    </w:p>
    <w:p w:rsidR="003711FF" w:rsidRPr="000E779F" w:rsidRDefault="003711FF" w:rsidP="003D06F9">
      <w:pPr>
        <w:pStyle w:val="Texte"/>
        <w:rPr>
          <w:highlight w:val="yellow"/>
        </w:rPr>
      </w:pPr>
      <w:r w:rsidRPr="000E779F">
        <w:rPr>
          <w:highlight w:val="yellow"/>
        </w:rPr>
        <w:t>b.</w:t>
      </w:r>
      <w:r w:rsidRPr="000E779F">
        <w:rPr>
          <w:highlight w:val="yellow"/>
        </w:rPr>
        <w:tab/>
        <w:t>the receiver is impacted (intercorrelation between codes)  because of the near-far effect</w:t>
      </w:r>
    </w:p>
    <w:p w:rsidR="003711FF" w:rsidRPr="000E779F" w:rsidRDefault="003711FF" w:rsidP="003D06F9">
      <w:pPr>
        <w:pStyle w:val="Texte"/>
        <w:rPr>
          <w:highlight w:val="yellow"/>
        </w:rPr>
      </w:pPr>
      <w:r w:rsidRPr="000E779F">
        <w:rPr>
          <w:highlight w:val="yellow"/>
        </w:rPr>
        <w:t>c.</w:t>
      </w:r>
      <w:r w:rsidRPr="000E779F">
        <w:rPr>
          <w:highlight w:val="yellow"/>
        </w:rPr>
        <w:tab/>
        <w:t xml:space="preserve">the receiver is saturated because of the increase in the noise level. </w:t>
      </w:r>
    </w:p>
    <w:p w:rsidR="003711FF" w:rsidRPr="000E779F" w:rsidRDefault="003711FF" w:rsidP="003D06F9">
      <w:pPr>
        <w:pStyle w:val="Heading4"/>
        <w:tabs>
          <w:tab w:val="num" w:pos="864"/>
        </w:tabs>
        <w:overflowPunct/>
        <w:autoSpaceDE/>
        <w:autoSpaceDN/>
        <w:adjustRightInd/>
        <w:jc w:val="left"/>
        <w:textAlignment w:val="auto"/>
        <w:rPr>
          <w:highlight w:val="yellow"/>
        </w:rPr>
      </w:pPr>
      <w:r w:rsidRPr="000E779F">
        <w:rPr>
          <w:rStyle w:val="Heading3Char"/>
        </w:rPr>
        <w:t>2.7.1</w:t>
      </w:r>
      <w:r w:rsidRPr="000E779F">
        <w:rPr>
          <w:rStyle w:val="Heading3Char"/>
        </w:rPr>
        <w:tab/>
        <w:t>The reception of PRN codes allocated to PLs</w:t>
      </w:r>
      <w:r w:rsidRPr="000E779F">
        <w:rPr>
          <w:highlight w:val="yellow"/>
        </w:rPr>
        <w:t xml:space="preserve"> </w:t>
      </w:r>
    </w:p>
    <w:p w:rsidR="003711FF" w:rsidRPr="000E779F" w:rsidRDefault="003711FF" w:rsidP="003D06F9">
      <w:pPr>
        <w:pStyle w:val="Texte"/>
        <w:rPr>
          <w:highlight w:val="yellow"/>
        </w:rPr>
      </w:pPr>
      <w:r w:rsidRPr="000E779F">
        <w:rPr>
          <w:highlight w:val="yellow"/>
        </w:rPr>
        <w:t>Reception of PRN codes allocated to pseudolites is expected to be limited in time, from the cold start initiation to the first fix if almanacs are present, and, if not, to the time when the almanacs have been decoded. However, this case is highly critical in terms of safety impact on non-participating receivers (especially aeronautical receivers).</w:t>
      </w:r>
    </w:p>
    <w:p w:rsidR="003711FF" w:rsidRPr="000E779F" w:rsidRDefault="003711FF" w:rsidP="003D06F9">
      <w:pPr>
        <w:pStyle w:val="Texte"/>
        <w:rPr>
          <w:highlight w:val="yellow"/>
        </w:rPr>
      </w:pPr>
      <w:r w:rsidRPr="000E779F">
        <w:rPr>
          <w:highlight w:val="yellow"/>
        </w:rPr>
        <w:t>If the PL transmits a PRN code of a visible satellite then any non-participative GNSS receiver may be caused to use this incorrect signal in its calculations. This particular case could occur when the pseudolites are designed to use codes from satellites on the other side of the earth and there is a failure of the pseudolites software management system. It is necessary to ensure that this event will never occur, with a set of measures to ensure this, including the implementation of a monitoring receiver outside the building that will constantly check that pseudolite transmit the correct PRN codes.  This receiver may serve also for monitoring of disturbances potentially created by other systems in the RNSS band. The system will also have its internal monitoring functionalities and its processes for instantaneous execution of corrective actions.</w:t>
      </w:r>
    </w:p>
    <w:p w:rsidR="003711FF" w:rsidRPr="000E779F" w:rsidRDefault="003711FF" w:rsidP="003D06F9">
      <w:pPr>
        <w:pStyle w:val="Texte"/>
        <w:rPr>
          <w:highlight w:val="yellow"/>
        </w:rPr>
      </w:pPr>
      <w:r w:rsidRPr="000E779F">
        <w:rPr>
          <w:highlight w:val="yellow"/>
        </w:rPr>
        <w:t>Other example is the reception from a pseudolite of a PRN code used by a non visible satellite. In that scenario, then any non-participative GNSS receiver may also be caused to use non expected data in its calculations</w:t>
      </w:r>
      <w:r w:rsidRPr="000E779F">
        <w:rPr>
          <w:rStyle w:val="CommentReference"/>
          <w:rFonts w:cs="Arial"/>
        </w:rPr>
        <w:t>:</w:t>
      </w:r>
    </w:p>
    <w:p w:rsidR="003711FF" w:rsidRPr="000E779F" w:rsidRDefault="003711FF" w:rsidP="003D06F9">
      <w:pPr>
        <w:pStyle w:val="Texte"/>
        <w:numPr>
          <w:ilvl w:val="0"/>
          <w:numId w:val="34"/>
        </w:numPr>
        <w:autoSpaceDE/>
        <w:autoSpaceDN/>
        <w:adjustRightInd/>
        <w:rPr>
          <w:highlight w:val="yellow"/>
        </w:rPr>
      </w:pPr>
      <w:r w:rsidRPr="000E779F">
        <w:rPr>
          <w:highlight w:val="yellow"/>
        </w:rPr>
        <w:t>this is possible during a cold start if the received power is greater than the acquisition threshold,;</w:t>
      </w:r>
    </w:p>
    <w:p w:rsidR="003711FF" w:rsidRPr="000E779F" w:rsidRDefault="003711FF" w:rsidP="003D06F9">
      <w:pPr>
        <w:pStyle w:val="Texte"/>
        <w:numPr>
          <w:ilvl w:val="0"/>
          <w:numId w:val="34"/>
        </w:numPr>
        <w:autoSpaceDE/>
        <w:autoSpaceDN/>
        <w:adjustRightInd/>
        <w:rPr>
          <w:highlight w:val="yellow"/>
        </w:rPr>
      </w:pPr>
      <w:r w:rsidRPr="000E779F">
        <w:rPr>
          <w:highlight w:val="yellow"/>
        </w:rPr>
        <w:t>this is less likely to happen when considering aided acquisition, but in any case the acquisition time may be increased</w:t>
      </w:r>
    </w:p>
    <w:p w:rsidR="003711FF" w:rsidRPr="000E779F" w:rsidRDefault="003711FF" w:rsidP="003D06F9">
      <w:pPr>
        <w:pStyle w:val="Texte"/>
        <w:numPr>
          <w:ilvl w:val="0"/>
          <w:numId w:val="34"/>
        </w:numPr>
        <w:autoSpaceDE/>
        <w:autoSpaceDN/>
        <w:adjustRightInd/>
        <w:rPr>
          <w:highlight w:val="yellow"/>
        </w:rPr>
      </w:pPr>
      <w:r w:rsidRPr="000E779F">
        <w:rPr>
          <w:highlight w:val="yellow"/>
        </w:rPr>
        <w:t>this is unlikely to happen in case of acquisition with PVT resolved.</w:t>
      </w:r>
    </w:p>
    <w:p w:rsidR="003711FF" w:rsidRPr="000E779F" w:rsidRDefault="003711FF" w:rsidP="003D06F9">
      <w:pPr>
        <w:pStyle w:val="Texte"/>
        <w:rPr>
          <w:highlight w:val="yellow"/>
        </w:rPr>
      </w:pPr>
      <w:r w:rsidRPr="000E779F">
        <w:rPr>
          <w:highlight w:val="yellow"/>
        </w:rPr>
        <w:t xml:space="preserve">However, if the PL uses dedicated codes, then it is impossible to cause a non-participating receiver to use the pseudolite transmitted data. </w:t>
      </w:r>
    </w:p>
    <w:p w:rsidR="003711FF" w:rsidRPr="000E779F" w:rsidRDefault="003711FF" w:rsidP="003D06F9">
      <w:pPr>
        <w:pStyle w:val="Texte"/>
        <w:rPr>
          <w:highlight w:val="yellow"/>
        </w:rPr>
      </w:pPr>
      <w:r w:rsidRPr="000E779F">
        <w:rPr>
          <w:highlight w:val="yellow"/>
        </w:rPr>
        <w:t>The consequences for a non-participating receiver for acquiring a PL signal equivalent to a non visible satellite signal (same PRN code) are described below.</w:t>
      </w:r>
    </w:p>
    <w:p w:rsidR="003711FF" w:rsidRPr="000E779F" w:rsidRDefault="003711FF" w:rsidP="003D06F9">
      <w:pPr>
        <w:pStyle w:val="Texte"/>
        <w:rPr>
          <w:highlight w:val="yellow"/>
        </w:rPr>
      </w:pPr>
      <w:r w:rsidRPr="000E779F">
        <w:rPr>
          <w:highlight w:val="yellow"/>
        </w:rPr>
        <w:t>Some channels of the non-participating receivers are monopolised by the PLs signals and therefore, they are not available for acquiring and tracking useful signals. If several PLs are transmitting in the vicinity of the non-participating receiver, it may monopolise too many reception channels. Indeed, even if the non-participating receiver does not use the PL signal to determine its position, it may continue to track it in order to try demodulating its navigation message. In particular, during a cold start, if the first signal acquired is a PL, the satellite signal acquisition will slow down.</w:t>
      </w:r>
    </w:p>
    <w:p w:rsidR="003711FF" w:rsidRPr="000E779F" w:rsidRDefault="003711FF" w:rsidP="003D06F9">
      <w:pPr>
        <w:pStyle w:val="Texte"/>
        <w:rPr>
          <w:highlight w:val="yellow"/>
        </w:rPr>
      </w:pPr>
      <w:r w:rsidRPr="000E779F">
        <w:rPr>
          <w:highlight w:val="yellow"/>
        </w:rPr>
        <w:t>In practice, a receiver often has 12 available reception channels for satellites among which 8 to 10 are generally used (at least 6 satellite signals are necessary to implement a Receiver Autonomous Integrity Monitoring (RAIM) function). Therefore, having 6 non-visible satellite codes used by PLs may leave only 6 reception channels for useful satellite signals which might have an impact on the RAIM function performances. This effect may not only exist during the acquisition mode. It may continue in the tracking mode even with PVT resolved. .</w:t>
      </w:r>
    </w:p>
    <w:p w:rsidR="003711FF" w:rsidRPr="000E779F" w:rsidRDefault="003711FF" w:rsidP="003D06F9">
      <w:pPr>
        <w:pStyle w:val="Texte"/>
        <w:rPr>
          <w:highlight w:val="yellow"/>
        </w:rPr>
      </w:pPr>
      <w:r w:rsidRPr="000E779F">
        <w:rPr>
          <w:highlight w:val="yellow"/>
        </w:rPr>
        <w:t>However, the usage of the measure performed with the PL signal in the navigation solution is almost impossible since some software checks exist at different levels in the receiver. In particular, the following measures can be taken:</w:t>
      </w:r>
    </w:p>
    <w:p w:rsidR="003711FF" w:rsidRPr="000E779F" w:rsidRDefault="003711FF" w:rsidP="003D06F9">
      <w:pPr>
        <w:pStyle w:val="Texte"/>
        <w:numPr>
          <w:ilvl w:val="0"/>
          <w:numId w:val="33"/>
        </w:numPr>
        <w:autoSpaceDE/>
        <w:autoSpaceDN/>
        <w:adjustRightInd/>
        <w:rPr>
          <w:highlight w:val="yellow"/>
        </w:rPr>
      </w:pPr>
      <w:r w:rsidRPr="000E779F">
        <w:rPr>
          <w:highlight w:val="yellow"/>
        </w:rPr>
        <w:t xml:space="preserve">The PL navigation message has to be different from the satellite navigation message, and it must be guaranteed that the demodulation of the navigation signal will never give the parity bits supposed to validate the reading of the message. </w:t>
      </w:r>
    </w:p>
    <w:p w:rsidR="003711FF" w:rsidRPr="000E779F" w:rsidRDefault="003711FF" w:rsidP="003D06F9">
      <w:pPr>
        <w:pStyle w:val="Texte"/>
        <w:numPr>
          <w:ilvl w:val="0"/>
          <w:numId w:val="33"/>
        </w:numPr>
        <w:autoSpaceDE/>
        <w:autoSpaceDN/>
        <w:adjustRightInd/>
        <w:rPr>
          <w:highlight w:val="yellow"/>
        </w:rPr>
      </w:pPr>
      <w:r w:rsidRPr="000E779F">
        <w:rPr>
          <w:highlight w:val="yellow"/>
        </w:rPr>
        <w:t>The health bits of the PL signal can be set as “not valid”</w:t>
      </w:r>
    </w:p>
    <w:p w:rsidR="003711FF" w:rsidRPr="000E779F" w:rsidRDefault="003711FF" w:rsidP="003D06F9">
      <w:pPr>
        <w:pStyle w:val="Texte"/>
        <w:numPr>
          <w:ilvl w:val="0"/>
          <w:numId w:val="33"/>
        </w:numPr>
        <w:autoSpaceDE/>
        <w:autoSpaceDN/>
        <w:adjustRightInd/>
        <w:rPr>
          <w:highlight w:val="yellow"/>
        </w:rPr>
      </w:pPr>
      <w:r w:rsidRPr="000E779F">
        <w:rPr>
          <w:highlight w:val="yellow"/>
        </w:rPr>
        <w:t xml:space="preserve">No data bits are transmitted at all. Therefore, bit synchronisation will not occur and the signal cannot be used by non participating receiver for navigation purpose. </w:t>
      </w:r>
    </w:p>
    <w:p w:rsidR="003711FF" w:rsidRPr="000E779F" w:rsidRDefault="003711FF" w:rsidP="003D06F9">
      <w:pPr>
        <w:pStyle w:val="Texte"/>
        <w:rPr>
          <w:highlight w:val="yellow"/>
        </w:rPr>
      </w:pPr>
      <w:r w:rsidRPr="000E779F">
        <w:rPr>
          <w:highlight w:val="yellow"/>
        </w:rPr>
        <w:t xml:space="preserve">Finally, blocking of GNSS receiver channels by pseudolite signals may also result in a degradation of the Dilution Of Precision (DOP). </w:t>
      </w:r>
    </w:p>
    <w:p w:rsidR="003711FF" w:rsidRPr="000E779F" w:rsidRDefault="003711FF" w:rsidP="003D06F9">
      <w:pPr>
        <w:pStyle w:val="Texte"/>
        <w:rPr>
          <w:highlight w:val="yellow"/>
        </w:rPr>
      </w:pPr>
      <w:r w:rsidRPr="000E779F">
        <w:rPr>
          <w:highlight w:val="yellow"/>
        </w:rPr>
        <w:t>Therefore, in view of the unknown effect to all non participating receiver designs associated with the use of non visible satellite PRN codes by pseudolites, this method is not recommended for operational use. In other words, it is recommended that the pseudolites use different RNSS pseudorandom codes in their CDMA signal from those assigned to the provision of the other RNSS applications. It is assumed that a set of PRN can be found for these devices.</w:t>
      </w:r>
    </w:p>
    <w:p w:rsidR="003711FF" w:rsidRPr="000E779F" w:rsidRDefault="003711FF" w:rsidP="003D06F9">
      <w:pPr>
        <w:pStyle w:val="Heading4"/>
        <w:tabs>
          <w:tab w:val="num" w:pos="864"/>
        </w:tabs>
        <w:overflowPunct/>
        <w:autoSpaceDE/>
        <w:autoSpaceDN/>
        <w:adjustRightInd/>
        <w:jc w:val="left"/>
        <w:textAlignment w:val="auto"/>
        <w:rPr>
          <w:rStyle w:val="Heading3Char"/>
        </w:rPr>
      </w:pPr>
      <w:r w:rsidRPr="000E779F">
        <w:rPr>
          <w:rStyle w:val="Heading3Char"/>
        </w:rPr>
        <w:t>2.7.2</w:t>
      </w:r>
      <w:r w:rsidRPr="000E779F">
        <w:rPr>
          <w:rStyle w:val="Heading3Char"/>
        </w:rPr>
        <w:tab/>
        <w:t>Near-Far effect</w:t>
      </w:r>
    </w:p>
    <w:p w:rsidR="003711FF" w:rsidRPr="000E779F" w:rsidRDefault="003711FF" w:rsidP="003D06F9">
      <w:pPr>
        <w:rPr>
          <w:highlight w:val="yellow"/>
        </w:rPr>
      </w:pPr>
      <w:r w:rsidRPr="000E779F">
        <w:rPr>
          <w:highlight w:val="yellow"/>
        </w:rPr>
        <w:t>The near-far effect occurs when the PL signal level is significantly higher than the desired signal. It may lead to the acquisition and/or tracking inter-correlation peaks. This is possible if the following equation is valid:</w:t>
      </w:r>
    </w:p>
    <w:p w:rsidR="003711FF" w:rsidRPr="000E779F" w:rsidRDefault="003711FF" w:rsidP="003D06F9">
      <w:pPr>
        <w:rPr>
          <w:highlight w:val="yellow"/>
        </w:rPr>
      </w:pPr>
    </w:p>
    <w:p w:rsidR="003711FF" w:rsidRPr="000E779F" w:rsidRDefault="003711FF" w:rsidP="003D06F9">
      <w:pPr>
        <w:rPr>
          <w:highlight w:val="yellow"/>
        </w:rPr>
      </w:pPr>
      <w:r w:rsidRPr="000E779F">
        <w:rPr>
          <w:highlight w:val="yellow"/>
        </w:rPr>
        <w:t xml:space="preserve">C(PL)&gt;Max(C(GNSS),acquisition_threshold(GNSS))+Inter-correlation margin (–safety margin when required) </w:t>
      </w:r>
      <w:r w:rsidRPr="000E779F">
        <w:rPr>
          <w:highlight w:val="yellow"/>
        </w:rPr>
        <w:tab/>
        <w:t>Equation [1]</w:t>
      </w:r>
    </w:p>
    <w:p w:rsidR="003711FF" w:rsidRPr="000E779F" w:rsidRDefault="003711FF" w:rsidP="003D06F9">
      <w:pPr>
        <w:rPr>
          <w:highlight w:val="yellow"/>
        </w:rPr>
      </w:pPr>
    </w:p>
    <w:p w:rsidR="003711FF" w:rsidRPr="000E779F" w:rsidRDefault="003711FF" w:rsidP="003D06F9">
      <w:pPr>
        <w:rPr>
          <w:highlight w:val="yellow"/>
        </w:rPr>
      </w:pPr>
      <w:r w:rsidRPr="000E779F">
        <w:rPr>
          <w:highlight w:val="yellow"/>
        </w:rPr>
        <w:t>Open sky, RNSS signal is not attenuated and is much higher than the receiver acquisition threshold. RNSS signal power will be used in equation [1] above.</w:t>
      </w:r>
    </w:p>
    <w:p w:rsidR="003711FF" w:rsidRPr="000E779F" w:rsidRDefault="003711FF" w:rsidP="003D06F9">
      <w:pPr>
        <w:rPr>
          <w:highlight w:val="yellow"/>
        </w:rPr>
      </w:pPr>
    </w:p>
    <w:p w:rsidR="003711FF" w:rsidRPr="000E779F" w:rsidRDefault="003711FF" w:rsidP="003D06F9">
      <w:pPr>
        <w:rPr>
          <w:highlight w:val="yellow"/>
        </w:rPr>
      </w:pPr>
      <w:r w:rsidRPr="000E779F">
        <w:rPr>
          <w:highlight w:val="yellow"/>
        </w:rPr>
        <w:t>Low satellite visibility: the RNSS signal is attenuated and can be lower than the receiver attenuation threshold. In this case acquisition threshold must be used in equation [1]. In order to guarantee that a receiver will not track any false peaks, it is recommended to consider 18dB inter-correlation margin.</w:t>
      </w:r>
    </w:p>
    <w:p w:rsidR="003711FF" w:rsidRPr="000E779F" w:rsidRDefault="003711FF" w:rsidP="003D06F9">
      <w:pPr>
        <w:rPr>
          <w:highlight w:val="yellow"/>
        </w:rPr>
      </w:pPr>
    </w:p>
    <w:p w:rsidR="003711FF" w:rsidRPr="000E779F" w:rsidRDefault="003711FF" w:rsidP="003D06F9">
      <w:pPr>
        <w:rPr>
          <w:highlight w:val="yellow"/>
        </w:rPr>
      </w:pPr>
      <w:r w:rsidRPr="000E779F">
        <w:rPr>
          <w:highlight w:val="yellow"/>
        </w:rPr>
        <w:t>In case of false acquisition and tracking due to the near-far effect occurs, its impact is similar to the delusion described in previous section. This effect is usually sensitive at short distances, but in some cases, the impact is much more important. In fact, this effect is mainly sensitive in areas where the useful signal is attenuated, A-RNSS or any GNSS applications tracking satellite signals at low elevation angles.</w:t>
      </w:r>
    </w:p>
    <w:p w:rsidR="003711FF" w:rsidRPr="000E779F" w:rsidRDefault="003711FF" w:rsidP="003D06F9">
      <w:pPr>
        <w:rPr>
          <w:highlight w:val="yellow"/>
        </w:rPr>
      </w:pPr>
    </w:p>
    <w:p w:rsidR="003711FF" w:rsidRPr="000E779F" w:rsidRDefault="003711FF" w:rsidP="003D06F9">
      <w:pPr>
        <w:rPr>
          <w:highlight w:val="yellow"/>
        </w:rPr>
      </w:pPr>
      <w:r w:rsidRPr="000E779F">
        <w:rPr>
          <w:highlight w:val="yellow"/>
        </w:rPr>
        <w:t>Accordingly, to calculate the near-far effect, it is relevant to consider the useful signal level. In open sky, a GNSS signal varies from -152dBW to -161dBW. However, when considering an outdoor receiver in restricted area or a satellite at low elevation angle, the useful signal can correspond to the minimum sensitivity of the receiver in aided acquisition mode.</w:t>
      </w:r>
    </w:p>
    <w:p w:rsidR="003711FF" w:rsidRPr="000E779F" w:rsidRDefault="003711FF" w:rsidP="003D06F9">
      <w:pPr>
        <w:pStyle w:val="Texte"/>
        <w:spacing w:before="0"/>
        <w:rPr>
          <w:highlight w:val="yellow"/>
        </w:rPr>
      </w:pPr>
    </w:p>
    <w:p w:rsidR="003711FF" w:rsidRPr="000E779F" w:rsidRDefault="003711FF" w:rsidP="003D06F9">
      <w:pPr>
        <w:pStyle w:val="Texte"/>
        <w:spacing w:before="0"/>
        <w:rPr>
          <w:highlight w:val="yellow"/>
        </w:rPr>
      </w:pPr>
      <w:r w:rsidRPr="000E779F">
        <w:rPr>
          <w:highlight w:val="yellow"/>
        </w:rPr>
        <w:t xml:space="preserve">It should be noted that presently, available commercial civilian GPS receivers can track signals arriving to the receiver's antenna with interfering RF power levels up to -120 dBm assuming an otherwise interference free environment. </w:t>
      </w:r>
      <w:commentRangeStart w:id="63"/>
      <w:r w:rsidRPr="000E779F">
        <w:rPr>
          <w:highlight w:val="yellow"/>
        </w:rPr>
        <w:t xml:space="preserve">Therefore adjusting the PL transmission power so that the receiver signal level at the near boundary is –120 dBm would allow non-participating receivers to operate outside this boundary (one can at least assumed that the area inside the near boundary is not accessible to the general public). </w:t>
      </w:r>
      <w:commentRangeEnd w:id="63"/>
      <w:r w:rsidRPr="000E779F">
        <w:rPr>
          <w:rStyle w:val="CommentReference"/>
          <w:rFonts w:cs="Arial"/>
        </w:rPr>
        <w:commentReference w:id="63"/>
      </w:r>
      <w:r w:rsidRPr="000E779F">
        <w:rPr>
          <w:highlight w:val="yellow"/>
        </w:rPr>
        <w:t>For a receiver with a dynamic range of 21dB, the ratio of far boundary to the near boundary can be determined from the free-space propagation formula in this instance as:</w:t>
      </w:r>
    </w:p>
    <w:p w:rsidR="003711FF" w:rsidRPr="000E779F" w:rsidRDefault="003711FF" w:rsidP="003D06F9">
      <w:pPr>
        <w:pStyle w:val="Formula"/>
        <w:keepNext/>
        <w:ind w:firstLine="720"/>
        <w:rPr>
          <w:highlight w:val="yellow"/>
        </w:rPr>
      </w:pPr>
      <w:r w:rsidRPr="000E779F">
        <w:rPr>
          <w:position w:val="-30"/>
          <w:highlight w:val="yellow"/>
        </w:rPr>
        <w:object w:dxaOrig="1640" w:dyaOrig="720">
          <v:shape id="_x0000_i1035" type="#_x0000_t75" style="width:68.25pt;height:29.25pt" o:ole="">
            <v:imagedata r:id="rId29" o:title=""/>
          </v:shape>
          <o:OLEObject Type="Embed" ProgID="Equation.3" ShapeID="_x0000_i1035" DrawAspect="Content" ObjectID="_1369135295" r:id="rId30"/>
        </w:object>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r>
      <w:r w:rsidRPr="000E779F">
        <w:rPr>
          <w:highlight w:val="yellow"/>
        </w:rPr>
        <w:tab/>
        <w:t>(2)</w:t>
      </w:r>
    </w:p>
    <w:p w:rsidR="003711FF" w:rsidRPr="000E779F" w:rsidRDefault="003711FF" w:rsidP="003D06F9">
      <w:pPr>
        <w:pStyle w:val="Texte"/>
        <w:spacing w:before="0"/>
        <w:rPr>
          <w:highlight w:val="yellow"/>
        </w:rPr>
      </w:pPr>
      <w:r w:rsidRPr="000E779F">
        <w:rPr>
          <w:highlight w:val="yellow"/>
        </w:rPr>
        <w:t xml:space="preserve">,which gives approximately 1:11 ratio. </w:t>
      </w:r>
    </w:p>
    <w:p w:rsidR="003711FF" w:rsidRPr="000E779F" w:rsidRDefault="003711FF" w:rsidP="003D06F9">
      <w:pPr>
        <w:pStyle w:val="Texte"/>
        <w:rPr>
          <w:highlight w:val="yellow"/>
        </w:rPr>
      </w:pPr>
      <w:r w:rsidRPr="000E779F">
        <w:rPr>
          <w:highlight w:val="yellow"/>
        </w:rPr>
        <w:t>Therefore, only relatively small areas may be covered by continuously transmitting pseudolites without causing interference to non-participating users. For example, if the PL antenna is installed so that it allows a near boundary at 10 m, the far boundary would be at 110 m distance from the PL. If a shaped gain antenna pattern is used, the general area where non-participating users would be jammed can be minimised, however in the direction of main antenna gain non-participating users would see an increase in the area being jammed. Therefore, overall the same area would be affected.</w:t>
      </w:r>
    </w:p>
    <w:p w:rsidR="003711FF" w:rsidRPr="000E779F" w:rsidRDefault="003711FF" w:rsidP="003D06F9">
      <w:pPr>
        <w:pStyle w:val="Heading4"/>
        <w:tabs>
          <w:tab w:val="num" w:pos="864"/>
        </w:tabs>
        <w:overflowPunct/>
        <w:autoSpaceDE/>
        <w:autoSpaceDN/>
        <w:adjustRightInd/>
        <w:jc w:val="left"/>
        <w:textAlignment w:val="auto"/>
        <w:rPr>
          <w:rStyle w:val="Heading3Char"/>
        </w:rPr>
      </w:pPr>
      <w:r w:rsidRPr="000E779F">
        <w:rPr>
          <w:rStyle w:val="Heading3Char"/>
        </w:rPr>
        <w:t>2.7.3</w:t>
      </w:r>
      <w:r w:rsidRPr="000E779F">
        <w:rPr>
          <w:rStyle w:val="Heading3Char"/>
        </w:rPr>
        <w:tab/>
        <w:t>Noise level elevation</w:t>
      </w:r>
    </w:p>
    <w:p w:rsidR="003711FF" w:rsidRPr="000E779F" w:rsidRDefault="003711FF" w:rsidP="003D06F9">
      <w:pPr>
        <w:pStyle w:val="Texte"/>
        <w:rPr>
          <w:highlight w:val="yellow"/>
          <w:lang w:eastAsia="en-GB"/>
        </w:rPr>
      </w:pPr>
      <w:r w:rsidRPr="000E779F">
        <w:rPr>
          <w:highlight w:val="yellow"/>
          <w:lang w:eastAsia="en-GB"/>
        </w:rPr>
        <w:t>Even though PL signals will be spread spectrum, the PL PSD will increase the noise floor level, thus resulting in a degradation of the C/No equal to the noise floor elevation. If the PL signal is very strong, the C/No can decrease below the acquisition and/or tracking threshold and navigation will be denied.</w:t>
      </w:r>
    </w:p>
    <w:p w:rsidR="003711FF" w:rsidRPr="000E779F" w:rsidRDefault="003711FF" w:rsidP="003D06F9">
      <w:pPr>
        <w:pStyle w:val="Texte"/>
        <w:rPr>
          <w:highlight w:val="yellow"/>
        </w:rPr>
      </w:pPr>
      <w:r w:rsidRPr="000E779F">
        <w:rPr>
          <w:highlight w:val="yellow"/>
        </w:rPr>
        <w:t>It is necessary to evaluate the impact of several CW (Continuous Waves) pseudolites (PLs) transmitters on RNSS receivers. The aggregate effect is evaluated through an increase of the noise level.</w:t>
      </w:r>
    </w:p>
    <w:p w:rsidR="003711FF" w:rsidRPr="000E779F" w:rsidRDefault="003711FF" w:rsidP="003D06F9">
      <w:pPr>
        <w:pStyle w:val="Texte"/>
        <w:rPr>
          <w:highlight w:val="yellow"/>
        </w:rPr>
      </w:pPr>
      <w:r w:rsidRPr="000E779F">
        <w:rPr>
          <w:highlight w:val="yellow"/>
        </w:rPr>
        <w:t xml:space="preserve">The increase of noise level will affect the performance of the receiver depending on the level of signal received and its sensitivity. </w:t>
      </w:r>
    </w:p>
    <w:p w:rsidR="003711FF" w:rsidRDefault="003711FF" w:rsidP="003D06F9">
      <w:pPr>
        <w:pStyle w:val="Texte"/>
      </w:pPr>
      <w:r w:rsidRPr="000E779F">
        <w:rPr>
          <w:highlight w:val="yellow"/>
        </w:rPr>
        <w:t>One need to determine what density of pseudolite, for a given distance, would increase the noise level such that it prevents receiver to acquire a signal or track signal.</w:t>
      </w:r>
    </w:p>
    <w:p w:rsidR="003711FF" w:rsidRDefault="003711FF" w:rsidP="004424C3">
      <w:pPr>
        <w:rPr>
          <w:lang w:eastAsia="ar-SA"/>
        </w:rPr>
      </w:pPr>
    </w:p>
    <w:p w:rsidR="003711FF" w:rsidRPr="00B13F27" w:rsidRDefault="003711FF" w:rsidP="004424C3">
      <w:pPr>
        <w:pStyle w:val="Heading2"/>
        <w:rPr>
          <w:highlight w:val="yellow"/>
        </w:rPr>
      </w:pPr>
      <w:bookmarkStart w:id="64" w:name="_Toc289859739"/>
      <w:r w:rsidRPr="00B13F27">
        <w:rPr>
          <w:highlight w:val="yellow"/>
        </w:rPr>
        <w:t xml:space="preserve">Information </w:t>
      </w:r>
      <w:r>
        <w:rPr>
          <w:highlight w:val="yellow"/>
        </w:rPr>
        <w:t xml:space="preserve">of </w:t>
      </w:r>
      <w:r w:rsidRPr="00B13F27">
        <w:rPr>
          <w:highlight w:val="yellow"/>
        </w:rPr>
        <w:t>SE40 documents</w:t>
      </w:r>
      <w:bookmarkEnd w:id="64"/>
    </w:p>
    <w:p w:rsidR="003711FF" w:rsidRPr="00B13F27" w:rsidRDefault="003711FF" w:rsidP="00B13F27">
      <w:r w:rsidRPr="00B13F27">
        <w:rPr>
          <w:highlight w:val="yellow"/>
          <w:lang w:val="en-US" w:eastAsia="fr-FR"/>
        </w:rPr>
        <w:t xml:space="preserve">Information of EU JRC compatibility analysis: </w:t>
      </w:r>
      <w:r w:rsidRPr="00B13F27">
        <w:rPr>
          <w:highlight w:val="yellow"/>
        </w:rPr>
        <w:t>Work has still to be done on pulse signal pseudolites, although it is expected that pulse PL signals will improve the compatibility with RNSS systems.</w:t>
      </w:r>
    </w:p>
    <w:p w:rsidR="003711FF" w:rsidRDefault="003711FF" w:rsidP="004424C3">
      <w:pPr>
        <w:rPr>
          <w:highlight w:val="yellow"/>
          <w:lang w:eastAsia="fr-FR"/>
        </w:rPr>
      </w:pPr>
    </w:p>
    <w:p w:rsidR="003711FF" w:rsidRPr="00B13F27" w:rsidRDefault="003711FF" w:rsidP="004424C3">
      <w:pPr>
        <w:rPr>
          <w:lang w:eastAsia="fr-FR"/>
        </w:rPr>
      </w:pPr>
      <w:r w:rsidRPr="00430C87">
        <w:rPr>
          <w:highlight w:val="yellow"/>
          <w:lang w:eastAsia="fr-FR"/>
        </w:rPr>
        <w:t>More information here!</w:t>
      </w:r>
    </w:p>
    <w:p w:rsidR="003711FF" w:rsidRDefault="003711FF" w:rsidP="004424C3">
      <w:pPr>
        <w:rPr>
          <w:lang w:val="en-US" w:eastAsia="fr-FR"/>
        </w:rPr>
      </w:pPr>
    </w:p>
    <w:p w:rsidR="003711FF" w:rsidRPr="00C70CA8" w:rsidRDefault="003711FF" w:rsidP="00A3389D">
      <w:pPr>
        <w:pStyle w:val="Heading2"/>
        <w:rPr>
          <w:lang w:val="en-GB"/>
        </w:rPr>
      </w:pPr>
      <w:bookmarkStart w:id="65" w:name="_Toc289859740"/>
      <w:r>
        <w:rPr>
          <w:lang w:val="en-GB"/>
        </w:rPr>
        <w:t>Results of c</w:t>
      </w:r>
      <w:r w:rsidRPr="00C70CA8">
        <w:rPr>
          <w:lang w:val="en-GB"/>
        </w:rPr>
        <w:t xml:space="preserve">ompatibility </w:t>
      </w:r>
      <w:r>
        <w:rPr>
          <w:lang w:val="en-GB"/>
        </w:rPr>
        <w:t xml:space="preserve">studies </w:t>
      </w:r>
      <w:r w:rsidRPr="00C70CA8">
        <w:rPr>
          <w:lang w:val="en-GB"/>
        </w:rPr>
        <w:t>between GNSS pseudolites and other services and applications</w:t>
      </w:r>
      <w:bookmarkEnd w:id="37"/>
      <w:bookmarkEnd w:id="38"/>
      <w:bookmarkEnd w:id="65"/>
    </w:p>
    <w:p w:rsidR="003711FF" w:rsidRDefault="003711FF" w:rsidP="00A3389D">
      <w:pPr>
        <w:rPr>
          <w:rStyle w:val="Style11pt"/>
        </w:rPr>
      </w:pPr>
      <w:r>
        <w:rPr>
          <w:rStyle w:val="Style11pt"/>
        </w:rPr>
        <w:t>[Results from SE40 will be put here]</w:t>
      </w:r>
    </w:p>
    <w:p w:rsidR="003711FF" w:rsidRDefault="003711FF" w:rsidP="00A3389D">
      <w:pPr>
        <w:rPr>
          <w:rStyle w:val="Style11pt"/>
        </w:rPr>
      </w:pPr>
    </w:p>
    <w:p w:rsidR="003711FF" w:rsidRPr="004D1FE6" w:rsidRDefault="003711FF" w:rsidP="00A3389D">
      <w:pPr>
        <w:rPr>
          <w:rStyle w:val="Style11pt"/>
        </w:rPr>
      </w:pPr>
      <w:r w:rsidRPr="004D1FE6">
        <w:rPr>
          <w:rStyle w:val="Style11pt"/>
        </w:rPr>
        <w:t xml:space="preserve">PL should not create harmful interference to other receivers used in the same and in the adjacent bands. ECC report 128 [2] provides the compatibility studies carried out to assess any potential harmful interference. Its determination must take typical receiver performance parameters into account that the receivers will have in the different market segments, These range from consumer products to high-end equipment for geodesy, safety of life or Governmental usages. </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The RNSS band 1 215 - 1 300 MHz, is also used by primary surveillance radars in the Radionavigation Service (RNS), by Earth observation systems in the Earth Exploration Satellite Service (EESS) and by Wind Profiler radars in the Radiolocation Service (RLS). Pseudolite signals may cause false targets inside a radar clutter zone or interfere with the radar signals of EESS satellites.</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 xml:space="preserve">Galileo and GPS both use the band 1215-1300 MHz for secure services as well as providing additional signals to help correct Ionospheric propagation effects. </w:t>
      </w:r>
    </w:p>
    <w:p w:rsidR="003711FF" w:rsidRPr="004D1FE6" w:rsidRDefault="003711FF" w:rsidP="00A3389D">
      <w:pPr>
        <w:rPr>
          <w:rStyle w:val="Style11pt"/>
        </w:rPr>
      </w:pPr>
    </w:p>
    <w:p w:rsidR="003711FF" w:rsidRPr="004D1FE6" w:rsidRDefault="003711FF" w:rsidP="00A3389D">
      <w:pPr>
        <w:rPr>
          <w:highlight w:val="yellow"/>
        </w:rPr>
      </w:pPr>
      <w:r w:rsidRPr="004D1FE6">
        <w:rPr>
          <w:highlight w:val="yellow"/>
        </w:rPr>
        <w:t xml:space="preserve">Aeronautical Distance Measuring Equipment (DME) uses the RNSS band, 1 164-1 215 MHz. </w:t>
      </w:r>
    </w:p>
    <w:p w:rsidR="003711FF" w:rsidRPr="004D1FE6" w:rsidRDefault="003711FF" w:rsidP="00A3389D">
      <w:pPr>
        <w:rPr>
          <w:highlight w:val="yellow"/>
        </w:rPr>
      </w:pPr>
    </w:p>
    <w:p w:rsidR="003711FF" w:rsidRPr="004D1FE6" w:rsidRDefault="003711FF" w:rsidP="00A3389D">
      <w:pPr>
        <w:rPr>
          <w:highlight w:val="yellow"/>
        </w:rPr>
      </w:pPr>
      <w:bookmarkStart w:id="66" w:name="_Toc248223428"/>
      <w:r w:rsidRPr="004D1FE6">
        <w:rPr>
          <w:highlight w:val="yellow"/>
        </w:rPr>
        <w:t>In the case of the band 1 559-1 610 MHz, only the ARNS and RNSS are concerned.</w:t>
      </w:r>
    </w:p>
    <w:p w:rsidR="003711FF" w:rsidRPr="004D1FE6" w:rsidRDefault="003711FF" w:rsidP="00A3389D">
      <w:pPr>
        <w:rPr>
          <w:highlight w:val="yellow"/>
        </w:rPr>
      </w:pPr>
    </w:p>
    <w:p w:rsidR="003711FF" w:rsidRPr="004D1FE6" w:rsidRDefault="003711FF" w:rsidP="00A3389D">
      <w:pPr>
        <w:rPr>
          <w:highlight w:val="yellow"/>
        </w:rPr>
      </w:pPr>
      <w:r w:rsidRPr="004D1FE6">
        <w:rPr>
          <w:highlight w:val="yellow"/>
        </w:rPr>
        <w:t xml:space="preserve">It is necessary to consider the transmissions of PL that apply duty cycle (pulsing). Pulsing schemes will vary for different GNSS systems, i.e. the pulsing scheme for a GPS PL is a different one than for Galileo or Compass. It is expected that new and improved pulsing schemes will be developed.  </w:t>
      </w:r>
    </w:p>
    <w:p w:rsidR="003711FF" w:rsidRPr="004D1FE6" w:rsidRDefault="003711FF" w:rsidP="00A3389D">
      <w:pPr>
        <w:rPr>
          <w:highlight w:val="yellow"/>
        </w:rPr>
      </w:pPr>
      <w:r w:rsidRPr="004D1FE6">
        <w:rPr>
          <w:highlight w:val="yellow"/>
        </w:rPr>
        <w:t>Different compatibility criteria will result from consideration of whether a Pseudolite transmits continuously or uses higher power pulsed signals.</w:t>
      </w:r>
    </w:p>
    <w:p w:rsidR="003711FF" w:rsidRPr="004D1FE6" w:rsidRDefault="003711FF" w:rsidP="003D624A">
      <w:pPr>
        <w:pStyle w:val="Heading3"/>
        <w:rPr>
          <w:rStyle w:val="Heading3Char"/>
          <w:sz w:val="20"/>
          <w:szCs w:val="20"/>
        </w:rPr>
      </w:pPr>
      <w:bookmarkStart w:id="67" w:name="_Toc254783585"/>
      <w:bookmarkStart w:id="68" w:name="_Toc289859741"/>
      <w:r w:rsidRPr="004D1FE6">
        <w:rPr>
          <w:rStyle w:val="Heading3Char"/>
          <w:sz w:val="20"/>
          <w:szCs w:val="20"/>
        </w:rPr>
        <w:t>3.6.1</w:t>
      </w:r>
      <w:r w:rsidRPr="004D1FE6">
        <w:rPr>
          <w:rStyle w:val="Heading3Char"/>
          <w:sz w:val="20"/>
          <w:szCs w:val="20"/>
        </w:rPr>
        <w:tab/>
        <w:t>Co-frequency compatibility with GNSS</w:t>
      </w:r>
      <w:bookmarkEnd w:id="66"/>
      <w:bookmarkEnd w:id="67"/>
      <w:bookmarkEnd w:id="68"/>
    </w:p>
    <w:p w:rsidR="003711FF" w:rsidRPr="004D1FE6" w:rsidRDefault="003711FF" w:rsidP="00A3389D">
      <w:pPr>
        <w:pStyle w:val="Heading4"/>
        <w:overflowPunct/>
        <w:textAlignment w:val="auto"/>
        <w:rPr>
          <w:b/>
          <w:bCs/>
          <w:highlight w:val="yellow"/>
          <w:lang w:val="en-US"/>
        </w:rPr>
      </w:pPr>
      <w:bookmarkStart w:id="69" w:name="_Toc273971041"/>
      <w:r w:rsidRPr="004D1FE6">
        <w:rPr>
          <w:highlight w:val="yellow"/>
          <w:lang w:val="en-US"/>
        </w:rPr>
        <w:t>Band 1 164-1 215 MHz, RNSS</w:t>
      </w:r>
      <w:bookmarkEnd w:id="69"/>
    </w:p>
    <w:p w:rsidR="003711FF" w:rsidRPr="004D1FE6" w:rsidRDefault="003711FF" w:rsidP="00A3389D">
      <w:pPr>
        <w:pStyle w:val="Texte"/>
        <w:rPr>
          <w:highlight w:val="yellow"/>
        </w:rPr>
      </w:pPr>
    </w:p>
    <w:p w:rsidR="003711FF" w:rsidRPr="004D1FE6" w:rsidRDefault="003711FF" w:rsidP="008D1361">
      <w:pPr>
        <w:autoSpaceDE/>
        <w:autoSpaceDN/>
        <w:adjustRightInd/>
        <w:rPr>
          <w:rFonts w:cs="Arial"/>
          <w:bCs w:val="0"/>
          <w:highlight w:val="yellow"/>
          <w:lang w:eastAsia="ja-JP"/>
        </w:rPr>
      </w:pPr>
      <w:r w:rsidRPr="004D1FE6">
        <w:rPr>
          <w:rFonts w:cs="Arial"/>
          <w:bCs w:val="0"/>
          <w:highlight w:val="yellow"/>
          <w:lang w:eastAsia="ja-JP"/>
        </w:rPr>
        <w:t xml:space="preserve">Radio Navigation Satellite Systems are spread spectrum systems. Because of the similarities between RNSS and PL systems, the RNSS receiver tolerates more or less the PL wideband interference depending on the nature and characteristics of the PL signal. </w:t>
      </w:r>
    </w:p>
    <w:p w:rsidR="003711FF" w:rsidRPr="004D1FE6" w:rsidRDefault="003711FF" w:rsidP="008D1361">
      <w:pPr>
        <w:autoSpaceDE/>
        <w:autoSpaceDN/>
        <w:adjustRightInd/>
        <w:spacing w:before="120"/>
        <w:rPr>
          <w:rFonts w:cs="Arial"/>
          <w:bCs w:val="0"/>
          <w:highlight w:val="yellow"/>
          <w:lang w:eastAsia="ja-JP"/>
        </w:rPr>
      </w:pPr>
      <w:r w:rsidRPr="004D1FE6">
        <w:rPr>
          <w:rFonts w:cs="Arial"/>
          <w:bCs w:val="0"/>
          <w:highlight w:val="yellow"/>
          <w:lang w:eastAsia="ja-JP"/>
        </w:rPr>
        <w:t>The RNSS receiver tolerates also to some extent pulsed interference. The RNSS receiver saturates during the interfering pulse, but after short recovery time can receive the slightly degraded satellite signals. However, the maximum acceptable pulse duty cycle for all pulsing pseudolites in the vicinity of RNSS receiver still has to be determined.</w:t>
      </w:r>
    </w:p>
    <w:p w:rsidR="003711FF" w:rsidRPr="004D1FE6" w:rsidRDefault="003711FF" w:rsidP="008D1361">
      <w:pPr>
        <w:autoSpaceDE/>
        <w:autoSpaceDN/>
        <w:adjustRightInd/>
        <w:spacing w:before="120"/>
        <w:ind w:left="720"/>
        <w:jc w:val="left"/>
        <w:rPr>
          <w:rFonts w:cs="Arial"/>
          <w:b/>
          <w:bCs w:val="0"/>
          <w:highlight w:val="yellow"/>
          <w:lang w:eastAsia="ja-JP"/>
        </w:rPr>
      </w:pPr>
      <w:r w:rsidRPr="004D1FE6">
        <w:rPr>
          <w:rFonts w:cs="Arial"/>
          <w:b/>
          <w:bCs w:val="0"/>
          <w:highlight w:val="yellow"/>
          <w:lang w:eastAsia="ja-JP"/>
        </w:rPr>
        <w:t xml:space="preserve">Sharing/compatibility between continuously transmitting Pseudolites and RNSS is feasible under the following conditions: </w:t>
      </w:r>
    </w:p>
    <w:p w:rsidR="003711FF" w:rsidRPr="004D1FE6" w:rsidRDefault="003711FF" w:rsidP="008D1361">
      <w:pPr>
        <w:autoSpaceDE/>
        <w:autoSpaceDN/>
        <w:adjustRightInd/>
        <w:spacing w:before="120"/>
        <w:ind w:left="720"/>
        <w:jc w:val="left"/>
        <w:rPr>
          <w:rFonts w:cs="Arial"/>
          <w:b/>
          <w:bCs w:val="0"/>
          <w:highlight w:val="yellow"/>
          <w:lang w:eastAsia="ja-JP"/>
        </w:rPr>
      </w:pPr>
    </w:p>
    <w:p w:rsidR="003711FF" w:rsidRPr="004D1FE6" w:rsidRDefault="003711FF" w:rsidP="008D1361">
      <w:pPr>
        <w:numPr>
          <w:ilvl w:val="0"/>
          <w:numId w:val="24"/>
        </w:numPr>
        <w:autoSpaceDE/>
        <w:autoSpaceDN/>
        <w:adjustRightInd/>
        <w:spacing w:after="120"/>
        <w:jc w:val="left"/>
        <w:rPr>
          <w:bCs w:val="0"/>
          <w:highlight w:val="yellow"/>
          <w:lang w:eastAsia="de-DE"/>
        </w:rPr>
      </w:pPr>
      <w:r w:rsidRPr="004D1FE6">
        <w:rPr>
          <w:bCs w:val="0"/>
          <w:highlight w:val="yellow"/>
          <w:lang w:eastAsia="de-DE"/>
        </w:rPr>
        <w:t>A specific attention should be given to the use of pseudolites operating in light indoor or restricted environment.  In this case, in the absence of mitigation techniques and assuming an e.i.r.p. of -59dBm, a separation distance of up to 190m can be necessary to ensure the protection of non-participative receivers. In order to reduce the potential interference level for lower separation distances, the following measures could be taken:</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Reduce the PL e.i.r.p. to -65dBm above 0°elevation;</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Avoiding PL deployment close to large aperture or implementing additional attenuation with shielding material;</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Reducing the PL maximum e.i.r.p</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 xml:space="preserve">Optimization of the pseudolite signal </w:t>
      </w:r>
    </w:p>
    <w:p w:rsidR="003711FF" w:rsidRPr="004D1FE6" w:rsidRDefault="003711FF" w:rsidP="008D1361">
      <w:pPr>
        <w:numPr>
          <w:ilvl w:val="0"/>
          <w:numId w:val="25"/>
        </w:numPr>
        <w:autoSpaceDE/>
        <w:autoSpaceDN/>
        <w:adjustRightInd/>
        <w:spacing w:after="120"/>
        <w:jc w:val="left"/>
        <w:rPr>
          <w:bCs w:val="0"/>
          <w:highlight w:val="yellow"/>
          <w:lang w:eastAsia="de-DE"/>
        </w:rPr>
      </w:pPr>
      <w:r w:rsidRPr="004D1FE6">
        <w:rPr>
          <w:bCs w:val="0"/>
          <w:highlight w:val="yellow"/>
          <w:lang w:eastAsia="de-DE"/>
        </w:rPr>
        <w:t>In the case non-dedicated PRN codes are used, this area of potential performance degradation is much more important since without any mitigation technique, separation distances up to 1.5km are necessary to guarantee the integrity of non-participative receivers (those used for safety applications). The impact in this area is an increase of the Time-To-First-Fix of non participating receivers in cold start.</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In order to reduce the potential interference level for lower separation distances, the following measures could be taken:</w:t>
      </w:r>
    </w:p>
    <w:p w:rsidR="003711FF" w:rsidRPr="004D1FE6" w:rsidRDefault="003711FF" w:rsidP="008D1361">
      <w:pPr>
        <w:numPr>
          <w:ilvl w:val="0"/>
          <w:numId w:val="27"/>
        </w:numPr>
        <w:autoSpaceDE/>
        <w:autoSpaceDN/>
        <w:adjustRightInd/>
        <w:spacing w:after="120"/>
        <w:jc w:val="left"/>
        <w:rPr>
          <w:bCs w:val="0"/>
          <w:highlight w:val="yellow"/>
          <w:lang w:eastAsia="de-DE"/>
        </w:rPr>
      </w:pPr>
      <w:r w:rsidRPr="004D1FE6">
        <w:rPr>
          <w:bCs w:val="0"/>
          <w:highlight w:val="yellow"/>
          <w:lang w:eastAsia="de-DE"/>
        </w:rPr>
        <w:t>Reduce the PL e.i.r.p. to -65dBm above 0°elevation;</w:t>
      </w:r>
    </w:p>
    <w:p w:rsidR="003711FF" w:rsidRPr="004D1FE6" w:rsidRDefault="003711FF" w:rsidP="008D1361">
      <w:pPr>
        <w:numPr>
          <w:ilvl w:val="0"/>
          <w:numId w:val="27"/>
        </w:numPr>
        <w:autoSpaceDE/>
        <w:autoSpaceDN/>
        <w:adjustRightInd/>
        <w:spacing w:after="120"/>
        <w:jc w:val="left"/>
        <w:rPr>
          <w:bCs w:val="0"/>
          <w:highlight w:val="yellow"/>
          <w:lang w:eastAsia="de-DE"/>
        </w:rPr>
      </w:pPr>
      <w:r w:rsidRPr="004D1FE6">
        <w:rPr>
          <w:bCs w:val="0"/>
          <w:highlight w:val="yellow"/>
          <w:lang w:eastAsia="de-DE"/>
        </w:rPr>
        <w:t>Avoiding PL deployment close to large aperture or implementing additional attenuation with shielding material;</w:t>
      </w:r>
    </w:p>
    <w:p w:rsidR="003711FF" w:rsidRPr="004D1FE6" w:rsidRDefault="003711FF" w:rsidP="008D1361">
      <w:pPr>
        <w:numPr>
          <w:ilvl w:val="0"/>
          <w:numId w:val="27"/>
        </w:numPr>
        <w:autoSpaceDE/>
        <w:autoSpaceDN/>
        <w:adjustRightInd/>
        <w:spacing w:after="120"/>
        <w:jc w:val="left"/>
        <w:rPr>
          <w:bCs w:val="0"/>
          <w:highlight w:val="yellow"/>
          <w:lang w:eastAsia="de-DE"/>
        </w:rPr>
      </w:pPr>
      <w:r w:rsidRPr="004D1FE6">
        <w:rPr>
          <w:bCs w:val="0"/>
          <w:highlight w:val="yellow"/>
          <w:lang w:eastAsia="de-DE"/>
        </w:rPr>
        <w:t>Reducing the PL maximum e.i.r.p.</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 xml:space="preserve">In addition, in order to avoid non-participating receivers using the RNSS code allocated to other systems (i.e. satellites), it is recommended to broadcast on the PLs a modified navigation message to ensure that the signal source validity is identified. </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Moreover, PL signals can monopolize some reception channels of non participative receiver, even after the acquisition resolved. Therefore, non participative receiver could have an insufficient number of available channels to receive satellite signals. It is recommended to limit the number of different non dedicated PL codes to 6, and in case of dedicated PL code to develop the associated receiver with an increased number of reception channels.</w:t>
      </w:r>
    </w:p>
    <w:p w:rsidR="003711FF" w:rsidRPr="004D1FE6" w:rsidRDefault="003711FF" w:rsidP="008D1361">
      <w:pPr>
        <w:autoSpaceDE/>
        <w:autoSpaceDN/>
        <w:adjustRightInd/>
        <w:ind w:left="720"/>
        <w:rPr>
          <w:bCs w:val="0"/>
          <w:szCs w:val="22"/>
          <w:highlight w:val="yellow"/>
          <w:lang w:eastAsia="de-DE"/>
        </w:rPr>
      </w:pPr>
      <w:r w:rsidRPr="004D1FE6">
        <w:rPr>
          <w:bCs w:val="0"/>
          <w:szCs w:val="22"/>
          <w:highlight w:val="yellow"/>
          <w:lang w:eastAsia="de-DE"/>
        </w:rPr>
        <w:t>Finally, it is necessary to ensure that a failure of the software management system used to allocate the satellite PRN codes to the PLs will never occur. For use in any area where safety is an issue, this software must be proven to be using well known safety case assessment procedures.</w:t>
      </w:r>
    </w:p>
    <w:p w:rsidR="003711FF" w:rsidRPr="004D1FE6" w:rsidRDefault="003711FF" w:rsidP="008D1361">
      <w:pPr>
        <w:autoSpaceDE/>
        <w:autoSpaceDN/>
        <w:adjustRightInd/>
        <w:ind w:left="720"/>
        <w:rPr>
          <w:bCs w:val="0"/>
          <w:szCs w:val="22"/>
          <w:highlight w:val="yellow"/>
          <w:lang w:eastAsia="de-DE"/>
        </w:rPr>
      </w:pPr>
    </w:p>
    <w:p w:rsidR="003711FF" w:rsidRPr="004D1FE6" w:rsidRDefault="003711FF" w:rsidP="008D1361">
      <w:pPr>
        <w:autoSpaceDE/>
        <w:autoSpaceDN/>
        <w:adjustRightInd/>
        <w:spacing w:after="120"/>
        <w:ind w:left="709"/>
        <w:rPr>
          <w:rFonts w:cs="Arial"/>
          <w:bCs w:val="0"/>
          <w:highlight w:val="yellow"/>
          <w:lang w:eastAsia="ja-JP"/>
        </w:rPr>
      </w:pPr>
      <w:r w:rsidRPr="004D1FE6">
        <w:rPr>
          <w:rFonts w:cs="Arial"/>
          <w:bCs w:val="0"/>
          <w:highlight w:val="yellow"/>
          <w:lang w:eastAsia="ja-JP"/>
        </w:rPr>
        <w:t>Therefore, the use of non dedicated code should only correspond to experimental purpose for a limited duration under specific regulation approval. The implementation of dedicated code for pseudolite is part of the modification of firmware expected from chipset manufacturer to meet mass market requirements.</w:t>
      </w:r>
    </w:p>
    <w:p w:rsidR="003711FF" w:rsidRPr="004D1FE6" w:rsidRDefault="003711FF" w:rsidP="008D1361">
      <w:pPr>
        <w:autoSpaceDE/>
        <w:autoSpaceDN/>
        <w:adjustRightInd/>
        <w:ind w:left="709"/>
        <w:rPr>
          <w:rFonts w:cs="Arial"/>
          <w:bCs w:val="0"/>
          <w:highlight w:val="yellow"/>
          <w:lang w:eastAsia="ja-JP"/>
        </w:rPr>
      </w:pPr>
      <w:r w:rsidRPr="004D1FE6">
        <w:rPr>
          <w:rFonts w:cs="Arial"/>
          <w:bCs w:val="0"/>
          <w:highlight w:val="yellow"/>
          <w:lang w:eastAsia="ja-JP"/>
        </w:rPr>
        <w:t>In view of the unknown effect to all non participating receiver designs associated with the use of non visible satellite PRN codes by pseudolites, this method is not recommended for operational use.</w:t>
      </w:r>
    </w:p>
    <w:p w:rsidR="003711FF" w:rsidRPr="004D1FE6" w:rsidRDefault="003711FF" w:rsidP="008D1361">
      <w:pPr>
        <w:autoSpaceDE/>
        <w:autoSpaceDN/>
        <w:adjustRightInd/>
        <w:ind w:left="709"/>
        <w:rPr>
          <w:rFonts w:cs="Arial"/>
          <w:bCs w:val="0"/>
          <w:highlight w:val="yellow"/>
          <w:lang w:eastAsia="ja-JP"/>
        </w:rPr>
      </w:pPr>
    </w:p>
    <w:p w:rsidR="003711FF" w:rsidRPr="004D1FE6" w:rsidRDefault="003711FF" w:rsidP="008D1361">
      <w:pPr>
        <w:numPr>
          <w:ilvl w:val="0"/>
          <w:numId w:val="25"/>
        </w:numPr>
        <w:autoSpaceDE/>
        <w:autoSpaceDN/>
        <w:adjustRightInd/>
        <w:spacing w:after="120"/>
        <w:jc w:val="left"/>
        <w:rPr>
          <w:bCs w:val="0"/>
          <w:highlight w:val="yellow"/>
          <w:lang w:eastAsia="de-DE"/>
        </w:rPr>
      </w:pPr>
      <w:r w:rsidRPr="004D1FE6">
        <w:rPr>
          <w:bCs w:val="0"/>
          <w:highlight w:val="yellow"/>
          <w:lang w:eastAsia="de-DE"/>
        </w:rPr>
        <w:t>Using dedicated code will avoid the type of impact described in b) and is thus recommended as soon as possible (as soon as mass market chipsets are able to process such dedicated codes). Moreover, the use of longer codes will also improve the compatibility with non participative receivers as well as the performance of participative receivers. In case of mass market deployment, the use of dedicated code is the solution to grant no interference described in b) with non participative GPS receiver</w:t>
      </w:r>
    </w:p>
    <w:p w:rsidR="003711FF" w:rsidRPr="004D1FE6" w:rsidRDefault="003711FF" w:rsidP="008D1361">
      <w:pPr>
        <w:numPr>
          <w:ilvl w:val="0"/>
          <w:numId w:val="25"/>
        </w:numPr>
        <w:autoSpaceDE/>
        <w:autoSpaceDN/>
        <w:adjustRightInd/>
        <w:spacing w:after="120"/>
        <w:jc w:val="left"/>
        <w:rPr>
          <w:bCs w:val="0"/>
          <w:highlight w:val="yellow"/>
          <w:lang w:eastAsia="de-DE"/>
        </w:rPr>
      </w:pPr>
      <w:r w:rsidRPr="004D1FE6">
        <w:rPr>
          <w:bCs w:val="0"/>
          <w:highlight w:val="yellow"/>
          <w:lang w:eastAsia="de-DE"/>
        </w:rPr>
        <w:t xml:space="preserve">It is not possible to determine a reasonable separation distance (i.e. much lower than the building dimensions) between the pseudolites and a non participative GNSS receiver located in the same building. Therefore, this kind of non participative GNSS receiver cannot be protected. </w:t>
      </w:r>
    </w:p>
    <w:p w:rsidR="003711FF" w:rsidRPr="004D1FE6" w:rsidRDefault="003711FF" w:rsidP="009715D7">
      <w:pPr>
        <w:numPr>
          <w:ilvl w:val="0"/>
          <w:numId w:val="25"/>
        </w:numPr>
        <w:autoSpaceDE/>
        <w:autoSpaceDN/>
        <w:adjustRightInd/>
        <w:spacing w:after="120"/>
        <w:ind w:left="709"/>
        <w:jc w:val="left"/>
        <w:rPr>
          <w:bCs w:val="0"/>
          <w:highlight w:val="yellow"/>
          <w:lang w:eastAsia="de-DE"/>
        </w:rPr>
      </w:pPr>
      <w:r w:rsidRPr="004D1FE6">
        <w:rPr>
          <w:bCs w:val="0"/>
          <w:highlight w:val="yellow"/>
          <w:lang w:eastAsia="de-DE"/>
        </w:rPr>
        <w:t xml:space="preserve">The studies of the aggregate effect of PL on aeronautical receivers show that in average, the PL density should be limited to 6 PL/km² if the e.i.r.p is -59dBm and 24 PL/km² if the e.i.r.p is limited to -65dBm (or if equivalent mitigation techniques are applied) </w:t>
      </w:r>
      <w:r w:rsidRPr="004D1FE6">
        <w:rPr>
          <w:highlight w:val="yellow"/>
        </w:rPr>
        <w:t>under the assumption of a uniform distribution of these PL over very large areas (more than 1 000 km²)</w:t>
      </w:r>
      <w:r w:rsidRPr="004D1FE6">
        <w:rPr>
          <w:bCs w:val="0"/>
          <w:highlight w:val="yellow"/>
          <w:lang w:eastAsia="de-DE"/>
        </w:rPr>
        <w:t>. It should be noted that these values should not be taken as regulatory limitations since they correspond to average numbers, which may be exceeded locally.</w:t>
      </w:r>
    </w:p>
    <w:p w:rsidR="003711FF" w:rsidRPr="004D1FE6" w:rsidRDefault="003711FF" w:rsidP="008D1361">
      <w:pPr>
        <w:autoSpaceDE/>
        <w:autoSpaceDN/>
        <w:adjustRightInd/>
        <w:ind w:left="709"/>
        <w:rPr>
          <w:bCs w:val="0"/>
          <w:highlight w:val="yellow"/>
          <w:u w:val="single"/>
          <w:lang w:eastAsia="de-DE"/>
        </w:rPr>
      </w:pPr>
      <w:r w:rsidRPr="004D1FE6">
        <w:rPr>
          <w:bCs w:val="0"/>
          <w:highlight w:val="yellow"/>
          <w:lang w:eastAsia="de-DE"/>
        </w:rPr>
        <w:t>In sensitive areas like airport, the studies show that mitigation techniques should be applied. Moreover, since the aggregated effect really depends on the real deployment conditions, case by case studies may be necessary.</w:t>
      </w:r>
      <w:r w:rsidRPr="004D1FE6" w:rsidDel="003A5991">
        <w:rPr>
          <w:bCs w:val="0"/>
          <w:highlight w:val="yellow"/>
          <w:u w:val="single"/>
          <w:lang w:eastAsia="de-DE"/>
        </w:rPr>
        <w:t xml:space="preserve"> </w:t>
      </w:r>
    </w:p>
    <w:p w:rsidR="003711FF" w:rsidRPr="004D1FE6" w:rsidRDefault="003711FF" w:rsidP="009D61B3">
      <w:pPr>
        <w:pStyle w:val="Texte"/>
        <w:ind w:firstLine="709"/>
        <w:rPr>
          <w:rFonts w:cs="Times New Roman"/>
          <w:bCs w:val="0"/>
          <w:highlight w:val="yellow"/>
          <w:lang w:eastAsia="de-DE"/>
        </w:rPr>
      </w:pPr>
      <w:r w:rsidRPr="004D1FE6">
        <w:rPr>
          <w:rFonts w:cs="Times New Roman"/>
          <w:bCs w:val="0"/>
          <w:highlight w:val="yellow"/>
          <w:lang w:eastAsia="de-DE"/>
        </w:rPr>
        <w:t xml:space="preserve">It is expected that the use of pulse transmitting Pseudolites will improve the compatibility with RNSS systems. </w:t>
      </w:r>
    </w:p>
    <w:p w:rsidR="003711FF" w:rsidRPr="004D1FE6" w:rsidRDefault="003711FF" w:rsidP="00B039A4">
      <w:pPr>
        <w:pStyle w:val="Texte"/>
        <w:ind w:left="720"/>
        <w:jc w:val="left"/>
        <w:rPr>
          <w:b/>
          <w:highlight w:val="yellow"/>
        </w:rPr>
      </w:pPr>
      <w:r w:rsidRPr="004D1FE6">
        <w:rPr>
          <w:b/>
          <w:highlight w:val="yellow"/>
        </w:rPr>
        <w:t>Sharing/compatibility between pulse transmitting Pseudolites and RNSS is feasible if the duty cycle of all pulsing pseudolites seen by the RNSS receiver is less than 20 %.</w:t>
      </w:r>
    </w:p>
    <w:p w:rsidR="003711FF" w:rsidRPr="004D1FE6" w:rsidRDefault="003711FF" w:rsidP="009D61B3">
      <w:pPr>
        <w:pStyle w:val="Texte"/>
        <w:ind w:firstLine="709"/>
        <w:rPr>
          <w:rFonts w:cs="Times New Roman"/>
          <w:bCs w:val="0"/>
          <w:highlight w:val="yellow"/>
          <w:lang w:eastAsia="de-DE"/>
        </w:rPr>
      </w:pPr>
    </w:p>
    <w:p w:rsidR="003711FF" w:rsidRPr="004D1FE6" w:rsidRDefault="003711FF" w:rsidP="009D61B3">
      <w:pPr>
        <w:pStyle w:val="Texte"/>
        <w:ind w:firstLine="709"/>
        <w:rPr>
          <w:rFonts w:cs="Times New Roman"/>
          <w:bCs w:val="0"/>
          <w:highlight w:val="yellow"/>
          <w:lang w:eastAsia="de-DE"/>
        </w:rPr>
      </w:pPr>
    </w:p>
    <w:p w:rsidR="003711FF" w:rsidRPr="004D1FE6" w:rsidRDefault="003711FF" w:rsidP="009D61B3">
      <w:pPr>
        <w:pStyle w:val="Texte"/>
        <w:ind w:firstLine="709"/>
        <w:rPr>
          <w:i/>
          <w:highlight w:val="yellow"/>
        </w:rPr>
      </w:pPr>
      <w:r w:rsidRPr="004D1FE6">
        <w:rPr>
          <w:rFonts w:cs="Times New Roman"/>
          <w:bCs w:val="0"/>
          <w:i/>
          <w:highlight w:val="yellow"/>
          <w:lang w:eastAsia="de-DE"/>
        </w:rPr>
        <w:t>Note: more info after SE40 meeting</w:t>
      </w:r>
    </w:p>
    <w:p w:rsidR="003711FF" w:rsidRPr="004D1FE6" w:rsidRDefault="003711FF" w:rsidP="008C13C8">
      <w:pPr>
        <w:pStyle w:val="Heading4"/>
        <w:overflowPunct/>
        <w:textAlignment w:val="auto"/>
        <w:rPr>
          <w:b/>
          <w:bCs/>
          <w:highlight w:val="yellow"/>
          <w:lang w:val="en-US"/>
        </w:rPr>
      </w:pPr>
      <w:bookmarkStart w:id="70" w:name="_Toc273971044"/>
      <w:r w:rsidRPr="004D1FE6">
        <w:rPr>
          <w:highlight w:val="yellow"/>
          <w:lang w:val="en-US"/>
        </w:rPr>
        <w:t>3.2.1.2</w:t>
      </w:r>
      <w:r w:rsidRPr="004D1FE6">
        <w:rPr>
          <w:highlight w:val="yellow"/>
          <w:lang w:val="en-US"/>
        </w:rPr>
        <w:tab/>
        <w:t>Band 1 215-1 300 MHz, RNSS</w:t>
      </w:r>
      <w:bookmarkEnd w:id="70"/>
    </w:p>
    <w:p w:rsidR="003711FF" w:rsidRPr="004D1FE6" w:rsidRDefault="003711FF" w:rsidP="008D1361">
      <w:pPr>
        <w:autoSpaceDE/>
        <w:autoSpaceDN/>
        <w:adjustRightInd/>
        <w:rPr>
          <w:rFonts w:cs="Arial"/>
          <w:bCs w:val="0"/>
          <w:highlight w:val="yellow"/>
          <w:lang w:eastAsia="ja-JP"/>
        </w:rPr>
      </w:pPr>
      <w:r w:rsidRPr="004D1FE6">
        <w:rPr>
          <w:rFonts w:cs="Arial"/>
          <w:bCs w:val="0"/>
          <w:highlight w:val="yellow"/>
          <w:lang w:eastAsia="ja-JP"/>
        </w:rPr>
        <w:t>Radio Navigation Satellite Systems are spread spectrum systems. Because of the similarities between RNSS and PL systems, the RNSS receiver tolerates more or less the PL wideband interference depending on the nature and characteristics of the PL signal.</w:t>
      </w:r>
    </w:p>
    <w:p w:rsidR="003711FF" w:rsidRPr="004D1FE6" w:rsidRDefault="003711FF" w:rsidP="008D1361">
      <w:pPr>
        <w:autoSpaceDE/>
        <w:autoSpaceDN/>
        <w:adjustRightInd/>
        <w:spacing w:before="120"/>
        <w:rPr>
          <w:rFonts w:cs="Arial"/>
          <w:bCs w:val="0"/>
          <w:highlight w:val="yellow"/>
          <w:lang w:eastAsia="ja-JP"/>
        </w:rPr>
      </w:pPr>
      <w:r w:rsidRPr="004D1FE6">
        <w:rPr>
          <w:rFonts w:cs="Arial"/>
          <w:bCs w:val="0"/>
          <w:highlight w:val="yellow"/>
          <w:lang w:eastAsia="ja-JP"/>
        </w:rPr>
        <w:t>The RNSS receiver tolerates also to some extent pulsed interference. The RNSS receiver saturates during the interfering pulse, but after short recovery time can receive the slightly degraded satellite signals. However, the maximum acceptable pulse duty cycle for all pulsing pseudolites in the vicinity of RNSS receiver still has to be determined.</w:t>
      </w:r>
    </w:p>
    <w:p w:rsidR="003711FF" w:rsidRPr="004D1FE6" w:rsidRDefault="003711FF" w:rsidP="008D1361">
      <w:pPr>
        <w:autoSpaceDE/>
        <w:autoSpaceDN/>
        <w:adjustRightInd/>
        <w:spacing w:before="120"/>
        <w:ind w:left="720"/>
        <w:rPr>
          <w:rFonts w:cs="Arial"/>
          <w:b/>
          <w:bCs w:val="0"/>
          <w:highlight w:val="yellow"/>
          <w:lang w:eastAsia="ja-JP"/>
        </w:rPr>
      </w:pPr>
      <w:r w:rsidRPr="004D1FE6">
        <w:rPr>
          <w:rFonts w:cs="Arial"/>
          <w:b/>
          <w:bCs w:val="0"/>
          <w:highlight w:val="yellow"/>
          <w:lang w:eastAsia="ja-JP"/>
        </w:rPr>
        <w:t>Sharing/compatibility between continuously transmitting Pseudolites and RNSS is feasible under the following conditions:</w:t>
      </w:r>
    </w:p>
    <w:p w:rsidR="003711FF" w:rsidRPr="004D1FE6" w:rsidRDefault="003711FF" w:rsidP="008D1361">
      <w:pPr>
        <w:autoSpaceDE/>
        <w:autoSpaceDN/>
        <w:adjustRightInd/>
        <w:rPr>
          <w:bCs w:val="0"/>
          <w:highlight w:val="yellow"/>
          <w:lang w:eastAsia="de-DE"/>
        </w:rPr>
      </w:pPr>
    </w:p>
    <w:p w:rsidR="003711FF" w:rsidRPr="004D1FE6" w:rsidRDefault="003711FF" w:rsidP="008D1361">
      <w:pPr>
        <w:autoSpaceDE/>
        <w:autoSpaceDN/>
        <w:adjustRightInd/>
        <w:ind w:left="765" w:hanging="405"/>
        <w:rPr>
          <w:bCs w:val="0"/>
          <w:highlight w:val="yellow"/>
          <w:lang w:eastAsia="de-DE"/>
        </w:rPr>
      </w:pPr>
      <w:r w:rsidRPr="004D1FE6">
        <w:rPr>
          <w:bCs w:val="0"/>
          <w:highlight w:val="yellow"/>
          <w:lang w:eastAsia="de-DE"/>
        </w:rPr>
        <w:t>a)</w:t>
      </w:r>
      <w:r w:rsidRPr="004D1FE6">
        <w:rPr>
          <w:bCs w:val="0"/>
          <w:highlight w:val="yellow"/>
          <w:lang w:eastAsia="de-DE"/>
        </w:rPr>
        <w:tab/>
        <w:t>A specific attention should be given to the use of pseudolites operating in light indoor or restricted environment.  In this case, in the absence of mitigation techniques, and assuming an e.i.r.p. of -59dBm, a separation distance of up to 185m can be necessary to ensure the protection of non-participative receivers. In order to reduce the potential interference level for lower separation distances, the following measures could be taken:</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Reduce the PL e.i.r.p. to -65dBm above 0°elevation</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Avoiding PL deployment close to large aperture or implementing additional attenuation with shielding material;</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Reducing the PL maximum e.i.r.p</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Optimization of the pseudolite signal</w:t>
      </w:r>
    </w:p>
    <w:p w:rsidR="003711FF" w:rsidRPr="004D1FE6" w:rsidRDefault="003711FF" w:rsidP="008D1361">
      <w:pPr>
        <w:numPr>
          <w:ilvl w:val="0"/>
          <w:numId w:val="24"/>
        </w:numPr>
        <w:autoSpaceDE/>
        <w:autoSpaceDN/>
        <w:adjustRightInd/>
        <w:spacing w:after="120"/>
        <w:jc w:val="left"/>
        <w:rPr>
          <w:bCs w:val="0"/>
          <w:highlight w:val="yellow"/>
          <w:lang w:eastAsia="de-DE"/>
        </w:rPr>
      </w:pPr>
      <w:r w:rsidRPr="004D1FE6">
        <w:rPr>
          <w:bCs w:val="0"/>
          <w:highlight w:val="yellow"/>
          <w:lang w:eastAsia="de-DE"/>
        </w:rPr>
        <w:t>In the case non-dedicated PRN codes are used, this area of potential performance degradation is much more important since without any mitigation technique, separation distances up to 1.5km are necessary to guarantee the integrity of non-participative receivers (those used for safety applications). The impact in this area is an increase of the Time-To-First-Fix of non participating receivers in cold start.</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In order to reduce the potential interference level for lower separation distances, the following measures could be taken:</w:t>
      </w:r>
    </w:p>
    <w:p w:rsidR="003711FF" w:rsidRPr="004D1FE6" w:rsidRDefault="003711FF" w:rsidP="008D1361">
      <w:pPr>
        <w:numPr>
          <w:ilvl w:val="0"/>
          <w:numId w:val="27"/>
        </w:numPr>
        <w:autoSpaceDE/>
        <w:autoSpaceDN/>
        <w:adjustRightInd/>
        <w:spacing w:after="120"/>
        <w:jc w:val="left"/>
        <w:rPr>
          <w:bCs w:val="0"/>
          <w:highlight w:val="yellow"/>
          <w:lang w:eastAsia="de-DE"/>
        </w:rPr>
      </w:pPr>
      <w:r w:rsidRPr="004D1FE6">
        <w:rPr>
          <w:bCs w:val="0"/>
          <w:highlight w:val="yellow"/>
          <w:lang w:eastAsia="de-DE"/>
        </w:rPr>
        <w:t>Reduce the PL e.i.r.p. to -65dBm above 0°elevation;Avoiding PL deployment close to large aperture or implementing additional attenuation with shielding material;</w:t>
      </w:r>
    </w:p>
    <w:p w:rsidR="003711FF" w:rsidRPr="004D1FE6" w:rsidRDefault="003711FF" w:rsidP="008D1361">
      <w:pPr>
        <w:numPr>
          <w:ilvl w:val="0"/>
          <w:numId w:val="27"/>
        </w:numPr>
        <w:autoSpaceDE/>
        <w:autoSpaceDN/>
        <w:adjustRightInd/>
        <w:spacing w:after="120"/>
        <w:jc w:val="left"/>
        <w:rPr>
          <w:bCs w:val="0"/>
          <w:highlight w:val="yellow"/>
          <w:lang w:eastAsia="de-DE"/>
        </w:rPr>
      </w:pPr>
      <w:r w:rsidRPr="004D1FE6">
        <w:rPr>
          <w:bCs w:val="0"/>
          <w:highlight w:val="yellow"/>
          <w:lang w:eastAsia="de-DE"/>
        </w:rPr>
        <w:t>Reducing the PL maximum e.i.r.p</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 xml:space="preserve">In addition, in order to avoid non-participating receivers using the RNSS code allocated to other systems (i.e. satellites), it is recommended to broadcast on the PLs a modified navigation message to ensure that the signal source validity is identified. </w:t>
      </w:r>
    </w:p>
    <w:p w:rsidR="003711FF" w:rsidRPr="004D1FE6" w:rsidRDefault="003711FF" w:rsidP="008D1361">
      <w:pPr>
        <w:autoSpaceDE/>
        <w:autoSpaceDN/>
        <w:adjustRightInd/>
        <w:ind w:left="720"/>
        <w:rPr>
          <w:bCs w:val="0"/>
          <w:highlight w:val="yellow"/>
          <w:lang w:eastAsia="de-DE"/>
        </w:rPr>
      </w:pP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Moreover, PL signals can monopolize some reception channels of non participative receiver, even after the acquisition resolved. Therefore, non participative receiver could have an insufficient number of available channels to receive satellite signals. It is recommended to limit the number of different non dedicated PL codes to 6, and in case of dedicated PL code to develop the associated receiver with an increased number of reception channels.</w:t>
      </w:r>
    </w:p>
    <w:p w:rsidR="003711FF" w:rsidRPr="004D1FE6" w:rsidRDefault="003711FF" w:rsidP="008D1361">
      <w:pPr>
        <w:autoSpaceDE/>
        <w:autoSpaceDN/>
        <w:adjustRightInd/>
        <w:ind w:left="720"/>
        <w:rPr>
          <w:bCs w:val="0"/>
          <w:szCs w:val="22"/>
          <w:highlight w:val="yellow"/>
          <w:lang w:eastAsia="de-DE"/>
        </w:rPr>
      </w:pPr>
      <w:r w:rsidRPr="004D1FE6">
        <w:rPr>
          <w:bCs w:val="0"/>
          <w:szCs w:val="22"/>
          <w:highlight w:val="yellow"/>
          <w:lang w:eastAsia="de-DE"/>
        </w:rPr>
        <w:t>Finally, it is necessary to ensure that a failure of the software management system used to allocate the satellite PRN codes to the PLs will never occur. For use in any area where safety is an issue, this software must be proven to be using well known safety case assessment procedures.</w:t>
      </w:r>
    </w:p>
    <w:p w:rsidR="003711FF" w:rsidRPr="004D1FE6" w:rsidRDefault="003711FF" w:rsidP="008D1361">
      <w:pPr>
        <w:autoSpaceDE/>
        <w:autoSpaceDN/>
        <w:adjustRightInd/>
        <w:ind w:left="720"/>
        <w:rPr>
          <w:bCs w:val="0"/>
          <w:szCs w:val="22"/>
          <w:highlight w:val="yellow"/>
          <w:lang w:eastAsia="de-DE"/>
        </w:rPr>
      </w:pPr>
    </w:p>
    <w:p w:rsidR="003711FF" w:rsidRPr="004D1FE6" w:rsidRDefault="003711FF" w:rsidP="008D1361">
      <w:pPr>
        <w:autoSpaceDE/>
        <w:autoSpaceDN/>
        <w:adjustRightInd/>
        <w:spacing w:after="120"/>
        <w:ind w:left="709"/>
        <w:rPr>
          <w:rFonts w:cs="Arial"/>
          <w:bCs w:val="0"/>
          <w:highlight w:val="yellow"/>
          <w:lang w:eastAsia="ja-JP"/>
        </w:rPr>
      </w:pPr>
      <w:r w:rsidRPr="004D1FE6">
        <w:rPr>
          <w:rFonts w:cs="Arial"/>
          <w:bCs w:val="0"/>
          <w:highlight w:val="yellow"/>
          <w:lang w:eastAsia="ja-JP"/>
        </w:rPr>
        <w:t>Therefore, the use of non dedicated code should only correspond to experimental purpose for a limited duration under specific regulation approval. The implementation of dedicated code for pseudolite is part of the modification of firmware expected from chipset manufacturer to meet mass market requirements.</w:t>
      </w:r>
    </w:p>
    <w:p w:rsidR="003711FF" w:rsidRPr="004D1FE6" w:rsidRDefault="003711FF" w:rsidP="008D1361">
      <w:pPr>
        <w:autoSpaceDE/>
        <w:autoSpaceDN/>
        <w:adjustRightInd/>
        <w:spacing w:after="120"/>
        <w:ind w:left="709"/>
        <w:rPr>
          <w:rFonts w:cs="Arial"/>
          <w:bCs w:val="0"/>
          <w:highlight w:val="yellow"/>
          <w:lang w:eastAsia="ja-JP"/>
        </w:rPr>
      </w:pPr>
      <w:r w:rsidRPr="004D1FE6">
        <w:rPr>
          <w:rFonts w:cs="Arial"/>
          <w:bCs w:val="0"/>
          <w:highlight w:val="yellow"/>
          <w:lang w:eastAsia="ja-JP"/>
        </w:rPr>
        <w:t>In view of the unknown effect to all non participating receiver designs associated with the use of non visible satellite PRN codes by pseudolites, this method is not recommended for operational use.</w:t>
      </w:r>
    </w:p>
    <w:p w:rsidR="003711FF" w:rsidRPr="004D1FE6" w:rsidRDefault="003711FF" w:rsidP="008D1361">
      <w:pPr>
        <w:numPr>
          <w:ilvl w:val="0"/>
          <w:numId w:val="24"/>
        </w:numPr>
        <w:autoSpaceDE/>
        <w:autoSpaceDN/>
        <w:adjustRightInd/>
        <w:spacing w:after="120"/>
        <w:jc w:val="left"/>
        <w:rPr>
          <w:bCs w:val="0"/>
          <w:highlight w:val="yellow"/>
          <w:lang w:eastAsia="de-DE"/>
        </w:rPr>
      </w:pPr>
      <w:r w:rsidRPr="004D1FE6">
        <w:rPr>
          <w:bCs w:val="0"/>
          <w:highlight w:val="yellow"/>
          <w:lang w:eastAsia="de-DE"/>
        </w:rPr>
        <w:t>Using dedicated code will avoid the type of impact described in b) and is thus recommended as soon as possible (as soon as mass market chipsets are able to process such dedicated codes). Moreover, the use of longer codes will also improve the compatibility with non participative receivers as well as the performance of participative receivers. In case of mass market deployment, the use of dedicated code is the solution to grant no interference described in b) with non participative GPS receiver.</w:t>
      </w:r>
    </w:p>
    <w:p w:rsidR="003711FF" w:rsidRPr="004D1FE6" w:rsidRDefault="003711FF" w:rsidP="008D1361">
      <w:pPr>
        <w:numPr>
          <w:ilvl w:val="0"/>
          <w:numId w:val="24"/>
        </w:numPr>
        <w:autoSpaceDE/>
        <w:autoSpaceDN/>
        <w:adjustRightInd/>
        <w:spacing w:after="120"/>
        <w:jc w:val="left"/>
        <w:rPr>
          <w:bCs w:val="0"/>
          <w:highlight w:val="yellow"/>
          <w:lang w:eastAsia="de-DE"/>
        </w:rPr>
      </w:pPr>
      <w:r w:rsidRPr="004D1FE6">
        <w:rPr>
          <w:bCs w:val="0"/>
          <w:highlight w:val="yellow"/>
          <w:lang w:eastAsia="de-DE"/>
        </w:rPr>
        <w:t xml:space="preserve">It is not possible to determine a reasonable separation distance (i.e. much lower than the building dimensions) between the pseudolites and a non participative GNSS receiver located in the same building. Therefore, this kind of non participative GNSS receiver cannot be protected. </w:t>
      </w:r>
    </w:p>
    <w:p w:rsidR="003711FF" w:rsidRPr="004D1FE6" w:rsidRDefault="003711FF" w:rsidP="008D1361">
      <w:pPr>
        <w:numPr>
          <w:ilvl w:val="0"/>
          <w:numId w:val="24"/>
        </w:numPr>
        <w:autoSpaceDE/>
        <w:autoSpaceDN/>
        <w:adjustRightInd/>
        <w:spacing w:after="120"/>
        <w:jc w:val="left"/>
        <w:rPr>
          <w:bCs w:val="0"/>
          <w:highlight w:val="yellow"/>
          <w:lang w:eastAsia="de-DE"/>
        </w:rPr>
      </w:pPr>
      <w:r w:rsidRPr="004D1FE6">
        <w:rPr>
          <w:bCs w:val="0"/>
          <w:highlight w:val="yellow"/>
          <w:lang w:eastAsia="de-DE"/>
        </w:rPr>
        <w:t>The studies of the aggregate effect of PL on aeronautical receivers show that in average, the PL density should be limited to 12 PL/km² if the e.i.r.p is -59dBm and 48 PL/km² if the e.i.r.p is limited to -65dBm (or if equivalent mitigation techniques are applied)</w:t>
      </w:r>
      <w:r w:rsidRPr="004D1FE6">
        <w:rPr>
          <w:highlight w:val="yellow"/>
        </w:rPr>
        <w:t xml:space="preserve"> under the assumption of a uniform distribution of these PL over very large areas (more than 1 000 km²)</w:t>
      </w:r>
      <w:r w:rsidRPr="004D1FE6">
        <w:rPr>
          <w:bCs w:val="0"/>
          <w:highlight w:val="yellow"/>
          <w:lang w:eastAsia="de-DE"/>
        </w:rPr>
        <w:t>. It should be noted that these values should not be taken as regulatory limitations since they correspond to average numbers, which may be exceeded locally.</w:t>
      </w:r>
    </w:p>
    <w:p w:rsidR="003711FF" w:rsidRPr="004D1FE6" w:rsidRDefault="003711FF" w:rsidP="008D1361">
      <w:pPr>
        <w:autoSpaceDE/>
        <w:autoSpaceDN/>
        <w:adjustRightInd/>
        <w:ind w:left="709"/>
        <w:rPr>
          <w:bCs w:val="0"/>
          <w:highlight w:val="yellow"/>
          <w:u w:val="single"/>
          <w:lang w:eastAsia="de-DE"/>
        </w:rPr>
      </w:pPr>
      <w:r w:rsidRPr="004D1FE6">
        <w:rPr>
          <w:bCs w:val="0"/>
          <w:highlight w:val="yellow"/>
          <w:lang w:eastAsia="de-DE"/>
        </w:rPr>
        <w:t>In sensitive areas like airport, the studies show that mitigation techniques should be applied. Moreover, since the aggregated effect really depends on the real deployment conditions, case by case studies may be necessary</w:t>
      </w:r>
      <w:r w:rsidRPr="004D1FE6">
        <w:rPr>
          <w:bCs w:val="0"/>
          <w:highlight w:val="yellow"/>
          <w:u w:val="single"/>
          <w:lang w:eastAsia="de-DE"/>
        </w:rPr>
        <w:t>.</w:t>
      </w:r>
    </w:p>
    <w:p w:rsidR="003711FF" w:rsidRPr="004D1FE6" w:rsidRDefault="003711FF" w:rsidP="00751168">
      <w:pPr>
        <w:pStyle w:val="Texte"/>
        <w:ind w:firstLine="709"/>
        <w:rPr>
          <w:rFonts w:cs="Times New Roman"/>
          <w:bCs w:val="0"/>
          <w:highlight w:val="yellow"/>
          <w:lang w:eastAsia="de-DE"/>
        </w:rPr>
      </w:pPr>
      <w:r w:rsidRPr="004D1FE6">
        <w:rPr>
          <w:rFonts w:cs="Times New Roman"/>
          <w:bCs w:val="0"/>
          <w:highlight w:val="yellow"/>
          <w:lang w:eastAsia="de-DE"/>
        </w:rPr>
        <w:t>It is expected that the use of pulse transmitting Pseudolites will improve the compatibility with RNSS systems.</w:t>
      </w:r>
    </w:p>
    <w:p w:rsidR="003711FF" w:rsidRPr="004D1FE6" w:rsidRDefault="003711FF" w:rsidP="003D4E50">
      <w:pPr>
        <w:pStyle w:val="Texte"/>
        <w:ind w:left="720"/>
        <w:jc w:val="left"/>
        <w:rPr>
          <w:b/>
          <w:highlight w:val="yellow"/>
        </w:rPr>
      </w:pPr>
      <w:r w:rsidRPr="004D1FE6">
        <w:rPr>
          <w:b/>
          <w:highlight w:val="yellow"/>
        </w:rPr>
        <w:t>Sharing/compatibility between pulse transmitting Pseudolites and RNSS is feasible if the duty cycle of all pulsing pseudolites seen by the RNSS receiver is less than 20 %.</w:t>
      </w:r>
    </w:p>
    <w:p w:rsidR="003711FF" w:rsidRPr="004D1FE6" w:rsidRDefault="003711FF" w:rsidP="00713CC9">
      <w:pPr>
        <w:pStyle w:val="Heading4"/>
        <w:overflowPunct/>
        <w:textAlignment w:val="auto"/>
        <w:rPr>
          <w:b/>
          <w:bCs/>
          <w:highlight w:val="yellow"/>
          <w:lang w:val="en-US"/>
        </w:rPr>
      </w:pPr>
      <w:bookmarkStart w:id="71" w:name="_Toc273971045"/>
      <w:r w:rsidRPr="004D1FE6">
        <w:rPr>
          <w:highlight w:val="yellow"/>
          <w:lang w:val="en-US"/>
        </w:rPr>
        <w:t>3.2.1.3</w:t>
      </w:r>
      <w:r w:rsidRPr="004D1FE6">
        <w:rPr>
          <w:highlight w:val="yellow"/>
          <w:lang w:val="en-US"/>
        </w:rPr>
        <w:tab/>
        <w:t>Band 1 559-1 610 MHz RNSS</w:t>
      </w:r>
      <w:bookmarkEnd w:id="71"/>
    </w:p>
    <w:p w:rsidR="003711FF" w:rsidRPr="004D1FE6" w:rsidRDefault="003711FF" w:rsidP="008D1361">
      <w:pPr>
        <w:autoSpaceDE/>
        <w:autoSpaceDN/>
        <w:adjustRightInd/>
        <w:rPr>
          <w:rFonts w:cs="Arial"/>
          <w:bCs w:val="0"/>
          <w:highlight w:val="yellow"/>
          <w:lang w:eastAsia="ja-JP"/>
        </w:rPr>
      </w:pPr>
      <w:r w:rsidRPr="004D1FE6">
        <w:rPr>
          <w:rFonts w:cs="Arial"/>
          <w:bCs w:val="0"/>
          <w:highlight w:val="yellow"/>
          <w:lang w:eastAsia="ja-JP"/>
        </w:rPr>
        <w:t xml:space="preserve">Radio Navigation Satellite Systems are spread spectrum systems. Because of the similarities between RNSS and PL systems, the RNSS receiver tolerates more or less the PL wideband interference depending on the nature and characteristics of the PL signal. </w:t>
      </w:r>
    </w:p>
    <w:p w:rsidR="003711FF" w:rsidRPr="004D1FE6" w:rsidRDefault="003711FF" w:rsidP="008D1361">
      <w:pPr>
        <w:autoSpaceDE/>
        <w:autoSpaceDN/>
        <w:adjustRightInd/>
        <w:spacing w:before="120"/>
        <w:rPr>
          <w:rFonts w:cs="Arial"/>
          <w:bCs w:val="0"/>
          <w:highlight w:val="yellow"/>
          <w:lang w:eastAsia="ja-JP"/>
        </w:rPr>
      </w:pPr>
      <w:r w:rsidRPr="004D1FE6">
        <w:rPr>
          <w:rFonts w:cs="Arial"/>
          <w:bCs w:val="0"/>
          <w:highlight w:val="yellow"/>
          <w:lang w:eastAsia="ja-JP"/>
        </w:rPr>
        <w:t>The RNSS receiver tolerates also to some extent pulsed interference. The RNSS receiver saturates during the interfering pulse, but after short recovery time can receive the slightly degraded satellite signals. However, the maximum acceptable pulse duty cycle for all pulsing pseudolites in the vicinity of RNSS receiver still has to be determined.</w:t>
      </w:r>
    </w:p>
    <w:p w:rsidR="003711FF" w:rsidRPr="004D1FE6" w:rsidRDefault="003711FF" w:rsidP="008D1361">
      <w:pPr>
        <w:autoSpaceDE/>
        <w:autoSpaceDN/>
        <w:adjustRightInd/>
        <w:spacing w:before="120"/>
        <w:ind w:left="720"/>
        <w:rPr>
          <w:rFonts w:cs="Arial"/>
          <w:b/>
          <w:bCs w:val="0"/>
          <w:highlight w:val="yellow"/>
          <w:lang w:eastAsia="ja-JP"/>
        </w:rPr>
      </w:pPr>
      <w:r w:rsidRPr="004D1FE6">
        <w:rPr>
          <w:rFonts w:cs="Arial"/>
          <w:b/>
          <w:bCs w:val="0"/>
          <w:highlight w:val="yellow"/>
          <w:lang w:eastAsia="ja-JP"/>
        </w:rPr>
        <w:t>Sharing/compatibility between continuously transmitting Pseudolites and RNSS is feasible under the following conditions:</w:t>
      </w:r>
    </w:p>
    <w:p w:rsidR="003711FF" w:rsidRPr="004D1FE6" w:rsidRDefault="003711FF" w:rsidP="008D1361">
      <w:pPr>
        <w:autoSpaceDE/>
        <w:autoSpaceDN/>
        <w:adjustRightInd/>
        <w:spacing w:before="120"/>
        <w:ind w:left="720"/>
        <w:rPr>
          <w:rFonts w:cs="Arial"/>
          <w:b/>
          <w:bCs w:val="0"/>
          <w:highlight w:val="yellow"/>
          <w:lang w:eastAsia="ja-JP"/>
        </w:rPr>
      </w:pPr>
    </w:p>
    <w:p w:rsidR="003711FF" w:rsidRPr="004D1FE6" w:rsidRDefault="003711FF" w:rsidP="008D1361">
      <w:pPr>
        <w:numPr>
          <w:ilvl w:val="0"/>
          <w:numId w:val="29"/>
        </w:numPr>
        <w:autoSpaceDE/>
        <w:autoSpaceDN/>
        <w:adjustRightInd/>
        <w:spacing w:after="120"/>
        <w:jc w:val="left"/>
        <w:rPr>
          <w:bCs w:val="0"/>
          <w:highlight w:val="yellow"/>
          <w:lang w:eastAsia="de-DE"/>
        </w:rPr>
      </w:pPr>
      <w:r w:rsidRPr="004D1FE6">
        <w:rPr>
          <w:bCs w:val="0"/>
          <w:highlight w:val="yellow"/>
          <w:lang w:eastAsia="de-DE"/>
        </w:rPr>
        <w:t>The increase of the PLs e.i.r.p from -59dBm to -50dBm will create additional interference on outdoor non-participative receivers. A specific attention should be given to the use of pseudolites operating in light indoor or restricted environment. In this case and in the absence of mitigation techniques, with a maximum PL e.i.r.p of -50dBm, a separation distance of up to 350m can be necessary to ensure the protection of non-participative receivers. In order to reduce the potential interference level for lower separation distances, the following measures could be taken:</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Reduce the maximum PL e.i.r.p. by 6dB above 0° elevation;</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Avoiding PL deployment close to large aperture or implementing additional attenuation with shielding material;</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Reducing the PL maximum e.i.r.p</w:t>
      </w:r>
    </w:p>
    <w:p w:rsidR="003711FF" w:rsidRPr="004D1FE6" w:rsidRDefault="003711FF" w:rsidP="008D1361">
      <w:pPr>
        <w:numPr>
          <w:ilvl w:val="0"/>
          <w:numId w:val="26"/>
        </w:numPr>
        <w:autoSpaceDE/>
        <w:autoSpaceDN/>
        <w:adjustRightInd/>
        <w:spacing w:after="120"/>
        <w:jc w:val="left"/>
        <w:rPr>
          <w:bCs w:val="0"/>
          <w:highlight w:val="yellow"/>
          <w:lang w:eastAsia="de-DE"/>
        </w:rPr>
      </w:pPr>
      <w:r w:rsidRPr="004D1FE6">
        <w:rPr>
          <w:bCs w:val="0"/>
          <w:highlight w:val="yellow"/>
          <w:lang w:eastAsia="de-DE"/>
        </w:rPr>
        <w:t>Optimization of the pseudolite signal</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 xml:space="preserve">Under these conditions, and with a more typical receiver sensitivity of 25dBHz, a separation distance of between 18m and 51m (corresponding to PLs maximum e.i.r.p of -59dBm and -50dBm respectively) will have to be maintained between any PL and outdoor non-participative receivers. </w:t>
      </w:r>
    </w:p>
    <w:p w:rsidR="003711FF" w:rsidRPr="004D1FE6" w:rsidRDefault="003711FF" w:rsidP="008D1361">
      <w:pPr>
        <w:numPr>
          <w:ilvl w:val="0"/>
          <w:numId w:val="29"/>
        </w:numPr>
        <w:autoSpaceDE/>
        <w:autoSpaceDN/>
        <w:adjustRightInd/>
        <w:spacing w:after="120"/>
        <w:jc w:val="left"/>
        <w:rPr>
          <w:bCs w:val="0"/>
          <w:highlight w:val="yellow"/>
          <w:lang w:eastAsia="de-DE"/>
        </w:rPr>
      </w:pPr>
      <w:r w:rsidRPr="004D1FE6">
        <w:rPr>
          <w:bCs w:val="0"/>
          <w:highlight w:val="yellow"/>
          <w:lang w:eastAsia="de-DE"/>
        </w:rPr>
        <w:t>In the case non-dedicated PRN codes are used, this area of potential performance degradation is much more important since without any mitigation technique, separation distances of 1.1km to 2km are necessary to guarantee the integrity of non-participative receivers (those used for safety applications). The impact in this area is an increase of the Time-To-First-Fix of non participating receivers in cold start.</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In order to reduce the potential interference level for lower separation distances, the following measures could be taken:</w:t>
      </w:r>
    </w:p>
    <w:p w:rsidR="003711FF" w:rsidRPr="004D1FE6" w:rsidRDefault="003711FF" w:rsidP="008D1361">
      <w:pPr>
        <w:numPr>
          <w:ilvl w:val="1"/>
          <w:numId w:val="28"/>
        </w:numPr>
        <w:autoSpaceDE/>
        <w:autoSpaceDN/>
        <w:adjustRightInd/>
        <w:spacing w:after="120"/>
        <w:jc w:val="left"/>
        <w:rPr>
          <w:bCs w:val="0"/>
          <w:highlight w:val="yellow"/>
          <w:lang w:eastAsia="de-DE"/>
        </w:rPr>
      </w:pPr>
      <w:r w:rsidRPr="004D1FE6">
        <w:rPr>
          <w:bCs w:val="0"/>
          <w:highlight w:val="yellow"/>
          <w:lang w:eastAsia="de-DE"/>
        </w:rPr>
        <w:t>Reduce the maximum PL e.i.r.p. by 6dB above 0° elevation.</w:t>
      </w:r>
    </w:p>
    <w:p w:rsidR="003711FF" w:rsidRPr="004D1FE6" w:rsidRDefault="003711FF" w:rsidP="008D1361">
      <w:pPr>
        <w:numPr>
          <w:ilvl w:val="1"/>
          <w:numId w:val="28"/>
        </w:numPr>
        <w:autoSpaceDE/>
        <w:autoSpaceDN/>
        <w:adjustRightInd/>
        <w:spacing w:after="120"/>
        <w:jc w:val="left"/>
        <w:rPr>
          <w:bCs w:val="0"/>
          <w:highlight w:val="yellow"/>
          <w:lang w:eastAsia="de-DE"/>
        </w:rPr>
      </w:pPr>
      <w:r w:rsidRPr="004D1FE6">
        <w:rPr>
          <w:bCs w:val="0"/>
          <w:highlight w:val="yellow"/>
          <w:lang w:eastAsia="de-DE"/>
        </w:rPr>
        <w:t>Avoiding PL deployment close to large aperture or implementing additional attenuation with shielding material;</w:t>
      </w:r>
    </w:p>
    <w:p w:rsidR="003711FF" w:rsidRPr="004D1FE6" w:rsidRDefault="003711FF" w:rsidP="008D1361">
      <w:pPr>
        <w:numPr>
          <w:ilvl w:val="1"/>
          <w:numId w:val="28"/>
        </w:numPr>
        <w:autoSpaceDE/>
        <w:autoSpaceDN/>
        <w:adjustRightInd/>
        <w:spacing w:after="120"/>
        <w:jc w:val="left"/>
        <w:rPr>
          <w:bCs w:val="0"/>
          <w:highlight w:val="yellow"/>
          <w:lang w:eastAsia="de-DE"/>
        </w:rPr>
      </w:pPr>
      <w:r w:rsidRPr="004D1FE6">
        <w:rPr>
          <w:bCs w:val="0"/>
          <w:highlight w:val="yellow"/>
          <w:lang w:eastAsia="de-DE"/>
        </w:rPr>
        <w:t>Reducing the PL maximum e.i.r.p.</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 xml:space="preserve">Under these conditions, and with a more typical receiver sensitivity of 25dBHz, a separation distance of between 143m and 403m (corresponding to PLs maximum e.i.r.p of -59dBm and -50dBm respectively)  will have to be maintained between any PL and outdoor non-participative receivers. In some sensitive areas like airports, a case-by-case interference analysis is recommended to evaluate the potential risk associated to a PL deployment proposal. </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 xml:space="preserve">In addition, in order to avoid non-participating receivers using the RNSS code allocated to other systems (i.e. satellites), it is recommended to broadcast on the PLs a modified navigation message to ensure that the signal source validity is identified. </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Moreover, PL signals can monopolize some reception channels of non participative receiver, even after the acquisition resolved. Therefore, non participative receiver could have an insufficient number of available channels to receive satellite signals. It is recommended to limit the number of different non dedicated PL codes to 6, and in case of dedicated PL code to develop the associated receiver with an increased number of reception channels.</w:t>
      </w:r>
    </w:p>
    <w:p w:rsidR="003711FF" w:rsidRPr="004D1FE6" w:rsidRDefault="003711FF" w:rsidP="008D1361">
      <w:pPr>
        <w:autoSpaceDE/>
        <w:autoSpaceDN/>
        <w:adjustRightInd/>
        <w:ind w:left="720"/>
        <w:rPr>
          <w:bCs w:val="0"/>
          <w:highlight w:val="yellow"/>
          <w:lang w:eastAsia="de-DE"/>
        </w:rPr>
      </w:pPr>
      <w:r w:rsidRPr="004D1FE6">
        <w:rPr>
          <w:bCs w:val="0"/>
          <w:szCs w:val="22"/>
          <w:highlight w:val="yellow"/>
          <w:lang w:eastAsia="de-DE"/>
        </w:rPr>
        <w:t>Finally, it is necessary to ensure that a failure of the software management system used to allocate the satellite PRN codes to the PLs will never occur. For use in any area where safety is an issue, this software must be proven to be using well known safety case assessment procedures.</w:t>
      </w:r>
    </w:p>
    <w:p w:rsidR="003711FF" w:rsidRPr="004D1FE6" w:rsidRDefault="003711FF" w:rsidP="008D1361">
      <w:pPr>
        <w:autoSpaceDE/>
        <w:autoSpaceDN/>
        <w:adjustRightInd/>
        <w:ind w:left="720"/>
        <w:rPr>
          <w:bCs w:val="0"/>
          <w:highlight w:val="yellow"/>
          <w:lang w:eastAsia="de-DE"/>
        </w:rPr>
      </w:pPr>
      <w:r w:rsidRPr="004D1FE6">
        <w:rPr>
          <w:bCs w:val="0"/>
          <w:highlight w:val="yellow"/>
          <w:lang w:eastAsia="de-DE"/>
        </w:rPr>
        <w:t>Therefore, the use of non dedicated code should only correspond to experimental purpose for a limited duration under specific regulation approval. The implementation of dedicated code for pseudolite is part of the modification of firmware expected from chipset manufacturer to meet mass market requirements.</w:t>
      </w:r>
    </w:p>
    <w:p w:rsidR="003711FF" w:rsidRPr="004D1FE6" w:rsidRDefault="003711FF" w:rsidP="008D1361">
      <w:pPr>
        <w:autoSpaceDE/>
        <w:autoSpaceDN/>
        <w:adjustRightInd/>
        <w:ind w:left="709"/>
        <w:rPr>
          <w:rFonts w:cs="Arial"/>
          <w:bCs w:val="0"/>
          <w:highlight w:val="yellow"/>
          <w:lang w:eastAsia="ja-JP"/>
        </w:rPr>
      </w:pPr>
      <w:r w:rsidRPr="004D1FE6">
        <w:rPr>
          <w:rFonts w:cs="Arial"/>
          <w:bCs w:val="0"/>
          <w:highlight w:val="yellow"/>
          <w:lang w:eastAsia="ja-JP"/>
        </w:rPr>
        <w:t>In view of the unknown effect to all non participating receiver designs associated with the use of non visible satellite PRN codes by pseudolites, this method is not recommended for operational use.</w:t>
      </w:r>
    </w:p>
    <w:p w:rsidR="003711FF" w:rsidRPr="004D1FE6" w:rsidRDefault="003711FF" w:rsidP="008D1361">
      <w:pPr>
        <w:autoSpaceDE/>
        <w:autoSpaceDN/>
        <w:adjustRightInd/>
        <w:ind w:left="709"/>
        <w:rPr>
          <w:rFonts w:cs="Arial"/>
          <w:bCs w:val="0"/>
          <w:highlight w:val="yellow"/>
          <w:lang w:eastAsia="ja-JP"/>
        </w:rPr>
      </w:pPr>
    </w:p>
    <w:p w:rsidR="003711FF" w:rsidRPr="004D1FE6" w:rsidRDefault="003711FF" w:rsidP="008D1361">
      <w:pPr>
        <w:numPr>
          <w:ilvl w:val="0"/>
          <w:numId w:val="29"/>
        </w:numPr>
        <w:autoSpaceDE/>
        <w:autoSpaceDN/>
        <w:adjustRightInd/>
        <w:spacing w:after="120"/>
        <w:jc w:val="left"/>
        <w:rPr>
          <w:bCs w:val="0"/>
          <w:highlight w:val="yellow"/>
          <w:lang w:eastAsia="de-DE"/>
        </w:rPr>
      </w:pPr>
      <w:r w:rsidRPr="004D1FE6">
        <w:rPr>
          <w:bCs w:val="0"/>
          <w:highlight w:val="yellow"/>
          <w:lang w:eastAsia="de-DE"/>
        </w:rPr>
        <w:t>Using dedicated code will avoid the type of impact described in b) and is thus recommended as soon as possible (as soon as mass market chipsets are able to process such dedicated codes). Moreover, the use of longer codes will also improve the compatibility with non participative receivers as well as the performance of participative receivers. In case of mass market deployment, the use of dedicated code is the solution to grant no interference described in b) with non participative GPS receiver.</w:t>
      </w:r>
    </w:p>
    <w:p w:rsidR="003711FF" w:rsidRPr="004D1FE6" w:rsidRDefault="003711FF" w:rsidP="008D1361">
      <w:pPr>
        <w:numPr>
          <w:ilvl w:val="0"/>
          <w:numId w:val="29"/>
        </w:numPr>
        <w:autoSpaceDE/>
        <w:autoSpaceDN/>
        <w:adjustRightInd/>
        <w:spacing w:after="120"/>
        <w:jc w:val="left"/>
        <w:rPr>
          <w:bCs w:val="0"/>
          <w:highlight w:val="yellow"/>
          <w:lang w:eastAsia="de-DE"/>
        </w:rPr>
      </w:pPr>
      <w:r w:rsidRPr="004D1FE6">
        <w:rPr>
          <w:bCs w:val="0"/>
          <w:highlight w:val="yellow"/>
          <w:lang w:eastAsia="de-DE"/>
        </w:rPr>
        <w:t xml:space="preserve">It is not possible to determine a reasonable separation distance (i.e. much lower than the building dimensions) between the pseudolites and a non participative GNSS receiver located in the same building. Therefore, this kind of non participative GNSS receiver cannot be protected. </w:t>
      </w:r>
    </w:p>
    <w:p w:rsidR="003711FF" w:rsidRPr="004D1FE6" w:rsidRDefault="003711FF" w:rsidP="008D1361">
      <w:pPr>
        <w:numPr>
          <w:ilvl w:val="0"/>
          <w:numId w:val="29"/>
        </w:numPr>
        <w:autoSpaceDE/>
        <w:autoSpaceDN/>
        <w:adjustRightInd/>
        <w:spacing w:after="120"/>
        <w:jc w:val="left"/>
        <w:rPr>
          <w:bCs w:val="0"/>
          <w:highlight w:val="yellow"/>
          <w:lang w:eastAsia="de-DE"/>
        </w:rPr>
      </w:pPr>
      <w:r w:rsidRPr="004D1FE6">
        <w:rPr>
          <w:bCs w:val="0"/>
          <w:highlight w:val="yellow"/>
          <w:lang w:eastAsia="de-DE"/>
        </w:rPr>
        <w:t>The studies of the aggregate effect of PL on aeronautical receivers show that in average, the PL density should be limited to 2.5 PL/km² if the e.i.r.p is -50dBm and 11.8 PL/km² if the e.i.r.p is limited to -59dBm (or if equivalent mitigation techniques are applied)</w:t>
      </w:r>
      <w:r w:rsidRPr="004D1FE6">
        <w:rPr>
          <w:highlight w:val="yellow"/>
        </w:rPr>
        <w:t xml:space="preserve"> under the assumption of a uniform distribution of these PL over very large areas (more than 1 000 km²)</w:t>
      </w:r>
      <w:r w:rsidRPr="004D1FE6">
        <w:rPr>
          <w:bCs w:val="0"/>
          <w:highlight w:val="yellow"/>
          <w:lang w:eastAsia="de-DE"/>
        </w:rPr>
        <w:t>. It should be noted that these values should not be taken as regulatory limitations since they correspond to average numbers, which may be exceeded locally.</w:t>
      </w:r>
    </w:p>
    <w:p w:rsidR="003711FF" w:rsidRPr="004D1FE6" w:rsidRDefault="003711FF" w:rsidP="008D1361">
      <w:pPr>
        <w:autoSpaceDE/>
        <w:autoSpaceDN/>
        <w:adjustRightInd/>
        <w:ind w:left="709"/>
        <w:rPr>
          <w:bCs w:val="0"/>
          <w:highlight w:val="yellow"/>
          <w:lang w:eastAsia="de-DE"/>
        </w:rPr>
      </w:pPr>
      <w:r w:rsidRPr="004D1FE6">
        <w:rPr>
          <w:bCs w:val="0"/>
          <w:highlight w:val="yellow"/>
          <w:lang w:eastAsia="de-DE"/>
        </w:rPr>
        <w:t>In sensitive areas like airport, the studies show that the e.i.r.p should be limited to -59dBm and mitigation techniques applied. Moreover, since the aggregated effect really depends on the real deployment conditions, case by case studies may be necessary.</w:t>
      </w:r>
    </w:p>
    <w:p w:rsidR="003711FF" w:rsidRPr="004D1FE6" w:rsidRDefault="003711FF" w:rsidP="008D1361">
      <w:pPr>
        <w:autoSpaceDE/>
        <w:autoSpaceDN/>
        <w:adjustRightInd/>
        <w:ind w:left="709"/>
        <w:rPr>
          <w:bCs w:val="0"/>
          <w:highlight w:val="yellow"/>
          <w:u w:val="single"/>
          <w:lang w:eastAsia="de-DE"/>
        </w:rPr>
      </w:pPr>
    </w:p>
    <w:p w:rsidR="003711FF" w:rsidRPr="004D1FE6" w:rsidRDefault="003711FF" w:rsidP="000F4F29">
      <w:pPr>
        <w:ind w:firstLine="709"/>
        <w:rPr>
          <w:bCs w:val="0"/>
          <w:highlight w:val="yellow"/>
          <w:lang w:eastAsia="de-DE"/>
        </w:rPr>
      </w:pPr>
      <w:r w:rsidRPr="004D1FE6">
        <w:rPr>
          <w:bCs w:val="0"/>
          <w:highlight w:val="yellow"/>
          <w:lang w:eastAsia="de-DE"/>
        </w:rPr>
        <w:t>It is expected that the use of pulse transmitting Pseudolites will improve the compatibility with RNSS systems.</w:t>
      </w:r>
    </w:p>
    <w:p w:rsidR="003711FF" w:rsidRPr="004D1FE6" w:rsidRDefault="003711FF" w:rsidP="001E0A0E">
      <w:pPr>
        <w:pStyle w:val="Texte"/>
        <w:ind w:left="720"/>
        <w:jc w:val="left"/>
        <w:rPr>
          <w:b/>
          <w:highlight w:val="yellow"/>
        </w:rPr>
      </w:pPr>
      <w:r w:rsidRPr="004D1FE6">
        <w:rPr>
          <w:b/>
          <w:highlight w:val="yellow"/>
        </w:rPr>
        <w:t>Sharing/compatibility between pulse transmitting Pseudolites and RNSS is feasible if the duty cycle of all pulsing pseudolites seen by the RNSS receiver is less than 20 %.</w:t>
      </w:r>
    </w:p>
    <w:p w:rsidR="003711FF" w:rsidRPr="004D1FE6" w:rsidRDefault="003711FF" w:rsidP="000F4F29">
      <w:pPr>
        <w:ind w:firstLine="709"/>
        <w:rPr>
          <w:highlight w:val="yellow"/>
          <w:u w:val="single"/>
        </w:rPr>
      </w:pPr>
    </w:p>
    <w:p w:rsidR="003711FF" w:rsidRPr="004D1FE6" w:rsidRDefault="003711FF" w:rsidP="003D624A">
      <w:pPr>
        <w:pStyle w:val="Heading3"/>
        <w:rPr>
          <w:rStyle w:val="Heading3Char"/>
          <w:sz w:val="20"/>
          <w:szCs w:val="20"/>
        </w:rPr>
      </w:pPr>
      <w:bookmarkStart w:id="72" w:name="_Toc254783499"/>
      <w:bookmarkStart w:id="73" w:name="_Toc254783586"/>
      <w:bookmarkStart w:id="74" w:name="_Toc248223429"/>
      <w:bookmarkStart w:id="75" w:name="_Toc254783587"/>
      <w:bookmarkStart w:id="76" w:name="_Toc289859742"/>
      <w:bookmarkEnd w:id="72"/>
      <w:bookmarkEnd w:id="73"/>
      <w:r w:rsidRPr="004D1FE6">
        <w:rPr>
          <w:rStyle w:val="Heading3Char"/>
          <w:sz w:val="20"/>
          <w:szCs w:val="20"/>
        </w:rPr>
        <w:t>3.6.2</w:t>
      </w:r>
      <w:r w:rsidRPr="004D1FE6">
        <w:rPr>
          <w:rStyle w:val="Heading3Char"/>
          <w:sz w:val="20"/>
          <w:szCs w:val="20"/>
        </w:rPr>
        <w:tab/>
        <w:t>Compatibility with other co-frequency or adjacent band services detail</w:t>
      </w:r>
      <w:bookmarkEnd w:id="74"/>
      <w:bookmarkEnd w:id="75"/>
      <w:bookmarkEnd w:id="76"/>
    </w:p>
    <w:p w:rsidR="003711FF" w:rsidRPr="004D1FE6" w:rsidRDefault="003711FF" w:rsidP="00713CC9">
      <w:pPr>
        <w:pStyle w:val="Heading4"/>
        <w:overflowPunct/>
        <w:textAlignment w:val="auto"/>
        <w:rPr>
          <w:b/>
          <w:bCs/>
          <w:highlight w:val="yellow"/>
          <w:lang w:val="en-US"/>
        </w:rPr>
      </w:pPr>
      <w:bookmarkStart w:id="77" w:name="_Toc273971040"/>
      <w:r w:rsidRPr="004D1FE6">
        <w:rPr>
          <w:highlight w:val="yellow"/>
          <w:lang w:val="en-US"/>
        </w:rPr>
        <w:t>3.6.2.1</w:t>
      </w:r>
      <w:r w:rsidRPr="004D1FE6">
        <w:rPr>
          <w:highlight w:val="yellow"/>
          <w:lang w:val="en-US"/>
        </w:rPr>
        <w:tab/>
        <w:t>Band 1 164-1 215 MHz, ARNS</w:t>
      </w:r>
      <w:bookmarkEnd w:id="77"/>
    </w:p>
    <w:p w:rsidR="003711FF" w:rsidRPr="004D1FE6" w:rsidRDefault="003711FF" w:rsidP="008D1361">
      <w:pPr>
        <w:autoSpaceDE/>
        <w:autoSpaceDN/>
        <w:adjustRightInd/>
        <w:rPr>
          <w:rFonts w:cs="Arial"/>
          <w:bCs w:val="0"/>
          <w:highlight w:val="yellow"/>
          <w:lang w:eastAsia="ja-JP"/>
        </w:rPr>
      </w:pPr>
      <w:r w:rsidRPr="004D1FE6">
        <w:rPr>
          <w:rFonts w:cs="Arial"/>
          <w:bCs w:val="0"/>
          <w:highlight w:val="yellow"/>
          <w:lang w:eastAsia="ja-JP"/>
        </w:rPr>
        <w:t>Aeronautical Radio Navigation Service (ARNS) is a safety related service and should be carefully protected from interference. The protection criterion is I/N = - 23 dB and does not include any relaxation for example as function of time (Fractional Degradation of Performance, FDP). The ARNS receivers are located on board aircraft on all altitudes up to 12000 meters and the radio propagation environment is already rather difficult.</w:t>
      </w:r>
    </w:p>
    <w:p w:rsidR="003711FF" w:rsidRPr="004D1FE6" w:rsidRDefault="003711FF" w:rsidP="008D1361">
      <w:pPr>
        <w:autoSpaceDE/>
        <w:autoSpaceDN/>
        <w:adjustRightInd/>
        <w:spacing w:before="120"/>
        <w:rPr>
          <w:rFonts w:cs="Arial"/>
          <w:bCs w:val="0"/>
          <w:highlight w:val="yellow"/>
          <w:lang w:eastAsia="ja-JP"/>
        </w:rPr>
      </w:pPr>
      <w:r w:rsidRPr="004D1FE6">
        <w:rPr>
          <w:rFonts w:cs="Arial"/>
          <w:bCs w:val="0"/>
          <w:highlight w:val="yellow"/>
          <w:lang w:eastAsia="ja-JP"/>
        </w:rPr>
        <w:t xml:space="preserve">An aggregated PFD limit of -144.5 dBW/m²/MHz to protect ARNS from RNSS was assumed. </w:t>
      </w:r>
    </w:p>
    <w:p w:rsidR="003711FF" w:rsidRPr="004D1FE6" w:rsidRDefault="003711FF" w:rsidP="008D1361">
      <w:pPr>
        <w:autoSpaceDE/>
        <w:autoSpaceDN/>
        <w:adjustRightInd/>
        <w:spacing w:before="120"/>
        <w:ind w:left="720"/>
        <w:rPr>
          <w:rFonts w:cs="Arial"/>
          <w:b/>
          <w:bCs w:val="0"/>
          <w:highlight w:val="yellow"/>
          <w:lang w:eastAsia="ja-JP"/>
        </w:rPr>
      </w:pPr>
      <w:r w:rsidRPr="004D1FE6">
        <w:rPr>
          <w:rFonts w:cs="Arial"/>
          <w:b/>
          <w:bCs w:val="0"/>
          <w:highlight w:val="yellow"/>
          <w:lang w:eastAsia="ja-JP"/>
        </w:rPr>
        <w:t>Sharing and/or compatibility between continuously transmitting Pseudolites and ARNS would not be easily feasible, and in particular around airports areas.</w:t>
      </w:r>
    </w:p>
    <w:p w:rsidR="003711FF" w:rsidRPr="004D1FE6" w:rsidRDefault="003711FF" w:rsidP="008D1361">
      <w:pPr>
        <w:autoSpaceDE/>
        <w:autoSpaceDN/>
        <w:adjustRightInd/>
        <w:spacing w:before="120"/>
        <w:ind w:left="720"/>
        <w:rPr>
          <w:b/>
          <w:highlight w:val="yellow"/>
        </w:rPr>
      </w:pPr>
      <w:r w:rsidRPr="004D1FE6">
        <w:rPr>
          <w:b/>
          <w:highlight w:val="yellow"/>
        </w:rPr>
        <w:t>Sharing/compatibility between Pulse transmitting Pseudolites and ARNS are not feasible.</w:t>
      </w:r>
    </w:p>
    <w:p w:rsidR="003711FF" w:rsidRPr="004D1FE6" w:rsidRDefault="003711FF" w:rsidP="00713CC9">
      <w:pPr>
        <w:pStyle w:val="Heading4"/>
        <w:overflowPunct/>
        <w:textAlignment w:val="auto"/>
        <w:rPr>
          <w:b/>
          <w:bCs/>
          <w:highlight w:val="yellow"/>
          <w:lang w:val="en-US"/>
        </w:rPr>
      </w:pPr>
      <w:bookmarkStart w:id="78" w:name="_Toc273971042"/>
      <w:r w:rsidRPr="004D1FE6">
        <w:rPr>
          <w:highlight w:val="yellow"/>
          <w:lang w:val="en-US"/>
        </w:rPr>
        <w:t>3.6.2.2</w:t>
      </w:r>
      <w:r w:rsidRPr="004D1FE6">
        <w:rPr>
          <w:highlight w:val="yellow"/>
          <w:lang w:val="en-US"/>
        </w:rPr>
        <w:tab/>
        <w:t>Band 1 215-1 300 MHz, RDS</w:t>
      </w:r>
      <w:bookmarkEnd w:id="78"/>
    </w:p>
    <w:p w:rsidR="003711FF" w:rsidRPr="004D1FE6" w:rsidRDefault="003711FF" w:rsidP="00485601">
      <w:pPr>
        <w:autoSpaceDE/>
        <w:autoSpaceDN/>
        <w:adjustRightInd/>
        <w:rPr>
          <w:rFonts w:cs="Arial"/>
          <w:bCs w:val="0"/>
          <w:highlight w:val="yellow"/>
          <w:lang w:eastAsia="ja-JP"/>
        </w:rPr>
      </w:pPr>
      <w:r w:rsidRPr="004D1FE6">
        <w:rPr>
          <w:rFonts w:cs="Arial"/>
          <w:bCs w:val="0"/>
          <w:highlight w:val="yellow"/>
          <w:lang w:eastAsia="ja-JP"/>
        </w:rPr>
        <w:t>Radiodetermination Service (RDS) is a safety related service and should be carefully protected from interference. The protection criterion considered is I/N = - 6 dB to be met 100% of the time.</w:t>
      </w:r>
    </w:p>
    <w:p w:rsidR="003711FF" w:rsidRPr="004D1FE6" w:rsidRDefault="003711FF" w:rsidP="00485601">
      <w:pPr>
        <w:autoSpaceDE/>
        <w:autoSpaceDN/>
        <w:adjustRightInd/>
        <w:spacing w:before="120"/>
        <w:rPr>
          <w:rFonts w:cs="Arial"/>
          <w:bCs w:val="0"/>
          <w:highlight w:val="yellow"/>
          <w:lang w:eastAsia="ja-JP"/>
        </w:rPr>
      </w:pPr>
      <w:r w:rsidRPr="004D1FE6">
        <w:rPr>
          <w:rFonts w:cs="Arial"/>
          <w:bCs w:val="0"/>
          <w:highlight w:val="yellow"/>
          <w:lang w:eastAsia="ja-JP"/>
        </w:rPr>
        <w:t>Due to the high antenna gain and sensitivity of radars the separation distances are rather large already in the case of continuously transmitting Pseudolites, becoming unacceptable in the case of pulse transmitting Pseudolites.</w:t>
      </w:r>
    </w:p>
    <w:p w:rsidR="003711FF" w:rsidRPr="004D1FE6" w:rsidRDefault="003711FF" w:rsidP="00485601">
      <w:pPr>
        <w:autoSpaceDE/>
        <w:autoSpaceDN/>
        <w:adjustRightInd/>
        <w:spacing w:before="120"/>
        <w:ind w:left="720"/>
        <w:rPr>
          <w:rFonts w:cs="Arial"/>
          <w:b/>
          <w:bCs w:val="0"/>
          <w:highlight w:val="yellow"/>
          <w:lang w:eastAsia="ja-JP"/>
        </w:rPr>
      </w:pPr>
      <w:r w:rsidRPr="004D1FE6">
        <w:rPr>
          <w:rFonts w:cs="Arial"/>
          <w:b/>
          <w:bCs w:val="0"/>
          <w:highlight w:val="yellow"/>
          <w:lang w:eastAsia="ja-JP"/>
        </w:rPr>
        <w:t>Sharing/compatibility between Pseudolites and Radio determination Service is possible if</w:t>
      </w:r>
    </w:p>
    <w:p w:rsidR="003711FF" w:rsidRPr="004D1FE6" w:rsidRDefault="003711FF" w:rsidP="009715D7">
      <w:pPr>
        <w:numPr>
          <w:ilvl w:val="0"/>
          <w:numId w:val="30"/>
        </w:numPr>
        <w:tabs>
          <w:tab w:val="num" w:pos="1080"/>
        </w:tabs>
        <w:autoSpaceDE/>
        <w:autoSpaceDN/>
        <w:adjustRightInd/>
        <w:spacing w:before="120"/>
        <w:ind w:left="1080"/>
        <w:jc w:val="left"/>
        <w:rPr>
          <w:rFonts w:cs="Arial"/>
          <w:b/>
          <w:bCs w:val="0"/>
          <w:highlight w:val="yellow"/>
          <w:lang w:eastAsia="ja-JP"/>
        </w:rPr>
      </w:pPr>
      <w:r w:rsidRPr="004D1FE6">
        <w:rPr>
          <w:rFonts w:cs="Arial"/>
          <w:b/>
          <w:bCs w:val="0"/>
          <w:highlight w:val="yellow"/>
          <w:lang w:eastAsia="ja-JP"/>
        </w:rPr>
        <w:t xml:space="preserve">There is a frequency separation between Pseudolites and radars </w:t>
      </w:r>
    </w:p>
    <w:p w:rsidR="003711FF" w:rsidRPr="004D1FE6" w:rsidRDefault="003711FF" w:rsidP="00485601">
      <w:pPr>
        <w:autoSpaceDE/>
        <w:autoSpaceDN/>
        <w:adjustRightInd/>
        <w:spacing w:before="120"/>
        <w:ind w:left="720"/>
        <w:rPr>
          <w:rFonts w:cs="Arial"/>
          <w:b/>
          <w:bCs w:val="0"/>
          <w:highlight w:val="yellow"/>
          <w:lang w:eastAsia="ja-JP"/>
        </w:rPr>
      </w:pPr>
      <w:r w:rsidRPr="004D1FE6">
        <w:rPr>
          <w:rFonts w:cs="Arial"/>
          <w:b/>
          <w:bCs w:val="0"/>
          <w:highlight w:val="yellow"/>
          <w:lang w:eastAsia="ja-JP"/>
        </w:rPr>
        <w:t>or</w:t>
      </w:r>
    </w:p>
    <w:p w:rsidR="003711FF" w:rsidRPr="004D1FE6" w:rsidRDefault="003711FF" w:rsidP="00485601">
      <w:pPr>
        <w:pStyle w:val="Texte"/>
        <w:tabs>
          <w:tab w:val="left" w:pos="1080"/>
        </w:tabs>
        <w:ind w:firstLine="720"/>
        <w:rPr>
          <w:b/>
          <w:highlight w:val="yellow"/>
        </w:rPr>
      </w:pPr>
      <w:r w:rsidRPr="004D1FE6">
        <w:rPr>
          <w:rFonts w:cs="Times New Roman"/>
          <w:b/>
          <w:bCs w:val="0"/>
          <w:highlight w:val="yellow"/>
          <w:lang w:eastAsia="de-DE"/>
        </w:rPr>
        <w:t>2)</w:t>
      </w:r>
      <w:r w:rsidRPr="004D1FE6">
        <w:rPr>
          <w:rFonts w:cs="Times New Roman"/>
          <w:b/>
          <w:bCs w:val="0"/>
          <w:highlight w:val="yellow"/>
          <w:lang w:eastAsia="de-DE"/>
        </w:rPr>
        <w:tab/>
        <w:t>There is a separation distance between Pseudolites and radars.</w:t>
      </w:r>
    </w:p>
    <w:p w:rsidR="003711FF" w:rsidRPr="004D1FE6" w:rsidRDefault="003711FF" w:rsidP="00713CC9">
      <w:pPr>
        <w:pStyle w:val="Heading4"/>
        <w:overflowPunct/>
        <w:textAlignment w:val="auto"/>
        <w:rPr>
          <w:b/>
          <w:bCs/>
          <w:highlight w:val="yellow"/>
          <w:lang w:val="en-US"/>
        </w:rPr>
      </w:pPr>
      <w:bookmarkStart w:id="79" w:name="_Toc273971043"/>
      <w:r w:rsidRPr="004D1FE6">
        <w:rPr>
          <w:highlight w:val="yellow"/>
          <w:lang w:val="en-US"/>
        </w:rPr>
        <w:t>36.2.3</w:t>
      </w:r>
      <w:r w:rsidRPr="004D1FE6">
        <w:rPr>
          <w:highlight w:val="yellow"/>
          <w:lang w:val="en-US"/>
        </w:rPr>
        <w:tab/>
        <w:t>Band 1 215-1 300 MHz, EESS</w:t>
      </w:r>
      <w:bookmarkEnd w:id="79"/>
    </w:p>
    <w:p w:rsidR="003711FF" w:rsidRPr="004D1FE6" w:rsidRDefault="003711FF" w:rsidP="00485601">
      <w:pPr>
        <w:pStyle w:val="Texte"/>
        <w:spacing w:before="0"/>
        <w:rPr>
          <w:highlight w:val="yellow"/>
        </w:rPr>
      </w:pPr>
      <w:r w:rsidRPr="004D1FE6">
        <w:rPr>
          <w:highlight w:val="yellow"/>
        </w:rPr>
        <w:t>An EESS system scans the surface of the Earth with its antenna main beam. During scan the antenna footprint is about 20 km x 20 km area. One single pulse transmitting Pseudolite in the antenna footprint can not cause interference to EESS systems. If the number of Pseudolites in the footprint increases aggregated average interference power level in the EESS receiver may be exceeded.</w:t>
      </w:r>
    </w:p>
    <w:p w:rsidR="003711FF" w:rsidRPr="004D1FE6" w:rsidRDefault="003711FF" w:rsidP="00485601">
      <w:pPr>
        <w:pStyle w:val="Texte"/>
        <w:ind w:left="720"/>
        <w:rPr>
          <w:b/>
          <w:highlight w:val="yellow"/>
        </w:rPr>
      </w:pPr>
      <w:r w:rsidRPr="004D1FE6">
        <w:rPr>
          <w:b/>
          <w:highlight w:val="yellow"/>
        </w:rPr>
        <w:t>Sharing/compatibility between one continuously transmitting Pseudolites and EESS is feasible.</w:t>
      </w:r>
    </w:p>
    <w:p w:rsidR="003711FF" w:rsidRPr="004D1FE6" w:rsidRDefault="003711FF" w:rsidP="00485601">
      <w:pPr>
        <w:pStyle w:val="Texte"/>
        <w:ind w:left="720"/>
        <w:rPr>
          <w:b/>
          <w:highlight w:val="yellow"/>
        </w:rPr>
      </w:pPr>
      <w:r w:rsidRPr="004D1FE6">
        <w:rPr>
          <w:b/>
          <w:highlight w:val="yellow"/>
        </w:rPr>
        <w:t>Sharing/compatibility between one pulse transmitting Pseudolites and EESS is also feasible due to the high processing gain of the SAR system.</w:t>
      </w:r>
    </w:p>
    <w:p w:rsidR="003711FF" w:rsidRPr="004D1FE6" w:rsidRDefault="003711FF" w:rsidP="00485601">
      <w:pPr>
        <w:pStyle w:val="Texte"/>
        <w:ind w:left="720"/>
        <w:rPr>
          <w:b/>
          <w:highlight w:val="yellow"/>
        </w:rPr>
      </w:pPr>
      <w:r w:rsidRPr="004D1FE6">
        <w:rPr>
          <w:b/>
          <w:highlight w:val="yellow"/>
        </w:rPr>
        <w:t>However, aggregated effect should be considered carefully.</w:t>
      </w:r>
    </w:p>
    <w:p w:rsidR="003711FF" w:rsidRPr="004D1FE6" w:rsidRDefault="003711FF" w:rsidP="00713CC9">
      <w:pPr>
        <w:pStyle w:val="Heading4"/>
        <w:overflowPunct/>
        <w:textAlignment w:val="auto"/>
        <w:rPr>
          <w:b/>
          <w:bCs/>
          <w:highlight w:val="yellow"/>
          <w:lang w:val="en-US"/>
        </w:rPr>
      </w:pPr>
      <w:bookmarkStart w:id="80" w:name="_Toc273971046"/>
      <w:r w:rsidRPr="004D1FE6">
        <w:rPr>
          <w:highlight w:val="yellow"/>
          <w:lang w:val="en-US"/>
        </w:rPr>
        <w:t>3.6.2.4</w:t>
      </w:r>
      <w:r w:rsidRPr="004D1FE6">
        <w:rPr>
          <w:highlight w:val="yellow"/>
          <w:lang w:val="en-US"/>
        </w:rPr>
        <w:tab/>
        <w:t>Impact on RAS in the adjacent band 1 610-1 613 MHz</w:t>
      </w:r>
      <w:bookmarkEnd w:id="80"/>
    </w:p>
    <w:p w:rsidR="003711FF" w:rsidRPr="004D1FE6" w:rsidRDefault="003711FF" w:rsidP="00A3389D">
      <w:pPr>
        <w:pStyle w:val="Texte"/>
        <w:rPr>
          <w:highlight w:val="yellow"/>
        </w:rPr>
      </w:pPr>
      <w:r w:rsidRPr="004D1FE6">
        <w:rPr>
          <w:highlight w:val="yellow"/>
        </w:rPr>
        <w:t>Sharing/compatibility between PL and Radio Astronomy Service is possible if</w:t>
      </w:r>
    </w:p>
    <w:p w:rsidR="003711FF" w:rsidRPr="004D1FE6" w:rsidRDefault="003711FF" w:rsidP="00A3389D">
      <w:pPr>
        <w:pStyle w:val="Texte"/>
        <w:rPr>
          <w:highlight w:val="yellow"/>
        </w:rPr>
      </w:pPr>
      <w:r w:rsidRPr="004D1FE6">
        <w:rPr>
          <w:highlight w:val="yellow"/>
        </w:rPr>
        <w:t>1)</w:t>
      </w:r>
      <w:r w:rsidRPr="004D1FE6">
        <w:rPr>
          <w:highlight w:val="yellow"/>
        </w:rPr>
        <w:tab/>
        <w:t>There is a separation distance (protection zone) between PL and Radio Astronomical Station.</w:t>
      </w:r>
    </w:p>
    <w:p w:rsidR="003711FF" w:rsidRPr="004D1FE6" w:rsidRDefault="003711FF" w:rsidP="00A3389D">
      <w:pPr>
        <w:pStyle w:val="Texte"/>
        <w:rPr>
          <w:highlight w:val="yellow"/>
        </w:rPr>
      </w:pPr>
      <w:r w:rsidRPr="004D1FE6">
        <w:rPr>
          <w:highlight w:val="yellow"/>
        </w:rPr>
        <w:t>and/or</w:t>
      </w:r>
    </w:p>
    <w:p w:rsidR="003711FF" w:rsidRPr="00BC4818" w:rsidRDefault="003711FF" w:rsidP="00A3389D">
      <w:pPr>
        <w:pStyle w:val="Texte"/>
      </w:pPr>
      <w:r w:rsidRPr="004D1FE6">
        <w:rPr>
          <w:highlight w:val="yellow"/>
        </w:rPr>
        <w:t>2)</w:t>
      </w:r>
      <w:r w:rsidRPr="004D1FE6">
        <w:rPr>
          <w:highlight w:val="yellow"/>
        </w:rPr>
        <w:tab/>
        <w:t>The unwanted emission power in the Radio Astronomy band is limited.</w:t>
      </w:r>
    </w:p>
    <w:p w:rsidR="003711FF" w:rsidRDefault="003711FF" w:rsidP="00A3389D">
      <w:pPr>
        <w:pStyle w:val="Heading1"/>
        <w:tabs>
          <w:tab w:val="left" w:pos="294"/>
        </w:tabs>
        <w:overflowPunct/>
        <w:textAlignment w:val="auto"/>
        <w:rPr>
          <w:lang w:val="en-US"/>
        </w:rPr>
      </w:pPr>
      <w:bookmarkStart w:id="81" w:name="_Toc248223420"/>
      <w:bookmarkStart w:id="82" w:name="_Toc254783540"/>
      <w:bookmarkStart w:id="83" w:name="_Toc289859743"/>
      <w:r w:rsidRPr="00ED1351">
        <w:rPr>
          <w:lang w:val="en-US"/>
        </w:rPr>
        <w:t xml:space="preserve">Regulatory </w:t>
      </w:r>
      <w:bookmarkEnd w:id="81"/>
      <w:bookmarkEnd w:id="82"/>
      <w:r w:rsidRPr="00ED1351">
        <w:rPr>
          <w:lang w:val="en-US"/>
        </w:rPr>
        <w:t xml:space="preserve">Aspects for </w:t>
      </w:r>
      <w:r>
        <w:rPr>
          <w:lang w:val="en-US"/>
        </w:rPr>
        <w:t>outdoor</w:t>
      </w:r>
      <w:r w:rsidRPr="00ED1351">
        <w:rPr>
          <w:lang w:val="en-US"/>
        </w:rPr>
        <w:t xml:space="preserve"> GNSS pseudolites</w:t>
      </w:r>
      <w:bookmarkEnd w:id="83"/>
    </w:p>
    <w:p w:rsidR="003711FF" w:rsidRPr="00C70CA8" w:rsidRDefault="003711FF" w:rsidP="003D06F9">
      <w:pPr>
        <w:pStyle w:val="Heading2"/>
        <w:rPr>
          <w:lang w:val="en-GB"/>
        </w:rPr>
      </w:pPr>
      <w:bookmarkStart w:id="84" w:name="_Toc289859744"/>
      <w:r>
        <w:rPr>
          <w:lang w:val="en-GB"/>
        </w:rPr>
        <w:t>R</w:t>
      </w:r>
      <w:r w:rsidRPr="00C70CA8">
        <w:rPr>
          <w:lang w:val="en-GB"/>
        </w:rPr>
        <w:t>egulatory status of pseudolites sharing RNSS frequency spectrum</w:t>
      </w:r>
      <w:bookmarkEnd w:id="84"/>
    </w:p>
    <w:p w:rsidR="003711FF" w:rsidRDefault="003711FF" w:rsidP="003D06F9">
      <w:pPr>
        <w:rPr>
          <w:rStyle w:val="Style11pt"/>
        </w:rPr>
      </w:pPr>
      <w:r w:rsidRPr="00F467E2">
        <w:t xml:space="preserve">As can be seen </w:t>
      </w:r>
      <w:r>
        <w:t xml:space="preserve">from the Radio Regulation article 5, that </w:t>
      </w:r>
      <w:r w:rsidRPr="00F467E2">
        <w:t>there are primary allocations for the radionavigationsatellite service (space-to-Earth)</w:t>
      </w:r>
      <w:r>
        <w:t>,</w:t>
      </w:r>
      <w:r w:rsidRPr="00F467E2">
        <w:t xml:space="preserve"> but no allocations exist for pseudolite operation under a general terrestrial radionavigation allocation except for the band 1 599 – 1 610</w:t>
      </w:r>
      <w:r>
        <w:t xml:space="preserve"> </w:t>
      </w:r>
      <w:r w:rsidRPr="00F467E2">
        <w:t>MHz for PL</w:t>
      </w:r>
      <w:r>
        <w:t>s</w:t>
      </w:r>
      <w:r w:rsidRPr="00F467E2">
        <w:t xml:space="preserve"> in the aeronautical domain operated under the Aeronautical Radionavigation Service (ARNS). </w:t>
      </w:r>
      <w:r w:rsidRPr="00CF6452">
        <w:rPr>
          <w:rStyle w:val="Style11pt"/>
        </w:rPr>
        <w:t>GNSS PL</w:t>
      </w:r>
      <w:r>
        <w:rPr>
          <w:rStyle w:val="Style11pt"/>
        </w:rPr>
        <w:t>s</w:t>
      </w:r>
      <w:r w:rsidRPr="00CF6452">
        <w:rPr>
          <w:rStyle w:val="Style11pt"/>
        </w:rPr>
        <w:t xml:space="preserve"> will, therefore, operate according to national licensing conditions and this should be on a non-interference non-protected basis.</w:t>
      </w:r>
    </w:p>
    <w:p w:rsidR="003711FF" w:rsidRPr="00CF6452" w:rsidRDefault="003711FF" w:rsidP="003D06F9">
      <w:pPr>
        <w:rPr>
          <w:rStyle w:val="Style11pt"/>
        </w:rPr>
      </w:pPr>
    </w:p>
    <w:p w:rsidR="003711FF" w:rsidRDefault="003711FF" w:rsidP="003D06F9">
      <w:r w:rsidRPr="00822BA9">
        <w:t>A</w:t>
      </w:r>
      <w:r>
        <w:t>t</w:t>
      </w:r>
      <w:r w:rsidRPr="00822BA9">
        <w:t xml:space="preserve"> a first stage, the operation of GNSS PL</w:t>
      </w:r>
      <w:r>
        <w:t>s</w:t>
      </w:r>
      <w:r w:rsidRPr="00822BA9">
        <w:t xml:space="preserve"> is considered within the following RNSS allocations: 1 164 – 1 215 MHz, 1 215 – 1 300 MHz and 1 559 – 1 610 MHz. – subject to studies in each band.</w:t>
      </w:r>
    </w:p>
    <w:p w:rsidR="003711FF" w:rsidRPr="003D06F9" w:rsidRDefault="003711FF" w:rsidP="003D06F9">
      <w:pPr>
        <w:rPr>
          <w:lang w:val="en-US" w:eastAsia="nl-NL"/>
        </w:rPr>
      </w:pPr>
    </w:p>
    <w:p w:rsidR="003711FF" w:rsidRDefault="003711FF" w:rsidP="00A3389D">
      <w:pPr>
        <w:pStyle w:val="Heading2"/>
      </w:pPr>
      <w:bookmarkStart w:id="85" w:name="_Toc289859745"/>
      <w:r w:rsidRPr="007C75B0">
        <w:t>Proposed regulatory regime</w:t>
      </w:r>
      <w:bookmarkEnd w:id="85"/>
    </w:p>
    <w:p w:rsidR="003711FF" w:rsidRPr="00400CC5" w:rsidRDefault="003711FF" w:rsidP="00A3389D">
      <w:r w:rsidRPr="00400CC5">
        <w:t xml:space="preserve">As a rule, the use of radio frequencies is subject to either a general authorisation, in particular if the risk of harmful interference is negligible, or the grant of individual rights of use, issued to each operator of PL. Within the framework of a general authorisation, the use of radio frequencies is free, in compliance with conditions included in such an authorisation.  </w:t>
      </w:r>
    </w:p>
    <w:p w:rsidR="003711FF" w:rsidRPr="00400CC5" w:rsidRDefault="003711FF" w:rsidP="00A3389D">
      <w:r w:rsidRPr="00400CC5">
        <w:t>Those two options are examined in this section, considering that authorisation regime for the use of radio frequencies by PL shall ensure that no harmful interference to other services could result from the use of these devices, protection of both GNSS systems and non-GNSS systems should be considered.</w:t>
      </w:r>
    </w:p>
    <w:p w:rsidR="003711FF" w:rsidRPr="00606CC7" w:rsidRDefault="003711FF" w:rsidP="003D624A">
      <w:pPr>
        <w:pStyle w:val="Heading3"/>
        <w:rPr>
          <w:lang w:val="en-GB"/>
        </w:rPr>
      </w:pPr>
      <w:bookmarkStart w:id="86" w:name="_Toc289859746"/>
      <w:r w:rsidRPr="00606CC7">
        <w:rPr>
          <w:lang w:val="en-GB"/>
        </w:rPr>
        <w:t>General authorisation option</w:t>
      </w:r>
      <w:bookmarkEnd w:id="86"/>
      <w:r w:rsidRPr="00606CC7">
        <w:rPr>
          <w:lang w:val="en-GB"/>
        </w:rPr>
        <w:t xml:space="preserve"> </w:t>
      </w:r>
    </w:p>
    <w:p w:rsidR="003711FF" w:rsidRPr="00400CC5" w:rsidRDefault="003711FF" w:rsidP="00A3389D">
      <w:r w:rsidRPr="00400CC5">
        <w:t>Adopting general authorisation for the use by PL</w:t>
      </w:r>
      <w:r>
        <w:t>s</w:t>
      </w:r>
      <w:r w:rsidRPr="00400CC5">
        <w:t xml:space="preserve"> of radio frequencies in RNSS bands would raise a number of issues:</w:t>
      </w:r>
    </w:p>
    <w:p w:rsidR="003711FF" w:rsidRPr="00400CC5" w:rsidRDefault="003711FF" w:rsidP="009715D7">
      <w:pPr>
        <w:pStyle w:val="ListBullet"/>
        <w:numPr>
          <w:ilvl w:val="0"/>
          <w:numId w:val="18"/>
        </w:numPr>
        <w:tabs>
          <w:tab w:val="clear" w:pos="360"/>
          <w:tab w:val="num" w:pos="540"/>
        </w:tabs>
        <w:spacing w:before="40"/>
        <w:ind w:left="540"/>
        <w:rPr>
          <w:rFonts w:cs="Arial Unicode MS"/>
        </w:rPr>
      </w:pPr>
      <w:r w:rsidRPr="00400CC5">
        <w:t>use of radio frequencies without individual authorisations would cause a potential increase in the risk of interference caused to adjacent GNSS receiver applications in some situations and in particular if the PL is using non-dedicated codes, as well as interferences between non-coordinated pseudolite systems themselves;</w:t>
      </w:r>
    </w:p>
    <w:p w:rsidR="003711FF" w:rsidRPr="00400CC5" w:rsidRDefault="003711FF" w:rsidP="009715D7">
      <w:pPr>
        <w:pStyle w:val="ListBullet"/>
        <w:numPr>
          <w:ilvl w:val="0"/>
          <w:numId w:val="18"/>
        </w:numPr>
        <w:tabs>
          <w:tab w:val="clear" w:pos="360"/>
          <w:tab w:val="num" w:pos="540"/>
        </w:tabs>
        <w:spacing w:before="40"/>
        <w:ind w:left="540"/>
        <w:rPr>
          <w:rFonts w:cs="Arial Unicode MS"/>
        </w:rPr>
      </w:pPr>
      <w:r w:rsidRPr="00400CC5">
        <w:t>a general authorisation regime will increase the likelihood that there is an unknown GNSS PL adjacent to other legitimate GNSS uses, which would result in potentially significant interference issues if the PL is using non-dedicated codes;</w:t>
      </w:r>
    </w:p>
    <w:p w:rsidR="003711FF" w:rsidRPr="00400CC5" w:rsidRDefault="003711FF" w:rsidP="009715D7">
      <w:pPr>
        <w:pStyle w:val="ListBullet"/>
        <w:numPr>
          <w:ilvl w:val="0"/>
          <w:numId w:val="18"/>
        </w:numPr>
        <w:tabs>
          <w:tab w:val="clear" w:pos="360"/>
          <w:tab w:val="num" w:pos="540"/>
        </w:tabs>
        <w:spacing w:before="40"/>
        <w:ind w:left="540"/>
        <w:rPr>
          <w:rFonts w:cs="Arial Unicode MS"/>
        </w:rPr>
      </w:pPr>
      <w:r w:rsidRPr="00400CC5">
        <w:t xml:space="preserve">aviation users are particularly concerned as unknown GNSS PL using non-dedicated codes operating nearby to an aircraft as this could cause errors or stop the aircraft acquiring and tracking GNSS; </w:t>
      </w:r>
    </w:p>
    <w:p w:rsidR="003711FF" w:rsidRPr="00400CC5" w:rsidRDefault="003711FF" w:rsidP="00A3389D">
      <w:pPr>
        <w:pStyle w:val="ListBullet"/>
        <w:numPr>
          <w:ilvl w:val="0"/>
          <w:numId w:val="18"/>
        </w:numPr>
        <w:rPr>
          <w:rFonts w:cs="Arial Unicode MS"/>
        </w:rPr>
      </w:pPr>
      <w:r w:rsidRPr="00400CC5">
        <w:t>Government users are also concerned that uncontrolled use of these devices might negate the trust in the use of GNSS and therefore undermine the regulatory basis of any location-based applications.</w:t>
      </w:r>
    </w:p>
    <w:p w:rsidR="003711FF" w:rsidRPr="00CF6452" w:rsidRDefault="003711FF" w:rsidP="00A3389D">
      <w:pPr>
        <w:rPr>
          <w:rStyle w:val="Style11pt"/>
        </w:rPr>
      </w:pPr>
    </w:p>
    <w:p w:rsidR="003711FF" w:rsidRPr="00CF6452" w:rsidRDefault="003711FF" w:rsidP="00A3389D">
      <w:pPr>
        <w:rPr>
          <w:rStyle w:val="Style11pt"/>
        </w:rPr>
      </w:pPr>
      <w:r w:rsidRPr="00CF6452">
        <w:rPr>
          <w:rStyle w:val="Style11pt"/>
        </w:rPr>
        <w:t>With these factors in mind, this Report does not recommend general authorisation regime for these devices.</w:t>
      </w:r>
    </w:p>
    <w:p w:rsidR="003711FF" w:rsidRDefault="003711FF" w:rsidP="00A3389D">
      <w:pPr>
        <w:rPr>
          <w:rStyle w:val="Style11pt"/>
        </w:rPr>
      </w:pPr>
      <w:r w:rsidRPr="00CF6452">
        <w:rPr>
          <w:rStyle w:val="Style11pt"/>
        </w:rPr>
        <w:t>On a national level, if an administration makes the use of radio frequencies subject to a general authorisation, it is accepted that such an authorisation should be subject to approval by the national civil aviation administration.</w:t>
      </w:r>
    </w:p>
    <w:p w:rsidR="003711FF" w:rsidRPr="00CF6452" w:rsidRDefault="003711FF" w:rsidP="00A3389D">
      <w:pPr>
        <w:rPr>
          <w:rStyle w:val="Style11pt"/>
        </w:rPr>
      </w:pPr>
      <w:r>
        <w:rPr>
          <w:rStyle w:val="Style11pt"/>
        </w:rPr>
        <w:t>[Editorial note: this conclusion is based on indoor studies and may change]</w:t>
      </w:r>
    </w:p>
    <w:p w:rsidR="003711FF" w:rsidRPr="00606CC7" w:rsidRDefault="003711FF" w:rsidP="003D624A">
      <w:pPr>
        <w:pStyle w:val="Heading3"/>
        <w:rPr>
          <w:lang w:val="en-GB"/>
        </w:rPr>
      </w:pPr>
      <w:bookmarkStart w:id="87" w:name="_Toc289859747"/>
      <w:r w:rsidRPr="00606CC7">
        <w:rPr>
          <w:lang w:val="en-GB"/>
        </w:rPr>
        <w:t>Individual rights of use option</w:t>
      </w:r>
      <w:bookmarkEnd w:id="87"/>
      <w:r w:rsidRPr="00606CC7">
        <w:rPr>
          <w:lang w:val="en-GB"/>
        </w:rPr>
        <w:t xml:space="preserve"> </w:t>
      </w:r>
    </w:p>
    <w:p w:rsidR="003711FF" w:rsidRPr="00CF6452" w:rsidRDefault="003711FF" w:rsidP="00A3389D">
      <w:pPr>
        <w:rPr>
          <w:rStyle w:val="Style11pt"/>
        </w:rPr>
      </w:pPr>
      <w:r w:rsidRPr="00CF6452">
        <w:rPr>
          <w:rStyle w:val="Style11pt"/>
        </w:rPr>
        <w:t>Due to the importance of ensuring compatibility with GNSS systems, the use by PL</w:t>
      </w:r>
      <w:r>
        <w:rPr>
          <w:rStyle w:val="Style11pt"/>
        </w:rPr>
        <w:t>s</w:t>
      </w:r>
      <w:r w:rsidRPr="00CF6452">
        <w:rPr>
          <w:rStyle w:val="Style11pt"/>
        </w:rPr>
        <w:t xml:space="preserve"> of radio frequencies in RNSS bands should be subject to individual authorisations. Such individual authorisations should be granted to operators of PL</w:t>
      </w:r>
      <w:r>
        <w:rPr>
          <w:rStyle w:val="Style11pt"/>
        </w:rPr>
        <w:t>s</w:t>
      </w:r>
      <w:r w:rsidRPr="00CF6452">
        <w:rPr>
          <w:rStyle w:val="Style11pt"/>
        </w:rPr>
        <w:t>, and may be subject to technical and operational conditions necessary for the avoidance of harmful interference. Those conditions should define physical implementation of PL</w:t>
      </w:r>
      <w:r>
        <w:rPr>
          <w:rStyle w:val="Style11pt"/>
        </w:rPr>
        <w:t>s</w:t>
      </w:r>
      <w:r w:rsidRPr="00CF6452">
        <w:rPr>
          <w:rStyle w:val="Style11pt"/>
        </w:rPr>
        <w:t>, in order to properly assess the compatibility with GNSS systems for a given site, and to be able to determine if any local pseudolite is responsible for any harmful interference.</w:t>
      </w:r>
    </w:p>
    <w:p w:rsidR="003711FF" w:rsidRPr="00C70CA8" w:rsidRDefault="003711FF" w:rsidP="00A3389D">
      <w:pPr>
        <w:pStyle w:val="Heading2"/>
        <w:rPr>
          <w:lang w:val="en-GB"/>
        </w:rPr>
      </w:pPr>
      <w:bookmarkStart w:id="88" w:name="_Toc289859748"/>
      <w:r w:rsidRPr="00C70CA8">
        <w:rPr>
          <w:lang w:val="en-GB"/>
        </w:rPr>
        <w:t>Technical and operational conditions which may be attached to rights of use for radio frequencies</w:t>
      </w:r>
      <w:bookmarkEnd w:id="88"/>
    </w:p>
    <w:p w:rsidR="003711FF" w:rsidRPr="004D1FE6" w:rsidRDefault="003711FF" w:rsidP="00A3389D">
      <w:pPr>
        <w:rPr>
          <w:highlight w:val="yellow"/>
        </w:rPr>
      </w:pPr>
      <w:r w:rsidRPr="004D1FE6">
        <w:rPr>
          <w:highlight w:val="yellow"/>
        </w:rPr>
        <w:t>Rights of use for radio frequencies for outdoor GNSS PLs should ideally be restricted to applications listed in section 2.6 (“Examples of the need for outdoor GNSS PL”). The authorisation should provide specific guidance for installation.</w:t>
      </w:r>
    </w:p>
    <w:p w:rsidR="003711FF" w:rsidRPr="004D1FE6" w:rsidRDefault="003711FF" w:rsidP="00A3389D">
      <w:pPr>
        <w:rPr>
          <w:highlight w:val="yellow"/>
        </w:rPr>
      </w:pPr>
      <w:r w:rsidRPr="004D1FE6">
        <w:rPr>
          <w:highlight w:val="yellow"/>
        </w:rPr>
        <w:t>On the basis of the conclusions of the technical studies, the following CEPT recommendations related to technical and operational conditions for outdoor PLs have to be taken into account:</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GNSS PL should only use dedicated codes;</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GNSS CW and pulsed-PLs should be authorised in the 1 559-1 610 MHz band ;</w:t>
      </w:r>
    </w:p>
    <w:p w:rsidR="003711FF" w:rsidRPr="004D1FE6" w:rsidRDefault="003711FF" w:rsidP="001C0198">
      <w:pPr>
        <w:pStyle w:val="ListBullet"/>
        <w:numPr>
          <w:ilvl w:val="0"/>
          <w:numId w:val="0"/>
        </w:numPr>
        <w:spacing w:before="40"/>
        <w:ind w:left="180"/>
        <w:rPr>
          <w:highlight w:val="yellow"/>
        </w:rPr>
      </w:pPr>
      <w:r w:rsidRPr="004D1FE6">
        <w:rPr>
          <w:highlight w:val="yellow"/>
        </w:rPr>
        <w:t>Mitigation techniques such as the following should be implemented:</w:t>
      </w:r>
    </w:p>
    <w:p w:rsidR="003711FF" w:rsidRPr="004D1FE6" w:rsidRDefault="003711FF" w:rsidP="009715D7">
      <w:pPr>
        <w:pStyle w:val="ListBullet"/>
        <w:numPr>
          <w:ilvl w:val="0"/>
          <w:numId w:val="18"/>
        </w:numPr>
        <w:tabs>
          <w:tab w:val="clear" w:pos="360"/>
          <w:tab w:val="num" w:pos="540"/>
        </w:tabs>
        <w:spacing w:before="40"/>
        <w:ind w:left="540"/>
        <w:rPr>
          <w:highlight w:val="yellow"/>
          <w:lang w:val="en-US"/>
        </w:rPr>
      </w:pPr>
      <w:r w:rsidRPr="004D1FE6">
        <w:rPr>
          <w:highlight w:val="yellow"/>
          <w:lang w:val="en-US"/>
        </w:rPr>
        <w:t>Using PL antennas tilted toward the ground and pointing inside the building;</w:t>
      </w:r>
    </w:p>
    <w:p w:rsidR="003711FF" w:rsidRPr="004D1FE6" w:rsidRDefault="003711FF" w:rsidP="009715D7">
      <w:pPr>
        <w:pStyle w:val="ListBullet"/>
        <w:numPr>
          <w:ilvl w:val="0"/>
          <w:numId w:val="18"/>
        </w:numPr>
        <w:tabs>
          <w:tab w:val="clear" w:pos="360"/>
          <w:tab w:val="num" w:pos="540"/>
        </w:tabs>
        <w:spacing w:before="40"/>
        <w:ind w:left="540"/>
        <w:rPr>
          <w:highlight w:val="yellow"/>
          <w:lang w:val="en-US"/>
        </w:rPr>
      </w:pPr>
      <w:r w:rsidRPr="004D1FE6">
        <w:rPr>
          <w:highlight w:val="yellow"/>
          <w:lang w:val="en-US"/>
        </w:rPr>
        <w:t>Avoiding PL deployment close to large aperture or implementing additional attenuation with shielding material;</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lang w:val="en-US"/>
        </w:rPr>
        <w:t>Reducing the PL maximum e.i.r.p.;</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GNSS  PLs transmitting constantly e.i.r.p. should be limited to – 50 dBm in the general cases;</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GNSS PL transmitting constantly e.i.r.p. should be limited to – 59 dBm in airport areas and the installation of PL in such areas should be subject to case by case studies.</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The aggregated duty cycle of pulsed PLs should be limited to 20 %</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The e.i.r.p of pulsed PL during pulse should be limited to lowest necessary to reach the required coverage and quality of service.</w:t>
      </w:r>
    </w:p>
    <w:p w:rsidR="003711FF" w:rsidRPr="004D1FE6" w:rsidRDefault="003711FF" w:rsidP="007702A5">
      <w:pPr>
        <w:pStyle w:val="ListBullet"/>
        <w:numPr>
          <w:ilvl w:val="0"/>
          <w:numId w:val="0"/>
        </w:numPr>
        <w:spacing w:before="40"/>
        <w:ind w:left="180"/>
        <w:rPr>
          <w:highlight w:val="yellow"/>
        </w:rPr>
      </w:pPr>
    </w:p>
    <w:p w:rsidR="003711FF" w:rsidRPr="004D1FE6" w:rsidRDefault="003711FF" w:rsidP="001C0198">
      <w:pPr>
        <w:pStyle w:val="ListBullet"/>
        <w:numPr>
          <w:ilvl w:val="0"/>
          <w:numId w:val="0"/>
        </w:numPr>
        <w:spacing w:before="40"/>
        <w:ind w:left="180"/>
        <w:rPr>
          <w:highlight w:val="yellow"/>
        </w:rPr>
      </w:pPr>
      <w:r w:rsidRPr="004D1FE6">
        <w:rPr>
          <w:highlight w:val="yellow"/>
        </w:rPr>
        <w:t>In addition, the following elements should be taken into account:</w:t>
      </w:r>
    </w:p>
    <w:p w:rsidR="003711FF" w:rsidRPr="004D1FE6" w:rsidRDefault="003711FF" w:rsidP="009715D7">
      <w:pPr>
        <w:pStyle w:val="ListBullet"/>
        <w:numPr>
          <w:ilvl w:val="0"/>
          <w:numId w:val="18"/>
        </w:numPr>
        <w:tabs>
          <w:tab w:val="clear" w:pos="360"/>
          <w:tab w:val="num" w:pos="540"/>
        </w:tabs>
        <w:spacing w:before="40"/>
        <w:ind w:left="540"/>
        <w:rPr>
          <w:rFonts w:ascii="Arial Unicode MS" w:eastAsia="Arial Unicode MS" w:cs="Arial Unicode MS"/>
          <w:highlight w:val="yellow"/>
        </w:rPr>
      </w:pPr>
      <w:r w:rsidRPr="004D1FE6">
        <w:rPr>
          <w:highlight w:val="yellow"/>
        </w:rPr>
        <w:t xml:space="preserve">Transmit antenna patterns have to be adapted according to the site requirements and coverage areas. Antenna patterns should be designed to minimize impact on non-participating receivers and focus only on the operations area;  </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Site installations should be conducted by professional installers only. This should include e.g. appropriate measures to avoid unauthorised insertion of additional RF power amplifiers between signal generator and antenna and others;</w:t>
      </w:r>
    </w:p>
    <w:p w:rsidR="003711FF" w:rsidRPr="00C70CA8" w:rsidRDefault="003711FF" w:rsidP="00A3389D">
      <w:pPr>
        <w:pStyle w:val="Heading2"/>
        <w:rPr>
          <w:lang w:val="en-GB"/>
        </w:rPr>
      </w:pPr>
      <w:bookmarkStart w:id="89" w:name="_Toc289859749"/>
      <w:r>
        <w:rPr>
          <w:lang w:val="en-GB"/>
        </w:rPr>
        <w:t>P</w:t>
      </w:r>
      <w:r w:rsidRPr="00C70CA8">
        <w:rPr>
          <w:lang w:val="en-GB"/>
        </w:rPr>
        <w:t>rotection of non participating GNSS receivers</w:t>
      </w:r>
      <w:bookmarkEnd w:id="89"/>
    </w:p>
    <w:p w:rsidR="003711FF" w:rsidRDefault="003711FF" w:rsidP="00A3389D">
      <w:pPr>
        <w:pStyle w:val="Texte"/>
        <w:rPr>
          <w:rFonts w:cs="Times New Roman"/>
          <w:lang w:eastAsia="en-GB"/>
        </w:rPr>
      </w:pPr>
      <w:r w:rsidRPr="004B1006">
        <w:t xml:space="preserve">Pseudo Random Number (PRN) codes are the identification code by which GNSS signals are associated with individual satellites and their different signals. </w:t>
      </w:r>
      <w:r w:rsidRPr="004B1006">
        <w:rPr>
          <w:rFonts w:cs="Times New Roman"/>
          <w:lang w:eastAsia="en-GB"/>
        </w:rPr>
        <w:t>Using different PRN codes in a RNSS family of codes will minimi</w:t>
      </w:r>
      <w:r>
        <w:rPr>
          <w:rFonts w:cs="Times New Roman"/>
          <w:lang w:eastAsia="en-GB"/>
        </w:rPr>
        <w:t>s</w:t>
      </w:r>
      <w:r w:rsidRPr="004B1006">
        <w:rPr>
          <w:rFonts w:cs="Times New Roman"/>
          <w:lang w:eastAsia="en-GB"/>
        </w:rPr>
        <w:t>e the impact on receiver design. Using a different PRN code family should be avoided to minimi</w:t>
      </w:r>
      <w:r>
        <w:rPr>
          <w:rFonts w:cs="Times New Roman"/>
          <w:lang w:eastAsia="en-GB"/>
        </w:rPr>
        <w:t>s</w:t>
      </w:r>
      <w:r w:rsidRPr="004B1006">
        <w:rPr>
          <w:rFonts w:cs="Times New Roman"/>
          <w:lang w:eastAsia="en-GB"/>
        </w:rPr>
        <w:t>e receiver design modifications.</w:t>
      </w:r>
    </w:p>
    <w:p w:rsidR="003711FF" w:rsidRDefault="003711FF" w:rsidP="00A3389D"/>
    <w:p w:rsidR="003711FF" w:rsidRPr="004B1006" w:rsidRDefault="003711FF" w:rsidP="00A3389D">
      <w:r w:rsidRPr="004B1006">
        <w:t>Except for experimental situations which have to be dealt with at national level, only PL</w:t>
      </w:r>
      <w:r>
        <w:t>s</w:t>
      </w:r>
      <w:r w:rsidRPr="004B1006">
        <w:t xml:space="preserve"> using dedicated codes should be used in deployed PL systems. </w:t>
      </w:r>
      <w:r w:rsidRPr="004B1006">
        <w:rPr>
          <w:iCs/>
        </w:rPr>
        <w:t>The national administration must have a confirmation from the licence applicant that the PRN code requested is one of those that are dedicated to PL</w:t>
      </w:r>
      <w:r>
        <w:rPr>
          <w:iCs/>
        </w:rPr>
        <w:t>s</w:t>
      </w:r>
      <w:r w:rsidRPr="004B1006">
        <w:rPr>
          <w:iCs/>
        </w:rPr>
        <w:t xml:space="preserve">.  </w:t>
      </w:r>
    </w:p>
    <w:p w:rsidR="003711FF" w:rsidRPr="00C70CA8" w:rsidRDefault="003711FF" w:rsidP="00A3389D">
      <w:pPr>
        <w:pStyle w:val="Heading2"/>
        <w:rPr>
          <w:lang w:val="en-GB"/>
        </w:rPr>
      </w:pPr>
      <w:bookmarkStart w:id="90" w:name="_Toc254783456"/>
      <w:bookmarkStart w:id="91" w:name="_Toc254783543"/>
      <w:bookmarkStart w:id="92" w:name="_Toc254783457"/>
      <w:bookmarkStart w:id="93" w:name="_Toc254783544"/>
      <w:bookmarkStart w:id="94" w:name="table01"/>
      <w:bookmarkStart w:id="95" w:name="_Toc254783481"/>
      <w:bookmarkStart w:id="96" w:name="_Toc254783568"/>
      <w:bookmarkStart w:id="97" w:name="_Toc254783484"/>
      <w:bookmarkStart w:id="98" w:name="_Toc254783571"/>
      <w:bookmarkStart w:id="99" w:name="_Toc254783333"/>
      <w:bookmarkStart w:id="100" w:name="_Toc254783486"/>
      <w:bookmarkStart w:id="101" w:name="_Toc254783573"/>
      <w:bookmarkStart w:id="102" w:name="_Toc254786657"/>
      <w:bookmarkStart w:id="103" w:name="_Toc254783340"/>
      <w:bookmarkStart w:id="104" w:name="_Toc254786664"/>
      <w:bookmarkStart w:id="105" w:name="_Toc248223425"/>
      <w:bookmarkStart w:id="106" w:name="_Toc254783582"/>
      <w:bookmarkStart w:id="107" w:name="_Toc28985975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70CA8">
        <w:rPr>
          <w:lang w:val="en-GB"/>
        </w:rPr>
        <w:t>Development of a Harmonised European Standard</w:t>
      </w:r>
      <w:bookmarkEnd w:id="105"/>
      <w:bookmarkEnd w:id="106"/>
      <w:bookmarkEnd w:id="107"/>
    </w:p>
    <w:p w:rsidR="003711FF" w:rsidRPr="004B1006" w:rsidRDefault="003711FF" w:rsidP="00A3389D">
      <w:r w:rsidRPr="004B1006">
        <w:t>As there are no standards for PL</w:t>
      </w:r>
      <w:r>
        <w:t>s</w:t>
      </w:r>
      <w:r w:rsidRPr="004B1006">
        <w:t xml:space="preserve">, it is anticipated that ETSI may be requested in near future to develop a harmonised standard for </w:t>
      </w:r>
      <w:r>
        <w:t>outdoor</w:t>
      </w:r>
      <w:r w:rsidRPr="004B1006">
        <w:t xml:space="preserve"> PL</w:t>
      </w:r>
      <w:r>
        <w:t>s</w:t>
      </w:r>
      <w:r w:rsidRPr="004B1006">
        <w:t>.</w:t>
      </w:r>
    </w:p>
    <w:p w:rsidR="003711FF" w:rsidRDefault="003711FF" w:rsidP="00A3389D">
      <w:pPr>
        <w:pStyle w:val="Heading2"/>
      </w:pPr>
      <w:bookmarkStart w:id="108" w:name="_Toc248223426"/>
      <w:bookmarkStart w:id="109" w:name="_Toc254783583"/>
      <w:bookmarkStart w:id="110" w:name="_Toc289859751"/>
      <w:r w:rsidRPr="007C75B0">
        <w:t>Enforcement</w:t>
      </w:r>
      <w:bookmarkEnd w:id="108"/>
      <w:bookmarkEnd w:id="109"/>
      <w:bookmarkEnd w:id="110"/>
    </w:p>
    <w:p w:rsidR="003711FF" w:rsidRDefault="003711FF" w:rsidP="00A3389D">
      <w:pPr>
        <w:rPr>
          <w:rStyle w:val="Style11pt"/>
        </w:rPr>
      </w:pPr>
      <w:r w:rsidRPr="00CF6452">
        <w:rPr>
          <w:rStyle w:val="Style11pt"/>
        </w:rPr>
        <w:t>A malfunctioning or a badly installed GNSS pseudolite system could affect the performance of non participating GNSS receivers operating in areas near to the devices coverage area.</w:t>
      </w:r>
    </w:p>
    <w:p w:rsidR="003711FF" w:rsidRPr="00CF6452" w:rsidRDefault="003711FF" w:rsidP="00A3389D">
      <w:pPr>
        <w:rPr>
          <w:rStyle w:val="Style11pt"/>
        </w:rPr>
      </w:pPr>
    </w:p>
    <w:p w:rsidR="003711FF" w:rsidRDefault="003711FF" w:rsidP="00A3389D">
      <w:pPr>
        <w:rPr>
          <w:rStyle w:val="Style11pt"/>
        </w:rPr>
      </w:pPr>
      <w:r w:rsidRPr="00CF6452">
        <w:rPr>
          <w:rStyle w:val="Style11pt"/>
        </w:rPr>
        <w:t>A malfunctioning or an unprofessionally installed GNSS pseudolite could cause irritations or inaccuracies in participating or non-participating GNSS receivers operating in areas near the coverage area.</w:t>
      </w:r>
    </w:p>
    <w:p w:rsidR="003711FF" w:rsidRPr="00CF6452" w:rsidRDefault="003711FF" w:rsidP="00A3389D">
      <w:pPr>
        <w:rPr>
          <w:rStyle w:val="Style11pt"/>
        </w:rPr>
      </w:pPr>
    </w:p>
    <w:p w:rsidR="003711FF" w:rsidRDefault="003711FF" w:rsidP="00A3389D">
      <w:r w:rsidRPr="004B1006">
        <w:t>For Galileo, ESA and EC are introducing PL in the definitions and assignments of the Galileo SIS ICD</w:t>
      </w:r>
      <w:r>
        <w:t xml:space="preserve"> </w:t>
      </w:r>
      <w:r w:rsidRPr="008C47F7">
        <w:rPr>
          <w:highlight w:val="yellow"/>
        </w:rPr>
        <w:t>[1].</w:t>
      </w:r>
      <w:r w:rsidRPr="004B1006">
        <w:t xml:space="preserve"> This includes PRN allocations for PL as well as Navigation Message content. </w:t>
      </w:r>
    </w:p>
    <w:p w:rsidR="003711FF" w:rsidRPr="004B1006" w:rsidRDefault="003711FF" w:rsidP="00A3389D"/>
    <w:p w:rsidR="003711FF" w:rsidRPr="00CF6452" w:rsidRDefault="003711FF" w:rsidP="00A3389D">
      <w:pPr>
        <w:rPr>
          <w:rStyle w:val="Style11pt"/>
        </w:rPr>
      </w:pPr>
      <w:r w:rsidRPr="00CF6452">
        <w:rPr>
          <w:rStyle w:val="Style11pt"/>
        </w:rPr>
        <w:t xml:space="preserve">For GPS, Pseudolite PRNs are already allocated in SIS ICD IS-GPS-200D </w:t>
      </w:r>
      <w:r w:rsidRPr="008C47F7">
        <w:rPr>
          <w:rStyle w:val="Style11pt"/>
        </w:rPr>
        <w:t>[1].</w:t>
      </w:r>
      <w:r w:rsidRPr="00CF6452">
        <w:rPr>
          <w:rStyle w:val="Style11pt"/>
        </w:rPr>
        <w:t xml:space="preserve"> As some transport vehicles use GNSS receivers for accurate positioning, there is a need for rapid enforcement actions if interference is caused and reported to GNSS services. However, due to the low level of received GNSS signals, there might be a problem in locating any interference. Consequently, administrations are reliant on the reports of interference to begin to find these. Low-level signals may not be easily detected. </w:t>
      </w:r>
    </w:p>
    <w:p w:rsidR="003711FF" w:rsidRPr="00CF6452" w:rsidRDefault="003711FF" w:rsidP="00A3389D">
      <w:pPr>
        <w:rPr>
          <w:rStyle w:val="Style11pt"/>
        </w:rPr>
      </w:pPr>
    </w:p>
    <w:p w:rsidR="003711FF" w:rsidRPr="00CF6452" w:rsidRDefault="003711FF" w:rsidP="00A3389D">
      <w:pPr>
        <w:rPr>
          <w:rStyle w:val="Style11pt"/>
        </w:rPr>
      </w:pPr>
      <w:r w:rsidRPr="00CF6452">
        <w:rPr>
          <w:rStyle w:val="Style11pt"/>
        </w:rPr>
        <w:t>If an installation is found to cause interference conditions, this should be rectified, by comparing the installed equipment against the technical and operational conditions attached to the licen</w:t>
      </w:r>
      <w:r>
        <w:rPr>
          <w:rStyle w:val="Style11pt"/>
        </w:rPr>
        <w:t>c</w:t>
      </w:r>
      <w:r w:rsidRPr="00CF6452">
        <w:rPr>
          <w:rStyle w:val="Style11pt"/>
        </w:rPr>
        <w:t>e and perhaps including measured results of the affect on other non-participating GNSS receivers in the local vicinity. If necessary, make suitable adjustments to any installation or methods of interference assessment. If no licensed installation was faulty, identification and resolution of an unlicensed GNSS pseudolite or other source of harmful interference is required.</w:t>
      </w:r>
    </w:p>
    <w:p w:rsidR="003711FF" w:rsidRPr="00CF6452" w:rsidRDefault="003711FF" w:rsidP="00A3389D">
      <w:pPr>
        <w:rPr>
          <w:rStyle w:val="Style11pt"/>
        </w:rPr>
      </w:pPr>
    </w:p>
    <w:p w:rsidR="003711FF" w:rsidRPr="00C008F9" w:rsidRDefault="003711FF" w:rsidP="00A3389D">
      <w:r w:rsidRPr="008C47F7">
        <w:rPr>
          <w:rStyle w:val="Style11pt"/>
        </w:rPr>
        <w:t>As knowledge of the location of GNSS pseudolite installations through licensing is recommended, CEPT administrations should not allow the installation of GNSS pseudolite in mobile vehicles.</w:t>
      </w:r>
      <w:r w:rsidRPr="00CF6452">
        <w:rPr>
          <w:rStyle w:val="Style11pt"/>
        </w:rPr>
        <w:t xml:space="preserve"> </w:t>
      </w:r>
    </w:p>
    <w:p w:rsidR="003711FF" w:rsidRPr="00C70CA8" w:rsidRDefault="003711FF" w:rsidP="00F45A18">
      <w:pPr>
        <w:pStyle w:val="Heading2"/>
        <w:rPr>
          <w:lang w:val="en-GB"/>
        </w:rPr>
      </w:pPr>
      <w:bookmarkStart w:id="111" w:name="_Toc254079617"/>
      <w:bookmarkStart w:id="112" w:name="_Toc254783589"/>
      <w:bookmarkStart w:id="113" w:name="_Toc289859752"/>
      <w:r w:rsidRPr="00C70CA8">
        <w:rPr>
          <w:lang w:val="en-GB"/>
        </w:rPr>
        <w:t xml:space="preserve">Additional guidance for a regulatory approach for </w:t>
      </w:r>
      <w:r>
        <w:rPr>
          <w:lang w:val="en-GB"/>
        </w:rPr>
        <w:t>oudoor</w:t>
      </w:r>
      <w:r w:rsidRPr="00C70CA8">
        <w:rPr>
          <w:lang w:val="en-GB"/>
        </w:rPr>
        <w:t xml:space="preserve"> pseudolite systems in RNSS bands</w:t>
      </w:r>
      <w:bookmarkEnd w:id="111"/>
      <w:bookmarkEnd w:id="112"/>
      <w:bookmarkEnd w:id="113"/>
    </w:p>
    <w:p w:rsidR="003711FF" w:rsidRPr="00CF6452" w:rsidRDefault="003711FF" w:rsidP="00A3389D">
      <w:pPr>
        <w:rPr>
          <w:rStyle w:val="Style11pt"/>
        </w:rPr>
      </w:pPr>
      <w:r w:rsidRPr="00CF6452">
        <w:rPr>
          <w:rStyle w:val="Style11pt"/>
        </w:rPr>
        <w:t>Unlike mobile telecommunication network operators such as GSM or 3G, GNSS operators such as GPS and Galileo have no licen</w:t>
      </w:r>
      <w:r>
        <w:rPr>
          <w:rStyle w:val="Style11pt"/>
        </w:rPr>
        <w:t>ce</w:t>
      </w:r>
      <w:r w:rsidRPr="00CF6452">
        <w:rPr>
          <w:rStyle w:val="Style11pt"/>
        </w:rPr>
        <w:t xml:space="preserve"> coverage and no obligation to provide location services in every environment. It is assumed that </w:t>
      </w:r>
      <w:r>
        <w:rPr>
          <w:rStyle w:val="Style11pt"/>
        </w:rPr>
        <w:t xml:space="preserve">most of the </w:t>
      </w:r>
      <w:r w:rsidRPr="00CF6452">
        <w:rPr>
          <w:rStyle w:val="Style11pt"/>
        </w:rPr>
        <w:t xml:space="preserve">systems delivering </w:t>
      </w:r>
      <w:r>
        <w:rPr>
          <w:rStyle w:val="Style11pt"/>
        </w:rPr>
        <w:t>outdoor</w:t>
      </w:r>
      <w:r w:rsidRPr="00CF6452">
        <w:rPr>
          <w:rStyle w:val="Style11pt"/>
        </w:rPr>
        <w:t xml:space="preserve"> location services will be operated </w:t>
      </w:r>
      <w:r>
        <w:rPr>
          <w:rStyle w:val="Style11pt"/>
        </w:rPr>
        <w:t>as</w:t>
      </w:r>
      <w:r w:rsidRPr="00CF6452">
        <w:rPr>
          <w:rStyle w:val="Style11pt"/>
        </w:rPr>
        <w:t xml:space="preserve"> “location system operators”</w:t>
      </w:r>
      <w:r>
        <w:rPr>
          <w:rStyle w:val="Style11pt"/>
        </w:rPr>
        <w:t xml:space="preserve"> in closed geographical areas which are not open for public.</w:t>
      </w:r>
      <w:r w:rsidRPr="00CF6452">
        <w:rPr>
          <w:rStyle w:val="Style11pt"/>
        </w:rPr>
        <w:t xml:space="preserve"> T</w:t>
      </w:r>
      <w:r>
        <w:rPr>
          <w:rStyle w:val="Style11pt"/>
        </w:rPr>
        <w:t xml:space="preserve">hey </w:t>
      </w:r>
      <w:r w:rsidRPr="00CF6452">
        <w:rPr>
          <w:rStyle w:val="Style11pt"/>
        </w:rPr>
        <w:t>may rely on various technologies, including or not PL</w:t>
      </w:r>
      <w:r>
        <w:rPr>
          <w:rStyle w:val="Style11pt"/>
        </w:rPr>
        <w:t>s</w:t>
      </w:r>
      <w:r w:rsidRPr="00CF6452">
        <w:rPr>
          <w:rStyle w:val="Style11pt"/>
        </w:rPr>
        <w:t xml:space="preserve">. Only location systems involving </w:t>
      </w:r>
      <w:r>
        <w:rPr>
          <w:rStyle w:val="Style11pt"/>
        </w:rPr>
        <w:t>outdoor</w:t>
      </w:r>
      <w:r w:rsidRPr="00CF6452">
        <w:rPr>
          <w:rStyle w:val="Style11pt"/>
        </w:rPr>
        <w:t xml:space="preserve"> PL</w:t>
      </w:r>
      <w:r>
        <w:rPr>
          <w:rStyle w:val="Style11pt"/>
        </w:rPr>
        <w:t>s</w:t>
      </w:r>
      <w:r w:rsidRPr="00CF6452">
        <w:rPr>
          <w:rStyle w:val="Style11pt"/>
        </w:rPr>
        <w:t xml:space="preserve"> (“pseudolite systems”) and their operators (“pseudolite system operators”) are addressed in this Report.</w:t>
      </w:r>
    </w:p>
    <w:p w:rsidR="003711FF" w:rsidRPr="00CF6452" w:rsidRDefault="003711FF" w:rsidP="00A3389D">
      <w:pPr>
        <w:rPr>
          <w:rStyle w:val="Style11pt"/>
        </w:rPr>
      </w:pPr>
    </w:p>
    <w:p w:rsidR="003711FF" w:rsidRPr="00CF6452" w:rsidRDefault="003711FF" w:rsidP="00A3389D">
      <w:pPr>
        <w:rPr>
          <w:rStyle w:val="Style11pt"/>
        </w:rPr>
      </w:pPr>
      <w:r w:rsidRPr="00CF6452">
        <w:rPr>
          <w:rStyle w:val="Style11pt"/>
        </w:rPr>
        <w:t xml:space="preserve">Pseudolite system operators wishing to operate pseudolite systems will have the obligation to get an authorisation from the national regulatory authority of the country where they are operating </w:t>
      </w:r>
      <w:r w:rsidRPr="007702A5">
        <w:rPr>
          <w:rStyle w:val="Style11pt"/>
        </w:rPr>
        <w:t>(see section 2).</w:t>
      </w:r>
    </w:p>
    <w:p w:rsidR="003711FF" w:rsidRPr="00CF6452" w:rsidRDefault="003711FF" w:rsidP="00A3389D">
      <w:pPr>
        <w:rPr>
          <w:rStyle w:val="Style11pt"/>
        </w:rPr>
      </w:pPr>
    </w:p>
    <w:p w:rsidR="003711FF" w:rsidRDefault="003711FF" w:rsidP="00A3389D">
      <w:pPr>
        <w:rPr>
          <w:rStyle w:val="Style11pt"/>
        </w:rPr>
      </w:pPr>
    </w:p>
    <w:p w:rsidR="003711FF" w:rsidRPr="00CF6452" w:rsidRDefault="003711FF" w:rsidP="00A3389D">
      <w:pPr>
        <w:rPr>
          <w:rStyle w:val="Style11pt"/>
        </w:rPr>
      </w:pPr>
      <w:r>
        <w:rPr>
          <w:rStyle w:val="Style11pt"/>
        </w:rPr>
        <w:t>[These conclusions are waiting for SE40 results]</w:t>
      </w:r>
    </w:p>
    <w:p w:rsidR="003711FF" w:rsidRPr="004D1FE6" w:rsidRDefault="003711FF" w:rsidP="00A3389D">
      <w:pPr>
        <w:rPr>
          <w:rStyle w:val="Style11pt"/>
        </w:rPr>
      </w:pPr>
      <w:r w:rsidRPr="004D1FE6">
        <w:rPr>
          <w:rStyle w:val="Style11pt"/>
        </w:rPr>
        <w:t>Pseudolite systems cannot guarantee a total absence of interference with non participative GNSS receivers relying on satellite signals in outdoor operations,</w:t>
      </w:r>
      <w:r w:rsidRPr="004D1FE6" w:rsidDel="00AF4117">
        <w:rPr>
          <w:rStyle w:val="Style11pt"/>
        </w:rPr>
        <w:t xml:space="preserve"> </w:t>
      </w:r>
      <w:r w:rsidRPr="004D1FE6">
        <w:rPr>
          <w:rStyle w:val="Style11pt"/>
        </w:rPr>
        <w:t>an analysis is given below for each player that is potentially involved in the chain (therefore, the potential interference from pseudolite systems to non participative GNSS receivers operating outside is not addressed in the following analysis):</w:t>
      </w:r>
    </w:p>
    <w:p w:rsidR="003711FF" w:rsidRPr="004D1FE6" w:rsidRDefault="003711FF" w:rsidP="009715D7">
      <w:pPr>
        <w:pStyle w:val="ListBullet"/>
        <w:numPr>
          <w:ilvl w:val="0"/>
          <w:numId w:val="18"/>
        </w:numPr>
        <w:spacing w:before="40"/>
        <w:ind w:left="357" w:hanging="357"/>
        <w:rPr>
          <w:highlight w:val="yellow"/>
        </w:rPr>
      </w:pPr>
      <w:r w:rsidRPr="004D1FE6">
        <w:rPr>
          <w:highlight w:val="yellow"/>
        </w:rPr>
        <w:t>For the GNSS operator (operating GPS, Galileo and other present or future satellite systems), it is expected that the impact of PLs on satellite services is limited, due to the poor performance of restricted satellite signals and since no obligation applies for coverage for this GNSS operator;</w:t>
      </w:r>
    </w:p>
    <w:p w:rsidR="003711FF" w:rsidRPr="004D1FE6" w:rsidRDefault="003711FF" w:rsidP="009715D7">
      <w:pPr>
        <w:pStyle w:val="ListBullet"/>
        <w:numPr>
          <w:ilvl w:val="0"/>
          <w:numId w:val="18"/>
        </w:numPr>
        <w:spacing w:before="40"/>
        <w:ind w:left="357" w:hanging="357"/>
        <w:rPr>
          <w:highlight w:val="yellow"/>
        </w:rPr>
      </w:pPr>
      <w:r w:rsidRPr="004D1FE6">
        <w:rPr>
          <w:highlight w:val="yellow"/>
        </w:rPr>
        <w:t>It is not possible to determine a reasonable separation distance between a continuously transmitting PL and a non participative GNSS receiver located in the same area. Therefore, this kind of non participative GNSS receiver cannot be protected. However non participative GNSS receivers will hardly notice the effect of pulsed PLs transmitting a reasonable power level.</w:t>
      </w:r>
    </w:p>
    <w:p w:rsidR="003711FF" w:rsidRDefault="003711FF" w:rsidP="00BD0EB7">
      <w:pPr>
        <w:pStyle w:val="ListBullet"/>
        <w:numPr>
          <w:ilvl w:val="0"/>
          <w:numId w:val="0"/>
        </w:numPr>
        <w:spacing w:before="40"/>
        <w:ind w:left="360" w:hanging="360"/>
        <w:rPr>
          <w:rFonts w:ascii="Arial" w:hAnsi="Arial" w:cs="Arial"/>
        </w:rPr>
      </w:pPr>
    </w:p>
    <w:p w:rsidR="003711FF" w:rsidRDefault="003711FF" w:rsidP="003D06F9">
      <w:pPr>
        <w:pStyle w:val="Heading2"/>
      </w:pPr>
      <w:bookmarkStart w:id="114" w:name="_Toc289859753"/>
      <w:r w:rsidRPr="004D1FE6">
        <w:rPr>
          <w:highlight w:val="yellow"/>
        </w:rPr>
        <w:t>Installation guidance and operational management</w:t>
      </w:r>
      <w:bookmarkEnd w:id="114"/>
    </w:p>
    <w:p w:rsidR="003711FF" w:rsidRDefault="003711FF" w:rsidP="00A3389D">
      <w:pPr>
        <w:pStyle w:val="Heading1"/>
        <w:tabs>
          <w:tab w:val="left" w:pos="294"/>
        </w:tabs>
        <w:overflowPunct/>
        <w:textAlignment w:val="auto"/>
      </w:pPr>
      <w:bookmarkStart w:id="115" w:name="_Toc254783446"/>
      <w:bookmarkStart w:id="116" w:name="_Toc254783533"/>
      <w:bookmarkStart w:id="117" w:name="_Toc248223430"/>
      <w:bookmarkStart w:id="118" w:name="_Toc254783588"/>
      <w:bookmarkStart w:id="119" w:name="_Toc289859754"/>
      <w:bookmarkEnd w:id="115"/>
      <w:bookmarkEnd w:id="116"/>
      <w:r>
        <w:t>C</w:t>
      </w:r>
      <w:r w:rsidRPr="007C75B0">
        <w:t>onsideration of mobile pseudolites</w:t>
      </w:r>
      <w:bookmarkEnd w:id="117"/>
      <w:bookmarkEnd w:id="118"/>
      <w:bookmarkEnd w:id="119"/>
    </w:p>
    <w:p w:rsidR="003711FF" w:rsidRPr="00BC4818" w:rsidRDefault="003711FF" w:rsidP="00A3389D">
      <w:pPr>
        <w:pStyle w:val="Texte"/>
      </w:pPr>
      <w:r w:rsidRPr="004D1FE6">
        <w:rPr>
          <w:highlight w:val="yellow"/>
          <w:lang w:val="en-US"/>
        </w:rPr>
        <w:t>Mobile PL should not be authorised because they may enter areas where case by case studies are necessary (e.g., airport areas).</w:t>
      </w:r>
      <w:bookmarkStart w:id="120" w:name="_Toc248223431"/>
      <w:bookmarkStart w:id="121" w:name="_Toc254783592"/>
      <w:r w:rsidRPr="004D1FE6">
        <w:rPr>
          <w:highlight w:val="yellow"/>
          <w:lang w:val="en-US"/>
        </w:rPr>
        <w:t xml:space="preserve"> </w:t>
      </w:r>
      <w:bookmarkEnd w:id="120"/>
      <w:bookmarkEnd w:id="121"/>
      <w:r w:rsidRPr="004D1FE6">
        <w:rPr>
          <w:highlight w:val="yellow"/>
        </w:rPr>
        <w:t>This report considers the regulatory factors of outdoor GNSS PL and provides some technical and other licensing conditions that could be applied for the implementation of GNSS pseudolite devices.</w:t>
      </w:r>
      <w:r w:rsidRPr="00BC4818">
        <w:t xml:space="preserve">  </w:t>
      </w:r>
    </w:p>
    <w:p w:rsidR="003711FF" w:rsidRPr="00C008F9" w:rsidRDefault="003711FF" w:rsidP="00A3389D">
      <w:pPr>
        <w:pStyle w:val="Heading1"/>
        <w:tabs>
          <w:tab w:val="left" w:pos="294"/>
        </w:tabs>
        <w:overflowPunct/>
        <w:textAlignment w:val="auto"/>
      </w:pPr>
      <w:bookmarkStart w:id="122" w:name="_Toc289859755"/>
      <w:r>
        <w:t>Conclusions</w:t>
      </w:r>
      <w:bookmarkEnd w:id="122"/>
    </w:p>
    <w:p w:rsidR="003711FF" w:rsidRPr="004D1FE6" w:rsidRDefault="003711FF" w:rsidP="00A3389D">
      <w:pPr>
        <w:pStyle w:val="Heading2"/>
        <w:rPr>
          <w:highlight w:val="yellow"/>
        </w:rPr>
      </w:pPr>
      <w:bookmarkStart w:id="123" w:name="_Toc248223432"/>
      <w:bookmarkStart w:id="124" w:name="_Toc254783593"/>
      <w:bookmarkStart w:id="125" w:name="_Toc289859756"/>
      <w:r w:rsidRPr="004D1FE6">
        <w:rPr>
          <w:highlight w:val="yellow"/>
        </w:rPr>
        <w:t xml:space="preserve">Technical </w:t>
      </w:r>
      <w:bookmarkEnd w:id="123"/>
      <w:bookmarkEnd w:id="124"/>
      <w:r w:rsidRPr="004D1FE6">
        <w:rPr>
          <w:highlight w:val="yellow"/>
        </w:rPr>
        <w:t>conclusions and recommendations</w:t>
      </w:r>
      <w:bookmarkEnd w:id="125"/>
    </w:p>
    <w:p w:rsidR="003711FF" w:rsidRPr="004D1FE6" w:rsidRDefault="003711FF" w:rsidP="000226DF">
      <w:pPr>
        <w:rPr>
          <w:rStyle w:val="Style11pt"/>
        </w:rPr>
      </w:pPr>
      <w:r w:rsidRPr="004D1FE6">
        <w:rPr>
          <w:rStyle w:val="Style11pt"/>
        </w:rPr>
        <w:t>Pulsed PLs have to be implemented to overcome the so-called “near-far” effect due to specific geometrical configuration. One option is to use pulsed signals, taking into account that the duration of the pulse is a criterion to be taken into account to ensure the lack of such near-far effect.</w:t>
      </w:r>
    </w:p>
    <w:p w:rsidR="003711FF" w:rsidRPr="004D1FE6" w:rsidRDefault="003711FF" w:rsidP="000226DF">
      <w:pPr>
        <w:rPr>
          <w:rStyle w:val="Style11pt"/>
        </w:rPr>
      </w:pPr>
    </w:p>
    <w:p w:rsidR="003711FF" w:rsidRPr="004D1FE6" w:rsidRDefault="003711FF" w:rsidP="000226DF">
      <w:pPr>
        <w:rPr>
          <w:highlight w:val="yellow"/>
          <w:lang w:val="en-US" w:eastAsia="fr-FR"/>
        </w:rPr>
      </w:pPr>
    </w:p>
    <w:p w:rsidR="003711FF" w:rsidRPr="004D1FE6" w:rsidRDefault="003711FF" w:rsidP="00A3389D">
      <w:pPr>
        <w:rPr>
          <w:highlight w:val="yellow"/>
        </w:rPr>
      </w:pPr>
      <w:r w:rsidRPr="004D1FE6">
        <w:rPr>
          <w:highlight w:val="yellow"/>
        </w:rPr>
        <w:t>As a first stage, it is recommended that, outdoor GNSS PL should be authorised in the band 1 559-1 610 MHz. Studies have been carried out for CW PLs with e.i.r.p. of -50 dBm and -59 dBm. For pulsed PLs the respective power level should be from -40 dBm to 0 dBm and duty cycle of a single PL 10 % and only the power level necessary for the desired coverage and quality of service should be allowed.</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In order to reduce the potential interference level for lower separation distances, the following measures should be taken:</w:t>
      </w:r>
    </w:p>
    <w:p w:rsidR="003711FF" w:rsidRPr="004D1FE6" w:rsidRDefault="003711FF" w:rsidP="00847A6C">
      <w:pPr>
        <w:numPr>
          <w:ilvl w:val="0"/>
          <w:numId w:val="31"/>
        </w:numPr>
        <w:rPr>
          <w:rStyle w:val="Style11pt"/>
        </w:rPr>
      </w:pPr>
      <w:r w:rsidRPr="004D1FE6">
        <w:rPr>
          <w:rStyle w:val="Style11pt"/>
        </w:rPr>
        <w:t>Using PL antennas tilted toward the ground and pointing inside the building;</w:t>
      </w:r>
    </w:p>
    <w:p w:rsidR="003711FF" w:rsidRPr="004D1FE6" w:rsidRDefault="003711FF" w:rsidP="00847A6C">
      <w:pPr>
        <w:numPr>
          <w:ilvl w:val="0"/>
          <w:numId w:val="31"/>
        </w:numPr>
        <w:rPr>
          <w:rStyle w:val="Style11pt"/>
        </w:rPr>
      </w:pPr>
      <w:r w:rsidRPr="004D1FE6">
        <w:rPr>
          <w:rStyle w:val="Style11pt"/>
        </w:rPr>
        <w:t>Avoiding PL deployment close to large aperture or implementing additional attenuation with shielding material;</w:t>
      </w:r>
    </w:p>
    <w:p w:rsidR="003711FF" w:rsidRPr="004D1FE6" w:rsidRDefault="003711FF" w:rsidP="00847A6C">
      <w:pPr>
        <w:numPr>
          <w:ilvl w:val="0"/>
          <w:numId w:val="31"/>
        </w:numPr>
        <w:rPr>
          <w:rStyle w:val="Style11pt"/>
        </w:rPr>
      </w:pPr>
      <w:r w:rsidRPr="004D1FE6">
        <w:rPr>
          <w:rStyle w:val="Style11pt"/>
        </w:rPr>
        <w:t>Reducing the PL maximum e.i.r.p.</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In case of temporary experimentation on a national basis of PL using non-dedicated PRN codes, it is recommended to broadcast on the PL a modified navigation message to ensure that the signal is declared “UNHEALTHY” by some non participating receiver.</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It is necessary to ensure that a failure of the software management system used to allocate the satellite PRN codes to the PL (in case the latter uses non-dedicated codes) will never occur.</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Moreover, the use of longer pseudo random codes will also improve the compatibility with non participative receivers as well as the performance of participative receivers.</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The regulation should only authorise PL with dedicated codes. PL with non-dedicated codes should only be authorised, if necessary, in case of experimentation and on a national basis.</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In addition, in airports areas, the studies shows that the e.i.r.p. should be limited to -59 dBm and mitigation techniques applied to protect those aeronautical receivers when the aircraft is at its parking stand. Moreover, since the aggregated effect really depends on the real deployment conditions, case by case studies are necessary before any deployment in the airport terminals.</w:t>
      </w:r>
    </w:p>
    <w:p w:rsidR="003711FF" w:rsidRPr="004D1FE6" w:rsidRDefault="003711FF" w:rsidP="00A3389D">
      <w:pPr>
        <w:pStyle w:val="Heading2"/>
        <w:rPr>
          <w:highlight w:val="yellow"/>
        </w:rPr>
      </w:pPr>
      <w:bookmarkStart w:id="126" w:name="_Toc248223433"/>
      <w:bookmarkStart w:id="127" w:name="_Toc254783594"/>
      <w:bookmarkStart w:id="128" w:name="_Toc289859757"/>
      <w:r w:rsidRPr="004D1FE6">
        <w:rPr>
          <w:highlight w:val="yellow"/>
        </w:rPr>
        <w:t xml:space="preserve">Licensing </w:t>
      </w:r>
      <w:bookmarkEnd w:id="126"/>
      <w:bookmarkEnd w:id="127"/>
      <w:r w:rsidRPr="004D1FE6">
        <w:rPr>
          <w:highlight w:val="yellow"/>
        </w:rPr>
        <w:t>conclusions and recommendations</w:t>
      </w:r>
      <w:bookmarkEnd w:id="128"/>
      <w:r w:rsidRPr="004D1FE6">
        <w:rPr>
          <w:highlight w:val="yellow"/>
        </w:rPr>
        <w:t xml:space="preserve"> </w:t>
      </w:r>
    </w:p>
    <w:p w:rsidR="003711FF" w:rsidRPr="004D1FE6" w:rsidRDefault="003711FF" w:rsidP="00A3389D">
      <w:pPr>
        <w:rPr>
          <w:rStyle w:val="Style11pt"/>
        </w:rPr>
      </w:pPr>
      <w:r w:rsidRPr="004D1FE6">
        <w:rPr>
          <w:rStyle w:val="Style11pt"/>
        </w:rPr>
        <w:t xml:space="preserve"> It is recommended that PL be operated through individual authorisations so as to ensure that no PL will be installed in areas where case by case studies are necessary (i.e. airport areas).</w:t>
      </w:r>
    </w:p>
    <w:p w:rsidR="003711FF" w:rsidRPr="004D1FE6" w:rsidRDefault="003711FF" w:rsidP="00A3389D">
      <w:pPr>
        <w:rPr>
          <w:rStyle w:val="Style11pt"/>
        </w:rPr>
      </w:pPr>
    </w:p>
    <w:p w:rsidR="003711FF" w:rsidRPr="004D1FE6" w:rsidRDefault="003711FF" w:rsidP="00A3389D">
      <w:pPr>
        <w:rPr>
          <w:rStyle w:val="Style11pt"/>
        </w:rPr>
      </w:pPr>
      <w:r w:rsidRPr="004D1FE6">
        <w:rPr>
          <w:rStyle w:val="Style11pt"/>
        </w:rPr>
        <w:t>As knowledge of the location of GNSS pseudolite installations through licensing is recommended, CEPT administrations should not allow the installation of GNSS pseudolite in mobile vehicles.</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 xml:space="preserve">Any authorisations or licences for GNSS pseudolite installations could include guidance for reduction and reasonable checking of the potential to cause interference. </w:t>
      </w:r>
    </w:p>
    <w:p w:rsidR="003711FF" w:rsidRPr="004D1FE6" w:rsidRDefault="003711FF" w:rsidP="009715D7">
      <w:pPr>
        <w:pStyle w:val="ListBullet"/>
        <w:numPr>
          <w:ilvl w:val="0"/>
          <w:numId w:val="18"/>
        </w:numPr>
        <w:tabs>
          <w:tab w:val="clear" w:pos="360"/>
          <w:tab w:val="num" w:pos="540"/>
        </w:tabs>
        <w:spacing w:before="40"/>
        <w:ind w:left="540"/>
        <w:rPr>
          <w:highlight w:val="yellow"/>
        </w:rPr>
      </w:pPr>
      <w:r w:rsidRPr="004D1FE6">
        <w:rPr>
          <w:highlight w:val="yellow"/>
        </w:rPr>
        <w:t>Military or other government authorities as well as meteorological services may require specific site limitations.</w:t>
      </w:r>
    </w:p>
    <w:p w:rsidR="003711FF" w:rsidRPr="00BC4818" w:rsidRDefault="003711FF" w:rsidP="00A3389D">
      <w:pPr>
        <w:rPr>
          <w:noProof/>
        </w:rPr>
      </w:pPr>
    </w:p>
    <w:p w:rsidR="003711FF" w:rsidRPr="00CF6452" w:rsidRDefault="003711FF" w:rsidP="00A3389D">
      <w:pPr>
        <w:rPr>
          <w:rStyle w:val="Style11pt"/>
        </w:rPr>
      </w:pPr>
    </w:p>
    <w:p w:rsidR="003711FF" w:rsidRPr="00FA5F1F" w:rsidRDefault="003711FF" w:rsidP="00A3389D">
      <w:pPr>
        <w:rPr>
          <w:noProof/>
        </w:rPr>
        <w:sectPr w:rsidR="003711FF" w:rsidRPr="00FA5F1F" w:rsidSect="00101D84">
          <w:headerReference w:type="even" r:id="rId31"/>
          <w:headerReference w:type="default" r:id="rId32"/>
          <w:headerReference w:type="first" r:id="rId33"/>
          <w:type w:val="evenPage"/>
          <w:pgSz w:w="11906" w:h="16838" w:code="9"/>
          <w:pgMar w:top="1276" w:right="851" w:bottom="1134" w:left="1134" w:header="708" w:footer="482" w:gutter="0"/>
          <w:cols w:space="708"/>
          <w:docGrid w:linePitch="360"/>
        </w:sectPr>
      </w:pPr>
    </w:p>
    <w:p w:rsidR="003711FF" w:rsidRPr="00FA5F1F" w:rsidRDefault="003711FF" w:rsidP="00101D84">
      <w:pPr>
        <w:pStyle w:val="ANNEX"/>
      </w:pPr>
      <w:bookmarkStart w:id="129" w:name="_Toc274125118"/>
      <w:bookmarkStart w:id="130" w:name="_Toc289859758"/>
      <w:r>
        <w:t xml:space="preserve">ANNEX 1: </w:t>
      </w:r>
      <w:r w:rsidRPr="00FA5F1F">
        <w:t>List of References</w:t>
      </w:r>
      <w:bookmarkEnd w:id="129"/>
      <w:bookmarkEnd w:id="130"/>
    </w:p>
    <w:p w:rsidR="003711FF" w:rsidRPr="004E629E" w:rsidRDefault="003711FF" w:rsidP="00A3389D">
      <w:pPr>
        <w:ind w:left="720" w:hanging="720"/>
      </w:pPr>
      <w:r w:rsidRPr="004E629E">
        <w:t>[1]</w:t>
      </w:r>
      <w:r w:rsidRPr="004E629E">
        <w:tab/>
        <w:t xml:space="preserve">The GPS ICD 200D is now IS-GPS-200E, </w:t>
      </w:r>
      <w:hyperlink r:id="rId34" w:tooltip="blocked::http://www.losangeles.af.mil/shared/media/document/AFD-100813-045.pdf" w:history="1">
        <w:r w:rsidRPr="004E629E">
          <w:rPr>
            <w:rStyle w:val="Hyperlink"/>
          </w:rPr>
          <w:t>http://www.losangeles.af.mil/shared/media/document/AFD-100813-045.pdf</w:t>
        </w:r>
      </w:hyperlink>
      <w:r w:rsidRPr="004E629E">
        <w:t xml:space="preserve"> and the Galileo ICD is </w:t>
      </w:r>
      <w:hyperlink r:id="rId35" w:tooltip="blocked::http://ec.europa.eu/enterprise/policies/satnav/galileo/files/galileo-os-sis-icd-issue1-revision1_en.pdf" w:history="1">
        <w:r w:rsidRPr="004E629E">
          <w:rPr>
            <w:rStyle w:val="Hyperlink"/>
          </w:rPr>
          <w:t>http://ec.europa.eu/enterprise/policies/satnav/galileo/files/galileo-os-sis-icd-issue1-revision1_en.pdf</w:t>
        </w:r>
      </w:hyperlink>
    </w:p>
    <w:p w:rsidR="003711FF" w:rsidRDefault="003711FF" w:rsidP="00A3389D">
      <w:r w:rsidRPr="004E629E">
        <w:t>[2]</w:t>
      </w:r>
      <w:r w:rsidRPr="004E629E">
        <w:tab/>
        <w:t>ECC Report 128</w:t>
      </w:r>
      <w:r>
        <w:t>: “</w:t>
      </w:r>
      <w:r w:rsidRPr="004E629E">
        <w:t>Technical and operational provisions required for the use of GNSS pseudolites</w:t>
      </w:r>
      <w:r>
        <w:t>”</w:t>
      </w:r>
    </w:p>
    <w:p w:rsidR="003711FF" w:rsidRDefault="003711FF" w:rsidP="00A3389D">
      <w:pPr>
        <w:rPr>
          <w:lang w:val="en-US" w:eastAsia="en-US"/>
        </w:rPr>
      </w:pPr>
      <w:r>
        <w:t>[3]</w:t>
      </w:r>
      <w:r>
        <w:tab/>
      </w:r>
      <w:r w:rsidRPr="00ED1351">
        <w:t xml:space="preserve">ECC report 145: “  </w:t>
      </w:r>
      <w:r w:rsidRPr="00ED1351">
        <w:rPr>
          <w:lang w:val="en-US" w:eastAsia="en-US"/>
        </w:rPr>
        <w:t xml:space="preserve">Regulatory Framework for Global Navigation satellite system (GNSS) repeaters” </w:t>
      </w:r>
    </w:p>
    <w:p w:rsidR="003711FF" w:rsidRPr="00ED1351" w:rsidRDefault="003711FF" w:rsidP="00A3389D">
      <w:pPr>
        <w:ind w:left="720" w:hanging="720"/>
        <w:rPr>
          <w:lang w:val="en-US" w:eastAsia="en-US"/>
        </w:rPr>
      </w:pPr>
      <w:r>
        <w:rPr>
          <w:rFonts w:ascii="TreeBuchet MS" w:hAnsi="TreeBuchet MS"/>
          <w:lang w:val="en-US" w:eastAsia="en-US"/>
        </w:rPr>
        <w:t>[4]</w:t>
      </w:r>
      <w:r>
        <w:rPr>
          <w:rFonts w:ascii="TreeBuchet MS" w:hAnsi="TreeBuchet MS"/>
          <w:lang w:val="en-US" w:eastAsia="en-US"/>
        </w:rPr>
        <w:tab/>
      </w:r>
      <w:r w:rsidRPr="00ED1351">
        <w:t>ETSI TS 136 171 V9.1.0 (2010-07): “Requirements for Support of Assisted Global Navigation Satellite System (A-GNSS) (3GPP TS 36.171 version 9.1.0 Release 9)</w:t>
      </w:r>
    </w:p>
    <w:p w:rsidR="003711FF" w:rsidRPr="00ED1351" w:rsidRDefault="003711FF" w:rsidP="00A3389D">
      <w:pPr>
        <w:rPr>
          <w:lang w:val="en-US"/>
        </w:rPr>
      </w:pPr>
      <w:r w:rsidRPr="00ED1351">
        <w:rPr>
          <w:lang w:val="en-US"/>
        </w:rPr>
        <w:t xml:space="preserve"> </w:t>
      </w:r>
    </w:p>
    <w:sectPr w:rsidR="003711FF" w:rsidRPr="00ED1351" w:rsidSect="00A3389D">
      <w:headerReference w:type="even" r:id="rId36"/>
      <w:headerReference w:type="default" r:id="rId37"/>
      <w:footerReference w:type="even" r:id="rId38"/>
      <w:footerReference w:type="default" r:id="rId39"/>
      <w:headerReference w:type="first" r:id="rId40"/>
      <w:footerReference w:type="first" r:id="rId41"/>
      <w:pgSz w:w="11907" w:h="16840" w:code="9"/>
      <w:pgMar w:top="1418" w:right="851" w:bottom="1418"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3" w:author="JChenebault" w:date="2011-04-06T12:26:00Z" w:initials="J">
    <w:p w:rsidR="003711FF" w:rsidRDefault="003711FF" w:rsidP="003D06F9">
      <w:pPr>
        <w:pStyle w:val="CommentText"/>
      </w:pPr>
      <w:r>
        <w:rPr>
          <w:rStyle w:val="CommentReference"/>
        </w:rPr>
        <w:annotationRef/>
      </w:r>
      <w:r>
        <w:t>[CNES]This is in contradiction with equation [1] given 10 lines above and with the result given in paragraph 2.6.4. This should be removed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1FF" w:rsidRDefault="003711FF">
      <w:r>
        <w:separator/>
      </w:r>
    </w:p>
    <w:p w:rsidR="003711FF" w:rsidRDefault="003711FF"/>
    <w:p w:rsidR="003711FF" w:rsidRDefault="003711FF"/>
    <w:p w:rsidR="003711FF" w:rsidRDefault="003711FF" w:rsidP="00BB46A9"/>
    <w:p w:rsidR="003711FF" w:rsidRDefault="003711FF" w:rsidP="00BB46A9"/>
    <w:p w:rsidR="003711FF" w:rsidRDefault="003711FF"/>
    <w:p w:rsidR="003711FF" w:rsidRDefault="003711FF"/>
    <w:p w:rsidR="003711FF" w:rsidRDefault="003711FF"/>
    <w:p w:rsidR="003711FF" w:rsidRDefault="003711FF"/>
    <w:p w:rsidR="003711FF" w:rsidRDefault="003711FF"/>
    <w:p w:rsidR="003711FF" w:rsidRDefault="003711FF"/>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p w:rsidR="003711FF" w:rsidRDefault="003711FF" w:rsidP="00AB0F8D"/>
    <w:p w:rsidR="003711FF" w:rsidRDefault="003711FF"/>
    <w:p w:rsidR="003711FF" w:rsidRDefault="003711FF" w:rsidP="00606CC7"/>
  </w:endnote>
  <w:endnote w:type="continuationSeparator" w:id="1">
    <w:p w:rsidR="003711FF" w:rsidRDefault="003711FF">
      <w:r>
        <w:continuationSeparator/>
      </w:r>
    </w:p>
    <w:p w:rsidR="003711FF" w:rsidRDefault="003711FF"/>
    <w:p w:rsidR="003711FF" w:rsidRDefault="003711FF"/>
    <w:p w:rsidR="003711FF" w:rsidRDefault="003711FF" w:rsidP="00BB46A9"/>
    <w:p w:rsidR="003711FF" w:rsidRDefault="003711FF" w:rsidP="00BB46A9"/>
    <w:p w:rsidR="003711FF" w:rsidRDefault="003711FF"/>
    <w:p w:rsidR="003711FF" w:rsidRDefault="003711FF"/>
    <w:p w:rsidR="003711FF" w:rsidRDefault="003711FF"/>
    <w:p w:rsidR="003711FF" w:rsidRDefault="003711FF"/>
    <w:p w:rsidR="003711FF" w:rsidRDefault="003711FF"/>
    <w:p w:rsidR="003711FF" w:rsidRDefault="003711FF"/>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p w:rsidR="003711FF" w:rsidRDefault="003711FF" w:rsidP="00AB0F8D"/>
    <w:p w:rsidR="003711FF" w:rsidRDefault="003711FF"/>
    <w:p w:rsidR="003711FF" w:rsidRDefault="003711FF" w:rsidP="00606CC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SimSun">
    <w:altName w:val="??¨¬?"/>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tang">
    <w:altName w:val="©öUAA"/>
    <w:panose1 w:val="02030600000101010101"/>
    <w:charset w:val="81"/>
    <w:family w:val="auto"/>
    <w:notTrueType/>
    <w:pitch w:val="fixed"/>
    <w:sig w:usb0="00000001" w:usb1="09060000" w:usb2="00000010" w:usb3="00000000" w:csb0="0008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ymbo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reeBuchet M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pPr>
      <w:pStyle w:val="Footer"/>
    </w:pPr>
    <w:r>
      <w:t>*</w:t>
    </w:r>
    <w:smartTag w:uri="urn:schemas-microsoft-com:office:smarttags" w:element="PersonName">
      <w:r>
        <w:t xml:space="preserve"> </w:t>
      </w:r>
    </w:smartTag>
    <w:r>
      <w:t>ECC</w:t>
    </w:r>
    <w:smartTag w:uri="urn:schemas-microsoft-com:office:smarttags" w:element="PersonName">
      <w:r>
        <w:t xml:space="preserve"> </w:t>
      </w:r>
    </w:smartTag>
    <w:r>
      <w:t>policy</w:t>
    </w:r>
    <w:smartTag w:uri="urn:schemas-microsoft-com:office:smarttags" w:element="PersonName">
      <w:r>
        <w:t xml:space="preserve"> </w:t>
      </w:r>
    </w:smartTag>
    <w:r>
      <w:t>is</w:t>
    </w:r>
    <w:smartTag w:uri="urn:schemas-microsoft-com:office:smarttags" w:element="PersonName">
      <w:r>
        <w:t xml:space="preserve"> </w:t>
      </w:r>
    </w:smartTag>
    <w:r>
      <w:t>that</w:t>
    </w:r>
    <w:smartTag w:uri="urn:schemas-microsoft-com:office:smarttags" w:element="PersonName">
      <w:r>
        <w:t xml:space="preserve"> </w:t>
      </w:r>
    </w:smartTag>
    <w:r>
      <w:t>in</w:t>
    </w:r>
    <w:smartTag w:uri="urn:schemas-microsoft-com:office:smarttags" w:element="PersonName">
      <w:r>
        <w:t xml:space="preserve"> </w:t>
      </w:r>
    </w:smartTag>
    <w:r>
      <w:t>general</w:t>
    </w:r>
    <w:smartTag w:uri="urn:schemas-microsoft-com:office:smarttags" w:element="PersonName">
      <w:r>
        <w:t xml:space="preserve"> </w:t>
      </w:r>
    </w:smartTag>
    <w:r>
      <w:t>all</w:t>
    </w:r>
    <w:smartTag w:uri="urn:schemas-microsoft-com:office:smarttags" w:element="PersonName">
      <w:r>
        <w:t xml:space="preserve"> </w:t>
      </w:r>
    </w:smartTag>
    <w:r>
      <w:t>documents</w:t>
    </w:r>
    <w:smartTag w:uri="urn:schemas-microsoft-com:office:smarttags" w:element="PersonName">
      <w:r>
        <w:t xml:space="preserve"> </w:t>
      </w:r>
    </w:smartTag>
    <w:r>
      <w:t>should</w:t>
    </w:r>
    <w:smartTag w:uri="urn:schemas-microsoft-com:office:smarttags" w:element="PersonName">
      <w:r>
        <w:t xml:space="preserve"> </w:t>
      </w:r>
    </w:smartTag>
    <w:r>
      <w:t>be</w:t>
    </w:r>
    <w:smartTag w:uri="urn:schemas-microsoft-com:office:smarttags" w:element="PersonName">
      <w:r>
        <w:t xml:space="preserve"> </w:t>
      </w:r>
    </w:smartTag>
    <w:r>
      <w:t>publicly</w:t>
    </w:r>
    <w:smartTag w:uri="urn:schemas-microsoft-com:office:smarttags" w:element="PersonName">
      <w:r>
        <w:t xml:space="preserve"> </w:t>
      </w:r>
    </w:smartTag>
    <w:r>
      <w:t>available</w:t>
    </w:r>
    <w:smartTag w:uri="urn:schemas-microsoft-com:office:smarttags" w:element="PersonName">
      <w:r>
        <w:t xml:space="preserve"> </w:t>
      </w:r>
    </w:smartTag>
    <w:r>
      <w:t>unless</w:t>
    </w:r>
    <w:smartTag w:uri="urn:schemas-microsoft-com:office:smarttags" w:element="PersonName">
      <w:r>
        <w:t xml:space="preserve"> </w:t>
      </w:r>
    </w:smartTag>
    <w:r>
      <w:t>the</w:t>
    </w:r>
    <w:smartTag w:uri="urn:schemas-microsoft-com:office:smarttags" w:element="PersonName">
      <w:r>
        <w:t xml:space="preserve"> </w:t>
      </w:r>
    </w:smartTag>
    <w:r>
      <w:t>author</w:t>
    </w:r>
    <w:smartTag w:uri="urn:schemas-microsoft-com:office:smarttags" w:element="PersonName">
      <w:r>
        <w:t xml:space="preserve"> </w:t>
      </w:r>
    </w:smartTag>
    <w:r>
      <w:t>of</w:t>
    </w:r>
    <w:smartTag w:uri="urn:schemas-microsoft-com:office:smarttags" w:element="PersonName">
      <w:r>
        <w:t xml:space="preserve"> </w:t>
      </w:r>
    </w:smartTag>
    <w:r>
      <w:t>the</w:t>
    </w:r>
    <w:smartTag w:uri="urn:schemas-microsoft-com:office:smarttags" w:element="PersonName">
      <w:r>
        <w:t xml:space="preserve"> </w:t>
      </w:r>
    </w:smartTag>
    <w:r>
      <w:t>document</w:t>
    </w:r>
    <w:smartTag w:uri="urn:schemas-microsoft-com:office:smarttags" w:element="PersonName">
      <w:r>
        <w:t xml:space="preserve"> </w:t>
      </w:r>
    </w:smartTag>
    <w:r>
      <w:t>requires</w:t>
    </w:r>
    <w:smartTag w:uri="urn:schemas-microsoft-com:office:smarttags" w:element="PersonName">
      <w:r>
        <w:t xml:space="preserve"> </w:t>
      </w:r>
    </w:smartTag>
    <w:r>
      <w:t>that</w:t>
    </w:r>
    <w:smartTag w:uri="urn:schemas-microsoft-com:office:smarttags" w:element="PersonName">
      <w:r>
        <w:t xml:space="preserve"> </w:t>
      </w:r>
    </w:smartTag>
    <w:r>
      <w:t>it</w:t>
    </w:r>
    <w:smartTag w:uri="urn:schemas-microsoft-com:office:smarttags" w:element="PersonName">
      <w:r>
        <w:t xml:space="preserve"> </w:t>
      </w:r>
    </w:smartTag>
    <w:r>
      <w:t>be</w:t>
    </w:r>
    <w:smartTag w:uri="urn:schemas-microsoft-com:office:smarttags" w:element="PersonName">
      <w:r>
        <w:t xml:space="preserve"> </w:t>
      </w:r>
    </w:smartTag>
    <w:r>
      <w:t>restricted</w:t>
    </w:r>
    <w:smartTag w:uri="urn:schemas-microsoft-com:office:smarttags" w:element="PersonName">
      <w:r>
        <w:t xml:space="preserve"> </w:t>
      </w:r>
    </w:smartTag>
    <w:r>
      <w:t>to</w:t>
    </w:r>
    <w:smartTag w:uri="urn:schemas-microsoft-com:office:smarttags" w:element="PersonName">
      <w:r>
        <w:t xml:space="preserve"> </w:t>
      </w:r>
    </w:smartTag>
    <w:r>
      <w:t>ECC</w:t>
    </w:r>
    <w:smartTag w:uri="urn:schemas-microsoft-com:office:smarttags" w:element="PersonName">
      <w:r>
        <w:t xml:space="preserve"> </w:t>
      </w:r>
    </w:smartTag>
    <w:r>
      <w:t>family</w:t>
    </w:r>
    <w:smartTag w:uri="urn:schemas-microsoft-com:office:smarttags" w:element="PersonName">
      <w:r>
        <w:t xml:space="preserve"> </w:t>
      </w:r>
    </w:smartTag>
    <w:r>
      <w:t>participants</w:t>
    </w:r>
    <w:smartTag w:uri="urn:schemas-microsoft-com:office:smarttags" w:element="PersonName">
      <w:r>
        <w:t xml:space="preserve"> </w:t>
      </w:r>
    </w:smartTag>
    <w:r>
      <w:t>only</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rsidP="00A3389D">
    <w:pPr>
      <w:pStyle w:val="Footer"/>
    </w:pPr>
  </w:p>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3879BA"/>
  <w:p w:rsidR="003711FF" w:rsidRDefault="003711FF" w:rsidP="00BB46A9"/>
  <w:p w:rsidR="003711FF" w:rsidRDefault="003711FF" w:rsidP="00BB46A9"/>
  <w:p w:rsidR="003711FF" w:rsidRDefault="003711FF" w:rsidP="00BB46A9"/>
  <w:p w:rsidR="003711FF" w:rsidRDefault="003711FF" w:rsidP="00C70CA8"/>
  <w:p w:rsidR="003711FF" w:rsidRDefault="003711FF" w:rsidP="008D1361"/>
  <w:p w:rsidR="003711FF" w:rsidRDefault="003711FF" w:rsidP="00AF3F24"/>
  <w:p w:rsidR="003711FF" w:rsidRDefault="003711FF" w:rsidP="00575A31"/>
  <w:p w:rsidR="003711FF" w:rsidRDefault="003711FF" w:rsidP="00AC6FA0"/>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rsidP="00AC0EE3"/>
  <w:p w:rsidR="003711FF" w:rsidRDefault="003711FF" w:rsidP="00AB0F8D"/>
  <w:p w:rsidR="003711FF" w:rsidRDefault="003711FF"/>
  <w:p w:rsidR="003711FF" w:rsidRDefault="003711FF" w:rsidP="00606CC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Pr="00101D84" w:rsidRDefault="003711FF" w:rsidP="00101D84">
    <w:pPr>
      <w:pStyle w:val="Footer"/>
    </w:pPr>
  </w:p>
  <w:p w:rsidR="003711FF" w:rsidRDefault="003711FF" w:rsidP="00A3389D"/>
  <w:p w:rsidR="003711FF" w:rsidRDefault="003711FF" w:rsidP="003879BA"/>
  <w:p w:rsidR="003711FF" w:rsidRDefault="003711FF" w:rsidP="00BB46A9"/>
  <w:p w:rsidR="003711FF" w:rsidRDefault="003711FF" w:rsidP="00BB46A9"/>
  <w:p w:rsidR="003711FF" w:rsidRDefault="003711FF" w:rsidP="00BB46A9"/>
  <w:p w:rsidR="003711FF" w:rsidRDefault="003711FF" w:rsidP="00C70CA8"/>
  <w:p w:rsidR="003711FF" w:rsidRDefault="003711FF" w:rsidP="008D1361"/>
  <w:p w:rsidR="003711FF" w:rsidRDefault="003711FF" w:rsidP="00AF3F24"/>
  <w:p w:rsidR="003711FF" w:rsidRDefault="003711FF" w:rsidP="00575A31"/>
  <w:p w:rsidR="003711FF" w:rsidRDefault="003711FF" w:rsidP="00AC6FA0"/>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rsidP="00AC0EE3"/>
  <w:p w:rsidR="003711FF" w:rsidRDefault="003711FF" w:rsidP="00AB0F8D"/>
  <w:p w:rsidR="003711FF" w:rsidRDefault="003711FF"/>
  <w:p w:rsidR="003711FF" w:rsidRDefault="003711FF" w:rsidP="00606CC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rsidP="00A3389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3879BA"/>
  <w:p w:rsidR="003711FF" w:rsidRDefault="003711FF" w:rsidP="00BB46A9"/>
  <w:p w:rsidR="003711FF" w:rsidRDefault="003711FF" w:rsidP="00BB46A9"/>
  <w:p w:rsidR="003711FF" w:rsidRDefault="003711FF" w:rsidP="00BB46A9"/>
  <w:p w:rsidR="003711FF" w:rsidRDefault="003711FF" w:rsidP="00C70CA8"/>
  <w:p w:rsidR="003711FF" w:rsidRDefault="003711FF" w:rsidP="008D1361"/>
  <w:p w:rsidR="003711FF" w:rsidRDefault="003711FF" w:rsidP="00AF3F24"/>
  <w:p w:rsidR="003711FF" w:rsidRDefault="003711FF" w:rsidP="00575A31"/>
  <w:p w:rsidR="003711FF" w:rsidRDefault="003711FF" w:rsidP="00AC6FA0"/>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rsidP="00AC0EE3"/>
  <w:p w:rsidR="003711FF" w:rsidRDefault="003711FF" w:rsidP="00AB0F8D"/>
  <w:p w:rsidR="003711FF" w:rsidRDefault="003711FF"/>
  <w:p w:rsidR="003711FF" w:rsidRDefault="003711FF" w:rsidP="00606C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1FF" w:rsidRDefault="003711FF">
      <w:r>
        <w:separator/>
      </w:r>
    </w:p>
    <w:p w:rsidR="003711FF" w:rsidRDefault="003711FF"/>
    <w:p w:rsidR="003711FF" w:rsidRDefault="003711FF"/>
    <w:p w:rsidR="003711FF" w:rsidRDefault="003711FF" w:rsidP="00BB46A9"/>
    <w:p w:rsidR="003711FF" w:rsidRDefault="003711FF" w:rsidP="00BB46A9"/>
    <w:p w:rsidR="003711FF" w:rsidRDefault="003711FF"/>
    <w:p w:rsidR="003711FF" w:rsidRDefault="003711FF"/>
    <w:p w:rsidR="003711FF" w:rsidRDefault="003711FF"/>
    <w:p w:rsidR="003711FF" w:rsidRDefault="003711FF"/>
    <w:p w:rsidR="003711FF" w:rsidRDefault="003711FF"/>
    <w:p w:rsidR="003711FF" w:rsidRDefault="003711FF"/>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p w:rsidR="003711FF" w:rsidRDefault="003711FF" w:rsidP="00AB0F8D"/>
    <w:p w:rsidR="003711FF" w:rsidRDefault="003711FF"/>
    <w:p w:rsidR="003711FF" w:rsidRDefault="003711FF" w:rsidP="00606CC7"/>
  </w:footnote>
  <w:footnote w:type="continuationSeparator" w:id="1">
    <w:p w:rsidR="003711FF" w:rsidRDefault="003711FF">
      <w:r>
        <w:continuationSeparator/>
      </w:r>
    </w:p>
    <w:p w:rsidR="003711FF" w:rsidRDefault="003711FF"/>
    <w:p w:rsidR="003711FF" w:rsidRDefault="003711FF"/>
    <w:p w:rsidR="003711FF" w:rsidRDefault="003711FF" w:rsidP="00BB46A9"/>
    <w:p w:rsidR="003711FF" w:rsidRDefault="003711FF" w:rsidP="00BB46A9"/>
    <w:p w:rsidR="003711FF" w:rsidRDefault="003711FF"/>
    <w:p w:rsidR="003711FF" w:rsidRDefault="003711FF"/>
    <w:p w:rsidR="003711FF" w:rsidRDefault="003711FF"/>
    <w:p w:rsidR="003711FF" w:rsidRDefault="003711FF"/>
    <w:p w:rsidR="003711FF" w:rsidRDefault="003711FF"/>
    <w:p w:rsidR="003711FF" w:rsidRDefault="003711FF"/>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p w:rsidR="003711FF" w:rsidRDefault="003711FF" w:rsidP="00AB0F8D"/>
    <w:p w:rsidR="003711FF" w:rsidRDefault="003711FF"/>
    <w:p w:rsidR="003711FF" w:rsidRDefault="003711FF" w:rsidP="00606C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Pr="004B019A" w:rsidRDefault="003711FF" w:rsidP="00A3389D">
    <w:pPr>
      <w:pStyle w:val="Header"/>
      <w:rPr>
        <w:b/>
        <w:lang w:val="da-DK"/>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99.55pt;height:199.8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4B019A">
      <w:rPr>
        <w:b/>
        <w:lang w:val="da-DK"/>
      </w:rPr>
      <w:t>DRAFT</w:t>
    </w:r>
    <w:smartTag w:uri="urn:schemas-microsoft-com:office:smarttags" w:element="PersonName">
      <w:r w:rsidRPr="004B019A">
        <w:rPr>
          <w:b/>
          <w:lang w:val="da-DK"/>
        </w:rPr>
        <w:t xml:space="preserve"> </w:t>
      </w:r>
    </w:smartTag>
    <w:r w:rsidRPr="004B019A">
      <w:rPr>
        <w:b/>
        <w:lang w:val="da-DK"/>
      </w:rPr>
      <w:t>ECC</w:t>
    </w:r>
    <w:smartTag w:uri="urn:schemas-microsoft-com:office:smarttags" w:element="PersonName">
      <w:r w:rsidRPr="004B019A">
        <w:rPr>
          <w:b/>
          <w:lang w:val="da-DK"/>
        </w:rPr>
        <w:t xml:space="preserve"> </w:t>
      </w:r>
    </w:smartTag>
    <w:r w:rsidRPr="004B019A">
      <w:rPr>
        <w:b/>
        <w:lang w:val="da-DK"/>
      </w:rPr>
      <w:t>REPORT</w:t>
    </w:r>
    <w:smartTag w:uri="urn:schemas-microsoft-com:office:smarttags" w:element="PersonName">
      <w:r w:rsidRPr="004B019A">
        <w:rPr>
          <w:b/>
          <w:lang w:val="da-DK"/>
        </w:rPr>
        <w:t xml:space="preserve"> </w:t>
      </w:r>
    </w:smartTag>
    <w:r w:rsidRPr="004B019A">
      <w:rPr>
        <w:b/>
        <w:lang w:val="da-DK"/>
      </w:rPr>
      <w:t>pseudolites</w:t>
    </w:r>
  </w:p>
  <w:p w:rsidR="003711FF" w:rsidRPr="004B019A" w:rsidRDefault="003711FF" w:rsidP="00A3389D">
    <w:pPr>
      <w:pStyle w:val="Header"/>
      <w:rPr>
        <w:sz w:val="16"/>
        <w:szCs w:val="16"/>
        <w:lang w:val="da-DK"/>
      </w:rPr>
    </w:pPr>
    <w:r w:rsidRPr="004B019A">
      <w:rPr>
        <w:sz w:val="16"/>
        <w:szCs w:val="16"/>
        <w:lang w:val="da-DK"/>
      </w:rPr>
      <w:t>Page</w:t>
    </w:r>
    <w:smartTag w:uri="urn:schemas-microsoft-com:office:smarttags" w:element="PersonName">
      <w:r w:rsidRPr="004B019A">
        <w:rPr>
          <w:sz w:val="16"/>
          <w:szCs w:val="16"/>
          <w:lang w:val="da-DK"/>
        </w:rPr>
        <w:t xml:space="preserve"> </w:t>
      </w:r>
    </w:smartTag>
    <w:r w:rsidRPr="004B019A">
      <w:rPr>
        <w:sz w:val="16"/>
        <w:szCs w:val="16"/>
        <w:lang w:val="da-DK"/>
      </w:rPr>
      <w:fldChar w:fldCharType="begin"/>
    </w:r>
    <w:r w:rsidRPr="004B019A">
      <w:rPr>
        <w:sz w:val="16"/>
        <w:szCs w:val="16"/>
        <w:lang w:val="da-DK"/>
      </w:rPr>
      <w:instrText xml:space="preserve"> PAGE </w:instrText>
    </w:r>
    <w:r w:rsidRPr="004B019A">
      <w:rPr>
        <w:sz w:val="16"/>
        <w:szCs w:val="16"/>
        <w:lang w:val="da-DK"/>
      </w:rPr>
      <w:fldChar w:fldCharType="separate"/>
    </w:r>
    <w:r>
      <w:rPr>
        <w:noProof/>
        <w:sz w:val="16"/>
        <w:szCs w:val="16"/>
        <w:lang w:val="da-DK"/>
      </w:rPr>
      <w:t>2</w:t>
    </w:r>
    <w:r w:rsidRPr="004B019A">
      <w:rPr>
        <w:sz w:val="16"/>
        <w:szCs w:val="16"/>
        <w:lang w:val="da-DK"/>
      </w:rPr>
      <w:fldChar w:fldCharType="end"/>
    </w:r>
  </w:p>
  <w:p w:rsidR="003711FF" w:rsidRPr="00606CC7" w:rsidRDefault="003711FF" w:rsidP="00A3389D">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Pr="004B019A" w:rsidRDefault="003711FF" w:rsidP="00A3389D">
    <w:pPr>
      <w:pStyle w:val="Header"/>
      <w:jc w:val="right"/>
      <w:rPr>
        <w:b/>
        <w:lang w:val="da-DK"/>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499.55pt;height:199.8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4B019A">
      <w:rPr>
        <w:b/>
        <w:lang w:val="da-DK"/>
      </w:rPr>
      <w:t>DRAFT</w:t>
    </w:r>
    <w:smartTag w:uri="urn:schemas-microsoft-com:office:smarttags" w:element="PersonName">
      <w:r w:rsidRPr="004B019A">
        <w:rPr>
          <w:b/>
          <w:lang w:val="da-DK"/>
        </w:rPr>
        <w:t xml:space="preserve"> </w:t>
      </w:r>
    </w:smartTag>
    <w:r w:rsidRPr="004B019A">
      <w:rPr>
        <w:b/>
        <w:lang w:val="da-DK"/>
      </w:rPr>
      <w:t>ECC</w:t>
    </w:r>
    <w:smartTag w:uri="urn:schemas-microsoft-com:office:smarttags" w:element="PersonName">
      <w:r w:rsidRPr="004B019A">
        <w:rPr>
          <w:b/>
          <w:lang w:val="da-DK"/>
        </w:rPr>
        <w:t xml:space="preserve"> </w:t>
      </w:r>
    </w:smartTag>
    <w:r w:rsidRPr="004B019A">
      <w:rPr>
        <w:b/>
        <w:lang w:val="da-DK"/>
      </w:rPr>
      <w:t>REPORT</w:t>
    </w:r>
    <w:smartTag w:uri="urn:schemas-microsoft-com:office:smarttags" w:element="PersonName">
      <w:r w:rsidRPr="004B019A">
        <w:rPr>
          <w:b/>
          <w:lang w:val="da-DK"/>
        </w:rPr>
        <w:t xml:space="preserve"> </w:t>
      </w:r>
    </w:smartTag>
    <w:r w:rsidRPr="004B019A">
      <w:rPr>
        <w:b/>
        <w:lang w:val="da-DK"/>
      </w:rPr>
      <w:t>pseudolites</w:t>
    </w:r>
  </w:p>
  <w:p w:rsidR="003711FF" w:rsidRPr="004B019A" w:rsidRDefault="003711FF" w:rsidP="00101D84">
    <w:pPr>
      <w:pStyle w:val="Header"/>
      <w:tabs>
        <w:tab w:val="center" w:pos="4961"/>
        <w:tab w:val="right" w:pos="9922"/>
      </w:tabs>
      <w:jc w:val="right"/>
      <w:rPr>
        <w:sz w:val="16"/>
        <w:szCs w:val="16"/>
        <w:lang w:val="da-DK"/>
      </w:rPr>
    </w:pPr>
    <w:r w:rsidRPr="004B019A">
      <w:rPr>
        <w:sz w:val="16"/>
        <w:szCs w:val="16"/>
        <w:lang w:val="da-DK"/>
      </w:rPr>
      <w:t>Page</w:t>
    </w:r>
    <w:smartTag w:uri="urn:schemas-microsoft-com:office:smarttags" w:element="PersonName">
      <w:r w:rsidRPr="004B019A">
        <w:rPr>
          <w:sz w:val="16"/>
          <w:szCs w:val="16"/>
          <w:lang w:val="da-DK"/>
        </w:rPr>
        <w:t xml:space="preserve"> </w:t>
      </w:r>
    </w:smartTag>
    <w:r w:rsidRPr="004B019A">
      <w:rPr>
        <w:sz w:val="16"/>
        <w:szCs w:val="16"/>
        <w:lang w:val="da-DK"/>
      </w:rPr>
      <w:fldChar w:fldCharType="begin"/>
    </w:r>
    <w:r w:rsidRPr="004B019A">
      <w:rPr>
        <w:sz w:val="16"/>
        <w:szCs w:val="16"/>
        <w:lang w:val="da-DK"/>
      </w:rPr>
      <w:instrText xml:space="preserve"> PAGE </w:instrText>
    </w:r>
    <w:r w:rsidRPr="004B019A">
      <w:rPr>
        <w:sz w:val="16"/>
        <w:szCs w:val="16"/>
        <w:lang w:val="da-DK"/>
      </w:rPr>
      <w:fldChar w:fldCharType="separate"/>
    </w:r>
    <w:r>
      <w:rPr>
        <w:noProof/>
        <w:sz w:val="16"/>
        <w:szCs w:val="16"/>
        <w:lang w:val="da-DK"/>
      </w:rPr>
      <w:t>19</w:t>
    </w:r>
    <w:r w:rsidRPr="004B019A">
      <w:rPr>
        <w:sz w:val="16"/>
        <w:szCs w:val="16"/>
        <w:lang w:val="da-DK"/>
      </w:rPr>
      <w:fldChar w:fldCharType="end"/>
    </w:r>
  </w:p>
  <w:p w:rsidR="003711FF" w:rsidRPr="00606CC7" w:rsidRDefault="003711FF" w:rsidP="00A3389D">
    <w:pPr>
      <w:pStyle w:val="Header"/>
      <w:rPr>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rsidP="002741BF">
    <w:pPr>
      <w:tabs>
        <w:tab w:val="left" w:pos="1800"/>
      </w:tabs>
      <w:jc w:val="right"/>
      <w:rPr>
        <w:b/>
        <w:sz w:val="24"/>
        <w:lang w:val="de-DE"/>
      </w:rPr>
    </w:pPr>
    <w:r>
      <w:rPr>
        <w:b/>
        <w:sz w:val="24"/>
        <w:lang w:val="de-DE"/>
      </w:rPr>
      <w:t>PT46(11)INFO</w:t>
    </w:r>
    <w:smartTag w:uri="urn:schemas-microsoft-com:office:smarttags" w:element="PersonName">
      <w:r>
        <w:rPr>
          <w:b/>
          <w:sz w:val="24"/>
          <w:lang w:val="de-DE"/>
        </w:rPr>
        <w:t xml:space="preserve"> </w:t>
      </w:r>
    </w:smartTag>
    <w:r>
      <w:rPr>
        <w:b/>
        <w:sz w:val="24"/>
        <w:lang w:val="de-DE"/>
      </w:rPr>
      <w:t>047</w:t>
    </w:r>
  </w:p>
  <w:p w:rsidR="003711FF" w:rsidRDefault="003711FF" w:rsidP="002741BF">
    <w:pPr>
      <w:tabs>
        <w:tab w:val="left" w:pos="1800"/>
      </w:tabs>
      <w:jc w:val="right"/>
      <w:rPr>
        <w:b/>
        <w:sz w:val="24"/>
        <w:lang w:val="de-DE"/>
      </w:rPr>
    </w:pPr>
    <w:r>
      <w:rPr>
        <w:b/>
        <w:sz w:val="24"/>
        <w:lang w:val="de-DE"/>
      </w:rPr>
      <w:t>FM(11)069_Annex</w:t>
    </w:r>
    <w:smartTag w:uri="urn:schemas-microsoft-com:office:smarttags" w:element="PersonName">
      <w:r>
        <w:rPr>
          <w:b/>
          <w:sz w:val="24"/>
          <w:lang w:val="de-DE"/>
        </w:rPr>
        <w:t xml:space="preserve"> </w:t>
      </w:r>
    </w:smartTag>
    <w:r>
      <w:rPr>
        <w:b/>
        <w:sz w:val="24"/>
        <w:lang w:val="de-DE"/>
      </w:rPr>
      <w:t>3</w:t>
    </w:r>
  </w:p>
  <w:p w:rsidR="003711FF" w:rsidRPr="00634001" w:rsidRDefault="003711FF" w:rsidP="002741BF">
    <w:pPr>
      <w:tabs>
        <w:tab w:val="left" w:pos="1800"/>
      </w:tabs>
      <w:jc w:val="right"/>
      <w:rPr>
        <w:b/>
        <w:sz w:val="24"/>
        <w:lang w:val="de-DE"/>
      </w:rPr>
    </w:pPr>
  </w:p>
  <w:p w:rsidR="003711FF" w:rsidRPr="00260D42" w:rsidRDefault="003711FF" w:rsidP="002741BF">
    <w:pPr>
      <w:tabs>
        <w:tab w:val="left" w:pos="1800"/>
      </w:tabs>
      <w:jc w:val="right"/>
      <w:rPr>
        <w:b/>
        <w:sz w:val="24"/>
        <w:lang w:val="en-US"/>
      </w:rPr>
    </w:pPr>
    <w:r w:rsidRPr="00260D42">
      <w:rPr>
        <w:b/>
        <w:sz w:val="24"/>
        <w:lang w:val="en-US"/>
      </w:rPr>
      <w:t>Working</w:t>
    </w:r>
    <w:smartTag w:uri="urn:schemas-microsoft-com:office:smarttags" w:element="PersonName">
      <w:r>
        <w:rPr>
          <w:b/>
          <w:sz w:val="24"/>
          <w:lang w:val="en-US"/>
        </w:rPr>
        <w:t xml:space="preserve"> </w:t>
      </w:r>
    </w:smartTag>
    <w:r>
      <w:rPr>
        <w:b/>
        <w:sz w:val="24"/>
        <w:lang w:val="en-US"/>
      </w:rPr>
      <w:t>document</w:t>
    </w:r>
    <w:smartTag w:uri="urn:schemas-microsoft-com:office:smarttags" w:element="PersonName">
      <w:r w:rsidRPr="00260D42">
        <w:rPr>
          <w:b/>
          <w:sz w:val="24"/>
          <w:lang w:val="en-US"/>
        </w:rPr>
        <w:t xml:space="preserve"> </w:t>
      </w:r>
    </w:smartTag>
    <w:r w:rsidRPr="00260D42">
      <w:rPr>
        <w:b/>
        <w:sz w:val="24"/>
        <w:lang w:val="en-US"/>
      </w:rPr>
      <w:t>towards</w:t>
    </w:r>
    <w:smartTag w:uri="urn:schemas-microsoft-com:office:smarttags" w:element="PersonName">
      <w:r w:rsidRPr="00260D42">
        <w:rPr>
          <w:b/>
          <w:sz w:val="24"/>
          <w:lang w:val="en-US"/>
        </w:rPr>
        <w:t xml:space="preserve"> </w:t>
      </w:r>
    </w:smartTag>
    <w:r>
      <w:rPr>
        <w:b/>
        <w:sz w:val="24"/>
        <w:lang w:val="en-US"/>
      </w:rPr>
      <w:t>draft</w:t>
    </w:r>
    <w:smartTag w:uri="urn:schemas-microsoft-com:office:smarttags" w:element="PersonName">
      <w:r>
        <w:rPr>
          <w:b/>
          <w:sz w:val="24"/>
          <w:lang w:val="en-US"/>
        </w:rPr>
        <w:t xml:space="preserve"> </w:t>
      </w:r>
      <w:smartTag w:uri="urn:schemas-microsoft-com:office:smarttags" w:element="stockticker"/>
      <w:r w:rsidRPr="00260D42">
        <w:rPr>
          <w:b/>
          <w:sz w:val="24"/>
          <w:lang w:val="en-US"/>
        </w:rPr>
        <w:t>ECC</w:t>
      </w:r>
      <w:smartTag w:uri="urn:schemas-microsoft-com:office:smarttags" w:element="PersonName"/>
      <w:r w:rsidRPr="00260D42">
        <w:rPr>
          <w:b/>
          <w:sz w:val="24"/>
          <w:lang w:val="en-US"/>
        </w:rPr>
        <w:t xml:space="preserve"> </w:t>
      </w:r>
    </w:smartTag>
    <w:r w:rsidRPr="00260D42">
      <w:rPr>
        <w:b/>
        <w:sz w:val="24"/>
        <w:lang w:val="en-US"/>
      </w:rPr>
      <w:t>REPORT</w:t>
    </w:r>
  </w:p>
  <w:p w:rsidR="003711FF" w:rsidRDefault="003711FF">
    <w:pPr>
      <w:pStyle w:val="Heade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499.55pt;height:199.8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Pr="00352A6C" w:rsidRDefault="003711FF" w:rsidP="002741BF">
    <w:pPr>
      <w:tabs>
        <w:tab w:val="left" w:pos="1800"/>
      </w:tabs>
      <w:rPr>
        <w:b/>
      </w:rPr>
    </w:pPr>
    <w:r>
      <w:rPr>
        <w:b/>
      </w:rPr>
      <w:t>DRAFT</w:t>
    </w:r>
    <w:smartTag w:uri="urn:schemas-microsoft-com:office:smarttags" w:element="PersonName">
      <w:r>
        <w:rPr>
          <w:b/>
        </w:rPr>
        <w:t xml:space="preserve"> </w:t>
      </w:r>
      <w:smartTag w:uri="urn:schemas-microsoft-com:office:smarttags" w:element="PersonName"/>
      <w:r w:rsidRPr="00352A6C">
        <w:rPr>
          <w:b/>
        </w:rPr>
        <w:t>ECC</w:t>
      </w:r>
      <w:smartTag w:uri="urn:schemas-microsoft-com:office:smarttags" w:element="PersonName"/>
      <w:r w:rsidRPr="00352A6C">
        <w:rPr>
          <w:b/>
        </w:rPr>
        <w:t xml:space="preserve"> </w:t>
      </w:r>
    </w:smartTag>
    <w:r w:rsidRPr="00352A6C">
      <w:rPr>
        <w:b/>
      </w:rPr>
      <w:t>REPORT</w:t>
    </w:r>
  </w:p>
  <w:p w:rsidR="003711FF" w:rsidRPr="002741BF" w:rsidRDefault="003711FF">
    <w:pPr>
      <w:pStyle w:val="Header"/>
      <w:rPr>
        <w:sz w:val="16"/>
        <w:szCs w:val="16"/>
      </w:rPr>
    </w:pPr>
    <w:r w:rsidRPr="00352A6C">
      <w:rPr>
        <w:sz w:val="16"/>
        <w:szCs w:val="16"/>
      </w:rPr>
      <w:t>Page</w:t>
    </w:r>
    <w:smartTag w:uri="urn:schemas-microsoft-com:office:smarttags" w:element="PersonName">
      <w:r w:rsidRPr="00352A6C">
        <w:rPr>
          <w:sz w:val="16"/>
          <w:szCs w:val="16"/>
        </w:rPr>
        <w:t xml:space="preserve"> </w:t>
      </w:r>
    </w:smartTag>
    <w:r w:rsidRPr="00352A6C">
      <w:rPr>
        <w:sz w:val="16"/>
        <w:szCs w:val="16"/>
      </w:rPr>
      <w:fldChar w:fldCharType="begin"/>
    </w:r>
    <w:r w:rsidRPr="00352A6C">
      <w:rPr>
        <w:sz w:val="16"/>
        <w:szCs w:val="16"/>
      </w:rPr>
      <w:instrText xml:space="preserve"> PAGE </w:instrText>
    </w:r>
    <w:r w:rsidRPr="00352A6C">
      <w:rPr>
        <w:sz w:val="16"/>
        <w:szCs w:val="16"/>
      </w:rPr>
      <w:fldChar w:fldCharType="separate"/>
    </w:r>
    <w:r>
      <w:rPr>
        <w:noProof/>
        <w:sz w:val="16"/>
        <w:szCs w:val="16"/>
      </w:rPr>
      <w:t>2</w:t>
    </w:r>
    <w:r w:rsidRPr="00352A6C">
      <w:rPr>
        <w:sz w:val="16"/>
        <w:szCs w:val="16"/>
      </w:rPr>
      <w:fldChar w:fldCharType="end"/>
    </w: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499.55pt;height:199.8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Pr="00352A6C" w:rsidRDefault="003711FF" w:rsidP="002741BF">
    <w:pPr>
      <w:tabs>
        <w:tab w:val="left" w:pos="1800"/>
      </w:tabs>
      <w:jc w:val="right"/>
      <w:rPr>
        <w:b/>
      </w:rPr>
    </w:pPr>
    <w:r>
      <w:rPr>
        <w:b/>
      </w:rPr>
      <w:t>Working</w:t>
    </w:r>
    <w:smartTag w:uri="urn:schemas-microsoft-com:office:smarttags" w:element="PersonName">
      <w:r>
        <w:rPr>
          <w:b/>
        </w:rPr>
        <w:t xml:space="preserve"> </w:t>
      </w:r>
    </w:smartTag>
    <w:r>
      <w:rPr>
        <w:b/>
      </w:rPr>
      <w:t>document</w:t>
    </w:r>
    <w:smartTag w:uri="urn:schemas-microsoft-com:office:smarttags" w:element="PersonName">
      <w:r>
        <w:rPr>
          <w:b/>
        </w:rPr>
        <w:t xml:space="preserve"> </w:t>
      </w:r>
    </w:smartTag>
    <w:r>
      <w:rPr>
        <w:b/>
      </w:rPr>
      <w:t>towards</w:t>
    </w:r>
    <w:smartTag w:uri="urn:schemas-microsoft-com:office:smarttags" w:element="PersonName">
      <w:r>
        <w:rPr>
          <w:b/>
        </w:rPr>
        <w:t xml:space="preserve"> </w:t>
      </w:r>
      <w:smartTag w:uri="urn:schemas-microsoft-com:office:smarttags" w:element="PersonName"/>
      <w:r w:rsidRPr="00352A6C">
        <w:rPr>
          <w:b/>
        </w:rPr>
        <w:t>ECC</w:t>
      </w:r>
      <w:smartTag w:uri="urn:schemas-microsoft-com:office:smarttags" w:element="PersonName"/>
      <w:r w:rsidRPr="00352A6C">
        <w:rPr>
          <w:b/>
        </w:rPr>
        <w:t xml:space="preserve"> </w:t>
      </w:r>
    </w:smartTag>
    <w:r w:rsidRPr="00352A6C">
      <w:rPr>
        <w:b/>
      </w:rPr>
      <w:t>REPORT</w:t>
    </w:r>
  </w:p>
  <w:p w:rsidR="003711FF" w:rsidRPr="002741BF" w:rsidRDefault="003711FF" w:rsidP="002741BF">
    <w:pPr>
      <w:pStyle w:val="Header"/>
      <w:jc w:val="right"/>
      <w:rPr>
        <w:sz w:val="16"/>
        <w:szCs w:val="16"/>
      </w:rPr>
    </w:pPr>
    <w:r w:rsidRPr="00352A6C">
      <w:rPr>
        <w:sz w:val="16"/>
        <w:szCs w:val="16"/>
      </w:rPr>
      <w:t>Page</w:t>
    </w:r>
    <w:smartTag w:uri="urn:schemas-microsoft-com:office:smarttags" w:element="PersonName">
      <w:r w:rsidRPr="00352A6C">
        <w:rPr>
          <w:sz w:val="16"/>
          <w:szCs w:val="16"/>
        </w:rPr>
        <w:t xml:space="preserve"> </w:t>
      </w:r>
    </w:smartTag>
    <w:r w:rsidRPr="00352A6C">
      <w:rPr>
        <w:sz w:val="16"/>
        <w:szCs w:val="16"/>
      </w:rPr>
      <w:fldChar w:fldCharType="begin"/>
    </w:r>
    <w:r w:rsidRPr="00352A6C">
      <w:rPr>
        <w:sz w:val="16"/>
        <w:szCs w:val="16"/>
      </w:rPr>
      <w:instrText xml:space="preserve"> PAGE </w:instrText>
    </w:r>
    <w:r w:rsidRPr="00352A6C">
      <w:rPr>
        <w:sz w:val="16"/>
        <w:szCs w:val="16"/>
      </w:rPr>
      <w:fldChar w:fldCharType="separate"/>
    </w:r>
    <w:r>
      <w:rPr>
        <w:noProof/>
        <w:sz w:val="16"/>
        <w:szCs w:val="16"/>
      </w:rPr>
      <w:t>21</w:t>
    </w:r>
    <w:r w:rsidRPr="00352A6C">
      <w:rPr>
        <w:sz w:val="16"/>
        <w:szCs w:val="16"/>
      </w:rPr>
      <w:fldChar w:fldCharType="end"/>
    </w: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499.55pt;height:199.8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Pr="001C0198" w:rsidRDefault="003711FF" w:rsidP="001C0198">
    <w:pPr>
      <w:pStyle w:val="Heade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4" type="#_x0000_t136" style="position:absolute;left:0;text-align:left;margin-left:0;margin-top:0;width:499.55pt;height:199.8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3711FF" w:rsidRDefault="003711FF" w:rsidP="00BB46A9"/>
  <w:p w:rsidR="003711FF" w:rsidRDefault="003711FF" w:rsidP="00C70CA8"/>
  <w:p w:rsidR="003711FF" w:rsidRDefault="003711FF" w:rsidP="008D1361"/>
  <w:p w:rsidR="003711FF" w:rsidRDefault="003711FF" w:rsidP="00AF3F24"/>
  <w:p w:rsidR="003711FF" w:rsidRDefault="003711FF" w:rsidP="00575A31"/>
  <w:p w:rsidR="003711FF" w:rsidRDefault="003711FF" w:rsidP="00AC6FA0"/>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rsidP="00AC0EE3"/>
  <w:p w:rsidR="003711FF" w:rsidRDefault="003711FF" w:rsidP="00AB0F8D"/>
  <w:p w:rsidR="003711FF" w:rsidRDefault="003711FF"/>
  <w:p w:rsidR="003711FF" w:rsidRDefault="003711FF" w:rsidP="00606CC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pPr>
      <w:pStyle w:val="Heade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5" type="#_x0000_t136" style="position:absolute;left:0;text-align:left;margin-left:0;margin-top:0;width:499.55pt;height:199.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3711FF" w:rsidRDefault="003711FF"/>
  <w:p w:rsidR="003711FF" w:rsidRDefault="003711FF" w:rsidP="00606CC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FF" w:rsidRDefault="003711FF" w:rsidP="00A3389D">
    <w:pPr>
      <w:rPr>
        <w:sz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6" type="#_x0000_t136" style="position:absolute;left:0;text-align:left;margin-left:0;margin-top:0;width:499.55pt;height:199.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Tech 3317</w:t>
    </w:r>
    <w:r>
      <w:tab/>
      <w:t>Planning parameters for hand-held reception</w:t>
    </w:r>
  </w:p>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A3389D"/>
  <w:p w:rsidR="003711FF" w:rsidRDefault="003711FF" w:rsidP="003879BA"/>
  <w:p w:rsidR="003711FF" w:rsidRDefault="003711FF" w:rsidP="00BB46A9"/>
  <w:p w:rsidR="003711FF" w:rsidRDefault="003711FF" w:rsidP="00BB46A9"/>
  <w:p w:rsidR="003711FF" w:rsidRDefault="003711FF" w:rsidP="00BB46A9"/>
  <w:p w:rsidR="003711FF" w:rsidRDefault="003711FF" w:rsidP="00C70CA8"/>
  <w:p w:rsidR="003711FF" w:rsidRDefault="003711FF" w:rsidP="008D1361"/>
  <w:p w:rsidR="003711FF" w:rsidRDefault="003711FF" w:rsidP="00AF3F24"/>
  <w:p w:rsidR="003711FF" w:rsidRDefault="003711FF" w:rsidP="00575A31"/>
  <w:p w:rsidR="003711FF" w:rsidRDefault="003711FF" w:rsidP="00AC6FA0"/>
  <w:p w:rsidR="003711FF" w:rsidRDefault="003711FF" w:rsidP="007C3AC9"/>
  <w:p w:rsidR="003711FF" w:rsidRDefault="003711FF" w:rsidP="00C34F0F"/>
  <w:p w:rsidR="003711FF" w:rsidRDefault="003711FF" w:rsidP="00C34F0F"/>
  <w:p w:rsidR="003711FF" w:rsidRDefault="003711FF" w:rsidP="00C34F0F"/>
  <w:p w:rsidR="003711FF" w:rsidRDefault="003711FF" w:rsidP="00AC0EE3"/>
  <w:p w:rsidR="003711FF" w:rsidRDefault="003711FF" w:rsidP="00AC0EE3"/>
  <w:p w:rsidR="003711FF" w:rsidRDefault="003711FF" w:rsidP="00AC0EE3"/>
  <w:p w:rsidR="003711FF" w:rsidRDefault="003711FF" w:rsidP="00AB0F8D"/>
  <w:p w:rsidR="003711FF" w:rsidRDefault="003711FF"/>
  <w:p w:rsidR="003711FF" w:rsidRDefault="003711FF" w:rsidP="00606C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E20457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8E6AF3B0"/>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43E4E5D6"/>
    <w:lvl w:ilvl="0">
      <w:start w:val="1"/>
      <w:numFmt w:val="bullet"/>
      <w:lvlText w:val=""/>
      <w:lvlJc w:val="left"/>
      <w:pPr>
        <w:tabs>
          <w:tab w:val="num" w:pos="360"/>
        </w:tabs>
        <w:ind w:left="360" w:hanging="360"/>
      </w:pPr>
      <w:rPr>
        <w:rFonts w:ascii="Symbol" w:hAnsi="Symbol" w:hint="default"/>
      </w:rPr>
    </w:lvl>
  </w:abstractNum>
  <w:abstractNum w:abstractNumId="3">
    <w:nsid w:val="01A07CE6"/>
    <w:multiLevelType w:val="multilevel"/>
    <w:tmpl w:val="94DE8B98"/>
    <w:styleLink w:val="CurrentList3"/>
    <w:lvl w:ilvl="0">
      <w:start w:val="2"/>
      <w:numFmt w:val="decimal"/>
      <w:lvlText w:val="%1"/>
      <w:lvlJc w:val="left"/>
      <w:pPr>
        <w:tabs>
          <w:tab w:val="num" w:pos="405"/>
        </w:tabs>
        <w:ind w:left="405" w:hanging="405"/>
      </w:pPr>
      <w:rPr>
        <w:rFonts w:cs="Times New Roman" w:hint="default"/>
        <w:b/>
        <w:i w:val="0"/>
        <w:caps/>
        <w:color w:val="auto"/>
        <w:sz w:val="20"/>
        <w:szCs w:val="20"/>
        <w:u w:val="none"/>
      </w:rPr>
    </w:lvl>
    <w:lvl w:ilvl="1">
      <w:start w:val="2"/>
      <w:numFmt w:val="decimal"/>
      <w:lvlText w:val="%1.%2"/>
      <w:lvlJc w:val="left"/>
      <w:pPr>
        <w:tabs>
          <w:tab w:val="num" w:pos="405"/>
        </w:tabs>
        <w:ind w:left="405" w:hanging="405"/>
      </w:pPr>
      <w:rPr>
        <w:rFonts w:cs="Times New Roman" w:hint="default"/>
        <w:b/>
        <w:i w:val="0"/>
        <w:sz w:val="20"/>
        <w:szCs w:val="20"/>
      </w:rPr>
    </w:lvl>
    <w:lvl w:ilvl="2">
      <w:start w:val="1"/>
      <w:numFmt w:val="decimal"/>
      <w:lvlText w:val="%1.%2.%3"/>
      <w:lvlJc w:val="left"/>
      <w:pPr>
        <w:tabs>
          <w:tab w:val="num" w:pos="900"/>
        </w:tabs>
        <w:ind w:left="900" w:hanging="720"/>
      </w:pPr>
      <w:rPr>
        <w:rFonts w:cs="Times New Roman" w:hint="default"/>
        <w:b/>
        <w:i/>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2715A3B"/>
    <w:multiLevelType w:val="multilevel"/>
    <w:tmpl w:val="9A78592A"/>
    <w:lvl w:ilvl="0">
      <w:start w:val="1"/>
      <w:numFmt w:val="none"/>
      <w:pStyle w:val="SectionNumber"/>
      <w:lvlText w:val="%1"/>
      <w:lvlJc w:val="left"/>
      <w:pPr>
        <w:tabs>
          <w:tab w:val="num" w:pos="0"/>
        </w:tabs>
      </w:pPr>
      <w:rPr>
        <w:rFonts w:cs="Times New Roman" w:hint="default"/>
        <w:color w:val="FFFFFF"/>
      </w:rPr>
    </w:lvl>
    <w:lvl w:ilvl="1">
      <w:start w:val="1"/>
      <w:numFmt w:val="decimal"/>
      <w:lvlRestart w:val="0"/>
      <w:pStyle w:val="Sectionlevel1"/>
      <w:lvlText w:val="%2"/>
      <w:lvlJc w:val="left"/>
      <w:pPr>
        <w:tabs>
          <w:tab w:val="num" w:pos="0"/>
        </w:tabs>
        <w:ind w:hanging="720"/>
      </w:pPr>
      <w:rPr>
        <w:rFonts w:cs="Times New Roman" w:hint="default"/>
        <w:color w:val="FFFFFF"/>
      </w:rPr>
    </w:lvl>
    <w:lvl w:ilvl="2">
      <w:start w:val="1"/>
      <w:numFmt w:val="none"/>
      <w:lvlRestart w:val="0"/>
      <w:pStyle w:val="SectionLevel2"/>
      <w:lvlText w:val=""/>
      <w:lvlJc w:val="left"/>
      <w:pPr>
        <w:tabs>
          <w:tab w:val="num" w:pos="0"/>
        </w:tabs>
      </w:pPr>
      <w:rPr>
        <w:rFonts w:cs="Times New Roman" w:hint="default"/>
      </w:rPr>
    </w:lvl>
    <w:lvl w:ilvl="3">
      <w:start w:val="1"/>
      <w:numFmt w:val="decimal"/>
      <w:lvlRestart w:val="0"/>
      <w:pStyle w:val="SectionLevel3"/>
      <w:lvlText w:val="%2.%4"/>
      <w:lvlJc w:val="left"/>
      <w:pPr>
        <w:tabs>
          <w:tab w:val="num" w:pos="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4">
      <w:start w:val="1"/>
      <w:numFmt w:val="decimal"/>
      <w:pStyle w:val="SectionLevel4"/>
      <w:lvlText w:val="%2.%4.%5"/>
      <w:lvlJc w:val="left"/>
      <w:pPr>
        <w:tabs>
          <w:tab w:val="num" w:pos="1656"/>
        </w:tabs>
        <w:ind w:left="1656" w:hanging="936"/>
      </w:pPr>
      <w:rPr>
        <w:rFonts w:cs="Times New Roman" w:hint="default"/>
      </w:rPr>
    </w:lvl>
    <w:lvl w:ilvl="5">
      <w:start w:val="1"/>
      <w:numFmt w:val="lowerLetter"/>
      <w:lvlRestart w:val="0"/>
      <w:pStyle w:val="Sectionabullets"/>
      <w:lvlText w:val="%6)"/>
      <w:lvlJc w:val="left"/>
      <w:pPr>
        <w:tabs>
          <w:tab w:val="num" w:pos="1080"/>
        </w:tabs>
        <w:ind w:left="1080" w:hanging="360"/>
      </w:pPr>
      <w:rPr>
        <w:rFonts w:cs="Times New Roman" w:hint="default"/>
      </w:rPr>
    </w:lvl>
    <w:lvl w:ilvl="6">
      <w:start w:val="1"/>
      <w:numFmt w:val="lowerRoman"/>
      <w:lvlRestart w:val="0"/>
      <w:pStyle w:val="Sectionibullets"/>
      <w:lvlText w:val="%7)"/>
      <w:lvlJc w:val="left"/>
      <w:pPr>
        <w:tabs>
          <w:tab w:val="num" w:pos="1080"/>
        </w:tabs>
        <w:ind w:left="1080" w:hanging="360"/>
      </w:pPr>
      <w:rPr>
        <w:rFonts w:cs="Times New Roman" w:hint="default"/>
        <w:color w:val="auto"/>
      </w:rPr>
    </w:lvl>
    <w:lvl w:ilvl="7">
      <w:start w:val="1"/>
      <w:numFmt w:val="none"/>
      <w:lvlRestart w:val="0"/>
      <w:pStyle w:val="SectionBodyText"/>
      <w:lvlText w:val="%8"/>
      <w:lvlJc w:val="left"/>
      <w:pPr>
        <w:tabs>
          <w:tab w:val="num" w:pos="0"/>
        </w:tabs>
      </w:pPr>
      <w:rPr>
        <w:rFonts w:cs="Times New Roman" w:hint="default"/>
        <w:color w:val="auto"/>
      </w:rPr>
    </w:lvl>
    <w:lvl w:ilvl="8">
      <w:start w:val="1"/>
      <w:numFmt w:val="none"/>
      <w:lvlRestart w:val="0"/>
      <w:suff w:val="nothing"/>
      <w:lvlText w:val=""/>
      <w:lvlJc w:val="left"/>
      <w:rPr>
        <w:rFonts w:cs="Times New Roman" w:hint="default"/>
      </w:rPr>
    </w:lvl>
  </w:abstractNum>
  <w:abstractNum w:abstractNumId="5">
    <w:nsid w:val="0ED00217"/>
    <w:multiLevelType w:val="hybridMultilevel"/>
    <w:tmpl w:val="4538F854"/>
    <w:lvl w:ilvl="0" w:tplc="9348C45A">
      <w:start w:val="1"/>
      <w:numFmt w:val="bullet"/>
      <w:lvlText w:val=""/>
      <w:lvlJc w:val="left"/>
      <w:pPr>
        <w:tabs>
          <w:tab w:val="num" w:pos="720"/>
        </w:tabs>
        <w:ind w:left="720" w:hanging="360"/>
      </w:pPr>
      <w:rPr>
        <w:rFonts w:ascii="Symbol" w:hAnsi="Symbol" w:hint="default"/>
      </w:rPr>
    </w:lvl>
    <w:lvl w:ilvl="1" w:tplc="3A54238C" w:tentative="1">
      <w:start w:val="1"/>
      <w:numFmt w:val="bullet"/>
      <w:lvlText w:val="o"/>
      <w:lvlJc w:val="left"/>
      <w:pPr>
        <w:tabs>
          <w:tab w:val="num" w:pos="1440"/>
        </w:tabs>
        <w:ind w:left="1440" w:hanging="360"/>
      </w:pPr>
      <w:rPr>
        <w:rFonts w:ascii="Courier New" w:hAnsi="Courier New" w:hint="default"/>
      </w:rPr>
    </w:lvl>
    <w:lvl w:ilvl="2" w:tplc="3266C482" w:tentative="1">
      <w:start w:val="1"/>
      <w:numFmt w:val="bullet"/>
      <w:lvlText w:val=""/>
      <w:lvlJc w:val="left"/>
      <w:pPr>
        <w:tabs>
          <w:tab w:val="num" w:pos="2160"/>
        </w:tabs>
        <w:ind w:left="2160" w:hanging="360"/>
      </w:pPr>
      <w:rPr>
        <w:rFonts w:ascii="Wingdings" w:hAnsi="Wingdings" w:hint="default"/>
      </w:rPr>
    </w:lvl>
    <w:lvl w:ilvl="3" w:tplc="68D4EED8" w:tentative="1">
      <w:start w:val="1"/>
      <w:numFmt w:val="bullet"/>
      <w:lvlText w:val=""/>
      <w:lvlJc w:val="left"/>
      <w:pPr>
        <w:tabs>
          <w:tab w:val="num" w:pos="2880"/>
        </w:tabs>
        <w:ind w:left="2880" w:hanging="360"/>
      </w:pPr>
      <w:rPr>
        <w:rFonts w:ascii="Symbol" w:hAnsi="Symbol" w:hint="default"/>
      </w:rPr>
    </w:lvl>
    <w:lvl w:ilvl="4" w:tplc="77F6A540" w:tentative="1">
      <w:start w:val="1"/>
      <w:numFmt w:val="bullet"/>
      <w:lvlText w:val="o"/>
      <w:lvlJc w:val="left"/>
      <w:pPr>
        <w:tabs>
          <w:tab w:val="num" w:pos="3600"/>
        </w:tabs>
        <w:ind w:left="3600" w:hanging="360"/>
      </w:pPr>
      <w:rPr>
        <w:rFonts w:ascii="Courier New" w:hAnsi="Courier New" w:hint="default"/>
      </w:rPr>
    </w:lvl>
    <w:lvl w:ilvl="5" w:tplc="F9C250E8" w:tentative="1">
      <w:start w:val="1"/>
      <w:numFmt w:val="bullet"/>
      <w:lvlText w:val=""/>
      <w:lvlJc w:val="left"/>
      <w:pPr>
        <w:tabs>
          <w:tab w:val="num" w:pos="4320"/>
        </w:tabs>
        <w:ind w:left="4320" w:hanging="360"/>
      </w:pPr>
      <w:rPr>
        <w:rFonts w:ascii="Wingdings" w:hAnsi="Wingdings" w:hint="default"/>
      </w:rPr>
    </w:lvl>
    <w:lvl w:ilvl="6" w:tplc="2D4E7992" w:tentative="1">
      <w:start w:val="1"/>
      <w:numFmt w:val="bullet"/>
      <w:lvlText w:val=""/>
      <w:lvlJc w:val="left"/>
      <w:pPr>
        <w:tabs>
          <w:tab w:val="num" w:pos="5040"/>
        </w:tabs>
        <w:ind w:left="5040" w:hanging="360"/>
      </w:pPr>
      <w:rPr>
        <w:rFonts w:ascii="Symbol" w:hAnsi="Symbol" w:hint="default"/>
      </w:rPr>
    </w:lvl>
    <w:lvl w:ilvl="7" w:tplc="742AF358" w:tentative="1">
      <w:start w:val="1"/>
      <w:numFmt w:val="bullet"/>
      <w:lvlText w:val="o"/>
      <w:lvlJc w:val="left"/>
      <w:pPr>
        <w:tabs>
          <w:tab w:val="num" w:pos="5760"/>
        </w:tabs>
        <w:ind w:left="5760" w:hanging="360"/>
      </w:pPr>
      <w:rPr>
        <w:rFonts w:ascii="Courier New" w:hAnsi="Courier New" w:hint="default"/>
      </w:rPr>
    </w:lvl>
    <w:lvl w:ilvl="8" w:tplc="0B80751E" w:tentative="1">
      <w:start w:val="1"/>
      <w:numFmt w:val="bullet"/>
      <w:lvlText w:val=""/>
      <w:lvlJc w:val="left"/>
      <w:pPr>
        <w:tabs>
          <w:tab w:val="num" w:pos="6480"/>
        </w:tabs>
        <w:ind w:left="6480" w:hanging="360"/>
      </w:pPr>
      <w:rPr>
        <w:rFonts w:ascii="Wingdings" w:hAnsi="Wingdings" w:hint="default"/>
      </w:rPr>
    </w:lvl>
  </w:abstractNum>
  <w:abstractNum w:abstractNumId="6">
    <w:nsid w:val="24BB5867"/>
    <w:multiLevelType w:val="hybridMultilevel"/>
    <w:tmpl w:val="71ECDF18"/>
    <w:lvl w:ilvl="0" w:tplc="72824F36">
      <w:start w:val="1"/>
      <w:numFmt w:val="bullet"/>
      <w:lvlText w:val=""/>
      <w:lvlJc w:val="left"/>
      <w:pPr>
        <w:tabs>
          <w:tab w:val="num" w:pos="1080"/>
        </w:tabs>
        <w:ind w:left="1080" w:hanging="360"/>
      </w:pPr>
      <w:rPr>
        <w:rFonts w:ascii="Symbol" w:hAnsi="Symbol" w:hint="default"/>
      </w:rPr>
    </w:lvl>
    <w:lvl w:ilvl="1" w:tplc="4134DD74" w:tentative="1">
      <w:start w:val="1"/>
      <w:numFmt w:val="bullet"/>
      <w:lvlText w:val="o"/>
      <w:lvlJc w:val="left"/>
      <w:pPr>
        <w:tabs>
          <w:tab w:val="num" w:pos="1800"/>
        </w:tabs>
        <w:ind w:left="1800" w:hanging="360"/>
      </w:pPr>
      <w:rPr>
        <w:rFonts w:ascii="Courier New" w:hAnsi="Courier New" w:hint="default"/>
      </w:rPr>
    </w:lvl>
    <w:lvl w:ilvl="2" w:tplc="5016C0D6" w:tentative="1">
      <w:start w:val="1"/>
      <w:numFmt w:val="bullet"/>
      <w:lvlText w:val=""/>
      <w:lvlJc w:val="left"/>
      <w:pPr>
        <w:tabs>
          <w:tab w:val="num" w:pos="2520"/>
        </w:tabs>
        <w:ind w:left="2520" w:hanging="360"/>
      </w:pPr>
      <w:rPr>
        <w:rFonts w:ascii="Wingdings" w:hAnsi="Wingdings" w:hint="default"/>
      </w:rPr>
    </w:lvl>
    <w:lvl w:ilvl="3" w:tplc="7C0C511C" w:tentative="1">
      <w:start w:val="1"/>
      <w:numFmt w:val="bullet"/>
      <w:lvlText w:val=""/>
      <w:lvlJc w:val="left"/>
      <w:pPr>
        <w:tabs>
          <w:tab w:val="num" w:pos="3240"/>
        </w:tabs>
        <w:ind w:left="3240" w:hanging="360"/>
      </w:pPr>
      <w:rPr>
        <w:rFonts w:ascii="Symbol" w:hAnsi="Symbol" w:hint="default"/>
      </w:rPr>
    </w:lvl>
    <w:lvl w:ilvl="4" w:tplc="116E2F1E" w:tentative="1">
      <w:start w:val="1"/>
      <w:numFmt w:val="bullet"/>
      <w:lvlText w:val="o"/>
      <w:lvlJc w:val="left"/>
      <w:pPr>
        <w:tabs>
          <w:tab w:val="num" w:pos="3960"/>
        </w:tabs>
        <w:ind w:left="3960" w:hanging="360"/>
      </w:pPr>
      <w:rPr>
        <w:rFonts w:ascii="Courier New" w:hAnsi="Courier New" w:hint="default"/>
      </w:rPr>
    </w:lvl>
    <w:lvl w:ilvl="5" w:tplc="F01E5330" w:tentative="1">
      <w:start w:val="1"/>
      <w:numFmt w:val="bullet"/>
      <w:lvlText w:val=""/>
      <w:lvlJc w:val="left"/>
      <w:pPr>
        <w:tabs>
          <w:tab w:val="num" w:pos="4680"/>
        </w:tabs>
        <w:ind w:left="4680" w:hanging="360"/>
      </w:pPr>
      <w:rPr>
        <w:rFonts w:ascii="Wingdings" w:hAnsi="Wingdings" w:hint="default"/>
      </w:rPr>
    </w:lvl>
    <w:lvl w:ilvl="6" w:tplc="C9D813A2" w:tentative="1">
      <w:start w:val="1"/>
      <w:numFmt w:val="bullet"/>
      <w:lvlText w:val=""/>
      <w:lvlJc w:val="left"/>
      <w:pPr>
        <w:tabs>
          <w:tab w:val="num" w:pos="5400"/>
        </w:tabs>
        <w:ind w:left="5400" w:hanging="360"/>
      </w:pPr>
      <w:rPr>
        <w:rFonts w:ascii="Symbol" w:hAnsi="Symbol" w:hint="default"/>
      </w:rPr>
    </w:lvl>
    <w:lvl w:ilvl="7" w:tplc="6A969D0E" w:tentative="1">
      <w:start w:val="1"/>
      <w:numFmt w:val="bullet"/>
      <w:lvlText w:val="o"/>
      <w:lvlJc w:val="left"/>
      <w:pPr>
        <w:tabs>
          <w:tab w:val="num" w:pos="6120"/>
        </w:tabs>
        <w:ind w:left="6120" w:hanging="360"/>
      </w:pPr>
      <w:rPr>
        <w:rFonts w:ascii="Courier New" w:hAnsi="Courier New" w:hint="default"/>
      </w:rPr>
    </w:lvl>
    <w:lvl w:ilvl="8" w:tplc="993CF9B6" w:tentative="1">
      <w:start w:val="1"/>
      <w:numFmt w:val="bullet"/>
      <w:lvlText w:val=""/>
      <w:lvlJc w:val="left"/>
      <w:pPr>
        <w:tabs>
          <w:tab w:val="num" w:pos="6840"/>
        </w:tabs>
        <w:ind w:left="6840" w:hanging="360"/>
      </w:pPr>
      <w:rPr>
        <w:rFonts w:ascii="Wingdings" w:hAnsi="Wingdings" w:hint="default"/>
      </w:rPr>
    </w:lvl>
  </w:abstractNum>
  <w:abstractNum w:abstractNumId="7">
    <w:nsid w:val="27454613"/>
    <w:multiLevelType w:val="hybridMultilevel"/>
    <w:tmpl w:val="746E289E"/>
    <w:lvl w:ilvl="0" w:tplc="9B42A604">
      <w:start w:val="1"/>
      <w:numFmt w:val="lowerLetter"/>
      <w:lvlText w:val="%1)"/>
      <w:lvlJc w:val="left"/>
      <w:pPr>
        <w:tabs>
          <w:tab w:val="num" w:pos="720"/>
        </w:tabs>
        <w:ind w:left="720" w:hanging="360"/>
      </w:pPr>
      <w:rPr>
        <w:rFont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9F978E9"/>
    <w:multiLevelType w:val="hybridMultilevel"/>
    <w:tmpl w:val="802473BA"/>
    <w:lvl w:ilvl="0" w:tplc="AA249D52">
      <w:start w:val="1"/>
      <w:numFmt w:val="bullet"/>
      <w:pStyle w:val="B1"/>
      <w:lvlText w:val=""/>
      <w:lvlJc w:val="left"/>
      <w:pPr>
        <w:tabs>
          <w:tab w:val="num" w:pos="737"/>
        </w:tabs>
        <w:ind w:left="737" w:hanging="45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B7B4AD6"/>
    <w:multiLevelType w:val="multilevel"/>
    <w:tmpl w:val="FAF65CE0"/>
    <w:lvl w:ilvl="0">
      <w:start w:val="1"/>
      <w:numFmt w:val="bullet"/>
      <w:pStyle w:val="plainbullet"/>
      <w:lvlText w:val=""/>
      <w:lvlJc w:val="left"/>
      <w:pPr>
        <w:tabs>
          <w:tab w:val="num" w:pos="720"/>
        </w:tabs>
        <w:ind w:left="720"/>
      </w:pPr>
      <w:rPr>
        <w:rFonts w:ascii="Wingdings" w:hAnsi="Wingdings" w:hint="default"/>
      </w:rPr>
    </w:lvl>
    <w:lvl w:ilvl="1">
      <w:start w:val="1"/>
      <w:numFmt w:val="bullet"/>
      <w:lvlText w:val=""/>
      <w:lvlJc w:val="left"/>
      <w:pPr>
        <w:tabs>
          <w:tab w:val="num" w:pos="306"/>
        </w:tabs>
        <w:ind w:left="306" w:hanging="360"/>
      </w:pPr>
      <w:rPr>
        <w:rFonts w:ascii="Wingdings" w:hAnsi="Wingdings" w:hint="default"/>
      </w:rPr>
    </w:lvl>
    <w:lvl w:ilvl="2">
      <w:start w:val="1"/>
      <w:numFmt w:val="bullet"/>
      <w:lvlText w:val=""/>
      <w:lvlJc w:val="left"/>
      <w:pPr>
        <w:tabs>
          <w:tab w:val="num" w:pos="666"/>
        </w:tabs>
        <w:ind w:left="666" w:hanging="360"/>
      </w:pPr>
      <w:rPr>
        <w:rFonts w:ascii="Wingdings" w:hAnsi="Wingdings" w:hint="default"/>
      </w:rPr>
    </w:lvl>
    <w:lvl w:ilvl="3">
      <w:start w:val="1"/>
      <w:numFmt w:val="bullet"/>
      <w:lvlText w:val=""/>
      <w:lvlJc w:val="left"/>
      <w:pPr>
        <w:tabs>
          <w:tab w:val="num" w:pos="1026"/>
        </w:tabs>
        <w:ind w:left="1026" w:hanging="360"/>
      </w:pPr>
      <w:rPr>
        <w:rFonts w:ascii="Symbol" w:hAnsi="Symbol" w:hint="default"/>
      </w:rPr>
    </w:lvl>
    <w:lvl w:ilvl="4">
      <w:start w:val="1"/>
      <w:numFmt w:val="bullet"/>
      <w:lvlText w:val=""/>
      <w:lvlJc w:val="left"/>
      <w:pPr>
        <w:tabs>
          <w:tab w:val="num" w:pos="1386"/>
        </w:tabs>
        <w:ind w:left="1386" w:hanging="360"/>
      </w:pPr>
      <w:rPr>
        <w:rFonts w:ascii="Symbol" w:hAnsi="Symbol" w:hint="default"/>
      </w:rPr>
    </w:lvl>
    <w:lvl w:ilvl="5">
      <w:start w:val="1"/>
      <w:numFmt w:val="bullet"/>
      <w:lvlText w:val=""/>
      <w:lvlJc w:val="left"/>
      <w:pPr>
        <w:tabs>
          <w:tab w:val="num" w:pos="1746"/>
        </w:tabs>
        <w:ind w:left="1746" w:hanging="360"/>
      </w:pPr>
      <w:rPr>
        <w:rFonts w:ascii="Wingdings" w:hAnsi="Wingdings" w:hint="default"/>
      </w:rPr>
    </w:lvl>
    <w:lvl w:ilvl="6">
      <w:start w:val="1"/>
      <w:numFmt w:val="bullet"/>
      <w:lvlText w:val=""/>
      <w:lvlJc w:val="left"/>
      <w:pPr>
        <w:tabs>
          <w:tab w:val="num" w:pos="2106"/>
        </w:tabs>
        <w:ind w:left="2106" w:hanging="360"/>
      </w:pPr>
      <w:rPr>
        <w:rFonts w:ascii="Wingdings" w:hAnsi="Wingdings" w:hint="default"/>
      </w:rPr>
    </w:lvl>
    <w:lvl w:ilvl="7">
      <w:start w:val="1"/>
      <w:numFmt w:val="bullet"/>
      <w:lvlText w:val=""/>
      <w:lvlJc w:val="left"/>
      <w:pPr>
        <w:tabs>
          <w:tab w:val="num" w:pos="2466"/>
        </w:tabs>
        <w:ind w:left="2466" w:hanging="360"/>
      </w:pPr>
      <w:rPr>
        <w:rFonts w:ascii="Symbol" w:hAnsi="Symbol" w:hint="default"/>
      </w:rPr>
    </w:lvl>
    <w:lvl w:ilvl="8">
      <w:start w:val="1"/>
      <w:numFmt w:val="bullet"/>
      <w:lvlText w:val=""/>
      <w:lvlJc w:val="left"/>
      <w:pPr>
        <w:tabs>
          <w:tab w:val="num" w:pos="2826"/>
        </w:tabs>
        <w:ind w:left="2826" w:hanging="360"/>
      </w:pPr>
      <w:rPr>
        <w:rFonts w:ascii="Symbol" w:hAnsi="Symbol" w:hint="default"/>
      </w:rPr>
    </w:lvl>
  </w:abstractNum>
  <w:abstractNum w:abstractNumId="10">
    <w:nsid w:val="2FAF06F8"/>
    <w:multiLevelType w:val="hybridMultilevel"/>
    <w:tmpl w:val="27FC37B8"/>
    <w:lvl w:ilvl="0" w:tplc="A92C7978">
      <w:start w:val="1"/>
      <w:numFmt w:val="bullet"/>
      <w:lvlText w:val=""/>
      <w:lvlJc w:val="left"/>
      <w:pPr>
        <w:tabs>
          <w:tab w:val="num" w:pos="720"/>
        </w:tabs>
        <w:ind w:left="720" w:hanging="360"/>
      </w:pPr>
      <w:rPr>
        <w:rFonts w:ascii="Symbol" w:hAnsi="Symbol" w:hint="default"/>
      </w:rPr>
    </w:lvl>
    <w:lvl w:ilvl="1" w:tplc="7DB634E4" w:tentative="1">
      <w:start w:val="1"/>
      <w:numFmt w:val="bullet"/>
      <w:lvlText w:val="o"/>
      <w:lvlJc w:val="left"/>
      <w:pPr>
        <w:tabs>
          <w:tab w:val="num" w:pos="1440"/>
        </w:tabs>
        <w:ind w:left="1440" w:hanging="360"/>
      </w:pPr>
      <w:rPr>
        <w:rFonts w:ascii="Courier New" w:hAnsi="Courier New" w:hint="default"/>
      </w:rPr>
    </w:lvl>
    <w:lvl w:ilvl="2" w:tplc="7974F544" w:tentative="1">
      <w:start w:val="1"/>
      <w:numFmt w:val="bullet"/>
      <w:lvlText w:val=""/>
      <w:lvlJc w:val="left"/>
      <w:pPr>
        <w:tabs>
          <w:tab w:val="num" w:pos="2160"/>
        </w:tabs>
        <w:ind w:left="2160" w:hanging="360"/>
      </w:pPr>
      <w:rPr>
        <w:rFonts w:ascii="Wingdings" w:hAnsi="Wingdings" w:hint="default"/>
      </w:rPr>
    </w:lvl>
    <w:lvl w:ilvl="3" w:tplc="C0808D4E" w:tentative="1">
      <w:start w:val="1"/>
      <w:numFmt w:val="bullet"/>
      <w:lvlText w:val=""/>
      <w:lvlJc w:val="left"/>
      <w:pPr>
        <w:tabs>
          <w:tab w:val="num" w:pos="2880"/>
        </w:tabs>
        <w:ind w:left="2880" w:hanging="360"/>
      </w:pPr>
      <w:rPr>
        <w:rFonts w:ascii="Symbol" w:hAnsi="Symbol" w:hint="default"/>
      </w:rPr>
    </w:lvl>
    <w:lvl w:ilvl="4" w:tplc="9508E464" w:tentative="1">
      <w:start w:val="1"/>
      <w:numFmt w:val="bullet"/>
      <w:lvlText w:val="o"/>
      <w:lvlJc w:val="left"/>
      <w:pPr>
        <w:tabs>
          <w:tab w:val="num" w:pos="3600"/>
        </w:tabs>
        <w:ind w:left="3600" w:hanging="360"/>
      </w:pPr>
      <w:rPr>
        <w:rFonts w:ascii="Courier New" w:hAnsi="Courier New" w:hint="default"/>
      </w:rPr>
    </w:lvl>
    <w:lvl w:ilvl="5" w:tplc="7B4697D0" w:tentative="1">
      <w:start w:val="1"/>
      <w:numFmt w:val="bullet"/>
      <w:lvlText w:val=""/>
      <w:lvlJc w:val="left"/>
      <w:pPr>
        <w:tabs>
          <w:tab w:val="num" w:pos="4320"/>
        </w:tabs>
        <w:ind w:left="4320" w:hanging="360"/>
      </w:pPr>
      <w:rPr>
        <w:rFonts w:ascii="Wingdings" w:hAnsi="Wingdings" w:hint="default"/>
      </w:rPr>
    </w:lvl>
    <w:lvl w:ilvl="6" w:tplc="7A48C09E" w:tentative="1">
      <w:start w:val="1"/>
      <w:numFmt w:val="bullet"/>
      <w:lvlText w:val=""/>
      <w:lvlJc w:val="left"/>
      <w:pPr>
        <w:tabs>
          <w:tab w:val="num" w:pos="5040"/>
        </w:tabs>
        <w:ind w:left="5040" w:hanging="360"/>
      </w:pPr>
      <w:rPr>
        <w:rFonts w:ascii="Symbol" w:hAnsi="Symbol" w:hint="default"/>
      </w:rPr>
    </w:lvl>
    <w:lvl w:ilvl="7" w:tplc="098C8208" w:tentative="1">
      <w:start w:val="1"/>
      <w:numFmt w:val="bullet"/>
      <w:lvlText w:val="o"/>
      <w:lvlJc w:val="left"/>
      <w:pPr>
        <w:tabs>
          <w:tab w:val="num" w:pos="5760"/>
        </w:tabs>
        <w:ind w:left="5760" w:hanging="360"/>
      </w:pPr>
      <w:rPr>
        <w:rFonts w:ascii="Courier New" w:hAnsi="Courier New" w:hint="default"/>
      </w:rPr>
    </w:lvl>
    <w:lvl w:ilvl="8" w:tplc="041630E0" w:tentative="1">
      <w:start w:val="1"/>
      <w:numFmt w:val="bullet"/>
      <w:lvlText w:val=""/>
      <w:lvlJc w:val="left"/>
      <w:pPr>
        <w:tabs>
          <w:tab w:val="num" w:pos="6480"/>
        </w:tabs>
        <w:ind w:left="6480" w:hanging="360"/>
      </w:pPr>
      <w:rPr>
        <w:rFonts w:ascii="Wingdings" w:hAnsi="Wingdings" w:hint="default"/>
      </w:rPr>
    </w:lvl>
  </w:abstractNum>
  <w:abstractNum w:abstractNumId="11">
    <w:nsid w:val="32F23A3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AD5BEB"/>
    <w:multiLevelType w:val="hybridMultilevel"/>
    <w:tmpl w:val="17CEAF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7D77A57"/>
    <w:multiLevelType w:val="hybridMultilevel"/>
    <w:tmpl w:val="395A87F6"/>
    <w:lvl w:ilvl="0" w:tplc="040C0001">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nsid w:val="3A14470D"/>
    <w:multiLevelType w:val="hybridMultilevel"/>
    <w:tmpl w:val="1928755E"/>
    <w:lvl w:ilvl="0" w:tplc="04090001">
      <w:start w:val="1"/>
      <w:numFmt w:val="decimal"/>
      <w:lvlText w:val="%1)"/>
      <w:lvlJc w:val="left"/>
      <w:pPr>
        <w:tabs>
          <w:tab w:val="num" w:pos="830"/>
        </w:tabs>
        <w:ind w:left="830" w:hanging="360"/>
      </w:pPr>
      <w:rPr>
        <w:rFonts w:cs="Times New Roman"/>
      </w:rPr>
    </w:lvl>
    <w:lvl w:ilvl="1" w:tplc="04090003" w:tentative="1">
      <w:start w:val="1"/>
      <w:numFmt w:val="lowerLetter"/>
      <w:lvlText w:val="%2."/>
      <w:lvlJc w:val="left"/>
      <w:pPr>
        <w:tabs>
          <w:tab w:val="num" w:pos="1550"/>
        </w:tabs>
        <w:ind w:left="1550" w:hanging="360"/>
      </w:pPr>
      <w:rPr>
        <w:rFonts w:cs="Times New Roman"/>
      </w:rPr>
    </w:lvl>
    <w:lvl w:ilvl="2" w:tplc="04090005" w:tentative="1">
      <w:start w:val="1"/>
      <w:numFmt w:val="lowerRoman"/>
      <w:lvlText w:val="%3."/>
      <w:lvlJc w:val="right"/>
      <w:pPr>
        <w:tabs>
          <w:tab w:val="num" w:pos="2270"/>
        </w:tabs>
        <w:ind w:left="2270" w:hanging="180"/>
      </w:pPr>
      <w:rPr>
        <w:rFonts w:cs="Times New Roman"/>
      </w:rPr>
    </w:lvl>
    <w:lvl w:ilvl="3" w:tplc="04090001" w:tentative="1">
      <w:start w:val="1"/>
      <w:numFmt w:val="decimal"/>
      <w:lvlText w:val="%4."/>
      <w:lvlJc w:val="left"/>
      <w:pPr>
        <w:tabs>
          <w:tab w:val="num" w:pos="2990"/>
        </w:tabs>
        <w:ind w:left="2990" w:hanging="360"/>
      </w:pPr>
      <w:rPr>
        <w:rFonts w:cs="Times New Roman"/>
      </w:rPr>
    </w:lvl>
    <w:lvl w:ilvl="4" w:tplc="04090003" w:tentative="1">
      <w:start w:val="1"/>
      <w:numFmt w:val="lowerLetter"/>
      <w:lvlText w:val="%5."/>
      <w:lvlJc w:val="left"/>
      <w:pPr>
        <w:tabs>
          <w:tab w:val="num" w:pos="3710"/>
        </w:tabs>
        <w:ind w:left="3710" w:hanging="360"/>
      </w:pPr>
      <w:rPr>
        <w:rFonts w:cs="Times New Roman"/>
      </w:rPr>
    </w:lvl>
    <w:lvl w:ilvl="5" w:tplc="04090005" w:tentative="1">
      <w:start w:val="1"/>
      <w:numFmt w:val="lowerRoman"/>
      <w:lvlText w:val="%6."/>
      <w:lvlJc w:val="right"/>
      <w:pPr>
        <w:tabs>
          <w:tab w:val="num" w:pos="4430"/>
        </w:tabs>
        <w:ind w:left="4430" w:hanging="180"/>
      </w:pPr>
      <w:rPr>
        <w:rFonts w:cs="Times New Roman"/>
      </w:rPr>
    </w:lvl>
    <w:lvl w:ilvl="6" w:tplc="04090001" w:tentative="1">
      <w:start w:val="1"/>
      <w:numFmt w:val="decimal"/>
      <w:lvlText w:val="%7."/>
      <w:lvlJc w:val="left"/>
      <w:pPr>
        <w:tabs>
          <w:tab w:val="num" w:pos="5150"/>
        </w:tabs>
        <w:ind w:left="5150" w:hanging="360"/>
      </w:pPr>
      <w:rPr>
        <w:rFonts w:cs="Times New Roman"/>
      </w:rPr>
    </w:lvl>
    <w:lvl w:ilvl="7" w:tplc="04090003" w:tentative="1">
      <w:start w:val="1"/>
      <w:numFmt w:val="lowerLetter"/>
      <w:lvlText w:val="%8."/>
      <w:lvlJc w:val="left"/>
      <w:pPr>
        <w:tabs>
          <w:tab w:val="num" w:pos="5870"/>
        </w:tabs>
        <w:ind w:left="5870" w:hanging="360"/>
      </w:pPr>
      <w:rPr>
        <w:rFonts w:cs="Times New Roman"/>
      </w:rPr>
    </w:lvl>
    <w:lvl w:ilvl="8" w:tplc="04090005" w:tentative="1">
      <w:start w:val="1"/>
      <w:numFmt w:val="lowerRoman"/>
      <w:lvlText w:val="%9."/>
      <w:lvlJc w:val="right"/>
      <w:pPr>
        <w:tabs>
          <w:tab w:val="num" w:pos="6590"/>
        </w:tabs>
        <w:ind w:left="6590" w:hanging="180"/>
      </w:pPr>
      <w:rPr>
        <w:rFonts w:cs="Times New Roman"/>
      </w:rPr>
    </w:lvl>
  </w:abstractNum>
  <w:abstractNum w:abstractNumId="15">
    <w:nsid w:val="42255911"/>
    <w:multiLevelType w:val="hybridMultilevel"/>
    <w:tmpl w:val="68B68F8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46529B5"/>
    <w:multiLevelType w:val="hybridMultilevel"/>
    <w:tmpl w:val="8E7C915E"/>
    <w:lvl w:ilvl="0" w:tplc="040C000B">
      <w:start w:val="1"/>
      <w:numFmt w:val="bullet"/>
      <w:pStyle w:val="List"/>
      <w:lvlText w:val=""/>
      <w:lvlJc w:val="left"/>
      <w:pPr>
        <w:tabs>
          <w:tab w:val="num" w:pos="1571"/>
        </w:tabs>
        <w:ind w:left="1571" w:hanging="360"/>
      </w:pPr>
      <w:rPr>
        <w:rFonts w:ascii="Symbol" w:hAnsi="Symbol" w:hint="default"/>
      </w:rPr>
    </w:lvl>
    <w:lvl w:ilvl="1" w:tplc="040C0003">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nsid w:val="463E68F3"/>
    <w:multiLevelType w:val="hybridMultilevel"/>
    <w:tmpl w:val="D45EA7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9755ED3"/>
    <w:multiLevelType w:val="hybridMultilevel"/>
    <w:tmpl w:val="8398C85A"/>
    <w:lvl w:ilvl="0" w:tplc="97BA45F0">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070003">
      <w:start w:val="1"/>
      <w:numFmt w:val="lowerRoman"/>
      <w:lvlText w:val="%2)"/>
      <w:lvlJc w:val="left"/>
      <w:pPr>
        <w:tabs>
          <w:tab w:val="num" w:pos="1440"/>
        </w:tabs>
        <w:ind w:left="144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tplc="04070005">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9">
    <w:nsid w:val="4E0B3FB0"/>
    <w:multiLevelType w:val="hybridMultilevel"/>
    <w:tmpl w:val="AAB2D8D8"/>
    <w:lvl w:ilvl="0" w:tplc="08090017">
      <w:start w:val="2"/>
      <w:numFmt w:val="lowerLetter"/>
      <w:lvlText w:val="%1)"/>
      <w:lvlJc w:val="left"/>
      <w:pPr>
        <w:tabs>
          <w:tab w:val="num" w:pos="720"/>
        </w:tabs>
        <w:ind w:left="720" w:hanging="360"/>
      </w:pPr>
      <w:rPr>
        <w:rFonts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nsid w:val="4FED0ACC"/>
    <w:multiLevelType w:val="multilevel"/>
    <w:tmpl w:val="6FCEC9BE"/>
    <w:styleLink w:val="Style2"/>
    <w:lvl w:ilvl="0">
      <w:start w:val="2"/>
      <w:numFmt w:val="decimal"/>
      <w:lvlText w:val="%1"/>
      <w:lvlJc w:val="left"/>
      <w:pPr>
        <w:tabs>
          <w:tab w:val="num" w:pos="405"/>
        </w:tabs>
        <w:ind w:left="405" w:hanging="405"/>
      </w:pPr>
      <w:rPr>
        <w:rFonts w:cs="Times New Roman" w:hint="default"/>
        <w:b/>
        <w:i w:val="0"/>
        <w:caps/>
        <w:color w:val="auto"/>
        <w:sz w:val="20"/>
        <w:szCs w:val="20"/>
        <w:u w:val="none"/>
      </w:rPr>
    </w:lvl>
    <w:lvl w:ilvl="1">
      <w:start w:val="2"/>
      <w:numFmt w:val="decimal"/>
      <w:lvlText w:val="%1.%2"/>
      <w:lvlJc w:val="left"/>
      <w:pPr>
        <w:tabs>
          <w:tab w:val="num" w:pos="405"/>
        </w:tabs>
        <w:ind w:left="405" w:hanging="405"/>
      </w:pPr>
      <w:rPr>
        <w:rFonts w:cs="Times New Roman" w:hint="default"/>
        <w:b/>
        <w:i w:val="0"/>
        <w:sz w:val="20"/>
        <w:szCs w:val="20"/>
      </w:rPr>
    </w:lvl>
    <w:lvl w:ilvl="2">
      <w:start w:val="1"/>
      <w:numFmt w:val="decimal"/>
      <w:lvlText w:val="%1.%2.%3"/>
      <w:lvlJc w:val="left"/>
      <w:pPr>
        <w:tabs>
          <w:tab w:val="num" w:pos="900"/>
        </w:tabs>
        <w:ind w:left="900" w:hanging="720"/>
      </w:pPr>
      <w:rPr>
        <w:rFonts w:cs="Times New Roman" w:hint="default"/>
        <w:b/>
        <w:i/>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nsid w:val="545C2015"/>
    <w:multiLevelType w:val="multilevel"/>
    <w:tmpl w:val="46602DE6"/>
    <w:lvl w:ilvl="0">
      <w:start w:val="1"/>
      <w:numFmt w:val="decimal"/>
      <w:pStyle w:val="Annexheading11"/>
      <w:lvlText w:val="A.%1"/>
      <w:lvlJc w:val="left"/>
      <w:pPr>
        <w:tabs>
          <w:tab w:val="num" w:pos="716"/>
        </w:tabs>
        <w:ind w:left="716" w:hanging="716"/>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A.%1.%2"/>
      <w:lvlJc w:val="left"/>
      <w:pPr>
        <w:tabs>
          <w:tab w:val="num" w:pos="576"/>
        </w:tabs>
        <w:ind w:left="576" w:hanging="576"/>
      </w:pPr>
      <w:rPr>
        <w:rFonts w:cs="Times New Roman" w:hint="default"/>
        <w:b/>
        <w:i w:val="0"/>
        <w:sz w:val="20"/>
        <w:szCs w:val="20"/>
      </w:rPr>
    </w:lvl>
    <w:lvl w:ilvl="2">
      <w:start w:val="1"/>
      <w:numFmt w:val="decimal"/>
      <w:lvlText w:val="A.%2.%3"/>
      <w:lvlJc w:val="left"/>
      <w:pPr>
        <w:tabs>
          <w:tab w:val="num" w:pos="567"/>
        </w:tabs>
        <w:ind w:left="567" w:hanging="567"/>
      </w:pPr>
      <w:rPr>
        <w:rFonts w:cs="Times New Roman" w:hint="default"/>
        <w:b/>
        <w:i/>
        <w:sz w:val="20"/>
        <w:szCs w:val="20"/>
      </w:rPr>
    </w:lvl>
    <w:lvl w:ilvl="3">
      <w:start w:val="1"/>
      <w:numFmt w:val="decimal"/>
      <w:lvlText w:val="A.%1.%2.%3.%4"/>
      <w:lvlJc w:val="left"/>
      <w:pPr>
        <w:tabs>
          <w:tab w:val="num" w:pos="864"/>
        </w:tabs>
        <w:ind w:left="864" w:hanging="864"/>
      </w:pPr>
      <w:rPr>
        <w:rFonts w:cs="Times New Roman" w:hint="default"/>
      </w:rPr>
    </w:lvl>
    <w:lvl w:ilvl="4">
      <w:start w:val="1"/>
      <w:numFmt w:val="decimal"/>
      <w:lvlText w:val="A.%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58C54FE4"/>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00F612E"/>
    <w:multiLevelType w:val="multilevel"/>
    <w:tmpl w:val="29AE7FD8"/>
    <w:styleLink w:val="111111"/>
    <w:lvl w:ilvl="0">
      <w:numFmt w:val="decimal"/>
      <w:lvlText w:val="%1"/>
      <w:lvlJc w:val="left"/>
      <w:pPr>
        <w:tabs>
          <w:tab w:val="num" w:pos="1872"/>
        </w:tabs>
        <w:ind w:left="1872" w:hanging="432"/>
      </w:pPr>
      <w:rPr>
        <w:rFonts w:cs="Times New Roman"/>
        <w:b/>
        <w:sz w:val="20"/>
        <w:szCs w:val="20"/>
      </w:rPr>
    </w:lvl>
    <w:lvl w:ilvl="1">
      <w:start w:val="1"/>
      <w:numFmt w:val="decimal"/>
      <w:lvlText w:val="%1.%2"/>
      <w:lvlJc w:val="left"/>
      <w:pPr>
        <w:tabs>
          <w:tab w:val="num" w:pos="2016"/>
        </w:tabs>
        <w:ind w:left="2016" w:hanging="576"/>
      </w:pPr>
      <w:rPr>
        <w:rFonts w:cs="Times New Roman" w:hint="default"/>
        <w:b/>
        <w:i w:val="0"/>
        <w:sz w:val="20"/>
        <w:szCs w:val="20"/>
      </w:rPr>
    </w:lvl>
    <w:lvl w:ilvl="2">
      <w:start w:val="1"/>
      <w:numFmt w:val="decimal"/>
      <w:lvlText w:val="%1.%2.%3"/>
      <w:lvlJc w:val="left"/>
      <w:pPr>
        <w:tabs>
          <w:tab w:val="num" w:pos="2007"/>
        </w:tabs>
        <w:ind w:left="2007" w:hanging="567"/>
      </w:pPr>
      <w:rPr>
        <w:rFonts w:cs="Times New Roman" w:hint="default"/>
        <w:b/>
        <w:i/>
        <w:color w:val="auto"/>
        <w:sz w:val="20"/>
        <w:szCs w:val="20"/>
      </w:rPr>
    </w:lvl>
    <w:lvl w:ilvl="3">
      <w:start w:val="1"/>
      <w:numFmt w:val="decimal"/>
      <w:lvlText w:val="%1.%2.%3.%4"/>
      <w:lvlJc w:val="left"/>
      <w:pPr>
        <w:tabs>
          <w:tab w:val="num" w:pos="2304"/>
        </w:tabs>
        <w:ind w:left="2304" w:hanging="864"/>
      </w:pPr>
      <w:rPr>
        <w:rFonts w:cs="Times New Roman" w:hint="default"/>
      </w:rPr>
    </w:lvl>
    <w:lvl w:ilvl="4">
      <w:start w:val="1"/>
      <w:numFmt w:val="decimal"/>
      <w:lvlText w:val="%1.%2.%3.%4.%5"/>
      <w:lvlJc w:val="left"/>
      <w:pPr>
        <w:tabs>
          <w:tab w:val="num" w:pos="2448"/>
        </w:tabs>
        <w:ind w:left="2448"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4">
    <w:nsid w:val="60A564AE"/>
    <w:multiLevelType w:val="hybridMultilevel"/>
    <w:tmpl w:val="85020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891BB7"/>
    <w:multiLevelType w:val="multilevel"/>
    <w:tmpl w:val="E47ABFE2"/>
    <w:lvl w:ilvl="0">
      <w:numFmt w:val="decimal"/>
      <w:pStyle w:val="Heading1"/>
      <w:lvlText w:val="%1"/>
      <w:lvlJc w:val="left"/>
      <w:pPr>
        <w:tabs>
          <w:tab w:val="num" w:pos="432"/>
        </w:tabs>
        <w:ind w:left="432" w:hanging="432"/>
      </w:pPr>
      <w:rPr>
        <w:rFonts w:cs="Times New Roman" w:hint="default"/>
        <w:b/>
        <w:i w:val="0"/>
        <w:sz w:val="20"/>
        <w:szCs w:val="20"/>
      </w:rPr>
    </w:lvl>
    <w:lvl w:ilvl="1">
      <w:start w:val="1"/>
      <w:numFmt w:val="decimal"/>
      <w:pStyle w:val="Heading2"/>
      <w:lvlText w:val="%1.%2"/>
      <w:lvlJc w:val="left"/>
      <w:pPr>
        <w:tabs>
          <w:tab w:val="num" w:pos="576"/>
        </w:tabs>
        <w:ind w:left="576" w:hanging="576"/>
      </w:pPr>
      <w:rPr>
        <w:rFonts w:cs="Times New Roman" w:hint="default"/>
        <w:b/>
        <w:i w:val="0"/>
      </w:rPr>
    </w:lvl>
    <w:lvl w:ilvl="2">
      <w:start w:val="1"/>
      <w:numFmt w:val="decimal"/>
      <w:lvlText w:val="%1.%2.%3"/>
      <w:lvlJc w:val="left"/>
      <w:pPr>
        <w:tabs>
          <w:tab w:val="num" w:pos="357"/>
        </w:tabs>
        <w:ind w:left="340" w:firstLine="20"/>
      </w:pPr>
      <w:rPr>
        <w:rFonts w:cs="Times New Roman" w:hint="default"/>
        <w:b/>
        <w:i/>
        <w:sz w:val="20"/>
        <w:szCs w:val="20"/>
      </w:rPr>
    </w:lvl>
    <w:lvl w:ilvl="3">
      <w:start w:val="1"/>
      <w:numFmt w:val="decimal"/>
      <w:lvlText w:val="%1.%2.%4.%3"/>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64FE3993"/>
    <w:multiLevelType w:val="hybridMultilevel"/>
    <w:tmpl w:val="D57EF866"/>
    <w:lvl w:ilvl="0" w:tplc="040C0001">
      <w:start w:val="1"/>
      <w:numFmt w:val="bullet"/>
      <w:pStyle w:val="ListBullet3"/>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594"/>
        </w:tabs>
        <w:ind w:left="1594" w:hanging="360"/>
      </w:pPr>
      <w:rPr>
        <w:rFonts w:ascii="Courier New" w:hAnsi="Courier New" w:hint="default"/>
      </w:rPr>
    </w:lvl>
    <w:lvl w:ilvl="2" w:tplc="040C0005" w:tentative="1">
      <w:start w:val="1"/>
      <w:numFmt w:val="bullet"/>
      <w:lvlText w:val=""/>
      <w:lvlJc w:val="left"/>
      <w:pPr>
        <w:tabs>
          <w:tab w:val="num" w:pos="2314"/>
        </w:tabs>
        <w:ind w:left="2314" w:hanging="360"/>
      </w:pPr>
      <w:rPr>
        <w:rFonts w:ascii="Wingdings" w:hAnsi="Wingdings" w:hint="default"/>
      </w:rPr>
    </w:lvl>
    <w:lvl w:ilvl="3" w:tplc="040C0001" w:tentative="1">
      <w:start w:val="1"/>
      <w:numFmt w:val="bullet"/>
      <w:lvlText w:val=""/>
      <w:lvlJc w:val="left"/>
      <w:pPr>
        <w:tabs>
          <w:tab w:val="num" w:pos="3034"/>
        </w:tabs>
        <w:ind w:left="3034" w:hanging="360"/>
      </w:pPr>
      <w:rPr>
        <w:rFonts w:ascii="Symbol" w:hAnsi="Symbol" w:hint="default"/>
      </w:rPr>
    </w:lvl>
    <w:lvl w:ilvl="4" w:tplc="040C0003" w:tentative="1">
      <w:start w:val="1"/>
      <w:numFmt w:val="bullet"/>
      <w:lvlText w:val="o"/>
      <w:lvlJc w:val="left"/>
      <w:pPr>
        <w:tabs>
          <w:tab w:val="num" w:pos="3754"/>
        </w:tabs>
        <w:ind w:left="3754" w:hanging="360"/>
      </w:pPr>
      <w:rPr>
        <w:rFonts w:ascii="Courier New" w:hAnsi="Courier New" w:hint="default"/>
      </w:rPr>
    </w:lvl>
    <w:lvl w:ilvl="5" w:tplc="040C0005" w:tentative="1">
      <w:start w:val="1"/>
      <w:numFmt w:val="bullet"/>
      <w:lvlText w:val=""/>
      <w:lvlJc w:val="left"/>
      <w:pPr>
        <w:tabs>
          <w:tab w:val="num" w:pos="4474"/>
        </w:tabs>
        <w:ind w:left="4474" w:hanging="360"/>
      </w:pPr>
      <w:rPr>
        <w:rFonts w:ascii="Wingdings" w:hAnsi="Wingdings" w:hint="default"/>
      </w:rPr>
    </w:lvl>
    <w:lvl w:ilvl="6" w:tplc="040C0001" w:tentative="1">
      <w:start w:val="1"/>
      <w:numFmt w:val="bullet"/>
      <w:lvlText w:val=""/>
      <w:lvlJc w:val="left"/>
      <w:pPr>
        <w:tabs>
          <w:tab w:val="num" w:pos="5194"/>
        </w:tabs>
        <w:ind w:left="5194" w:hanging="360"/>
      </w:pPr>
      <w:rPr>
        <w:rFonts w:ascii="Symbol" w:hAnsi="Symbol" w:hint="default"/>
      </w:rPr>
    </w:lvl>
    <w:lvl w:ilvl="7" w:tplc="040C0003" w:tentative="1">
      <w:start w:val="1"/>
      <w:numFmt w:val="bullet"/>
      <w:lvlText w:val="o"/>
      <w:lvlJc w:val="left"/>
      <w:pPr>
        <w:tabs>
          <w:tab w:val="num" w:pos="5914"/>
        </w:tabs>
        <w:ind w:left="5914" w:hanging="360"/>
      </w:pPr>
      <w:rPr>
        <w:rFonts w:ascii="Courier New" w:hAnsi="Courier New" w:hint="default"/>
      </w:rPr>
    </w:lvl>
    <w:lvl w:ilvl="8" w:tplc="040C0005" w:tentative="1">
      <w:start w:val="1"/>
      <w:numFmt w:val="bullet"/>
      <w:lvlText w:val=""/>
      <w:lvlJc w:val="left"/>
      <w:pPr>
        <w:tabs>
          <w:tab w:val="num" w:pos="6634"/>
        </w:tabs>
        <w:ind w:left="6634" w:hanging="360"/>
      </w:pPr>
      <w:rPr>
        <w:rFonts w:ascii="Wingdings" w:hAnsi="Wingdings" w:hint="default"/>
      </w:rPr>
    </w:lvl>
  </w:abstractNum>
  <w:abstractNum w:abstractNumId="27">
    <w:nsid w:val="6E906702"/>
    <w:multiLevelType w:val="multilevel"/>
    <w:tmpl w:val="7852845E"/>
    <w:styleLink w:val="Style1"/>
    <w:lvl w:ilvl="0">
      <w:start w:val="1"/>
      <w:numFmt w:val="decimal"/>
      <w:lvlText w:val="%1"/>
      <w:lvlJc w:val="left"/>
      <w:pPr>
        <w:tabs>
          <w:tab w:val="num" w:pos="432"/>
        </w:tabs>
        <w:ind w:left="432" w:hanging="432"/>
      </w:pPr>
      <w:rPr>
        <w:rFonts w:cs="Times New Roman" w:hint="default"/>
        <w:b/>
        <w:i w:val="0"/>
        <w:sz w:val="20"/>
        <w:szCs w:val="20"/>
      </w:rPr>
    </w:lvl>
    <w:lvl w:ilvl="1">
      <w:start w:val="1"/>
      <w:numFmt w:val="decimal"/>
      <w:lvlText w:val="%1.%2"/>
      <w:lvlJc w:val="left"/>
      <w:pPr>
        <w:tabs>
          <w:tab w:val="num" w:pos="576"/>
        </w:tabs>
        <w:ind w:left="576" w:hanging="576"/>
      </w:pPr>
      <w:rPr>
        <w:rFonts w:cs="Times New Roman" w:hint="default"/>
        <w:b/>
        <w:i w:val="0"/>
        <w:sz w:val="20"/>
        <w:szCs w:val="20"/>
      </w:rPr>
    </w:lvl>
    <w:lvl w:ilvl="2">
      <w:start w:val="1"/>
      <w:numFmt w:val="decimal"/>
      <w:lvlText w:val="%2%1..%3"/>
      <w:lvlJc w:val="left"/>
      <w:pPr>
        <w:tabs>
          <w:tab w:val="num" w:pos="567"/>
        </w:tabs>
        <w:ind w:left="567" w:hanging="567"/>
      </w:pPr>
      <w:rPr>
        <w:rFonts w:cs="Times New Roman" w:hint="default"/>
        <w:b/>
        <w:i/>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708E48EC"/>
    <w:multiLevelType w:val="hybridMultilevel"/>
    <w:tmpl w:val="5E32304E"/>
    <w:lvl w:ilvl="0" w:tplc="7CF67F42">
      <w:start w:val="2"/>
      <w:numFmt w:val="lowerLetter"/>
      <w:lvlText w:val="%1)"/>
      <w:lvlJc w:val="left"/>
      <w:pPr>
        <w:tabs>
          <w:tab w:val="num" w:pos="720"/>
        </w:tabs>
        <w:ind w:left="720" w:hanging="360"/>
      </w:pPr>
      <w:rPr>
        <w:rFonts w:cs="Times New Roman" w:hint="default"/>
      </w:rPr>
    </w:lvl>
    <w:lvl w:ilvl="1" w:tplc="9C1A2B04">
      <w:start w:val="1"/>
      <w:numFmt w:val="lowerLetter"/>
      <w:lvlText w:val="%2."/>
      <w:lvlJc w:val="left"/>
      <w:pPr>
        <w:tabs>
          <w:tab w:val="num" w:pos="1440"/>
        </w:tabs>
        <w:ind w:left="1440" w:hanging="360"/>
      </w:pPr>
      <w:rPr>
        <w:rFonts w:cs="Times New Roman"/>
      </w:rPr>
    </w:lvl>
    <w:lvl w:ilvl="2" w:tplc="B8E6FDF0" w:tentative="1">
      <w:start w:val="1"/>
      <w:numFmt w:val="lowerRoman"/>
      <w:lvlText w:val="%3."/>
      <w:lvlJc w:val="right"/>
      <w:pPr>
        <w:tabs>
          <w:tab w:val="num" w:pos="2160"/>
        </w:tabs>
        <w:ind w:left="2160" w:hanging="180"/>
      </w:pPr>
      <w:rPr>
        <w:rFonts w:cs="Times New Roman"/>
      </w:rPr>
    </w:lvl>
    <w:lvl w:ilvl="3" w:tplc="ACB08960" w:tentative="1">
      <w:start w:val="1"/>
      <w:numFmt w:val="decimal"/>
      <w:lvlText w:val="%4."/>
      <w:lvlJc w:val="left"/>
      <w:pPr>
        <w:tabs>
          <w:tab w:val="num" w:pos="2880"/>
        </w:tabs>
        <w:ind w:left="2880" w:hanging="360"/>
      </w:pPr>
      <w:rPr>
        <w:rFonts w:cs="Times New Roman"/>
      </w:rPr>
    </w:lvl>
    <w:lvl w:ilvl="4" w:tplc="B7888718" w:tentative="1">
      <w:start w:val="1"/>
      <w:numFmt w:val="lowerLetter"/>
      <w:lvlText w:val="%5."/>
      <w:lvlJc w:val="left"/>
      <w:pPr>
        <w:tabs>
          <w:tab w:val="num" w:pos="3600"/>
        </w:tabs>
        <w:ind w:left="3600" w:hanging="360"/>
      </w:pPr>
      <w:rPr>
        <w:rFonts w:cs="Times New Roman"/>
      </w:rPr>
    </w:lvl>
    <w:lvl w:ilvl="5" w:tplc="28E686A6" w:tentative="1">
      <w:start w:val="1"/>
      <w:numFmt w:val="lowerRoman"/>
      <w:lvlText w:val="%6."/>
      <w:lvlJc w:val="right"/>
      <w:pPr>
        <w:tabs>
          <w:tab w:val="num" w:pos="4320"/>
        </w:tabs>
        <w:ind w:left="4320" w:hanging="180"/>
      </w:pPr>
      <w:rPr>
        <w:rFonts w:cs="Times New Roman"/>
      </w:rPr>
    </w:lvl>
    <w:lvl w:ilvl="6" w:tplc="1BF6F5A0" w:tentative="1">
      <w:start w:val="1"/>
      <w:numFmt w:val="decimal"/>
      <w:lvlText w:val="%7."/>
      <w:lvlJc w:val="left"/>
      <w:pPr>
        <w:tabs>
          <w:tab w:val="num" w:pos="5040"/>
        </w:tabs>
        <w:ind w:left="5040" w:hanging="360"/>
      </w:pPr>
      <w:rPr>
        <w:rFonts w:cs="Times New Roman"/>
      </w:rPr>
    </w:lvl>
    <w:lvl w:ilvl="7" w:tplc="AA3A1C46" w:tentative="1">
      <w:start w:val="1"/>
      <w:numFmt w:val="lowerLetter"/>
      <w:lvlText w:val="%8."/>
      <w:lvlJc w:val="left"/>
      <w:pPr>
        <w:tabs>
          <w:tab w:val="num" w:pos="5760"/>
        </w:tabs>
        <w:ind w:left="5760" w:hanging="360"/>
      </w:pPr>
      <w:rPr>
        <w:rFonts w:cs="Times New Roman"/>
      </w:rPr>
    </w:lvl>
    <w:lvl w:ilvl="8" w:tplc="ED92B32A" w:tentative="1">
      <w:start w:val="1"/>
      <w:numFmt w:val="lowerRoman"/>
      <w:lvlText w:val="%9."/>
      <w:lvlJc w:val="right"/>
      <w:pPr>
        <w:tabs>
          <w:tab w:val="num" w:pos="6480"/>
        </w:tabs>
        <w:ind w:left="6480" w:hanging="180"/>
      </w:pPr>
      <w:rPr>
        <w:rFonts w:cs="Times New Roman"/>
      </w:rPr>
    </w:lvl>
  </w:abstractNum>
  <w:abstractNum w:abstractNumId="29">
    <w:nsid w:val="787E59F7"/>
    <w:multiLevelType w:val="multilevel"/>
    <w:tmpl w:val="F64C5E5A"/>
    <w:styleLink w:val="CurrentList1"/>
    <w:lvl w:ilvl="0">
      <w:numFmt w:val="decimal"/>
      <w:lvlText w:val="%1"/>
      <w:lvlJc w:val="left"/>
      <w:pPr>
        <w:tabs>
          <w:tab w:val="num" w:pos="432"/>
        </w:tabs>
        <w:ind w:left="432" w:hanging="432"/>
      </w:pPr>
      <w:rPr>
        <w:rFonts w:cs="Times New Roman" w:hint="default"/>
        <w:b/>
        <w:i w:val="0"/>
        <w:sz w:val="20"/>
        <w:szCs w:val="20"/>
      </w:rPr>
    </w:lvl>
    <w:lvl w:ilvl="1">
      <w:start w:val="1"/>
      <w:numFmt w:val="decimal"/>
      <w:lvlText w:val="%1.%2"/>
      <w:lvlJc w:val="left"/>
      <w:pPr>
        <w:tabs>
          <w:tab w:val="num" w:pos="576"/>
        </w:tabs>
        <w:ind w:left="576" w:hanging="576"/>
      </w:pPr>
      <w:rPr>
        <w:rFonts w:cs="Times New Roman" w:hint="default"/>
        <w:b/>
        <w:i w:val="0"/>
        <w:sz w:val="20"/>
        <w:szCs w:val="20"/>
      </w:rPr>
    </w:lvl>
    <w:lvl w:ilvl="2">
      <w:start w:val="1"/>
      <w:numFmt w:val="decimal"/>
      <w:lvlText w:val="%1.%2.%3"/>
      <w:lvlJc w:val="left"/>
      <w:pPr>
        <w:tabs>
          <w:tab w:val="num" w:pos="709"/>
        </w:tabs>
        <w:ind w:left="709" w:hanging="567"/>
      </w:pPr>
      <w:rPr>
        <w:rFonts w:cs="Times New Roman" w:hint="default"/>
        <w:b/>
        <w:i/>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89378F1"/>
    <w:multiLevelType w:val="multilevel"/>
    <w:tmpl w:val="59B85C98"/>
    <w:styleLink w:val="CurrentList2"/>
    <w:lvl w:ilvl="0">
      <w:numFmt w:val="decimal"/>
      <w:lvlText w:val="%1"/>
      <w:lvlJc w:val="left"/>
      <w:pPr>
        <w:tabs>
          <w:tab w:val="num" w:pos="716"/>
        </w:tabs>
        <w:ind w:left="716" w:hanging="716"/>
      </w:pPr>
      <w:rPr>
        <w:rFonts w:cs="Times New Roman" w:hint="default"/>
        <w:b/>
        <w:i w:val="0"/>
        <w:caps/>
        <w:color w:val="auto"/>
        <w:sz w:val="20"/>
        <w:szCs w:val="20"/>
        <w:u w:val="none"/>
      </w:rPr>
    </w:lvl>
    <w:lvl w:ilvl="1">
      <w:start w:val="1"/>
      <w:numFmt w:val="decimal"/>
      <w:lvlText w:val="%1.%2"/>
      <w:lvlJc w:val="left"/>
      <w:pPr>
        <w:tabs>
          <w:tab w:val="num" w:pos="576"/>
        </w:tabs>
        <w:ind w:left="576" w:hanging="576"/>
      </w:pPr>
      <w:rPr>
        <w:rFonts w:cs="Times New Roman" w:hint="default"/>
        <w:b/>
        <w:i w:val="0"/>
        <w:sz w:val="20"/>
        <w:szCs w:val="20"/>
      </w:rPr>
    </w:lvl>
    <w:lvl w:ilvl="2">
      <w:start w:val="1"/>
      <w:numFmt w:val="decimal"/>
      <w:lvlText w:val="%1.%2.%3"/>
      <w:lvlJc w:val="left"/>
      <w:pPr>
        <w:tabs>
          <w:tab w:val="num" w:pos="567"/>
        </w:tabs>
        <w:ind w:left="567" w:hanging="567"/>
      </w:pPr>
      <w:rPr>
        <w:rFonts w:cs="Times New Roman" w:hint="default"/>
        <w:b/>
        <w:i/>
        <w:sz w:val="20"/>
        <w:szCs w:val="20"/>
      </w:rPr>
    </w:lvl>
    <w:lvl w:ilvl="3">
      <w:start w:val="1"/>
      <w:numFmt w:val="decimal"/>
      <w:lvlText w:val="0.%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B070D95"/>
    <w:multiLevelType w:val="hybridMultilevel"/>
    <w:tmpl w:val="743A68C6"/>
    <w:lvl w:ilvl="0" w:tplc="E2A2F050">
      <w:start w:val="1"/>
      <w:numFmt w:val="lowerLetter"/>
      <w:lvlText w:val="%1)"/>
      <w:lvlJc w:val="left"/>
      <w:pPr>
        <w:tabs>
          <w:tab w:val="num" w:pos="720"/>
        </w:tabs>
        <w:ind w:left="720" w:hanging="360"/>
      </w:pPr>
      <w:rPr>
        <w:rFonts w:cs="Times New Roman" w:hint="default"/>
      </w:rPr>
    </w:lvl>
    <w:lvl w:ilvl="1" w:tplc="D472C2F8" w:tentative="1">
      <w:start w:val="1"/>
      <w:numFmt w:val="lowerLetter"/>
      <w:lvlText w:val="%2."/>
      <w:lvlJc w:val="left"/>
      <w:pPr>
        <w:tabs>
          <w:tab w:val="num" w:pos="1440"/>
        </w:tabs>
        <w:ind w:left="1440" w:hanging="360"/>
      </w:pPr>
      <w:rPr>
        <w:rFonts w:cs="Times New Roman"/>
      </w:rPr>
    </w:lvl>
    <w:lvl w:ilvl="2" w:tplc="53B25FC0" w:tentative="1">
      <w:start w:val="1"/>
      <w:numFmt w:val="lowerRoman"/>
      <w:lvlText w:val="%3."/>
      <w:lvlJc w:val="right"/>
      <w:pPr>
        <w:tabs>
          <w:tab w:val="num" w:pos="2160"/>
        </w:tabs>
        <w:ind w:left="2160" w:hanging="180"/>
      </w:pPr>
      <w:rPr>
        <w:rFonts w:cs="Times New Roman"/>
      </w:rPr>
    </w:lvl>
    <w:lvl w:ilvl="3" w:tplc="AEC07D18" w:tentative="1">
      <w:start w:val="1"/>
      <w:numFmt w:val="decimal"/>
      <w:lvlText w:val="%4."/>
      <w:lvlJc w:val="left"/>
      <w:pPr>
        <w:tabs>
          <w:tab w:val="num" w:pos="2880"/>
        </w:tabs>
        <w:ind w:left="2880" w:hanging="360"/>
      </w:pPr>
      <w:rPr>
        <w:rFonts w:cs="Times New Roman"/>
      </w:rPr>
    </w:lvl>
    <w:lvl w:ilvl="4" w:tplc="9540373E" w:tentative="1">
      <w:start w:val="1"/>
      <w:numFmt w:val="lowerLetter"/>
      <w:lvlText w:val="%5."/>
      <w:lvlJc w:val="left"/>
      <w:pPr>
        <w:tabs>
          <w:tab w:val="num" w:pos="3600"/>
        </w:tabs>
        <w:ind w:left="3600" w:hanging="360"/>
      </w:pPr>
      <w:rPr>
        <w:rFonts w:cs="Times New Roman"/>
      </w:rPr>
    </w:lvl>
    <w:lvl w:ilvl="5" w:tplc="C2340062" w:tentative="1">
      <w:start w:val="1"/>
      <w:numFmt w:val="lowerRoman"/>
      <w:lvlText w:val="%6."/>
      <w:lvlJc w:val="right"/>
      <w:pPr>
        <w:tabs>
          <w:tab w:val="num" w:pos="4320"/>
        </w:tabs>
        <w:ind w:left="4320" w:hanging="180"/>
      </w:pPr>
      <w:rPr>
        <w:rFonts w:cs="Times New Roman"/>
      </w:rPr>
    </w:lvl>
    <w:lvl w:ilvl="6" w:tplc="2690BF84" w:tentative="1">
      <w:start w:val="1"/>
      <w:numFmt w:val="decimal"/>
      <w:lvlText w:val="%7."/>
      <w:lvlJc w:val="left"/>
      <w:pPr>
        <w:tabs>
          <w:tab w:val="num" w:pos="5040"/>
        </w:tabs>
        <w:ind w:left="5040" w:hanging="360"/>
      </w:pPr>
      <w:rPr>
        <w:rFonts w:cs="Times New Roman"/>
      </w:rPr>
    </w:lvl>
    <w:lvl w:ilvl="7" w:tplc="B8E6C5CE" w:tentative="1">
      <w:start w:val="1"/>
      <w:numFmt w:val="lowerLetter"/>
      <w:lvlText w:val="%8."/>
      <w:lvlJc w:val="left"/>
      <w:pPr>
        <w:tabs>
          <w:tab w:val="num" w:pos="5760"/>
        </w:tabs>
        <w:ind w:left="5760" w:hanging="360"/>
      </w:pPr>
      <w:rPr>
        <w:rFonts w:cs="Times New Roman"/>
      </w:rPr>
    </w:lvl>
    <w:lvl w:ilvl="8" w:tplc="2B04AF80" w:tentative="1">
      <w:start w:val="1"/>
      <w:numFmt w:val="lowerRoman"/>
      <w:lvlText w:val="%9."/>
      <w:lvlJc w:val="right"/>
      <w:pPr>
        <w:tabs>
          <w:tab w:val="num" w:pos="6480"/>
        </w:tabs>
        <w:ind w:left="6480" w:hanging="180"/>
      </w:pPr>
      <w:rPr>
        <w:rFonts w:cs="Times New Roman"/>
      </w:rPr>
    </w:lvl>
  </w:abstractNum>
  <w:abstractNum w:abstractNumId="32">
    <w:nsid w:val="7C9D6F5E"/>
    <w:multiLevelType w:val="multilevel"/>
    <w:tmpl w:val="0409001D"/>
    <w:styleLink w:val="Style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
  </w:num>
  <w:num w:numId="3">
    <w:abstractNumId w:val="1"/>
  </w:num>
  <w:num w:numId="4">
    <w:abstractNumId w:val="2"/>
  </w:num>
  <w:num w:numId="5">
    <w:abstractNumId w:val="21"/>
  </w:num>
  <w:num w:numId="6">
    <w:abstractNumId w:val="25"/>
  </w:num>
  <w:num w:numId="7">
    <w:abstractNumId w:val="23"/>
  </w:num>
  <w:num w:numId="8">
    <w:abstractNumId w:val="29"/>
  </w:num>
  <w:num w:numId="9">
    <w:abstractNumId w:val="27"/>
  </w:num>
  <w:num w:numId="10">
    <w:abstractNumId w:val="18"/>
  </w:num>
  <w:num w:numId="11">
    <w:abstractNumId w:val="20"/>
  </w:num>
  <w:num w:numId="12">
    <w:abstractNumId w:val="22"/>
  </w:num>
  <w:num w:numId="13">
    <w:abstractNumId w:val="32"/>
  </w:num>
  <w:num w:numId="14">
    <w:abstractNumId w:val="30"/>
  </w:num>
  <w:num w:numId="15">
    <w:abstractNumId w:val="3"/>
  </w:num>
  <w:num w:numId="16">
    <w:abstractNumId w:val="26"/>
  </w:num>
  <w:num w:numId="17">
    <w:abstractNumId w:val="8"/>
  </w:num>
  <w:num w:numId="18">
    <w:abstractNumId w:val="2"/>
  </w:num>
  <w:num w:numId="19">
    <w:abstractNumId w:val="9"/>
  </w:num>
  <w:num w:numId="20">
    <w:abstractNumId w:val="16"/>
  </w:num>
  <w:num w:numId="21">
    <w:abstractNumId w:val="4"/>
  </w:num>
  <w:num w:numId="22">
    <w:abstractNumId w:val="10"/>
  </w:num>
  <w:num w:numId="23">
    <w:abstractNumId w:val="5"/>
  </w:num>
  <w:num w:numId="24">
    <w:abstractNumId w:val="7"/>
  </w:num>
  <w:num w:numId="25">
    <w:abstractNumId w:val="28"/>
  </w:num>
  <w:num w:numId="26">
    <w:abstractNumId w:val="12"/>
  </w:num>
  <w:num w:numId="27">
    <w:abstractNumId w:val="13"/>
  </w:num>
  <w:num w:numId="28">
    <w:abstractNumId w:val="19"/>
  </w:num>
  <w:num w:numId="29">
    <w:abstractNumId w:val="31"/>
  </w:num>
  <w:num w:numId="30">
    <w:abstractNumId w:val="14"/>
  </w:num>
  <w:num w:numId="31">
    <w:abstractNumId w:val="24"/>
  </w:num>
  <w:num w:numId="32">
    <w:abstractNumId w:val="6"/>
  </w:num>
  <w:num w:numId="33">
    <w:abstractNumId w:val="15"/>
  </w:num>
  <w:num w:numId="34">
    <w:abstractNumId w:val="17"/>
  </w:num>
  <w:num w:numId="35">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stylePaneFormatFilter w:val="3F01"/>
  <w:defaultTabStop w:val="720"/>
  <w:hyphenationZone w:val="425"/>
  <w:evenAndOddHeaders/>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89D"/>
    <w:rsid w:val="00001103"/>
    <w:rsid w:val="00001EF6"/>
    <w:rsid w:val="00012366"/>
    <w:rsid w:val="00017C2F"/>
    <w:rsid w:val="00020B9D"/>
    <w:rsid w:val="000226DF"/>
    <w:rsid w:val="000330F1"/>
    <w:rsid w:val="00037EC6"/>
    <w:rsid w:val="00043020"/>
    <w:rsid w:val="00043387"/>
    <w:rsid w:val="000433ED"/>
    <w:rsid w:val="000455E2"/>
    <w:rsid w:val="00047D1E"/>
    <w:rsid w:val="0005012A"/>
    <w:rsid w:val="0005159F"/>
    <w:rsid w:val="00051E46"/>
    <w:rsid w:val="00060322"/>
    <w:rsid w:val="00060438"/>
    <w:rsid w:val="000604BC"/>
    <w:rsid w:val="00061BE4"/>
    <w:rsid w:val="00066DD2"/>
    <w:rsid w:val="00072186"/>
    <w:rsid w:val="0007344D"/>
    <w:rsid w:val="00084905"/>
    <w:rsid w:val="00084F98"/>
    <w:rsid w:val="00086273"/>
    <w:rsid w:val="00086BDF"/>
    <w:rsid w:val="00087682"/>
    <w:rsid w:val="00097150"/>
    <w:rsid w:val="000A02ED"/>
    <w:rsid w:val="000A180A"/>
    <w:rsid w:val="000A2515"/>
    <w:rsid w:val="000A3342"/>
    <w:rsid w:val="000A3B66"/>
    <w:rsid w:val="000A4B8B"/>
    <w:rsid w:val="000B1102"/>
    <w:rsid w:val="000B135C"/>
    <w:rsid w:val="000B3F0E"/>
    <w:rsid w:val="000B5EB4"/>
    <w:rsid w:val="000C0FA7"/>
    <w:rsid w:val="000C7C02"/>
    <w:rsid w:val="000D05F6"/>
    <w:rsid w:val="000D5105"/>
    <w:rsid w:val="000E0C64"/>
    <w:rsid w:val="000E3E7F"/>
    <w:rsid w:val="000E5266"/>
    <w:rsid w:val="000E779F"/>
    <w:rsid w:val="000F034A"/>
    <w:rsid w:val="000F4F29"/>
    <w:rsid w:val="000F599B"/>
    <w:rsid w:val="000F6C69"/>
    <w:rsid w:val="00101D48"/>
    <w:rsid w:val="00101D84"/>
    <w:rsid w:val="001038E0"/>
    <w:rsid w:val="00104110"/>
    <w:rsid w:val="00115092"/>
    <w:rsid w:val="00115C3E"/>
    <w:rsid w:val="0012185F"/>
    <w:rsid w:val="0012284D"/>
    <w:rsid w:val="00130EE7"/>
    <w:rsid w:val="00136E88"/>
    <w:rsid w:val="00140E1E"/>
    <w:rsid w:val="001434EB"/>
    <w:rsid w:val="00150556"/>
    <w:rsid w:val="0015150A"/>
    <w:rsid w:val="001535A8"/>
    <w:rsid w:val="001601FA"/>
    <w:rsid w:val="00161B0D"/>
    <w:rsid w:val="00163C7D"/>
    <w:rsid w:val="00166229"/>
    <w:rsid w:val="00167012"/>
    <w:rsid w:val="00172A03"/>
    <w:rsid w:val="00174CB7"/>
    <w:rsid w:val="0018017A"/>
    <w:rsid w:val="0018135A"/>
    <w:rsid w:val="0018165B"/>
    <w:rsid w:val="00182442"/>
    <w:rsid w:val="00183861"/>
    <w:rsid w:val="00185F97"/>
    <w:rsid w:val="00186D59"/>
    <w:rsid w:val="00190862"/>
    <w:rsid w:val="0019174E"/>
    <w:rsid w:val="001972FD"/>
    <w:rsid w:val="001A0522"/>
    <w:rsid w:val="001A208E"/>
    <w:rsid w:val="001A2977"/>
    <w:rsid w:val="001A2D1A"/>
    <w:rsid w:val="001A52A6"/>
    <w:rsid w:val="001A5F2D"/>
    <w:rsid w:val="001B27FE"/>
    <w:rsid w:val="001B5DF5"/>
    <w:rsid w:val="001C0198"/>
    <w:rsid w:val="001C1DD0"/>
    <w:rsid w:val="001C2C06"/>
    <w:rsid w:val="001C4833"/>
    <w:rsid w:val="001C7448"/>
    <w:rsid w:val="001C7838"/>
    <w:rsid w:val="001C7B45"/>
    <w:rsid w:val="001D448A"/>
    <w:rsid w:val="001D5C39"/>
    <w:rsid w:val="001D6576"/>
    <w:rsid w:val="001E07BD"/>
    <w:rsid w:val="001E0A0E"/>
    <w:rsid w:val="001E1AF8"/>
    <w:rsid w:val="001E3724"/>
    <w:rsid w:val="001E39A7"/>
    <w:rsid w:val="001E39CC"/>
    <w:rsid w:val="001E59E9"/>
    <w:rsid w:val="001E7ACC"/>
    <w:rsid w:val="001F1595"/>
    <w:rsid w:val="001F4CA6"/>
    <w:rsid w:val="001F568D"/>
    <w:rsid w:val="002006C3"/>
    <w:rsid w:val="00200C0F"/>
    <w:rsid w:val="00204083"/>
    <w:rsid w:val="002047FF"/>
    <w:rsid w:val="002073E7"/>
    <w:rsid w:val="002109DA"/>
    <w:rsid w:val="002175B2"/>
    <w:rsid w:val="0022075D"/>
    <w:rsid w:val="00231915"/>
    <w:rsid w:val="002345F0"/>
    <w:rsid w:val="00235B05"/>
    <w:rsid w:val="00241301"/>
    <w:rsid w:val="002413B9"/>
    <w:rsid w:val="00247184"/>
    <w:rsid w:val="00247B9A"/>
    <w:rsid w:val="00256365"/>
    <w:rsid w:val="002569BA"/>
    <w:rsid w:val="00257ED7"/>
    <w:rsid w:val="002601F0"/>
    <w:rsid w:val="00260D42"/>
    <w:rsid w:val="0026357A"/>
    <w:rsid w:val="002635B8"/>
    <w:rsid w:val="00263FE6"/>
    <w:rsid w:val="0026649B"/>
    <w:rsid w:val="00272866"/>
    <w:rsid w:val="002741BF"/>
    <w:rsid w:val="0027502F"/>
    <w:rsid w:val="002755BD"/>
    <w:rsid w:val="00275F7D"/>
    <w:rsid w:val="00276802"/>
    <w:rsid w:val="00276CFF"/>
    <w:rsid w:val="00282A40"/>
    <w:rsid w:val="00290F7B"/>
    <w:rsid w:val="00292BA3"/>
    <w:rsid w:val="002A2AFE"/>
    <w:rsid w:val="002A468E"/>
    <w:rsid w:val="002A5291"/>
    <w:rsid w:val="002A55AB"/>
    <w:rsid w:val="002B0CC5"/>
    <w:rsid w:val="002B24C4"/>
    <w:rsid w:val="002B5053"/>
    <w:rsid w:val="002B5676"/>
    <w:rsid w:val="002C0FDA"/>
    <w:rsid w:val="002C22CC"/>
    <w:rsid w:val="002D6551"/>
    <w:rsid w:val="002D710E"/>
    <w:rsid w:val="002E4C58"/>
    <w:rsid w:val="002E6B25"/>
    <w:rsid w:val="002E7771"/>
    <w:rsid w:val="002F1B60"/>
    <w:rsid w:val="002F5999"/>
    <w:rsid w:val="003015CF"/>
    <w:rsid w:val="00311778"/>
    <w:rsid w:val="00311D4B"/>
    <w:rsid w:val="003135EC"/>
    <w:rsid w:val="00314F10"/>
    <w:rsid w:val="00316235"/>
    <w:rsid w:val="00320508"/>
    <w:rsid w:val="0032064B"/>
    <w:rsid w:val="003207A0"/>
    <w:rsid w:val="00322D18"/>
    <w:rsid w:val="003240DA"/>
    <w:rsid w:val="0032443F"/>
    <w:rsid w:val="00325774"/>
    <w:rsid w:val="003302FE"/>
    <w:rsid w:val="003374B8"/>
    <w:rsid w:val="00340F00"/>
    <w:rsid w:val="00344376"/>
    <w:rsid w:val="00345243"/>
    <w:rsid w:val="00352A6C"/>
    <w:rsid w:val="00353A3E"/>
    <w:rsid w:val="0035620B"/>
    <w:rsid w:val="00363AC6"/>
    <w:rsid w:val="00366C4A"/>
    <w:rsid w:val="00367CFB"/>
    <w:rsid w:val="003711FF"/>
    <w:rsid w:val="00373B4A"/>
    <w:rsid w:val="00373E5E"/>
    <w:rsid w:val="00386870"/>
    <w:rsid w:val="003879BA"/>
    <w:rsid w:val="00392340"/>
    <w:rsid w:val="00392C2F"/>
    <w:rsid w:val="003945B5"/>
    <w:rsid w:val="00396A37"/>
    <w:rsid w:val="003A13D3"/>
    <w:rsid w:val="003A16ED"/>
    <w:rsid w:val="003A5991"/>
    <w:rsid w:val="003A714D"/>
    <w:rsid w:val="003B09AF"/>
    <w:rsid w:val="003C0396"/>
    <w:rsid w:val="003C06D4"/>
    <w:rsid w:val="003C1F6B"/>
    <w:rsid w:val="003C41C1"/>
    <w:rsid w:val="003C54CE"/>
    <w:rsid w:val="003D06F9"/>
    <w:rsid w:val="003D0D0C"/>
    <w:rsid w:val="003D3FFC"/>
    <w:rsid w:val="003D4E50"/>
    <w:rsid w:val="003D624A"/>
    <w:rsid w:val="003E213B"/>
    <w:rsid w:val="003E745E"/>
    <w:rsid w:val="003F1899"/>
    <w:rsid w:val="003F561D"/>
    <w:rsid w:val="003F69A4"/>
    <w:rsid w:val="00400CC5"/>
    <w:rsid w:val="004021A6"/>
    <w:rsid w:val="004040BE"/>
    <w:rsid w:val="00405182"/>
    <w:rsid w:val="004068EB"/>
    <w:rsid w:val="00412FDD"/>
    <w:rsid w:val="00413434"/>
    <w:rsid w:val="00430C87"/>
    <w:rsid w:val="00434A86"/>
    <w:rsid w:val="00437460"/>
    <w:rsid w:val="004424C3"/>
    <w:rsid w:val="0044485E"/>
    <w:rsid w:val="0045146F"/>
    <w:rsid w:val="00452A5B"/>
    <w:rsid w:val="00456E07"/>
    <w:rsid w:val="00457B93"/>
    <w:rsid w:val="00461FB3"/>
    <w:rsid w:val="00462475"/>
    <w:rsid w:val="00467ED5"/>
    <w:rsid w:val="004710A5"/>
    <w:rsid w:val="00472442"/>
    <w:rsid w:val="004754FB"/>
    <w:rsid w:val="004772BF"/>
    <w:rsid w:val="00482BBA"/>
    <w:rsid w:val="00484F9F"/>
    <w:rsid w:val="00485601"/>
    <w:rsid w:val="00485F7B"/>
    <w:rsid w:val="00486E50"/>
    <w:rsid w:val="00487436"/>
    <w:rsid w:val="0049263B"/>
    <w:rsid w:val="004965B7"/>
    <w:rsid w:val="004975A8"/>
    <w:rsid w:val="004977D9"/>
    <w:rsid w:val="004A12DB"/>
    <w:rsid w:val="004A58BE"/>
    <w:rsid w:val="004B019A"/>
    <w:rsid w:val="004B01FC"/>
    <w:rsid w:val="004B1006"/>
    <w:rsid w:val="004B6F53"/>
    <w:rsid w:val="004C198C"/>
    <w:rsid w:val="004C7FC8"/>
    <w:rsid w:val="004D1FE6"/>
    <w:rsid w:val="004D688C"/>
    <w:rsid w:val="004E0A26"/>
    <w:rsid w:val="004E1966"/>
    <w:rsid w:val="004E1DA7"/>
    <w:rsid w:val="004E25F7"/>
    <w:rsid w:val="004E4240"/>
    <w:rsid w:val="004E629E"/>
    <w:rsid w:val="004F08B9"/>
    <w:rsid w:val="004F0D8C"/>
    <w:rsid w:val="0050021B"/>
    <w:rsid w:val="00501B03"/>
    <w:rsid w:val="005056F2"/>
    <w:rsid w:val="00507F18"/>
    <w:rsid w:val="00510FC7"/>
    <w:rsid w:val="00512DF3"/>
    <w:rsid w:val="00514541"/>
    <w:rsid w:val="00515E50"/>
    <w:rsid w:val="00516B9D"/>
    <w:rsid w:val="005175AC"/>
    <w:rsid w:val="005201EE"/>
    <w:rsid w:val="005253E9"/>
    <w:rsid w:val="005254D3"/>
    <w:rsid w:val="00525C82"/>
    <w:rsid w:val="00526D68"/>
    <w:rsid w:val="0053001F"/>
    <w:rsid w:val="005344A0"/>
    <w:rsid w:val="00547E18"/>
    <w:rsid w:val="0055035D"/>
    <w:rsid w:val="005505A3"/>
    <w:rsid w:val="00550909"/>
    <w:rsid w:val="00552B79"/>
    <w:rsid w:val="005550A3"/>
    <w:rsid w:val="00557F69"/>
    <w:rsid w:val="00560316"/>
    <w:rsid w:val="00561D2B"/>
    <w:rsid w:val="00562354"/>
    <w:rsid w:val="00563325"/>
    <w:rsid w:val="005651E0"/>
    <w:rsid w:val="00565409"/>
    <w:rsid w:val="00566050"/>
    <w:rsid w:val="00567668"/>
    <w:rsid w:val="00570819"/>
    <w:rsid w:val="00575A31"/>
    <w:rsid w:val="00576E3E"/>
    <w:rsid w:val="005850C7"/>
    <w:rsid w:val="005A2281"/>
    <w:rsid w:val="005A7BC9"/>
    <w:rsid w:val="005B17D7"/>
    <w:rsid w:val="005B1C6D"/>
    <w:rsid w:val="005B47B4"/>
    <w:rsid w:val="005B6651"/>
    <w:rsid w:val="005B6B4B"/>
    <w:rsid w:val="005D3BFD"/>
    <w:rsid w:val="005D3C1B"/>
    <w:rsid w:val="005D662E"/>
    <w:rsid w:val="005D6668"/>
    <w:rsid w:val="005D73A2"/>
    <w:rsid w:val="005E2B36"/>
    <w:rsid w:val="005E3784"/>
    <w:rsid w:val="005E5AE8"/>
    <w:rsid w:val="005E7F76"/>
    <w:rsid w:val="00601B3F"/>
    <w:rsid w:val="006025E7"/>
    <w:rsid w:val="0060453B"/>
    <w:rsid w:val="00604D12"/>
    <w:rsid w:val="00606CC7"/>
    <w:rsid w:val="00612671"/>
    <w:rsid w:val="0061342B"/>
    <w:rsid w:val="0063173A"/>
    <w:rsid w:val="00633312"/>
    <w:rsid w:val="00634001"/>
    <w:rsid w:val="006351FB"/>
    <w:rsid w:val="00644C88"/>
    <w:rsid w:val="00644CE5"/>
    <w:rsid w:val="00646583"/>
    <w:rsid w:val="00651A3C"/>
    <w:rsid w:val="00652219"/>
    <w:rsid w:val="006549F8"/>
    <w:rsid w:val="006632D7"/>
    <w:rsid w:val="00663790"/>
    <w:rsid w:val="006646D4"/>
    <w:rsid w:val="006721D5"/>
    <w:rsid w:val="0067221A"/>
    <w:rsid w:val="00675D57"/>
    <w:rsid w:val="00676FCE"/>
    <w:rsid w:val="00690192"/>
    <w:rsid w:val="006915C4"/>
    <w:rsid w:val="00692208"/>
    <w:rsid w:val="00692B82"/>
    <w:rsid w:val="00692E8B"/>
    <w:rsid w:val="00693B0F"/>
    <w:rsid w:val="006A0070"/>
    <w:rsid w:val="006A24AB"/>
    <w:rsid w:val="006A4942"/>
    <w:rsid w:val="006A5210"/>
    <w:rsid w:val="006A6977"/>
    <w:rsid w:val="006A6EC5"/>
    <w:rsid w:val="006B0003"/>
    <w:rsid w:val="006B01A0"/>
    <w:rsid w:val="006B3947"/>
    <w:rsid w:val="006B760E"/>
    <w:rsid w:val="006B7B56"/>
    <w:rsid w:val="006C17BC"/>
    <w:rsid w:val="006C4AF9"/>
    <w:rsid w:val="006C7138"/>
    <w:rsid w:val="006D0237"/>
    <w:rsid w:val="006D3346"/>
    <w:rsid w:val="006D3941"/>
    <w:rsid w:val="006D419E"/>
    <w:rsid w:val="006D4285"/>
    <w:rsid w:val="006E09C6"/>
    <w:rsid w:val="006E2C48"/>
    <w:rsid w:val="006E2D4B"/>
    <w:rsid w:val="006E3AEE"/>
    <w:rsid w:val="006E3C97"/>
    <w:rsid w:val="006E40F2"/>
    <w:rsid w:val="006E5F2B"/>
    <w:rsid w:val="006F3605"/>
    <w:rsid w:val="007009BC"/>
    <w:rsid w:val="00703483"/>
    <w:rsid w:val="0070405F"/>
    <w:rsid w:val="00705EBA"/>
    <w:rsid w:val="00710407"/>
    <w:rsid w:val="00713CC9"/>
    <w:rsid w:val="0071720E"/>
    <w:rsid w:val="00722AB1"/>
    <w:rsid w:val="007233FC"/>
    <w:rsid w:val="00723E48"/>
    <w:rsid w:val="007244EB"/>
    <w:rsid w:val="007264E3"/>
    <w:rsid w:val="00727F24"/>
    <w:rsid w:val="00730C22"/>
    <w:rsid w:val="00731618"/>
    <w:rsid w:val="0073186A"/>
    <w:rsid w:val="00732010"/>
    <w:rsid w:val="00745064"/>
    <w:rsid w:val="00751168"/>
    <w:rsid w:val="00755207"/>
    <w:rsid w:val="00763631"/>
    <w:rsid w:val="00766487"/>
    <w:rsid w:val="00767D33"/>
    <w:rsid w:val="00767EAE"/>
    <w:rsid w:val="007702A5"/>
    <w:rsid w:val="00772CC2"/>
    <w:rsid w:val="00791058"/>
    <w:rsid w:val="00791FDA"/>
    <w:rsid w:val="007923E2"/>
    <w:rsid w:val="007930BE"/>
    <w:rsid w:val="0079594A"/>
    <w:rsid w:val="00796F18"/>
    <w:rsid w:val="00797F54"/>
    <w:rsid w:val="007A1863"/>
    <w:rsid w:val="007A2B40"/>
    <w:rsid w:val="007A5DF0"/>
    <w:rsid w:val="007A6ADB"/>
    <w:rsid w:val="007B3B22"/>
    <w:rsid w:val="007B3F70"/>
    <w:rsid w:val="007B4F52"/>
    <w:rsid w:val="007B624C"/>
    <w:rsid w:val="007C0853"/>
    <w:rsid w:val="007C3AC9"/>
    <w:rsid w:val="007C3B57"/>
    <w:rsid w:val="007C3FFE"/>
    <w:rsid w:val="007C4C5D"/>
    <w:rsid w:val="007C75B0"/>
    <w:rsid w:val="007D104A"/>
    <w:rsid w:val="007E03C5"/>
    <w:rsid w:val="007E4046"/>
    <w:rsid w:val="007F0A66"/>
    <w:rsid w:val="007F20C5"/>
    <w:rsid w:val="007F3DBF"/>
    <w:rsid w:val="007F5ABD"/>
    <w:rsid w:val="008009DE"/>
    <w:rsid w:val="00804FB8"/>
    <w:rsid w:val="00805230"/>
    <w:rsid w:val="00811E74"/>
    <w:rsid w:val="008202DC"/>
    <w:rsid w:val="00820A65"/>
    <w:rsid w:val="008219C6"/>
    <w:rsid w:val="00822BA9"/>
    <w:rsid w:val="008230DD"/>
    <w:rsid w:val="00825041"/>
    <w:rsid w:val="00827020"/>
    <w:rsid w:val="008274CE"/>
    <w:rsid w:val="00827C38"/>
    <w:rsid w:val="00830200"/>
    <w:rsid w:val="008317CD"/>
    <w:rsid w:val="008333C4"/>
    <w:rsid w:val="00842C21"/>
    <w:rsid w:val="00845EFA"/>
    <w:rsid w:val="00847A6C"/>
    <w:rsid w:val="00862317"/>
    <w:rsid w:val="00865A0C"/>
    <w:rsid w:val="008662D3"/>
    <w:rsid w:val="00866664"/>
    <w:rsid w:val="00867713"/>
    <w:rsid w:val="008677B9"/>
    <w:rsid w:val="00867BA5"/>
    <w:rsid w:val="00874445"/>
    <w:rsid w:val="008748C2"/>
    <w:rsid w:val="00876114"/>
    <w:rsid w:val="0087763C"/>
    <w:rsid w:val="00883246"/>
    <w:rsid w:val="00885A7A"/>
    <w:rsid w:val="00887F51"/>
    <w:rsid w:val="00891B93"/>
    <w:rsid w:val="00892620"/>
    <w:rsid w:val="00893506"/>
    <w:rsid w:val="00895D4F"/>
    <w:rsid w:val="008962BB"/>
    <w:rsid w:val="008B1089"/>
    <w:rsid w:val="008B250B"/>
    <w:rsid w:val="008B339E"/>
    <w:rsid w:val="008B3D62"/>
    <w:rsid w:val="008B3FF9"/>
    <w:rsid w:val="008B53EC"/>
    <w:rsid w:val="008B5588"/>
    <w:rsid w:val="008C13C8"/>
    <w:rsid w:val="008C47F7"/>
    <w:rsid w:val="008C6217"/>
    <w:rsid w:val="008D1361"/>
    <w:rsid w:val="008D211B"/>
    <w:rsid w:val="008D7406"/>
    <w:rsid w:val="008E0E59"/>
    <w:rsid w:val="008E199C"/>
    <w:rsid w:val="008E277E"/>
    <w:rsid w:val="008E428B"/>
    <w:rsid w:val="008E6D8D"/>
    <w:rsid w:val="008F4221"/>
    <w:rsid w:val="008F68CD"/>
    <w:rsid w:val="00901EFD"/>
    <w:rsid w:val="00902DE9"/>
    <w:rsid w:val="00903180"/>
    <w:rsid w:val="009071A4"/>
    <w:rsid w:val="009071CB"/>
    <w:rsid w:val="009110BC"/>
    <w:rsid w:val="009175AF"/>
    <w:rsid w:val="00922D17"/>
    <w:rsid w:val="00926823"/>
    <w:rsid w:val="009270B5"/>
    <w:rsid w:val="009270D7"/>
    <w:rsid w:val="009324F8"/>
    <w:rsid w:val="00940030"/>
    <w:rsid w:val="00945635"/>
    <w:rsid w:val="00947031"/>
    <w:rsid w:val="0094784D"/>
    <w:rsid w:val="00952184"/>
    <w:rsid w:val="009524CD"/>
    <w:rsid w:val="009541AC"/>
    <w:rsid w:val="009544ED"/>
    <w:rsid w:val="00954598"/>
    <w:rsid w:val="00961778"/>
    <w:rsid w:val="00961A83"/>
    <w:rsid w:val="00962079"/>
    <w:rsid w:val="009627E7"/>
    <w:rsid w:val="009669B9"/>
    <w:rsid w:val="00970E65"/>
    <w:rsid w:val="009715D7"/>
    <w:rsid w:val="00971717"/>
    <w:rsid w:val="009727D6"/>
    <w:rsid w:val="00974156"/>
    <w:rsid w:val="00976CB4"/>
    <w:rsid w:val="00980F15"/>
    <w:rsid w:val="009818CA"/>
    <w:rsid w:val="009827D3"/>
    <w:rsid w:val="0099037A"/>
    <w:rsid w:val="009906E4"/>
    <w:rsid w:val="00992223"/>
    <w:rsid w:val="00997A80"/>
    <w:rsid w:val="009A089E"/>
    <w:rsid w:val="009A4CBA"/>
    <w:rsid w:val="009A73DA"/>
    <w:rsid w:val="009B1732"/>
    <w:rsid w:val="009B5656"/>
    <w:rsid w:val="009C0CA4"/>
    <w:rsid w:val="009C146C"/>
    <w:rsid w:val="009C239F"/>
    <w:rsid w:val="009C41E6"/>
    <w:rsid w:val="009C7F9D"/>
    <w:rsid w:val="009D0C37"/>
    <w:rsid w:val="009D5B2C"/>
    <w:rsid w:val="009D61B3"/>
    <w:rsid w:val="009D79A1"/>
    <w:rsid w:val="009D7D58"/>
    <w:rsid w:val="009E01F9"/>
    <w:rsid w:val="009E07C5"/>
    <w:rsid w:val="009E1EE5"/>
    <w:rsid w:val="009E3AE6"/>
    <w:rsid w:val="009E7092"/>
    <w:rsid w:val="009F0781"/>
    <w:rsid w:val="009F07BF"/>
    <w:rsid w:val="009F42E2"/>
    <w:rsid w:val="00A004AD"/>
    <w:rsid w:val="00A04489"/>
    <w:rsid w:val="00A04E77"/>
    <w:rsid w:val="00A13690"/>
    <w:rsid w:val="00A157A7"/>
    <w:rsid w:val="00A16FCE"/>
    <w:rsid w:val="00A17471"/>
    <w:rsid w:val="00A207EB"/>
    <w:rsid w:val="00A2461B"/>
    <w:rsid w:val="00A31B9E"/>
    <w:rsid w:val="00A31CEF"/>
    <w:rsid w:val="00A32B0E"/>
    <w:rsid w:val="00A3389D"/>
    <w:rsid w:val="00A416D6"/>
    <w:rsid w:val="00A45E36"/>
    <w:rsid w:val="00A46394"/>
    <w:rsid w:val="00A502EB"/>
    <w:rsid w:val="00A51BA6"/>
    <w:rsid w:val="00A5510C"/>
    <w:rsid w:val="00A575D8"/>
    <w:rsid w:val="00A5761B"/>
    <w:rsid w:val="00A60A84"/>
    <w:rsid w:val="00A62286"/>
    <w:rsid w:val="00A62ABA"/>
    <w:rsid w:val="00A64550"/>
    <w:rsid w:val="00A669FE"/>
    <w:rsid w:val="00A66E4B"/>
    <w:rsid w:val="00A7170C"/>
    <w:rsid w:val="00A72F2B"/>
    <w:rsid w:val="00A8098D"/>
    <w:rsid w:val="00A83676"/>
    <w:rsid w:val="00AA29A0"/>
    <w:rsid w:val="00AA7AD6"/>
    <w:rsid w:val="00AB0F8D"/>
    <w:rsid w:val="00AB332C"/>
    <w:rsid w:val="00AB34EF"/>
    <w:rsid w:val="00AB36A1"/>
    <w:rsid w:val="00AB558C"/>
    <w:rsid w:val="00AB6947"/>
    <w:rsid w:val="00AB7243"/>
    <w:rsid w:val="00AB77BF"/>
    <w:rsid w:val="00AC0EE3"/>
    <w:rsid w:val="00AC2FA9"/>
    <w:rsid w:val="00AC6938"/>
    <w:rsid w:val="00AC6FA0"/>
    <w:rsid w:val="00AC7763"/>
    <w:rsid w:val="00AD34A2"/>
    <w:rsid w:val="00AE3BC7"/>
    <w:rsid w:val="00AE58CA"/>
    <w:rsid w:val="00AF3F24"/>
    <w:rsid w:val="00AF4117"/>
    <w:rsid w:val="00AF51AD"/>
    <w:rsid w:val="00AF5D8A"/>
    <w:rsid w:val="00AF68E8"/>
    <w:rsid w:val="00B01F92"/>
    <w:rsid w:val="00B02283"/>
    <w:rsid w:val="00B03221"/>
    <w:rsid w:val="00B039A4"/>
    <w:rsid w:val="00B11880"/>
    <w:rsid w:val="00B12E51"/>
    <w:rsid w:val="00B13F27"/>
    <w:rsid w:val="00B1403F"/>
    <w:rsid w:val="00B173E7"/>
    <w:rsid w:val="00B21F96"/>
    <w:rsid w:val="00B279A9"/>
    <w:rsid w:val="00B352F6"/>
    <w:rsid w:val="00B357E8"/>
    <w:rsid w:val="00B37DA3"/>
    <w:rsid w:val="00B40431"/>
    <w:rsid w:val="00B408BA"/>
    <w:rsid w:val="00B42B34"/>
    <w:rsid w:val="00B43788"/>
    <w:rsid w:val="00B45EE4"/>
    <w:rsid w:val="00B46A04"/>
    <w:rsid w:val="00B47476"/>
    <w:rsid w:val="00B4762F"/>
    <w:rsid w:val="00B5198B"/>
    <w:rsid w:val="00B51C46"/>
    <w:rsid w:val="00B530FF"/>
    <w:rsid w:val="00B53311"/>
    <w:rsid w:val="00B6491C"/>
    <w:rsid w:val="00B65EAC"/>
    <w:rsid w:val="00B661DD"/>
    <w:rsid w:val="00B702C9"/>
    <w:rsid w:val="00B74A2B"/>
    <w:rsid w:val="00B76C3B"/>
    <w:rsid w:val="00B829F7"/>
    <w:rsid w:val="00B84066"/>
    <w:rsid w:val="00B85FAF"/>
    <w:rsid w:val="00B862D9"/>
    <w:rsid w:val="00B87682"/>
    <w:rsid w:val="00B92137"/>
    <w:rsid w:val="00B92795"/>
    <w:rsid w:val="00B93324"/>
    <w:rsid w:val="00B934AA"/>
    <w:rsid w:val="00B9702F"/>
    <w:rsid w:val="00B974B5"/>
    <w:rsid w:val="00BA30F8"/>
    <w:rsid w:val="00BA5F09"/>
    <w:rsid w:val="00BB023A"/>
    <w:rsid w:val="00BB46A9"/>
    <w:rsid w:val="00BB482D"/>
    <w:rsid w:val="00BB49C2"/>
    <w:rsid w:val="00BC096B"/>
    <w:rsid w:val="00BC38A4"/>
    <w:rsid w:val="00BC4818"/>
    <w:rsid w:val="00BC7D64"/>
    <w:rsid w:val="00BD0EB7"/>
    <w:rsid w:val="00BD1640"/>
    <w:rsid w:val="00BD2B24"/>
    <w:rsid w:val="00BD3469"/>
    <w:rsid w:val="00BD498E"/>
    <w:rsid w:val="00BD6E27"/>
    <w:rsid w:val="00BE3311"/>
    <w:rsid w:val="00BE3A03"/>
    <w:rsid w:val="00BE456E"/>
    <w:rsid w:val="00BE4EB9"/>
    <w:rsid w:val="00BE66C0"/>
    <w:rsid w:val="00BF3193"/>
    <w:rsid w:val="00BF6499"/>
    <w:rsid w:val="00C008F9"/>
    <w:rsid w:val="00C0121D"/>
    <w:rsid w:val="00C01405"/>
    <w:rsid w:val="00C027A6"/>
    <w:rsid w:val="00C1297A"/>
    <w:rsid w:val="00C14D4C"/>
    <w:rsid w:val="00C200A9"/>
    <w:rsid w:val="00C2194F"/>
    <w:rsid w:val="00C23240"/>
    <w:rsid w:val="00C24ADF"/>
    <w:rsid w:val="00C26CB6"/>
    <w:rsid w:val="00C278DD"/>
    <w:rsid w:val="00C31C3C"/>
    <w:rsid w:val="00C34F0F"/>
    <w:rsid w:val="00C37309"/>
    <w:rsid w:val="00C378A0"/>
    <w:rsid w:val="00C37A63"/>
    <w:rsid w:val="00C442F3"/>
    <w:rsid w:val="00C50280"/>
    <w:rsid w:val="00C53FD0"/>
    <w:rsid w:val="00C54E88"/>
    <w:rsid w:val="00C55027"/>
    <w:rsid w:val="00C62F82"/>
    <w:rsid w:val="00C637D1"/>
    <w:rsid w:val="00C66E1C"/>
    <w:rsid w:val="00C70CA8"/>
    <w:rsid w:val="00C73B57"/>
    <w:rsid w:val="00C77804"/>
    <w:rsid w:val="00C8002E"/>
    <w:rsid w:val="00C839FE"/>
    <w:rsid w:val="00C8428B"/>
    <w:rsid w:val="00C87CAE"/>
    <w:rsid w:val="00C930C9"/>
    <w:rsid w:val="00CA1B6B"/>
    <w:rsid w:val="00CA41D4"/>
    <w:rsid w:val="00CB1883"/>
    <w:rsid w:val="00CC00A7"/>
    <w:rsid w:val="00CC233F"/>
    <w:rsid w:val="00CC2BE7"/>
    <w:rsid w:val="00CC2DE9"/>
    <w:rsid w:val="00CD064A"/>
    <w:rsid w:val="00CD1DF7"/>
    <w:rsid w:val="00CD33F5"/>
    <w:rsid w:val="00CD7EB9"/>
    <w:rsid w:val="00CE3BD7"/>
    <w:rsid w:val="00CE5605"/>
    <w:rsid w:val="00CE59FB"/>
    <w:rsid w:val="00CE5CEB"/>
    <w:rsid w:val="00CF12FC"/>
    <w:rsid w:val="00CF1BBC"/>
    <w:rsid w:val="00CF6452"/>
    <w:rsid w:val="00D0104D"/>
    <w:rsid w:val="00D012CE"/>
    <w:rsid w:val="00D0504A"/>
    <w:rsid w:val="00D05126"/>
    <w:rsid w:val="00D06316"/>
    <w:rsid w:val="00D11CC4"/>
    <w:rsid w:val="00D15FD1"/>
    <w:rsid w:val="00D1602D"/>
    <w:rsid w:val="00D16F05"/>
    <w:rsid w:val="00D21C31"/>
    <w:rsid w:val="00D2345F"/>
    <w:rsid w:val="00D31FE1"/>
    <w:rsid w:val="00D33398"/>
    <w:rsid w:val="00D3420D"/>
    <w:rsid w:val="00D34364"/>
    <w:rsid w:val="00D34E34"/>
    <w:rsid w:val="00D414AB"/>
    <w:rsid w:val="00D44D27"/>
    <w:rsid w:val="00D44F9A"/>
    <w:rsid w:val="00D465F6"/>
    <w:rsid w:val="00D501FE"/>
    <w:rsid w:val="00D55170"/>
    <w:rsid w:val="00D559F8"/>
    <w:rsid w:val="00D60F0A"/>
    <w:rsid w:val="00D630D7"/>
    <w:rsid w:val="00D640D5"/>
    <w:rsid w:val="00D670B9"/>
    <w:rsid w:val="00D673B4"/>
    <w:rsid w:val="00D67F0B"/>
    <w:rsid w:val="00D71F26"/>
    <w:rsid w:val="00D7497F"/>
    <w:rsid w:val="00D77030"/>
    <w:rsid w:val="00D817AC"/>
    <w:rsid w:val="00D82CFD"/>
    <w:rsid w:val="00D83B3E"/>
    <w:rsid w:val="00D84A1A"/>
    <w:rsid w:val="00D84C16"/>
    <w:rsid w:val="00D91C59"/>
    <w:rsid w:val="00D93253"/>
    <w:rsid w:val="00D94C33"/>
    <w:rsid w:val="00D95D78"/>
    <w:rsid w:val="00DA011A"/>
    <w:rsid w:val="00DA1AF0"/>
    <w:rsid w:val="00DA2B78"/>
    <w:rsid w:val="00DA380C"/>
    <w:rsid w:val="00DB01BF"/>
    <w:rsid w:val="00DB0D64"/>
    <w:rsid w:val="00DB442F"/>
    <w:rsid w:val="00DB5E97"/>
    <w:rsid w:val="00DB6750"/>
    <w:rsid w:val="00DB6B9E"/>
    <w:rsid w:val="00DB6FDA"/>
    <w:rsid w:val="00DC284F"/>
    <w:rsid w:val="00DC367B"/>
    <w:rsid w:val="00DC3920"/>
    <w:rsid w:val="00DC3933"/>
    <w:rsid w:val="00DC4FB1"/>
    <w:rsid w:val="00DC6D92"/>
    <w:rsid w:val="00DC7546"/>
    <w:rsid w:val="00DD4D6B"/>
    <w:rsid w:val="00DE2285"/>
    <w:rsid w:val="00DE58D6"/>
    <w:rsid w:val="00DE7387"/>
    <w:rsid w:val="00DE7AEB"/>
    <w:rsid w:val="00DF1E06"/>
    <w:rsid w:val="00DF4D1F"/>
    <w:rsid w:val="00DF7F55"/>
    <w:rsid w:val="00E01A42"/>
    <w:rsid w:val="00E01E73"/>
    <w:rsid w:val="00E03495"/>
    <w:rsid w:val="00E0592A"/>
    <w:rsid w:val="00E11B42"/>
    <w:rsid w:val="00E13840"/>
    <w:rsid w:val="00E14BCA"/>
    <w:rsid w:val="00E15E46"/>
    <w:rsid w:val="00E200B3"/>
    <w:rsid w:val="00E22B30"/>
    <w:rsid w:val="00E2396F"/>
    <w:rsid w:val="00E312FE"/>
    <w:rsid w:val="00E3565D"/>
    <w:rsid w:val="00E36BB8"/>
    <w:rsid w:val="00E42D2D"/>
    <w:rsid w:val="00E43A41"/>
    <w:rsid w:val="00E5008A"/>
    <w:rsid w:val="00E52F99"/>
    <w:rsid w:val="00E535A3"/>
    <w:rsid w:val="00E624C9"/>
    <w:rsid w:val="00E62B2C"/>
    <w:rsid w:val="00E6396F"/>
    <w:rsid w:val="00E64E91"/>
    <w:rsid w:val="00E723DB"/>
    <w:rsid w:val="00E734FC"/>
    <w:rsid w:val="00E74D2D"/>
    <w:rsid w:val="00E770CE"/>
    <w:rsid w:val="00E805E9"/>
    <w:rsid w:val="00E83B26"/>
    <w:rsid w:val="00E84118"/>
    <w:rsid w:val="00E86BD9"/>
    <w:rsid w:val="00E8731F"/>
    <w:rsid w:val="00E95A2F"/>
    <w:rsid w:val="00E95ED9"/>
    <w:rsid w:val="00EA0EF8"/>
    <w:rsid w:val="00EA31C7"/>
    <w:rsid w:val="00EA3498"/>
    <w:rsid w:val="00EA45C8"/>
    <w:rsid w:val="00EA4F89"/>
    <w:rsid w:val="00EA6E74"/>
    <w:rsid w:val="00EB120B"/>
    <w:rsid w:val="00EC1857"/>
    <w:rsid w:val="00EC5677"/>
    <w:rsid w:val="00ED1351"/>
    <w:rsid w:val="00ED3A83"/>
    <w:rsid w:val="00ED4469"/>
    <w:rsid w:val="00ED49D3"/>
    <w:rsid w:val="00EE0E4C"/>
    <w:rsid w:val="00EE17E4"/>
    <w:rsid w:val="00EE4472"/>
    <w:rsid w:val="00EE5A99"/>
    <w:rsid w:val="00EE6E9F"/>
    <w:rsid w:val="00EE7B2B"/>
    <w:rsid w:val="00EF2544"/>
    <w:rsid w:val="00EF2A46"/>
    <w:rsid w:val="00EF4611"/>
    <w:rsid w:val="00EF4F1A"/>
    <w:rsid w:val="00EF6D50"/>
    <w:rsid w:val="00F01C9D"/>
    <w:rsid w:val="00F0235F"/>
    <w:rsid w:val="00F06E23"/>
    <w:rsid w:val="00F0744D"/>
    <w:rsid w:val="00F1192C"/>
    <w:rsid w:val="00F15234"/>
    <w:rsid w:val="00F21097"/>
    <w:rsid w:val="00F21A11"/>
    <w:rsid w:val="00F223EC"/>
    <w:rsid w:val="00F23EF2"/>
    <w:rsid w:val="00F2528F"/>
    <w:rsid w:val="00F27C87"/>
    <w:rsid w:val="00F30C99"/>
    <w:rsid w:val="00F45A18"/>
    <w:rsid w:val="00F467E2"/>
    <w:rsid w:val="00F470B5"/>
    <w:rsid w:val="00F502DC"/>
    <w:rsid w:val="00F50E10"/>
    <w:rsid w:val="00F51FA5"/>
    <w:rsid w:val="00F539C2"/>
    <w:rsid w:val="00F55150"/>
    <w:rsid w:val="00F55376"/>
    <w:rsid w:val="00F57C55"/>
    <w:rsid w:val="00F61B79"/>
    <w:rsid w:val="00F76C6D"/>
    <w:rsid w:val="00F77811"/>
    <w:rsid w:val="00F8083E"/>
    <w:rsid w:val="00F81756"/>
    <w:rsid w:val="00F8175A"/>
    <w:rsid w:val="00F84DCE"/>
    <w:rsid w:val="00F855E4"/>
    <w:rsid w:val="00F85667"/>
    <w:rsid w:val="00F9266B"/>
    <w:rsid w:val="00F95BF4"/>
    <w:rsid w:val="00F972FA"/>
    <w:rsid w:val="00FA0CB4"/>
    <w:rsid w:val="00FA2D23"/>
    <w:rsid w:val="00FA34F9"/>
    <w:rsid w:val="00FA3E4E"/>
    <w:rsid w:val="00FA5F1F"/>
    <w:rsid w:val="00FB4525"/>
    <w:rsid w:val="00FB63C1"/>
    <w:rsid w:val="00FB6CAC"/>
    <w:rsid w:val="00FC053E"/>
    <w:rsid w:val="00FC31A1"/>
    <w:rsid w:val="00FD6519"/>
    <w:rsid w:val="00FD7A82"/>
    <w:rsid w:val="00FE1746"/>
    <w:rsid w:val="00FE1926"/>
    <w:rsid w:val="00FE2D93"/>
    <w:rsid w:val="00FE2F02"/>
    <w:rsid w:val="00FE3B4A"/>
    <w:rsid w:val="00FE5571"/>
    <w:rsid w:val="00FF1FDD"/>
    <w:rsid w:val="00FF65B2"/>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utoRedefine/>
    <w:qFormat/>
    <w:rsid w:val="00A3389D"/>
    <w:pPr>
      <w:autoSpaceDE w:val="0"/>
      <w:autoSpaceDN w:val="0"/>
      <w:adjustRightInd w:val="0"/>
      <w:jc w:val="both"/>
    </w:pPr>
    <w:rPr>
      <w:bCs/>
      <w:sz w:val="20"/>
      <w:szCs w:val="20"/>
      <w:lang w:val="en-GB" w:eastAsia="en-GB"/>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autoRedefine/>
    <w:uiPriority w:val="99"/>
    <w:qFormat/>
    <w:rsid w:val="00DA2B78"/>
    <w:pPr>
      <w:keepNext/>
      <w:numPr>
        <w:numId w:val="6"/>
      </w:numPr>
      <w:overflowPunct w:val="0"/>
      <w:spacing w:before="480" w:after="240"/>
      <w:textAlignment w:val="baseline"/>
      <w:outlineLvl w:val="0"/>
    </w:pPr>
    <w:rPr>
      <w:rFonts w:ascii="Times New Roman Bold" w:hAnsi="Times New Roman Bold" w:cs="Arial"/>
      <w:b/>
      <w:bCs w:val="0"/>
      <w:caps/>
      <w:kern w:val="32"/>
      <w:szCs w:val="32"/>
      <w:lang w:val="nl" w:eastAsia="nl-NL"/>
    </w:rPr>
  </w:style>
  <w:style w:type="paragraph" w:styleId="Heading2">
    <w:name w:val="heading 2"/>
    <w:aliases w:val="h2,H2,h21,Heading Two,R2,l2,Sub-section"/>
    <w:basedOn w:val="Normal"/>
    <w:next w:val="Normal"/>
    <w:link w:val="Heading2Char"/>
    <w:autoRedefine/>
    <w:uiPriority w:val="99"/>
    <w:qFormat/>
    <w:rsid w:val="000226DF"/>
    <w:pPr>
      <w:keepNext/>
      <w:numPr>
        <w:ilvl w:val="1"/>
        <w:numId w:val="6"/>
      </w:numPr>
      <w:spacing w:before="360" w:after="240"/>
      <w:outlineLvl w:val="1"/>
    </w:pPr>
    <w:rPr>
      <w:rFonts w:ascii="Times New Roman Bold" w:hAnsi="Times New Roman Bold" w:cs="Arial"/>
      <w:b/>
      <w:bCs w:val="0"/>
      <w:iCs/>
      <w:szCs w:val="28"/>
      <w:lang w:val="en-US" w:eastAsia="fr-FR"/>
    </w:rPr>
  </w:style>
  <w:style w:type="paragraph" w:styleId="Heading3">
    <w:name w:val="heading 3"/>
    <w:aliases w:val="h3,3"/>
    <w:basedOn w:val="Normal"/>
    <w:next w:val="Normal"/>
    <w:link w:val="Heading3Char1"/>
    <w:autoRedefine/>
    <w:uiPriority w:val="99"/>
    <w:qFormat/>
    <w:rsid w:val="003D06F9"/>
    <w:pPr>
      <w:keepNext/>
      <w:spacing w:before="360" w:after="240"/>
      <w:ind w:left="360"/>
      <w:jc w:val="left"/>
      <w:outlineLvl w:val="2"/>
    </w:pPr>
    <w:rPr>
      <w:rFonts w:ascii="Arial" w:hAnsi="Arial" w:cs="Arial"/>
      <w:b/>
      <w:bCs w:val="0"/>
      <w:lang w:val="fr-FR" w:eastAsia="fr-FR"/>
    </w:rPr>
  </w:style>
  <w:style w:type="paragraph" w:styleId="Heading4">
    <w:name w:val="heading 4"/>
    <w:aliases w:val="h4"/>
    <w:basedOn w:val="Normal"/>
    <w:next w:val="Normal"/>
    <w:link w:val="Heading4Char"/>
    <w:autoRedefine/>
    <w:uiPriority w:val="99"/>
    <w:qFormat/>
    <w:rsid w:val="00FA2D23"/>
    <w:pPr>
      <w:keepNext/>
      <w:overflowPunct w:val="0"/>
      <w:spacing w:before="360" w:after="240"/>
      <w:textAlignment w:val="baseline"/>
      <w:outlineLvl w:val="3"/>
    </w:pPr>
    <w:rPr>
      <w:bCs w:val="0"/>
      <w:i/>
      <w:szCs w:val="28"/>
      <w:lang w:val="nl" w:eastAsia="nl-NL"/>
    </w:rPr>
  </w:style>
  <w:style w:type="paragraph" w:styleId="Heading5">
    <w:name w:val="heading 5"/>
    <w:basedOn w:val="Normal"/>
    <w:next w:val="Normal"/>
    <w:link w:val="Heading5Char"/>
    <w:autoRedefine/>
    <w:uiPriority w:val="99"/>
    <w:qFormat/>
    <w:rsid w:val="00A3389D"/>
    <w:pPr>
      <w:tabs>
        <w:tab w:val="num" w:pos="1008"/>
      </w:tabs>
      <w:spacing w:before="360" w:after="240"/>
      <w:ind w:left="1008" w:hanging="1008"/>
      <w:outlineLvl w:val="4"/>
    </w:pPr>
    <w:rPr>
      <w:rFonts w:cs="Arial"/>
      <w:bCs w:val="0"/>
      <w:iCs/>
      <w:lang w:val="en-US" w:eastAsia="ja-JP"/>
    </w:rPr>
  </w:style>
  <w:style w:type="paragraph" w:styleId="Heading6">
    <w:name w:val="heading 6"/>
    <w:basedOn w:val="Normal"/>
    <w:next w:val="Normal"/>
    <w:link w:val="Heading6Char"/>
    <w:uiPriority w:val="99"/>
    <w:qFormat/>
    <w:rsid w:val="00A3389D"/>
    <w:pPr>
      <w:tabs>
        <w:tab w:val="num" w:pos="1152"/>
      </w:tabs>
      <w:spacing w:before="240" w:after="60"/>
      <w:ind w:left="1152" w:hanging="1152"/>
      <w:outlineLvl w:val="5"/>
    </w:pPr>
    <w:rPr>
      <w:rFonts w:ascii="Arial" w:hAnsi="Arial"/>
      <w:i/>
      <w:color w:val="000000"/>
      <w:sz w:val="22"/>
      <w:u w:val="single"/>
      <w:lang w:eastAsia="en-US"/>
    </w:rPr>
  </w:style>
  <w:style w:type="paragraph" w:styleId="Heading7">
    <w:name w:val="heading 7"/>
    <w:basedOn w:val="Normal"/>
    <w:next w:val="Normal"/>
    <w:link w:val="Heading7Char"/>
    <w:uiPriority w:val="99"/>
    <w:qFormat/>
    <w:rsid w:val="00A3389D"/>
    <w:pPr>
      <w:keepNext/>
      <w:tabs>
        <w:tab w:val="num" w:pos="1296"/>
      </w:tabs>
      <w:spacing w:before="960" w:after="120"/>
      <w:ind w:left="1296" w:hanging="1296"/>
      <w:outlineLvl w:val="6"/>
    </w:pPr>
    <w:rPr>
      <w:rFonts w:ascii="Arial" w:hAnsi="Arial"/>
      <w:color w:val="000000"/>
      <w:u w:val="single"/>
      <w:lang w:val="en-US" w:eastAsia="en-US"/>
    </w:rPr>
  </w:style>
  <w:style w:type="paragraph" w:styleId="Heading8">
    <w:name w:val="heading 8"/>
    <w:basedOn w:val="Normal"/>
    <w:next w:val="Normal"/>
    <w:link w:val="Heading8Char"/>
    <w:autoRedefine/>
    <w:uiPriority w:val="99"/>
    <w:qFormat/>
    <w:rsid w:val="00A3389D"/>
    <w:pPr>
      <w:keepNext/>
      <w:tabs>
        <w:tab w:val="num" w:pos="1440"/>
      </w:tabs>
      <w:spacing w:before="40" w:after="160"/>
      <w:ind w:left="1440" w:hanging="1440"/>
      <w:outlineLvl w:val="7"/>
    </w:pPr>
    <w:rPr>
      <w:b/>
      <w:color w:val="000000"/>
      <w:lang w:eastAsia="en-US"/>
    </w:rPr>
  </w:style>
  <w:style w:type="paragraph" w:styleId="Heading9">
    <w:name w:val="heading 9"/>
    <w:basedOn w:val="Normal"/>
    <w:next w:val="Normal"/>
    <w:link w:val="Heading9Char"/>
    <w:uiPriority w:val="99"/>
    <w:qFormat/>
    <w:rsid w:val="00A3389D"/>
    <w:pPr>
      <w:keepNext/>
      <w:tabs>
        <w:tab w:val="num" w:pos="1584"/>
      </w:tabs>
      <w:spacing w:before="40"/>
      <w:ind w:left="1584" w:hanging="1584"/>
      <w:outlineLvl w:val="8"/>
    </w:pPr>
    <w:rPr>
      <w:rFonts w:ascii="Arial" w:hAnsi="Arial" w:cs="Arial"/>
      <w:b/>
      <w:bCs w:val="0"/>
      <w:sz w:val="18"/>
      <w:szCs w:val="18"/>
      <w:lang w:eastAsia="fr-CH"/>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uiPriority w:val="99"/>
    <w:locked/>
    <w:rsid w:val="00A3389D"/>
    <w:rPr>
      <w:rFonts w:ascii="Times New Roman Bold" w:hAnsi="Times New Roman Bold" w:cs="Arial"/>
      <w:b/>
      <w:caps/>
      <w:kern w:val="32"/>
      <w:sz w:val="20"/>
      <w:szCs w:val="32"/>
      <w:lang w:val="nl"/>
    </w:rPr>
  </w:style>
  <w:style w:type="character" w:customStyle="1" w:styleId="Heading2Char">
    <w:name w:val="Heading 2 Char"/>
    <w:aliases w:val="h2 Char,H2 Char,h21 Char,Heading Two Char,R2 Char,l2 Char,Sub-section Char"/>
    <w:basedOn w:val="DefaultParagraphFont"/>
    <w:link w:val="Heading2"/>
    <w:uiPriority w:val="99"/>
    <w:locked/>
    <w:rsid w:val="000226DF"/>
    <w:rPr>
      <w:rFonts w:ascii="Times New Roman Bold" w:hAnsi="Times New Roman Bold" w:cs="Arial"/>
      <w:b/>
      <w:iCs/>
      <w:sz w:val="20"/>
      <w:szCs w:val="28"/>
      <w:lang w:val="en-US" w:eastAsia="fr-FR"/>
    </w:rPr>
  </w:style>
  <w:style w:type="character" w:customStyle="1" w:styleId="Heading3Char">
    <w:name w:val="Heading 3 Char"/>
    <w:aliases w:val="h3 Char,3 Char"/>
    <w:basedOn w:val="DefaultParagraphFont"/>
    <w:link w:val="Heading3"/>
    <w:uiPriority w:val="99"/>
    <w:locked/>
    <w:rsid w:val="00A3389D"/>
    <w:rPr>
      <w:rFonts w:cs="Times New Roman"/>
      <w:color w:val="000000"/>
      <w:sz w:val="24"/>
      <w:szCs w:val="24"/>
      <w:u w:val="single"/>
      <w:lang w:val="en-GB" w:eastAsia="en-US"/>
    </w:rPr>
  </w:style>
  <w:style w:type="character" w:customStyle="1" w:styleId="Heading4Char">
    <w:name w:val="Heading 4 Char"/>
    <w:aliases w:val="h4 Char"/>
    <w:basedOn w:val="DefaultParagraphFont"/>
    <w:link w:val="Heading4"/>
    <w:uiPriority w:val="99"/>
    <w:locked/>
    <w:rsid w:val="00A3389D"/>
    <w:rPr>
      <w:rFonts w:cs="Times New Roman"/>
      <w:i/>
      <w:sz w:val="28"/>
      <w:szCs w:val="28"/>
      <w:lang w:val="nl" w:eastAsia="nl-NL" w:bidi="ar-SA"/>
    </w:rPr>
  </w:style>
  <w:style w:type="character" w:customStyle="1" w:styleId="Heading5Char">
    <w:name w:val="Heading 5 Char"/>
    <w:basedOn w:val="DefaultParagraphFont"/>
    <w:link w:val="Heading5"/>
    <w:uiPriority w:val="99"/>
    <w:locked/>
    <w:rsid w:val="00A3389D"/>
    <w:rPr>
      <w:rFonts w:cs="Arial"/>
      <w:iCs/>
      <w:lang w:val="en-US" w:eastAsia="ja-JP" w:bidi="ar-SA"/>
    </w:rPr>
  </w:style>
  <w:style w:type="character" w:customStyle="1" w:styleId="Heading6Char">
    <w:name w:val="Heading 6 Char"/>
    <w:basedOn w:val="DefaultParagraphFont"/>
    <w:link w:val="Heading6"/>
    <w:uiPriority w:val="99"/>
    <w:locked/>
    <w:rsid w:val="00A3389D"/>
    <w:rPr>
      <w:rFonts w:ascii="Arial" w:hAnsi="Arial" w:cs="Times New Roman"/>
      <w:bCs/>
      <w:i/>
      <w:color w:val="000000"/>
      <w:sz w:val="22"/>
      <w:u w:val="single"/>
      <w:lang w:val="en-GB" w:eastAsia="en-US" w:bidi="ar-SA"/>
    </w:rPr>
  </w:style>
  <w:style w:type="character" w:customStyle="1" w:styleId="Heading7Char">
    <w:name w:val="Heading 7 Char"/>
    <w:basedOn w:val="DefaultParagraphFont"/>
    <w:link w:val="Heading7"/>
    <w:uiPriority w:val="99"/>
    <w:locked/>
    <w:rsid w:val="00A3389D"/>
    <w:rPr>
      <w:rFonts w:ascii="Arial" w:hAnsi="Arial" w:cs="Times New Roman"/>
      <w:bCs/>
      <w:color w:val="000000"/>
      <w:u w:val="single"/>
      <w:lang w:val="en-US" w:eastAsia="en-US" w:bidi="ar-SA"/>
    </w:rPr>
  </w:style>
  <w:style w:type="character" w:customStyle="1" w:styleId="Heading8Char">
    <w:name w:val="Heading 8 Char"/>
    <w:basedOn w:val="DefaultParagraphFont"/>
    <w:link w:val="Heading8"/>
    <w:uiPriority w:val="99"/>
    <w:locked/>
    <w:rsid w:val="00A3389D"/>
    <w:rPr>
      <w:rFonts w:cs="Times New Roman"/>
      <w:b/>
      <w:bCs/>
      <w:color w:val="000000"/>
      <w:lang w:val="en-GB" w:eastAsia="en-US" w:bidi="ar-SA"/>
    </w:rPr>
  </w:style>
  <w:style w:type="character" w:customStyle="1" w:styleId="Heading9Char">
    <w:name w:val="Heading 9 Char"/>
    <w:basedOn w:val="DefaultParagraphFont"/>
    <w:link w:val="Heading9"/>
    <w:uiPriority w:val="99"/>
    <w:locked/>
    <w:rsid w:val="00A3389D"/>
    <w:rPr>
      <w:rFonts w:ascii="Arial" w:hAnsi="Arial" w:cs="Arial"/>
      <w:b/>
      <w:sz w:val="18"/>
      <w:szCs w:val="18"/>
      <w:lang w:val="en-GB" w:eastAsia="fr-CH" w:bidi="ar-SA"/>
    </w:rPr>
  </w:style>
  <w:style w:type="paragraph" w:customStyle="1" w:styleId="StyleHeading3TimesNewRoman10pt1">
    <w:name w:val="Style Heading 3 + Times New Roman 10 pt1"/>
    <w:basedOn w:val="Heading3"/>
    <w:autoRedefine/>
    <w:uiPriority w:val="99"/>
    <w:rsid w:val="00B45EE4"/>
    <w:pPr>
      <w:keepLines/>
      <w:overflowPunct w:val="0"/>
      <w:textAlignment w:val="baseline"/>
    </w:pPr>
    <w:rPr>
      <w:rFonts w:ascii="Times New Roman" w:hAnsi="Times New Roman" w:cs="Times New Roman"/>
      <w:i/>
      <w:lang w:eastAsia="nl-NL"/>
    </w:rPr>
  </w:style>
  <w:style w:type="paragraph" w:styleId="Caption">
    <w:name w:val="caption"/>
    <w:aliases w:val="Ca,Figure-caption,CAPTION,Figure Caption,Figure-caption1,CAPTION1,Figure Caption1,Figure-caption2,CAPTION2,Figure Caption2,Figure-caption3,CAPTION3,Figure Caption3,Figure-caption4,CAPTION4,Figure Caption4,Figure-caption5,CAPTION5"/>
    <w:basedOn w:val="Normal"/>
    <w:next w:val="Normal"/>
    <w:link w:val="CaptionChar"/>
    <w:autoRedefine/>
    <w:uiPriority w:val="99"/>
    <w:qFormat/>
    <w:rsid w:val="00F15234"/>
    <w:pPr>
      <w:tabs>
        <w:tab w:val="left" w:pos="794"/>
        <w:tab w:val="left" w:pos="1191"/>
        <w:tab w:val="left" w:pos="1588"/>
        <w:tab w:val="left" w:pos="1985"/>
      </w:tabs>
      <w:suppressAutoHyphens/>
      <w:overflowPunct w:val="0"/>
      <w:spacing w:before="120" w:after="40"/>
      <w:jc w:val="center"/>
      <w:textAlignment w:val="baseline"/>
    </w:pPr>
    <w:rPr>
      <w:rFonts w:cs="CG Times"/>
      <w:b/>
      <w:bCs w:val="0"/>
      <w:lang w:eastAsia="ar-SA"/>
    </w:rPr>
  </w:style>
  <w:style w:type="paragraph" w:customStyle="1" w:styleId="Annexheading11">
    <w:name w:val="Annex heading 1.1"/>
    <w:basedOn w:val="Normal"/>
    <w:autoRedefine/>
    <w:uiPriority w:val="99"/>
    <w:rsid w:val="001A0522"/>
    <w:pPr>
      <w:numPr>
        <w:numId w:val="5"/>
      </w:numPr>
      <w:spacing w:before="480" w:after="240"/>
    </w:pPr>
    <w:rPr>
      <w:b/>
      <w:bCs w:val="0"/>
      <w:caps/>
      <w:lang w:eastAsia="fr-FR"/>
    </w:rPr>
  </w:style>
  <w:style w:type="paragraph" w:customStyle="1" w:styleId="ANNEX">
    <w:name w:val="ANNEX"/>
    <w:basedOn w:val="Heading1"/>
    <w:autoRedefine/>
    <w:uiPriority w:val="99"/>
    <w:rsid w:val="00101D84"/>
    <w:pPr>
      <w:numPr>
        <w:numId w:val="0"/>
      </w:numPr>
      <w:overflowPunct/>
      <w:autoSpaceDE/>
      <w:autoSpaceDN/>
      <w:adjustRightInd/>
      <w:jc w:val="center"/>
      <w:textAlignment w:val="auto"/>
    </w:pPr>
    <w:rPr>
      <w:rFonts w:cs="Times New Roman"/>
      <w:bCs/>
      <w:lang w:val="en-GB" w:eastAsia="en-US"/>
    </w:rPr>
  </w:style>
  <w:style w:type="paragraph" w:customStyle="1" w:styleId="StyleStyleStyle1-AnnexesBoldBold">
    <w:name w:val="Style Style Style1-Annexes + Bold + Bold"/>
    <w:basedOn w:val="Normal"/>
    <w:autoRedefine/>
    <w:uiPriority w:val="99"/>
    <w:rsid w:val="00BB023A"/>
    <w:pPr>
      <w:spacing w:before="240" w:after="240"/>
    </w:pPr>
    <w:rPr>
      <w:rFonts w:ascii="Times New Roman Bold" w:hAnsi="Times New Roman Bold"/>
      <w:b/>
      <w:bCs w:val="0"/>
      <w:kern w:val="32"/>
      <w:lang w:val="sr-Latn-CS" w:eastAsia="fr-FR"/>
    </w:rPr>
  </w:style>
  <w:style w:type="paragraph" w:styleId="FootnoteText">
    <w:name w:val="footnote text"/>
    <w:aliases w:val="ALTS FOOTNOTE,Footnote Text Char3,Footnote Text Char2 Char,Footnote Text Char Char Char1 Char,Footnote Text Char1 Char1 Char,Footnote Text Char Char Char2"/>
    <w:basedOn w:val="Normal"/>
    <w:link w:val="FootnoteTextChar1"/>
    <w:autoRedefine/>
    <w:uiPriority w:val="99"/>
    <w:semiHidden/>
    <w:rsid w:val="0061342B"/>
    <w:pPr>
      <w:spacing w:after="60"/>
      <w:ind w:left="357" w:hanging="357"/>
    </w:pPr>
    <w:rPr>
      <w:lang w:eastAsia="da-DK"/>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
    <w:basedOn w:val="DefaultParagraphFont"/>
    <w:link w:val="FootnoteText"/>
    <w:uiPriority w:val="99"/>
    <w:semiHidden/>
    <w:locked/>
    <w:rsid w:val="00CC00A7"/>
    <w:rPr>
      <w:rFonts w:cs="Times New Roman"/>
      <w:bCs/>
      <w:sz w:val="20"/>
      <w:szCs w:val="20"/>
      <w:lang w:val="en-GB" w:eastAsia="en-GB"/>
    </w:rPr>
  </w:style>
  <w:style w:type="paragraph" w:styleId="Header">
    <w:name w:val="header"/>
    <w:aliases w:val="encabezado,he,header odd,header odd1,header odd2,Page No"/>
    <w:basedOn w:val="Normal"/>
    <w:link w:val="HeaderChar"/>
    <w:uiPriority w:val="99"/>
    <w:rsid w:val="00A3389D"/>
    <w:pPr>
      <w:tabs>
        <w:tab w:val="center" w:pos="4320"/>
        <w:tab w:val="right" w:pos="8640"/>
      </w:tabs>
    </w:pPr>
  </w:style>
  <w:style w:type="character" w:customStyle="1" w:styleId="HeaderChar">
    <w:name w:val="Header Char"/>
    <w:aliases w:val="encabezado Char,he Char,header odd Char,header odd1 Char,header odd2 Char,Page No Char"/>
    <w:basedOn w:val="DefaultParagraphFont"/>
    <w:link w:val="Header"/>
    <w:uiPriority w:val="99"/>
    <w:semiHidden/>
    <w:locked/>
    <w:rsid w:val="00A3389D"/>
    <w:rPr>
      <w:rFonts w:cs="Times New Roman"/>
      <w:bCs/>
      <w:lang w:val="en-GB" w:eastAsia="en-GB" w:bidi="ar-SA"/>
    </w:rPr>
  </w:style>
  <w:style w:type="paragraph" w:styleId="TOC1">
    <w:name w:val="toc 1"/>
    <w:basedOn w:val="Normal"/>
    <w:next w:val="Normal"/>
    <w:autoRedefine/>
    <w:uiPriority w:val="99"/>
    <w:rsid w:val="00A3389D"/>
    <w:pPr>
      <w:spacing w:before="120" w:after="120"/>
    </w:pPr>
    <w:rPr>
      <w:b/>
      <w:bCs w:val="0"/>
      <w:caps/>
    </w:rPr>
  </w:style>
  <w:style w:type="paragraph" w:styleId="Footer">
    <w:name w:val="footer"/>
    <w:basedOn w:val="Normal"/>
    <w:link w:val="FooterChar"/>
    <w:uiPriority w:val="99"/>
    <w:rsid w:val="00A3389D"/>
    <w:pPr>
      <w:tabs>
        <w:tab w:val="center" w:pos="4320"/>
        <w:tab w:val="right" w:pos="8640"/>
      </w:tabs>
    </w:pPr>
  </w:style>
  <w:style w:type="character" w:customStyle="1" w:styleId="FooterChar">
    <w:name w:val="Footer Char"/>
    <w:basedOn w:val="DefaultParagraphFont"/>
    <w:link w:val="Footer"/>
    <w:uiPriority w:val="99"/>
    <w:locked/>
    <w:rsid w:val="00A3389D"/>
    <w:rPr>
      <w:rFonts w:cs="Times New Roman"/>
      <w:bCs/>
      <w:lang w:val="en-GB" w:eastAsia="en-GB" w:bidi="ar-SA"/>
    </w:rPr>
  </w:style>
  <w:style w:type="character" w:styleId="FootnoteReference">
    <w:name w:val="footnote reference"/>
    <w:aliases w:val="Footnote symbol"/>
    <w:basedOn w:val="DefaultParagraphFont"/>
    <w:uiPriority w:val="99"/>
    <w:semiHidden/>
    <w:rsid w:val="00A3389D"/>
    <w:rPr>
      <w:rFonts w:ascii="Times New Roman" w:hAnsi="Times New Roman" w:cs="Times New Roman"/>
      <w:sz w:val="18"/>
      <w:vertAlign w:val="superscript"/>
    </w:rPr>
  </w:style>
  <w:style w:type="paragraph" w:styleId="TOC3">
    <w:name w:val="toc 3"/>
    <w:basedOn w:val="Normal"/>
    <w:next w:val="Normal"/>
    <w:autoRedefine/>
    <w:uiPriority w:val="99"/>
    <w:rsid w:val="00A3389D"/>
    <w:pPr>
      <w:ind w:left="400"/>
    </w:pPr>
    <w:rPr>
      <w:i/>
      <w:iCs/>
    </w:rPr>
  </w:style>
  <w:style w:type="table" w:styleId="TableGrid">
    <w:name w:val="Table Grid"/>
    <w:basedOn w:val="TableNormal"/>
    <w:uiPriority w:val="99"/>
    <w:rsid w:val="00A338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semiHidden/>
    <w:rsid w:val="00A3389D"/>
    <w:pPr>
      <w:ind w:left="200" w:hanging="200"/>
    </w:pPr>
  </w:style>
  <w:style w:type="paragraph" w:styleId="Index2">
    <w:name w:val="index 2"/>
    <w:basedOn w:val="Normal"/>
    <w:next w:val="Normal"/>
    <w:autoRedefine/>
    <w:uiPriority w:val="99"/>
    <w:semiHidden/>
    <w:rsid w:val="00A3389D"/>
    <w:pPr>
      <w:ind w:left="400" w:hanging="200"/>
    </w:pPr>
  </w:style>
  <w:style w:type="paragraph" w:styleId="Index3">
    <w:name w:val="index 3"/>
    <w:basedOn w:val="Normal"/>
    <w:next w:val="Normal"/>
    <w:autoRedefine/>
    <w:uiPriority w:val="99"/>
    <w:semiHidden/>
    <w:rsid w:val="00A3389D"/>
    <w:pPr>
      <w:ind w:left="600" w:hanging="200"/>
    </w:pPr>
  </w:style>
  <w:style w:type="paragraph" w:styleId="Index4">
    <w:name w:val="index 4"/>
    <w:basedOn w:val="Normal"/>
    <w:next w:val="Normal"/>
    <w:autoRedefine/>
    <w:uiPriority w:val="99"/>
    <w:semiHidden/>
    <w:rsid w:val="00A3389D"/>
    <w:pPr>
      <w:ind w:left="800" w:hanging="200"/>
    </w:pPr>
  </w:style>
  <w:style w:type="paragraph" w:styleId="Index5">
    <w:name w:val="index 5"/>
    <w:basedOn w:val="Normal"/>
    <w:next w:val="Normal"/>
    <w:autoRedefine/>
    <w:uiPriority w:val="99"/>
    <w:semiHidden/>
    <w:rsid w:val="00A3389D"/>
    <w:pPr>
      <w:ind w:left="1000" w:hanging="200"/>
    </w:pPr>
  </w:style>
  <w:style w:type="paragraph" w:styleId="Index6">
    <w:name w:val="index 6"/>
    <w:basedOn w:val="Normal"/>
    <w:next w:val="Normal"/>
    <w:autoRedefine/>
    <w:uiPriority w:val="99"/>
    <w:semiHidden/>
    <w:rsid w:val="00A3389D"/>
    <w:pPr>
      <w:ind w:left="1200" w:hanging="200"/>
    </w:pPr>
  </w:style>
  <w:style w:type="paragraph" w:styleId="Index7">
    <w:name w:val="index 7"/>
    <w:basedOn w:val="Normal"/>
    <w:next w:val="Normal"/>
    <w:autoRedefine/>
    <w:uiPriority w:val="99"/>
    <w:semiHidden/>
    <w:rsid w:val="00A3389D"/>
    <w:pPr>
      <w:ind w:left="1400" w:hanging="200"/>
    </w:pPr>
  </w:style>
  <w:style w:type="paragraph" w:styleId="Index8">
    <w:name w:val="index 8"/>
    <w:basedOn w:val="Normal"/>
    <w:next w:val="Normal"/>
    <w:autoRedefine/>
    <w:uiPriority w:val="99"/>
    <w:semiHidden/>
    <w:rsid w:val="00A3389D"/>
    <w:pPr>
      <w:ind w:left="1600" w:hanging="200"/>
    </w:pPr>
  </w:style>
  <w:style w:type="paragraph" w:styleId="Index9">
    <w:name w:val="index 9"/>
    <w:basedOn w:val="Normal"/>
    <w:next w:val="Normal"/>
    <w:autoRedefine/>
    <w:uiPriority w:val="99"/>
    <w:semiHidden/>
    <w:rsid w:val="00A3389D"/>
    <w:pPr>
      <w:ind w:left="1800" w:hanging="200"/>
    </w:pPr>
  </w:style>
  <w:style w:type="paragraph" w:styleId="IndexHeading">
    <w:name w:val="index heading"/>
    <w:basedOn w:val="Normal"/>
    <w:next w:val="Index1"/>
    <w:uiPriority w:val="99"/>
    <w:semiHidden/>
    <w:rsid w:val="00A3389D"/>
    <w:pPr>
      <w:spacing w:before="120" w:after="120"/>
    </w:pPr>
    <w:rPr>
      <w:b/>
      <w:bCs w:val="0"/>
      <w:i/>
      <w:iCs/>
    </w:rPr>
  </w:style>
  <w:style w:type="paragraph" w:styleId="TOC2">
    <w:name w:val="toc 2"/>
    <w:basedOn w:val="Normal"/>
    <w:next w:val="Normal"/>
    <w:autoRedefine/>
    <w:uiPriority w:val="99"/>
    <w:rsid w:val="00A3389D"/>
    <w:pPr>
      <w:ind w:left="200"/>
    </w:pPr>
    <w:rPr>
      <w:smallCaps/>
    </w:rPr>
  </w:style>
  <w:style w:type="paragraph" w:styleId="TOC4">
    <w:name w:val="toc 4"/>
    <w:basedOn w:val="Normal"/>
    <w:next w:val="Normal"/>
    <w:autoRedefine/>
    <w:uiPriority w:val="99"/>
    <w:semiHidden/>
    <w:rsid w:val="00A3389D"/>
    <w:pPr>
      <w:ind w:left="600"/>
    </w:pPr>
    <w:rPr>
      <w:sz w:val="18"/>
      <w:szCs w:val="18"/>
    </w:rPr>
  </w:style>
  <w:style w:type="paragraph" w:styleId="TOC5">
    <w:name w:val="toc 5"/>
    <w:basedOn w:val="Normal"/>
    <w:next w:val="Normal"/>
    <w:autoRedefine/>
    <w:uiPriority w:val="99"/>
    <w:semiHidden/>
    <w:rsid w:val="00A3389D"/>
    <w:pPr>
      <w:ind w:left="800"/>
    </w:pPr>
    <w:rPr>
      <w:sz w:val="18"/>
      <w:szCs w:val="18"/>
    </w:rPr>
  </w:style>
  <w:style w:type="paragraph" w:styleId="TOC6">
    <w:name w:val="toc 6"/>
    <w:basedOn w:val="Normal"/>
    <w:next w:val="Normal"/>
    <w:autoRedefine/>
    <w:uiPriority w:val="99"/>
    <w:semiHidden/>
    <w:rsid w:val="00A3389D"/>
    <w:pPr>
      <w:ind w:left="1000"/>
    </w:pPr>
    <w:rPr>
      <w:sz w:val="18"/>
      <w:szCs w:val="18"/>
    </w:rPr>
  </w:style>
  <w:style w:type="paragraph" w:styleId="TOC7">
    <w:name w:val="toc 7"/>
    <w:basedOn w:val="Normal"/>
    <w:next w:val="Normal"/>
    <w:autoRedefine/>
    <w:uiPriority w:val="99"/>
    <w:semiHidden/>
    <w:rsid w:val="00A3389D"/>
    <w:pPr>
      <w:ind w:left="1200"/>
    </w:pPr>
    <w:rPr>
      <w:sz w:val="18"/>
      <w:szCs w:val="18"/>
    </w:rPr>
  </w:style>
  <w:style w:type="paragraph" w:styleId="TOC8">
    <w:name w:val="toc 8"/>
    <w:basedOn w:val="Normal"/>
    <w:next w:val="Normal"/>
    <w:autoRedefine/>
    <w:uiPriority w:val="99"/>
    <w:semiHidden/>
    <w:rsid w:val="00A3389D"/>
    <w:pPr>
      <w:ind w:left="1400"/>
    </w:pPr>
    <w:rPr>
      <w:sz w:val="18"/>
      <w:szCs w:val="18"/>
    </w:rPr>
  </w:style>
  <w:style w:type="paragraph" w:styleId="TOC9">
    <w:name w:val="toc 9"/>
    <w:basedOn w:val="Normal"/>
    <w:next w:val="Normal"/>
    <w:autoRedefine/>
    <w:uiPriority w:val="99"/>
    <w:semiHidden/>
    <w:rsid w:val="00A3389D"/>
    <w:pPr>
      <w:ind w:left="1600"/>
    </w:pPr>
    <w:rPr>
      <w:sz w:val="18"/>
      <w:szCs w:val="18"/>
    </w:rPr>
  </w:style>
  <w:style w:type="character" w:styleId="Hyperlink">
    <w:name w:val="Hyperlink"/>
    <w:basedOn w:val="DefaultParagraphFont"/>
    <w:uiPriority w:val="99"/>
    <w:rsid w:val="00A3389D"/>
    <w:rPr>
      <w:rFonts w:cs="Times New Roman"/>
      <w:color w:val="0000FF"/>
      <w:u w:val="single"/>
    </w:rPr>
  </w:style>
  <w:style w:type="paragraph" w:styleId="DocumentMap">
    <w:name w:val="Document Map"/>
    <w:basedOn w:val="Normal"/>
    <w:link w:val="DocumentMapChar"/>
    <w:uiPriority w:val="99"/>
    <w:semiHidden/>
    <w:rsid w:val="00A3389D"/>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A3389D"/>
    <w:rPr>
      <w:rFonts w:ascii="Tahoma" w:hAnsi="Tahoma" w:cs="Tahoma"/>
      <w:bCs/>
      <w:lang w:val="en-GB" w:eastAsia="en-GB" w:bidi="ar-SA"/>
    </w:rPr>
  </w:style>
  <w:style w:type="paragraph" w:customStyle="1" w:styleId="CharChar1CharCharCharCharCharChar2CharCharCharCharCharCharCharCharCharCharCharCharCharCharZchnZchn">
    <w:name w:val="Char Char1 Char Char Char Char Char Char2 Char Char Char Char Char Char Char Char Char Char Char Char Char Char Zchn Zchn"/>
    <w:basedOn w:val="Normal"/>
    <w:uiPriority w:val="99"/>
    <w:rsid w:val="00A3389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1CharCharCharCharCharChar2Car">
    <w:name w:val="Char Char1 Char Char Char Char Char Char2 Car"/>
    <w:basedOn w:val="Normal"/>
    <w:uiPriority w:val="99"/>
    <w:rsid w:val="00A3389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yleHeading2ItalicJustifiedLeft0cmFirstline0cm">
    <w:name w:val="Style Heading 2 + Italic Justified Left:  0 cm First line:  0 cm"/>
    <w:basedOn w:val="Heading2"/>
    <w:autoRedefine/>
    <w:uiPriority w:val="99"/>
    <w:rsid w:val="00A3389D"/>
    <w:pPr>
      <w:numPr>
        <w:ilvl w:val="0"/>
        <w:numId w:val="0"/>
      </w:numPr>
      <w:tabs>
        <w:tab w:val="left" w:pos="576"/>
      </w:tabs>
    </w:pPr>
    <w:rPr>
      <w:rFonts w:ascii="Times New Roman" w:hAnsi="Times New Roman" w:cs="Times New Roman"/>
      <w:bCs/>
      <w:szCs w:val="20"/>
      <w:lang w:val="en-GB" w:eastAsia="ja-JP"/>
    </w:rPr>
  </w:style>
  <w:style w:type="paragraph" w:customStyle="1" w:styleId="Bullet1">
    <w:name w:val="Bullet 1"/>
    <w:basedOn w:val="Normal"/>
    <w:uiPriority w:val="99"/>
    <w:rsid w:val="00A3389D"/>
    <w:pPr>
      <w:widowControl w:val="0"/>
      <w:tabs>
        <w:tab w:val="num" w:pos="709"/>
      </w:tabs>
      <w:spacing w:before="40" w:after="40"/>
      <w:ind w:left="709" w:hanging="360"/>
    </w:pPr>
    <w:rPr>
      <w:rFonts w:ascii="Trebuchet MS" w:hAnsi="Trebuchet MS"/>
      <w:color w:val="000000"/>
      <w:sz w:val="22"/>
      <w:lang w:eastAsia="en-US"/>
    </w:rPr>
  </w:style>
  <w:style w:type="paragraph" w:customStyle="1" w:styleId="Bullet2">
    <w:name w:val="Bullet 2"/>
    <w:basedOn w:val="Bullet1"/>
    <w:uiPriority w:val="99"/>
    <w:rsid w:val="00A3389D"/>
    <w:pPr>
      <w:tabs>
        <w:tab w:val="clear" w:pos="709"/>
        <w:tab w:val="num" w:pos="1134"/>
      </w:tabs>
      <w:ind w:left="1134" w:hanging="425"/>
    </w:pPr>
  </w:style>
  <w:style w:type="paragraph" w:customStyle="1" w:styleId="8ptspacer">
    <w:name w:val="8pt spacer"/>
    <w:basedOn w:val="Normal"/>
    <w:uiPriority w:val="99"/>
    <w:rsid w:val="00A3389D"/>
    <w:pPr>
      <w:spacing w:before="40"/>
    </w:pPr>
    <w:rPr>
      <w:rFonts w:ascii="Trebuchet MS" w:hAnsi="Trebuchet MS"/>
      <w:color w:val="000000"/>
      <w:sz w:val="16"/>
      <w:lang w:eastAsia="en-US"/>
    </w:rPr>
  </w:style>
  <w:style w:type="paragraph" w:customStyle="1" w:styleId="Note">
    <w:name w:val="Note"/>
    <w:basedOn w:val="Normal"/>
    <w:link w:val="NoteChar"/>
    <w:uiPriority w:val="99"/>
    <w:rsid w:val="00A3389D"/>
    <w:pPr>
      <w:spacing w:before="40" w:after="160"/>
      <w:ind w:left="1134" w:right="282" w:hanging="709"/>
    </w:pPr>
    <w:rPr>
      <w:rFonts w:ascii="Trebuchet MS" w:hAnsi="Trebuchet MS"/>
      <w:i/>
      <w:color w:val="000000"/>
      <w:sz w:val="18"/>
      <w:lang w:eastAsia="en-US"/>
    </w:rPr>
  </w:style>
  <w:style w:type="paragraph" w:customStyle="1" w:styleId="Tabletext10pt">
    <w:name w:val="Tabletext 10pt"/>
    <w:basedOn w:val="Normal"/>
    <w:uiPriority w:val="99"/>
    <w:rsid w:val="00A3389D"/>
    <w:pPr>
      <w:widowControl w:val="0"/>
      <w:spacing w:before="40" w:after="40"/>
    </w:pPr>
    <w:rPr>
      <w:rFonts w:ascii="Trebuchet MS" w:hAnsi="Trebuchet MS"/>
      <w:color w:val="000000"/>
      <w:lang w:eastAsia="en-US"/>
    </w:rPr>
  </w:style>
  <w:style w:type="paragraph" w:customStyle="1" w:styleId="Frontpagetitle">
    <w:name w:val="Frontpage title"/>
    <w:basedOn w:val="Normal"/>
    <w:uiPriority w:val="99"/>
    <w:rsid w:val="00A3389D"/>
    <w:pPr>
      <w:spacing w:before="3000" w:after="1560"/>
      <w:jc w:val="center"/>
    </w:pPr>
    <w:rPr>
      <w:rFonts w:ascii="Arial" w:hAnsi="Arial"/>
      <w:color w:val="0000FF"/>
      <w:sz w:val="52"/>
      <w:lang w:eastAsia="en-US"/>
    </w:rPr>
  </w:style>
  <w:style w:type="paragraph" w:customStyle="1" w:styleId="Frontpagenumber">
    <w:name w:val="Frontpage number"/>
    <w:basedOn w:val="Normal"/>
    <w:uiPriority w:val="99"/>
    <w:rsid w:val="00A3389D"/>
    <w:pPr>
      <w:spacing w:before="960" w:after="120"/>
    </w:pPr>
    <w:rPr>
      <w:rFonts w:ascii="Arial" w:hAnsi="Arial"/>
      <w:color w:val="000000"/>
      <w:sz w:val="40"/>
      <w:lang w:eastAsia="en-US"/>
    </w:rPr>
  </w:style>
  <w:style w:type="paragraph" w:customStyle="1" w:styleId="Frontpageinfo">
    <w:name w:val="Frontpage info"/>
    <w:basedOn w:val="Normal"/>
    <w:uiPriority w:val="99"/>
    <w:rsid w:val="00A3389D"/>
    <w:pPr>
      <w:spacing w:before="480" w:after="120"/>
      <w:jc w:val="center"/>
    </w:pPr>
    <w:rPr>
      <w:rFonts w:ascii="Arial" w:hAnsi="Arial"/>
      <w:b/>
      <w:color w:val="000000"/>
      <w:sz w:val="28"/>
      <w:lang w:eastAsia="en-US"/>
    </w:rPr>
  </w:style>
  <w:style w:type="paragraph" w:customStyle="1" w:styleId="Frontpagedateplace">
    <w:name w:val="Frontpage date&amp;place"/>
    <w:basedOn w:val="Normal"/>
    <w:uiPriority w:val="99"/>
    <w:rsid w:val="00A3389D"/>
    <w:pPr>
      <w:spacing w:before="3600" w:after="160"/>
      <w:ind w:right="210"/>
      <w:jc w:val="right"/>
    </w:pPr>
    <w:rPr>
      <w:rFonts w:ascii="Arial" w:hAnsi="Arial"/>
      <w:color w:val="0000FF"/>
      <w:sz w:val="40"/>
      <w:lang w:val="en-US" w:eastAsia="en-US"/>
    </w:rPr>
  </w:style>
  <w:style w:type="character" w:styleId="PageNumber">
    <w:name w:val="page number"/>
    <w:basedOn w:val="DefaultParagraphFont"/>
    <w:uiPriority w:val="99"/>
    <w:rsid w:val="00A3389D"/>
    <w:rPr>
      <w:rFonts w:cs="Times New Roman"/>
    </w:rPr>
  </w:style>
  <w:style w:type="paragraph" w:customStyle="1" w:styleId="technicaltext">
    <w:name w:val="technical text"/>
    <w:basedOn w:val="Normal"/>
    <w:uiPriority w:val="99"/>
    <w:rsid w:val="00A3389D"/>
    <w:pPr>
      <w:spacing w:before="60" w:after="60"/>
    </w:pPr>
    <w:rPr>
      <w:rFonts w:ascii="Tahoma" w:hAnsi="Tahoma"/>
      <w:color w:val="000000"/>
      <w:sz w:val="22"/>
      <w:lang w:eastAsia="en-US"/>
    </w:rPr>
  </w:style>
  <w:style w:type="paragraph" w:customStyle="1" w:styleId="Contents">
    <w:name w:val="Contents"/>
    <w:basedOn w:val="Normal"/>
    <w:next w:val="Normal"/>
    <w:uiPriority w:val="99"/>
    <w:rsid w:val="00A3389D"/>
    <w:pPr>
      <w:keepNext/>
      <w:spacing w:before="120" w:after="240"/>
    </w:pPr>
    <w:rPr>
      <w:rFonts w:ascii="Arial" w:hAnsi="Arial"/>
      <w:b/>
      <w:color w:val="000000"/>
      <w:sz w:val="40"/>
      <w:lang w:eastAsia="en-US"/>
    </w:rPr>
  </w:style>
  <w:style w:type="paragraph" w:customStyle="1" w:styleId="DocumentTitle">
    <w:name w:val="Document Title"/>
    <w:basedOn w:val="Normal"/>
    <w:uiPriority w:val="99"/>
    <w:rsid w:val="00A3389D"/>
    <w:pPr>
      <w:spacing w:before="240" w:after="240"/>
      <w:jc w:val="center"/>
    </w:pPr>
    <w:rPr>
      <w:rFonts w:ascii="Arial" w:eastAsia="MS Mincho" w:hAnsi="Arial"/>
      <w:b/>
      <w:color w:val="000000"/>
      <w:kern w:val="28"/>
      <w:sz w:val="28"/>
      <w:lang w:eastAsia="ja-JP"/>
    </w:rPr>
  </w:style>
  <w:style w:type="paragraph" w:customStyle="1" w:styleId="Keywords">
    <w:name w:val="Keywords"/>
    <w:basedOn w:val="Normal"/>
    <w:uiPriority w:val="99"/>
    <w:rsid w:val="00A3389D"/>
    <w:pPr>
      <w:tabs>
        <w:tab w:val="right" w:pos="9781"/>
      </w:tabs>
      <w:spacing w:before="240" w:after="360"/>
    </w:pPr>
    <w:rPr>
      <w:rFonts w:ascii="Arial" w:hAnsi="Arial"/>
      <w:b/>
      <w:color w:val="000000"/>
      <w:lang w:eastAsia="en-US"/>
    </w:rPr>
  </w:style>
  <w:style w:type="paragraph" w:customStyle="1" w:styleId="Tableheading">
    <w:name w:val="Table heading"/>
    <w:basedOn w:val="Normal"/>
    <w:next w:val="Normal"/>
    <w:uiPriority w:val="99"/>
    <w:rsid w:val="00A3389D"/>
    <w:pPr>
      <w:keepNext/>
      <w:spacing w:before="120" w:after="160"/>
      <w:jc w:val="center"/>
    </w:pPr>
    <w:rPr>
      <w:rFonts w:ascii="Trebuchet MS" w:hAnsi="Trebuchet MS"/>
      <w:b/>
      <w:color w:val="000000"/>
      <w:sz w:val="22"/>
      <w:lang w:eastAsia="en-US"/>
    </w:rPr>
  </w:style>
  <w:style w:type="paragraph" w:customStyle="1" w:styleId="Tabletext9pt">
    <w:name w:val="Tabletext 9pt"/>
    <w:basedOn w:val="Tableheading"/>
    <w:uiPriority w:val="99"/>
    <w:rsid w:val="00A3389D"/>
    <w:pPr>
      <w:keepNext w:val="0"/>
      <w:widowControl w:val="0"/>
      <w:spacing w:before="40" w:after="40"/>
      <w:jc w:val="left"/>
    </w:pPr>
    <w:rPr>
      <w:b w:val="0"/>
      <w:sz w:val="18"/>
    </w:rPr>
  </w:style>
  <w:style w:type="paragraph" w:customStyle="1" w:styleId="Figurelabel">
    <w:name w:val="Figure label"/>
    <w:basedOn w:val="Tableheading"/>
    <w:uiPriority w:val="99"/>
    <w:rsid w:val="00A3389D"/>
    <w:pPr>
      <w:keepNext w:val="0"/>
      <w:spacing w:before="60"/>
    </w:pPr>
  </w:style>
  <w:style w:type="paragraph" w:customStyle="1" w:styleId="Tabletext11pt">
    <w:name w:val="Tabletext 11pt"/>
    <w:basedOn w:val="Tabletext10pt"/>
    <w:uiPriority w:val="99"/>
    <w:rsid w:val="00A3389D"/>
    <w:rPr>
      <w:sz w:val="22"/>
    </w:rPr>
  </w:style>
  <w:style w:type="paragraph" w:customStyle="1" w:styleId="Bullet3">
    <w:name w:val="Bullet 3"/>
    <w:basedOn w:val="Bullet1"/>
    <w:uiPriority w:val="99"/>
    <w:rsid w:val="00A3389D"/>
    <w:pPr>
      <w:numPr>
        <w:ilvl w:val="2"/>
      </w:numPr>
      <w:tabs>
        <w:tab w:val="num" w:pos="709"/>
        <w:tab w:val="num" w:pos="1560"/>
      </w:tabs>
      <w:ind w:left="1560" w:hanging="426"/>
    </w:pPr>
  </w:style>
  <w:style w:type="paragraph" w:customStyle="1" w:styleId="XMLtext">
    <w:name w:val="XMLtext"/>
    <w:basedOn w:val="Normal"/>
    <w:next w:val="Normal"/>
    <w:uiPriority w:val="99"/>
    <w:rsid w:val="00A3389D"/>
    <w:pPr>
      <w:tabs>
        <w:tab w:val="left" w:pos="386"/>
        <w:tab w:val="left" w:pos="765"/>
        <w:tab w:val="left" w:pos="1151"/>
        <w:tab w:val="left" w:pos="1537"/>
        <w:tab w:val="left" w:pos="1922"/>
        <w:tab w:val="left" w:pos="2302"/>
        <w:tab w:val="left" w:pos="2688"/>
        <w:tab w:val="left" w:pos="3073"/>
        <w:tab w:val="left" w:pos="3459"/>
        <w:tab w:val="left" w:pos="3839"/>
        <w:tab w:val="left" w:pos="4224"/>
      </w:tabs>
      <w:spacing w:before="40"/>
    </w:pPr>
    <w:rPr>
      <w:rFonts w:ascii="Trebuchet MS" w:hAnsi="Trebuchet MS" w:cs="Arial"/>
      <w:sz w:val="16"/>
      <w:szCs w:val="17"/>
    </w:rPr>
  </w:style>
  <w:style w:type="paragraph" w:customStyle="1" w:styleId="Example">
    <w:name w:val="Example"/>
    <w:basedOn w:val="Normal"/>
    <w:uiPriority w:val="99"/>
    <w:rsid w:val="00A3389D"/>
    <w:pPr>
      <w:tabs>
        <w:tab w:val="left" w:pos="1134"/>
        <w:tab w:val="left" w:pos="1701"/>
        <w:tab w:val="left" w:pos="2268"/>
        <w:tab w:val="left" w:pos="2835"/>
        <w:tab w:val="right" w:pos="9639"/>
      </w:tabs>
      <w:spacing w:before="60" w:after="60"/>
      <w:ind w:left="567"/>
    </w:pPr>
    <w:rPr>
      <w:rFonts w:ascii="Trebuchet MS" w:hAnsi="Trebuchet MS"/>
      <w:color w:val="000000"/>
      <w:sz w:val="22"/>
      <w:lang w:eastAsia="en-US"/>
    </w:rPr>
  </w:style>
  <w:style w:type="paragraph" w:customStyle="1" w:styleId="AnnexHeading">
    <w:name w:val="Annex Heading"/>
    <w:basedOn w:val="Heading1"/>
    <w:uiPriority w:val="99"/>
    <w:rsid w:val="00A3389D"/>
    <w:pPr>
      <w:numPr>
        <w:numId w:val="0"/>
      </w:numPr>
      <w:tabs>
        <w:tab w:val="left" w:pos="1418"/>
      </w:tabs>
      <w:overflowPunct/>
      <w:spacing w:before="240" w:after="160"/>
      <w:ind w:left="1418" w:hanging="1418"/>
      <w:textAlignment w:val="auto"/>
    </w:pPr>
    <w:rPr>
      <w:rFonts w:ascii="Arial" w:hAnsi="Arial" w:cs="Times New Roman"/>
      <w:caps w:val="0"/>
      <w:color w:val="000000"/>
      <w:sz w:val="28"/>
      <w:szCs w:val="20"/>
      <w:lang w:val="en-GB" w:eastAsia="en-US"/>
    </w:rPr>
  </w:style>
  <w:style w:type="paragraph" w:customStyle="1" w:styleId="Tabletext">
    <w:name w:val="Table_text"/>
    <w:basedOn w:val="Normal"/>
    <w:link w:val="TabletextChar"/>
    <w:uiPriority w:val="99"/>
    <w:rsid w:val="00A338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 w:val="22"/>
      <w:lang w:eastAsia="en-US"/>
    </w:rPr>
  </w:style>
  <w:style w:type="paragraph" w:customStyle="1" w:styleId="TABLE-cell">
    <w:name w:val="TABLE-cell"/>
    <w:basedOn w:val="Normal"/>
    <w:uiPriority w:val="99"/>
    <w:rsid w:val="00A3389D"/>
    <w:pPr>
      <w:snapToGrid w:val="0"/>
      <w:spacing w:before="60" w:after="60"/>
    </w:pPr>
    <w:rPr>
      <w:rFonts w:ascii="Arial" w:eastAsia="MS Mincho" w:hAnsi="Arial" w:cs="Arial"/>
      <w:spacing w:val="8"/>
      <w:sz w:val="16"/>
      <w:szCs w:val="16"/>
      <w:lang w:eastAsia="zh-CN"/>
    </w:rPr>
  </w:style>
  <w:style w:type="paragraph" w:customStyle="1" w:styleId="Tabletext8pt">
    <w:name w:val="Tabletext 8pt"/>
    <w:basedOn w:val="Tabletext9pt"/>
    <w:uiPriority w:val="99"/>
    <w:rsid w:val="00A3389D"/>
    <w:rPr>
      <w:b/>
      <w:bCs w:val="0"/>
      <w:sz w:val="16"/>
      <w:lang w:eastAsia="fr-CH"/>
    </w:rPr>
  </w:style>
  <w:style w:type="paragraph" w:customStyle="1" w:styleId="CharChar">
    <w:name w:val="Char Char"/>
    <w:basedOn w:val="Normal"/>
    <w:uiPriority w:val="99"/>
    <w:rsid w:val="00A3389D"/>
    <w:pPr>
      <w:tabs>
        <w:tab w:val="left" w:pos="540"/>
        <w:tab w:val="left" w:pos="1260"/>
        <w:tab w:val="left" w:pos="1800"/>
      </w:tabs>
      <w:spacing w:before="240" w:after="160" w:line="240" w:lineRule="exact"/>
    </w:pPr>
    <w:rPr>
      <w:rFonts w:ascii="Verdana" w:hAnsi="Verdana"/>
      <w:sz w:val="24"/>
      <w:lang w:val="en-US" w:eastAsia="en-US"/>
    </w:rPr>
  </w:style>
  <w:style w:type="paragraph" w:styleId="BalloonText">
    <w:name w:val="Balloon Text"/>
    <w:basedOn w:val="Normal"/>
    <w:link w:val="BalloonTextChar"/>
    <w:uiPriority w:val="99"/>
    <w:semiHidden/>
    <w:rsid w:val="00A3389D"/>
    <w:pPr>
      <w:spacing w:before="40" w:after="160"/>
    </w:pPr>
    <w:rPr>
      <w:rFonts w:ascii="Tahoma" w:hAnsi="Tahoma" w:cs="Tahoma"/>
      <w:color w:val="000000"/>
      <w:sz w:val="16"/>
      <w:szCs w:val="16"/>
      <w:lang w:eastAsia="en-US"/>
    </w:rPr>
  </w:style>
  <w:style w:type="character" w:customStyle="1" w:styleId="BalloonTextChar">
    <w:name w:val="Balloon Text Char"/>
    <w:basedOn w:val="DefaultParagraphFont"/>
    <w:link w:val="BalloonText"/>
    <w:uiPriority w:val="99"/>
    <w:semiHidden/>
    <w:locked/>
    <w:rsid w:val="00A3389D"/>
    <w:rPr>
      <w:rFonts w:ascii="Tahoma" w:hAnsi="Tahoma" w:cs="Tahoma"/>
      <w:bCs/>
      <w:color w:val="000000"/>
      <w:sz w:val="16"/>
      <w:szCs w:val="16"/>
      <w:lang w:val="en-GB" w:eastAsia="en-US" w:bidi="ar-SA"/>
    </w:rPr>
  </w:style>
  <w:style w:type="paragraph" w:styleId="NormalWeb">
    <w:name w:val="Normal (Web)"/>
    <w:basedOn w:val="Normal"/>
    <w:uiPriority w:val="99"/>
    <w:rsid w:val="00A3389D"/>
    <w:pPr>
      <w:spacing w:before="100" w:after="100" w:line="240" w:lineRule="atLeast"/>
    </w:pPr>
    <w:rPr>
      <w:rFonts w:ascii="Verdana" w:hAnsi="Verdana"/>
      <w:color w:val="000000"/>
      <w:sz w:val="18"/>
      <w:szCs w:val="18"/>
      <w:lang w:val="en-US" w:eastAsia="en-US"/>
    </w:rPr>
  </w:style>
  <w:style w:type="paragraph" w:customStyle="1" w:styleId="StyleBoldCenteredBefore258pt">
    <w:name w:val="Style Bold Centered Before:  258 pt"/>
    <w:basedOn w:val="Normal"/>
    <w:uiPriority w:val="99"/>
    <w:rsid w:val="00A3389D"/>
    <w:pPr>
      <w:tabs>
        <w:tab w:val="left" w:pos="851"/>
      </w:tabs>
      <w:suppressAutoHyphens/>
      <w:spacing w:before="5160"/>
      <w:jc w:val="center"/>
    </w:pPr>
    <w:rPr>
      <w:b/>
      <w:bCs w:val="0"/>
      <w:sz w:val="24"/>
      <w:lang w:eastAsia="en-US"/>
    </w:rPr>
  </w:style>
  <w:style w:type="paragraph" w:styleId="BodyText2">
    <w:name w:val="Body Text 2"/>
    <w:basedOn w:val="Normal"/>
    <w:link w:val="BodyText2Char1"/>
    <w:uiPriority w:val="99"/>
    <w:rsid w:val="00A3389D"/>
    <w:rPr>
      <w:sz w:val="24"/>
      <w:lang w:eastAsia="en-US"/>
    </w:rPr>
  </w:style>
  <w:style w:type="character" w:customStyle="1" w:styleId="BodyText2Char">
    <w:name w:val="Body Text 2 Char"/>
    <w:basedOn w:val="DefaultParagraphFont"/>
    <w:link w:val="BodyText2"/>
    <w:uiPriority w:val="99"/>
    <w:semiHidden/>
    <w:locked/>
    <w:rsid w:val="00A3389D"/>
    <w:rPr>
      <w:rFonts w:cs="Times New Roman"/>
      <w:sz w:val="20"/>
      <w:szCs w:val="20"/>
      <w:lang w:val="en-GB" w:eastAsia="en-US"/>
    </w:rPr>
  </w:style>
  <w:style w:type="character" w:customStyle="1" w:styleId="BodyText2Char1">
    <w:name w:val="Body Text 2 Char1"/>
    <w:basedOn w:val="DefaultParagraphFont"/>
    <w:link w:val="BodyText2"/>
    <w:uiPriority w:val="99"/>
    <w:locked/>
    <w:rsid w:val="00A3389D"/>
    <w:rPr>
      <w:rFonts w:cs="Times New Roman"/>
      <w:bCs/>
      <w:snapToGrid w:val="0"/>
      <w:sz w:val="24"/>
      <w:lang w:val="en-GB" w:eastAsia="en-US" w:bidi="ar-SA"/>
    </w:rPr>
  </w:style>
  <w:style w:type="character" w:styleId="CommentReference">
    <w:name w:val="annotation reference"/>
    <w:basedOn w:val="DefaultParagraphFont"/>
    <w:uiPriority w:val="99"/>
    <w:semiHidden/>
    <w:rsid w:val="00A3389D"/>
    <w:rPr>
      <w:rFonts w:cs="Times New Roman"/>
      <w:sz w:val="16"/>
      <w:szCs w:val="16"/>
    </w:rPr>
  </w:style>
  <w:style w:type="paragraph" w:styleId="CommentText">
    <w:name w:val="annotation text"/>
    <w:basedOn w:val="Normal"/>
    <w:link w:val="CommentTextChar1"/>
    <w:uiPriority w:val="99"/>
    <w:semiHidden/>
    <w:rsid w:val="00A3389D"/>
    <w:pPr>
      <w:spacing w:before="40" w:after="160"/>
    </w:pPr>
    <w:rPr>
      <w:rFonts w:ascii="Trebuchet MS" w:hAnsi="Trebuchet MS"/>
      <w:color w:val="000000"/>
      <w:lang w:eastAsia="en-US"/>
    </w:rPr>
  </w:style>
  <w:style w:type="character" w:customStyle="1" w:styleId="CommentTextChar">
    <w:name w:val="Comment Text Char"/>
    <w:basedOn w:val="DefaultParagraphFont"/>
    <w:link w:val="CommentText"/>
    <w:uiPriority w:val="99"/>
    <w:semiHidden/>
    <w:locked/>
    <w:rsid w:val="00A3389D"/>
    <w:rPr>
      <w:rFonts w:cs="Times New Roman"/>
      <w:lang w:eastAsia="en-US"/>
    </w:rPr>
  </w:style>
  <w:style w:type="character" w:customStyle="1" w:styleId="CommentTextChar1">
    <w:name w:val="Comment Text Char1"/>
    <w:basedOn w:val="DefaultParagraphFont"/>
    <w:link w:val="CommentText"/>
    <w:uiPriority w:val="99"/>
    <w:semiHidden/>
    <w:locked/>
    <w:rsid w:val="00A3389D"/>
    <w:rPr>
      <w:rFonts w:ascii="Trebuchet MS" w:hAnsi="Trebuchet MS" w:cs="Times New Roman"/>
      <w:bCs/>
      <w:color w:val="000000"/>
      <w:lang w:val="en-GB" w:eastAsia="en-US" w:bidi="ar-SA"/>
    </w:rPr>
  </w:style>
  <w:style w:type="paragraph" w:styleId="CommentSubject">
    <w:name w:val="annotation subject"/>
    <w:basedOn w:val="CommentText"/>
    <w:next w:val="CommentText"/>
    <w:link w:val="CommentSubjectChar1"/>
    <w:uiPriority w:val="99"/>
    <w:semiHidden/>
    <w:rsid w:val="00A3389D"/>
    <w:rPr>
      <w:b/>
      <w:bCs w:val="0"/>
    </w:rPr>
  </w:style>
  <w:style w:type="character" w:customStyle="1" w:styleId="CommentSubjectChar">
    <w:name w:val="Comment Subject Char"/>
    <w:basedOn w:val="CommentTextChar"/>
    <w:link w:val="CommentSubject"/>
    <w:uiPriority w:val="99"/>
    <w:semiHidden/>
    <w:locked/>
    <w:rsid w:val="00A3389D"/>
    <w:rPr>
      <w:b/>
      <w:bCs/>
    </w:rPr>
  </w:style>
  <w:style w:type="character" w:customStyle="1" w:styleId="CommentSubjectChar1">
    <w:name w:val="Comment Subject Char1"/>
    <w:basedOn w:val="CommentTextChar1"/>
    <w:link w:val="CommentSubject"/>
    <w:uiPriority w:val="99"/>
    <w:semiHidden/>
    <w:locked/>
    <w:rsid w:val="00A3389D"/>
    <w:rPr>
      <w:b/>
    </w:rPr>
  </w:style>
  <w:style w:type="paragraph" w:styleId="Revision">
    <w:name w:val="Revision"/>
    <w:hidden/>
    <w:uiPriority w:val="99"/>
    <w:semiHidden/>
    <w:rsid w:val="00A3389D"/>
    <w:rPr>
      <w:rFonts w:ascii="Trebuchet MS" w:hAnsi="Trebuchet MS"/>
      <w:color w:val="000000"/>
      <w:szCs w:val="20"/>
      <w:lang w:val="en-GB" w:eastAsia="en-US"/>
    </w:rPr>
  </w:style>
  <w:style w:type="paragraph" w:styleId="ListParagraph">
    <w:name w:val="List Paragraph"/>
    <w:basedOn w:val="Normal"/>
    <w:uiPriority w:val="99"/>
    <w:qFormat/>
    <w:rsid w:val="00A3389D"/>
    <w:pPr>
      <w:spacing w:before="40" w:after="160"/>
      <w:ind w:left="720"/>
      <w:contextualSpacing/>
    </w:pPr>
    <w:rPr>
      <w:rFonts w:ascii="Trebuchet MS" w:hAnsi="Trebuchet MS"/>
      <w:color w:val="000000"/>
      <w:sz w:val="22"/>
      <w:lang w:eastAsia="en-US"/>
    </w:rPr>
  </w:style>
  <w:style w:type="paragraph" w:customStyle="1" w:styleId="TAH">
    <w:name w:val="TAH"/>
    <w:basedOn w:val="Normal"/>
    <w:uiPriority w:val="99"/>
    <w:rsid w:val="00A3389D"/>
    <w:pPr>
      <w:keepNext/>
      <w:keepLines/>
      <w:overflowPunct w:val="0"/>
      <w:jc w:val="center"/>
      <w:textAlignment w:val="baseline"/>
    </w:pPr>
    <w:rPr>
      <w:rFonts w:ascii="Arial" w:hAnsi="Arial"/>
      <w:b/>
      <w:sz w:val="18"/>
      <w:lang w:eastAsia="en-US"/>
    </w:rPr>
  </w:style>
  <w:style w:type="paragraph" w:customStyle="1" w:styleId="TAR">
    <w:name w:val="TAR"/>
    <w:basedOn w:val="Normal"/>
    <w:uiPriority w:val="99"/>
    <w:rsid w:val="00A3389D"/>
    <w:pPr>
      <w:keepNext/>
      <w:keepLines/>
      <w:overflowPunct w:val="0"/>
      <w:jc w:val="right"/>
      <w:textAlignment w:val="baseline"/>
    </w:pPr>
    <w:rPr>
      <w:sz w:val="18"/>
      <w:lang w:eastAsia="en-US"/>
    </w:rPr>
  </w:style>
  <w:style w:type="paragraph" w:customStyle="1" w:styleId="Car2CharCharZchnZchnCharCharZchnZchn">
    <w:name w:val="Car2 Char Char Zchn Zchn Char Char Zchn Zchn"/>
    <w:basedOn w:val="Normal"/>
    <w:uiPriority w:val="99"/>
    <w:rsid w:val="00A3389D"/>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StyleHeading210pt">
    <w:name w:val="Style Heading 2 + 10 pt"/>
    <w:basedOn w:val="Heading2"/>
    <w:autoRedefine/>
    <w:uiPriority w:val="99"/>
    <w:rsid w:val="00A3389D"/>
    <w:pPr>
      <w:numPr>
        <w:numId w:val="0"/>
      </w:numPr>
      <w:tabs>
        <w:tab w:val="left" w:pos="0"/>
        <w:tab w:val="num" w:pos="57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 w:val="left" w:pos="28512"/>
        <w:tab w:val="left" w:pos="29808"/>
        <w:tab w:val="left" w:pos="30384"/>
      </w:tabs>
      <w:suppressAutoHyphens/>
      <w:overflowPunct w:val="0"/>
      <w:ind w:left="576" w:hanging="576"/>
      <w:textAlignment w:val="baseline"/>
    </w:pPr>
    <w:rPr>
      <w:rFonts w:ascii="Times New Roman" w:hAnsi="Times New Roman" w:cs="Times New Roman"/>
      <w:bCs/>
      <w:iCs w:val="0"/>
      <w:noProof/>
      <w:szCs w:val="20"/>
      <w:lang w:eastAsia="en-US"/>
    </w:rPr>
  </w:style>
  <w:style w:type="paragraph" w:customStyle="1" w:styleId="StyleHeading3TimesNewRoman10pt">
    <w:name w:val="Style Heading 3 + Times New Roman 10 pt"/>
    <w:basedOn w:val="Heading3"/>
    <w:link w:val="StyleHeading3TimesNewRoman10ptChar"/>
    <w:autoRedefine/>
    <w:uiPriority w:val="99"/>
    <w:rsid w:val="00A3389D"/>
    <w:pPr>
      <w:tabs>
        <w:tab w:val="num" w:pos="720"/>
      </w:tabs>
      <w:spacing w:after="120"/>
      <w:ind w:left="720" w:hanging="720"/>
      <w:jc w:val="both"/>
    </w:pPr>
    <w:rPr>
      <w:bCs/>
      <w:lang w:eastAsia="en-GB"/>
    </w:rPr>
  </w:style>
  <w:style w:type="character" w:customStyle="1" w:styleId="StyleHeading3TimesNewRoman10ptChar">
    <w:name w:val="Style Heading 3 + Times New Roman 10 pt Char"/>
    <w:basedOn w:val="DefaultParagraphFont"/>
    <w:link w:val="StyleHeading3TimesNewRoman10pt"/>
    <w:uiPriority w:val="99"/>
    <w:locked/>
    <w:rsid w:val="00A3389D"/>
    <w:rPr>
      <w:rFonts w:cs="Arial"/>
      <w:b/>
      <w:i/>
      <w:sz w:val="26"/>
      <w:szCs w:val="26"/>
      <w:lang w:val="fr-FR" w:eastAsia="en-GB" w:bidi="ar-SA"/>
    </w:rPr>
  </w:style>
  <w:style w:type="paragraph" w:customStyle="1" w:styleId="StyleHeading3NotItalicJustified">
    <w:name w:val="Style Heading 3 + Not Italic Justified"/>
    <w:basedOn w:val="Normal"/>
    <w:uiPriority w:val="99"/>
    <w:rsid w:val="00A3389D"/>
  </w:style>
  <w:style w:type="character" w:customStyle="1" w:styleId="Heading3Char1">
    <w:name w:val="Heading 3 Char1"/>
    <w:aliases w:val="h3 Char1,3 Char1"/>
    <w:basedOn w:val="DefaultParagraphFont"/>
    <w:link w:val="Heading3"/>
    <w:uiPriority w:val="99"/>
    <w:locked/>
    <w:rsid w:val="003D06F9"/>
    <w:rPr>
      <w:rFonts w:ascii="Arial" w:hAnsi="Arial" w:cs="Arial"/>
      <w:b/>
      <w:lang w:val="fr-FR" w:eastAsia="fr-FR"/>
    </w:rPr>
  </w:style>
  <w:style w:type="character" w:customStyle="1" w:styleId="StyleTimesNewRomanPSMT95pt">
    <w:name w:val="Style TimesNewRomanPSMT 9.5 pt"/>
    <w:basedOn w:val="DefaultParagraphFont"/>
    <w:uiPriority w:val="99"/>
    <w:rsid w:val="00A3389D"/>
    <w:rPr>
      <w:rFonts w:ascii="TimesNewRomanPSMT" w:hAnsi="TimesNewRomanPSMT" w:cs="Times New Roman"/>
      <w:sz w:val="20"/>
    </w:rPr>
  </w:style>
  <w:style w:type="paragraph" w:customStyle="1" w:styleId="bodyChar">
    <w:name w:val="body Char"/>
    <w:basedOn w:val="Normal"/>
    <w:link w:val="bodyCharCar"/>
    <w:uiPriority w:val="99"/>
    <w:rsid w:val="00A3389D"/>
    <w:pPr>
      <w:spacing w:line="360" w:lineRule="auto"/>
    </w:pPr>
    <w:rPr>
      <w:rFonts w:ascii="Arial" w:hAnsi="Arial"/>
      <w:sz w:val="22"/>
      <w:szCs w:val="24"/>
      <w:lang w:val="en-US" w:eastAsia="en-US"/>
    </w:rPr>
  </w:style>
  <w:style w:type="paragraph" w:customStyle="1" w:styleId="body">
    <w:name w:val="body"/>
    <w:basedOn w:val="Normal"/>
    <w:uiPriority w:val="99"/>
    <w:rsid w:val="00A3389D"/>
    <w:pPr>
      <w:numPr>
        <w:numId w:val="10"/>
      </w:numPr>
      <w:spacing w:line="360" w:lineRule="auto"/>
    </w:pPr>
    <w:rPr>
      <w:rFonts w:ascii="Arial" w:hAnsi="Arial"/>
      <w:sz w:val="22"/>
      <w:szCs w:val="24"/>
      <w:lang w:val="en-US" w:eastAsia="en-US"/>
    </w:rPr>
  </w:style>
  <w:style w:type="character" w:customStyle="1" w:styleId="bodyCharCar">
    <w:name w:val="body Char Car"/>
    <w:basedOn w:val="DefaultParagraphFont"/>
    <w:link w:val="bodyChar"/>
    <w:uiPriority w:val="99"/>
    <w:locked/>
    <w:rsid w:val="00A3389D"/>
    <w:rPr>
      <w:rFonts w:ascii="Arial" w:hAnsi="Arial" w:cs="Times New Roman"/>
      <w:bCs/>
      <w:sz w:val="24"/>
      <w:szCs w:val="24"/>
      <w:lang w:val="en-US" w:eastAsia="en-US" w:bidi="ar-SA"/>
    </w:rPr>
  </w:style>
  <w:style w:type="character" w:styleId="Emphasis">
    <w:name w:val="Emphasis"/>
    <w:basedOn w:val="DefaultParagraphFont"/>
    <w:uiPriority w:val="99"/>
    <w:qFormat/>
    <w:rsid w:val="00A3389D"/>
    <w:rPr>
      <w:rFonts w:cs="Times New Roman"/>
      <w:b/>
      <w:bCs/>
    </w:rPr>
  </w:style>
  <w:style w:type="character" w:customStyle="1" w:styleId="CharChar3">
    <w:name w:val="Char Char3"/>
    <w:basedOn w:val="DefaultParagraphFont"/>
    <w:uiPriority w:val="99"/>
    <w:rsid w:val="00A3389D"/>
    <w:rPr>
      <w:rFonts w:ascii="Times New Roman Bold" w:hAnsi="Times New Roman Bold" w:cs="Times New Roman"/>
      <w:b/>
      <w:bCs/>
      <w:i/>
      <w:sz w:val="24"/>
      <w:szCs w:val="24"/>
      <w:lang w:val="en-GB" w:eastAsia="fr-FR" w:bidi="ar-SA"/>
    </w:rPr>
  </w:style>
  <w:style w:type="paragraph" w:customStyle="1" w:styleId="StyleHeading4h4BoldJustifiedLeft0cmFirstline0c">
    <w:name w:val="Style Heading 4h4 + Bold Justified Left:  0 cm First line:  0 c..."/>
    <w:basedOn w:val="Heading4"/>
    <w:autoRedefine/>
    <w:uiPriority w:val="99"/>
    <w:rsid w:val="00A3389D"/>
    <w:pPr>
      <w:overflowPunct/>
      <w:spacing w:before="240" w:after="120"/>
      <w:textAlignment w:val="auto"/>
    </w:pPr>
    <w:rPr>
      <w:b/>
      <w:bCs/>
      <w:iCs/>
      <w:szCs w:val="20"/>
      <w:lang w:val="en-GB" w:eastAsia="ja-JP"/>
    </w:rPr>
  </w:style>
  <w:style w:type="character" w:customStyle="1" w:styleId="CaptionChar">
    <w:name w:val="Caption Char"/>
    <w:aliases w:val="Ca Char,Figure-caption Char,CAPTION Char,Figure Caption Char,Figure-caption1 Char,CAPTION1 Char,Figure Caption1 Char,Figure-caption2 Char,CAPTION2 Char,Figure Caption2 Char,Figure-caption3 Char,CAPTION3 Char,Figure Caption3 Char"/>
    <w:basedOn w:val="DefaultParagraphFont"/>
    <w:link w:val="Caption"/>
    <w:uiPriority w:val="99"/>
    <w:locked/>
    <w:rsid w:val="00A3389D"/>
    <w:rPr>
      <w:rFonts w:eastAsia="Times New Roman" w:cs="CG Times"/>
      <w:b/>
      <w:bCs/>
      <w:lang w:val="en-GB" w:eastAsia="ar-SA" w:bidi="ar-SA"/>
    </w:rPr>
  </w:style>
  <w:style w:type="paragraph" w:customStyle="1" w:styleId="TAL">
    <w:name w:val="TAL"/>
    <w:basedOn w:val="Normal"/>
    <w:uiPriority w:val="99"/>
    <w:rsid w:val="00A3389D"/>
    <w:pPr>
      <w:keepNext/>
      <w:keepLines/>
      <w:overflowPunct w:val="0"/>
      <w:textAlignment w:val="baseline"/>
    </w:pPr>
    <w:rPr>
      <w:rFonts w:ascii="Arial" w:hAnsi="Arial"/>
      <w:sz w:val="18"/>
      <w:lang w:eastAsia="en-US"/>
    </w:rPr>
  </w:style>
  <w:style w:type="paragraph" w:styleId="ListBullet3">
    <w:name w:val="List Bullet 3"/>
    <w:basedOn w:val="Normal"/>
    <w:uiPriority w:val="99"/>
    <w:rsid w:val="00A3389D"/>
    <w:pPr>
      <w:numPr>
        <w:numId w:val="16"/>
      </w:numPr>
    </w:pPr>
  </w:style>
  <w:style w:type="paragraph" w:customStyle="1" w:styleId="B1">
    <w:name w:val="B1+"/>
    <w:basedOn w:val="Normal"/>
    <w:uiPriority w:val="99"/>
    <w:rsid w:val="00A3389D"/>
    <w:pPr>
      <w:numPr>
        <w:numId w:val="17"/>
      </w:numPr>
      <w:overflowPunct w:val="0"/>
      <w:spacing w:after="180"/>
      <w:textAlignment w:val="baseline"/>
    </w:pPr>
    <w:rPr>
      <w:lang w:eastAsia="en-US"/>
    </w:rPr>
  </w:style>
  <w:style w:type="paragraph" w:customStyle="1" w:styleId="TAC">
    <w:name w:val="TAC"/>
    <w:basedOn w:val="TAL"/>
    <w:uiPriority w:val="99"/>
    <w:rsid w:val="00A3389D"/>
    <w:pPr>
      <w:jc w:val="center"/>
    </w:pPr>
  </w:style>
  <w:style w:type="paragraph" w:customStyle="1" w:styleId="msolistparagraph0">
    <w:name w:val="msolistparagraph"/>
    <w:basedOn w:val="Normal"/>
    <w:uiPriority w:val="99"/>
    <w:rsid w:val="00A3389D"/>
    <w:pPr>
      <w:spacing w:before="100" w:beforeAutospacing="1" w:after="100" w:afterAutospacing="1"/>
    </w:pPr>
    <w:rPr>
      <w:rFonts w:eastAsia="Batang"/>
      <w:sz w:val="24"/>
      <w:szCs w:val="24"/>
      <w:lang w:val="en-US" w:eastAsia="ko-KR"/>
    </w:rPr>
  </w:style>
  <w:style w:type="paragraph" w:customStyle="1" w:styleId="msolistparagraphcxspmiddle">
    <w:name w:val="msolistparagraphcxspmiddle"/>
    <w:basedOn w:val="Normal"/>
    <w:uiPriority w:val="99"/>
    <w:rsid w:val="00A3389D"/>
    <w:pPr>
      <w:spacing w:before="100" w:beforeAutospacing="1" w:after="100" w:afterAutospacing="1"/>
    </w:pPr>
    <w:rPr>
      <w:rFonts w:eastAsia="Batang"/>
      <w:sz w:val="24"/>
      <w:szCs w:val="24"/>
      <w:lang w:val="en-US" w:eastAsia="ko-KR"/>
    </w:rPr>
  </w:style>
  <w:style w:type="paragraph" w:customStyle="1" w:styleId="msolistparagraphcxsplast">
    <w:name w:val="msolistparagraphcxsplast"/>
    <w:basedOn w:val="Normal"/>
    <w:uiPriority w:val="99"/>
    <w:rsid w:val="00A3389D"/>
    <w:pPr>
      <w:spacing w:before="100" w:beforeAutospacing="1" w:after="100" w:afterAutospacing="1"/>
    </w:pPr>
    <w:rPr>
      <w:rFonts w:eastAsia="Batang"/>
      <w:sz w:val="24"/>
      <w:szCs w:val="24"/>
      <w:lang w:val="en-US" w:eastAsia="ko-KR"/>
    </w:rPr>
  </w:style>
  <w:style w:type="paragraph" w:customStyle="1" w:styleId="StyleTabletext11ptRight063cm">
    <w:name w:val="Style Tabletext 11pt + Right:  0.63 cm"/>
    <w:basedOn w:val="Tabletext11pt"/>
    <w:autoRedefine/>
    <w:uiPriority w:val="99"/>
    <w:rsid w:val="00A3389D"/>
    <w:pPr>
      <w:ind w:right="355"/>
    </w:pPr>
    <w:rPr>
      <w:rFonts w:ascii="Times New Roman" w:hAnsi="Times New Roman"/>
      <w:sz w:val="20"/>
    </w:rPr>
  </w:style>
  <w:style w:type="paragraph" w:customStyle="1" w:styleId="StyleTabletext11ptRight061cm">
    <w:name w:val="Style Tabletext 11pt + Right:  0.61 cm"/>
    <w:basedOn w:val="Tabletext11pt"/>
    <w:autoRedefine/>
    <w:uiPriority w:val="99"/>
    <w:rsid w:val="00A3389D"/>
    <w:pPr>
      <w:ind w:right="344"/>
      <w:jc w:val="center"/>
    </w:pPr>
    <w:rPr>
      <w:rFonts w:ascii="Times New Roman" w:hAnsi="Times New Roman"/>
      <w:sz w:val="20"/>
    </w:rPr>
  </w:style>
  <w:style w:type="paragraph" w:customStyle="1" w:styleId="StyleTabletext11ptCentered">
    <w:name w:val="Style Tabletext 11pt + Centered"/>
    <w:basedOn w:val="Tabletext11pt"/>
    <w:autoRedefine/>
    <w:uiPriority w:val="99"/>
    <w:rsid w:val="00A3389D"/>
    <w:pPr>
      <w:jc w:val="center"/>
    </w:pPr>
    <w:rPr>
      <w:rFonts w:ascii="Times New Roman" w:hAnsi="Times New Roman"/>
      <w:sz w:val="20"/>
    </w:rPr>
  </w:style>
  <w:style w:type="paragraph" w:customStyle="1" w:styleId="place-month-year">
    <w:name w:val="place-month-year"/>
    <w:basedOn w:val="Normal"/>
    <w:uiPriority w:val="99"/>
    <w:rsid w:val="00A3389D"/>
    <w:pPr>
      <w:spacing w:before="120" w:after="120"/>
      <w:jc w:val="center"/>
    </w:pPr>
    <w:rPr>
      <w:rFonts w:cs="Arial"/>
      <w:b/>
      <w:caps/>
      <w:sz w:val="24"/>
      <w:lang w:eastAsia="ja-JP"/>
    </w:rPr>
  </w:style>
  <w:style w:type="paragraph" w:styleId="ListBullet">
    <w:name w:val="List Bullet"/>
    <w:basedOn w:val="Normal"/>
    <w:uiPriority w:val="99"/>
    <w:rsid w:val="00A3389D"/>
    <w:pPr>
      <w:numPr>
        <w:numId w:val="1"/>
      </w:numPr>
      <w:tabs>
        <w:tab w:val="clear" w:pos="926"/>
        <w:tab w:val="num" w:pos="360"/>
      </w:tabs>
      <w:ind w:left="360"/>
    </w:pPr>
  </w:style>
  <w:style w:type="character" w:customStyle="1" w:styleId="HeaderChar1">
    <w:name w:val="Header Char1"/>
    <w:aliases w:val="encabezado Char1,he Char1,header odd Char1,header odd1 Char1,header odd2 Char1,Page No Char1"/>
    <w:basedOn w:val="DefaultParagraphFont"/>
    <w:uiPriority w:val="99"/>
    <w:locked/>
    <w:rsid w:val="00A3389D"/>
    <w:rPr>
      <w:rFonts w:cs="Times New Roman"/>
      <w:lang w:eastAsia="en-US"/>
    </w:rPr>
  </w:style>
  <w:style w:type="character" w:customStyle="1" w:styleId="FootnoteTextChar1">
    <w:name w:val="Footnote Text Char1"/>
    <w:aliases w:val="ALTS FOOTNOTE Char1,Footnote Text Char3 Char1,Footnote Text Char2 Char Char1,Footnote Text Char Char Char1 Char Char1,Footnote Text Char1 Char1 Char Char1,Footnote Text Char Char Char2 Char1"/>
    <w:basedOn w:val="DefaultParagraphFont"/>
    <w:link w:val="FootnoteText"/>
    <w:uiPriority w:val="99"/>
    <w:semiHidden/>
    <w:locked/>
    <w:rsid w:val="00A3389D"/>
    <w:rPr>
      <w:rFonts w:cs="Times New Roman"/>
      <w:lang w:val="en-GB" w:eastAsia="da-DK" w:bidi="ar-SA"/>
    </w:rPr>
  </w:style>
  <w:style w:type="paragraph" w:customStyle="1" w:styleId="Marco">
    <w:name w:val="Marco"/>
    <w:basedOn w:val="BodyText2"/>
    <w:uiPriority w:val="99"/>
    <w:rsid w:val="00A3389D"/>
    <w:pPr>
      <w:spacing w:before="240" w:after="360"/>
      <w:jc w:val="center"/>
    </w:pPr>
    <w:rPr>
      <w:b/>
    </w:rPr>
  </w:style>
  <w:style w:type="paragraph" w:styleId="BodyText">
    <w:name w:val="Body Text"/>
    <w:basedOn w:val="Normal"/>
    <w:link w:val="BodyTextChar"/>
    <w:uiPriority w:val="99"/>
    <w:rsid w:val="00A3389D"/>
    <w:pPr>
      <w:spacing w:before="80" w:after="40"/>
    </w:pPr>
    <w:rPr>
      <w:rFonts w:ascii="Arial" w:hAnsi="Arial" w:cs="Arial"/>
      <w:sz w:val="24"/>
      <w:szCs w:val="24"/>
      <w:lang w:eastAsia="en-US"/>
    </w:rPr>
  </w:style>
  <w:style w:type="character" w:customStyle="1" w:styleId="BodyTextChar">
    <w:name w:val="Body Text Char"/>
    <w:basedOn w:val="DefaultParagraphFont"/>
    <w:link w:val="BodyText"/>
    <w:uiPriority w:val="99"/>
    <w:semiHidden/>
    <w:locked/>
    <w:rsid w:val="00A3389D"/>
    <w:rPr>
      <w:rFonts w:ascii="Arial" w:hAnsi="Arial" w:cs="Arial"/>
      <w:bCs/>
      <w:sz w:val="24"/>
      <w:szCs w:val="24"/>
      <w:lang w:val="en-GB" w:eastAsia="en-US" w:bidi="ar-SA"/>
    </w:rPr>
  </w:style>
  <w:style w:type="paragraph" w:styleId="BodyTextIndent">
    <w:name w:val="Body Text Indent"/>
    <w:basedOn w:val="Normal"/>
    <w:link w:val="BodyTextIndentChar"/>
    <w:uiPriority w:val="99"/>
    <w:rsid w:val="00A3389D"/>
    <w:pPr>
      <w:spacing w:before="80" w:after="40"/>
      <w:ind w:left="284"/>
    </w:pPr>
    <w:rPr>
      <w:rFonts w:ascii="Arial" w:hAnsi="Arial"/>
      <w:sz w:val="24"/>
      <w:lang w:eastAsia="en-US"/>
    </w:rPr>
  </w:style>
  <w:style w:type="character" w:customStyle="1" w:styleId="BodyTextIndentChar">
    <w:name w:val="Body Text Indent Char"/>
    <w:basedOn w:val="DefaultParagraphFont"/>
    <w:link w:val="BodyTextIndent"/>
    <w:uiPriority w:val="99"/>
    <w:semiHidden/>
    <w:locked/>
    <w:rsid w:val="00A3389D"/>
    <w:rPr>
      <w:rFonts w:ascii="Arial" w:hAnsi="Arial" w:cs="Times New Roman"/>
      <w:bCs/>
      <w:sz w:val="24"/>
      <w:lang w:val="en-GB" w:eastAsia="en-US" w:bidi="ar-SA"/>
    </w:rPr>
  </w:style>
  <w:style w:type="paragraph" w:styleId="BodyTextIndent2">
    <w:name w:val="Body Text Indent 2"/>
    <w:basedOn w:val="Normal"/>
    <w:link w:val="BodyTextIndent2Char"/>
    <w:uiPriority w:val="99"/>
    <w:rsid w:val="00A3389D"/>
    <w:pPr>
      <w:spacing w:before="80" w:after="40"/>
      <w:ind w:left="709"/>
    </w:pPr>
    <w:rPr>
      <w:rFonts w:ascii="Arial" w:hAnsi="Arial" w:cs="Arial"/>
      <w:sz w:val="24"/>
      <w:lang w:eastAsia="en-US"/>
    </w:rPr>
  </w:style>
  <w:style w:type="character" w:customStyle="1" w:styleId="BodyTextIndent2Char">
    <w:name w:val="Body Text Indent 2 Char"/>
    <w:basedOn w:val="DefaultParagraphFont"/>
    <w:link w:val="BodyTextIndent2"/>
    <w:uiPriority w:val="99"/>
    <w:semiHidden/>
    <w:locked/>
    <w:rsid w:val="00A3389D"/>
    <w:rPr>
      <w:rFonts w:ascii="Arial" w:hAnsi="Arial" w:cs="Arial"/>
      <w:bCs/>
      <w:sz w:val="24"/>
      <w:lang w:val="en-GB" w:eastAsia="en-US" w:bidi="ar-SA"/>
    </w:rPr>
  </w:style>
  <w:style w:type="paragraph" w:styleId="BodyTextIndent3">
    <w:name w:val="Body Text Indent 3"/>
    <w:basedOn w:val="Normal"/>
    <w:link w:val="BodyTextIndent3Char"/>
    <w:uiPriority w:val="99"/>
    <w:rsid w:val="00A3389D"/>
    <w:pPr>
      <w:spacing w:before="80" w:after="40"/>
      <w:ind w:left="720"/>
    </w:pPr>
    <w:rPr>
      <w:rFonts w:ascii="Arial" w:hAnsi="Arial"/>
      <w:bCs w:val="0"/>
      <w:sz w:val="24"/>
      <w:lang w:eastAsia="en-US"/>
    </w:rPr>
  </w:style>
  <w:style w:type="character" w:customStyle="1" w:styleId="BodyTextIndent3Char">
    <w:name w:val="Body Text Indent 3 Char"/>
    <w:basedOn w:val="DefaultParagraphFont"/>
    <w:link w:val="BodyTextIndent3"/>
    <w:uiPriority w:val="99"/>
    <w:semiHidden/>
    <w:locked/>
    <w:rsid w:val="00A3389D"/>
    <w:rPr>
      <w:rFonts w:ascii="Arial" w:hAnsi="Arial" w:cs="Times New Roman"/>
      <w:sz w:val="24"/>
      <w:lang w:val="en-GB" w:eastAsia="en-US" w:bidi="ar-SA"/>
    </w:rPr>
  </w:style>
  <w:style w:type="paragraph" w:styleId="BodyText3">
    <w:name w:val="Body Text 3"/>
    <w:basedOn w:val="Normal"/>
    <w:link w:val="BodyText3Char"/>
    <w:uiPriority w:val="99"/>
    <w:rsid w:val="00A3389D"/>
    <w:pPr>
      <w:spacing w:before="80" w:after="40"/>
    </w:pPr>
    <w:rPr>
      <w:rFonts w:ascii="Arial" w:hAnsi="Arial"/>
      <w:sz w:val="22"/>
      <w:lang w:val="da-DK" w:eastAsia="en-US"/>
    </w:rPr>
  </w:style>
  <w:style w:type="character" w:customStyle="1" w:styleId="BodyText3Char">
    <w:name w:val="Body Text 3 Char"/>
    <w:basedOn w:val="DefaultParagraphFont"/>
    <w:link w:val="BodyText3"/>
    <w:uiPriority w:val="99"/>
    <w:locked/>
    <w:rsid w:val="00A3389D"/>
    <w:rPr>
      <w:rFonts w:ascii="Arial" w:hAnsi="Arial" w:cs="Times New Roman"/>
      <w:bCs/>
      <w:sz w:val="22"/>
      <w:lang w:val="da-DK" w:eastAsia="en-US" w:bidi="ar-SA"/>
    </w:rPr>
  </w:style>
  <w:style w:type="paragraph" w:styleId="Title">
    <w:name w:val="Title"/>
    <w:basedOn w:val="Normal"/>
    <w:link w:val="TitleChar"/>
    <w:uiPriority w:val="99"/>
    <w:qFormat/>
    <w:rsid w:val="00A3389D"/>
    <w:pPr>
      <w:tabs>
        <w:tab w:val="right" w:pos="3527"/>
      </w:tabs>
      <w:spacing w:before="80" w:after="40"/>
      <w:jc w:val="center"/>
    </w:pPr>
    <w:rPr>
      <w:b/>
      <w:bCs w:val="0"/>
      <w:i/>
      <w:iCs/>
      <w:sz w:val="28"/>
      <w:szCs w:val="28"/>
    </w:rPr>
  </w:style>
  <w:style w:type="character" w:customStyle="1" w:styleId="TitleChar">
    <w:name w:val="Title Char"/>
    <w:basedOn w:val="DefaultParagraphFont"/>
    <w:link w:val="Title"/>
    <w:uiPriority w:val="99"/>
    <w:locked/>
    <w:rsid w:val="00A3389D"/>
    <w:rPr>
      <w:rFonts w:cs="Times New Roman"/>
      <w:b/>
      <w:i/>
      <w:iCs/>
      <w:sz w:val="28"/>
      <w:szCs w:val="28"/>
      <w:lang w:val="en-GB" w:eastAsia="en-GB" w:bidi="ar-SA"/>
    </w:rPr>
  </w:style>
  <w:style w:type="paragraph" w:customStyle="1" w:styleId="SimonsStyle">
    <w:name w:val="Simon's Style"/>
    <w:basedOn w:val="Normal"/>
    <w:uiPriority w:val="99"/>
    <w:rsid w:val="00A3389D"/>
    <w:pPr>
      <w:spacing w:before="80" w:after="40"/>
    </w:pPr>
    <w:rPr>
      <w:rFonts w:ascii="Antique Olv (W1)" w:hAnsi="Antique Olv (W1)" w:cs="Antique Olv (W1)"/>
      <w:lang w:eastAsia="en-US"/>
    </w:rPr>
  </w:style>
  <w:style w:type="character" w:customStyle="1" w:styleId="MessageHeaderLabel">
    <w:name w:val="Message Header Label"/>
    <w:uiPriority w:val="99"/>
    <w:rsid w:val="00A3389D"/>
    <w:rPr>
      <w:rFonts w:ascii="Arial Black" w:hAnsi="Arial Black"/>
      <w:sz w:val="18"/>
    </w:rPr>
  </w:style>
  <w:style w:type="paragraph" w:styleId="Subtitle">
    <w:name w:val="Subtitle"/>
    <w:basedOn w:val="Normal"/>
    <w:link w:val="SubtitleChar"/>
    <w:uiPriority w:val="99"/>
    <w:qFormat/>
    <w:rsid w:val="00A3389D"/>
    <w:pPr>
      <w:spacing w:before="80" w:after="40"/>
      <w:jc w:val="center"/>
    </w:pPr>
    <w:rPr>
      <w:sz w:val="40"/>
      <w:lang w:val="en-US" w:eastAsia="en-US"/>
    </w:rPr>
  </w:style>
  <w:style w:type="character" w:customStyle="1" w:styleId="SubtitleChar">
    <w:name w:val="Subtitle Char"/>
    <w:basedOn w:val="DefaultParagraphFont"/>
    <w:link w:val="Subtitle"/>
    <w:uiPriority w:val="99"/>
    <w:locked/>
    <w:rsid w:val="00A3389D"/>
    <w:rPr>
      <w:rFonts w:cs="Times New Roman"/>
      <w:bCs/>
      <w:sz w:val="40"/>
      <w:lang w:val="en-US" w:eastAsia="en-US" w:bidi="ar-SA"/>
    </w:rPr>
  </w:style>
  <w:style w:type="paragraph" w:styleId="PlainText">
    <w:name w:val="Plain Text"/>
    <w:basedOn w:val="Normal"/>
    <w:link w:val="PlainTextChar"/>
    <w:uiPriority w:val="99"/>
    <w:rsid w:val="00A3389D"/>
    <w:pPr>
      <w:spacing w:before="80" w:after="40"/>
    </w:pPr>
    <w:rPr>
      <w:rFonts w:ascii="Courier New" w:hAnsi="Courier New" w:cs="Courier New"/>
      <w:lang w:eastAsia="nl-NL"/>
    </w:rPr>
  </w:style>
  <w:style w:type="character" w:customStyle="1" w:styleId="PlainTextChar">
    <w:name w:val="Plain Text Char"/>
    <w:basedOn w:val="DefaultParagraphFont"/>
    <w:link w:val="PlainText"/>
    <w:uiPriority w:val="99"/>
    <w:locked/>
    <w:rsid w:val="00A3389D"/>
    <w:rPr>
      <w:rFonts w:ascii="Courier New" w:hAnsi="Courier New" w:cs="Courier New"/>
      <w:bCs/>
      <w:lang w:val="en-GB" w:eastAsia="nl-NL" w:bidi="ar-SA"/>
    </w:rPr>
  </w:style>
  <w:style w:type="paragraph" w:customStyle="1" w:styleId="Text">
    <w:name w:val="Text"/>
    <w:basedOn w:val="Normal"/>
    <w:link w:val="TextCharChar"/>
    <w:uiPriority w:val="99"/>
    <w:rsid w:val="00A3389D"/>
    <w:pPr>
      <w:spacing w:before="120" w:after="120"/>
    </w:pPr>
    <w:rPr>
      <w:rFonts w:cs="Arial"/>
      <w:sz w:val="22"/>
      <w:lang w:eastAsia="ja-JP"/>
    </w:rPr>
  </w:style>
  <w:style w:type="character" w:customStyle="1" w:styleId="TextCharChar">
    <w:name w:val="Text Char Char"/>
    <w:basedOn w:val="DefaultParagraphFont"/>
    <w:link w:val="Text"/>
    <w:uiPriority w:val="99"/>
    <w:locked/>
    <w:rsid w:val="00A3389D"/>
    <w:rPr>
      <w:rFonts w:cs="Arial"/>
      <w:bCs/>
      <w:sz w:val="22"/>
      <w:lang w:val="en-GB" w:eastAsia="ja-JP" w:bidi="ar-SA"/>
    </w:rPr>
  </w:style>
  <w:style w:type="character" w:styleId="Strong">
    <w:name w:val="Strong"/>
    <w:basedOn w:val="DefaultParagraphFont"/>
    <w:uiPriority w:val="99"/>
    <w:qFormat/>
    <w:rsid w:val="00A3389D"/>
    <w:rPr>
      <w:rFonts w:cs="Times New Roman"/>
      <w:b/>
      <w:bCs/>
    </w:rPr>
  </w:style>
  <w:style w:type="paragraph" w:customStyle="1" w:styleId="Tabletitle">
    <w:name w:val="Table_title"/>
    <w:basedOn w:val="Normal"/>
    <w:next w:val="Normal"/>
    <w:uiPriority w:val="99"/>
    <w:rsid w:val="00A3389D"/>
    <w:pPr>
      <w:keepNext/>
      <w:overflowPunct w:val="0"/>
      <w:spacing w:before="80" w:after="120"/>
      <w:jc w:val="center"/>
      <w:textAlignment w:val="baseline"/>
    </w:pPr>
    <w:rPr>
      <w:b/>
      <w:lang w:val="fr-FR" w:eastAsia="en-US"/>
    </w:rPr>
  </w:style>
  <w:style w:type="character" w:customStyle="1" w:styleId="NoteChar">
    <w:name w:val="Note Char"/>
    <w:basedOn w:val="DefaultParagraphFont"/>
    <w:link w:val="Note"/>
    <w:uiPriority w:val="99"/>
    <w:locked/>
    <w:rsid w:val="00A3389D"/>
    <w:rPr>
      <w:rFonts w:ascii="Trebuchet MS" w:hAnsi="Trebuchet MS" w:cs="Times New Roman"/>
      <w:bCs/>
      <w:i/>
      <w:color w:val="000000"/>
      <w:sz w:val="18"/>
      <w:lang w:val="en-GB" w:eastAsia="en-US" w:bidi="ar-SA"/>
    </w:rPr>
  </w:style>
  <w:style w:type="paragraph" w:customStyle="1" w:styleId="Tablefin">
    <w:name w:val="Table_fin"/>
    <w:basedOn w:val="Normal"/>
    <w:uiPriority w:val="99"/>
    <w:rsid w:val="00A3389D"/>
    <w:pPr>
      <w:tabs>
        <w:tab w:val="left" w:pos="1871"/>
        <w:tab w:val="left" w:pos="2268"/>
      </w:tabs>
      <w:overflowPunct w:val="0"/>
      <w:spacing w:before="80" w:after="40"/>
      <w:textAlignment w:val="baseline"/>
    </w:pPr>
    <w:rPr>
      <w:sz w:val="12"/>
      <w:lang w:val="fr-FR" w:eastAsia="en-US"/>
    </w:rPr>
  </w:style>
  <w:style w:type="paragraph" w:customStyle="1" w:styleId="MEP">
    <w:name w:val="MEP"/>
    <w:basedOn w:val="Normal"/>
    <w:uiPriority w:val="99"/>
    <w:rsid w:val="00A3389D"/>
    <w:pPr>
      <w:tabs>
        <w:tab w:val="left" w:pos="1134"/>
        <w:tab w:val="left" w:pos="1871"/>
        <w:tab w:val="left" w:pos="2268"/>
      </w:tabs>
      <w:overflowPunct w:val="0"/>
      <w:spacing w:before="240" w:after="40"/>
      <w:textAlignment w:val="baseline"/>
    </w:pPr>
    <w:rPr>
      <w:sz w:val="24"/>
      <w:lang w:val="fr-FR" w:eastAsia="en-US"/>
    </w:rPr>
  </w:style>
  <w:style w:type="character" w:customStyle="1" w:styleId="Artref">
    <w:name w:val="Art_ref"/>
    <w:basedOn w:val="DefaultParagraphFont"/>
    <w:uiPriority w:val="99"/>
    <w:rsid w:val="00A3389D"/>
    <w:rPr>
      <w:rFonts w:cs="Times New Roman"/>
      <w:color w:val="3366FF"/>
    </w:rPr>
  </w:style>
  <w:style w:type="character" w:customStyle="1" w:styleId="Artdef">
    <w:name w:val="Art_def"/>
    <w:basedOn w:val="DefaultParagraphFont"/>
    <w:uiPriority w:val="99"/>
    <w:rsid w:val="00A3389D"/>
    <w:rPr>
      <w:rFonts w:cs="Times New Roman"/>
      <w:b/>
      <w:color w:val="FFCC00"/>
    </w:rPr>
  </w:style>
  <w:style w:type="paragraph" w:customStyle="1" w:styleId="Tablehead">
    <w:name w:val="Table_head"/>
    <w:basedOn w:val="Normal"/>
    <w:link w:val="TableheadChar"/>
    <w:autoRedefine/>
    <w:uiPriority w:val="99"/>
    <w:rsid w:val="00A3389D"/>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360" w:after="240"/>
      <w:contextualSpacing/>
      <w:jc w:val="center"/>
      <w:textAlignment w:val="baseline"/>
    </w:pPr>
    <w:rPr>
      <w:rFonts w:cs="Times New Roman Bold"/>
      <w:b/>
      <w:bCs w:val="0"/>
      <w:sz w:val="18"/>
      <w:lang w:eastAsia="ja-JP"/>
    </w:rPr>
  </w:style>
  <w:style w:type="character" w:customStyle="1" w:styleId="TableheadChar">
    <w:name w:val="Table_head Char"/>
    <w:basedOn w:val="DefaultParagraphFont"/>
    <w:link w:val="Tablehead"/>
    <w:uiPriority w:val="99"/>
    <w:locked/>
    <w:rsid w:val="00A3389D"/>
    <w:rPr>
      <w:rFonts w:cs="Times New Roman Bold"/>
      <w:b/>
      <w:sz w:val="18"/>
      <w:lang w:val="en-GB" w:eastAsia="ja-JP" w:bidi="ar-SA"/>
    </w:rPr>
  </w:style>
  <w:style w:type="character" w:customStyle="1" w:styleId="Tablefreq">
    <w:name w:val="Table_freq"/>
    <w:basedOn w:val="DefaultParagraphFont"/>
    <w:uiPriority w:val="99"/>
    <w:rsid w:val="00A3389D"/>
    <w:rPr>
      <w:rFonts w:cs="Times New Roman"/>
      <w:b/>
      <w:color w:val="FFCC00"/>
    </w:rPr>
  </w:style>
  <w:style w:type="character" w:customStyle="1" w:styleId="Resref">
    <w:name w:val="Res_ref"/>
    <w:basedOn w:val="DefaultParagraphFont"/>
    <w:uiPriority w:val="99"/>
    <w:rsid w:val="00A3389D"/>
    <w:rPr>
      <w:rFonts w:cs="Times New Roman"/>
      <w:color w:val="3366FF"/>
    </w:rPr>
  </w:style>
  <w:style w:type="paragraph" w:customStyle="1" w:styleId="TableTextS5">
    <w:name w:val="Table_TextS5"/>
    <w:basedOn w:val="Normal"/>
    <w:uiPriority w:val="99"/>
    <w:rsid w:val="00A3389D"/>
    <w:pPr>
      <w:tabs>
        <w:tab w:val="left" w:pos="170"/>
        <w:tab w:val="left" w:pos="567"/>
        <w:tab w:val="left" w:pos="737"/>
        <w:tab w:val="left" w:pos="2977"/>
        <w:tab w:val="left" w:pos="3266"/>
      </w:tabs>
      <w:overflowPunct w:val="0"/>
      <w:spacing w:before="40" w:after="40"/>
      <w:textAlignment w:val="baseline"/>
    </w:pPr>
    <w:rPr>
      <w:lang w:val="fr-FR" w:eastAsia="en-US"/>
    </w:rPr>
  </w:style>
  <w:style w:type="paragraph" w:customStyle="1" w:styleId="ZchnZchn">
    <w:name w:val="Zchn Zchn"/>
    <w:basedOn w:val="Normal"/>
    <w:uiPriority w:val="99"/>
    <w:rsid w:val="00A3389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plainbullet">
    <w:name w:val="plain bullet"/>
    <w:basedOn w:val="Normal"/>
    <w:next w:val="Normal"/>
    <w:autoRedefine/>
    <w:uiPriority w:val="99"/>
    <w:rsid w:val="00A3389D"/>
    <w:pPr>
      <w:numPr>
        <w:numId w:val="19"/>
      </w:numPr>
      <w:spacing w:before="240" w:after="240" w:line="360" w:lineRule="auto"/>
      <w:ind w:left="1134"/>
    </w:pPr>
    <w:rPr>
      <w:rFonts w:ascii="Arial" w:hAnsi="Arial"/>
      <w:sz w:val="22"/>
      <w:szCs w:val="24"/>
      <w:lang w:val="en-US" w:eastAsia="en-US"/>
    </w:rPr>
  </w:style>
  <w:style w:type="paragraph" w:customStyle="1" w:styleId="ELoverskrift3">
    <w:name w:val="ELoverskrift3"/>
    <w:basedOn w:val="Normal"/>
    <w:next w:val="Normal"/>
    <w:uiPriority w:val="99"/>
    <w:rsid w:val="00A3389D"/>
    <w:pPr>
      <w:keepNext/>
      <w:keepLines/>
      <w:spacing w:before="80" w:after="120"/>
    </w:pPr>
    <w:rPr>
      <w:b/>
      <w:bCs w:val="0"/>
      <w:sz w:val="24"/>
      <w:szCs w:val="24"/>
      <w:lang w:eastAsia="nl-NL"/>
    </w:rPr>
  </w:style>
  <w:style w:type="character" w:customStyle="1" w:styleId="MTEquationSection">
    <w:name w:val="MTEquationSection"/>
    <w:basedOn w:val="DefaultParagraphFont"/>
    <w:uiPriority w:val="99"/>
    <w:rsid w:val="00A3389D"/>
    <w:rPr>
      <w:rFonts w:cs="Times New Roman"/>
      <w:vanish/>
      <w:color w:val="FF0000"/>
      <w:lang w:eastAsia="fr-FR"/>
    </w:rPr>
  </w:style>
  <w:style w:type="paragraph" w:styleId="List">
    <w:name w:val="List"/>
    <w:basedOn w:val="Normal"/>
    <w:uiPriority w:val="99"/>
    <w:rsid w:val="00A3389D"/>
    <w:pPr>
      <w:numPr>
        <w:numId w:val="20"/>
      </w:numPr>
      <w:tabs>
        <w:tab w:val="clear" w:pos="1571"/>
        <w:tab w:val="left" w:pos="851"/>
      </w:tabs>
      <w:spacing w:before="80" w:after="120"/>
      <w:ind w:left="850" w:hanging="425"/>
      <w:contextualSpacing/>
    </w:pPr>
    <w:rPr>
      <w:rFonts w:ascii="Arial" w:hAnsi="Arial"/>
      <w:color w:val="000000"/>
      <w:sz w:val="22"/>
      <w:lang w:eastAsia="de-DE"/>
    </w:rPr>
  </w:style>
  <w:style w:type="character" w:customStyle="1" w:styleId="E-mailStijl172">
    <w:name w:val="EmailStyle172"/>
    <w:aliases w:val="EmailStyle172"/>
    <w:basedOn w:val="DefaultParagraphFont"/>
    <w:uiPriority w:val="99"/>
    <w:semiHidden/>
    <w:personal/>
    <w:rsid w:val="00A3389D"/>
    <w:rPr>
      <w:rFonts w:ascii="Arial" w:hAnsi="Arial" w:cs="Arial"/>
      <w:color w:val="auto"/>
      <w:sz w:val="20"/>
      <w:szCs w:val="20"/>
    </w:rPr>
  </w:style>
  <w:style w:type="paragraph" w:customStyle="1" w:styleId="ListParagraph1">
    <w:name w:val="List Paragraph1"/>
    <w:basedOn w:val="Normal"/>
    <w:uiPriority w:val="99"/>
    <w:rsid w:val="00A3389D"/>
    <w:pPr>
      <w:spacing w:before="80" w:after="200" w:line="276" w:lineRule="auto"/>
      <w:ind w:left="720"/>
    </w:pPr>
    <w:rPr>
      <w:rFonts w:ascii="Calibri" w:hAnsi="Calibri"/>
      <w:sz w:val="22"/>
      <w:szCs w:val="22"/>
      <w:lang w:eastAsia="en-US"/>
    </w:rPr>
  </w:style>
  <w:style w:type="paragraph" w:customStyle="1" w:styleId="Box">
    <w:name w:val="Box"/>
    <w:basedOn w:val="Normal"/>
    <w:link w:val="BoxZchn"/>
    <w:uiPriority w:val="99"/>
    <w:rsid w:val="00A3389D"/>
    <w:pPr>
      <w:pBdr>
        <w:top w:val="single" w:sz="12" w:space="1" w:color="auto"/>
        <w:left w:val="single" w:sz="12" w:space="4" w:color="auto"/>
        <w:bottom w:val="single" w:sz="12" w:space="1" w:color="auto"/>
        <w:right w:val="single" w:sz="12" w:space="4" w:color="auto"/>
      </w:pBdr>
      <w:spacing w:before="80" w:after="120"/>
    </w:pPr>
    <w:rPr>
      <w:rFonts w:ascii="Arial" w:hAnsi="Arial"/>
      <w:color w:val="000000"/>
      <w:sz w:val="22"/>
      <w:lang w:eastAsia="de-DE"/>
    </w:rPr>
  </w:style>
  <w:style w:type="character" w:customStyle="1" w:styleId="BoxZchn">
    <w:name w:val="Box Zchn"/>
    <w:basedOn w:val="DefaultParagraphFont"/>
    <w:link w:val="Box"/>
    <w:uiPriority w:val="99"/>
    <w:locked/>
    <w:rsid w:val="00A3389D"/>
    <w:rPr>
      <w:rFonts w:ascii="Arial" w:hAnsi="Arial" w:cs="Times New Roman"/>
      <w:bCs/>
      <w:color w:val="000000"/>
      <w:sz w:val="22"/>
      <w:lang w:val="en-GB" w:eastAsia="de-DE" w:bidi="ar-SA"/>
    </w:rPr>
  </w:style>
  <w:style w:type="character" w:customStyle="1" w:styleId="HeaderZchnZchn">
    <w:name w:val="Header Zchn Zchn"/>
    <w:basedOn w:val="DefaultParagraphFont"/>
    <w:link w:val="Header1"/>
    <w:uiPriority w:val="99"/>
    <w:locked/>
    <w:rsid w:val="00A3389D"/>
    <w:rPr>
      <w:rFonts w:ascii="Arial" w:hAnsi="Arial" w:cs="Times New Roman"/>
      <w:b/>
      <w:color w:val="000000"/>
      <w:sz w:val="22"/>
      <w:lang w:val="en-GB" w:eastAsia="de-DE" w:bidi="ar-SA"/>
    </w:rPr>
  </w:style>
  <w:style w:type="paragraph" w:customStyle="1" w:styleId="Header1">
    <w:name w:val="Header1"/>
    <w:basedOn w:val="Normal"/>
    <w:link w:val="HeaderZchnZchn"/>
    <w:uiPriority w:val="99"/>
    <w:rsid w:val="00A3389D"/>
    <w:pPr>
      <w:tabs>
        <w:tab w:val="center" w:pos="4536"/>
        <w:tab w:val="right" w:pos="9072"/>
      </w:tabs>
      <w:spacing w:before="80" w:after="40"/>
    </w:pPr>
    <w:rPr>
      <w:rFonts w:ascii="Arial" w:hAnsi="Arial"/>
      <w:b/>
      <w:bCs w:val="0"/>
      <w:color w:val="000000"/>
      <w:sz w:val="22"/>
      <w:lang w:eastAsia="de-DE"/>
    </w:rPr>
  </w:style>
  <w:style w:type="paragraph" w:customStyle="1" w:styleId="StyleBoldCenteredLeft-2cmFirstline2cm">
    <w:name w:val="Style Bold Centered Left:  -2 cm First line:  2 cm"/>
    <w:basedOn w:val="Normal"/>
    <w:uiPriority w:val="99"/>
    <w:rsid w:val="00A3389D"/>
    <w:pPr>
      <w:suppressAutoHyphens/>
      <w:spacing w:before="80" w:after="40"/>
      <w:ind w:left="-1134" w:firstLine="1134"/>
      <w:jc w:val="center"/>
    </w:pPr>
    <w:rPr>
      <w:rFonts w:eastAsia="Batang"/>
      <w:b/>
      <w:bCs w:val="0"/>
      <w:sz w:val="24"/>
      <w:szCs w:val="24"/>
      <w:lang w:eastAsia="en-US"/>
    </w:rPr>
  </w:style>
  <w:style w:type="paragraph" w:customStyle="1" w:styleId="StyleTitre2Avant6pt">
    <w:name w:val="Style Titre 2 + Avant : 6 pt"/>
    <w:basedOn w:val="Heading2"/>
    <w:uiPriority w:val="99"/>
    <w:rsid w:val="00A3389D"/>
    <w:pPr>
      <w:keepNext w:val="0"/>
      <w:numPr>
        <w:ilvl w:val="0"/>
        <w:numId w:val="0"/>
      </w:numPr>
      <w:tabs>
        <w:tab w:val="num" w:pos="576"/>
      </w:tabs>
      <w:spacing w:before="120" w:after="120"/>
      <w:ind w:left="576" w:hanging="576"/>
    </w:pPr>
    <w:rPr>
      <w:rFonts w:ascii="Times New Roman" w:hAnsi="Times New Roman" w:cs="Times New Roman"/>
      <w:bCs/>
      <w:iCs w:val="0"/>
      <w:color w:val="000000"/>
      <w:szCs w:val="24"/>
      <w:lang w:val="en-GB" w:eastAsia="en-US"/>
    </w:rPr>
  </w:style>
  <w:style w:type="character" w:customStyle="1" w:styleId="CharChar1">
    <w:name w:val="Char Char1"/>
    <w:basedOn w:val="DefaultParagraphFont"/>
    <w:uiPriority w:val="99"/>
    <w:rsid w:val="00A3389D"/>
    <w:rPr>
      <w:rFonts w:ascii="Times New Roman Bold" w:eastAsia="Batang" w:hAnsi="Times New Roman Bold" w:cs="Times New Roman Bold"/>
      <w:b/>
      <w:bCs/>
      <w:caps/>
      <w:color w:val="000000"/>
      <w:sz w:val="24"/>
      <w:szCs w:val="24"/>
      <w:lang w:val="en-GB" w:eastAsia="en-US" w:bidi="ar-SA"/>
    </w:rPr>
  </w:style>
  <w:style w:type="paragraph" w:customStyle="1" w:styleId="Sectionabullets">
    <w:name w:val="Section a bullets"/>
    <w:uiPriority w:val="99"/>
    <w:rsid w:val="00A3389D"/>
    <w:pPr>
      <w:numPr>
        <w:ilvl w:val="5"/>
        <w:numId w:val="21"/>
      </w:numPr>
      <w:spacing w:after="240"/>
    </w:pPr>
    <w:rPr>
      <w:rFonts w:ascii="Arial" w:hAnsi="Arial"/>
      <w:color w:val="000000"/>
      <w:szCs w:val="48"/>
      <w:lang w:val="en-GB" w:eastAsia="en-GB"/>
    </w:rPr>
  </w:style>
  <w:style w:type="paragraph" w:customStyle="1" w:styleId="SectionBodyText">
    <w:name w:val="Section Body Text"/>
    <w:uiPriority w:val="99"/>
    <w:rsid w:val="00A3389D"/>
    <w:pPr>
      <w:numPr>
        <w:ilvl w:val="7"/>
        <w:numId w:val="21"/>
      </w:numPr>
      <w:spacing w:after="240"/>
    </w:pPr>
    <w:rPr>
      <w:rFonts w:ascii="Arial" w:hAnsi="Arial"/>
      <w:color w:val="000000"/>
      <w:lang w:val="en-GB" w:eastAsia="en-GB"/>
    </w:rPr>
  </w:style>
  <w:style w:type="paragraph" w:customStyle="1" w:styleId="Sectionibullets">
    <w:name w:val="Section i bullets"/>
    <w:uiPriority w:val="99"/>
    <w:rsid w:val="00A3389D"/>
    <w:pPr>
      <w:numPr>
        <w:ilvl w:val="6"/>
        <w:numId w:val="21"/>
      </w:numPr>
      <w:spacing w:after="240"/>
    </w:pPr>
    <w:rPr>
      <w:rFonts w:ascii="Arial" w:hAnsi="Arial"/>
      <w:color w:val="000000"/>
      <w:szCs w:val="48"/>
      <w:lang w:val="en-GB" w:eastAsia="en-GB"/>
    </w:rPr>
  </w:style>
  <w:style w:type="paragraph" w:customStyle="1" w:styleId="Sectionlevel1">
    <w:name w:val="Section level 1"/>
    <w:next w:val="SectionLevel2"/>
    <w:uiPriority w:val="99"/>
    <w:rsid w:val="00A3389D"/>
    <w:pPr>
      <w:numPr>
        <w:ilvl w:val="1"/>
        <w:numId w:val="21"/>
      </w:numPr>
      <w:spacing w:before="240" w:after="240"/>
    </w:pPr>
    <w:rPr>
      <w:rFonts w:ascii="Arial" w:hAnsi="Arial"/>
      <w:color w:val="CC0033"/>
      <w:sz w:val="48"/>
      <w:szCs w:val="48"/>
      <w:lang w:val="en-GB" w:eastAsia="en-GB"/>
    </w:rPr>
  </w:style>
  <w:style w:type="paragraph" w:customStyle="1" w:styleId="SectionLevel2">
    <w:name w:val="Section Level 2"/>
    <w:next w:val="SectionLevel3"/>
    <w:uiPriority w:val="99"/>
    <w:rsid w:val="00A3389D"/>
    <w:pPr>
      <w:keepNext/>
      <w:keepLines/>
      <w:numPr>
        <w:ilvl w:val="2"/>
        <w:numId w:val="21"/>
      </w:numPr>
      <w:spacing w:after="240"/>
    </w:pPr>
    <w:rPr>
      <w:rFonts w:ascii="Arial" w:hAnsi="Arial"/>
      <w:b/>
      <w:color w:val="CC0033"/>
      <w:sz w:val="24"/>
      <w:szCs w:val="48"/>
      <w:lang w:val="en-GB" w:eastAsia="en-GB"/>
    </w:rPr>
  </w:style>
  <w:style w:type="paragraph" w:customStyle="1" w:styleId="SectionLevel3">
    <w:name w:val="Section Level 3"/>
    <w:link w:val="SectionLevel3CharChar"/>
    <w:uiPriority w:val="99"/>
    <w:rsid w:val="00A3389D"/>
    <w:pPr>
      <w:numPr>
        <w:ilvl w:val="3"/>
        <w:numId w:val="21"/>
      </w:numPr>
      <w:spacing w:after="240"/>
    </w:pPr>
    <w:rPr>
      <w:rFonts w:ascii="Arial" w:hAnsi="Arial"/>
      <w:color w:val="000000"/>
      <w:szCs w:val="48"/>
      <w:lang w:val="en-GB" w:eastAsia="en-GB"/>
    </w:rPr>
  </w:style>
  <w:style w:type="character" w:customStyle="1" w:styleId="SectionLevel3CharChar">
    <w:name w:val="Section Level 3 Char Char"/>
    <w:basedOn w:val="DefaultParagraphFont"/>
    <w:link w:val="SectionLevel3"/>
    <w:uiPriority w:val="99"/>
    <w:locked/>
    <w:rsid w:val="00A3389D"/>
    <w:rPr>
      <w:rFonts w:ascii="Arial" w:hAnsi="Arial"/>
      <w:color w:val="000000"/>
      <w:szCs w:val="48"/>
      <w:lang w:val="en-GB" w:eastAsia="en-GB"/>
    </w:rPr>
  </w:style>
  <w:style w:type="paragraph" w:customStyle="1" w:styleId="SectionLevel4">
    <w:name w:val="Section Level 4"/>
    <w:uiPriority w:val="99"/>
    <w:rsid w:val="00A3389D"/>
    <w:pPr>
      <w:numPr>
        <w:ilvl w:val="4"/>
        <w:numId w:val="21"/>
      </w:numPr>
      <w:spacing w:after="240"/>
    </w:pPr>
    <w:rPr>
      <w:rFonts w:ascii="Arial" w:hAnsi="Arial"/>
      <w:color w:val="000000"/>
      <w:szCs w:val="48"/>
      <w:lang w:val="en-GB" w:eastAsia="en-GB"/>
    </w:rPr>
  </w:style>
  <w:style w:type="paragraph" w:customStyle="1" w:styleId="SectionNumber">
    <w:name w:val="Section Number"/>
    <w:next w:val="Sectionlevel1"/>
    <w:uiPriority w:val="99"/>
    <w:rsid w:val="00A3389D"/>
    <w:pPr>
      <w:pageBreakBefore/>
      <w:numPr>
        <w:numId w:val="21"/>
      </w:numPr>
      <w:spacing w:after="240"/>
    </w:pPr>
    <w:rPr>
      <w:rFonts w:ascii="Arial" w:hAnsi="Arial"/>
      <w:b/>
      <w:color w:val="CC0033"/>
      <w:sz w:val="24"/>
      <w:szCs w:val="48"/>
      <w:lang w:val="en-GB" w:eastAsia="en-GB"/>
    </w:rPr>
  </w:style>
  <w:style w:type="character" w:customStyle="1" w:styleId="TabletextChar">
    <w:name w:val="Table_text Char"/>
    <w:basedOn w:val="DefaultParagraphFont"/>
    <w:link w:val="Tabletext"/>
    <w:uiPriority w:val="99"/>
    <w:locked/>
    <w:rsid w:val="00A3389D"/>
    <w:rPr>
      <w:rFonts w:cs="Times New Roman"/>
      <w:bCs/>
      <w:sz w:val="22"/>
      <w:lang w:val="en-GB" w:eastAsia="en-US" w:bidi="ar-SA"/>
    </w:rPr>
  </w:style>
  <w:style w:type="paragraph" w:customStyle="1" w:styleId="Figuretitle">
    <w:name w:val="Figure_title"/>
    <w:basedOn w:val="Tabletitle"/>
    <w:next w:val="Normal"/>
    <w:uiPriority w:val="99"/>
    <w:rsid w:val="00A3389D"/>
    <w:pPr>
      <w:keepNext w:val="0"/>
      <w:keepLines/>
      <w:tabs>
        <w:tab w:val="left" w:pos="794"/>
        <w:tab w:val="left" w:pos="1191"/>
        <w:tab w:val="left" w:pos="1588"/>
        <w:tab w:val="left" w:pos="1985"/>
      </w:tabs>
    </w:pPr>
    <w:rPr>
      <w:sz w:val="24"/>
      <w:lang w:val="en-GB"/>
    </w:rPr>
  </w:style>
  <w:style w:type="paragraph" w:customStyle="1" w:styleId="FigureNo">
    <w:name w:val="Figure_No"/>
    <w:basedOn w:val="Normal"/>
    <w:next w:val="Figuretitle"/>
    <w:link w:val="FigureNoChar"/>
    <w:uiPriority w:val="99"/>
    <w:rsid w:val="00A3389D"/>
    <w:pPr>
      <w:keepNext/>
      <w:keepLines/>
      <w:tabs>
        <w:tab w:val="left" w:pos="794"/>
        <w:tab w:val="left" w:pos="1191"/>
        <w:tab w:val="left" w:pos="1588"/>
        <w:tab w:val="left" w:pos="1985"/>
      </w:tabs>
      <w:overflowPunct w:val="0"/>
      <w:spacing w:before="480" w:after="120"/>
      <w:jc w:val="center"/>
      <w:textAlignment w:val="baseline"/>
    </w:pPr>
    <w:rPr>
      <w:caps/>
      <w:sz w:val="24"/>
      <w:lang w:eastAsia="en-US"/>
    </w:rPr>
  </w:style>
  <w:style w:type="character" w:customStyle="1" w:styleId="FigureNoChar">
    <w:name w:val="Figure_No Char"/>
    <w:basedOn w:val="DefaultParagraphFont"/>
    <w:link w:val="FigureNo"/>
    <w:uiPriority w:val="99"/>
    <w:locked/>
    <w:rsid w:val="00A3389D"/>
    <w:rPr>
      <w:rFonts w:cs="Times New Roman"/>
      <w:bCs/>
      <w:caps/>
      <w:sz w:val="24"/>
      <w:lang w:val="en-GB" w:eastAsia="en-US" w:bidi="ar-SA"/>
    </w:rPr>
  </w:style>
  <w:style w:type="character" w:customStyle="1" w:styleId="FootnoteCharacters">
    <w:name w:val="Footnote Characters"/>
    <w:basedOn w:val="DefaultParagraphFont"/>
    <w:uiPriority w:val="99"/>
    <w:rsid w:val="00A3389D"/>
    <w:rPr>
      <w:rFonts w:cs="Times New Roman"/>
      <w:position w:val="6"/>
      <w:sz w:val="18"/>
      <w:szCs w:val="18"/>
    </w:rPr>
  </w:style>
  <w:style w:type="paragraph" w:customStyle="1" w:styleId="Figure">
    <w:name w:val="Figure"/>
    <w:basedOn w:val="Normal"/>
    <w:uiPriority w:val="99"/>
    <w:rsid w:val="00A3389D"/>
    <w:pPr>
      <w:keepNext/>
      <w:keepLines/>
      <w:tabs>
        <w:tab w:val="left" w:pos="1134"/>
        <w:tab w:val="left" w:pos="1871"/>
        <w:tab w:val="left" w:pos="2268"/>
      </w:tabs>
      <w:overflowPunct w:val="0"/>
      <w:spacing w:before="240" w:after="40"/>
      <w:jc w:val="center"/>
      <w:textAlignment w:val="baseline"/>
    </w:pPr>
    <w:rPr>
      <w:sz w:val="24"/>
      <w:lang w:val="fr-FR" w:eastAsia="en-US"/>
    </w:rPr>
  </w:style>
  <w:style w:type="character" w:customStyle="1" w:styleId="PlaceholderText1">
    <w:name w:val="Placeholder Text1"/>
    <w:basedOn w:val="DefaultParagraphFont"/>
    <w:uiPriority w:val="99"/>
    <w:semiHidden/>
    <w:rsid w:val="00A3389D"/>
    <w:rPr>
      <w:rFonts w:cs="Times New Roman"/>
      <w:color w:val="808080"/>
    </w:rPr>
  </w:style>
  <w:style w:type="paragraph" w:customStyle="1" w:styleId="body0020char">
    <w:name w:val="body_0020char"/>
    <w:basedOn w:val="Normal"/>
    <w:uiPriority w:val="99"/>
    <w:rsid w:val="00A3389D"/>
    <w:pPr>
      <w:spacing w:before="80" w:after="40" w:line="360" w:lineRule="atLeast"/>
      <w:ind w:left="720" w:hanging="720"/>
    </w:pPr>
    <w:rPr>
      <w:rFonts w:ascii="Arial" w:hAnsi="Arial" w:cs="Arial"/>
      <w:sz w:val="22"/>
      <w:szCs w:val="22"/>
    </w:rPr>
  </w:style>
  <w:style w:type="character" w:customStyle="1" w:styleId="body0020charchar1">
    <w:name w:val="body_0020char__char1"/>
    <w:basedOn w:val="DefaultParagraphFont"/>
    <w:uiPriority w:val="99"/>
    <w:rsid w:val="00A3389D"/>
    <w:rPr>
      <w:rFonts w:ascii="Arial" w:hAnsi="Arial" w:cs="Arial"/>
      <w:sz w:val="22"/>
      <w:szCs w:val="22"/>
      <w:u w:val="none"/>
      <w:effect w:val="none"/>
    </w:rPr>
  </w:style>
  <w:style w:type="paragraph" w:customStyle="1" w:styleId="StyleAnnexlevel1">
    <w:name w:val="Style Annex level1 +"/>
    <w:basedOn w:val="Normal"/>
    <w:uiPriority w:val="99"/>
    <w:rsid w:val="00A3389D"/>
    <w:pPr>
      <w:keepNext/>
      <w:spacing w:before="480" w:after="240"/>
      <w:outlineLvl w:val="3"/>
    </w:pPr>
    <w:rPr>
      <w:rFonts w:ascii="Times New Roman Bold" w:hAnsi="Times New Roman Bold"/>
      <w:caps/>
      <w:szCs w:val="32"/>
      <w:lang w:val="en-US" w:eastAsia="en-US"/>
    </w:rPr>
  </w:style>
  <w:style w:type="paragraph" w:customStyle="1" w:styleId="Tablelegend">
    <w:name w:val="Table_legend"/>
    <w:basedOn w:val="Tabletext"/>
    <w:link w:val="TablelegendChar"/>
    <w:uiPriority w:val="99"/>
    <w:rsid w:val="00A3389D"/>
    <w:pPr>
      <w:tabs>
        <w:tab w:val="clear" w:pos="284"/>
        <w:tab w:val="left" w:pos="1871"/>
      </w:tabs>
      <w:spacing w:before="120"/>
    </w:pPr>
  </w:style>
  <w:style w:type="character" w:customStyle="1" w:styleId="TablelegendChar">
    <w:name w:val="Table_legend Char"/>
    <w:basedOn w:val="TabletextChar"/>
    <w:link w:val="Tablelegend"/>
    <w:uiPriority w:val="99"/>
    <w:locked/>
    <w:rsid w:val="00A3389D"/>
  </w:style>
  <w:style w:type="paragraph" w:customStyle="1" w:styleId="Annextitle">
    <w:name w:val="Annex_title"/>
    <w:basedOn w:val="Normal"/>
    <w:next w:val="Normal"/>
    <w:uiPriority w:val="99"/>
    <w:rsid w:val="00A3389D"/>
    <w:pPr>
      <w:keepNext/>
      <w:keepLines/>
      <w:tabs>
        <w:tab w:val="left" w:pos="1134"/>
        <w:tab w:val="left" w:pos="1871"/>
        <w:tab w:val="left" w:pos="2268"/>
      </w:tabs>
      <w:overflowPunct w:val="0"/>
      <w:spacing w:before="240" w:after="280"/>
      <w:jc w:val="center"/>
      <w:textAlignment w:val="baseline"/>
    </w:pPr>
    <w:rPr>
      <w:rFonts w:ascii="Times New Roman Bold" w:hAnsi="Times New Roman Bold"/>
      <w:b/>
      <w:sz w:val="28"/>
      <w:lang w:eastAsia="en-US"/>
    </w:rPr>
  </w:style>
  <w:style w:type="character" w:customStyle="1" w:styleId="Appref">
    <w:name w:val="App_ref"/>
    <w:basedOn w:val="DefaultParagraphFont"/>
    <w:uiPriority w:val="99"/>
    <w:rsid w:val="00A3389D"/>
    <w:rPr>
      <w:rFonts w:cs="Times New Roman"/>
      <w:color w:val="3366FF"/>
    </w:rPr>
  </w:style>
  <w:style w:type="paragraph" w:customStyle="1" w:styleId="Arttitle">
    <w:name w:val="Art_title"/>
    <w:basedOn w:val="Normal"/>
    <w:next w:val="Normal"/>
    <w:link w:val="ArttitleCar"/>
    <w:uiPriority w:val="99"/>
    <w:rsid w:val="00A3389D"/>
    <w:pPr>
      <w:keepNext/>
      <w:keepLines/>
      <w:tabs>
        <w:tab w:val="left" w:pos="1134"/>
        <w:tab w:val="left" w:pos="1871"/>
        <w:tab w:val="left" w:pos="2268"/>
      </w:tabs>
      <w:overflowPunct w:val="0"/>
      <w:spacing w:before="240" w:after="40"/>
      <w:jc w:val="center"/>
      <w:textAlignment w:val="baseline"/>
    </w:pPr>
    <w:rPr>
      <w:b/>
      <w:sz w:val="28"/>
      <w:szCs w:val="24"/>
      <w:lang w:val="fr-FR" w:eastAsia="en-US"/>
    </w:rPr>
  </w:style>
  <w:style w:type="character" w:customStyle="1" w:styleId="ArttitleCar">
    <w:name w:val="Art_title Car"/>
    <w:basedOn w:val="DefaultParagraphFont"/>
    <w:link w:val="Arttitle"/>
    <w:uiPriority w:val="99"/>
    <w:locked/>
    <w:rsid w:val="00A3389D"/>
    <w:rPr>
      <w:rFonts w:cs="Times New Roman"/>
      <w:b/>
      <w:bCs/>
      <w:sz w:val="24"/>
      <w:szCs w:val="24"/>
      <w:lang w:val="fr-FR" w:eastAsia="en-US" w:bidi="ar-SA"/>
    </w:rPr>
  </w:style>
  <w:style w:type="paragraph" w:customStyle="1" w:styleId="Annexref">
    <w:name w:val="Annex_ref"/>
    <w:basedOn w:val="Normal"/>
    <w:next w:val="Normal"/>
    <w:uiPriority w:val="99"/>
    <w:rsid w:val="00A3389D"/>
    <w:pPr>
      <w:keepNext/>
      <w:keepLines/>
      <w:tabs>
        <w:tab w:val="left" w:pos="1134"/>
        <w:tab w:val="left" w:pos="1871"/>
        <w:tab w:val="left" w:pos="2268"/>
      </w:tabs>
      <w:overflowPunct w:val="0"/>
      <w:spacing w:before="120" w:after="280"/>
      <w:jc w:val="center"/>
      <w:textAlignment w:val="baseline"/>
    </w:pPr>
    <w:rPr>
      <w:sz w:val="24"/>
      <w:lang w:eastAsia="en-US"/>
    </w:rPr>
  </w:style>
  <w:style w:type="paragraph" w:styleId="ListBullet2">
    <w:name w:val="List Bullet 2"/>
    <w:basedOn w:val="Normal"/>
    <w:uiPriority w:val="99"/>
    <w:rsid w:val="00A3389D"/>
    <w:pPr>
      <w:tabs>
        <w:tab w:val="num" w:pos="643"/>
      </w:tabs>
      <w:spacing w:before="80" w:after="40"/>
      <w:ind w:left="643" w:hanging="360"/>
      <w:contextualSpacing/>
    </w:pPr>
    <w:rPr>
      <w:lang w:eastAsia="en-US"/>
    </w:rPr>
  </w:style>
  <w:style w:type="paragraph" w:customStyle="1" w:styleId="Revision1">
    <w:name w:val="Revision1"/>
    <w:hidden/>
    <w:uiPriority w:val="99"/>
    <w:semiHidden/>
    <w:rsid w:val="00A3389D"/>
    <w:pPr>
      <w:spacing w:before="80" w:after="40"/>
      <w:jc w:val="both"/>
    </w:pPr>
    <w:rPr>
      <w:sz w:val="20"/>
      <w:szCs w:val="20"/>
      <w:lang w:val="en-GB" w:eastAsia="en-US"/>
    </w:rPr>
  </w:style>
  <w:style w:type="paragraph" w:customStyle="1" w:styleId="Texte">
    <w:name w:val="Texte"/>
    <w:basedOn w:val="Normal"/>
    <w:link w:val="TexteChar"/>
    <w:uiPriority w:val="99"/>
    <w:rsid w:val="00A3389D"/>
    <w:pPr>
      <w:spacing w:before="120"/>
    </w:pPr>
    <w:rPr>
      <w:rFonts w:cs="Arial"/>
      <w:lang w:eastAsia="ja-JP"/>
    </w:rPr>
  </w:style>
  <w:style w:type="character" w:customStyle="1" w:styleId="TexteChar">
    <w:name w:val="Texte Char"/>
    <w:basedOn w:val="DefaultParagraphFont"/>
    <w:link w:val="Texte"/>
    <w:uiPriority w:val="99"/>
    <w:locked/>
    <w:rsid w:val="00A3389D"/>
    <w:rPr>
      <w:rFonts w:cs="Arial"/>
      <w:bCs/>
      <w:lang w:val="en-GB" w:eastAsia="ja-JP" w:bidi="ar-SA"/>
    </w:rPr>
  </w:style>
  <w:style w:type="paragraph" w:customStyle="1" w:styleId="Indent1">
    <w:name w:val="Indent1"/>
    <w:basedOn w:val="Normal"/>
    <w:uiPriority w:val="99"/>
    <w:rsid w:val="00A3389D"/>
    <w:pPr>
      <w:spacing w:before="60" w:after="60"/>
    </w:pPr>
    <w:rPr>
      <w:rFonts w:cs="Arial"/>
      <w:sz w:val="22"/>
      <w:lang w:eastAsia="ja-JP"/>
    </w:rPr>
  </w:style>
  <w:style w:type="paragraph" w:customStyle="1" w:styleId="EditorNote">
    <w:name w:val="Editor_Note"/>
    <w:basedOn w:val="Text"/>
    <w:link w:val="EditorNoteChar"/>
    <w:uiPriority w:val="99"/>
    <w:rsid w:val="00A3389D"/>
    <w:rPr>
      <w:i/>
      <w:color w:val="0000FF"/>
    </w:rPr>
  </w:style>
  <w:style w:type="character" w:customStyle="1" w:styleId="EditorNoteChar">
    <w:name w:val="Editor_Note Char"/>
    <w:basedOn w:val="TextCharChar"/>
    <w:link w:val="EditorNote"/>
    <w:uiPriority w:val="99"/>
    <w:locked/>
    <w:rsid w:val="00A3389D"/>
    <w:rPr>
      <w:i/>
      <w:color w:val="0000FF"/>
    </w:rPr>
  </w:style>
  <w:style w:type="paragraph" w:customStyle="1" w:styleId="ReferenceDef">
    <w:name w:val="Reference Def"/>
    <w:basedOn w:val="Normal"/>
    <w:uiPriority w:val="99"/>
    <w:rsid w:val="00A3389D"/>
    <w:pPr>
      <w:tabs>
        <w:tab w:val="left" w:pos="567"/>
        <w:tab w:val="left" w:pos="680"/>
        <w:tab w:val="left" w:pos="851"/>
      </w:tabs>
      <w:kinsoku w:val="0"/>
      <w:spacing w:before="120" w:after="120"/>
      <w:ind w:right="170"/>
    </w:pPr>
    <w:rPr>
      <w:lang w:eastAsia="en-US"/>
    </w:rPr>
  </w:style>
  <w:style w:type="paragraph" w:customStyle="1" w:styleId="TableText0">
    <w:name w:val="Table_Text"/>
    <w:basedOn w:val="Normal"/>
    <w:link w:val="TableTextChar0"/>
    <w:uiPriority w:val="99"/>
    <w:rsid w:val="00A338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16"/>
      <w:szCs w:val="22"/>
      <w:lang w:eastAsia="ja-JP"/>
    </w:rPr>
  </w:style>
  <w:style w:type="character" w:customStyle="1" w:styleId="TableTextChar0">
    <w:name w:val="Table_Text Char"/>
    <w:basedOn w:val="DefaultParagraphFont"/>
    <w:link w:val="TableText0"/>
    <w:uiPriority w:val="99"/>
    <w:locked/>
    <w:rsid w:val="00A3389D"/>
    <w:rPr>
      <w:rFonts w:cs="Times New Roman"/>
      <w:bCs/>
      <w:sz w:val="22"/>
      <w:szCs w:val="22"/>
      <w:lang w:val="en-GB" w:eastAsia="ja-JP" w:bidi="ar-SA"/>
    </w:rPr>
  </w:style>
  <w:style w:type="paragraph" w:customStyle="1" w:styleId="FigureCaption">
    <w:name w:val="FigureCaption"/>
    <w:basedOn w:val="BodyText"/>
    <w:autoRedefine/>
    <w:uiPriority w:val="99"/>
    <w:rsid w:val="00A3389D"/>
    <w:pPr>
      <w:adjustRightInd/>
      <w:jc w:val="center"/>
    </w:pPr>
    <w:rPr>
      <w:rFonts w:ascii="Times New Roman" w:eastAsia="Batang" w:hAnsi="Times New Roman" w:cs="Times New Roman"/>
      <w:b/>
      <w:sz w:val="20"/>
      <w:szCs w:val="22"/>
      <w:lang w:val="en-US"/>
    </w:rPr>
  </w:style>
  <w:style w:type="character" w:customStyle="1" w:styleId="Style11pt">
    <w:name w:val="Style 11 pt"/>
    <w:basedOn w:val="DefaultParagraphFont"/>
    <w:uiPriority w:val="99"/>
    <w:rsid w:val="00A3389D"/>
    <w:rPr>
      <w:rFonts w:ascii="Times New Roman" w:hAnsi="Times New Roman" w:cs="Times New Roman"/>
      <w:sz w:val="20"/>
    </w:rPr>
  </w:style>
  <w:style w:type="character" w:customStyle="1" w:styleId="Style11ptBold">
    <w:name w:val="Style 11 pt Bold"/>
    <w:basedOn w:val="DefaultParagraphFont"/>
    <w:uiPriority w:val="99"/>
    <w:rsid w:val="00A3389D"/>
    <w:rPr>
      <w:rFonts w:cs="Times New Roman"/>
      <w:b/>
      <w:bCs/>
      <w:sz w:val="20"/>
    </w:rPr>
  </w:style>
  <w:style w:type="paragraph" w:customStyle="1" w:styleId="Formula">
    <w:name w:val="Formula"/>
    <w:basedOn w:val="Texte"/>
    <w:next w:val="Texte"/>
    <w:uiPriority w:val="99"/>
    <w:rsid w:val="00F9266B"/>
    <w:pPr>
      <w:autoSpaceDE/>
      <w:autoSpaceDN/>
      <w:adjustRightInd/>
      <w:spacing w:before="240" w:after="240"/>
      <w:jc w:val="left"/>
    </w:pPr>
    <w:rPr>
      <w:bCs w:val="0"/>
    </w:rPr>
  </w:style>
  <w:style w:type="numbering" w:customStyle="1" w:styleId="CurrentList3">
    <w:name w:val="Current List3"/>
    <w:rsid w:val="00A10E30"/>
    <w:pPr>
      <w:numPr>
        <w:numId w:val="15"/>
      </w:numPr>
    </w:pPr>
  </w:style>
  <w:style w:type="numbering" w:customStyle="1" w:styleId="Style2">
    <w:name w:val="Style2"/>
    <w:rsid w:val="00A10E30"/>
    <w:pPr>
      <w:numPr>
        <w:numId w:val="11"/>
      </w:numPr>
    </w:pPr>
  </w:style>
  <w:style w:type="numbering" w:customStyle="1" w:styleId="Style3">
    <w:name w:val="Style3"/>
    <w:rsid w:val="00A10E30"/>
    <w:pPr>
      <w:numPr>
        <w:numId w:val="12"/>
      </w:numPr>
    </w:pPr>
  </w:style>
  <w:style w:type="numbering" w:styleId="111111">
    <w:name w:val="Outline List 2"/>
    <w:basedOn w:val="NoList"/>
    <w:uiPriority w:val="99"/>
    <w:semiHidden/>
    <w:unhideWhenUsed/>
    <w:locked/>
    <w:rsid w:val="00A10E30"/>
    <w:pPr>
      <w:numPr>
        <w:numId w:val="7"/>
      </w:numPr>
    </w:pPr>
  </w:style>
  <w:style w:type="numbering" w:customStyle="1" w:styleId="Style1">
    <w:name w:val="Style1"/>
    <w:rsid w:val="00A10E30"/>
    <w:pPr>
      <w:numPr>
        <w:numId w:val="9"/>
      </w:numPr>
    </w:pPr>
  </w:style>
  <w:style w:type="numbering" w:customStyle="1" w:styleId="CurrentList1">
    <w:name w:val="Current List1"/>
    <w:rsid w:val="00A10E30"/>
    <w:pPr>
      <w:numPr>
        <w:numId w:val="8"/>
      </w:numPr>
    </w:pPr>
  </w:style>
  <w:style w:type="numbering" w:customStyle="1" w:styleId="CurrentList2">
    <w:name w:val="Current List2"/>
    <w:rsid w:val="00A10E30"/>
    <w:pPr>
      <w:numPr>
        <w:numId w:val="14"/>
      </w:numPr>
    </w:pPr>
  </w:style>
  <w:style w:type="numbering" w:customStyle="1" w:styleId="Style4">
    <w:name w:val="Style4"/>
    <w:rsid w:val="00A10E30"/>
    <w:pPr>
      <w:numPr>
        <w:numId w:val="1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hyperlink" Target="http://www.losangeles.af.mil/shared/media/document/AFD-100813-045.pdf"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6.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oleObject" Target="embeddings/oleObject2.bin"/><Relationship Id="rId29" Type="http://schemas.openxmlformats.org/officeDocument/2006/relationships/image" Target="media/image11.wmf"/><Relationship Id="rId41"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8.wmf"/><Relationship Id="rId28" Type="http://schemas.openxmlformats.org/officeDocument/2006/relationships/comments" Target="comments.xm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oleObject" Target="embeddings/oleObject3.bin"/><Relationship Id="rId27" Type="http://schemas.openxmlformats.org/officeDocument/2006/relationships/image" Target="media/image10.png"/><Relationship Id="rId30" Type="http://schemas.openxmlformats.org/officeDocument/2006/relationships/oleObject" Target="embeddings/oleObject6.bin"/><Relationship Id="rId35" Type="http://schemas.openxmlformats.org/officeDocument/2006/relationships/hyperlink" Target="http://ec.europa.eu/enterprise/policies/satnav/galileo/files/galileo-os-sis-icd-issue1-revision1_en.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22</Pages>
  <Words>10360</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Bente Pedersen</dc:creator>
  <cp:keywords/>
  <dc:description/>
  <cp:lastModifiedBy>ste163</cp:lastModifiedBy>
  <cp:revision>3</cp:revision>
  <dcterms:created xsi:type="dcterms:W3CDTF">2011-05-13T09:48:00Z</dcterms:created>
  <dcterms:modified xsi:type="dcterms:W3CDTF">2011-06-09T12:35:00Z</dcterms:modified>
</cp:coreProperties>
</file>