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2" w:type="dxa"/>
        <w:tblLayout w:type="fixed"/>
        <w:tblCellMar>
          <w:left w:w="70" w:type="dxa"/>
          <w:right w:w="70" w:type="dxa"/>
        </w:tblCellMar>
        <w:tblLook w:val="0000"/>
      </w:tblPr>
      <w:tblGrid>
        <w:gridCol w:w="1843"/>
        <w:gridCol w:w="2497"/>
        <w:gridCol w:w="1731"/>
        <w:gridCol w:w="3569"/>
      </w:tblGrid>
      <w:tr w:rsidR="00B759AB" w:rsidRPr="003F1110" w:rsidTr="007A43E2">
        <w:trPr>
          <w:cantSplit/>
        </w:trPr>
        <w:tc>
          <w:tcPr>
            <w:tcW w:w="6071" w:type="dxa"/>
            <w:gridSpan w:val="3"/>
            <w:tcBorders>
              <w:top w:val="nil"/>
              <w:left w:val="nil"/>
              <w:bottom w:val="nil"/>
              <w:right w:val="nil"/>
            </w:tcBorders>
          </w:tcPr>
          <w:p w:rsidR="00B759AB" w:rsidRPr="003F1110" w:rsidRDefault="007B0C4F" w:rsidP="00E430C7">
            <w:pPr>
              <w:pStyle w:val="Header4"/>
              <w:spacing w:line="312" w:lineRule="auto"/>
            </w:pPr>
            <w:r w:rsidRPr="003F1110">
              <w:rPr>
                <w:noProof/>
                <w:lang w:val="ru-RU" w:eastAsia="ru-RU"/>
              </w:rPr>
              <w:drawing>
                <wp:inline distT="0" distB="0" distL="0" distR="0">
                  <wp:extent cx="1616710" cy="826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826770"/>
                          </a:xfrm>
                          <a:prstGeom prst="rect">
                            <a:avLst/>
                          </a:prstGeom>
                          <a:noFill/>
                          <a:ln>
                            <a:noFill/>
                          </a:ln>
                        </pic:spPr>
                      </pic:pic>
                    </a:graphicData>
                  </a:graphic>
                </wp:inline>
              </w:drawing>
            </w:r>
            <w:r w:rsidR="00B759AB" w:rsidRPr="003F1110">
              <w:t>Working Group FM</w:t>
            </w:r>
          </w:p>
          <w:p w:rsidR="00B759AB" w:rsidRPr="003F1110" w:rsidRDefault="00B759AB" w:rsidP="00E430C7">
            <w:pPr>
              <w:pStyle w:val="Header4"/>
              <w:spacing w:line="312" w:lineRule="auto"/>
              <w:rPr>
                <w:rFonts w:cs="Arial"/>
              </w:rPr>
            </w:pPr>
          </w:p>
        </w:tc>
        <w:tc>
          <w:tcPr>
            <w:tcW w:w="3569" w:type="dxa"/>
            <w:tcBorders>
              <w:top w:val="nil"/>
              <w:left w:val="nil"/>
              <w:bottom w:val="nil"/>
              <w:right w:val="nil"/>
            </w:tcBorders>
          </w:tcPr>
          <w:p w:rsidR="00B759AB" w:rsidRPr="003F1110" w:rsidRDefault="006E5BD2" w:rsidP="006E5BD2">
            <w:pPr>
              <w:pStyle w:val="Header4"/>
              <w:tabs>
                <w:tab w:val="clear" w:pos="4536"/>
                <w:tab w:val="right" w:pos="3357"/>
              </w:tabs>
              <w:spacing w:line="312" w:lineRule="auto"/>
              <w:jc w:val="right"/>
            </w:pPr>
            <w:r>
              <w:t>FM(13)116</w:t>
            </w:r>
            <w:r w:rsidR="00C8028B" w:rsidRPr="003F1110">
              <w:t xml:space="preserve"> </w:t>
            </w:r>
          </w:p>
        </w:tc>
      </w:tr>
      <w:tr w:rsidR="00B759AB" w:rsidRPr="003F1110" w:rsidTr="007A43E2">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B759AB" w:rsidRPr="003F1110" w:rsidRDefault="00241D3E" w:rsidP="00CE7C51">
            <w:pPr>
              <w:pStyle w:val="Header4"/>
              <w:spacing w:line="312" w:lineRule="auto"/>
              <w:rPr>
                <w:szCs w:val="22"/>
              </w:rPr>
            </w:pPr>
            <w:r w:rsidRPr="003F1110">
              <w:rPr>
                <w:rFonts w:cs="Arial"/>
                <w:szCs w:val="22"/>
              </w:rPr>
              <w:t>7</w:t>
            </w:r>
            <w:r w:rsidR="00CE7C51" w:rsidRPr="003F1110">
              <w:t>7</w:t>
            </w:r>
            <w:r w:rsidR="00B759AB" w:rsidRPr="003F1110">
              <w:rPr>
                <w:rFonts w:cs="Arial"/>
                <w:szCs w:val="22"/>
                <w:vertAlign w:val="superscript"/>
              </w:rPr>
              <w:t xml:space="preserve">th  </w:t>
            </w:r>
            <w:r w:rsidR="00B759AB" w:rsidRPr="003F1110">
              <w:rPr>
                <w:rFonts w:cs="Arial"/>
                <w:szCs w:val="22"/>
              </w:rPr>
              <w:t>Meeting</w:t>
            </w:r>
          </w:p>
        </w:tc>
        <w:tc>
          <w:tcPr>
            <w:tcW w:w="5300" w:type="dxa"/>
            <w:gridSpan w:val="2"/>
            <w:tcBorders>
              <w:top w:val="nil"/>
              <w:left w:val="nil"/>
              <w:bottom w:val="nil"/>
              <w:right w:val="nil"/>
            </w:tcBorders>
            <w:vAlign w:val="center"/>
          </w:tcPr>
          <w:p w:rsidR="00B759AB" w:rsidRPr="003F1110" w:rsidRDefault="00B759AB" w:rsidP="00E430C7">
            <w:pPr>
              <w:pStyle w:val="Header4"/>
              <w:spacing w:line="312" w:lineRule="auto"/>
              <w:rPr>
                <w:szCs w:val="22"/>
              </w:rPr>
            </w:pPr>
          </w:p>
        </w:tc>
      </w:tr>
      <w:tr w:rsidR="00B759AB" w:rsidRPr="003F1110" w:rsidTr="007A43E2">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B759AB" w:rsidRPr="003F1110" w:rsidRDefault="00CE7C51" w:rsidP="00CE7C51">
            <w:pPr>
              <w:pStyle w:val="Header4"/>
              <w:spacing w:line="312" w:lineRule="auto"/>
              <w:rPr>
                <w:szCs w:val="22"/>
              </w:rPr>
            </w:pPr>
            <w:r w:rsidRPr="003F1110">
              <w:t>Amsterdam</w:t>
            </w:r>
            <w:r w:rsidR="00241D3E" w:rsidRPr="003F1110">
              <w:rPr>
                <w:rFonts w:cs="Arial"/>
                <w:szCs w:val="22"/>
              </w:rPr>
              <w:t>,</w:t>
            </w:r>
            <w:r w:rsidRPr="003F1110">
              <w:rPr>
                <w:rFonts w:cs="Arial"/>
                <w:szCs w:val="22"/>
              </w:rPr>
              <w:t xml:space="preserve"> 20</w:t>
            </w:r>
            <w:r w:rsidR="00517803" w:rsidRPr="003F1110">
              <w:rPr>
                <w:rFonts w:cs="Arial"/>
                <w:szCs w:val="22"/>
              </w:rPr>
              <w:t xml:space="preserve"> – </w:t>
            </w:r>
            <w:r w:rsidRPr="003F1110">
              <w:rPr>
                <w:rFonts w:cs="Arial"/>
                <w:szCs w:val="22"/>
              </w:rPr>
              <w:t>24 May</w:t>
            </w:r>
            <w:r w:rsidR="00517803" w:rsidRPr="003F1110">
              <w:rPr>
                <w:rFonts w:cs="Arial"/>
                <w:szCs w:val="22"/>
              </w:rPr>
              <w:t xml:space="preserve"> </w:t>
            </w:r>
            <w:r w:rsidR="00241D3E" w:rsidRPr="003F1110">
              <w:rPr>
                <w:rFonts w:cs="Arial"/>
                <w:szCs w:val="22"/>
              </w:rPr>
              <w:t>201</w:t>
            </w:r>
            <w:r w:rsidR="00517803" w:rsidRPr="003F1110">
              <w:rPr>
                <w:rFonts w:cs="Arial"/>
                <w:szCs w:val="22"/>
              </w:rPr>
              <w:t>3</w:t>
            </w:r>
          </w:p>
        </w:tc>
        <w:tc>
          <w:tcPr>
            <w:tcW w:w="5300" w:type="dxa"/>
            <w:gridSpan w:val="2"/>
            <w:tcBorders>
              <w:top w:val="nil"/>
              <w:left w:val="nil"/>
              <w:bottom w:val="nil"/>
              <w:right w:val="nil"/>
            </w:tcBorders>
            <w:vAlign w:val="center"/>
          </w:tcPr>
          <w:p w:rsidR="00B759AB" w:rsidRPr="003F1110" w:rsidRDefault="00B759AB" w:rsidP="00E430C7">
            <w:pPr>
              <w:pStyle w:val="Header4"/>
              <w:spacing w:line="312" w:lineRule="auto"/>
              <w:rPr>
                <w:szCs w:val="22"/>
              </w:rPr>
            </w:pPr>
          </w:p>
        </w:tc>
      </w:tr>
      <w:tr w:rsidR="00B759AB" w:rsidRPr="003F1110" w:rsidTr="007A43E2">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B759AB" w:rsidRPr="003F1110" w:rsidRDefault="00B759AB" w:rsidP="00E430C7">
            <w:pPr>
              <w:pStyle w:val="Header4"/>
              <w:spacing w:line="312" w:lineRule="auto"/>
              <w:rPr>
                <w:sz w:val="8"/>
              </w:rPr>
            </w:pPr>
          </w:p>
        </w:tc>
        <w:tc>
          <w:tcPr>
            <w:tcW w:w="5300" w:type="dxa"/>
            <w:gridSpan w:val="2"/>
            <w:tcBorders>
              <w:top w:val="nil"/>
              <w:left w:val="nil"/>
              <w:bottom w:val="nil"/>
              <w:right w:val="nil"/>
            </w:tcBorders>
            <w:vAlign w:val="center"/>
          </w:tcPr>
          <w:p w:rsidR="00B759AB" w:rsidRPr="003F1110" w:rsidRDefault="00B759AB" w:rsidP="00E430C7">
            <w:pPr>
              <w:pStyle w:val="Header4"/>
              <w:spacing w:line="312" w:lineRule="auto"/>
              <w:rPr>
                <w:sz w:val="8"/>
              </w:rPr>
            </w:pPr>
          </w:p>
        </w:tc>
      </w:tr>
      <w:tr w:rsidR="00B759AB" w:rsidRPr="003F1110" w:rsidTr="007A43E2">
        <w:tblPrEx>
          <w:tblCellMar>
            <w:left w:w="108" w:type="dxa"/>
            <w:right w:w="108" w:type="dxa"/>
          </w:tblCellMar>
        </w:tblPrEx>
        <w:trPr>
          <w:cantSplit/>
          <w:trHeight w:val="405"/>
        </w:trPr>
        <w:tc>
          <w:tcPr>
            <w:tcW w:w="1843" w:type="dxa"/>
            <w:tcBorders>
              <w:top w:val="nil"/>
              <w:left w:val="nil"/>
              <w:bottom w:val="nil"/>
              <w:right w:val="nil"/>
            </w:tcBorders>
            <w:vAlign w:val="center"/>
          </w:tcPr>
          <w:p w:rsidR="00B759AB" w:rsidRPr="003F1110" w:rsidRDefault="00B759AB" w:rsidP="00E430C7">
            <w:pPr>
              <w:pStyle w:val="Header4"/>
              <w:spacing w:line="312" w:lineRule="auto"/>
            </w:pPr>
            <w:r w:rsidRPr="003F1110">
              <w:t xml:space="preserve">Date issued: </w:t>
            </w:r>
          </w:p>
        </w:tc>
        <w:tc>
          <w:tcPr>
            <w:tcW w:w="7797" w:type="dxa"/>
            <w:gridSpan w:val="3"/>
            <w:tcBorders>
              <w:top w:val="nil"/>
              <w:left w:val="nil"/>
              <w:bottom w:val="nil"/>
              <w:right w:val="nil"/>
            </w:tcBorders>
            <w:vAlign w:val="center"/>
          </w:tcPr>
          <w:p w:rsidR="00B759AB" w:rsidRPr="003F1110" w:rsidRDefault="006A6113" w:rsidP="00C8028B">
            <w:pPr>
              <w:pStyle w:val="Header4"/>
              <w:spacing w:line="312" w:lineRule="auto"/>
            </w:pPr>
            <w:r w:rsidRPr="003F1110">
              <w:t>24</w:t>
            </w:r>
            <w:r w:rsidR="00C8028B" w:rsidRPr="003F1110">
              <w:t xml:space="preserve"> May</w:t>
            </w:r>
            <w:r w:rsidR="00CE7C51" w:rsidRPr="003F1110">
              <w:t xml:space="preserve"> </w:t>
            </w:r>
            <w:r w:rsidR="00B759AB" w:rsidRPr="003F1110">
              <w:t>201</w:t>
            </w:r>
            <w:r w:rsidR="00517803" w:rsidRPr="003F1110">
              <w:t>3</w:t>
            </w:r>
          </w:p>
        </w:tc>
      </w:tr>
      <w:tr w:rsidR="00B759AB" w:rsidRPr="003F1110" w:rsidTr="007A43E2">
        <w:tblPrEx>
          <w:tblCellMar>
            <w:left w:w="108" w:type="dxa"/>
            <w:right w:w="108" w:type="dxa"/>
          </w:tblCellMar>
        </w:tblPrEx>
        <w:trPr>
          <w:cantSplit/>
          <w:trHeight w:val="405"/>
        </w:trPr>
        <w:tc>
          <w:tcPr>
            <w:tcW w:w="1843" w:type="dxa"/>
            <w:tcBorders>
              <w:top w:val="nil"/>
              <w:left w:val="nil"/>
              <w:bottom w:val="nil"/>
              <w:right w:val="nil"/>
            </w:tcBorders>
            <w:vAlign w:val="center"/>
          </w:tcPr>
          <w:p w:rsidR="00B759AB" w:rsidRPr="003F1110" w:rsidRDefault="00B759AB" w:rsidP="00E430C7">
            <w:pPr>
              <w:pStyle w:val="Header4"/>
              <w:spacing w:line="312" w:lineRule="auto"/>
            </w:pPr>
            <w:r w:rsidRPr="003F1110">
              <w:t>Source:</w:t>
            </w:r>
          </w:p>
        </w:tc>
        <w:tc>
          <w:tcPr>
            <w:tcW w:w="7797" w:type="dxa"/>
            <w:gridSpan w:val="3"/>
            <w:tcBorders>
              <w:top w:val="nil"/>
              <w:left w:val="nil"/>
              <w:bottom w:val="nil"/>
              <w:right w:val="nil"/>
            </w:tcBorders>
            <w:vAlign w:val="center"/>
          </w:tcPr>
          <w:p w:rsidR="00B759AB" w:rsidRPr="003F1110" w:rsidRDefault="00B759AB" w:rsidP="00E430C7">
            <w:pPr>
              <w:pStyle w:val="Header4"/>
              <w:spacing w:line="312" w:lineRule="auto"/>
            </w:pPr>
            <w:r w:rsidRPr="003F1110">
              <w:t>WG FM</w:t>
            </w:r>
          </w:p>
        </w:tc>
      </w:tr>
      <w:tr w:rsidR="00B759AB" w:rsidRPr="003F1110" w:rsidTr="007A43E2">
        <w:tblPrEx>
          <w:tblCellMar>
            <w:left w:w="108" w:type="dxa"/>
            <w:right w:w="108" w:type="dxa"/>
          </w:tblCellMar>
        </w:tblPrEx>
        <w:trPr>
          <w:cantSplit/>
          <w:trHeight w:val="405"/>
        </w:trPr>
        <w:tc>
          <w:tcPr>
            <w:tcW w:w="1843" w:type="dxa"/>
            <w:tcBorders>
              <w:top w:val="nil"/>
              <w:left w:val="nil"/>
              <w:bottom w:val="nil"/>
              <w:right w:val="nil"/>
            </w:tcBorders>
            <w:vAlign w:val="center"/>
          </w:tcPr>
          <w:p w:rsidR="00B759AB" w:rsidRPr="003F1110" w:rsidRDefault="00B759AB" w:rsidP="00E430C7">
            <w:pPr>
              <w:pStyle w:val="Header4"/>
              <w:spacing w:line="312" w:lineRule="auto"/>
            </w:pPr>
            <w:r w:rsidRPr="003F1110">
              <w:t xml:space="preserve">Subject:   </w:t>
            </w:r>
          </w:p>
        </w:tc>
        <w:tc>
          <w:tcPr>
            <w:tcW w:w="7797" w:type="dxa"/>
            <w:gridSpan w:val="3"/>
            <w:tcBorders>
              <w:top w:val="nil"/>
              <w:left w:val="nil"/>
              <w:bottom w:val="nil"/>
              <w:right w:val="nil"/>
            </w:tcBorders>
            <w:vAlign w:val="center"/>
          </w:tcPr>
          <w:p w:rsidR="00B759AB" w:rsidRPr="003F1110" w:rsidRDefault="00241D3E" w:rsidP="007B0C4F">
            <w:pPr>
              <w:pStyle w:val="Header4"/>
              <w:spacing w:line="312" w:lineRule="auto"/>
            </w:pPr>
            <w:r w:rsidRPr="003F1110">
              <w:t>Minutes of the 7</w:t>
            </w:r>
            <w:r w:rsidR="00CE7C51" w:rsidRPr="003F1110">
              <w:t>7</w:t>
            </w:r>
            <w:r w:rsidR="00B759AB" w:rsidRPr="003F1110">
              <w:t>th WG FM Meeting</w:t>
            </w:r>
          </w:p>
        </w:tc>
      </w:tr>
      <w:tr w:rsidR="00B759AB" w:rsidRPr="003F1110" w:rsidTr="007A43E2">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B759AB" w:rsidRPr="003F1110" w:rsidRDefault="0072786E" w:rsidP="007E69D9">
            <w:pPr>
              <w:spacing w:line="312" w:lineRule="auto"/>
              <w:rPr>
                <w:rFonts w:ascii="Arial" w:hAnsi="Arial" w:cs="Arial"/>
                <w:sz w:val="22"/>
                <w:szCs w:val="22"/>
              </w:rPr>
            </w:pPr>
            <w:r>
              <w:rPr>
                <w:rFonts w:ascii="Arial" w:hAnsi="Arial" w:cs="Arial"/>
                <w:noProof/>
                <w:sz w:val="22"/>
                <w:szCs w:val="22"/>
                <w:lang w:val="ru-RU" w:eastAsia="ru-RU"/>
              </w:rPr>
              <w:pict>
                <v:shapetype id="_x0000_t202" coordsize="21600,21600" o:spt="202" path="m,l,21600r21600,l21600,xe">
                  <v:stroke joinstyle="miter"/>
                  <v:path gradientshapeok="t" o:connecttype="rect"/>
                </v:shapetype>
                <v:shape id="Text Box 3" o:spid="_x0000_s1026" type="#_x0000_t202" style="position:absolute;margin-left:233.45pt;margin-top:6.05pt;width:36pt;height:21.35pt;z-index:-251658752;visibility:visible;mso-position-horizontal-relative:text;mso-position-vertical-relative:text" wrapcoords="-450 -771 -450 20829 22050 20829 22050 -771 -45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">
                  <v:textbox>
                    <w:txbxContent>
                      <w:p w:rsidR="00BC168F" w:rsidRPr="00ED522B" w:rsidRDefault="00BC168F" w:rsidP="00B759AB">
                        <w:pPr>
                          <w:jc w:val="center"/>
                          <w:rPr>
                            <w:rFonts w:cs="Arial"/>
                            <w:szCs w:val="24"/>
                            <w:lang w:val="ru-RU"/>
                          </w:rPr>
                        </w:pPr>
                      </w:p>
                    </w:txbxContent>
                  </v:textbox>
                  <w10:wrap type="tight"/>
                </v:shape>
              </w:pict>
            </w:r>
          </w:p>
          <w:p w:rsidR="00B759AB" w:rsidRPr="003F1110" w:rsidRDefault="00B759AB" w:rsidP="007E69D9">
            <w:pPr>
              <w:spacing w:line="312" w:lineRule="auto"/>
              <w:rPr>
                <w:rFonts w:ascii="Arial" w:hAnsi="Arial" w:cs="Arial"/>
                <w:sz w:val="22"/>
                <w:szCs w:val="22"/>
              </w:rPr>
            </w:pPr>
            <w:r w:rsidRPr="003F1110">
              <w:rPr>
                <w:rFonts w:ascii="Arial" w:hAnsi="Arial" w:cs="Arial"/>
                <w:sz w:val="22"/>
                <w:szCs w:val="22"/>
              </w:rPr>
              <w:t xml:space="preserve">Group membership required </w:t>
            </w:r>
            <w:proofErr w:type="gramStart"/>
            <w:r w:rsidRPr="003F1110">
              <w:rPr>
                <w:rFonts w:ascii="Arial" w:hAnsi="Arial" w:cs="Arial"/>
                <w:sz w:val="22"/>
                <w:szCs w:val="22"/>
              </w:rPr>
              <w:t>to read</w:t>
            </w:r>
            <w:proofErr w:type="gramEnd"/>
            <w:r w:rsidRPr="003F1110">
              <w:rPr>
                <w:rFonts w:ascii="Arial" w:hAnsi="Arial" w:cs="Arial"/>
                <w:sz w:val="22"/>
                <w:szCs w:val="22"/>
              </w:rPr>
              <w:t xml:space="preserve">? (Y/N) </w:t>
            </w:r>
          </w:p>
          <w:p w:rsidR="00B759AB" w:rsidRPr="003F1110" w:rsidRDefault="00B759AB" w:rsidP="007E69D9">
            <w:pPr>
              <w:pStyle w:val="Header1"/>
              <w:spacing w:line="312" w:lineRule="auto"/>
              <w:rPr>
                <w:rFonts w:cs="Arial"/>
                <w:szCs w:val="22"/>
                <w:lang w:val="en-GB"/>
              </w:rPr>
            </w:pPr>
          </w:p>
        </w:tc>
      </w:tr>
    </w:tbl>
    <w:p w:rsidR="00D06D28" w:rsidRPr="003F1110" w:rsidRDefault="00D06D28" w:rsidP="007E69D9">
      <w:pPr>
        <w:spacing w:before="360" w:after="240" w:line="312" w:lineRule="auto"/>
        <w:ind w:left="-539" w:right="-851"/>
        <w:rPr>
          <w:rFonts w:ascii="Arial" w:hAnsi="Arial" w:cs="Arial"/>
          <w:b/>
          <w:sz w:val="28"/>
          <w:szCs w:val="28"/>
        </w:rPr>
      </w:pPr>
      <w:r w:rsidRPr="003F1110">
        <w:rPr>
          <w:rFonts w:ascii="Arial" w:hAnsi="Arial" w:cs="Arial"/>
          <w:b/>
          <w:sz w:val="28"/>
          <w:szCs w:val="28"/>
        </w:rPr>
        <w:t>1</w:t>
      </w:r>
      <w:r w:rsidRPr="003F1110">
        <w:rPr>
          <w:rFonts w:ascii="Arial" w:hAnsi="Arial" w:cs="Arial"/>
          <w:b/>
          <w:sz w:val="28"/>
          <w:szCs w:val="28"/>
        </w:rPr>
        <w:tab/>
        <w:t>Opening</w:t>
      </w:r>
      <w:r w:rsidR="00DA53B1" w:rsidRPr="003F1110">
        <w:rPr>
          <w:rFonts w:ascii="Arial" w:hAnsi="Arial" w:cs="Arial"/>
          <w:b/>
          <w:sz w:val="28"/>
          <w:szCs w:val="28"/>
        </w:rPr>
        <w:t xml:space="preserve"> </w:t>
      </w:r>
      <w:r w:rsidRPr="003F1110">
        <w:rPr>
          <w:rFonts w:ascii="Arial" w:hAnsi="Arial" w:cs="Arial"/>
          <w:b/>
          <w:sz w:val="28"/>
          <w:szCs w:val="28"/>
        </w:rPr>
        <w:t>of</w:t>
      </w:r>
      <w:r w:rsidR="00DA53B1" w:rsidRPr="003F1110">
        <w:rPr>
          <w:rFonts w:ascii="Arial" w:hAnsi="Arial" w:cs="Arial"/>
          <w:b/>
          <w:sz w:val="28"/>
          <w:szCs w:val="28"/>
        </w:rPr>
        <w:t xml:space="preserve"> </w:t>
      </w:r>
      <w:r w:rsidRPr="003F1110">
        <w:rPr>
          <w:rFonts w:ascii="Arial" w:hAnsi="Arial" w:cs="Arial"/>
          <w:b/>
          <w:sz w:val="28"/>
          <w:szCs w:val="28"/>
        </w:rPr>
        <w:t>the</w:t>
      </w:r>
      <w:r w:rsidR="00DA53B1" w:rsidRPr="003F1110">
        <w:rPr>
          <w:rFonts w:ascii="Arial" w:hAnsi="Arial" w:cs="Arial"/>
          <w:b/>
          <w:sz w:val="28"/>
          <w:szCs w:val="28"/>
        </w:rPr>
        <w:t xml:space="preserve"> </w:t>
      </w:r>
      <w:r w:rsidRPr="003F1110">
        <w:rPr>
          <w:rFonts w:ascii="Arial" w:hAnsi="Arial" w:cs="Arial"/>
          <w:b/>
          <w:sz w:val="28"/>
          <w:szCs w:val="28"/>
        </w:rPr>
        <w:t>Meeting</w:t>
      </w:r>
    </w:p>
    <w:p w:rsidR="00F81D5D" w:rsidRPr="003F1110" w:rsidRDefault="00AA4940" w:rsidP="007E69D9">
      <w:pPr>
        <w:numPr>
          <w:ilvl w:val="0"/>
          <w:numId w:val="1"/>
        </w:numPr>
        <w:spacing w:before="60" w:line="312" w:lineRule="auto"/>
        <w:ind w:left="0" w:hanging="510"/>
        <w:jc w:val="both"/>
        <w:rPr>
          <w:rFonts w:ascii="Arial" w:hAnsi="Arial" w:cs="Arial"/>
          <w:sz w:val="22"/>
          <w:szCs w:val="22"/>
        </w:rPr>
      </w:pPr>
      <w:r w:rsidRPr="003F1110">
        <w:rPr>
          <w:rFonts w:ascii="Arial" w:hAnsi="Arial" w:cs="Arial"/>
          <w:sz w:val="22"/>
          <w:szCs w:val="22"/>
        </w:rPr>
        <w:t>The</w:t>
      </w:r>
      <w:r w:rsidR="00DA53B1" w:rsidRPr="003F1110">
        <w:rPr>
          <w:rFonts w:ascii="Arial" w:hAnsi="Arial" w:cs="Arial"/>
          <w:sz w:val="22"/>
          <w:szCs w:val="22"/>
        </w:rPr>
        <w:t xml:space="preserve"> </w:t>
      </w:r>
      <w:r w:rsidR="005E64FF" w:rsidRPr="003F1110">
        <w:rPr>
          <w:rFonts w:ascii="Arial" w:hAnsi="Arial" w:cs="Arial"/>
          <w:sz w:val="22"/>
          <w:szCs w:val="22"/>
        </w:rPr>
        <w:t>7</w:t>
      </w:r>
      <w:r w:rsidR="00CE7C51" w:rsidRPr="003F1110">
        <w:rPr>
          <w:rFonts w:ascii="Arial" w:hAnsi="Arial" w:cs="Arial"/>
          <w:sz w:val="22"/>
          <w:szCs w:val="22"/>
        </w:rPr>
        <w:t>7</w:t>
      </w:r>
      <w:r w:rsidR="00B759AB" w:rsidRPr="003F1110">
        <w:rPr>
          <w:rFonts w:ascii="Arial" w:hAnsi="Arial" w:cs="Arial"/>
          <w:sz w:val="22"/>
          <w:szCs w:val="22"/>
          <w:vertAlign w:val="superscript"/>
        </w:rPr>
        <w:t>th</w:t>
      </w:r>
      <w:r w:rsidR="00DA53B1" w:rsidRPr="003F1110">
        <w:rPr>
          <w:rFonts w:ascii="Arial" w:hAnsi="Arial" w:cs="Arial"/>
          <w:sz w:val="22"/>
          <w:szCs w:val="22"/>
        </w:rPr>
        <w:t xml:space="preserve"> </w:t>
      </w:r>
      <w:r w:rsidRPr="003F1110">
        <w:rPr>
          <w:rFonts w:ascii="Arial" w:hAnsi="Arial" w:cs="Arial"/>
          <w:sz w:val="22"/>
          <w:szCs w:val="22"/>
        </w:rPr>
        <w:t>meeting</w:t>
      </w:r>
      <w:r w:rsidR="00DA53B1" w:rsidRPr="003F1110">
        <w:rPr>
          <w:rFonts w:ascii="Arial" w:hAnsi="Arial" w:cs="Arial"/>
          <w:sz w:val="22"/>
          <w:szCs w:val="22"/>
        </w:rPr>
        <w:t xml:space="preserve"> </w:t>
      </w:r>
      <w:r w:rsidRPr="003F1110">
        <w:rPr>
          <w:rFonts w:ascii="Arial" w:hAnsi="Arial" w:cs="Arial"/>
          <w:sz w:val="22"/>
          <w:szCs w:val="22"/>
        </w:rPr>
        <w:t>of</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was</w:t>
      </w:r>
      <w:r w:rsidR="00DA53B1" w:rsidRPr="003F1110">
        <w:rPr>
          <w:rFonts w:ascii="Arial" w:hAnsi="Arial" w:cs="Arial"/>
          <w:sz w:val="22"/>
          <w:szCs w:val="22"/>
        </w:rPr>
        <w:t xml:space="preserve"> </w:t>
      </w:r>
      <w:r w:rsidRPr="003F1110">
        <w:rPr>
          <w:rFonts w:ascii="Arial" w:hAnsi="Arial" w:cs="Arial"/>
          <w:sz w:val="22"/>
          <w:szCs w:val="22"/>
        </w:rPr>
        <w:t>opened</w:t>
      </w:r>
      <w:r w:rsidR="00DA53B1" w:rsidRPr="003F1110">
        <w:rPr>
          <w:rFonts w:ascii="Arial" w:hAnsi="Arial" w:cs="Arial"/>
          <w:sz w:val="22"/>
          <w:szCs w:val="22"/>
        </w:rPr>
        <w:t xml:space="preserve"> </w:t>
      </w:r>
      <w:r w:rsidRPr="003F1110">
        <w:rPr>
          <w:rFonts w:ascii="Arial" w:hAnsi="Arial" w:cs="Arial"/>
          <w:sz w:val="22"/>
          <w:szCs w:val="22"/>
        </w:rPr>
        <w:t>by</w:t>
      </w:r>
      <w:r w:rsidR="00DA53B1" w:rsidRPr="003F1110">
        <w:rPr>
          <w:rFonts w:ascii="Arial" w:hAnsi="Arial" w:cs="Arial"/>
          <w:sz w:val="22"/>
          <w:szCs w:val="22"/>
        </w:rPr>
        <w:t xml:space="preserve"> </w:t>
      </w:r>
      <w:r w:rsidRPr="003F1110">
        <w:rPr>
          <w:rFonts w:ascii="Arial" w:hAnsi="Arial" w:cs="Arial"/>
          <w:sz w:val="22"/>
          <w:szCs w:val="22"/>
        </w:rPr>
        <w:t>Mr.</w:t>
      </w:r>
      <w:r w:rsidR="00DA53B1" w:rsidRPr="003F1110">
        <w:rPr>
          <w:rFonts w:ascii="Arial" w:hAnsi="Arial" w:cs="Arial"/>
          <w:sz w:val="22"/>
          <w:szCs w:val="22"/>
        </w:rPr>
        <w:t xml:space="preserve"> </w:t>
      </w:r>
      <w:r w:rsidRPr="003F1110">
        <w:rPr>
          <w:rFonts w:ascii="Arial" w:hAnsi="Arial" w:cs="Arial"/>
          <w:sz w:val="22"/>
          <w:szCs w:val="22"/>
        </w:rPr>
        <w:t>Sergey</w:t>
      </w:r>
      <w:r w:rsidR="00DA53B1" w:rsidRPr="003F1110">
        <w:rPr>
          <w:rFonts w:ascii="Arial" w:hAnsi="Arial" w:cs="Arial"/>
          <w:sz w:val="22"/>
          <w:szCs w:val="22"/>
        </w:rPr>
        <w:t xml:space="preserve"> </w:t>
      </w:r>
      <w:proofErr w:type="spellStart"/>
      <w:r w:rsidRPr="003F1110">
        <w:rPr>
          <w:rFonts w:ascii="Arial" w:hAnsi="Arial" w:cs="Arial"/>
          <w:sz w:val="22"/>
          <w:szCs w:val="22"/>
        </w:rPr>
        <w:t>Pastukh</w:t>
      </w:r>
      <w:proofErr w:type="spellEnd"/>
      <w:r w:rsidR="00DA53B1" w:rsidRPr="003F1110">
        <w:rPr>
          <w:rFonts w:ascii="Arial" w:hAnsi="Arial" w:cs="Arial"/>
          <w:sz w:val="22"/>
          <w:szCs w:val="22"/>
        </w:rPr>
        <w:t xml:space="preserve"> </w:t>
      </w:r>
      <w:r w:rsidRPr="003F1110">
        <w:rPr>
          <w:rFonts w:ascii="Arial" w:hAnsi="Arial" w:cs="Arial"/>
          <w:sz w:val="22"/>
          <w:szCs w:val="22"/>
        </w:rPr>
        <w:t>(</w:t>
      </w:r>
      <w:r w:rsidR="00B87689" w:rsidRPr="003F1110">
        <w:rPr>
          <w:rFonts w:ascii="Arial" w:hAnsi="Arial" w:cs="Arial"/>
          <w:sz w:val="22"/>
          <w:szCs w:val="22"/>
        </w:rPr>
        <w:t>RUS</w:t>
      </w:r>
      <w:r w:rsidRPr="003F1110">
        <w:rPr>
          <w:rFonts w:ascii="Arial" w:hAnsi="Arial" w:cs="Arial"/>
          <w:sz w:val="22"/>
          <w:szCs w:val="22"/>
        </w:rPr>
        <w:t>).</w:t>
      </w:r>
      <w:r w:rsidR="00DA53B1" w:rsidRPr="003F1110">
        <w:rPr>
          <w:rFonts w:ascii="Arial" w:hAnsi="Arial" w:cs="Arial"/>
          <w:sz w:val="22"/>
          <w:szCs w:val="22"/>
        </w:rPr>
        <w:t xml:space="preserve"> </w:t>
      </w:r>
      <w:r w:rsidRPr="003F1110">
        <w:rPr>
          <w:rFonts w:ascii="Arial" w:hAnsi="Arial" w:cs="Arial"/>
          <w:sz w:val="22"/>
          <w:szCs w:val="22"/>
        </w:rPr>
        <w:t>He</w:t>
      </w:r>
      <w:r w:rsidR="00DA53B1" w:rsidRPr="003F1110">
        <w:rPr>
          <w:rFonts w:ascii="Arial" w:hAnsi="Arial" w:cs="Arial"/>
          <w:sz w:val="22"/>
          <w:szCs w:val="22"/>
        </w:rPr>
        <w:t xml:space="preserve"> </w:t>
      </w:r>
      <w:r w:rsidRPr="003F1110">
        <w:rPr>
          <w:rFonts w:ascii="Arial" w:hAnsi="Arial" w:cs="Arial"/>
          <w:sz w:val="22"/>
          <w:szCs w:val="22"/>
        </w:rPr>
        <w:t>welcomed</w:t>
      </w:r>
      <w:r w:rsidR="00DA53B1" w:rsidRPr="003F1110">
        <w:rPr>
          <w:rFonts w:ascii="Arial" w:hAnsi="Arial" w:cs="Arial"/>
          <w:sz w:val="22"/>
          <w:szCs w:val="22"/>
        </w:rPr>
        <w:t xml:space="preserve"> </w:t>
      </w:r>
      <w:r w:rsidR="0053787D" w:rsidRPr="003F1110">
        <w:rPr>
          <w:rFonts w:ascii="Arial" w:hAnsi="Arial" w:cs="Arial"/>
          <w:sz w:val="22"/>
          <w:szCs w:val="22"/>
        </w:rPr>
        <w:t>the</w:t>
      </w:r>
      <w:r w:rsidR="00DA53B1" w:rsidRPr="003F1110">
        <w:rPr>
          <w:rFonts w:ascii="Arial" w:hAnsi="Arial" w:cs="Arial"/>
          <w:sz w:val="22"/>
          <w:szCs w:val="22"/>
        </w:rPr>
        <w:t xml:space="preserve"> </w:t>
      </w:r>
      <w:r w:rsidR="00F81D5D" w:rsidRPr="003F1110">
        <w:rPr>
          <w:rFonts w:ascii="Arial" w:hAnsi="Arial" w:cs="Arial"/>
          <w:sz w:val="22"/>
          <w:szCs w:val="22"/>
        </w:rPr>
        <w:t>participants</w:t>
      </w:r>
      <w:r w:rsidR="00DA53B1" w:rsidRPr="003F1110">
        <w:rPr>
          <w:rFonts w:ascii="Arial" w:hAnsi="Arial" w:cs="Arial"/>
          <w:sz w:val="22"/>
          <w:szCs w:val="22"/>
        </w:rPr>
        <w:t xml:space="preserve"> </w:t>
      </w:r>
      <w:r w:rsidR="00F81D5D" w:rsidRPr="003F1110">
        <w:rPr>
          <w:rFonts w:ascii="Arial" w:hAnsi="Arial" w:cs="Arial"/>
          <w:sz w:val="22"/>
          <w:szCs w:val="22"/>
        </w:rPr>
        <w:t>to</w:t>
      </w:r>
      <w:r w:rsidR="00DA53B1" w:rsidRPr="003F1110">
        <w:rPr>
          <w:rFonts w:ascii="Arial" w:hAnsi="Arial" w:cs="Arial"/>
          <w:sz w:val="22"/>
          <w:szCs w:val="22"/>
        </w:rPr>
        <w:t xml:space="preserve"> </w:t>
      </w:r>
      <w:r w:rsidR="00F81D5D" w:rsidRPr="003F1110">
        <w:rPr>
          <w:rFonts w:ascii="Arial" w:hAnsi="Arial" w:cs="Arial"/>
          <w:sz w:val="22"/>
          <w:szCs w:val="22"/>
        </w:rPr>
        <w:t>the</w:t>
      </w:r>
      <w:r w:rsidR="00DA53B1" w:rsidRPr="003F1110">
        <w:rPr>
          <w:rFonts w:ascii="Arial" w:hAnsi="Arial" w:cs="Arial"/>
          <w:sz w:val="22"/>
          <w:szCs w:val="22"/>
        </w:rPr>
        <w:t xml:space="preserve"> </w:t>
      </w:r>
      <w:r w:rsidR="00F81D5D" w:rsidRPr="003F1110">
        <w:rPr>
          <w:rFonts w:ascii="Arial" w:hAnsi="Arial" w:cs="Arial"/>
          <w:sz w:val="22"/>
          <w:szCs w:val="22"/>
        </w:rPr>
        <w:t>meeting</w:t>
      </w:r>
      <w:r w:rsidR="00DA53B1" w:rsidRPr="003F1110">
        <w:rPr>
          <w:rFonts w:ascii="Arial" w:hAnsi="Arial" w:cs="Arial"/>
          <w:sz w:val="22"/>
          <w:szCs w:val="22"/>
        </w:rPr>
        <w:t xml:space="preserve"> </w:t>
      </w:r>
      <w:r w:rsidR="00F81D5D" w:rsidRPr="003F1110">
        <w:rPr>
          <w:rFonts w:ascii="Arial" w:hAnsi="Arial" w:cs="Arial"/>
          <w:sz w:val="22"/>
          <w:szCs w:val="22"/>
        </w:rPr>
        <w:t>and</w:t>
      </w:r>
      <w:r w:rsidR="00DA53B1" w:rsidRPr="003F1110">
        <w:rPr>
          <w:rFonts w:ascii="Arial" w:hAnsi="Arial" w:cs="Arial"/>
          <w:sz w:val="22"/>
          <w:szCs w:val="22"/>
        </w:rPr>
        <w:t xml:space="preserve"> </w:t>
      </w:r>
      <w:r w:rsidR="00673642" w:rsidRPr="003F1110">
        <w:rPr>
          <w:rFonts w:ascii="Arial" w:hAnsi="Arial" w:cs="Arial"/>
          <w:sz w:val="22"/>
          <w:szCs w:val="22"/>
        </w:rPr>
        <w:t xml:space="preserve">thanked </w:t>
      </w:r>
      <w:r w:rsidR="00F9725B" w:rsidRPr="003F1110">
        <w:rPr>
          <w:rFonts w:ascii="Arial" w:hAnsi="Arial" w:cs="Arial"/>
          <w:sz w:val="22"/>
          <w:szCs w:val="22"/>
        </w:rPr>
        <w:t xml:space="preserve">the </w:t>
      </w:r>
      <w:r w:rsidRPr="003F1110">
        <w:rPr>
          <w:rFonts w:ascii="Arial" w:hAnsi="Arial" w:cs="Arial"/>
          <w:sz w:val="22"/>
          <w:szCs w:val="22"/>
        </w:rPr>
        <w:t>Administration</w:t>
      </w:r>
      <w:r w:rsidR="009651AB" w:rsidRPr="003F1110">
        <w:rPr>
          <w:rFonts w:ascii="Arial" w:hAnsi="Arial" w:cs="Arial"/>
          <w:sz w:val="22"/>
          <w:szCs w:val="22"/>
        </w:rPr>
        <w:t xml:space="preserve"> </w:t>
      </w:r>
      <w:r w:rsidR="008B301B" w:rsidRPr="003F1110">
        <w:rPr>
          <w:rFonts w:ascii="Arial" w:hAnsi="Arial" w:cs="Arial"/>
          <w:sz w:val="22"/>
          <w:szCs w:val="22"/>
        </w:rPr>
        <w:t xml:space="preserve">of the Netherlands </w:t>
      </w:r>
      <w:r w:rsidRPr="003F1110">
        <w:rPr>
          <w:rFonts w:ascii="Arial" w:hAnsi="Arial" w:cs="Arial"/>
          <w:sz w:val="22"/>
          <w:szCs w:val="22"/>
        </w:rPr>
        <w:t>for</w:t>
      </w:r>
      <w:r w:rsidR="00DA53B1" w:rsidRPr="003F1110">
        <w:rPr>
          <w:rFonts w:ascii="Arial" w:hAnsi="Arial" w:cs="Arial"/>
          <w:sz w:val="22"/>
          <w:szCs w:val="22"/>
        </w:rPr>
        <w:t xml:space="preserve"> </w:t>
      </w:r>
      <w:r w:rsidRPr="003F1110">
        <w:rPr>
          <w:rFonts w:ascii="Arial" w:hAnsi="Arial" w:cs="Arial"/>
          <w:sz w:val="22"/>
          <w:szCs w:val="22"/>
        </w:rPr>
        <w:t>hosting</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meeting</w:t>
      </w:r>
      <w:r w:rsidR="00EC7224" w:rsidRPr="003F1110">
        <w:rPr>
          <w:rFonts w:ascii="Arial" w:hAnsi="Arial" w:cs="Arial"/>
          <w:sz w:val="22"/>
          <w:szCs w:val="22"/>
        </w:rPr>
        <w:t>.</w:t>
      </w:r>
      <w:r w:rsidR="00DA53B1" w:rsidRPr="003F1110">
        <w:rPr>
          <w:rFonts w:ascii="Arial" w:hAnsi="Arial" w:cs="Arial"/>
          <w:sz w:val="22"/>
          <w:szCs w:val="22"/>
        </w:rPr>
        <w:t xml:space="preserve"> </w:t>
      </w:r>
    </w:p>
    <w:p w:rsidR="00B831FF" w:rsidRPr="003F1110" w:rsidRDefault="00B831FF" w:rsidP="00B831FF">
      <w:pPr>
        <w:numPr>
          <w:ilvl w:val="0"/>
          <w:numId w:val="1"/>
        </w:numPr>
        <w:spacing w:before="60" w:line="312" w:lineRule="auto"/>
        <w:ind w:left="0" w:hanging="510"/>
        <w:jc w:val="both"/>
        <w:rPr>
          <w:rFonts w:ascii="Arial" w:hAnsi="Arial" w:cs="Arial"/>
          <w:sz w:val="22"/>
          <w:szCs w:val="22"/>
        </w:rPr>
      </w:pPr>
      <w:r w:rsidRPr="003F1110">
        <w:rPr>
          <w:rFonts w:ascii="Arial" w:hAnsi="Arial" w:cs="Arial"/>
          <w:sz w:val="22"/>
          <w:szCs w:val="22"/>
        </w:rPr>
        <w:t>The meeting was made aware of the terribly sad news regarding the passing of Mr Steve Bond (Ofcom UK), who died in his sleep on Sunday 19 May 2013.</w:t>
      </w:r>
    </w:p>
    <w:p w:rsidR="00B831FF" w:rsidRPr="003F1110" w:rsidRDefault="00B831FF" w:rsidP="00B831FF">
      <w:pPr>
        <w:numPr>
          <w:ilvl w:val="0"/>
          <w:numId w:val="1"/>
        </w:numPr>
        <w:spacing w:before="60" w:line="312" w:lineRule="auto"/>
        <w:ind w:left="0" w:hanging="510"/>
        <w:jc w:val="both"/>
        <w:rPr>
          <w:rFonts w:ascii="Arial" w:hAnsi="Arial" w:cs="Arial"/>
          <w:sz w:val="22"/>
          <w:szCs w:val="22"/>
        </w:rPr>
      </w:pPr>
      <w:r w:rsidRPr="003F1110">
        <w:rPr>
          <w:rFonts w:ascii="Arial" w:hAnsi="Arial" w:cs="Arial"/>
          <w:sz w:val="22"/>
          <w:szCs w:val="22"/>
        </w:rPr>
        <w:t xml:space="preserve">Steve had been at Ofcom since the beginning, having joined from the </w:t>
      </w:r>
      <w:r w:rsidR="00AC675B" w:rsidRPr="003F1110">
        <w:rPr>
          <w:rFonts w:ascii="Arial" w:hAnsi="Arial" w:cs="Arial"/>
          <w:sz w:val="22"/>
          <w:szCs w:val="22"/>
        </w:rPr>
        <w:t xml:space="preserve">UK </w:t>
      </w:r>
      <w:proofErr w:type="spellStart"/>
      <w:r w:rsidRPr="003F1110">
        <w:rPr>
          <w:rFonts w:ascii="Arial" w:hAnsi="Arial" w:cs="Arial"/>
          <w:sz w:val="22"/>
          <w:szCs w:val="22"/>
        </w:rPr>
        <w:t>Radiocommunications</w:t>
      </w:r>
      <w:proofErr w:type="spellEnd"/>
      <w:r w:rsidRPr="003F1110">
        <w:rPr>
          <w:rFonts w:ascii="Arial" w:hAnsi="Arial" w:cs="Arial"/>
          <w:sz w:val="22"/>
          <w:szCs w:val="22"/>
        </w:rPr>
        <w:t xml:space="preserve"> Agency, and for more than a decade ha</w:t>
      </w:r>
      <w:r w:rsidR="003F242D" w:rsidRPr="003F1110">
        <w:rPr>
          <w:rFonts w:ascii="Arial" w:hAnsi="Arial" w:cs="Arial"/>
          <w:sz w:val="22"/>
          <w:szCs w:val="22"/>
        </w:rPr>
        <w:t>d</w:t>
      </w:r>
      <w:r w:rsidRPr="003F1110">
        <w:rPr>
          <w:rFonts w:ascii="Arial" w:hAnsi="Arial" w:cs="Arial"/>
          <w:sz w:val="22"/>
          <w:szCs w:val="22"/>
        </w:rPr>
        <w:t xml:space="preserve"> worked in the international team on spectrum issues.</w:t>
      </w:r>
    </w:p>
    <w:p w:rsidR="00B831FF" w:rsidRPr="003F1110" w:rsidRDefault="00B831FF" w:rsidP="00B831FF">
      <w:pPr>
        <w:numPr>
          <w:ilvl w:val="0"/>
          <w:numId w:val="1"/>
        </w:numPr>
        <w:spacing w:before="60" w:line="312" w:lineRule="auto"/>
        <w:ind w:left="0" w:hanging="510"/>
        <w:jc w:val="both"/>
        <w:rPr>
          <w:rFonts w:ascii="Arial" w:hAnsi="Arial" w:cs="Arial"/>
          <w:sz w:val="22"/>
          <w:szCs w:val="22"/>
        </w:rPr>
      </w:pPr>
      <w:r w:rsidRPr="003F1110">
        <w:rPr>
          <w:rFonts w:ascii="Arial" w:hAnsi="Arial" w:cs="Arial"/>
          <w:sz w:val="22"/>
          <w:szCs w:val="22"/>
        </w:rPr>
        <w:t>For the past five years, he had led Ofcom’s international engagement on spectrum matters with key global institutions, including the ITU and CEPT, where he ha</w:t>
      </w:r>
      <w:r w:rsidR="003F242D" w:rsidRPr="003F1110">
        <w:rPr>
          <w:rFonts w:ascii="Arial" w:hAnsi="Arial" w:cs="Arial"/>
          <w:sz w:val="22"/>
          <w:szCs w:val="22"/>
        </w:rPr>
        <w:t>d</w:t>
      </w:r>
      <w:r w:rsidRPr="003F1110">
        <w:rPr>
          <w:rFonts w:ascii="Arial" w:hAnsi="Arial" w:cs="Arial"/>
          <w:sz w:val="22"/>
          <w:szCs w:val="22"/>
        </w:rPr>
        <w:t xml:space="preserve"> been instrumental in overseeing UK and European preparations for World Radio Conferences.</w:t>
      </w:r>
    </w:p>
    <w:p w:rsidR="00B831FF" w:rsidRPr="003F1110" w:rsidRDefault="00B831FF" w:rsidP="00B831FF">
      <w:pPr>
        <w:numPr>
          <w:ilvl w:val="0"/>
          <w:numId w:val="1"/>
        </w:numPr>
        <w:spacing w:before="60" w:line="312" w:lineRule="auto"/>
        <w:ind w:left="0" w:hanging="510"/>
        <w:jc w:val="both"/>
        <w:rPr>
          <w:rFonts w:ascii="Arial" w:hAnsi="Arial" w:cs="Arial"/>
          <w:sz w:val="22"/>
          <w:szCs w:val="22"/>
        </w:rPr>
      </w:pPr>
      <w:r w:rsidRPr="003F1110">
        <w:rPr>
          <w:rFonts w:ascii="Arial" w:hAnsi="Arial" w:cs="Arial"/>
          <w:sz w:val="22"/>
          <w:szCs w:val="22"/>
        </w:rPr>
        <w:t>Steve Bond’s work took him to all corners of the world, where he was incredibly well known and hugely respected.</w:t>
      </w:r>
    </w:p>
    <w:p w:rsidR="00B831FF" w:rsidRPr="003F1110" w:rsidRDefault="00B831FF" w:rsidP="00B831FF">
      <w:pPr>
        <w:numPr>
          <w:ilvl w:val="0"/>
          <w:numId w:val="1"/>
        </w:numPr>
        <w:spacing w:before="60" w:line="312" w:lineRule="auto"/>
        <w:ind w:left="0" w:hanging="510"/>
        <w:jc w:val="both"/>
        <w:rPr>
          <w:rFonts w:ascii="Arial" w:hAnsi="Arial" w:cs="Arial"/>
          <w:sz w:val="22"/>
          <w:szCs w:val="22"/>
        </w:rPr>
      </w:pPr>
      <w:r w:rsidRPr="003F1110">
        <w:rPr>
          <w:rFonts w:ascii="Arial" w:hAnsi="Arial" w:cs="Arial"/>
          <w:sz w:val="22"/>
          <w:szCs w:val="22"/>
        </w:rPr>
        <w:t>Steve Bond’s passing was completely unexpected and came not long after he had been elected to lead the European preparations for the next World Radio Conference, which will be held in 2015.</w:t>
      </w:r>
    </w:p>
    <w:p w:rsidR="00B831FF" w:rsidRPr="003F1110" w:rsidRDefault="00B831FF" w:rsidP="00444712">
      <w:pPr>
        <w:numPr>
          <w:ilvl w:val="0"/>
          <w:numId w:val="1"/>
        </w:numPr>
        <w:tabs>
          <w:tab w:val="left" w:pos="0"/>
        </w:tabs>
        <w:spacing w:before="60" w:line="312" w:lineRule="auto"/>
        <w:ind w:left="0" w:hanging="510"/>
        <w:jc w:val="both"/>
        <w:rPr>
          <w:rFonts w:ascii="Arial" w:hAnsi="Arial" w:cs="Arial"/>
          <w:sz w:val="22"/>
          <w:szCs w:val="22"/>
        </w:rPr>
      </w:pPr>
      <w:r w:rsidRPr="003F1110">
        <w:rPr>
          <w:rFonts w:ascii="Arial" w:hAnsi="Arial" w:cs="Arial"/>
          <w:sz w:val="22"/>
          <w:szCs w:val="22"/>
        </w:rPr>
        <w:t>The WG FM chairman asked the delegates for a minute of silence for Steve Bond.</w:t>
      </w:r>
    </w:p>
    <w:p w:rsidR="00C840DC" w:rsidRPr="003F1110" w:rsidRDefault="00C840DC" w:rsidP="00444712">
      <w:pPr>
        <w:numPr>
          <w:ilvl w:val="0"/>
          <w:numId w:val="1"/>
        </w:numPr>
        <w:tabs>
          <w:tab w:val="left" w:pos="0"/>
        </w:tabs>
        <w:spacing w:before="60" w:line="312" w:lineRule="auto"/>
        <w:ind w:left="0" w:hanging="510"/>
        <w:jc w:val="both"/>
        <w:rPr>
          <w:rFonts w:ascii="Arial" w:hAnsi="Arial" w:cs="Arial"/>
          <w:sz w:val="22"/>
          <w:szCs w:val="22"/>
        </w:rPr>
      </w:pPr>
      <w:r w:rsidRPr="003F1110">
        <w:rPr>
          <w:rFonts w:ascii="Arial" w:hAnsi="Arial" w:cs="Arial"/>
          <w:sz w:val="22"/>
          <w:szCs w:val="22"/>
        </w:rPr>
        <w:t xml:space="preserve">Mr. John </w:t>
      </w:r>
      <w:proofErr w:type="spellStart"/>
      <w:r w:rsidRPr="003F1110">
        <w:rPr>
          <w:rFonts w:ascii="Arial" w:hAnsi="Arial" w:cs="Arial"/>
          <w:sz w:val="22"/>
          <w:szCs w:val="22"/>
        </w:rPr>
        <w:t>Derksen</w:t>
      </w:r>
      <w:proofErr w:type="spellEnd"/>
      <w:r w:rsidRPr="003F1110">
        <w:rPr>
          <w:rFonts w:ascii="Arial" w:hAnsi="Arial" w:cs="Arial"/>
          <w:sz w:val="22"/>
          <w:szCs w:val="22"/>
        </w:rPr>
        <w:t xml:space="preserve">, Deputy Director of the </w:t>
      </w:r>
      <w:proofErr w:type="spellStart"/>
      <w:r w:rsidRPr="003F1110">
        <w:rPr>
          <w:rFonts w:ascii="Arial" w:hAnsi="Arial" w:cs="Arial"/>
          <w:sz w:val="22"/>
          <w:szCs w:val="22"/>
        </w:rPr>
        <w:t>Radiocommunications</w:t>
      </w:r>
      <w:proofErr w:type="spellEnd"/>
      <w:r w:rsidRPr="003F1110">
        <w:rPr>
          <w:rFonts w:ascii="Arial" w:hAnsi="Arial" w:cs="Arial"/>
          <w:sz w:val="22"/>
          <w:szCs w:val="22"/>
        </w:rPr>
        <w:t xml:space="preserve"> Agency </w:t>
      </w:r>
      <w:r w:rsidR="009847B4" w:rsidRPr="003F1110">
        <w:rPr>
          <w:rFonts w:ascii="Arial" w:hAnsi="Arial" w:cs="Arial"/>
          <w:sz w:val="22"/>
          <w:szCs w:val="22"/>
        </w:rPr>
        <w:t xml:space="preserve">of the </w:t>
      </w:r>
      <w:r w:rsidRPr="003F1110">
        <w:rPr>
          <w:rFonts w:ascii="Arial" w:hAnsi="Arial" w:cs="Arial"/>
          <w:sz w:val="22"/>
          <w:szCs w:val="22"/>
        </w:rPr>
        <w:t>Netherlands and Head of the Spectrum</w:t>
      </w:r>
      <w:r w:rsidR="00677F96" w:rsidRPr="003F1110">
        <w:rPr>
          <w:rFonts w:ascii="Arial" w:hAnsi="Arial" w:cs="Arial"/>
          <w:sz w:val="22"/>
          <w:szCs w:val="22"/>
        </w:rPr>
        <w:t xml:space="preserve"> </w:t>
      </w:r>
      <w:r w:rsidRPr="003F1110">
        <w:rPr>
          <w:rFonts w:ascii="Arial" w:hAnsi="Arial" w:cs="Arial"/>
          <w:sz w:val="22"/>
          <w:szCs w:val="22"/>
        </w:rPr>
        <w:t xml:space="preserve">management Department, welcomed the participants to the meeting in the beautiful city of Amsterdam. He stated that a parallel could be drawn between spectrum management, which requires dedication, creativity and which is solution driven and the (re)farming of flowers, for which the Netherlands also has built up required experience. He also referred to the importance of good spectrum management during major events, which was of great help during the inauguration of King Willem Alexander in </w:t>
      </w:r>
      <w:r w:rsidR="009847B4" w:rsidRPr="003F1110">
        <w:rPr>
          <w:rFonts w:ascii="Arial" w:hAnsi="Arial" w:cs="Arial"/>
          <w:sz w:val="22"/>
          <w:szCs w:val="22"/>
        </w:rPr>
        <w:t>t</w:t>
      </w:r>
      <w:r w:rsidRPr="003F1110">
        <w:rPr>
          <w:rFonts w:ascii="Arial" w:hAnsi="Arial" w:cs="Arial"/>
          <w:sz w:val="22"/>
          <w:szCs w:val="22"/>
        </w:rPr>
        <w:t>he Netherlands on the 30</w:t>
      </w:r>
      <w:r w:rsidR="00A90732" w:rsidRPr="003F1110">
        <w:rPr>
          <w:rFonts w:ascii="Arial" w:hAnsi="Arial" w:cs="Arial"/>
          <w:sz w:val="22"/>
          <w:szCs w:val="22"/>
        </w:rPr>
        <w:t xml:space="preserve">th </w:t>
      </w:r>
      <w:r w:rsidRPr="003F1110">
        <w:rPr>
          <w:rFonts w:ascii="Arial" w:hAnsi="Arial" w:cs="Arial"/>
          <w:sz w:val="22"/>
          <w:szCs w:val="22"/>
        </w:rPr>
        <w:t xml:space="preserve">April this year. Finally Mr. John </w:t>
      </w:r>
      <w:proofErr w:type="spellStart"/>
      <w:r w:rsidRPr="003F1110">
        <w:rPr>
          <w:rFonts w:ascii="Arial" w:hAnsi="Arial" w:cs="Arial"/>
          <w:sz w:val="22"/>
          <w:szCs w:val="22"/>
        </w:rPr>
        <w:t>Derksen</w:t>
      </w:r>
      <w:proofErr w:type="spellEnd"/>
      <w:r w:rsidRPr="003F1110">
        <w:rPr>
          <w:rFonts w:ascii="Arial" w:hAnsi="Arial" w:cs="Arial"/>
          <w:sz w:val="22"/>
          <w:szCs w:val="22"/>
        </w:rPr>
        <w:t xml:space="preserve"> wished the participants a fruitful meeting and an enjoyable stay in Amsterdam. </w:t>
      </w:r>
    </w:p>
    <w:p w:rsidR="00383055" w:rsidRPr="003F1110" w:rsidRDefault="0064161C" w:rsidP="00444712">
      <w:pPr>
        <w:numPr>
          <w:ilvl w:val="0"/>
          <w:numId w:val="1"/>
        </w:numPr>
        <w:tabs>
          <w:tab w:val="left" w:pos="0"/>
        </w:tabs>
        <w:spacing w:before="60" w:line="312" w:lineRule="auto"/>
        <w:ind w:left="0" w:hanging="510"/>
        <w:jc w:val="both"/>
        <w:rPr>
          <w:rFonts w:ascii="Arial" w:hAnsi="Arial" w:cs="Arial"/>
          <w:sz w:val="22"/>
          <w:szCs w:val="22"/>
        </w:rPr>
      </w:pPr>
      <w:r w:rsidRPr="003F1110">
        <w:rPr>
          <w:rFonts w:ascii="Arial" w:hAnsi="Arial" w:cs="Arial"/>
          <w:sz w:val="22"/>
          <w:szCs w:val="22"/>
        </w:rPr>
        <w:lastRenderedPageBreak/>
        <w:t>The</w:t>
      </w:r>
      <w:r w:rsidR="00DA53B1" w:rsidRPr="003F1110">
        <w:rPr>
          <w:rFonts w:ascii="Arial" w:hAnsi="Arial" w:cs="Arial"/>
          <w:sz w:val="22"/>
          <w:szCs w:val="22"/>
        </w:rPr>
        <w:t xml:space="preserve"> </w:t>
      </w:r>
      <w:r w:rsidRPr="003F1110">
        <w:rPr>
          <w:rFonts w:ascii="Arial" w:hAnsi="Arial" w:cs="Arial"/>
          <w:sz w:val="22"/>
          <w:szCs w:val="22"/>
        </w:rPr>
        <w:t>meeting</w:t>
      </w:r>
      <w:r w:rsidR="00DA53B1" w:rsidRPr="003F1110">
        <w:rPr>
          <w:rFonts w:ascii="Arial" w:hAnsi="Arial" w:cs="Arial"/>
          <w:sz w:val="22"/>
          <w:szCs w:val="22"/>
        </w:rPr>
        <w:t xml:space="preserve"> </w:t>
      </w:r>
      <w:r w:rsidRPr="003F1110">
        <w:rPr>
          <w:rFonts w:ascii="Arial" w:hAnsi="Arial" w:cs="Arial"/>
          <w:sz w:val="22"/>
          <w:szCs w:val="22"/>
        </w:rPr>
        <w:t>was</w:t>
      </w:r>
      <w:r w:rsidR="00DA53B1" w:rsidRPr="003F1110">
        <w:rPr>
          <w:rFonts w:ascii="Arial" w:hAnsi="Arial" w:cs="Arial"/>
          <w:sz w:val="22"/>
          <w:szCs w:val="22"/>
        </w:rPr>
        <w:t xml:space="preserve"> </w:t>
      </w:r>
      <w:r w:rsidRPr="003F1110">
        <w:rPr>
          <w:rFonts w:ascii="Arial" w:hAnsi="Arial" w:cs="Arial"/>
          <w:sz w:val="22"/>
          <w:szCs w:val="22"/>
        </w:rPr>
        <w:t>attended</w:t>
      </w:r>
      <w:r w:rsidR="00DA53B1" w:rsidRPr="003F1110">
        <w:rPr>
          <w:rFonts w:ascii="Arial" w:hAnsi="Arial" w:cs="Arial"/>
          <w:sz w:val="22"/>
          <w:szCs w:val="22"/>
        </w:rPr>
        <w:t xml:space="preserve"> </w:t>
      </w:r>
      <w:r w:rsidRPr="003F1110">
        <w:rPr>
          <w:rFonts w:ascii="Arial" w:hAnsi="Arial" w:cs="Arial"/>
          <w:sz w:val="22"/>
          <w:szCs w:val="22"/>
        </w:rPr>
        <w:t>by</w:t>
      </w:r>
      <w:r w:rsidR="00DA53B1" w:rsidRPr="003F1110">
        <w:rPr>
          <w:rFonts w:ascii="Arial" w:hAnsi="Arial" w:cs="Arial"/>
          <w:sz w:val="22"/>
          <w:szCs w:val="22"/>
        </w:rPr>
        <w:t xml:space="preserve"> </w:t>
      </w:r>
      <w:r w:rsidR="00171B70" w:rsidRPr="003F1110">
        <w:rPr>
          <w:rFonts w:ascii="Arial" w:hAnsi="Arial" w:cs="Arial"/>
          <w:sz w:val="22"/>
          <w:szCs w:val="22"/>
        </w:rPr>
        <w:t>1</w:t>
      </w:r>
      <w:r w:rsidR="001539DC" w:rsidRPr="003F1110">
        <w:rPr>
          <w:rFonts w:ascii="Arial" w:hAnsi="Arial" w:cs="Arial"/>
          <w:sz w:val="22"/>
          <w:szCs w:val="22"/>
        </w:rPr>
        <w:t>0</w:t>
      </w:r>
      <w:r w:rsidR="00D50823" w:rsidRPr="00DA17D1">
        <w:rPr>
          <w:rFonts w:ascii="Arial" w:hAnsi="Arial" w:cs="Arial"/>
          <w:sz w:val="22"/>
          <w:szCs w:val="22"/>
          <w:lang w:val="en-US"/>
        </w:rPr>
        <w:t>3</w:t>
      </w:r>
      <w:r w:rsidR="00DA53B1" w:rsidRPr="003F1110">
        <w:rPr>
          <w:rFonts w:ascii="Arial" w:hAnsi="Arial" w:cs="Arial"/>
          <w:sz w:val="22"/>
          <w:szCs w:val="22"/>
        </w:rPr>
        <w:t xml:space="preserve"> </w:t>
      </w:r>
      <w:r w:rsidRPr="003F1110">
        <w:rPr>
          <w:rFonts w:ascii="Arial" w:hAnsi="Arial" w:cs="Arial"/>
          <w:sz w:val="22"/>
          <w:szCs w:val="22"/>
        </w:rPr>
        <w:t>delegates</w:t>
      </w:r>
      <w:r w:rsidR="00DA53B1" w:rsidRPr="003F1110">
        <w:rPr>
          <w:rFonts w:ascii="Arial" w:hAnsi="Arial" w:cs="Arial"/>
          <w:sz w:val="22"/>
          <w:szCs w:val="22"/>
        </w:rPr>
        <w:t xml:space="preserve"> </w:t>
      </w:r>
      <w:r w:rsidRPr="003F1110">
        <w:rPr>
          <w:rFonts w:ascii="Arial" w:hAnsi="Arial" w:cs="Arial"/>
          <w:sz w:val="22"/>
          <w:szCs w:val="22"/>
        </w:rPr>
        <w:t>from</w:t>
      </w:r>
      <w:r w:rsidR="00DA53B1" w:rsidRPr="003F1110">
        <w:rPr>
          <w:rFonts w:ascii="Arial" w:hAnsi="Arial" w:cs="Arial"/>
          <w:sz w:val="22"/>
          <w:szCs w:val="22"/>
        </w:rPr>
        <w:t xml:space="preserve"> </w:t>
      </w:r>
      <w:r w:rsidR="00171B70" w:rsidRPr="003F1110">
        <w:rPr>
          <w:rFonts w:ascii="Arial" w:hAnsi="Arial" w:cs="Arial"/>
          <w:sz w:val="22"/>
          <w:szCs w:val="22"/>
        </w:rPr>
        <w:t>3</w:t>
      </w:r>
      <w:r w:rsidR="001539DC" w:rsidRPr="003F1110">
        <w:rPr>
          <w:rFonts w:ascii="Arial" w:hAnsi="Arial" w:cs="Arial"/>
          <w:sz w:val="22"/>
          <w:szCs w:val="22"/>
        </w:rPr>
        <w:t>0</w:t>
      </w:r>
      <w:r w:rsidR="00DA53B1" w:rsidRPr="003F1110">
        <w:rPr>
          <w:rFonts w:ascii="Arial" w:hAnsi="Arial" w:cs="Arial"/>
          <w:sz w:val="22"/>
          <w:szCs w:val="22"/>
        </w:rPr>
        <w:t xml:space="preserve"> </w:t>
      </w:r>
      <w:r w:rsidR="007F3C20" w:rsidRPr="003F1110">
        <w:rPr>
          <w:rFonts w:ascii="Arial" w:hAnsi="Arial" w:cs="Arial"/>
          <w:sz w:val="22"/>
          <w:szCs w:val="22"/>
        </w:rPr>
        <w:t xml:space="preserve">CEPT </w:t>
      </w:r>
      <w:r w:rsidRPr="003F1110">
        <w:rPr>
          <w:rFonts w:ascii="Arial" w:hAnsi="Arial" w:cs="Arial"/>
          <w:sz w:val="22"/>
          <w:szCs w:val="22"/>
        </w:rPr>
        <w:t>Administ</w:t>
      </w:r>
      <w:r w:rsidR="00EC12CC" w:rsidRPr="003F1110">
        <w:rPr>
          <w:rFonts w:ascii="Arial" w:hAnsi="Arial" w:cs="Arial"/>
          <w:sz w:val="22"/>
          <w:szCs w:val="22"/>
        </w:rPr>
        <w:t>rations,</w:t>
      </w:r>
      <w:r w:rsidR="00DA53B1" w:rsidRPr="003F1110">
        <w:rPr>
          <w:rFonts w:ascii="Arial" w:hAnsi="Arial" w:cs="Arial"/>
          <w:sz w:val="22"/>
          <w:szCs w:val="22"/>
        </w:rPr>
        <w:t xml:space="preserve"> </w:t>
      </w:r>
      <w:r w:rsidR="00EC12CC" w:rsidRPr="003F1110">
        <w:rPr>
          <w:rFonts w:ascii="Arial" w:hAnsi="Arial" w:cs="Arial"/>
          <w:sz w:val="22"/>
          <w:szCs w:val="22"/>
        </w:rPr>
        <w:t>EC,</w:t>
      </w:r>
      <w:r w:rsidR="00DA53B1" w:rsidRPr="003F1110">
        <w:rPr>
          <w:rFonts w:ascii="Arial" w:hAnsi="Arial" w:cs="Arial"/>
          <w:sz w:val="22"/>
          <w:szCs w:val="22"/>
        </w:rPr>
        <w:t xml:space="preserve"> </w:t>
      </w:r>
      <w:r w:rsidRPr="003F1110">
        <w:rPr>
          <w:rFonts w:ascii="Arial" w:hAnsi="Arial" w:cs="Arial"/>
          <w:sz w:val="22"/>
          <w:szCs w:val="22"/>
        </w:rPr>
        <w:t>E</w:t>
      </w:r>
      <w:r w:rsidR="00CA018A" w:rsidRPr="003F1110">
        <w:rPr>
          <w:rFonts w:ascii="Arial" w:hAnsi="Arial" w:cs="Arial"/>
          <w:sz w:val="22"/>
          <w:szCs w:val="22"/>
        </w:rPr>
        <w:t>C</w:t>
      </w:r>
      <w:r w:rsidRPr="003F1110">
        <w:rPr>
          <w:rFonts w:ascii="Arial" w:hAnsi="Arial" w:cs="Arial"/>
          <w:sz w:val="22"/>
          <w:szCs w:val="22"/>
        </w:rPr>
        <w:t>O</w:t>
      </w:r>
      <w:r w:rsidR="00EC12CC" w:rsidRPr="003F1110">
        <w:rPr>
          <w:rFonts w:ascii="Arial" w:hAnsi="Arial" w:cs="Arial"/>
          <w:sz w:val="22"/>
          <w:szCs w:val="22"/>
        </w:rPr>
        <w:t>,</w:t>
      </w:r>
      <w:r w:rsidR="00DA53B1" w:rsidRPr="003F1110">
        <w:rPr>
          <w:rFonts w:ascii="Arial" w:hAnsi="Arial" w:cs="Arial"/>
          <w:sz w:val="22"/>
          <w:szCs w:val="22"/>
        </w:rPr>
        <w:t xml:space="preserve"> </w:t>
      </w:r>
      <w:r w:rsidR="00EC12CC" w:rsidRPr="003F1110">
        <w:rPr>
          <w:rFonts w:ascii="Arial" w:hAnsi="Arial" w:cs="Arial"/>
          <w:sz w:val="22"/>
          <w:szCs w:val="22"/>
        </w:rPr>
        <w:t>ETSI</w:t>
      </w:r>
      <w:r w:rsidR="00DA53B1" w:rsidRPr="003F1110">
        <w:rPr>
          <w:rFonts w:ascii="Arial" w:hAnsi="Arial" w:cs="Arial"/>
          <w:sz w:val="22"/>
          <w:szCs w:val="22"/>
        </w:rPr>
        <w:t xml:space="preserve"> </w:t>
      </w:r>
      <w:r w:rsidRPr="003F1110">
        <w:rPr>
          <w:rFonts w:ascii="Arial" w:hAnsi="Arial" w:cs="Arial"/>
          <w:sz w:val="22"/>
          <w:szCs w:val="22"/>
        </w:rPr>
        <w:t>and</w:t>
      </w:r>
      <w:r w:rsidR="00DA53B1" w:rsidRPr="003F1110">
        <w:rPr>
          <w:rFonts w:ascii="Arial" w:hAnsi="Arial" w:cs="Arial"/>
          <w:sz w:val="22"/>
          <w:szCs w:val="22"/>
        </w:rPr>
        <w:t xml:space="preserve"> </w:t>
      </w:r>
      <w:r w:rsidR="001539DC" w:rsidRPr="003F1110">
        <w:rPr>
          <w:rFonts w:ascii="Arial" w:hAnsi="Arial" w:cs="Arial"/>
          <w:sz w:val="22"/>
          <w:szCs w:val="22"/>
        </w:rPr>
        <w:t xml:space="preserve">8 </w:t>
      </w:r>
      <w:r w:rsidR="0063103A" w:rsidRPr="003F1110">
        <w:rPr>
          <w:rFonts w:ascii="Arial" w:hAnsi="Arial" w:cs="Arial"/>
          <w:sz w:val="22"/>
          <w:szCs w:val="22"/>
        </w:rPr>
        <w:t>international</w:t>
      </w:r>
      <w:r w:rsidR="00DA53B1" w:rsidRPr="003F1110">
        <w:rPr>
          <w:rFonts w:ascii="Arial" w:hAnsi="Arial" w:cs="Arial"/>
          <w:sz w:val="22"/>
          <w:szCs w:val="22"/>
        </w:rPr>
        <w:t xml:space="preserve"> </w:t>
      </w:r>
      <w:r w:rsidR="0063103A" w:rsidRPr="003F1110">
        <w:rPr>
          <w:rFonts w:ascii="Arial" w:hAnsi="Arial" w:cs="Arial"/>
          <w:sz w:val="22"/>
          <w:szCs w:val="22"/>
        </w:rPr>
        <w:t>organisations</w:t>
      </w:r>
      <w:r w:rsidR="00383055" w:rsidRPr="003F1110">
        <w:rPr>
          <w:rFonts w:ascii="Arial" w:hAnsi="Arial" w:cs="Arial"/>
          <w:sz w:val="22"/>
          <w:szCs w:val="22"/>
        </w:rPr>
        <w:t>.</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list</w:t>
      </w:r>
      <w:r w:rsidR="00DA53B1" w:rsidRPr="003F1110">
        <w:rPr>
          <w:rFonts w:ascii="Arial" w:hAnsi="Arial" w:cs="Arial"/>
          <w:sz w:val="22"/>
          <w:szCs w:val="22"/>
        </w:rPr>
        <w:t xml:space="preserve"> </w:t>
      </w:r>
      <w:r w:rsidRPr="003F1110">
        <w:rPr>
          <w:rFonts w:ascii="Arial" w:hAnsi="Arial" w:cs="Arial"/>
          <w:sz w:val="22"/>
          <w:szCs w:val="22"/>
        </w:rPr>
        <w:t>of</w:t>
      </w:r>
      <w:r w:rsidR="00DA53B1" w:rsidRPr="003F1110">
        <w:rPr>
          <w:rFonts w:ascii="Arial" w:hAnsi="Arial" w:cs="Arial"/>
          <w:sz w:val="22"/>
          <w:szCs w:val="22"/>
        </w:rPr>
        <w:t xml:space="preserve"> </w:t>
      </w:r>
      <w:r w:rsidRPr="003F1110">
        <w:rPr>
          <w:rFonts w:ascii="Arial" w:hAnsi="Arial" w:cs="Arial"/>
          <w:sz w:val="22"/>
          <w:szCs w:val="22"/>
        </w:rPr>
        <w:t>participants</w:t>
      </w:r>
      <w:r w:rsidR="00DA53B1" w:rsidRPr="003F1110">
        <w:rPr>
          <w:rFonts w:ascii="Arial" w:hAnsi="Arial" w:cs="Arial"/>
          <w:sz w:val="22"/>
          <w:szCs w:val="22"/>
        </w:rPr>
        <w:t xml:space="preserve"> </w:t>
      </w:r>
      <w:r w:rsidRPr="003F1110">
        <w:rPr>
          <w:rFonts w:ascii="Arial" w:hAnsi="Arial" w:cs="Arial"/>
          <w:sz w:val="22"/>
          <w:szCs w:val="22"/>
        </w:rPr>
        <w:t>is</w:t>
      </w:r>
      <w:r w:rsidR="00DA53B1" w:rsidRPr="003F1110">
        <w:rPr>
          <w:rFonts w:ascii="Arial" w:hAnsi="Arial" w:cs="Arial"/>
          <w:sz w:val="22"/>
          <w:szCs w:val="22"/>
        </w:rPr>
        <w:t xml:space="preserve"> </w:t>
      </w:r>
      <w:r w:rsidRPr="003F1110">
        <w:rPr>
          <w:rFonts w:ascii="Arial" w:hAnsi="Arial" w:cs="Arial"/>
          <w:sz w:val="22"/>
          <w:szCs w:val="22"/>
        </w:rPr>
        <w:t>in</w:t>
      </w:r>
      <w:r w:rsidR="00DA53B1" w:rsidRPr="003F1110">
        <w:rPr>
          <w:rFonts w:ascii="Arial" w:hAnsi="Arial" w:cs="Arial"/>
          <w:sz w:val="22"/>
          <w:szCs w:val="22"/>
        </w:rPr>
        <w:t xml:space="preserve"> </w:t>
      </w:r>
      <w:r w:rsidRPr="003F1110">
        <w:rPr>
          <w:rFonts w:ascii="Arial" w:hAnsi="Arial" w:cs="Arial"/>
          <w:sz w:val="22"/>
          <w:szCs w:val="22"/>
        </w:rPr>
        <w:t>Annex</w:t>
      </w:r>
      <w:r w:rsidR="00DA53B1" w:rsidRPr="003F1110">
        <w:rPr>
          <w:rFonts w:ascii="Arial" w:hAnsi="Arial" w:cs="Arial"/>
          <w:sz w:val="22"/>
          <w:szCs w:val="22"/>
        </w:rPr>
        <w:t xml:space="preserve"> </w:t>
      </w:r>
      <w:r w:rsidR="00E52E79" w:rsidRPr="003F1110">
        <w:rPr>
          <w:rFonts w:ascii="Arial" w:hAnsi="Arial" w:cs="Arial"/>
          <w:sz w:val="22"/>
          <w:szCs w:val="22"/>
        </w:rPr>
        <w:t>0</w:t>
      </w:r>
      <w:r w:rsidRPr="003F1110">
        <w:rPr>
          <w:rFonts w:ascii="Arial" w:hAnsi="Arial" w:cs="Arial"/>
          <w:sz w:val="22"/>
          <w:szCs w:val="22"/>
        </w:rPr>
        <w:t>2.</w:t>
      </w:r>
      <w:r w:rsidR="00DA53B1" w:rsidRPr="003F1110">
        <w:rPr>
          <w:rFonts w:ascii="Arial" w:hAnsi="Arial" w:cs="Arial"/>
          <w:sz w:val="22"/>
          <w:szCs w:val="22"/>
        </w:rPr>
        <w:t xml:space="preserve"> </w:t>
      </w:r>
    </w:p>
    <w:p w:rsidR="00A955FE" w:rsidRPr="003F1110" w:rsidRDefault="0064161C" w:rsidP="00444712">
      <w:pPr>
        <w:numPr>
          <w:ilvl w:val="0"/>
          <w:numId w:val="1"/>
        </w:numPr>
        <w:tabs>
          <w:tab w:val="left" w:pos="0"/>
        </w:tabs>
        <w:spacing w:before="60" w:line="312" w:lineRule="auto"/>
        <w:ind w:left="0" w:hanging="510"/>
        <w:jc w:val="both"/>
        <w:rPr>
          <w:rFonts w:ascii="Arial" w:hAnsi="Arial" w:cs="Arial"/>
          <w:sz w:val="22"/>
          <w:szCs w:val="22"/>
        </w:rPr>
      </w:pP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list</w:t>
      </w:r>
      <w:r w:rsidR="00DA53B1" w:rsidRPr="003F1110">
        <w:rPr>
          <w:rFonts w:ascii="Arial" w:hAnsi="Arial" w:cs="Arial"/>
          <w:sz w:val="22"/>
          <w:szCs w:val="22"/>
        </w:rPr>
        <w:t xml:space="preserve"> </w:t>
      </w:r>
      <w:r w:rsidRPr="003F1110">
        <w:rPr>
          <w:rFonts w:ascii="Arial" w:hAnsi="Arial" w:cs="Arial"/>
          <w:sz w:val="22"/>
          <w:szCs w:val="22"/>
        </w:rPr>
        <w:t>of</w:t>
      </w:r>
      <w:r w:rsidR="00DA53B1" w:rsidRPr="003F1110">
        <w:rPr>
          <w:rFonts w:ascii="Arial" w:hAnsi="Arial" w:cs="Arial"/>
          <w:sz w:val="22"/>
          <w:szCs w:val="22"/>
        </w:rPr>
        <w:t xml:space="preserve"> </w:t>
      </w:r>
      <w:r w:rsidRPr="003F1110">
        <w:rPr>
          <w:rFonts w:ascii="Arial" w:hAnsi="Arial" w:cs="Arial"/>
          <w:sz w:val="22"/>
          <w:szCs w:val="22"/>
        </w:rPr>
        <w:t>documents</w:t>
      </w:r>
      <w:r w:rsidR="00DA53B1" w:rsidRPr="003F1110">
        <w:rPr>
          <w:rFonts w:ascii="Arial" w:hAnsi="Arial" w:cs="Arial"/>
          <w:sz w:val="22"/>
          <w:szCs w:val="22"/>
        </w:rPr>
        <w:t xml:space="preserve"> </w:t>
      </w:r>
      <w:r w:rsidRPr="003F1110">
        <w:rPr>
          <w:rFonts w:ascii="Arial" w:hAnsi="Arial" w:cs="Arial"/>
          <w:sz w:val="22"/>
          <w:szCs w:val="22"/>
        </w:rPr>
        <w:t>is</w:t>
      </w:r>
      <w:r w:rsidR="00DA53B1" w:rsidRPr="003F1110">
        <w:rPr>
          <w:rFonts w:ascii="Arial" w:hAnsi="Arial" w:cs="Arial"/>
          <w:sz w:val="22"/>
          <w:szCs w:val="22"/>
        </w:rPr>
        <w:t xml:space="preserve"> </w:t>
      </w:r>
      <w:r w:rsidRPr="003F1110">
        <w:rPr>
          <w:rFonts w:ascii="Arial" w:hAnsi="Arial" w:cs="Arial"/>
          <w:sz w:val="22"/>
          <w:szCs w:val="22"/>
        </w:rPr>
        <w:t>in</w:t>
      </w:r>
      <w:r w:rsidR="00DA53B1" w:rsidRPr="003F1110">
        <w:rPr>
          <w:rFonts w:ascii="Arial" w:hAnsi="Arial" w:cs="Arial"/>
          <w:sz w:val="22"/>
          <w:szCs w:val="22"/>
        </w:rPr>
        <w:t xml:space="preserve"> </w:t>
      </w:r>
      <w:r w:rsidRPr="003F1110">
        <w:rPr>
          <w:rFonts w:ascii="Arial" w:hAnsi="Arial" w:cs="Arial"/>
          <w:sz w:val="22"/>
          <w:szCs w:val="22"/>
        </w:rPr>
        <w:t>Annex</w:t>
      </w:r>
      <w:r w:rsidR="00DA53B1" w:rsidRPr="003F1110">
        <w:rPr>
          <w:rFonts w:ascii="Arial" w:hAnsi="Arial" w:cs="Arial"/>
          <w:sz w:val="22"/>
          <w:szCs w:val="22"/>
        </w:rPr>
        <w:t xml:space="preserve"> </w:t>
      </w:r>
      <w:r w:rsidR="00E52E79" w:rsidRPr="003F1110">
        <w:rPr>
          <w:rFonts w:ascii="Arial" w:hAnsi="Arial" w:cs="Arial"/>
          <w:sz w:val="22"/>
          <w:szCs w:val="22"/>
        </w:rPr>
        <w:t>0</w:t>
      </w:r>
      <w:r w:rsidRPr="003F1110">
        <w:rPr>
          <w:rFonts w:ascii="Arial" w:hAnsi="Arial" w:cs="Arial"/>
          <w:sz w:val="22"/>
          <w:szCs w:val="22"/>
        </w:rPr>
        <w:t>3.</w:t>
      </w:r>
      <w:r w:rsidR="00DA53B1" w:rsidRPr="003F1110">
        <w:rPr>
          <w:rFonts w:ascii="Arial" w:hAnsi="Arial" w:cs="Arial"/>
          <w:sz w:val="22"/>
          <w:szCs w:val="22"/>
        </w:rPr>
        <w:t xml:space="preserve"> </w:t>
      </w:r>
      <w:r w:rsidR="007F3C20"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list</w:t>
      </w:r>
      <w:r w:rsidR="00DA53B1" w:rsidRPr="003F1110">
        <w:rPr>
          <w:rFonts w:ascii="Arial" w:hAnsi="Arial" w:cs="Arial"/>
          <w:sz w:val="22"/>
          <w:szCs w:val="22"/>
        </w:rPr>
        <w:t xml:space="preserve"> </w:t>
      </w:r>
      <w:r w:rsidRPr="003F1110">
        <w:rPr>
          <w:rFonts w:ascii="Arial" w:hAnsi="Arial" w:cs="Arial"/>
          <w:sz w:val="22"/>
          <w:szCs w:val="22"/>
        </w:rPr>
        <w:t>of</w:t>
      </w:r>
      <w:r w:rsidR="00DA53B1" w:rsidRPr="003F1110">
        <w:rPr>
          <w:rFonts w:ascii="Arial" w:hAnsi="Arial" w:cs="Arial"/>
          <w:sz w:val="22"/>
          <w:szCs w:val="22"/>
        </w:rPr>
        <w:t xml:space="preserve"> </w:t>
      </w:r>
      <w:r w:rsidRPr="003F1110">
        <w:rPr>
          <w:rFonts w:ascii="Arial" w:hAnsi="Arial" w:cs="Arial"/>
          <w:sz w:val="22"/>
          <w:szCs w:val="22"/>
        </w:rPr>
        <w:t>abbreviations</w:t>
      </w:r>
      <w:r w:rsidR="00DA53B1" w:rsidRPr="003F1110">
        <w:rPr>
          <w:rFonts w:ascii="Arial" w:hAnsi="Arial" w:cs="Arial"/>
          <w:sz w:val="22"/>
          <w:szCs w:val="22"/>
        </w:rPr>
        <w:t xml:space="preserve"> </w:t>
      </w:r>
      <w:r w:rsidRPr="003F1110">
        <w:rPr>
          <w:rFonts w:ascii="Arial" w:hAnsi="Arial" w:cs="Arial"/>
          <w:sz w:val="22"/>
          <w:szCs w:val="22"/>
        </w:rPr>
        <w:t>used</w:t>
      </w:r>
      <w:r w:rsidR="00DA53B1" w:rsidRPr="003F1110">
        <w:rPr>
          <w:rFonts w:ascii="Arial" w:hAnsi="Arial" w:cs="Arial"/>
          <w:sz w:val="22"/>
          <w:szCs w:val="22"/>
        </w:rPr>
        <w:t xml:space="preserve"> </w:t>
      </w:r>
      <w:r w:rsidRPr="003F1110">
        <w:rPr>
          <w:rFonts w:ascii="Arial" w:hAnsi="Arial" w:cs="Arial"/>
          <w:sz w:val="22"/>
          <w:szCs w:val="22"/>
        </w:rPr>
        <w:t>in</w:t>
      </w:r>
      <w:r w:rsidR="00DA53B1" w:rsidRPr="003F1110">
        <w:rPr>
          <w:rFonts w:ascii="Arial" w:hAnsi="Arial" w:cs="Arial"/>
          <w:sz w:val="22"/>
          <w:szCs w:val="22"/>
        </w:rPr>
        <w:t xml:space="preserve"> </w:t>
      </w:r>
      <w:r w:rsidRPr="003F1110">
        <w:rPr>
          <w:rFonts w:ascii="Arial" w:hAnsi="Arial" w:cs="Arial"/>
          <w:sz w:val="22"/>
          <w:szCs w:val="22"/>
        </w:rPr>
        <w:t>th</w:t>
      </w:r>
      <w:r w:rsidR="00253247" w:rsidRPr="003F1110">
        <w:rPr>
          <w:rFonts w:ascii="Arial" w:hAnsi="Arial" w:cs="Arial"/>
          <w:sz w:val="22"/>
          <w:szCs w:val="22"/>
        </w:rPr>
        <w:t>e</w:t>
      </w:r>
      <w:r w:rsidRPr="003F1110">
        <w:rPr>
          <w:rFonts w:ascii="Arial" w:hAnsi="Arial" w:cs="Arial"/>
          <w:sz w:val="22"/>
          <w:szCs w:val="22"/>
        </w:rPr>
        <w:t>s</w:t>
      </w:r>
      <w:r w:rsidR="00253247" w:rsidRPr="003F1110">
        <w:rPr>
          <w:rFonts w:ascii="Arial" w:hAnsi="Arial" w:cs="Arial"/>
          <w:sz w:val="22"/>
          <w:szCs w:val="22"/>
        </w:rPr>
        <w:t>e</w:t>
      </w:r>
      <w:r w:rsidR="00DA53B1" w:rsidRPr="003F1110">
        <w:rPr>
          <w:rFonts w:ascii="Arial" w:hAnsi="Arial" w:cs="Arial"/>
          <w:sz w:val="22"/>
          <w:szCs w:val="22"/>
        </w:rPr>
        <w:t xml:space="preserve"> </w:t>
      </w:r>
      <w:r w:rsidR="00CA018A" w:rsidRPr="003F1110">
        <w:rPr>
          <w:rFonts w:ascii="Arial" w:hAnsi="Arial" w:cs="Arial"/>
          <w:sz w:val="22"/>
          <w:szCs w:val="22"/>
        </w:rPr>
        <w:t>Minutes</w:t>
      </w:r>
      <w:r w:rsidR="00DA53B1" w:rsidRPr="003F1110">
        <w:rPr>
          <w:rFonts w:ascii="Arial" w:hAnsi="Arial" w:cs="Arial"/>
          <w:sz w:val="22"/>
          <w:szCs w:val="22"/>
        </w:rPr>
        <w:t xml:space="preserve"> </w:t>
      </w:r>
      <w:r w:rsidR="00253247" w:rsidRPr="003F1110">
        <w:rPr>
          <w:rFonts w:ascii="Arial" w:hAnsi="Arial" w:cs="Arial"/>
          <w:sz w:val="22"/>
          <w:szCs w:val="22"/>
        </w:rPr>
        <w:t>is</w:t>
      </w:r>
      <w:r w:rsidR="00DA53B1" w:rsidRPr="003F1110">
        <w:rPr>
          <w:rFonts w:ascii="Arial" w:hAnsi="Arial" w:cs="Arial"/>
          <w:sz w:val="22"/>
          <w:szCs w:val="22"/>
        </w:rPr>
        <w:t xml:space="preserve"> </w:t>
      </w:r>
      <w:r w:rsidRPr="003F1110">
        <w:rPr>
          <w:rFonts w:ascii="Arial" w:hAnsi="Arial" w:cs="Arial"/>
          <w:sz w:val="22"/>
          <w:szCs w:val="22"/>
        </w:rPr>
        <w:t>in</w:t>
      </w:r>
      <w:r w:rsidR="00DA53B1" w:rsidRPr="003F1110">
        <w:rPr>
          <w:rFonts w:ascii="Arial" w:hAnsi="Arial" w:cs="Arial"/>
          <w:sz w:val="22"/>
          <w:szCs w:val="22"/>
        </w:rPr>
        <w:t xml:space="preserve"> </w:t>
      </w:r>
      <w:r w:rsidRPr="003F1110">
        <w:rPr>
          <w:rFonts w:ascii="Arial" w:hAnsi="Arial" w:cs="Arial"/>
          <w:sz w:val="22"/>
          <w:szCs w:val="22"/>
        </w:rPr>
        <w:t>Annex</w:t>
      </w:r>
      <w:r w:rsidR="00DA53B1" w:rsidRPr="003F1110">
        <w:rPr>
          <w:rFonts w:ascii="Arial" w:hAnsi="Arial" w:cs="Arial"/>
          <w:sz w:val="22"/>
          <w:szCs w:val="22"/>
        </w:rPr>
        <w:t xml:space="preserve"> </w:t>
      </w:r>
      <w:r w:rsidR="00E52E79" w:rsidRPr="003F1110">
        <w:rPr>
          <w:rFonts w:ascii="Arial" w:hAnsi="Arial" w:cs="Arial"/>
          <w:sz w:val="22"/>
          <w:szCs w:val="22"/>
        </w:rPr>
        <w:t>0</w:t>
      </w:r>
      <w:r w:rsidR="00C840DC" w:rsidRPr="003F1110">
        <w:rPr>
          <w:rFonts w:ascii="Arial" w:hAnsi="Arial" w:cs="Arial"/>
          <w:sz w:val="22"/>
          <w:szCs w:val="22"/>
        </w:rPr>
        <w:t>4</w:t>
      </w:r>
      <w:r w:rsidRPr="003F1110">
        <w:rPr>
          <w:rFonts w:ascii="Arial" w:hAnsi="Arial" w:cs="Arial"/>
          <w:sz w:val="22"/>
          <w:szCs w:val="22"/>
        </w:rPr>
        <w:t>.</w:t>
      </w:r>
      <w:r w:rsidR="00442DBE" w:rsidRPr="003F1110">
        <w:rPr>
          <w:rFonts w:ascii="Arial" w:hAnsi="Arial" w:cs="Arial"/>
          <w:sz w:val="22"/>
          <w:szCs w:val="22"/>
        </w:rPr>
        <w:t xml:space="preserve"> </w:t>
      </w:r>
      <w:r w:rsidR="00A955FE" w:rsidRPr="003F1110">
        <w:rPr>
          <w:rFonts w:ascii="Arial" w:hAnsi="Arial" w:cs="Arial"/>
          <w:sz w:val="22"/>
          <w:szCs w:val="22"/>
        </w:rPr>
        <w:t>The Terms of Reference for the WG FM Project Teams, the SRD/MG and the EFIS/MG, the WG FM Forum Groups as well as the working methods for the Civil/Military meeting are provided in Annex 05.</w:t>
      </w:r>
    </w:p>
    <w:p w:rsidR="00B15D5B" w:rsidRPr="003F1110" w:rsidRDefault="000B4B6D" w:rsidP="007E69D9">
      <w:pPr>
        <w:spacing w:before="360" w:after="240" w:line="312" w:lineRule="auto"/>
        <w:ind w:left="-539" w:right="-851"/>
        <w:rPr>
          <w:rFonts w:ascii="Arial" w:hAnsi="Arial" w:cs="Arial"/>
          <w:b/>
          <w:sz w:val="28"/>
          <w:szCs w:val="28"/>
        </w:rPr>
      </w:pPr>
      <w:r w:rsidRPr="003F1110">
        <w:rPr>
          <w:rFonts w:ascii="Arial" w:hAnsi="Arial" w:cs="Arial"/>
          <w:b/>
          <w:sz w:val="28"/>
          <w:szCs w:val="28"/>
        </w:rPr>
        <w:t>2.</w:t>
      </w:r>
      <w:r w:rsidRPr="003F1110">
        <w:rPr>
          <w:rFonts w:ascii="Arial" w:hAnsi="Arial" w:cs="Arial"/>
          <w:b/>
          <w:sz w:val="28"/>
          <w:szCs w:val="28"/>
        </w:rPr>
        <w:tab/>
      </w:r>
      <w:r w:rsidR="00B15D5B" w:rsidRPr="003F1110">
        <w:rPr>
          <w:rFonts w:ascii="Arial" w:hAnsi="Arial" w:cs="Arial"/>
          <w:b/>
          <w:sz w:val="28"/>
          <w:szCs w:val="28"/>
        </w:rPr>
        <w:t>Adoption</w:t>
      </w:r>
      <w:r w:rsidR="00DA53B1" w:rsidRPr="003F1110">
        <w:rPr>
          <w:rFonts w:ascii="Arial" w:hAnsi="Arial" w:cs="Arial"/>
          <w:b/>
          <w:sz w:val="28"/>
          <w:szCs w:val="28"/>
        </w:rPr>
        <w:t xml:space="preserve"> </w:t>
      </w:r>
      <w:r w:rsidR="00B15D5B" w:rsidRPr="003F1110">
        <w:rPr>
          <w:rFonts w:ascii="Arial" w:hAnsi="Arial" w:cs="Arial"/>
          <w:b/>
          <w:sz w:val="28"/>
          <w:szCs w:val="28"/>
        </w:rPr>
        <w:t>of</w:t>
      </w:r>
      <w:r w:rsidR="00DA53B1" w:rsidRPr="003F1110">
        <w:rPr>
          <w:rFonts w:ascii="Arial" w:hAnsi="Arial" w:cs="Arial"/>
          <w:b/>
          <w:sz w:val="28"/>
          <w:szCs w:val="28"/>
        </w:rPr>
        <w:t xml:space="preserve"> </w:t>
      </w:r>
      <w:r w:rsidR="00B15D5B" w:rsidRPr="003F1110">
        <w:rPr>
          <w:rFonts w:ascii="Arial" w:hAnsi="Arial" w:cs="Arial"/>
          <w:b/>
          <w:sz w:val="28"/>
          <w:szCs w:val="28"/>
        </w:rPr>
        <w:t>the</w:t>
      </w:r>
      <w:r w:rsidR="00DA53B1" w:rsidRPr="003F1110">
        <w:rPr>
          <w:rFonts w:ascii="Arial" w:hAnsi="Arial" w:cs="Arial"/>
          <w:b/>
          <w:sz w:val="28"/>
          <w:szCs w:val="28"/>
        </w:rPr>
        <w:t xml:space="preserve"> </w:t>
      </w:r>
      <w:r w:rsidR="00B15D5B" w:rsidRPr="003F1110">
        <w:rPr>
          <w:rFonts w:ascii="Arial" w:hAnsi="Arial" w:cs="Arial"/>
          <w:b/>
          <w:sz w:val="28"/>
          <w:szCs w:val="28"/>
        </w:rPr>
        <w:t>Agenda,</w:t>
      </w:r>
      <w:r w:rsidR="00DA53B1" w:rsidRPr="003F1110">
        <w:rPr>
          <w:rFonts w:ascii="Arial" w:hAnsi="Arial" w:cs="Arial"/>
          <w:b/>
          <w:sz w:val="28"/>
          <w:szCs w:val="28"/>
        </w:rPr>
        <w:t xml:space="preserve"> </w:t>
      </w:r>
      <w:r w:rsidR="00B15D5B" w:rsidRPr="003F1110">
        <w:rPr>
          <w:rFonts w:ascii="Arial" w:hAnsi="Arial" w:cs="Arial"/>
          <w:b/>
          <w:sz w:val="28"/>
          <w:szCs w:val="28"/>
        </w:rPr>
        <w:t>Schedule</w:t>
      </w:r>
      <w:r w:rsidR="00DA53B1" w:rsidRPr="003F1110">
        <w:rPr>
          <w:rFonts w:ascii="Arial" w:hAnsi="Arial" w:cs="Arial"/>
          <w:b/>
          <w:sz w:val="28"/>
          <w:szCs w:val="28"/>
        </w:rPr>
        <w:t xml:space="preserve"> </w:t>
      </w:r>
      <w:r w:rsidR="00B15D5B" w:rsidRPr="003F1110">
        <w:rPr>
          <w:rFonts w:ascii="Arial" w:hAnsi="Arial" w:cs="Arial"/>
          <w:b/>
          <w:sz w:val="28"/>
          <w:szCs w:val="28"/>
        </w:rPr>
        <w:t>of</w:t>
      </w:r>
      <w:r w:rsidR="00DA53B1" w:rsidRPr="003F1110">
        <w:rPr>
          <w:rFonts w:ascii="Arial" w:hAnsi="Arial" w:cs="Arial"/>
          <w:b/>
          <w:sz w:val="28"/>
          <w:szCs w:val="28"/>
        </w:rPr>
        <w:t xml:space="preserve"> </w:t>
      </w:r>
      <w:r w:rsidR="00B15D5B" w:rsidRPr="003F1110">
        <w:rPr>
          <w:rFonts w:ascii="Arial" w:hAnsi="Arial" w:cs="Arial"/>
          <w:b/>
          <w:sz w:val="28"/>
          <w:szCs w:val="28"/>
        </w:rPr>
        <w:t>Work</w:t>
      </w:r>
    </w:p>
    <w:p w:rsidR="00673642" w:rsidRPr="003F1110" w:rsidRDefault="00803CA7" w:rsidP="00202E0F">
      <w:pPr>
        <w:numPr>
          <w:ilvl w:val="0"/>
          <w:numId w:val="9"/>
        </w:numPr>
        <w:spacing w:before="60" w:line="312" w:lineRule="auto"/>
        <w:ind w:left="0" w:hanging="499"/>
        <w:jc w:val="both"/>
        <w:rPr>
          <w:rFonts w:ascii="Arial" w:hAnsi="Arial" w:cs="Arial"/>
          <w:sz w:val="22"/>
          <w:szCs w:val="22"/>
        </w:rPr>
      </w:pP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Chairman</w:t>
      </w:r>
      <w:r w:rsidR="00DA53B1" w:rsidRPr="003F1110">
        <w:rPr>
          <w:rFonts w:ascii="Arial" w:hAnsi="Arial" w:cs="Arial"/>
          <w:sz w:val="22"/>
          <w:szCs w:val="22"/>
        </w:rPr>
        <w:t xml:space="preserve"> </w:t>
      </w:r>
      <w:r w:rsidR="005D5804" w:rsidRPr="003F1110">
        <w:rPr>
          <w:rFonts w:ascii="Arial" w:hAnsi="Arial" w:cs="Arial"/>
          <w:sz w:val="22"/>
          <w:szCs w:val="22"/>
        </w:rPr>
        <w:t>introduced</w:t>
      </w:r>
      <w:r w:rsidR="00DA53B1" w:rsidRPr="003F1110">
        <w:rPr>
          <w:rFonts w:ascii="Arial" w:hAnsi="Arial" w:cs="Arial"/>
          <w:sz w:val="22"/>
          <w:szCs w:val="22"/>
        </w:rPr>
        <w:t xml:space="preserve"> </w:t>
      </w:r>
      <w:r w:rsidR="005D5804" w:rsidRPr="003F1110">
        <w:rPr>
          <w:rFonts w:ascii="Arial" w:hAnsi="Arial" w:cs="Arial"/>
          <w:sz w:val="22"/>
          <w:szCs w:val="22"/>
        </w:rPr>
        <w:t>an</w:t>
      </w:r>
      <w:r w:rsidR="00DA53B1" w:rsidRPr="003F1110">
        <w:rPr>
          <w:rFonts w:ascii="Arial" w:hAnsi="Arial" w:cs="Arial"/>
          <w:sz w:val="22"/>
          <w:szCs w:val="22"/>
        </w:rPr>
        <w:t xml:space="preserve"> </w:t>
      </w:r>
      <w:r w:rsidR="005D5804" w:rsidRPr="003F1110">
        <w:rPr>
          <w:rFonts w:ascii="Arial" w:hAnsi="Arial" w:cs="Arial"/>
          <w:sz w:val="22"/>
          <w:szCs w:val="22"/>
        </w:rPr>
        <w:t>updated</w:t>
      </w:r>
      <w:r w:rsidR="00DA53B1" w:rsidRPr="003F1110">
        <w:rPr>
          <w:rFonts w:ascii="Arial" w:hAnsi="Arial" w:cs="Arial"/>
          <w:sz w:val="22"/>
          <w:szCs w:val="22"/>
        </w:rPr>
        <w:t xml:space="preserve"> </w:t>
      </w:r>
      <w:r w:rsidR="005D5804" w:rsidRPr="003F1110">
        <w:rPr>
          <w:rFonts w:ascii="Arial" w:hAnsi="Arial" w:cs="Arial"/>
          <w:sz w:val="22"/>
          <w:szCs w:val="22"/>
        </w:rPr>
        <w:t>version</w:t>
      </w:r>
      <w:r w:rsidR="00DA53B1" w:rsidRPr="003F1110">
        <w:rPr>
          <w:rFonts w:ascii="Arial" w:hAnsi="Arial" w:cs="Arial"/>
          <w:sz w:val="22"/>
          <w:szCs w:val="22"/>
        </w:rPr>
        <w:t xml:space="preserve"> </w:t>
      </w:r>
      <w:r w:rsidR="005D5804" w:rsidRPr="003F1110">
        <w:rPr>
          <w:rFonts w:ascii="Arial" w:hAnsi="Arial" w:cs="Arial"/>
          <w:sz w:val="22"/>
          <w:szCs w:val="22"/>
        </w:rPr>
        <w:t>of</w:t>
      </w:r>
      <w:r w:rsidR="00DA53B1" w:rsidRPr="003F1110">
        <w:rPr>
          <w:rFonts w:ascii="Arial" w:hAnsi="Arial" w:cs="Arial"/>
          <w:sz w:val="22"/>
          <w:szCs w:val="22"/>
        </w:rPr>
        <w:t xml:space="preserve"> </w:t>
      </w:r>
      <w:r w:rsidR="007E6BCE" w:rsidRPr="003F1110">
        <w:rPr>
          <w:rFonts w:ascii="Arial" w:hAnsi="Arial" w:cs="Arial"/>
          <w:sz w:val="22"/>
          <w:szCs w:val="22"/>
        </w:rPr>
        <w:t>the</w:t>
      </w:r>
      <w:r w:rsidR="00DA53B1" w:rsidRPr="003F1110">
        <w:rPr>
          <w:rFonts w:ascii="Arial" w:hAnsi="Arial" w:cs="Arial"/>
          <w:sz w:val="22"/>
          <w:szCs w:val="22"/>
        </w:rPr>
        <w:t xml:space="preserve"> </w:t>
      </w:r>
      <w:r w:rsidR="007E6BCE" w:rsidRPr="003F1110">
        <w:rPr>
          <w:rFonts w:ascii="Arial" w:hAnsi="Arial" w:cs="Arial"/>
          <w:sz w:val="22"/>
          <w:szCs w:val="22"/>
        </w:rPr>
        <w:t>draft</w:t>
      </w:r>
      <w:r w:rsidR="00DA53B1" w:rsidRPr="003F1110">
        <w:rPr>
          <w:rFonts w:ascii="Arial" w:hAnsi="Arial" w:cs="Arial"/>
          <w:sz w:val="22"/>
          <w:szCs w:val="22"/>
        </w:rPr>
        <w:t xml:space="preserve"> </w:t>
      </w:r>
      <w:r w:rsidR="005D5804" w:rsidRPr="003F1110">
        <w:rPr>
          <w:rFonts w:ascii="Arial" w:hAnsi="Arial" w:cs="Arial"/>
          <w:sz w:val="22"/>
          <w:szCs w:val="22"/>
        </w:rPr>
        <w:t>agenda.</w:t>
      </w:r>
      <w:r w:rsidR="00063301" w:rsidRPr="003F1110">
        <w:rPr>
          <w:rFonts w:ascii="Arial" w:hAnsi="Arial" w:cs="Arial"/>
          <w:sz w:val="22"/>
          <w:szCs w:val="22"/>
        </w:rPr>
        <w:t xml:space="preserve"> </w:t>
      </w:r>
      <w:r w:rsidR="00C229D4" w:rsidRPr="003F1110">
        <w:rPr>
          <w:rFonts w:ascii="Arial" w:hAnsi="Arial" w:cs="Arial"/>
          <w:sz w:val="22"/>
          <w:szCs w:val="22"/>
        </w:rPr>
        <w:t>The</w:t>
      </w:r>
      <w:r w:rsidR="00DA53B1" w:rsidRPr="003F1110">
        <w:rPr>
          <w:rFonts w:ascii="Arial" w:hAnsi="Arial" w:cs="Arial"/>
          <w:sz w:val="22"/>
          <w:szCs w:val="22"/>
        </w:rPr>
        <w:t xml:space="preserve"> </w:t>
      </w:r>
      <w:r w:rsidR="00C229D4" w:rsidRPr="003F1110">
        <w:rPr>
          <w:rFonts w:ascii="Arial" w:hAnsi="Arial" w:cs="Arial"/>
          <w:sz w:val="22"/>
          <w:szCs w:val="22"/>
        </w:rPr>
        <w:t>a</w:t>
      </w:r>
      <w:r w:rsidR="0027140A" w:rsidRPr="003F1110">
        <w:rPr>
          <w:rFonts w:ascii="Arial" w:hAnsi="Arial" w:cs="Arial"/>
          <w:sz w:val="22"/>
          <w:szCs w:val="22"/>
        </w:rPr>
        <w:t>pproved</w:t>
      </w:r>
      <w:r w:rsidR="00DA53B1" w:rsidRPr="003F1110">
        <w:rPr>
          <w:rFonts w:ascii="Arial" w:hAnsi="Arial" w:cs="Arial"/>
          <w:sz w:val="22"/>
          <w:szCs w:val="22"/>
        </w:rPr>
        <w:t xml:space="preserve"> </w:t>
      </w:r>
      <w:r w:rsidR="00253247" w:rsidRPr="003F1110">
        <w:rPr>
          <w:rFonts w:ascii="Arial" w:hAnsi="Arial" w:cs="Arial"/>
          <w:sz w:val="22"/>
          <w:szCs w:val="22"/>
        </w:rPr>
        <w:t>Agenda</w:t>
      </w:r>
      <w:r w:rsidR="00DA53B1" w:rsidRPr="003F1110">
        <w:rPr>
          <w:rFonts w:ascii="Arial" w:hAnsi="Arial" w:cs="Arial"/>
          <w:sz w:val="22"/>
          <w:szCs w:val="22"/>
        </w:rPr>
        <w:t xml:space="preserve"> </w:t>
      </w:r>
      <w:r w:rsidR="00253247" w:rsidRPr="003F1110">
        <w:rPr>
          <w:rFonts w:ascii="Arial" w:hAnsi="Arial" w:cs="Arial"/>
          <w:sz w:val="22"/>
          <w:szCs w:val="22"/>
        </w:rPr>
        <w:t>of</w:t>
      </w:r>
      <w:r w:rsidR="00DA53B1" w:rsidRPr="003F1110">
        <w:rPr>
          <w:rFonts w:ascii="Arial" w:hAnsi="Arial" w:cs="Arial"/>
          <w:sz w:val="22"/>
          <w:szCs w:val="22"/>
        </w:rPr>
        <w:t xml:space="preserve"> </w:t>
      </w:r>
      <w:r w:rsidR="00C229D4" w:rsidRPr="003F1110">
        <w:rPr>
          <w:rFonts w:ascii="Arial" w:hAnsi="Arial" w:cs="Arial"/>
          <w:sz w:val="22"/>
          <w:szCs w:val="22"/>
        </w:rPr>
        <w:t>the</w:t>
      </w:r>
      <w:r w:rsidR="00DA53B1" w:rsidRPr="003F1110">
        <w:rPr>
          <w:rFonts w:ascii="Arial" w:hAnsi="Arial" w:cs="Arial"/>
          <w:sz w:val="22"/>
          <w:szCs w:val="22"/>
        </w:rPr>
        <w:t xml:space="preserve"> </w:t>
      </w:r>
      <w:r w:rsidR="00FD7CB8" w:rsidRPr="003F1110">
        <w:rPr>
          <w:rFonts w:ascii="Arial" w:hAnsi="Arial" w:cs="Arial"/>
          <w:sz w:val="22"/>
          <w:szCs w:val="22"/>
        </w:rPr>
        <w:t>7</w:t>
      </w:r>
      <w:r w:rsidR="005468E1" w:rsidRPr="003F1110">
        <w:rPr>
          <w:rFonts w:ascii="Arial" w:hAnsi="Arial" w:cs="Arial"/>
          <w:sz w:val="22"/>
          <w:szCs w:val="22"/>
        </w:rPr>
        <w:t>7</w:t>
      </w:r>
      <w:r w:rsidR="00B759AB" w:rsidRPr="003F1110">
        <w:rPr>
          <w:rFonts w:ascii="Arial" w:hAnsi="Arial" w:cs="Arial"/>
          <w:sz w:val="22"/>
          <w:szCs w:val="22"/>
        </w:rPr>
        <w:t>th</w:t>
      </w:r>
      <w:r w:rsidR="00DA53B1" w:rsidRPr="003F1110">
        <w:rPr>
          <w:rFonts w:ascii="Arial" w:hAnsi="Arial" w:cs="Arial"/>
          <w:sz w:val="22"/>
          <w:szCs w:val="22"/>
        </w:rPr>
        <w:t xml:space="preserve"> </w:t>
      </w:r>
      <w:r w:rsidR="00657156" w:rsidRPr="003F1110">
        <w:rPr>
          <w:rFonts w:ascii="Arial" w:hAnsi="Arial" w:cs="Arial"/>
          <w:sz w:val="22"/>
          <w:szCs w:val="22"/>
        </w:rPr>
        <w:t>WG</w:t>
      </w:r>
      <w:r w:rsidR="00DA53B1" w:rsidRPr="003F1110">
        <w:rPr>
          <w:rFonts w:ascii="Arial" w:hAnsi="Arial" w:cs="Arial"/>
          <w:sz w:val="22"/>
          <w:szCs w:val="22"/>
        </w:rPr>
        <w:t xml:space="preserve"> </w:t>
      </w:r>
      <w:r w:rsidR="00657156" w:rsidRPr="003F1110">
        <w:rPr>
          <w:rFonts w:ascii="Arial" w:hAnsi="Arial" w:cs="Arial"/>
          <w:sz w:val="22"/>
          <w:szCs w:val="22"/>
        </w:rPr>
        <w:t>FM</w:t>
      </w:r>
      <w:r w:rsidR="00DA53B1" w:rsidRPr="003F1110">
        <w:rPr>
          <w:rFonts w:ascii="Arial" w:hAnsi="Arial" w:cs="Arial"/>
          <w:sz w:val="22"/>
          <w:szCs w:val="22"/>
        </w:rPr>
        <w:t xml:space="preserve"> </w:t>
      </w:r>
      <w:r w:rsidR="00253247" w:rsidRPr="003F1110">
        <w:rPr>
          <w:rFonts w:ascii="Arial" w:hAnsi="Arial" w:cs="Arial"/>
          <w:sz w:val="22"/>
          <w:szCs w:val="22"/>
        </w:rPr>
        <w:t>meeting</w:t>
      </w:r>
      <w:r w:rsidR="00DA53B1" w:rsidRPr="003F1110">
        <w:rPr>
          <w:rFonts w:ascii="Arial" w:hAnsi="Arial" w:cs="Arial"/>
          <w:sz w:val="22"/>
          <w:szCs w:val="22"/>
        </w:rPr>
        <w:t xml:space="preserve"> </w:t>
      </w:r>
      <w:r w:rsidR="00253247" w:rsidRPr="003F1110">
        <w:rPr>
          <w:rFonts w:ascii="Arial" w:hAnsi="Arial" w:cs="Arial"/>
          <w:sz w:val="22"/>
          <w:szCs w:val="22"/>
        </w:rPr>
        <w:t>is</w:t>
      </w:r>
      <w:r w:rsidR="00DA53B1" w:rsidRPr="003F1110">
        <w:rPr>
          <w:rFonts w:ascii="Arial" w:hAnsi="Arial" w:cs="Arial"/>
          <w:sz w:val="22"/>
          <w:szCs w:val="22"/>
        </w:rPr>
        <w:t xml:space="preserve"> </w:t>
      </w:r>
      <w:r w:rsidR="00253247" w:rsidRPr="003F1110">
        <w:rPr>
          <w:rFonts w:ascii="Arial" w:hAnsi="Arial" w:cs="Arial"/>
          <w:sz w:val="22"/>
          <w:szCs w:val="22"/>
        </w:rPr>
        <w:t>contained</w:t>
      </w:r>
      <w:r w:rsidR="00DA53B1" w:rsidRPr="003F1110">
        <w:rPr>
          <w:rFonts w:ascii="Arial" w:hAnsi="Arial" w:cs="Arial"/>
          <w:sz w:val="22"/>
          <w:szCs w:val="22"/>
        </w:rPr>
        <w:t xml:space="preserve"> </w:t>
      </w:r>
      <w:r w:rsidR="00253247" w:rsidRPr="003F1110">
        <w:rPr>
          <w:rFonts w:ascii="Arial" w:hAnsi="Arial" w:cs="Arial"/>
          <w:sz w:val="22"/>
          <w:szCs w:val="22"/>
        </w:rPr>
        <w:t>in</w:t>
      </w:r>
      <w:r w:rsidR="00DA53B1" w:rsidRPr="003F1110">
        <w:rPr>
          <w:rFonts w:ascii="Arial" w:hAnsi="Arial" w:cs="Arial"/>
          <w:sz w:val="22"/>
          <w:szCs w:val="22"/>
        </w:rPr>
        <w:t xml:space="preserve"> </w:t>
      </w:r>
      <w:r w:rsidR="00253247" w:rsidRPr="003F1110">
        <w:rPr>
          <w:rFonts w:ascii="Arial" w:hAnsi="Arial" w:cs="Arial"/>
          <w:sz w:val="22"/>
          <w:szCs w:val="22"/>
        </w:rPr>
        <w:t>Annex</w:t>
      </w:r>
      <w:r w:rsidR="00DA53B1" w:rsidRPr="003F1110">
        <w:rPr>
          <w:rFonts w:ascii="Arial" w:hAnsi="Arial" w:cs="Arial"/>
          <w:sz w:val="22"/>
          <w:szCs w:val="22"/>
        </w:rPr>
        <w:t xml:space="preserve"> </w:t>
      </w:r>
      <w:r w:rsidR="00E52E79" w:rsidRPr="003F1110">
        <w:rPr>
          <w:rFonts w:ascii="Arial" w:hAnsi="Arial" w:cs="Arial"/>
          <w:sz w:val="22"/>
          <w:szCs w:val="22"/>
        </w:rPr>
        <w:t>0</w:t>
      </w:r>
      <w:r w:rsidR="00253247" w:rsidRPr="003F1110">
        <w:rPr>
          <w:rFonts w:ascii="Arial" w:hAnsi="Arial" w:cs="Arial"/>
          <w:sz w:val="22"/>
          <w:szCs w:val="22"/>
        </w:rPr>
        <w:t>1</w:t>
      </w:r>
      <w:r w:rsidR="00DA53B1" w:rsidRPr="003F1110">
        <w:rPr>
          <w:rFonts w:ascii="Arial" w:hAnsi="Arial" w:cs="Arial"/>
          <w:sz w:val="22"/>
          <w:szCs w:val="22"/>
        </w:rPr>
        <w:t xml:space="preserve"> </w:t>
      </w:r>
      <w:r w:rsidR="00253247" w:rsidRPr="003F1110">
        <w:rPr>
          <w:rFonts w:ascii="Arial" w:hAnsi="Arial" w:cs="Arial"/>
          <w:sz w:val="22"/>
          <w:szCs w:val="22"/>
        </w:rPr>
        <w:t>of</w:t>
      </w:r>
      <w:r w:rsidR="00DA53B1" w:rsidRPr="003F1110">
        <w:rPr>
          <w:rFonts w:ascii="Arial" w:hAnsi="Arial" w:cs="Arial"/>
          <w:sz w:val="22"/>
          <w:szCs w:val="22"/>
        </w:rPr>
        <w:t xml:space="preserve"> </w:t>
      </w:r>
      <w:r w:rsidR="00253247" w:rsidRPr="003F1110">
        <w:rPr>
          <w:rFonts w:ascii="Arial" w:hAnsi="Arial" w:cs="Arial"/>
          <w:sz w:val="22"/>
          <w:szCs w:val="22"/>
        </w:rPr>
        <w:t>these</w:t>
      </w:r>
      <w:r w:rsidR="00DA53B1" w:rsidRPr="003F1110">
        <w:rPr>
          <w:rFonts w:ascii="Arial" w:hAnsi="Arial" w:cs="Arial"/>
          <w:sz w:val="22"/>
          <w:szCs w:val="22"/>
        </w:rPr>
        <w:t xml:space="preserve"> </w:t>
      </w:r>
      <w:r w:rsidR="00253247" w:rsidRPr="003F1110">
        <w:rPr>
          <w:rFonts w:ascii="Arial" w:hAnsi="Arial" w:cs="Arial"/>
          <w:sz w:val="22"/>
          <w:szCs w:val="22"/>
        </w:rPr>
        <w:t>Minutes</w:t>
      </w:r>
      <w:r w:rsidR="002A0F7E" w:rsidRPr="003F1110">
        <w:rPr>
          <w:rFonts w:ascii="Arial" w:hAnsi="Arial" w:cs="Arial"/>
          <w:sz w:val="22"/>
          <w:szCs w:val="22"/>
        </w:rPr>
        <w:t>.</w:t>
      </w:r>
    </w:p>
    <w:p w:rsidR="00673642" w:rsidRPr="003F1110" w:rsidRDefault="00673642" w:rsidP="007E69D9">
      <w:pPr>
        <w:spacing w:before="360" w:after="240" w:line="312" w:lineRule="auto"/>
        <w:ind w:left="-539" w:right="-851"/>
        <w:rPr>
          <w:rFonts w:ascii="Arial" w:hAnsi="Arial" w:cs="Arial"/>
          <w:b/>
          <w:sz w:val="28"/>
          <w:szCs w:val="28"/>
        </w:rPr>
      </w:pPr>
      <w:r w:rsidRPr="003F1110">
        <w:rPr>
          <w:rFonts w:ascii="Arial" w:hAnsi="Arial" w:cs="Arial"/>
          <w:b/>
          <w:sz w:val="28"/>
          <w:szCs w:val="28"/>
        </w:rPr>
        <w:t>3</w:t>
      </w:r>
      <w:r w:rsidRPr="003F1110">
        <w:rPr>
          <w:rFonts w:ascii="Arial" w:hAnsi="Arial" w:cs="Arial"/>
          <w:b/>
          <w:sz w:val="28"/>
          <w:szCs w:val="28"/>
        </w:rPr>
        <w:tab/>
      </w:r>
      <w:proofErr w:type="gramStart"/>
      <w:r w:rsidRPr="003F1110">
        <w:rPr>
          <w:rFonts w:ascii="Arial" w:hAnsi="Arial" w:cs="Arial"/>
          <w:b/>
          <w:sz w:val="28"/>
          <w:szCs w:val="28"/>
        </w:rPr>
        <w:t>Report</w:t>
      </w:r>
      <w:proofErr w:type="gramEnd"/>
      <w:r w:rsidRPr="003F1110">
        <w:rPr>
          <w:rFonts w:ascii="Arial" w:hAnsi="Arial" w:cs="Arial"/>
          <w:b/>
          <w:sz w:val="28"/>
          <w:szCs w:val="28"/>
        </w:rPr>
        <w:t xml:space="preserve"> from ECC Plenary</w:t>
      </w:r>
    </w:p>
    <w:p w:rsidR="00673642" w:rsidRPr="003F1110" w:rsidRDefault="00673642" w:rsidP="00202E0F">
      <w:pPr>
        <w:numPr>
          <w:ilvl w:val="0"/>
          <w:numId w:val="10"/>
        </w:numPr>
        <w:spacing w:before="120" w:line="312" w:lineRule="auto"/>
        <w:ind w:left="0" w:hanging="500"/>
        <w:jc w:val="both"/>
        <w:rPr>
          <w:rFonts w:ascii="Arial" w:hAnsi="Arial" w:cs="Arial"/>
          <w:sz w:val="22"/>
          <w:szCs w:val="22"/>
        </w:rPr>
      </w:pPr>
      <w:r w:rsidRPr="003F1110">
        <w:rPr>
          <w:rFonts w:ascii="Arial" w:hAnsi="Arial" w:cs="Arial"/>
          <w:sz w:val="22"/>
          <w:szCs w:val="22"/>
        </w:rPr>
        <w:t xml:space="preserve">The WG FM </w:t>
      </w:r>
      <w:r w:rsidR="0085786F" w:rsidRPr="003F1110">
        <w:rPr>
          <w:rFonts w:ascii="Arial" w:hAnsi="Arial" w:cs="Arial"/>
          <w:sz w:val="22"/>
          <w:szCs w:val="22"/>
        </w:rPr>
        <w:t xml:space="preserve">Secretary </w:t>
      </w:r>
      <w:r w:rsidRPr="003F1110">
        <w:rPr>
          <w:rFonts w:ascii="Arial" w:hAnsi="Arial" w:cs="Arial"/>
          <w:sz w:val="22"/>
          <w:szCs w:val="22"/>
        </w:rPr>
        <w:t>presented the results of the 3</w:t>
      </w:r>
      <w:r w:rsidR="005468E1" w:rsidRPr="003F1110">
        <w:rPr>
          <w:rFonts w:ascii="Arial" w:hAnsi="Arial" w:cs="Arial"/>
          <w:sz w:val="22"/>
          <w:szCs w:val="22"/>
        </w:rPr>
        <w:t>3</w:t>
      </w:r>
      <w:r w:rsidR="007437EC" w:rsidRPr="003F1110">
        <w:rPr>
          <w:rFonts w:ascii="Arial" w:hAnsi="Arial" w:cs="Arial"/>
          <w:sz w:val="22"/>
          <w:szCs w:val="22"/>
          <w:vertAlign w:val="superscript"/>
        </w:rPr>
        <w:t>r</w:t>
      </w:r>
      <w:r w:rsidR="002B7456" w:rsidRPr="003F1110">
        <w:rPr>
          <w:rFonts w:ascii="Arial" w:hAnsi="Arial" w:cs="Arial"/>
          <w:sz w:val="22"/>
          <w:szCs w:val="22"/>
          <w:vertAlign w:val="superscript"/>
        </w:rPr>
        <w:t>d</w:t>
      </w:r>
      <w:r w:rsidR="002B7456" w:rsidRPr="003F1110">
        <w:rPr>
          <w:rFonts w:ascii="Arial" w:hAnsi="Arial" w:cs="Arial"/>
          <w:sz w:val="22"/>
          <w:szCs w:val="22"/>
        </w:rPr>
        <w:t xml:space="preserve"> </w:t>
      </w:r>
      <w:r w:rsidRPr="003F1110">
        <w:rPr>
          <w:rFonts w:ascii="Arial" w:hAnsi="Arial" w:cs="Arial"/>
          <w:sz w:val="22"/>
          <w:szCs w:val="22"/>
        </w:rPr>
        <w:t xml:space="preserve">ECC Meeting, </w:t>
      </w:r>
      <w:r w:rsidR="00D57737" w:rsidRPr="003F1110">
        <w:rPr>
          <w:rFonts w:ascii="Arial" w:hAnsi="Arial" w:cs="Arial"/>
          <w:sz w:val="22"/>
          <w:szCs w:val="22"/>
        </w:rPr>
        <w:t>Bratislava, Slovak Republic</w:t>
      </w:r>
      <w:r w:rsidR="00E459AF" w:rsidRPr="003F1110">
        <w:rPr>
          <w:rFonts w:ascii="Arial" w:hAnsi="Arial" w:cs="Arial"/>
          <w:sz w:val="22"/>
          <w:szCs w:val="22"/>
        </w:rPr>
        <w:t>,</w:t>
      </w:r>
      <w:r w:rsidRPr="003F1110">
        <w:rPr>
          <w:rFonts w:ascii="Arial" w:hAnsi="Arial" w:cs="Arial"/>
          <w:sz w:val="22"/>
          <w:szCs w:val="22"/>
        </w:rPr>
        <w:t xml:space="preserve"> </w:t>
      </w:r>
      <w:r w:rsidR="00D57737" w:rsidRPr="003F1110">
        <w:rPr>
          <w:rFonts w:ascii="Arial" w:hAnsi="Arial" w:cs="Arial"/>
          <w:sz w:val="22"/>
          <w:szCs w:val="22"/>
        </w:rPr>
        <w:t xml:space="preserve">5-8 March </w:t>
      </w:r>
      <w:r w:rsidRPr="003F1110">
        <w:rPr>
          <w:rFonts w:ascii="Arial" w:hAnsi="Arial" w:cs="Arial"/>
          <w:sz w:val="22"/>
          <w:szCs w:val="22"/>
        </w:rPr>
        <w:t>201</w:t>
      </w:r>
      <w:r w:rsidR="00D57737" w:rsidRPr="003F1110">
        <w:rPr>
          <w:rFonts w:ascii="Arial" w:hAnsi="Arial" w:cs="Arial"/>
          <w:sz w:val="22"/>
          <w:szCs w:val="22"/>
        </w:rPr>
        <w:t>3</w:t>
      </w:r>
      <w:r w:rsidRPr="003F1110">
        <w:rPr>
          <w:rFonts w:ascii="Arial" w:hAnsi="Arial" w:cs="Arial"/>
          <w:b/>
          <w:sz w:val="24"/>
          <w:szCs w:val="24"/>
        </w:rPr>
        <w:t xml:space="preserve"> </w:t>
      </w:r>
      <w:r w:rsidRPr="003F1110">
        <w:rPr>
          <w:rFonts w:ascii="Arial" w:hAnsi="Arial" w:cs="Arial"/>
          <w:sz w:val="22"/>
          <w:szCs w:val="22"/>
        </w:rPr>
        <w:t>(Doc. FM(1</w:t>
      </w:r>
      <w:r w:rsidR="0085786F" w:rsidRPr="003F1110">
        <w:rPr>
          <w:rFonts w:ascii="Arial" w:hAnsi="Arial" w:cs="Arial"/>
          <w:sz w:val="22"/>
          <w:szCs w:val="22"/>
        </w:rPr>
        <w:t>3</w:t>
      </w:r>
      <w:r w:rsidRPr="003F1110">
        <w:rPr>
          <w:rFonts w:ascii="Arial" w:hAnsi="Arial" w:cs="Arial"/>
          <w:sz w:val="22"/>
          <w:szCs w:val="22"/>
        </w:rPr>
        <w:t>)</w:t>
      </w:r>
      <w:r w:rsidR="00D57737" w:rsidRPr="003F1110">
        <w:rPr>
          <w:rFonts w:ascii="Arial" w:hAnsi="Arial" w:cs="Arial"/>
          <w:sz w:val="22"/>
          <w:szCs w:val="22"/>
        </w:rPr>
        <w:t>105</w:t>
      </w:r>
      <w:r w:rsidRPr="003F1110">
        <w:rPr>
          <w:rFonts w:ascii="Arial" w:hAnsi="Arial" w:cs="Arial"/>
          <w:sz w:val="22"/>
          <w:szCs w:val="22"/>
        </w:rPr>
        <w:t xml:space="preserve">) </w:t>
      </w:r>
      <w:r w:rsidR="00A33087" w:rsidRPr="003F1110">
        <w:rPr>
          <w:rFonts w:ascii="Arial" w:hAnsi="Arial" w:cs="Arial"/>
          <w:sz w:val="22"/>
          <w:szCs w:val="22"/>
        </w:rPr>
        <w:t xml:space="preserve">as well as </w:t>
      </w:r>
      <w:r w:rsidR="007F3C20" w:rsidRPr="003F1110">
        <w:rPr>
          <w:rFonts w:ascii="Arial" w:hAnsi="Arial" w:cs="Arial"/>
          <w:sz w:val="22"/>
          <w:szCs w:val="22"/>
        </w:rPr>
        <w:t xml:space="preserve">issues </w:t>
      </w:r>
      <w:r w:rsidRPr="003F1110">
        <w:rPr>
          <w:rFonts w:ascii="Arial" w:hAnsi="Arial" w:cs="Arial"/>
          <w:sz w:val="22"/>
          <w:szCs w:val="22"/>
        </w:rPr>
        <w:t>relat</w:t>
      </w:r>
      <w:r w:rsidR="00BB31BD" w:rsidRPr="003F1110">
        <w:rPr>
          <w:rFonts w:ascii="Arial" w:hAnsi="Arial" w:cs="Arial"/>
          <w:sz w:val="22"/>
          <w:szCs w:val="22"/>
        </w:rPr>
        <w:t>ed</w:t>
      </w:r>
      <w:r w:rsidRPr="003F1110">
        <w:rPr>
          <w:rFonts w:ascii="Arial" w:hAnsi="Arial" w:cs="Arial"/>
          <w:sz w:val="22"/>
          <w:szCs w:val="22"/>
        </w:rPr>
        <w:t xml:space="preserve"> to WG FM activity. Most of </w:t>
      </w:r>
      <w:r w:rsidR="00A33087" w:rsidRPr="003F1110">
        <w:rPr>
          <w:rFonts w:ascii="Arial" w:hAnsi="Arial" w:cs="Arial"/>
          <w:sz w:val="22"/>
          <w:szCs w:val="22"/>
        </w:rPr>
        <w:t xml:space="preserve">the </w:t>
      </w:r>
      <w:r w:rsidR="007F3C20" w:rsidRPr="003F1110">
        <w:rPr>
          <w:rFonts w:ascii="Arial" w:hAnsi="Arial" w:cs="Arial"/>
          <w:sz w:val="22"/>
          <w:szCs w:val="22"/>
        </w:rPr>
        <w:t xml:space="preserve">issues </w:t>
      </w:r>
      <w:r w:rsidRPr="003F1110">
        <w:rPr>
          <w:rFonts w:ascii="Arial" w:hAnsi="Arial" w:cs="Arial"/>
          <w:sz w:val="22"/>
          <w:szCs w:val="22"/>
        </w:rPr>
        <w:t xml:space="preserve">are covered by </w:t>
      </w:r>
      <w:r w:rsidR="002B7456" w:rsidRPr="003F1110">
        <w:rPr>
          <w:rFonts w:ascii="Arial" w:hAnsi="Arial" w:cs="Arial"/>
          <w:sz w:val="22"/>
          <w:szCs w:val="22"/>
        </w:rPr>
        <w:t>the</w:t>
      </w:r>
      <w:r w:rsidRPr="003F1110">
        <w:rPr>
          <w:rFonts w:ascii="Arial" w:hAnsi="Arial" w:cs="Arial"/>
          <w:sz w:val="22"/>
          <w:szCs w:val="22"/>
        </w:rPr>
        <w:t xml:space="preserve"> Agenda items of </w:t>
      </w:r>
      <w:r w:rsidR="00BB31BD" w:rsidRPr="003F1110">
        <w:rPr>
          <w:rFonts w:ascii="Arial" w:hAnsi="Arial" w:cs="Arial"/>
          <w:sz w:val="22"/>
          <w:szCs w:val="22"/>
        </w:rPr>
        <w:t>this</w:t>
      </w:r>
      <w:r w:rsidRPr="003F1110">
        <w:rPr>
          <w:rFonts w:ascii="Arial" w:hAnsi="Arial" w:cs="Arial"/>
          <w:sz w:val="22"/>
          <w:szCs w:val="22"/>
        </w:rPr>
        <w:t xml:space="preserve"> </w:t>
      </w:r>
      <w:r w:rsidR="00BB31BD" w:rsidRPr="003F1110">
        <w:rPr>
          <w:rFonts w:ascii="Arial" w:hAnsi="Arial" w:cs="Arial"/>
          <w:sz w:val="22"/>
          <w:szCs w:val="22"/>
        </w:rPr>
        <w:t>WG FM</w:t>
      </w:r>
      <w:r w:rsidRPr="003F1110">
        <w:rPr>
          <w:rFonts w:ascii="Arial" w:hAnsi="Arial" w:cs="Arial"/>
          <w:sz w:val="22"/>
          <w:szCs w:val="22"/>
        </w:rPr>
        <w:t xml:space="preserve"> meeting and </w:t>
      </w:r>
      <w:r w:rsidR="00A33087" w:rsidRPr="003F1110">
        <w:rPr>
          <w:rFonts w:ascii="Arial" w:hAnsi="Arial" w:cs="Arial"/>
          <w:sz w:val="22"/>
          <w:szCs w:val="22"/>
        </w:rPr>
        <w:t>are</w:t>
      </w:r>
      <w:r w:rsidRPr="003F1110">
        <w:rPr>
          <w:rFonts w:ascii="Arial" w:hAnsi="Arial" w:cs="Arial"/>
          <w:sz w:val="22"/>
          <w:szCs w:val="22"/>
        </w:rPr>
        <w:t xml:space="preserve"> </w:t>
      </w:r>
      <w:r w:rsidR="00BB31BD" w:rsidRPr="003F1110">
        <w:rPr>
          <w:rFonts w:ascii="Arial" w:hAnsi="Arial" w:cs="Arial"/>
          <w:sz w:val="22"/>
          <w:szCs w:val="22"/>
        </w:rPr>
        <w:t xml:space="preserve">reflected </w:t>
      </w:r>
      <w:r w:rsidRPr="003F1110">
        <w:rPr>
          <w:rFonts w:ascii="Arial" w:hAnsi="Arial" w:cs="Arial"/>
          <w:sz w:val="22"/>
          <w:szCs w:val="22"/>
        </w:rPr>
        <w:t xml:space="preserve">in the Minutes under </w:t>
      </w:r>
      <w:r w:rsidR="009847B4" w:rsidRPr="003F1110">
        <w:rPr>
          <w:rFonts w:ascii="Arial" w:hAnsi="Arial" w:cs="Arial"/>
          <w:sz w:val="22"/>
          <w:szCs w:val="22"/>
        </w:rPr>
        <w:t xml:space="preserve">the </w:t>
      </w:r>
      <w:r w:rsidRPr="003F1110">
        <w:rPr>
          <w:rFonts w:ascii="Arial" w:hAnsi="Arial" w:cs="Arial"/>
          <w:sz w:val="22"/>
          <w:szCs w:val="22"/>
        </w:rPr>
        <w:t xml:space="preserve">corresponding sections. </w:t>
      </w:r>
    </w:p>
    <w:p w:rsidR="00673642" w:rsidRPr="003F1110" w:rsidRDefault="00673642" w:rsidP="00202E0F">
      <w:pPr>
        <w:numPr>
          <w:ilvl w:val="0"/>
          <w:numId w:val="10"/>
        </w:numPr>
        <w:spacing w:before="120" w:line="312" w:lineRule="auto"/>
        <w:ind w:left="0" w:hanging="500"/>
        <w:jc w:val="both"/>
        <w:rPr>
          <w:rFonts w:ascii="Arial" w:hAnsi="Arial" w:cs="Arial"/>
          <w:sz w:val="22"/>
          <w:szCs w:val="22"/>
        </w:rPr>
      </w:pPr>
      <w:r w:rsidRPr="003F1110">
        <w:rPr>
          <w:rFonts w:ascii="Arial" w:hAnsi="Arial" w:cs="Arial"/>
          <w:sz w:val="22"/>
          <w:szCs w:val="22"/>
        </w:rPr>
        <w:t xml:space="preserve">The main decisions of the ECC </w:t>
      </w:r>
      <w:r w:rsidR="00BB31BD" w:rsidRPr="003F1110">
        <w:rPr>
          <w:rFonts w:ascii="Arial" w:hAnsi="Arial" w:cs="Arial"/>
          <w:sz w:val="22"/>
          <w:szCs w:val="22"/>
        </w:rPr>
        <w:t xml:space="preserve">with </w:t>
      </w:r>
      <w:r w:rsidRPr="003F1110">
        <w:rPr>
          <w:rFonts w:ascii="Arial" w:hAnsi="Arial" w:cs="Arial"/>
          <w:sz w:val="22"/>
          <w:szCs w:val="22"/>
        </w:rPr>
        <w:t xml:space="preserve">regard </w:t>
      </w:r>
      <w:r w:rsidR="007A5DDC" w:rsidRPr="003F1110">
        <w:rPr>
          <w:rFonts w:ascii="Arial" w:hAnsi="Arial" w:cs="Arial"/>
          <w:sz w:val="22"/>
          <w:szCs w:val="22"/>
        </w:rPr>
        <w:t xml:space="preserve">to </w:t>
      </w:r>
      <w:r w:rsidR="00BB31BD" w:rsidRPr="003F1110">
        <w:rPr>
          <w:rFonts w:ascii="Arial" w:hAnsi="Arial" w:cs="Arial"/>
          <w:sz w:val="22"/>
          <w:szCs w:val="22"/>
        </w:rPr>
        <w:t>WG FM</w:t>
      </w:r>
      <w:r w:rsidR="007A5DDC" w:rsidRPr="003F1110">
        <w:rPr>
          <w:rFonts w:ascii="Arial" w:hAnsi="Arial" w:cs="Arial"/>
          <w:sz w:val="22"/>
          <w:szCs w:val="22"/>
        </w:rPr>
        <w:t xml:space="preserve"> </w:t>
      </w:r>
      <w:r w:rsidRPr="003F1110">
        <w:rPr>
          <w:rFonts w:ascii="Arial" w:hAnsi="Arial" w:cs="Arial"/>
          <w:sz w:val="22"/>
          <w:szCs w:val="22"/>
        </w:rPr>
        <w:t>activities are provided below:</w:t>
      </w:r>
    </w:p>
    <w:p w:rsidR="00A22545" w:rsidRPr="003F1110" w:rsidRDefault="00A22545" w:rsidP="00202E0F">
      <w:pPr>
        <w:numPr>
          <w:ilvl w:val="0"/>
          <w:numId w:val="7"/>
        </w:numPr>
        <w:tabs>
          <w:tab w:val="clear" w:pos="180"/>
          <w:tab w:val="num" w:pos="400"/>
        </w:tabs>
        <w:spacing w:before="60" w:line="312" w:lineRule="auto"/>
        <w:ind w:left="403" w:hanging="403"/>
        <w:jc w:val="both"/>
        <w:rPr>
          <w:rFonts w:ascii="Arial" w:hAnsi="Arial" w:cs="Arial"/>
          <w:sz w:val="22"/>
          <w:szCs w:val="22"/>
        </w:rPr>
      </w:pPr>
      <w:r w:rsidRPr="003F1110">
        <w:rPr>
          <w:rFonts w:ascii="Arial" w:hAnsi="Arial" w:cs="Arial"/>
          <w:sz w:val="22"/>
          <w:szCs w:val="22"/>
        </w:rPr>
        <w:t xml:space="preserve">ECC approved for publication </w:t>
      </w:r>
      <w:r w:rsidR="000506A3" w:rsidRPr="003F1110">
        <w:rPr>
          <w:rFonts w:ascii="Arial" w:hAnsi="Arial" w:cs="Arial"/>
          <w:sz w:val="22"/>
          <w:szCs w:val="22"/>
        </w:rPr>
        <w:t>4</w:t>
      </w:r>
      <w:r w:rsidRPr="003F1110">
        <w:rPr>
          <w:rFonts w:ascii="Arial" w:hAnsi="Arial" w:cs="Arial"/>
          <w:sz w:val="22"/>
          <w:szCs w:val="22"/>
        </w:rPr>
        <w:t xml:space="preserve"> </w:t>
      </w:r>
      <w:r w:rsidR="003F242D" w:rsidRPr="003F1110">
        <w:rPr>
          <w:rFonts w:ascii="Arial" w:hAnsi="Arial" w:cs="Arial"/>
          <w:sz w:val="22"/>
          <w:szCs w:val="22"/>
        </w:rPr>
        <w:t xml:space="preserve">ECC </w:t>
      </w:r>
      <w:r w:rsidRPr="003F1110">
        <w:rPr>
          <w:rFonts w:ascii="Arial" w:hAnsi="Arial" w:cs="Arial"/>
          <w:sz w:val="22"/>
          <w:szCs w:val="22"/>
        </w:rPr>
        <w:t xml:space="preserve">Decisions: </w:t>
      </w:r>
    </w:p>
    <w:p w:rsidR="000506A3" w:rsidRPr="003F1110" w:rsidRDefault="000506A3"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 xml:space="preserve">Amended ECC Decision (02)05 on </w:t>
      </w:r>
      <w:r w:rsidR="003F242D" w:rsidRPr="003F1110">
        <w:rPr>
          <w:rFonts w:ascii="Arial" w:hAnsi="Arial" w:cs="Arial"/>
          <w:sz w:val="22"/>
          <w:szCs w:val="22"/>
        </w:rPr>
        <w:t>t</w:t>
      </w:r>
      <w:r w:rsidRPr="003F1110">
        <w:rPr>
          <w:rFonts w:ascii="Arial" w:hAnsi="Arial" w:cs="Arial"/>
          <w:sz w:val="22"/>
          <w:szCs w:val="22"/>
        </w:rPr>
        <w:t>he designation and availability of frequency bands for railway purposes in the 876-880 MHz and 921-925 MHz bands</w:t>
      </w:r>
      <w:r w:rsidR="0040030D" w:rsidRPr="003F1110">
        <w:rPr>
          <w:rFonts w:ascii="Arial" w:hAnsi="Arial" w:cs="Arial"/>
          <w:sz w:val="22"/>
          <w:szCs w:val="22"/>
        </w:rPr>
        <w:t>.</w:t>
      </w:r>
    </w:p>
    <w:p w:rsidR="000506A3" w:rsidRPr="003F1110" w:rsidRDefault="000506A3"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Amended ECC Decision (05)01 on the use of the band 27.5-29.5 GHz by the Fixed Service and uncoordinated Earth stations of the Fixed-Satellite Service (Earth-to-space)</w:t>
      </w:r>
      <w:r w:rsidR="0040030D" w:rsidRPr="003F1110">
        <w:rPr>
          <w:rFonts w:ascii="Arial" w:hAnsi="Arial" w:cs="Arial"/>
          <w:sz w:val="22"/>
          <w:szCs w:val="22"/>
        </w:rPr>
        <w:t>.</w:t>
      </w:r>
    </w:p>
    <w:p w:rsidR="000506A3" w:rsidRPr="003F1110" w:rsidRDefault="000506A3"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Amended ECC Decision (05)08 on the availability of frequency bands for high density applications in the Fixed-Satellite Service (space-to-Earth and Earth-to-space)</w:t>
      </w:r>
      <w:r w:rsidR="0040030D" w:rsidRPr="003F1110">
        <w:rPr>
          <w:rFonts w:ascii="Arial" w:hAnsi="Arial" w:cs="Arial"/>
          <w:sz w:val="22"/>
          <w:szCs w:val="22"/>
        </w:rPr>
        <w:t>.</w:t>
      </w:r>
    </w:p>
    <w:p w:rsidR="000506A3" w:rsidRPr="003F1110" w:rsidRDefault="000506A3"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 xml:space="preserve">ECC Decision (13)01 on the harmonised use, free circulation and exemption from individual licensing of Earth Stations </w:t>
      </w:r>
      <w:r w:rsidR="003F242D" w:rsidRPr="003F1110">
        <w:rPr>
          <w:rFonts w:ascii="Arial" w:hAnsi="Arial" w:cs="Arial"/>
          <w:sz w:val="22"/>
          <w:szCs w:val="22"/>
        </w:rPr>
        <w:t>o</w:t>
      </w:r>
      <w:r w:rsidRPr="003F1110">
        <w:rPr>
          <w:rFonts w:ascii="Arial" w:hAnsi="Arial" w:cs="Arial"/>
          <w:sz w:val="22"/>
          <w:szCs w:val="22"/>
        </w:rPr>
        <w:t>n Mobile Platforms (ESOMPs) within the frequency bands 17.3-20.2 GHz and 27.5-30.0 GHz</w:t>
      </w:r>
      <w:r w:rsidRPr="003F1110">
        <w:rPr>
          <w:rFonts w:ascii="Arial" w:hAnsi="Arial"/>
          <w:sz w:val="22"/>
        </w:rPr>
        <w:t>.</w:t>
      </w:r>
    </w:p>
    <w:p w:rsidR="000506A3" w:rsidRPr="003F1110" w:rsidRDefault="000506A3" w:rsidP="000506A3">
      <w:pPr>
        <w:numPr>
          <w:ilvl w:val="0"/>
          <w:numId w:val="7"/>
        </w:numPr>
        <w:tabs>
          <w:tab w:val="clear" w:pos="180"/>
          <w:tab w:val="num" w:pos="400"/>
        </w:tabs>
        <w:spacing w:before="60" w:line="312" w:lineRule="auto"/>
        <w:ind w:left="403" w:hanging="403"/>
        <w:jc w:val="both"/>
        <w:rPr>
          <w:rFonts w:ascii="Arial" w:hAnsi="Arial" w:cs="Arial"/>
          <w:sz w:val="22"/>
          <w:szCs w:val="22"/>
        </w:rPr>
      </w:pPr>
      <w:r w:rsidRPr="003F1110">
        <w:rPr>
          <w:rFonts w:ascii="Arial" w:hAnsi="Arial" w:cs="Arial"/>
          <w:sz w:val="22"/>
          <w:szCs w:val="22"/>
        </w:rPr>
        <w:t xml:space="preserve">ECC approved for publication </w:t>
      </w:r>
      <w:r w:rsidR="00ED3FEB" w:rsidRPr="003F1110">
        <w:rPr>
          <w:rFonts w:ascii="Arial" w:hAnsi="Arial" w:cs="Arial"/>
          <w:sz w:val="22"/>
          <w:szCs w:val="22"/>
        </w:rPr>
        <w:t>and submission to the EC</w:t>
      </w:r>
      <w:r w:rsidRPr="003F1110">
        <w:rPr>
          <w:rFonts w:ascii="Arial" w:hAnsi="Arial" w:cs="Arial"/>
          <w:sz w:val="22"/>
          <w:szCs w:val="22"/>
        </w:rPr>
        <w:t xml:space="preserve">: </w:t>
      </w:r>
    </w:p>
    <w:p w:rsidR="00ED3FEB" w:rsidRPr="003F1110" w:rsidRDefault="00ED3FEB"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 xml:space="preserve">CEPT Report 44 in response to the EC Permanent Mandate on </w:t>
      </w:r>
      <w:proofErr w:type="gramStart"/>
      <w:r w:rsidRPr="003F1110">
        <w:rPr>
          <w:rFonts w:ascii="Arial" w:hAnsi="Arial" w:cs="Arial"/>
          <w:sz w:val="22"/>
          <w:szCs w:val="22"/>
        </w:rPr>
        <w:t>the ”</w:t>
      </w:r>
      <w:proofErr w:type="gramEnd"/>
      <w:r w:rsidRPr="003F1110">
        <w:rPr>
          <w:rFonts w:ascii="Arial" w:hAnsi="Arial" w:cs="Arial"/>
          <w:sz w:val="22"/>
          <w:szCs w:val="22"/>
        </w:rPr>
        <w:t>Annual update of the technical annex of the Commission Decision on the technical harmonisation of radio spectrum for use by short range devices” (fifth update)</w:t>
      </w:r>
      <w:r w:rsidR="0040030D" w:rsidRPr="003F1110">
        <w:rPr>
          <w:rFonts w:ascii="Arial" w:hAnsi="Arial" w:cs="Arial"/>
          <w:sz w:val="22"/>
          <w:szCs w:val="22"/>
        </w:rPr>
        <w:t>.</w:t>
      </w:r>
    </w:p>
    <w:p w:rsidR="00ED3FEB" w:rsidRPr="003F1110" w:rsidRDefault="00ED3FEB"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CEPT Report 46 to the European Commission in response to the Mandate on inclusion of information on rights of use for all uses of spectrum between 400 MHz and 6 GHz (Tasks 1 to 3 in response to the EC Mandate on EFIS)</w:t>
      </w:r>
      <w:r w:rsidR="0040030D" w:rsidRPr="003F1110">
        <w:rPr>
          <w:rFonts w:ascii="Arial" w:hAnsi="Arial" w:cs="Arial"/>
          <w:sz w:val="22"/>
          <w:szCs w:val="22"/>
        </w:rPr>
        <w:t>.</w:t>
      </w:r>
    </w:p>
    <w:p w:rsidR="00ED3FEB" w:rsidRPr="003F1110" w:rsidRDefault="00ED3FEB"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CEPT Report 50 to the European Commission in response to part A of the mandate “On technical conditions regarding spectrum harmonisation options for wireless radio microphones and cordless video-cameras (PMSE equipment)”.</w:t>
      </w:r>
    </w:p>
    <w:p w:rsidR="00ED3FEB" w:rsidRPr="003F1110" w:rsidRDefault="00442DBE" w:rsidP="00ED3FEB">
      <w:pPr>
        <w:numPr>
          <w:ilvl w:val="0"/>
          <w:numId w:val="7"/>
        </w:numPr>
        <w:tabs>
          <w:tab w:val="clear" w:pos="180"/>
          <w:tab w:val="num" w:pos="400"/>
        </w:tabs>
        <w:spacing w:before="60" w:line="312" w:lineRule="auto"/>
        <w:ind w:left="403" w:hanging="403"/>
        <w:jc w:val="both"/>
        <w:rPr>
          <w:rFonts w:ascii="Arial" w:hAnsi="Arial" w:cs="Arial"/>
          <w:sz w:val="22"/>
          <w:szCs w:val="22"/>
        </w:rPr>
      </w:pPr>
      <w:r w:rsidRPr="003F1110">
        <w:rPr>
          <w:rFonts w:ascii="Arial" w:hAnsi="Arial" w:cs="Arial"/>
          <w:sz w:val="22"/>
          <w:szCs w:val="22"/>
        </w:rPr>
        <w:t xml:space="preserve">ECC approved </w:t>
      </w:r>
      <w:r w:rsidR="00ED3FEB" w:rsidRPr="003F1110">
        <w:rPr>
          <w:rFonts w:ascii="Arial" w:hAnsi="Arial" w:cs="Arial"/>
          <w:sz w:val="22"/>
          <w:szCs w:val="22"/>
        </w:rPr>
        <w:t>for Public Consultation and for submission to the EC:</w:t>
      </w:r>
    </w:p>
    <w:p w:rsidR="00ED3FEB" w:rsidRPr="003F1110" w:rsidRDefault="00ED3FEB"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lastRenderedPageBreak/>
        <w:t>Draft CEPT Report 45 to the European Commission in response to the Fifth Mandate to CEPT on ultra-wideband technology to clarify the technical parameters in view of a potential update of Commission Decision 2007/131/EC</w:t>
      </w:r>
      <w:r w:rsidR="0040030D" w:rsidRPr="003F1110">
        <w:rPr>
          <w:rFonts w:ascii="Arial" w:hAnsi="Arial" w:cs="Arial"/>
          <w:sz w:val="22"/>
          <w:szCs w:val="22"/>
        </w:rPr>
        <w:t>.</w:t>
      </w:r>
    </w:p>
    <w:p w:rsidR="00ED3FEB" w:rsidRPr="003F1110" w:rsidRDefault="00ED3FEB" w:rsidP="00A72E63">
      <w:pPr>
        <w:numPr>
          <w:ilvl w:val="0"/>
          <w:numId w:val="28"/>
        </w:numPr>
        <w:tabs>
          <w:tab w:val="left" w:pos="851"/>
        </w:tabs>
        <w:spacing w:before="60" w:line="312" w:lineRule="auto"/>
        <w:ind w:left="851" w:hanging="448"/>
        <w:jc w:val="both"/>
        <w:rPr>
          <w:rFonts w:ascii="Arial" w:hAnsi="Arial" w:cs="Arial"/>
          <w:sz w:val="22"/>
          <w:szCs w:val="22"/>
        </w:rPr>
      </w:pPr>
      <w:r w:rsidRPr="003F1110">
        <w:rPr>
          <w:rFonts w:ascii="Arial" w:hAnsi="Arial" w:cs="Arial"/>
          <w:sz w:val="22"/>
          <w:szCs w:val="22"/>
        </w:rPr>
        <w:t xml:space="preserve">Draft CEPT Report 47 to the European Commission in response to the Mandate on inclusion of information on rights of use for all uses of spectrum between 400 MHz and 6 GHz (Tasks 4 and 5 in </w:t>
      </w:r>
      <w:proofErr w:type="gramStart"/>
      <w:r w:rsidRPr="003F1110">
        <w:rPr>
          <w:rFonts w:ascii="Arial" w:hAnsi="Arial" w:cs="Arial"/>
          <w:sz w:val="22"/>
          <w:szCs w:val="22"/>
        </w:rPr>
        <w:t>response</w:t>
      </w:r>
      <w:proofErr w:type="gramEnd"/>
      <w:r w:rsidRPr="003F1110">
        <w:rPr>
          <w:rFonts w:ascii="Arial" w:hAnsi="Arial" w:cs="Arial"/>
          <w:sz w:val="22"/>
          <w:szCs w:val="22"/>
        </w:rPr>
        <w:t xml:space="preserve"> to the EC Mandate on EFIS)</w:t>
      </w:r>
      <w:r w:rsidR="0040030D" w:rsidRPr="003F1110">
        <w:rPr>
          <w:rFonts w:ascii="Arial" w:hAnsi="Arial" w:cs="Arial"/>
          <w:sz w:val="22"/>
          <w:szCs w:val="22"/>
        </w:rPr>
        <w:t>.</w:t>
      </w:r>
    </w:p>
    <w:p w:rsidR="00673642" w:rsidRPr="003F1110" w:rsidRDefault="00673642" w:rsidP="00202E0F">
      <w:pPr>
        <w:numPr>
          <w:ilvl w:val="0"/>
          <w:numId w:val="10"/>
        </w:numPr>
        <w:spacing w:before="120" w:line="312" w:lineRule="auto"/>
        <w:ind w:left="0" w:hanging="500"/>
        <w:jc w:val="both"/>
        <w:rPr>
          <w:rFonts w:ascii="Arial" w:hAnsi="Arial" w:cs="Arial"/>
          <w:sz w:val="22"/>
          <w:szCs w:val="22"/>
        </w:rPr>
      </w:pPr>
      <w:r w:rsidRPr="003F1110">
        <w:rPr>
          <w:rFonts w:ascii="Arial" w:hAnsi="Arial" w:cs="Arial"/>
          <w:sz w:val="22"/>
          <w:szCs w:val="22"/>
        </w:rPr>
        <w:t>The meeting took onboard the results of the 3</w:t>
      </w:r>
      <w:r w:rsidR="005468E1" w:rsidRPr="003F1110">
        <w:rPr>
          <w:rFonts w:ascii="Arial" w:hAnsi="Arial" w:cs="Arial"/>
          <w:sz w:val="22"/>
          <w:szCs w:val="22"/>
        </w:rPr>
        <w:t>3</w:t>
      </w:r>
      <w:r w:rsidR="003F242D" w:rsidRPr="006E5BD2">
        <w:rPr>
          <w:rFonts w:ascii="Arial" w:hAnsi="Arial" w:cs="Arial"/>
          <w:sz w:val="22"/>
          <w:szCs w:val="22"/>
          <w:vertAlign w:val="superscript"/>
        </w:rPr>
        <w:t>rd</w:t>
      </w:r>
      <w:r w:rsidR="003F242D" w:rsidRPr="003F1110">
        <w:rPr>
          <w:rFonts w:ascii="Arial" w:hAnsi="Arial" w:cs="Arial"/>
          <w:sz w:val="22"/>
          <w:szCs w:val="22"/>
        </w:rPr>
        <w:t xml:space="preserve"> </w:t>
      </w:r>
      <w:r w:rsidRPr="003F1110">
        <w:rPr>
          <w:rFonts w:ascii="Arial" w:hAnsi="Arial" w:cs="Arial"/>
          <w:sz w:val="22"/>
          <w:szCs w:val="22"/>
        </w:rPr>
        <w:t xml:space="preserve">ECC meeting. </w:t>
      </w:r>
    </w:p>
    <w:p w:rsidR="00B15D5B" w:rsidRPr="003F1110" w:rsidRDefault="00E459AF" w:rsidP="00B15142">
      <w:pPr>
        <w:spacing w:before="360" w:after="240" w:line="312" w:lineRule="auto"/>
        <w:ind w:left="-539" w:right="-851"/>
        <w:rPr>
          <w:rFonts w:ascii="Arial" w:hAnsi="Arial" w:cs="Arial"/>
          <w:b/>
          <w:sz w:val="28"/>
          <w:szCs w:val="28"/>
        </w:rPr>
      </w:pPr>
      <w:r w:rsidRPr="003F1110">
        <w:rPr>
          <w:rFonts w:ascii="Arial" w:hAnsi="Arial" w:cs="Arial"/>
          <w:b/>
          <w:sz w:val="28"/>
          <w:szCs w:val="28"/>
        </w:rPr>
        <w:t>4</w:t>
      </w:r>
      <w:r w:rsidR="00B15D5B" w:rsidRPr="003F1110">
        <w:rPr>
          <w:rFonts w:ascii="Arial" w:hAnsi="Arial" w:cs="Arial"/>
          <w:b/>
          <w:sz w:val="28"/>
          <w:szCs w:val="28"/>
        </w:rPr>
        <w:tab/>
      </w:r>
      <w:r w:rsidRPr="003F1110">
        <w:rPr>
          <w:rFonts w:ascii="Arial" w:hAnsi="Arial" w:cs="Arial"/>
          <w:b/>
          <w:sz w:val="28"/>
          <w:szCs w:val="28"/>
        </w:rPr>
        <w:t>Work Items in Progress within PTs</w:t>
      </w:r>
      <w:r w:rsidR="003B55BE" w:rsidRPr="003F1110">
        <w:rPr>
          <w:rFonts w:ascii="Arial" w:hAnsi="Arial" w:cs="Arial"/>
          <w:b/>
          <w:sz w:val="28"/>
          <w:szCs w:val="28"/>
        </w:rPr>
        <w:t xml:space="preserve"> and FGs</w:t>
      </w:r>
    </w:p>
    <w:p w:rsidR="00E6691A" w:rsidRPr="003F1110" w:rsidRDefault="00E459AF" w:rsidP="007E69D9">
      <w:pPr>
        <w:spacing w:before="240" w:after="120" w:line="312" w:lineRule="auto"/>
        <w:ind w:left="-499"/>
        <w:rPr>
          <w:rFonts w:ascii="Arial" w:hAnsi="Arial" w:cs="Arial"/>
          <w:b/>
          <w:i/>
          <w:sz w:val="26"/>
          <w:szCs w:val="26"/>
        </w:rPr>
      </w:pPr>
      <w:r w:rsidRPr="003F1110">
        <w:rPr>
          <w:rFonts w:ascii="Arial" w:hAnsi="Arial" w:cs="Arial"/>
          <w:b/>
          <w:i/>
          <w:sz w:val="26"/>
          <w:szCs w:val="26"/>
        </w:rPr>
        <w:t>4</w:t>
      </w:r>
      <w:r w:rsidR="00E6691A" w:rsidRPr="003F1110">
        <w:rPr>
          <w:rFonts w:ascii="Arial" w:hAnsi="Arial" w:cs="Arial"/>
          <w:b/>
          <w:i/>
          <w:sz w:val="26"/>
          <w:szCs w:val="26"/>
        </w:rPr>
        <w:t>.1</w:t>
      </w:r>
      <w:r w:rsidR="00DA53B1" w:rsidRPr="003F1110">
        <w:rPr>
          <w:rFonts w:ascii="Arial" w:hAnsi="Arial" w:cs="Arial"/>
          <w:b/>
          <w:i/>
          <w:sz w:val="26"/>
          <w:szCs w:val="26"/>
        </w:rPr>
        <w:t xml:space="preserve"> </w:t>
      </w:r>
      <w:r w:rsidR="00E6691A" w:rsidRPr="003F1110">
        <w:rPr>
          <w:rFonts w:ascii="Arial" w:hAnsi="Arial" w:cs="Arial"/>
          <w:b/>
          <w:i/>
          <w:sz w:val="26"/>
          <w:szCs w:val="26"/>
        </w:rPr>
        <w:t>FM</w:t>
      </w:r>
      <w:r w:rsidR="00DA53B1" w:rsidRPr="003F1110">
        <w:rPr>
          <w:rFonts w:ascii="Arial" w:hAnsi="Arial" w:cs="Arial"/>
          <w:b/>
          <w:i/>
          <w:sz w:val="26"/>
          <w:szCs w:val="26"/>
        </w:rPr>
        <w:t xml:space="preserve"> </w:t>
      </w:r>
      <w:r w:rsidR="00E6691A" w:rsidRPr="003F1110">
        <w:rPr>
          <w:rFonts w:ascii="Arial" w:hAnsi="Arial" w:cs="Arial"/>
          <w:b/>
          <w:i/>
          <w:sz w:val="26"/>
          <w:szCs w:val="26"/>
        </w:rPr>
        <w:t>PT</w:t>
      </w:r>
      <w:r w:rsidR="00DA53B1" w:rsidRPr="003F1110">
        <w:rPr>
          <w:rFonts w:ascii="Arial" w:hAnsi="Arial" w:cs="Arial"/>
          <w:b/>
          <w:i/>
          <w:sz w:val="26"/>
          <w:szCs w:val="26"/>
        </w:rPr>
        <w:t xml:space="preserve"> </w:t>
      </w:r>
      <w:r w:rsidR="00E6691A" w:rsidRPr="003F1110">
        <w:rPr>
          <w:rFonts w:ascii="Arial" w:hAnsi="Arial" w:cs="Arial"/>
          <w:b/>
          <w:i/>
          <w:sz w:val="26"/>
          <w:szCs w:val="26"/>
        </w:rPr>
        <w:t>22</w:t>
      </w:r>
      <w:r w:rsidR="00DA53B1" w:rsidRPr="003F1110">
        <w:rPr>
          <w:rFonts w:ascii="Arial" w:hAnsi="Arial" w:cs="Arial"/>
          <w:b/>
          <w:i/>
          <w:sz w:val="26"/>
          <w:szCs w:val="26"/>
        </w:rPr>
        <w:t xml:space="preserve"> </w:t>
      </w:r>
      <w:r w:rsidR="00E6691A" w:rsidRPr="003F1110">
        <w:rPr>
          <w:rFonts w:ascii="Arial" w:hAnsi="Arial" w:cs="Arial"/>
          <w:b/>
          <w:i/>
          <w:sz w:val="26"/>
          <w:szCs w:val="26"/>
        </w:rPr>
        <w:t>(Monitoring)</w:t>
      </w:r>
    </w:p>
    <w:p w:rsidR="00725721" w:rsidRPr="003F1110" w:rsidRDefault="00725721" w:rsidP="00725721">
      <w:pPr>
        <w:spacing w:before="120" w:after="120" w:line="312" w:lineRule="auto"/>
        <w:ind w:left="200" w:hanging="700"/>
        <w:rPr>
          <w:rFonts w:ascii="Arial" w:hAnsi="Arial"/>
          <w:b/>
          <w:sz w:val="22"/>
          <w:szCs w:val="22"/>
        </w:rPr>
      </w:pPr>
      <w:r w:rsidRPr="003F1110">
        <w:rPr>
          <w:rFonts w:ascii="Arial" w:hAnsi="Arial"/>
          <w:b/>
          <w:sz w:val="22"/>
          <w:szCs w:val="22"/>
        </w:rPr>
        <w:t>4.1.1 Progress Report</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 xml:space="preserve">Mr. Ralf </w:t>
      </w:r>
      <w:proofErr w:type="spellStart"/>
      <w:r w:rsidRPr="003F1110">
        <w:rPr>
          <w:lang w:val="en-GB"/>
        </w:rPr>
        <w:t>Trautmann</w:t>
      </w:r>
      <w:proofErr w:type="spellEnd"/>
      <w:r w:rsidRPr="003F1110">
        <w:rPr>
          <w:lang w:val="en-GB"/>
        </w:rPr>
        <w:t xml:space="preserve"> (D), the Chairman of FM PT 22 presented Document </w:t>
      </w:r>
      <w:proofErr w:type="gramStart"/>
      <w:r w:rsidRPr="003F1110">
        <w:rPr>
          <w:lang w:val="en-GB"/>
        </w:rPr>
        <w:t>FM(</w:t>
      </w:r>
      <w:proofErr w:type="gramEnd"/>
      <w:r w:rsidRPr="003F1110">
        <w:rPr>
          <w:lang w:val="en-GB"/>
        </w:rPr>
        <w:t xml:space="preserve">13)083, the progress report of the Project Team. Amongst other items, Mr. </w:t>
      </w:r>
      <w:r w:rsidR="00A02D8A" w:rsidRPr="003F1110">
        <w:rPr>
          <w:lang w:val="en-GB"/>
        </w:rPr>
        <w:t xml:space="preserve">Ralf </w:t>
      </w:r>
      <w:proofErr w:type="spellStart"/>
      <w:r w:rsidRPr="003F1110">
        <w:rPr>
          <w:lang w:val="en-GB"/>
        </w:rPr>
        <w:t>Trautmann</w:t>
      </w:r>
      <w:proofErr w:type="spellEnd"/>
      <w:r w:rsidR="00A02D8A" w:rsidRPr="003F1110">
        <w:rPr>
          <w:lang w:val="en-GB"/>
        </w:rPr>
        <w:t xml:space="preserve"> (D)</w:t>
      </w:r>
      <w:r w:rsidRPr="003F1110">
        <w:rPr>
          <w:lang w:val="en-GB"/>
        </w:rPr>
        <w:t xml:space="preserve"> highlighted the large number of delegates/administrations participating in the last meeting of FM PT 22, the finalisation of a draft new annex to ECC Recommendation (11)06 on block edge mask compliance measurements, the finalisation of the work on a </w:t>
      </w:r>
      <w:r w:rsidR="00A90732" w:rsidRPr="003F1110">
        <w:rPr>
          <w:lang w:val="en-GB"/>
        </w:rPr>
        <w:t xml:space="preserve">CEPT contribution concerning the </w:t>
      </w:r>
      <w:r w:rsidRPr="003F1110">
        <w:rPr>
          <w:lang w:val="en-GB"/>
        </w:rPr>
        <w:t xml:space="preserve">revision of Recommendation ITU-R SM.575 </w:t>
      </w:r>
      <w:r w:rsidR="00A90732" w:rsidRPr="003F1110">
        <w:rPr>
          <w:lang w:val="en-GB"/>
        </w:rPr>
        <w:t xml:space="preserve">in WP1C </w:t>
      </w:r>
      <w:r w:rsidRPr="003F1110">
        <w:rPr>
          <w:lang w:val="en-GB"/>
        </w:rPr>
        <w:t>on protection distances between fixed monitoring sites and transmitters as well as the monitoring campaigns on request of the Maritime Forum Group and CPG PTC.</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The meeting noted the progress report.</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 xml:space="preserve">Sweden introduced document </w:t>
      </w:r>
      <w:proofErr w:type="gramStart"/>
      <w:r w:rsidRPr="003F1110">
        <w:rPr>
          <w:lang w:val="en-GB"/>
        </w:rPr>
        <w:t>FM(</w:t>
      </w:r>
      <w:proofErr w:type="gramEnd"/>
      <w:r w:rsidRPr="003F1110">
        <w:rPr>
          <w:lang w:val="en-GB"/>
        </w:rPr>
        <w:t xml:space="preserve">13)079, the proposal to convert FM PT 22 into a Forum Group. This proposal was supported by Ireland. The administrations of Lithuania, Austria, Finland, Estonia, France, Portugal, The Netherlands, Czech Republic, Ukraine, Hungary, Latvia, Russian Federation, Italy, Norway, Switzerland and Romania are in favour to maintain the current structure. The UK administration proposed to observe the consequences of the transformation from FM </w:t>
      </w:r>
      <w:r w:rsidR="00A955FE" w:rsidRPr="003F1110">
        <w:rPr>
          <w:lang w:val="en-GB"/>
        </w:rPr>
        <w:t xml:space="preserve">PT </w:t>
      </w:r>
      <w:r w:rsidRPr="003F1110">
        <w:rPr>
          <w:lang w:val="en-GB"/>
        </w:rPr>
        <w:t>46 into the Maritime Forum Group as in the progress report to this meeting. The meeting concluded not to modify the structure of FM PT 22.</w:t>
      </w:r>
    </w:p>
    <w:p w:rsidR="00725721" w:rsidRPr="003F1110" w:rsidRDefault="00725721" w:rsidP="00725721">
      <w:pPr>
        <w:spacing w:before="120" w:after="120" w:line="312" w:lineRule="auto"/>
        <w:ind w:left="200" w:hanging="700"/>
        <w:rPr>
          <w:rFonts w:ascii="Arial" w:hAnsi="Arial"/>
          <w:b/>
          <w:sz w:val="22"/>
          <w:szCs w:val="22"/>
        </w:rPr>
      </w:pPr>
      <w:r w:rsidRPr="003F1110">
        <w:rPr>
          <w:rFonts w:ascii="Arial" w:hAnsi="Arial"/>
          <w:b/>
          <w:sz w:val="22"/>
          <w:szCs w:val="22"/>
        </w:rPr>
        <w:t>4.1.2 BEM compliance measurements</w:t>
      </w:r>
    </w:p>
    <w:p w:rsidR="00725721" w:rsidRPr="003F1110" w:rsidRDefault="00725721" w:rsidP="00725721">
      <w:pPr>
        <w:pStyle w:val="bodyChar"/>
        <w:numPr>
          <w:ilvl w:val="0"/>
          <w:numId w:val="12"/>
        </w:numPr>
        <w:spacing w:before="60" w:line="312" w:lineRule="auto"/>
        <w:ind w:left="0" w:hanging="567"/>
        <w:rPr>
          <w:szCs w:val="22"/>
          <w:lang w:val="en-GB"/>
        </w:rPr>
      </w:pPr>
      <w:r w:rsidRPr="003F1110">
        <w:rPr>
          <w:szCs w:val="22"/>
          <w:lang w:val="en-GB"/>
        </w:rPr>
        <w:t xml:space="preserve">Mr. </w:t>
      </w:r>
      <w:r w:rsidR="009847B4" w:rsidRPr="003F1110">
        <w:rPr>
          <w:lang w:val="en-GB"/>
        </w:rPr>
        <w:t>Ralf</w:t>
      </w:r>
      <w:r w:rsidR="009847B4" w:rsidRPr="003F1110">
        <w:rPr>
          <w:szCs w:val="22"/>
          <w:lang w:val="en-GB"/>
        </w:rPr>
        <w:t xml:space="preserve"> </w:t>
      </w:r>
      <w:proofErr w:type="spellStart"/>
      <w:r w:rsidRPr="003F1110">
        <w:rPr>
          <w:szCs w:val="22"/>
          <w:lang w:val="en-GB"/>
        </w:rPr>
        <w:t>Trautmann</w:t>
      </w:r>
      <w:proofErr w:type="spellEnd"/>
      <w:r w:rsidR="009847B4" w:rsidRPr="003F1110">
        <w:rPr>
          <w:szCs w:val="22"/>
          <w:lang w:val="en-GB"/>
        </w:rPr>
        <w:t xml:space="preserve"> </w:t>
      </w:r>
      <w:r w:rsidR="009847B4" w:rsidRPr="003F1110">
        <w:rPr>
          <w:lang w:val="en-GB"/>
        </w:rPr>
        <w:t>(D),</w:t>
      </w:r>
      <w:r w:rsidRPr="003F1110">
        <w:rPr>
          <w:szCs w:val="22"/>
          <w:lang w:val="en-GB"/>
        </w:rPr>
        <w:t xml:space="preserve"> presented Document </w:t>
      </w:r>
      <w:proofErr w:type="gramStart"/>
      <w:r w:rsidRPr="003F1110">
        <w:rPr>
          <w:szCs w:val="22"/>
          <w:lang w:val="en-GB"/>
        </w:rPr>
        <w:t>FM(</w:t>
      </w:r>
      <w:proofErr w:type="gramEnd"/>
      <w:r w:rsidRPr="003F1110">
        <w:rPr>
          <w:szCs w:val="22"/>
          <w:lang w:val="en-GB"/>
        </w:rPr>
        <w:t xml:space="preserve">13)081Rev1, the draft amended ECC Recommendation (11)06 on BEM compliance measurements. </w:t>
      </w:r>
    </w:p>
    <w:p w:rsidR="00725721" w:rsidRPr="003F1110" w:rsidRDefault="00725721" w:rsidP="00725721">
      <w:pPr>
        <w:pStyle w:val="bodyChar"/>
        <w:numPr>
          <w:ilvl w:val="0"/>
          <w:numId w:val="12"/>
        </w:numPr>
        <w:spacing w:before="60" w:line="312" w:lineRule="auto"/>
        <w:ind w:left="0" w:hanging="567"/>
        <w:rPr>
          <w:szCs w:val="22"/>
          <w:lang w:val="en-GB"/>
        </w:rPr>
      </w:pPr>
      <w:r w:rsidRPr="003F1110">
        <w:rPr>
          <w:szCs w:val="22"/>
          <w:lang w:val="en-GB"/>
        </w:rPr>
        <w:t xml:space="preserve">The meeting approved the document for public </w:t>
      </w:r>
      <w:r w:rsidRPr="004809BB">
        <w:rPr>
          <w:szCs w:val="22"/>
          <w:lang w:val="en-GB"/>
        </w:rPr>
        <w:t xml:space="preserve">consultation as in Annex </w:t>
      </w:r>
      <w:r w:rsidR="00E421EC" w:rsidRPr="004809BB">
        <w:rPr>
          <w:szCs w:val="22"/>
          <w:lang w:val="en-GB"/>
        </w:rPr>
        <w:t>06</w:t>
      </w:r>
      <w:r w:rsidR="00A955FE" w:rsidRPr="004809BB">
        <w:rPr>
          <w:szCs w:val="22"/>
          <w:lang w:val="en-GB"/>
        </w:rPr>
        <w:t xml:space="preserve"> </w:t>
      </w:r>
      <w:r w:rsidR="00A02D8A" w:rsidRPr="004809BB">
        <w:rPr>
          <w:szCs w:val="22"/>
          <w:lang w:val="en-GB"/>
        </w:rPr>
        <w:t>of th</w:t>
      </w:r>
      <w:r w:rsidR="002C0CF6" w:rsidRPr="004809BB">
        <w:rPr>
          <w:szCs w:val="22"/>
          <w:lang w:val="en-GB"/>
        </w:rPr>
        <w:t>ese</w:t>
      </w:r>
      <w:r w:rsidR="00A02D8A" w:rsidRPr="003F1110">
        <w:rPr>
          <w:szCs w:val="22"/>
          <w:lang w:val="en-GB"/>
        </w:rPr>
        <w:t xml:space="preserve"> Minutes</w:t>
      </w:r>
      <w:r w:rsidRPr="003F1110">
        <w:rPr>
          <w:szCs w:val="22"/>
          <w:lang w:val="en-GB"/>
        </w:rPr>
        <w:t>.</w:t>
      </w:r>
    </w:p>
    <w:p w:rsidR="00725721" w:rsidRPr="003F1110" w:rsidRDefault="00725721" w:rsidP="00725721">
      <w:pPr>
        <w:spacing w:before="120" w:after="120" w:line="312" w:lineRule="auto"/>
        <w:ind w:left="200" w:hanging="700"/>
        <w:rPr>
          <w:rFonts w:ascii="Arial" w:hAnsi="Arial"/>
          <w:b/>
          <w:sz w:val="22"/>
          <w:szCs w:val="22"/>
        </w:rPr>
      </w:pPr>
      <w:r w:rsidRPr="003F1110">
        <w:rPr>
          <w:rFonts w:ascii="Arial" w:hAnsi="Arial"/>
          <w:b/>
          <w:sz w:val="22"/>
          <w:szCs w:val="22"/>
        </w:rPr>
        <w:t xml:space="preserve">4.1.3 </w:t>
      </w:r>
      <w:r w:rsidR="00D02DE6" w:rsidRPr="003F1110">
        <w:rPr>
          <w:rFonts w:ascii="Arial" w:hAnsi="Arial"/>
          <w:b/>
          <w:sz w:val="22"/>
          <w:szCs w:val="22"/>
        </w:rPr>
        <w:t xml:space="preserve">HF monitoring campaign </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The HF background monitoring campaign is on-going. FM PT 22 did not submit new information on this issue.</w:t>
      </w:r>
    </w:p>
    <w:p w:rsidR="00725721" w:rsidRPr="003F1110" w:rsidRDefault="00725721" w:rsidP="00725721">
      <w:pPr>
        <w:spacing w:before="120" w:after="120" w:line="312" w:lineRule="auto"/>
        <w:ind w:left="200" w:hanging="700"/>
        <w:rPr>
          <w:rFonts w:ascii="Arial" w:hAnsi="Arial"/>
          <w:b/>
          <w:sz w:val="22"/>
          <w:szCs w:val="22"/>
        </w:rPr>
      </w:pPr>
      <w:r w:rsidRPr="003F1110">
        <w:rPr>
          <w:rFonts w:ascii="Arial" w:hAnsi="Arial"/>
          <w:b/>
          <w:sz w:val="22"/>
          <w:szCs w:val="22"/>
        </w:rPr>
        <w:t xml:space="preserve">4.1.4 Frequency management during major events </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As mentioned in Document FM(13)083 it is expected to finalise the work on the revision of ECC Report 044 on frequency management during major events at the next meeting of FM PT 22 or one meeting thereafter.</w:t>
      </w:r>
    </w:p>
    <w:p w:rsidR="00BC168F" w:rsidRDefault="00BC168F" w:rsidP="00725721">
      <w:pPr>
        <w:spacing w:before="120" w:after="120" w:line="312" w:lineRule="auto"/>
        <w:ind w:left="200" w:hanging="700"/>
        <w:rPr>
          <w:rFonts w:ascii="Arial" w:hAnsi="Arial"/>
          <w:b/>
          <w:sz w:val="22"/>
          <w:szCs w:val="22"/>
        </w:rPr>
      </w:pPr>
    </w:p>
    <w:p w:rsidR="00725721" w:rsidRPr="003F1110" w:rsidRDefault="00725721" w:rsidP="00725721">
      <w:pPr>
        <w:spacing w:before="120" w:after="120" w:line="312" w:lineRule="auto"/>
        <w:ind w:left="200" w:hanging="700"/>
        <w:rPr>
          <w:rFonts w:ascii="Arial" w:hAnsi="Arial"/>
          <w:b/>
          <w:sz w:val="22"/>
          <w:szCs w:val="22"/>
        </w:rPr>
      </w:pPr>
      <w:r w:rsidRPr="003F1110">
        <w:rPr>
          <w:rFonts w:ascii="Arial" w:hAnsi="Arial"/>
          <w:b/>
          <w:sz w:val="22"/>
          <w:szCs w:val="22"/>
        </w:rPr>
        <w:t xml:space="preserve">4.1.5 Radio Interference Statistics </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lastRenderedPageBreak/>
        <w:t xml:space="preserve">Mr. </w:t>
      </w:r>
      <w:r w:rsidR="009847B4" w:rsidRPr="003F1110">
        <w:rPr>
          <w:lang w:val="en-GB"/>
        </w:rPr>
        <w:t xml:space="preserve">Ralf </w:t>
      </w:r>
      <w:proofErr w:type="spellStart"/>
      <w:r w:rsidRPr="003F1110">
        <w:rPr>
          <w:lang w:val="en-GB"/>
        </w:rPr>
        <w:t>Trautmann</w:t>
      </w:r>
      <w:proofErr w:type="spellEnd"/>
      <w:r w:rsidRPr="003F1110">
        <w:rPr>
          <w:lang w:val="en-GB"/>
        </w:rPr>
        <w:t xml:space="preserve"> </w:t>
      </w:r>
      <w:r w:rsidR="009847B4" w:rsidRPr="003F1110">
        <w:rPr>
          <w:lang w:val="en-GB"/>
        </w:rPr>
        <w:t>(D),</w:t>
      </w:r>
      <w:r w:rsidRPr="003F1110">
        <w:rPr>
          <w:lang w:val="en-GB"/>
        </w:rPr>
        <w:t xml:space="preserve"> presented the conclusions of FM PT 22 regarding the ECO summary of the </w:t>
      </w:r>
      <w:r w:rsidR="002C0CF6" w:rsidRPr="003F1110">
        <w:rPr>
          <w:lang w:val="en-GB"/>
        </w:rPr>
        <w:t xml:space="preserve">responses to the </w:t>
      </w:r>
      <w:r w:rsidRPr="003F1110">
        <w:rPr>
          <w:lang w:val="en-GB"/>
        </w:rPr>
        <w:t>WG FM questionnaire on interference statistics in Annex 2 to Document FM(13)83. He proposed repeating the questionnaire on an annual basis to see the changes in the interference statistics which may be more informative than the figures themselves. He also identified a few items which should be improved before publishing the questionnaire again.</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 xml:space="preserve">Mr. </w:t>
      </w:r>
      <w:r w:rsidR="009847B4" w:rsidRPr="003F1110">
        <w:rPr>
          <w:rFonts w:cs="Arial"/>
          <w:szCs w:val="22"/>
          <w:lang w:val="en-GB"/>
        </w:rPr>
        <w:t>Thomas</w:t>
      </w:r>
      <w:r w:rsidR="009847B4" w:rsidRPr="003F1110">
        <w:rPr>
          <w:lang w:val="en-GB"/>
        </w:rPr>
        <w:t xml:space="preserve"> </w:t>
      </w:r>
      <w:r w:rsidRPr="003F1110">
        <w:rPr>
          <w:lang w:val="en-GB"/>
        </w:rPr>
        <w:t xml:space="preserve">Weber </w:t>
      </w:r>
      <w:r w:rsidR="009847B4" w:rsidRPr="003F1110">
        <w:rPr>
          <w:lang w:val="en-GB"/>
        </w:rPr>
        <w:t>(</w:t>
      </w:r>
      <w:r w:rsidRPr="003F1110">
        <w:rPr>
          <w:lang w:val="en-GB"/>
        </w:rPr>
        <w:t>ECO</w:t>
      </w:r>
      <w:r w:rsidR="009847B4" w:rsidRPr="003F1110">
        <w:rPr>
          <w:lang w:val="en-GB"/>
        </w:rPr>
        <w:t>)</w:t>
      </w:r>
      <w:r w:rsidRPr="003F1110">
        <w:rPr>
          <w:lang w:val="en-GB"/>
        </w:rPr>
        <w:t xml:space="preserve"> pointed to Document </w:t>
      </w:r>
      <w:proofErr w:type="gramStart"/>
      <w:r w:rsidRPr="003F1110">
        <w:rPr>
          <w:lang w:val="en-GB"/>
        </w:rPr>
        <w:t>FM(</w:t>
      </w:r>
      <w:proofErr w:type="gramEnd"/>
      <w:r w:rsidRPr="003F1110">
        <w:rPr>
          <w:lang w:val="en-GB"/>
        </w:rPr>
        <w:t>13)66 Rev1 containing the answers of 33 countries now. He encouraged administrations who have not responded to the questionnaire so far to forward their answers too.</w:t>
      </w:r>
    </w:p>
    <w:p w:rsidR="00725721" w:rsidRPr="003F1110" w:rsidRDefault="00725721" w:rsidP="00725721">
      <w:pPr>
        <w:pStyle w:val="bodyChar"/>
        <w:numPr>
          <w:ilvl w:val="0"/>
          <w:numId w:val="12"/>
        </w:numPr>
        <w:spacing w:before="60" w:line="312" w:lineRule="auto"/>
        <w:ind w:left="0" w:hanging="567"/>
        <w:rPr>
          <w:lang w:val="en-GB"/>
        </w:rPr>
      </w:pPr>
      <w:r w:rsidRPr="003F1110">
        <w:rPr>
          <w:lang w:val="en-GB"/>
        </w:rPr>
        <w:t>The meeting endorsed the course of action as proposed by FM PT 22.</w:t>
      </w:r>
    </w:p>
    <w:p w:rsidR="00BC168F" w:rsidRDefault="00BC168F" w:rsidP="007E69D9">
      <w:pPr>
        <w:spacing w:before="240" w:after="120" w:line="312" w:lineRule="auto"/>
        <w:ind w:left="-499"/>
        <w:rPr>
          <w:rFonts w:ascii="Arial" w:hAnsi="Arial" w:cs="Arial"/>
          <w:b/>
          <w:i/>
          <w:sz w:val="26"/>
          <w:szCs w:val="26"/>
        </w:rPr>
      </w:pPr>
    </w:p>
    <w:p w:rsidR="002830B0" w:rsidRPr="003F1110" w:rsidRDefault="002034B1" w:rsidP="007E69D9">
      <w:pPr>
        <w:spacing w:before="240" w:after="120" w:line="312" w:lineRule="auto"/>
        <w:ind w:left="-499"/>
        <w:rPr>
          <w:rFonts w:ascii="Arial" w:hAnsi="Arial" w:cs="Arial"/>
          <w:b/>
          <w:i/>
          <w:sz w:val="26"/>
          <w:szCs w:val="26"/>
        </w:rPr>
      </w:pPr>
      <w:r w:rsidRPr="003F1110">
        <w:rPr>
          <w:rFonts w:ascii="Arial" w:hAnsi="Arial" w:cs="Arial"/>
          <w:b/>
          <w:i/>
          <w:sz w:val="26"/>
          <w:szCs w:val="26"/>
        </w:rPr>
        <w:t>4</w:t>
      </w:r>
      <w:r w:rsidR="002830B0" w:rsidRPr="003F1110">
        <w:rPr>
          <w:rFonts w:ascii="Arial" w:hAnsi="Arial" w:cs="Arial"/>
          <w:b/>
          <w:i/>
          <w:sz w:val="26"/>
          <w:szCs w:val="26"/>
        </w:rPr>
        <w:t>.</w:t>
      </w:r>
      <w:r w:rsidR="00640325" w:rsidRPr="003F1110">
        <w:rPr>
          <w:rFonts w:ascii="Arial" w:hAnsi="Arial" w:cs="Arial"/>
          <w:b/>
          <w:i/>
          <w:sz w:val="26"/>
          <w:szCs w:val="26"/>
        </w:rPr>
        <w:t>2</w:t>
      </w:r>
      <w:r w:rsidR="002830B0" w:rsidRPr="003F1110">
        <w:rPr>
          <w:rFonts w:ascii="Arial" w:hAnsi="Arial" w:cs="Arial"/>
          <w:b/>
          <w:i/>
          <w:sz w:val="26"/>
          <w:szCs w:val="26"/>
        </w:rPr>
        <w:tab/>
        <w:t>FM</w:t>
      </w:r>
      <w:r w:rsidR="00DA53B1" w:rsidRPr="003F1110">
        <w:rPr>
          <w:rFonts w:ascii="Arial" w:hAnsi="Arial" w:cs="Arial"/>
          <w:b/>
          <w:i/>
          <w:sz w:val="26"/>
          <w:szCs w:val="26"/>
        </w:rPr>
        <w:t xml:space="preserve"> </w:t>
      </w:r>
      <w:r w:rsidR="002830B0" w:rsidRPr="003F1110">
        <w:rPr>
          <w:rFonts w:ascii="Arial" w:hAnsi="Arial" w:cs="Arial"/>
          <w:b/>
          <w:i/>
          <w:sz w:val="26"/>
          <w:szCs w:val="26"/>
        </w:rPr>
        <w:t>PT</w:t>
      </w:r>
      <w:r w:rsidR="00DA53B1" w:rsidRPr="003F1110">
        <w:rPr>
          <w:rFonts w:ascii="Arial" w:hAnsi="Arial" w:cs="Arial"/>
          <w:b/>
          <w:i/>
          <w:sz w:val="26"/>
          <w:szCs w:val="26"/>
        </w:rPr>
        <w:t xml:space="preserve"> </w:t>
      </w:r>
      <w:r w:rsidR="002830B0" w:rsidRPr="003F1110">
        <w:rPr>
          <w:rFonts w:ascii="Arial" w:hAnsi="Arial" w:cs="Arial"/>
          <w:b/>
          <w:i/>
          <w:sz w:val="26"/>
          <w:szCs w:val="26"/>
        </w:rPr>
        <w:t>44</w:t>
      </w:r>
      <w:r w:rsidR="00DA53B1" w:rsidRPr="003F1110">
        <w:rPr>
          <w:rFonts w:ascii="Arial" w:hAnsi="Arial" w:cs="Arial"/>
          <w:b/>
          <w:i/>
          <w:sz w:val="26"/>
          <w:szCs w:val="26"/>
        </w:rPr>
        <w:t xml:space="preserve"> </w:t>
      </w:r>
      <w:r w:rsidR="002830B0" w:rsidRPr="003F1110">
        <w:rPr>
          <w:rFonts w:ascii="Arial" w:hAnsi="Arial" w:cs="Arial"/>
          <w:b/>
          <w:i/>
          <w:sz w:val="26"/>
          <w:szCs w:val="26"/>
        </w:rPr>
        <w:t>(Satellite</w:t>
      </w:r>
      <w:r w:rsidR="00DA53B1" w:rsidRPr="003F1110">
        <w:rPr>
          <w:rFonts w:ascii="Arial" w:hAnsi="Arial" w:cs="Arial"/>
          <w:b/>
          <w:i/>
          <w:sz w:val="26"/>
          <w:szCs w:val="26"/>
        </w:rPr>
        <w:t xml:space="preserve"> </w:t>
      </w:r>
      <w:r w:rsidR="002830B0" w:rsidRPr="003F1110">
        <w:rPr>
          <w:rFonts w:ascii="Arial" w:hAnsi="Arial" w:cs="Arial"/>
          <w:b/>
          <w:i/>
          <w:sz w:val="26"/>
          <w:szCs w:val="26"/>
        </w:rPr>
        <w:t>issues)</w:t>
      </w:r>
    </w:p>
    <w:p w:rsidR="00206080" w:rsidRPr="003F1110" w:rsidRDefault="00206080" w:rsidP="00206080">
      <w:pPr>
        <w:spacing w:before="120" w:after="120" w:line="312" w:lineRule="auto"/>
        <w:ind w:left="200" w:hanging="700"/>
        <w:rPr>
          <w:rFonts w:ascii="Arial" w:hAnsi="Arial" w:cs="Arial"/>
          <w:b/>
          <w:sz w:val="22"/>
          <w:szCs w:val="22"/>
        </w:rPr>
      </w:pPr>
      <w:r w:rsidRPr="003F1110">
        <w:rPr>
          <w:rFonts w:ascii="Arial" w:hAnsi="Arial" w:cs="Arial"/>
          <w:b/>
          <w:sz w:val="22"/>
          <w:szCs w:val="22"/>
        </w:rPr>
        <w:t>4.2.1 Progress Report</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Mr. Thomas Weber (ECO), on behalf of the FM PT 44 </w:t>
      </w:r>
      <w:r w:rsidR="009847B4" w:rsidRPr="003F1110">
        <w:rPr>
          <w:rFonts w:ascii="Arial" w:hAnsi="Arial" w:cs="Arial"/>
          <w:sz w:val="22"/>
          <w:szCs w:val="22"/>
        </w:rPr>
        <w:t>C</w:t>
      </w:r>
      <w:r w:rsidRPr="003F1110">
        <w:rPr>
          <w:rFonts w:ascii="Arial" w:hAnsi="Arial" w:cs="Arial"/>
          <w:sz w:val="22"/>
          <w:szCs w:val="22"/>
        </w:rPr>
        <w:t xml:space="preserve">hairman, presented the progress report of FM PT 44 as in document </w:t>
      </w:r>
      <w:proofErr w:type="gramStart"/>
      <w:r w:rsidRPr="003F1110">
        <w:rPr>
          <w:rFonts w:ascii="Arial" w:hAnsi="Arial" w:cs="Arial"/>
          <w:sz w:val="22"/>
          <w:szCs w:val="22"/>
        </w:rPr>
        <w:t>FM(</w:t>
      </w:r>
      <w:proofErr w:type="gramEnd"/>
      <w:r w:rsidRPr="003F1110">
        <w:rPr>
          <w:rFonts w:ascii="Arial" w:hAnsi="Arial" w:cs="Arial"/>
          <w:sz w:val="22"/>
          <w:szCs w:val="22"/>
        </w:rPr>
        <w:t xml:space="preserve">13)096. </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In relation to health and safety issues reported in the progress report, WG</w:t>
      </w:r>
      <w:r w:rsidR="009847B4" w:rsidRPr="003F1110">
        <w:rPr>
          <w:rFonts w:ascii="Arial" w:hAnsi="Arial" w:cs="Arial"/>
          <w:sz w:val="22"/>
          <w:szCs w:val="22"/>
        </w:rPr>
        <w:t xml:space="preserve"> </w:t>
      </w:r>
      <w:r w:rsidRPr="003F1110">
        <w:rPr>
          <w:rFonts w:ascii="Arial" w:hAnsi="Arial" w:cs="Arial"/>
          <w:sz w:val="22"/>
          <w:szCs w:val="22"/>
        </w:rPr>
        <w:t>FM decided that FM</w:t>
      </w:r>
      <w:r w:rsidR="009847B4" w:rsidRPr="003F1110">
        <w:rPr>
          <w:rFonts w:ascii="Arial" w:hAnsi="Arial" w:cs="Arial"/>
          <w:sz w:val="22"/>
          <w:szCs w:val="22"/>
        </w:rPr>
        <w:t xml:space="preserve"> PT</w:t>
      </w:r>
      <w:r w:rsidRPr="003F1110">
        <w:rPr>
          <w:rFonts w:ascii="Arial" w:hAnsi="Arial" w:cs="Arial"/>
          <w:sz w:val="22"/>
          <w:szCs w:val="22"/>
        </w:rPr>
        <w:t>44 should not consider this as a subject under the ECC mandate/scope of work.</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ECC requested that FM</w:t>
      </w:r>
      <w:r w:rsidR="00985A24" w:rsidRPr="003F1110">
        <w:rPr>
          <w:rFonts w:ascii="Arial" w:hAnsi="Arial" w:cs="Arial"/>
          <w:sz w:val="22"/>
          <w:szCs w:val="22"/>
        </w:rPr>
        <w:t xml:space="preserve"> PT</w:t>
      </w:r>
      <w:r w:rsidRPr="003F1110">
        <w:rPr>
          <w:rFonts w:ascii="Arial" w:hAnsi="Arial" w:cs="Arial"/>
          <w:sz w:val="22"/>
          <w:szCs w:val="22"/>
        </w:rPr>
        <w:t xml:space="preserve">44 deals with the issue on how to implement the requirement to limit the aggregate </w:t>
      </w:r>
      <w:r w:rsidR="009847B4" w:rsidRPr="003F1110">
        <w:rPr>
          <w:rFonts w:ascii="Arial" w:hAnsi="Arial" w:cs="Arial"/>
          <w:sz w:val="22"/>
          <w:szCs w:val="22"/>
        </w:rPr>
        <w:t>o</w:t>
      </w:r>
      <w:r w:rsidRPr="003F1110">
        <w:rPr>
          <w:rFonts w:ascii="Arial" w:hAnsi="Arial" w:cs="Arial"/>
          <w:sz w:val="22"/>
          <w:szCs w:val="22"/>
        </w:rPr>
        <w:t>ff-</w:t>
      </w:r>
      <w:r w:rsidR="009847B4" w:rsidRPr="003F1110">
        <w:rPr>
          <w:rFonts w:ascii="Arial" w:hAnsi="Arial" w:cs="Arial"/>
          <w:sz w:val="22"/>
          <w:szCs w:val="22"/>
        </w:rPr>
        <w:t>a</w:t>
      </w:r>
      <w:r w:rsidRPr="003F1110">
        <w:rPr>
          <w:rFonts w:ascii="Arial" w:hAnsi="Arial" w:cs="Arial"/>
          <w:sz w:val="22"/>
          <w:szCs w:val="22"/>
        </w:rPr>
        <w:t>xis EIRP limits of ESOMPs to protect other FSS satellites in orbit. WG</w:t>
      </w:r>
      <w:r w:rsidR="00A02D8A" w:rsidRPr="003F1110">
        <w:rPr>
          <w:rFonts w:ascii="Arial" w:hAnsi="Arial" w:cs="Arial"/>
          <w:sz w:val="22"/>
          <w:szCs w:val="22"/>
        </w:rPr>
        <w:t xml:space="preserve"> </w:t>
      </w:r>
      <w:r w:rsidRPr="003F1110">
        <w:rPr>
          <w:rFonts w:ascii="Arial" w:hAnsi="Arial" w:cs="Arial"/>
          <w:sz w:val="22"/>
          <w:szCs w:val="22"/>
        </w:rPr>
        <w:t>FM noted the results of the FM</w:t>
      </w:r>
      <w:r w:rsidR="0079763B" w:rsidRPr="003F1110">
        <w:rPr>
          <w:rFonts w:ascii="Arial" w:hAnsi="Arial" w:cs="Arial"/>
          <w:sz w:val="22"/>
          <w:szCs w:val="22"/>
        </w:rPr>
        <w:t xml:space="preserve"> PT</w:t>
      </w:r>
      <w:r w:rsidRPr="003F1110">
        <w:rPr>
          <w:rFonts w:ascii="Arial" w:hAnsi="Arial" w:cs="Arial"/>
          <w:sz w:val="22"/>
          <w:szCs w:val="22"/>
        </w:rPr>
        <w:t>44 considerations are now available and concluded that FM</w:t>
      </w:r>
      <w:r w:rsidR="009847B4" w:rsidRPr="003F1110">
        <w:rPr>
          <w:rFonts w:ascii="Arial" w:hAnsi="Arial" w:cs="Arial"/>
          <w:sz w:val="22"/>
          <w:szCs w:val="22"/>
        </w:rPr>
        <w:t xml:space="preserve"> PT</w:t>
      </w:r>
      <w:r w:rsidRPr="003F1110">
        <w:rPr>
          <w:rFonts w:ascii="Arial" w:hAnsi="Arial" w:cs="Arial"/>
          <w:sz w:val="22"/>
          <w:szCs w:val="22"/>
        </w:rPr>
        <w:t>44 has fulfilled the request from ECC.</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Mr</w:t>
      </w:r>
      <w:r w:rsidR="009847B4" w:rsidRPr="003F1110">
        <w:rPr>
          <w:rFonts w:ascii="Arial" w:hAnsi="Arial" w:cs="Arial"/>
          <w:sz w:val="22"/>
          <w:szCs w:val="22"/>
        </w:rPr>
        <w:t>.</w:t>
      </w:r>
      <w:r w:rsidRPr="003F1110">
        <w:rPr>
          <w:rFonts w:ascii="Arial" w:hAnsi="Arial" w:cs="Arial"/>
          <w:sz w:val="22"/>
          <w:szCs w:val="22"/>
        </w:rPr>
        <w:t xml:space="preserve"> </w:t>
      </w:r>
      <w:r w:rsidR="009847B4" w:rsidRPr="003F1110">
        <w:rPr>
          <w:rFonts w:ascii="Arial" w:hAnsi="Arial" w:cs="Arial"/>
          <w:sz w:val="22"/>
          <w:szCs w:val="22"/>
        </w:rPr>
        <w:t>Thomas</w:t>
      </w:r>
      <w:r w:rsidRPr="003F1110">
        <w:rPr>
          <w:rFonts w:ascii="Arial" w:hAnsi="Arial" w:cs="Arial"/>
          <w:sz w:val="22"/>
          <w:szCs w:val="22"/>
        </w:rPr>
        <w:t xml:space="preserve"> Weber reported that FM</w:t>
      </w:r>
      <w:r w:rsidR="009847B4" w:rsidRPr="003F1110">
        <w:rPr>
          <w:rFonts w:ascii="Arial" w:hAnsi="Arial" w:cs="Arial"/>
          <w:sz w:val="22"/>
          <w:szCs w:val="22"/>
        </w:rPr>
        <w:t xml:space="preserve"> PT</w:t>
      </w:r>
      <w:r w:rsidRPr="003F1110">
        <w:rPr>
          <w:rFonts w:ascii="Arial" w:hAnsi="Arial" w:cs="Arial"/>
          <w:sz w:val="22"/>
          <w:szCs w:val="22"/>
        </w:rPr>
        <w:t>44 also discusses a carrier-identification (CID), whereby satellite transmissions include specific information about the source earth station operator to assist in the speedy resolution of interference to other satellite links. In principle CID will allow satellite operators to quickly identify the interference source and to make arrangements with the earth station operator to resolve the interference. WG</w:t>
      </w:r>
      <w:r w:rsidR="00985A24" w:rsidRPr="003F1110">
        <w:rPr>
          <w:rFonts w:ascii="Arial" w:hAnsi="Arial" w:cs="Arial"/>
          <w:sz w:val="22"/>
          <w:szCs w:val="22"/>
        </w:rPr>
        <w:t xml:space="preserve"> </w:t>
      </w:r>
      <w:r w:rsidRPr="003F1110">
        <w:rPr>
          <w:rFonts w:ascii="Arial" w:hAnsi="Arial" w:cs="Arial"/>
          <w:sz w:val="22"/>
          <w:szCs w:val="22"/>
        </w:rPr>
        <w:t>FM noted that FM</w:t>
      </w:r>
      <w:r w:rsidR="00985A24" w:rsidRPr="003F1110">
        <w:rPr>
          <w:rFonts w:ascii="Arial" w:hAnsi="Arial" w:cs="Arial"/>
          <w:sz w:val="22"/>
          <w:szCs w:val="22"/>
        </w:rPr>
        <w:t xml:space="preserve"> PT</w:t>
      </w:r>
      <w:r w:rsidRPr="003F1110">
        <w:rPr>
          <w:rFonts w:ascii="Arial" w:hAnsi="Arial" w:cs="Arial"/>
          <w:sz w:val="22"/>
          <w:szCs w:val="22"/>
        </w:rPr>
        <w:t>44 will have a half day workshop at its next meeting. No official work item was considered necessary at this early stage of this activity.</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Germany raised in FM</w:t>
      </w:r>
      <w:r w:rsidR="00985A24" w:rsidRPr="003F1110">
        <w:rPr>
          <w:rFonts w:ascii="Arial" w:hAnsi="Arial" w:cs="Arial"/>
          <w:sz w:val="22"/>
          <w:szCs w:val="22"/>
        </w:rPr>
        <w:t xml:space="preserve"> PT</w:t>
      </w:r>
      <w:r w:rsidRPr="003F1110">
        <w:rPr>
          <w:rFonts w:ascii="Arial" w:hAnsi="Arial" w:cs="Arial"/>
          <w:sz w:val="22"/>
          <w:szCs w:val="22"/>
        </w:rPr>
        <w:t>44 its concern that until Iridium NEXT (the name of the next generation constellation of Iridium) is fully deployed, the situation on the interference to RAS sites will only slowly improve as the new constellation is being deployed (hopefully completing the deployment in 2016). Several Administrations in FM</w:t>
      </w:r>
      <w:r w:rsidR="0079763B" w:rsidRPr="003F1110">
        <w:rPr>
          <w:rFonts w:ascii="Arial" w:hAnsi="Arial" w:cs="Arial"/>
          <w:sz w:val="22"/>
          <w:szCs w:val="22"/>
        </w:rPr>
        <w:t xml:space="preserve"> PT</w:t>
      </w:r>
      <w:r w:rsidRPr="003F1110">
        <w:rPr>
          <w:rFonts w:ascii="Arial" w:hAnsi="Arial" w:cs="Arial"/>
          <w:sz w:val="22"/>
          <w:szCs w:val="22"/>
        </w:rPr>
        <w:t>44 agreed to ask Iridium to make a presentation at the next FM</w:t>
      </w:r>
      <w:r w:rsidR="00985A24" w:rsidRPr="003F1110">
        <w:rPr>
          <w:rFonts w:ascii="Arial" w:hAnsi="Arial" w:cs="Arial"/>
          <w:sz w:val="22"/>
          <w:szCs w:val="22"/>
        </w:rPr>
        <w:t xml:space="preserve"> PT</w:t>
      </w:r>
      <w:r w:rsidRPr="003F1110">
        <w:rPr>
          <w:rFonts w:ascii="Arial" w:hAnsi="Arial" w:cs="Arial"/>
          <w:sz w:val="22"/>
          <w:szCs w:val="22"/>
        </w:rPr>
        <w:t>44 meeting and make WG</w:t>
      </w:r>
      <w:r w:rsidR="00985A24" w:rsidRPr="003F1110">
        <w:rPr>
          <w:rFonts w:ascii="Arial" w:hAnsi="Arial" w:cs="Arial"/>
          <w:sz w:val="22"/>
          <w:szCs w:val="22"/>
        </w:rPr>
        <w:t xml:space="preserve"> </w:t>
      </w:r>
      <w:r w:rsidRPr="003F1110">
        <w:rPr>
          <w:rFonts w:ascii="Arial" w:hAnsi="Arial" w:cs="Arial"/>
          <w:sz w:val="22"/>
          <w:szCs w:val="22"/>
        </w:rPr>
        <w:t>FM aware of this as it may also be useful that such presentation is made at the next WGFM meeting in September. WG</w:t>
      </w:r>
      <w:r w:rsidR="00985A24" w:rsidRPr="003F1110">
        <w:rPr>
          <w:rFonts w:ascii="Arial" w:hAnsi="Arial" w:cs="Arial"/>
          <w:sz w:val="22"/>
          <w:szCs w:val="22"/>
        </w:rPr>
        <w:t xml:space="preserve"> </w:t>
      </w:r>
      <w:r w:rsidRPr="003F1110">
        <w:rPr>
          <w:rFonts w:ascii="Arial" w:hAnsi="Arial" w:cs="Arial"/>
          <w:sz w:val="22"/>
          <w:szCs w:val="22"/>
        </w:rPr>
        <w:t>FM agreed to this suggestion and tasked the FM</w:t>
      </w:r>
      <w:r w:rsidR="00985A24" w:rsidRPr="003F1110">
        <w:rPr>
          <w:rFonts w:ascii="Arial" w:hAnsi="Arial" w:cs="Arial"/>
          <w:sz w:val="22"/>
          <w:szCs w:val="22"/>
        </w:rPr>
        <w:t xml:space="preserve"> PT</w:t>
      </w:r>
      <w:r w:rsidRPr="003F1110">
        <w:rPr>
          <w:rFonts w:ascii="Arial" w:hAnsi="Arial" w:cs="Arial"/>
          <w:sz w:val="22"/>
          <w:szCs w:val="22"/>
        </w:rPr>
        <w:t>44 chairman to contact Iridium to initiate preparations for presentation at the next FM</w:t>
      </w:r>
      <w:r w:rsidR="00985A24" w:rsidRPr="003F1110">
        <w:rPr>
          <w:rFonts w:ascii="Arial" w:hAnsi="Arial" w:cs="Arial"/>
          <w:sz w:val="22"/>
          <w:szCs w:val="22"/>
        </w:rPr>
        <w:t xml:space="preserve"> PT</w:t>
      </w:r>
      <w:r w:rsidRPr="003F1110">
        <w:rPr>
          <w:rFonts w:ascii="Arial" w:hAnsi="Arial" w:cs="Arial"/>
          <w:sz w:val="22"/>
          <w:szCs w:val="22"/>
        </w:rPr>
        <w:t xml:space="preserve">44 and WGFM meetings. </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CRAF informed the meeting about a new Iridium filing under </w:t>
      </w:r>
      <w:r w:rsidR="0032559D" w:rsidRPr="003F1110">
        <w:rPr>
          <w:rFonts w:ascii="Arial" w:hAnsi="Arial" w:cs="Arial"/>
          <w:sz w:val="22"/>
          <w:szCs w:val="22"/>
        </w:rPr>
        <w:t xml:space="preserve">ITU-R </w:t>
      </w:r>
      <w:r w:rsidRPr="003F1110">
        <w:rPr>
          <w:rFonts w:ascii="Arial" w:hAnsi="Arial" w:cs="Arial"/>
          <w:sz w:val="22"/>
          <w:szCs w:val="22"/>
        </w:rPr>
        <w:t xml:space="preserve">Res. 739 and stated that the resolves of </w:t>
      </w:r>
      <w:r w:rsidR="0032559D" w:rsidRPr="003F1110">
        <w:rPr>
          <w:rFonts w:ascii="Arial" w:hAnsi="Arial" w:cs="Arial"/>
          <w:sz w:val="22"/>
          <w:szCs w:val="22"/>
        </w:rPr>
        <w:t xml:space="preserve">ITU-R </w:t>
      </w:r>
      <w:r w:rsidRPr="003F1110">
        <w:rPr>
          <w:rFonts w:ascii="Arial" w:hAnsi="Arial" w:cs="Arial"/>
          <w:sz w:val="22"/>
          <w:szCs w:val="22"/>
        </w:rPr>
        <w:t>Res. 739 should be followed by Iridium.</w:t>
      </w:r>
    </w:p>
    <w:p w:rsidR="00206080" w:rsidRPr="003F1110" w:rsidRDefault="00206080" w:rsidP="00206080">
      <w:pPr>
        <w:spacing w:before="120" w:after="120" w:line="312" w:lineRule="auto"/>
        <w:ind w:left="-500"/>
        <w:jc w:val="both"/>
        <w:rPr>
          <w:rFonts w:ascii="Arial" w:hAnsi="Arial" w:cs="Arial"/>
          <w:b/>
          <w:sz w:val="22"/>
          <w:szCs w:val="22"/>
        </w:rPr>
      </w:pPr>
      <w:r w:rsidRPr="003F1110">
        <w:rPr>
          <w:rFonts w:ascii="Arial" w:hAnsi="Arial" w:cs="Arial"/>
          <w:b/>
          <w:sz w:val="22"/>
          <w:szCs w:val="22"/>
        </w:rPr>
        <w:t>4.2.2 Ka band,</w:t>
      </w:r>
      <w:r w:rsidR="00FE2334" w:rsidRPr="003F1110">
        <w:rPr>
          <w:rFonts w:ascii="Arial" w:hAnsi="Arial" w:cs="Arial"/>
          <w:b/>
          <w:sz w:val="22"/>
          <w:szCs w:val="22"/>
        </w:rPr>
        <w:t xml:space="preserve"> </w:t>
      </w:r>
      <w:r w:rsidRPr="003F1110">
        <w:rPr>
          <w:rFonts w:ascii="Arial" w:hAnsi="Arial" w:cs="Arial"/>
          <w:b/>
          <w:sz w:val="22"/>
          <w:szCs w:val="22"/>
        </w:rPr>
        <w:t>17.7-19.7 GHz</w:t>
      </w:r>
    </w:p>
    <w:p w:rsidR="00206080" w:rsidRPr="004809BB"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considered the FM</w:t>
      </w:r>
      <w:r w:rsidR="00985A24" w:rsidRPr="003F1110">
        <w:rPr>
          <w:rFonts w:ascii="Arial" w:hAnsi="Arial" w:cs="Arial"/>
          <w:sz w:val="22"/>
          <w:szCs w:val="22"/>
        </w:rPr>
        <w:t xml:space="preserve"> PT</w:t>
      </w:r>
      <w:r w:rsidRPr="003F1110">
        <w:rPr>
          <w:rFonts w:ascii="Arial" w:hAnsi="Arial" w:cs="Arial"/>
          <w:sz w:val="22"/>
          <w:szCs w:val="22"/>
        </w:rPr>
        <w:t>44 work on the review of the regulatory regime applying to FSS uncoordinated receive Earth Stations operating in the Fixed Satellite Service in the band 17.7-19.7 GHz</w:t>
      </w:r>
      <w:r w:rsidR="00795B1E" w:rsidRPr="003F1110">
        <w:rPr>
          <w:rFonts w:ascii="Arial" w:hAnsi="Arial" w:cs="Arial"/>
          <w:sz w:val="22"/>
          <w:szCs w:val="22"/>
        </w:rPr>
        <w:t xml:space="preserve"> without claiming protection from stations of FS</w:t>
      </w:r>
      <w:r w:rsidRPr="003F1110">
        <w:rPr>
          <w:rFonts w:ascii="Arial" w:hAnsi="Arial" w:cs="Arial"/>
          <w:sz w:val="22"/>
          <w:szCs w:val="22"/>
        </w:rPr>
        <w:t xml:space="preserve">. Mr Weber outlined the spectrum </w:t>
      </w:r>
      <w:r w:rsidRPr="003F1110">
        <w:rPr>
          <w:rFonts w:ascii="Arial" w:hAnsi="Arial" w:cs="Arial"/>
          <w:sz w:val="22"/>
          <w:szCs w:val="22"/>
        </w:rPr>
        <w:lastRenderedPageBreak/>
        <w:t>management options under consideration in FM</w:t>
      </w:r>
      <w:r w:rsidR="00FE2334" w:rsidRPr="003F1110">
        <w:rPr>
          <w:rFonts w:ascii="Arial" w:hAnsi="Arial" w:cs="Arial"/>
          <w:sz w:val="22"/>
          <w:szCs w:val="22"/>
        </w:rPr>
        <w:t xml:space="preserve"> PT</w:t>
      </w:r>
      <w:r w:rsidRPr="003F1110">
        <w:rPr>
          <w:rFonts w:ascii="Arial" w:hAnsi="Arial" w:cs="Arial"/>
          <w:sz w:val="22"/>
          <w:szCs w:val="22"/>
        </w:rPr>
        <w:t>44 for improved sharing possibilities between FS and FSS. In this regard, FM</w:t>
      </w:r>
      <w:r w:rsidR="00985A24" w:rsidRPr="003F1110">
        <w:rPr>
          <w:rFonts w:ascii="Arial" w:hAnsi="Arial" w:cs="Arial"/>
          <w:sz w:val="22"/>
          <w:szCs w:val="22"/>
        </w:rPr>
        <w:t xml:space="preserve"> PT</w:t>
      </w:r>
      <w:r w:rsidRPr="003F1110">
        <w:rPr>
          <w:rFonts w:ascii="Arial" w:hAnsi="Arial" w:cs="Arial"/>
          <w:sz w:val="22"/>
          <w:szCs w:val="22"/>
        </w:rPr>
        <w:t>44 proposed to WG</w:t>
      </w:r>
      <w:r w:rsidR="00985A24" w:rsidRPr="003F1110">
        <w:rPr>
          <w:rFonts w:ascii="Arial" w:hAnsi="Arial" w:cs="Arial"/>
          <w:sz w:val="22"/>
          <w:szCs w:val="22"/>
        </w:rPr>
        <w:t xml:space="preserve"> </w:t>
      </w:r>
      <w:r w:rsidRPr="003F1110">
        <w:rPr>
          <w:rFonts w:ascii="Arial" w:hAnsi="Arial" w:cs="Arial"/>
          <w:sz w:val="22"/>
          <w:szCs w:val="22"/>
        </w:rPr>
        <w:t xml:space="preserve">FM to adopt a questionnaire to CEPT </w:t>
      </w:r>
      <w:r w:rsidRPr="004809BB">
        <w:rPr>
          <w:rFonts w:ascii="Arial" w:hAnsi="Arial" w:cs="Arial"/>
          <w:sz w:val="22"/>
          <w:szCs w:val="22"/>
        </w:rPr>
        <w:t xml:space="preserve">administrations to collect precise information about the FS duplex gap and whether ATPC is implemented for FS applications </w:t>
      </w:r>
      <w:proofErr w:type="gramStart"/>
      <w:r w:rsidRPr="004809BB">
        <w:rPr>
          <w:rFonts w:ascii="Arial" w:hAnsi="Arial" w:cs="Arial"/>
          <w:sz w:val="22"/>
          <w:szCs w:val="22"/>
        </w:rPr>
        <w:t>in 17.7-19.7 GHz. WG</w:t>
      </w:r>
      <w:r w:rsidR="00985A24" w:rsidRPr="004809BB">
        <w:rPr>
          <w:rFonts w:ascii="Arial" w:hAnsi="Arial" w:cs="Arial"/>
          <w:sz w:val="22"/>
          <w:szCs w:val="22"/>
        </w:rPr>
        <w:t xml:space="preserve"> </w:t>
      </w:r>
      <w:r w:rsidRPr="004809BB">
        <w:rPr>
          <w:rFonts w:ascii="Arial" w:hAnsi="Arial" w:cs="Arial"/>
          <w:sz w:val="22"/>
          <w:szCs w:val="22"/>
        </w:rPr>
        <w:t>FM</w:t>
      </w:r>
      <w:proofErr w:type="gramEnd"/>
      <w:r w:rsidRPr="004809BB">
        <w:rPr>
          <w:rFonts w:ascii="Arial" w:hAnsi="Arial" w:cs="Arial"/>
          <w:sz w:val="22"/>
          <w:szCs w:val="22"/>
        </w:rPr>
        <w:t xml:space="preserve"> approved the questionnaire as in Annex </w:t>
      </w:r>
      <w:r w:rsidR="00E421EC" w:rsidRPr="004809BB">
        <w:rPr>
          <w:rFonts w:ascii="Arial" w:hAnsi="Arial" w:cs="Arial"/>
          <w:sz w:val="22"/>
          <w:szCs w:val="22"/>
        </w:rPr>
        <w:t>07</w:t>
      </w:r>
      <w:r w:rsidR="004E65C0" w:rsidRPr="004809BB">
        <w:rPr>
          <w:rFonts w:ascii="Arial" w:hAnsi="Arial" w:cs="Arial"/>
          <w:sz w:val="22"/>
          <w:szCs w:val="22"/>
        </w:rPr>
        <w:t xml:space="preserve"> </w:t>
      </w:r>
      <w:r w:rsidR="0032559D" w:rsidRPr="004809BB">
        <w:rPr>
          <w:rFonts w:ascii="Arial" w:hAnsi="Arial" w:cs="Arial"/>
          <w:sz w:val="22"/>
          <w:szCs w:val="22"/>
        </w:rPr>
        <w:t>of th</w:t>
      </w:r>
      <w:r w:rsidR="00FE2334" w:rsidRPr="004809BB">
        <w:rPr>
          <w:rFonts w:ascii="Arial" w:hAnsi="Arial" w:cs="Arial"/>
          <w:sz w:val="22"/>
          <w:szCs w:val="22"/>
        </w:rPr>
        <w:t>ese</w:t>
      </w:r>
      <w:r w:rsidR="0032559D" w:rsidRPr="004809BB">
        <w:rPr>
          <w:rFonts w:ascii="Arial" w:hAnsi="Arial" w:cs="Arial"/>
          <w:sz w:val="22"/>
          <w:szCs w:val="22"/>
        </w:rPr>
        <w:t xml:space="preserve"> Minutes</w:t>
      </w:r>
      <w:r w:rsidRPr="004809BB">
        <w:rPr>
          <w:rFonts w:ascii="Arial" w:hAnsi="Arial" w:cs="Arial"/>
          <w:sz w:val="22"/>
          <w:szCs w:val="22"/>
        </w:rPr>
        <w:t xml:space="preserve">. </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4809BB">
        <w:rPr>
          <w:rFonts w:ascii="Arial" w:hAnsi="Arial" w:cs="Arial"/>
          <w:sz w:val="22"/>
          <w:szCs w:val="22"/>
        </w:rPr>
        <w:t>WG</w:t>
      </w:r>
      <w:r w:rsidR="00985A24" w:rsidRPr="004809BB">
        <w:rPr>
          <w:rFonts w:ascii="Arial" w:hAnsi="Arial" w:cs="Arial"/>
          <w:sz w:val="22"/>
          <w:szCs w:val="22"/>
        </w:rPr>
        <w:t xml:space="preserve"> </w:t>
      </w:r>
      <w:r w:rsidRPr="004809BB">
        <w:rPr>
          <w:rFonts w:ascii="Arial" w:hAnsi="Arial" w:cs="Arial"/>
          <w:sz w:val="22"/>
          <w:szCs w:val="22"/>
        </w:rPr>
        <w:t>FM agreed to ask ECC fo</w:t>
      </w:r>
      <w:r w:rsidRPr="003F1110">
        <w:rPr>
          <w:rFonts w:ascii="Arial" w:hAnsi="Arial" w:cs="Arial"/>
          <w:sz w:val="22"/>
          <w:szCs w:val="22"/>
        </w:rPr>
        <w:t>r permission to allow starting the revision of ECC/DEC(00)07 in order to include provisions for individual license exemption and free circulation of uncoordinated receive FSS earth stations in the band 17.7-19.7 GHz and other potential modifications that may result from FM</w:t>
      </w:r>
      <w:r w:rsidR="00985A24" w:rsidRPr="003F1110">
        <w:rPr>
          <w:rFonts w:ascii="Arial" w:hAnsi="Arial" w:cs="Arial"/>
          <w:sz w:val="22"/>
          <w:szCs w:val="22"/>
        </w:rPr>
        <w:t xml:space="preserve"> PT</w:t>
      </w:r>
      <w:r w:rsidRPr="003F1110">
        <w:rPr>
          <w:rFonts w:ascii="Arial" w:hAnsi="Arial" w:cs="Arial"/>
          <w:sz w:val="22"/>
          <w:szCs w:val="22"/>
        </w:rPr>
        <w:t>44 on-going activities. The revision of ECC/</w:t>
      </w:r>
      <w:proofErr w:type="gramStart"/>
      <w:r w:rsidRPr="003F1110">
        <w:rPr>
          <w:rFonts w:ascii="Arial" w:hAnsi="Arial" w:cs="Arial"/>
          <w:sz w:val="22"/>
          <w:szCs w:val="22"/>
        </w:rPr>
        <w:t>DEC(</w:t>
      </w:r>
      <w:proofErr w:type="gramEnd"/>
      <w:r w:rsidRPr="003F1110">
        <w:rPr>
          <w:rFonts w:ascii="Arial" w:hAnsi="Arial" w:cs="Arial"/>
          <w:sz w:val="22"/>
          <w:szCs w:val="22"/>
        </w:rPr>
        <w:t>00)07 must not lead to constraints on FS, other than those defined by the current ECC/DEC(00)07.</w:t>
      </w:r>
    </w:p>
    <w:p w:rsidR="00206080" w:rsidRPr="003F1110" w:rsidRDefault="00206080" w:rsidP="00206080">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 xml:space="preserve">FM noted the liaison statement included in </w:t>
      </w:r>
      <w:proofErr w:type="gramStart"/>
      <w:r w:rsidRPr="003F1110">
        <w:rPr>
          <w:rFonts w:ascii="Arial" w:hAnsi="Arial" w:cs="Arial"/>
          <w:sz w:val="22"/>
          <w:szCs w:val="22"/>
        </w:rPr>
        <w:t>FM(</w:t>
      </w:r>
      <w:proofErr w:type="gramEnd"/>
      <w:r w:rsidRPr="003F1110">
        <w:rPr>
          <w:rFonts w:ascii="Arial" w:hAnsi="Arial" w:cs="Arial"/>
          <w:sz w:val="22"/>
          <w:szCs w:val="22"/>
        </w:rPr>
        <w:t>13)096 Annex 2 from FM</w:t>
      </w:r>
      <w:r w:rsidR="00985A24" w:rsidRPr="003F1110">
        <w:rPr>
          <w:rFonts w:ascii="Arial" w:hAnsi="Arial" w:cs="Arial"/>
          <w:sz w:val="22"/>
          <w:szCs w:val="22"/>
        </w:rPr>
        <w:t xml:space="preserve"> PT</w:t>
      </w:r>
      <w:r w:rsidRPr="003F1110">
        <w:rPr>
          <w:rFonts w:ascii="Arial" w:hAnsi="Arial" w:cs="Arial"/>
          <w:sz w:val="22"/>
          <w:szCs w:val="22"/>
        </w:rPr>
        <w:t>44 to FM</w:t>
      </w:r>
      <w:r w:rsidR="00985A24" w:rsidRPr="003F1110">
        <w:rPr>
          <w:rFonts w:ascii="Arial" w:hAnsi="Arial" w:cs="Arial"/>
          <w:sz w:val="22"/>
          <w:szCs w:val="22"/>
        </w:rPr>
        <w:t xml:space="preserve"> PT</w:t>
      </w:r>
      <w:r w:rsidRPr="003F1110">
        <w:rPr>
          <w:rFonts w:ascii="Arial" w:hAnsi="Arial" w:cs="Arial"/>
          <w:sz w:val="22"/>
          <w:szCs w:val="22"/>
        </w:rPr>
        <w:t>53 in Annex 2. Within the options under discussion in FM</w:t>
      </w:r>
      <w:r w:rsidR="00985A24" w:rsidRPr="003F1110">
        <w:rPr>
          <w:rFonts w:ascii="Arial" w:hAnsi="Arial" w:cs="Arial"/>
          <w:sz w:val="22"/>
          <w:szCs w:val="22"/>
        </w:rPr>
        <w:t xml:space="preserve"> PT</w:t>
      </w:r>
      <w:r w:rsidRPr="003F1110">
        <w:rPr>
          <w:rFonts w:ascii="Arial" w:hAnsi="Arial" w:cs="Arial"/>
          <w:sz w:val="22"/>
          <w:szCs w:val="22"/>
        </w:rPr>
        <w:t xml:space="preserve">44 the possibility </w:t>
      </w:r>
      <w:r w:rsidR="00D90E3E" w:rsidRPr="003F1110">
        <w:rPr>
          <w:rFonts w:ascii="Arial" w:hAnsi="Arial" w:cs="Arial"/>
          <w:sz w:val="22"/>
          <w:szCs w:val="22"/>
        </w:rPr>
        <w:t>was raised</w:t>
      </w:r>
      <w:r w:rsidRPr="003F1110">
        <w:rPr>
          <w:rFonts w:ascii="Arial" w:hAnsi="Arial" w:cs="Arial"/>
          <w:sz w:val="22"/>
          <w:szCs w:val="22"/>
        </w:rPr>
        <w:t xml:space="preserve"> to rely also on the use </w:t>
      </w:r>
      <w:r w:rsidR="00854A4C" w:rsidRPr="003F1110">
        <w:rPr>
          <w:rFonts w:ascii="Arial" w:hAnsi="Arial" w:cs="Arial"/>
          <w:sz w:val="22"/>
          <w:szCs w:val="22"/>
        </w:rPr>
        <w:t xml:space="preserve">of </w:t>
      </w:r>
      <w:r w:rsidRPr="003F1110">
        <w:rPr>
          <w:rFonts w:ascii="Arial" w:hAnsi="Arial" w:cs="Arial"/>
          <w:sz w:val="22"/>
          <w:szCs w:val="22"/>
        </w:rPr>
        <w:t>FS databases to self-manage the use of frequency bands in a country and thus the assignment of frequencies to FSS stations so that interference is avoided to FSS receivers. Therefore, FM</w:t>
      </w:r>
      <w:r w:rsidR="00985A24" w:rsidRPr="003F1110">
        <w:rPr>
          <w:rFonts w:ascii="Arial" w:hAnsi="Arial" w:cs="Arial"/>
          <w:sz w:val="22"/>
          <w:szCs w:val="22"/>
        </w:rPr>
        <w:t xml:space="preserve"> PT</w:t>
      </w:r>
      <w:r w:rsidRPr="003F1110">
        <w:rPr>
          <w:rFonts w:ascii="Arial" w:hAnsi="Arial" w:cs="Arial"/>
          <w:sz w:val="22"/>
          <w:szCs w:val="22"/>
        </w:rPr>
        <w:t>44 could possibly benefit from the generic results of FM</w:t>
      </w:r>
      <w:r w:rsidR="00985A24" w:rsidRPr="003F1110">
        <w:rPr>
          <w:rFonts w:ascii="Arial" w:hAnsi="Arial" w:cs="Arial"/>
          <w:sz w:val="22"/>
          <w:szCs w:val="22"/>
        </w:rPr>
        <w:t xml:space="preserve"> PT</w:t>
      </w:r>
      <w:r w:rsidRPr="003F1110">
        <w:rPr>
          <w:rFonts w:ascii="Arial" w:hAnsi="Arial" w:cs="Arial"/>
          <w:sz w:val="22"/>
          <w:szCs w:val="22"/>
        </w:rPr>
        <w:t>53 considerations on the regulatory framework for geo-location database approaches.</w:t>
      </w:r>
    </w:p>
    <w:p w:rsidR="0012345A" w:rsidRPr="003F1110" w:rsidRDefault="0012345A" w:rsidP="0012345A">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Italy expressed the opinion that new FS/FSS sharing possibilities in 17.7-19.7 GHz should be effective and should not impose inappropriate overload </w:t>
      </w:r>
      <w:r w:rsidR="00854A4C" w:rsidRPr="003F1110">
        <w:rPr>
          <w:rFonts w:ascii="Arial" w:hAnsi="Arial" w:cs="Arial"/>
          <w:sz w:val="22"/>
          <w:szCs w:val="22"/>
        </w:rPr>
        <w:t xml:space="preserve">to </w:t>
      </w:r>
      <w:r w:rsidRPr="003F1110">
        <w:rPr>
          <w:rFonts w:ascii="Arial" w:hAnsi="Arial" w:cs="Arial"/>
          <w:sz w:val="22"/>
          <w:szCs w:val="22"/>
        </w:rPr>
        <w:t xml:space="preserve">the administrations activities.   </w:t>
      </w:r>
    </w:p>
    <w:p w:rsidR="0012345A" w:rsidRPr="003F1110" w:rsidRDefault="0012345A" w:rsidP="0012345A">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ECO pointed out that the options under study in FM</w:t>
      </w:r>
      <w:r w:rsidR="00985A24" w:rsidRPr="003F1110">
        <w:rPr>
          <w:rFonts w:ascii="Arial" w:hAnsi="Arial" w:cs="Arial"/>
          <w:sz w:val="22"/>
          <w:szCs w:val="22"/>
        </w:rPr>
        <w:t xml:space="preserve"> PT</w:t>
      </w:r>
      <w:r w:rsidRPr="003F1110">
        <w:rPr>
          <w:rFonts w:ascii="Arial" w:hAnsi="Arial" w:cs="Arial"/>
          <w:sz w:val="22"/>
          <w:szCs w:val="22"/>
        </w:rPr>
        <w:t>44 target improved FS/FSS sharing opportunities.</w:t>
      </w:r>
    </w:p>
    <w:p w:rsidR="0012345A" w:rsidRPr="003F1110" w:rsidRDefault="0012345A" w:rsidP="0012345A">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France expressed the view that the benefits and efforts in relation to these sharing opportunities should be judged when results of the work are available. The work in FM</w:t>
      </w:r>
      <w:r w:rsidR="00985A24" w:rsidRPr="003F1110">
        <w:rPr>
          <w:rFonts w:ascii="Arial" w:hAnsi="Arial" w:cs="Arial"/>
          <w:sz w:val="22"/>
          <w:szCs w:val="22"/>
        </w:rPr>
        <w:t xml:space="preserve"> PT</w:t>
      </w:r>
      <w:r w:rsidRPr="003F1110">
        <w:rPr>
          <w:rFonts w:ascii="Arial" w:hAnsi="Arial" w:cs="Arial"/>
          <w:sz w:val="22"/>
          <w:szCs w:val="22"/>
        </w:rPr>
        <w:t>44 should therefore not be limited a priori regarding these options.</w:t>
      </w:r>
    </w:p>
    <w:p w:rsidR="0012345A" w:rsidRPr="003F1110" w:rsidRDefault="0012345A" w:rsidP="0012345A">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agreed to not limiting the work in FM</w:t>
      </w:r>
      <w:r w:rsidR="00985A24" w:rsidRPr="003F1110">
        <w:rPr>
          <w:rFonts w:ascii="Arial" w:hAnsi="Arial" w:cs="Arial"/>
          <w:sz w:val="22"/>
          <w:szCs w:val="22"/>
        </w:rPr>
        <w:t xml:space="preserve"> PT</w:t>
      </w:r>
      <w:r w:rsidRPr="003F1110">
        <w:rPr>
          <w:rFonts w:ascii="Arial" w:hAnsi="Arial" w:cs="Arial"/>
          <w:sz w:val="22"/>
          <w:szCs w:val="22"/>
        </w:rPr>
        <w:t>44 with regard to the sharing options under investigation. However, FM</w:t>
      </w:r>
      <w:r w:rsidR="00985A24" w:rsidRPr="003F1110">
        <w:rPr>
          <w:rFonts w:ascii="Arial" w:hAnsi="Arial" w:cs="Arial"/>
          <w:sz w:val="22"/>
          <w:szCs w:val="22"/>
        </w:rPr>
        <w:t xml:space="preserve"> PT</w:t>
      </w:r>
      <w:r w:rsidRPr="003F1110">
        <w:rPr>
          <w:rFonts w:ascii="Arial" w:hAnsi="Arial" w:cs="Arial"/>
          <w:sz w:val="22"/>
          <w:szCs w:val="22"/>
        </w:rPr>
        <w:t>44 is requested to duly take into account the additional necessary administrative efforts when considering these sharing options.</w:t>
      </w:r>
    </w:p>
    <w:p w:rsidR="00206080" w:rsidRPr="003F1110" w:rsidRDefault="00206080" w:rsidP="0012345A">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Italy </w:t>
      </w:r>
      <w:r w:rsidR="00E81508" w:rsidRPr="003F1110">
        <w:rPr>
          <w:rFonts w:ascii="Arial" w:hAnsi="Arial" w:cs="Arial"/>
          <w:sz w:val="22"/>
          <w:szCs w:val="22"/>
        </w:rPr>
        <w:t xml:space="preserve">underlined </w:t>
      </w:r>
      <w:r w:rsidRPr="003F1110">
        <w:rPr>
          <w:rFonts w:ascii="Arial" w:hAnsi="Arial" w:cs="Arial"/>
          <w:sz w:val="22"/>
          <w:szCs w:val="22"/>
        </w:rPr>
        <w:t xml:space="preserve">that current FSS deployment in the frequency band 17.7-19.7 GHz was considerably lower than expected in the year 2000. </w:t>
      </w:r>
    </w:p>
    <w:p w:rsidR="00206080" w:rsidRPr="003F1110" w:rsidRDefault="00206080" w:rsidP="0012345A">
      <w:pPr>
        <w:numPr>
          <w:ilvl w:val="0"/>
          <w:numId w:val="13"/>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Mr </w:t>
      </w:r>
      <w:r w:rsidR="00985A24" w:rsidRPr="003F1110">
        <w:rPr>
          <w:rFonts w:ascii="Arial" w:hAnsi="Arial" w:cs="Arial"/>
          <w:sz w:val="22"/>
          <w:szCs w:val="22"/>
        </w:rPr>
        <w:t xml:space="preserve">Thomas </w:t>
      </w:r>
      <w:r w:rsidRPr="003F1110">
        <w:rPr>
          <w:rFonts w:ascii="Arial" w:hAnsi="Arial" w:cs="Arial"/>
          <w:sz w:val="22"/>
          <w:szCs w:val="22"/>
        </w:rPr>
        <w:t>Weber</w:t>
      </w:r>
      <w:r w:rsidR="00985A24" w:rsidRPr="003F1110">
        <w:rPr>
          <w:rFonts w:ascii="Arial" w:hAnsi="Arial" w:cs="Arial"/>
          <w:sz w:val="22"/>
          <w:szCs w:val="22"/>
        </w:rPr>
        <w:t xml:space="preserve"> (ECO)</w:t>
      </w:r>
      <w:r w:rsidRPr="003F1110">
        <w:rPr>
          <w:rFonts w:ascii="Arial" w:hAnsi="Arial" w:cs="Arial"/>
          <w:sz w:val="22"/>
          <w:szCs w:val="22"/>
        </w:rPr>
        <w:t xml:space="preserve"> explained that there </w:t>
      </w:r>
      <w:proofErr w:type="gramStart"/>
      <w:r w:rsidRPr="003F1110">
        <w:rPr>
          <w:rFonts w:ascii="Arial" w:hAnsi="Arial" w:cs="Arial"/>
          <w:sz w:val="22"/>
          <w:szCs w:val="22"/>
        </w:rPr>
        <w:t>is</w:t>
      </w:r>
      <w:proofErr w:type="gramEnd"/>
      <w:r w:rsidRPr="003F1110">
        <w:rPr>
          <w:rFonts w:ascii="Arial" w:hAnsi="Arial" w:cs="Arial"/>
          <w:sz w:val="22"/>
          <w:szCs w:val="22"/>
        </w:rPr>
        <w:t xml:space="preserve"> now a considerable number of Ka-Band satellites under construction or put into operation.</w:t>
      </w:r>
    </w:p>
    <w:p w:rsidR="00BC168F" w:rsidRDefault="00BC168F" w:rsidP="00684472">
      <w:pPr>
        <w:spacing w:before="240" w:after="120" w:line="312" w:lineRule="auto"/>
        <w:ind w:left="-499"/>
        <w:rPr>
          <w:rFonts w:ascii="Arial" w:hAnsi="Arial" w:cs="Arial"/>
          <w:b/>
          <w:i/>
          <w:sz w:val="26"/>
          <w:szCs w:val="26"/>
        </w:rPr>
      </w:pPr>
    </w:p>
    <w:p w:rsidR="00684472" w:rsidRPr="003F1110" w:rsidRDefault="003E6A46" w:rsidP="00684472">
      <w:pPr>
        <w:spacing w:before="240" w:after="120" w:line="312" w:lineRule="auto"/>
        <w:ind w:left="-499"/>
        <w:rPr>
          <w:rFonts w:ascii="Arial" w:hAnsi="Arial" w:cs="Arial"/>
          <w:b/>
          <w:i/>
          <w:sz w:val="26"/>
          <w:szCs w:val="26"/>
        </w:rPr>
      </w:pPr>
      <w:r w:rsidRPr="003F1110">
        <w:rPr>
          <w:rFonts w:ascii="Arial" w:hAnsi="Arial" w:cs="Arial"/>
          <w:b/>
          <w:i/>
          <w:sz w:val="26"/>
          <w:szCs w:val="26"/>
        </w:rPr>
        <w:t>4.3 FM PT 48 (Broadband DA2GC)</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The 8th meeting of FM PT 48 was held from 7-8 May 2013 at the ECO in Copenhagen/Denmark.</w:t>
      </w:r>
    </w:p>
    <w:p w:rsidR="003548F7" w:rsidRPr="003F1110" w:rsidRDefault="003548F7" w:rsidP="003548F7">
      <w:pPr>
        <w:tabs>
          <w:tab w:val="left" w:pos="284"/>
        </w:tabs>
        <w:spacing w:before="60" w:line="312" w:lineRule="auto"/>
        <w:ind w:left="-499"/>
        <w:jc w:val="both"/>
        <w:rPr>
          <w:rFonts w:ascii="Arial" w:hAnsi="Arial" w:cs="Arial"/>
          <w:b/>
          <w:sz w:val="22"/>
          <w:szCs w:val="22"/>
        </w:rPr>
      </w:pPr>
      <w:r w:rsidRPr="003F1110">
        <w:rPr>
          <w:rFonts w:ascii="Arial" w:hAnsi="Arial" w:cs="Arial"/>
          <w:b/>
          <w:sz w:val="22"/>
          <w:szCs w:val="22"/>
        </w:rPr>
        <w:t>4.3.1 Progress Report</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Mr</w:t>
      </w:r>
      <w:r w:rsidR="00985A24" w:rsidRPr="003F1110">
        <w:rPr>
          <w:rFonts w:ascii="Arial" w:hAnsi="Arial" w:cs="Arial"/>
          <w:sz w:val="22"/>
          <w:szCs w:val="22"/>
        </w:rPr>
        <w:t>.</w:t>
      </w:r>
      <w:r w:rsidRPr="003F1110">
        <w:rPr>
          <w:rFonts w:ascii="Arial" w:hAnsi="Arial" w:cs="Arial"/>
          <w:sz w:val="22"/>
          <w:szCs w:val="22"/>
        </w:rPr>
        <w:t xml:space="preserve"> Thomas Weilacher (</w:t>
      </w:r>
      <w:r w:rsidR="00985A24" w:rsidRPr="003F1110">
        <w:rPr>
          <w:rFonts w:ascii="Arial" w:hAnsi="Arial" w:cs="Arial"/>
          <w:sz w:val="22"/>
          <w:szCs w:val="22"/>
        </w:rPr>
        <w:t>D</w:t>
      </w:r>
      <w:r w:rsidRPr="003F1110">
        <w:rPr>
          <w:rFonts w:ascii="Arial" w:hAnsi="Arial" w:cs="Arial"/>
          <w:sz w:val="22"/>
          <w:szCs w:val="22"/>
        </w:rPr>
        <w:t>) introduced the progress report (</w:t>
      </w:r>
      <w:proofErr w:type="gramStart"/>
      <w:r w:rsidRPr="003F1110">
        <w:rPr>
          <w:rFonts w:ascii="Arial" w:hAnsi="Arial" w:cs="Arial"/>
          <w:sz w:val="22"/>
          <w:szCs w:val="22"/>
        </w:rPr>
        <w:t>FM(</w:t>
      </w:r>
      <w:proofErr w:type="gramEnd"/>
      <w:r w:rsidRPr="003F1110">
        <w:rPr>
          <w:rFonts w:ascii="Arial" w:hAnsi="Arial" w:cs="Arial"/>
          <w:sz w:val="22"/>
          <w:szCs w:val="22"/>
        </w:rPr>
        <w:t>13)091).</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ITU-R WP 5A is currently working on a Preliminary Draft New Report ITU-R M</w:t>
      </w:r>
      <w:proofErr w:type="gramStart"/>
      <w:r w:rsidRPr="003F1110">
        <w:rPr>
          <w:rFonts w:ascii="Arial" w:hAnsi="Arial" w:cs="Arial"/>
          <w:sz w:val="22"/>
          <w:szCs w:val="22"/>
        </w:rPr>
        <w:t>.[</w:t>
      </w:r>
      <w:proofErr w:type="gramEnd"/>
      <w:r w:rsidRPr="003F1110">
        <w:rPr>
          <w:rFonts w:ascii="Arial" w:hAnsi="Arial" w:cs="Arial"/>
          <w:sz w:val="22"/>
          <w:szCs w:val="22"/>
        </w:rPr>
        <w:t>LMS.ATG] on Systems for public mobile communications with aircraft. From FM</w:t>
      </w:r>
      <w:r w:rsidR="00985A24" w:rsidRPr="003F1110">
        <w:rPr>
          <w:rFonts w:ascii="Arial" w:hAnsi="Arial" w:cs="Arial"/>
          <w:sz w:val="22"/>
          <w:szCs w:val="22"/>
        </w:rPr>
        <w:t xml:space="preserve"> PT</w:t>
      </w:r>
      <w:r w:rsidRPr="003F1110">
        <w:rPr>
          <w:rFonts w:ascii="Arial" w:hAnsi="Arial" w:cs="Arial"/>
          <w:sz w:val="22"/>
          <w:szCs w:val="22"/>
        </w:rPr>
        <w:t>48 point of view it would be advantageous to submit a contribution regarding Broadband DA2GC from CEPT side to ITU-R WP 5A after a stable position regarding the usability of the frequency band(s), which are still under discussion, would have been achieved. This could possibly be done for the WP 5A meeting in November 2013.</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lastRenderedPageBreak/>
        <w:t>FM</w:t>
      </w:r>
      <w:r w:rsidR="00985A24" w:rsidRPr="003F1110">
        <w:rPr>
          <w:rFonts w:ascii="Arial" w:hAnsi="Arial" w:cs="Arial"/>
          <w:sz w:val="22"/>
          <w:szCs w:val="22"/>
        </w:rPr>
        <w:t xml:space="preserve"> PT</w:t>
      </w:r>
      <w:r w:rsidRPr="003F1110">
        <w:rPr>
          <w:rFonts w:ascii="Arial" w:hAnsi="Arial" w:cs="Arial"/>
          <w:sz w:val="22"/>
          <w:szCs w:val="22"/>
        </w:rPr>
        <w:t>48 had also noted the recent developments on DA2GC in North America, especially the extension of the current DA2GC system at 800 MHz by 2 x 1 MHz and the considerations regarding the 14 GHz band had been of interest (see also agenda item 8.1 below).</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FM</w:t>
      </w:r>
      <w:r w:rsidR="00985A24" w:rsidRPr="003F1110">
        <w:rPr>
          <w:rFonts w:ascii="Arial" w:hAnsi="Arial" w:cs="Arial"/>
          <w:sz w:val="22"/>
          <w:szCs w:val="22"/>
        </w:rPr>
        <w:t xml:space="preserve"> PT</w:t>
      </w:r>
      <w:r w:rsidRPr="003F1110">
        <w:rPr>
          <w:rFonts w:ascii="Arial" w:hAnsi="Arial" w:cs="Arial"/>
          <w:sz w:val="22"/>
          <w:szCs w:val="22"/>
        </w:rPr>
        <w:t>48 had provided a contribution on the draft Interim Report (section 3.1) to the Correspondence Group on the unpaired 2 GHz bands (see also agenda item 5.6 below).</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FM</w:t>
      </w:r>
      <w:r w:rsidR="00985A24" w:rsidRPr="003F1110">
        <w:rPr>
          <w:rFonts w:ascii="Arial" w:hAnsi="Arial" w:cs="Arial"/>
          <w:sz w:val="22"/>
          <w:szCs w:val="22"/>
        </w:rPr>
        <w:t xml:space="preserve"> PT</w:t>
      </w:r>
      <w:r w:rsidRPr="003F1110">
        <w:rPr>
          <w:rFonts w:ascii="Arial" w:hAnsi="Arial" w:cs="Arial"/>
          <w:sz w:val="22"/>
          <w:szCs w:val="22"/>
        </w:rPr>
        <w:t xml:space="preserve">48 had provided an overview on general regulatory aspects for Broadband DA2GC to the WG FM meeting (Annex 4 to </w:t>
      </w:r>
      <w:proofErr w:type="gramStart"/>
      <w:r w:rsidRPr="003F1110">
        <w:rPr>
          <w:rFonts w:ascii="Arial" w:hAnsi="Arial" w:cs="Arial"/>
          <w:sz w:val="22"/>
          <w:szCs w:val="22"/>
        </w:rPr>
        <w:t>FM(</w:t>
      </w:r>
      <w:proofErr w:type="gramEnd"/>
      <w:r w:rsidRPr="003F1110">
        <w:rPr>
          <w:rFonts w:ascii="Arial" w:hAnsi="Arial" w:cs="Arial"/>
          <w:sz w:val="22"/>
          <w:szCs w:val="22"/>
        </w:rPr>
        <w:t>13)091). The decisions on the regulatory aspects will also have an impact on the frame conditions for the on-going compatibility and sharing studies.</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WG FM confirmed its previous view that for Broadband DA2GC a primary allocation to the mobile service or to the aeronautical mobile service is required.</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Furthermore FM</w:t>
      </w:r>
      <w:r w:rsidR="00985A24" w:rsidRPr="003F1110">
        <w:rPr>
          <w:rFonts w:ascii="Arial" w:hAnsi="Arial" w:cs="Arial"/>
          <w:sz w:val="22"/>
          <w:szCs w:val="22"/>
        </w:rPr>
        <w:t xml:space="preserve"> PT</w:t>
      </w:r>
      <w:r w:rsidRPr="003F1110">
        <w:rPr>
          <w:rFonts w:ascii="Arial" w:hAnsi="Arial" w:cs="Arial"/>
          <w:sz w:val="22"/>
          <w:szCs w:val="22"/>
        </w:rPr>
        <w:t>48 provided a view on the appropriate authorisation for Broadband DA2GC based on the terminology as defined in ECC Report 132. After some discussion, the WG FM meeting decided that a final conclusion on the authorisation related matters can only be drawn after the responses to the questionnaire (see agenda item 4.3.3) will have been analysed.</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Further aspects were raised by FM</w:t>
      </w:r>
      <w:r w:rsidR="00985A24" w:rsidRPr="003F1110">
        <w:rPr>
          <w:rFonts w:ascii="Arial" w:hAnsi="Arial" w:cs="Arial"/>
          <w:sz w:val="22"/>
          <w:szCs w:val="22"/>
        </w:rPr>
        <w:t xml:space="preserve"> PT</w:t>
      </w:r>
      <w:r w:rsidRPr="003F1110">
        <w:rPr>
          <w:rFonts w:ascii="Arial" w:hAnsi="Arial" w:cs="Arial"/>
          <w:sz w:val="22"/>
          <w:szCs w:val="22"/>
        </w:rPr>
        <w:t xml:space="preserve">48 (section 3 in Annex 4 to </w:t>
      </w:r>
      <w:proofErr w:type="gramStart"/>
      <w:r w:rsidRPr="003F1110">
        <w:rPr>
          <w:rFonts w:ascii="Arial" w:hAnsi="Arial" w:cs="Arial"/>
          <w:sz w:val="22"/>
          <w:szCs w:val="22"/>
        </w:rPr>
        <w:t>FM(</w:t>
      </w:r>
      <w:proofErr w:type="gramEnd"/>
      <w:r w:rsidRPr="003F1110">
        <w:rPr>
          <w:rFonts w:ascii="Arial" w:hAnsi="Arial" w:cs="Arial"/>
          <w:sz w:val="22"/>
          <w:szCs w:val="22"/>
        </w:rPr>
        <w:t>13)091).</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It was proposed that a solution for the Broadband DA2GC arrangement (FL/RL) in the unpaired 2 GHz bands should be achieved in order to ease sharing with other candidate applications, e.g. with PMSE</w:t>
      </w:r>
      <w:r w:rsidR="005C2E1D" w:rsidRPr="003F1110">
        <w:rPr>
          <w:rFonts w:ascii="Arial" w:hAnsi="Arial" w:cs="Arial"/>
          <w:sz w:val="22"/>
          <w:szCs w:val="22"/>
        </w:rPr>
        <w:t>, taking also into account the results of the adjacent band compatibility studies</w:t>
      </w:r>
      <w:r w:rsidRPr="003F1110">
        <w:rPr>
          <w:rFonts w:ascii="Arial" w:hAnsi="Arial" w:cs="Arial"/>
          <w:sz w:val="22"/>
          <w:szCs w:val="22"/>
        </w:rPr>
        <w:t>.</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During the discussion, the meeting was made aware of the fact that the various options for FDD and TDD arrangements which are still under discussion create a </w:t>
      </w:r>
      <w:r w:rsidR="00196A06" w:rsidRPr="003F1110">
        <w:rPr>
          <w:rFonts w:ascii="Arial" w:hAnsi="Arial" w:cs="Arial"/>
          <w:bCs/>
          <w:sz w:val="22"/>
          <w:szCs w:val="22"/>
        </w:rPr>
        <w:t>challenge</w:t>
      </w:r>
      <w:r w:rsidR="00196A06" w:rsidRPr="003F1110">
        <w:rPr>
          <w:rFonts w:ascii="Arial" w:hAnsi="Arial" w:cs="Arial"/>
          <w:sz w:val="22"/>
          <w:szCs w:val="22"/>
        </w:rPr>
        <w:t xml:space="preserve"> </w:t>
      </w:r>
      <w:r w:rsidRPr="003F1110">
        <w:rPr>
          <w:rFonts w:ascii="Arial" w:hAnsi="Arial" w:cs="Arial"/>
          <w:sz w:val="22"/>
          <w:szCs w:val="22"/>
        </w:rPr>
        <w:t>for finding a common sharing solution with other radio applications, also addressed by the EC Mandate.</w:t>
      </w:r>
    </w:p>
    <w:p w:rsidR="003548F7" w:rsidRPr="003F1110" w:rsidRDefault="00196A06"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WG FM decided that the on-going compatibility and sharing studies regarding the unpaired 2 GHz bands (1900-1920 MHz, 2010-2025 MHz) should only take into account the two options (FL and RL) in the lower band, and also the two options (FL and RL) in the upper band. This will inherently provide results for both the FDD and TDD options. However, the possibility of TDD in the band 2010-2025 MHz should not further be studied. This approach would also ease the sharing with other candidate applications, e.g. with PMSE, which is necessary in meeting the specific requirements in response to the Commission Mandate.</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The question of a technology neutral approach had been discussed by FM</w:t>
      </w:r>
      <w:r w:rsidR="00985A24" w:rsidRPr="003F1110">
        <w:rPr>
          <w:rFonts w:ascii="Arial" w:hAnsi="Arial" w:cs="Arial"/>
          <w:sz w:val="22"/>
          <w:szCs w:val="22"/>
        </w:rPr>
        <w:t xml:space="preserve"> PT</w:t>
      </w:r>
      <w:r w:rsidRPr="003F1110">
        <w:rPr>
          <w:rFonts w:ascii="Arial" w:hAnsi="Arial" w:cs="Arial"/>
          <w:sz w:val="22"/>
          <w:szCs w:val="22"/>
        </w:rPr>
        <w:t>48 and was also raised by WG SE (</w:t>
      </w:r>
      <w:proofErr w:type="gramStart"/>
      <w:r w:rsidRPr="003F1110">
        <w:rPr>
          <w:rFonts w:ascii="Arial" w:hAnsi="Arial" w:cs="Arial"/>
          <w:sz w:val="22"/>
          <w:szCs w:val="22"/>
        </w:rPr>
        <w:t>FM(</w:t>
      </w:r>
      <w:proofErr w:type="gramEnd"/>
      <w:r w:rsidRPr="003F1110">
        <w:rPr>
          <w:rFonts w:ascii="Arial" w:hAnsi="Arial" w:cs="Arial"/>
          <w:sz w:val="22"/>
          <w:szCs w:val="22"/>
        </w:rPr>
        <w:t>13)111).</w:t>
      </w:r>
    </w:p>
    <w:p w:rsidR="003548F7" w:rsidRPr="004809BB"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WG FM decided that a technology neutral approach for a future </w:t>
      </w:r>
      <w:r w:rsidR="00942D90" w:rsidRPr="003F1110">
        <w:rPr>
          <w:rFonts w:ascii="Arial" w:hAnsi="Arial" w:cs="Arial"/>
          <w:sz w:val="22"/>
          <w:szCs w:val="22"/>
        </w:rPr>
        <w:t xml:space="preserve">possible </w:t>
      </w:r>
      <w:r w:rsidRPr="003F1110">
        <w:rPr>
          <w:rFonts w:ascii="Arial" w:hAnsi="Arial" w:cs="Arial"/>
          <w:sz w:val="22"/>
          <w:szCs w:val="22"/>
        </w:rPr>
        <w:t>regulatory regime for Broadband DA2GC should be achieved, for the unpaired 2 </w:t>
      </w:r>
      <w:r w:rsidRPr="004809BB">
        <w:rPr>
          <w:rFonts w:ascii="Arial" w:hAnsi="Arial" w:cs="Arial"/>
          <w:sz w:val="22"/>
          <w:szCs w:val="22"/>
        </w:rPr>
        <w:t xml:space="preserve">GHz bands as well as for the 5.8 GHz band (5855-5875 MHz). Therefore WG FM is looking for results from WG SE which are as technology neutral </w:t>
      </w:r>
      <w:r w:rsidR="00942D90" w:rsidRPr="004809BB">
        <w:rPr>
          <w:rFonts w:ascii="Arial" w:hAnsi="Arial" w:cs="Arial"/>
          <w:sz w:val="22"/>
          <w:szCs w:val="22"/>
        </w:rPr>
        <w:t xml:space="preserve">as possible, noting the specific scenario limitations highlighted above as is required in response to the Commission Mandate, and which are </w:t>
      </w:r>
      <w:r w:rsidRPr="004809BB">
        <w:rPr>
          <w:rFonts w:ascii="Arial" w:hAnsi="Arial" w:cs="Arial"/>
          <w:sz w:val="22"/>
          <w:szCs w:val="22"/>
        </w:rPr>
        <w:t>as system independent as possible.</w:t>
      </w:r>
    </w:p>
    <w:p w:rsidR="003548F7" w:rsidRPr="004809BB" w:rsidRDefault="003548F7" w:rsidP="003548F7">
      <w:pPr>
        <w:numPr>
          <w:ilvl w:val="0"/>
          <w:numId w:val="4"/>
        </w:numPr>
        <w:spacing w:before="60" w:line="312" w:lineRule="auto"/>
        <w:ind w:left="0" w:hanging="499"/>
        <w:jc w:val="both"/>
        <w:rPr>
          <w:rFonts w:ascii="Arial" w:hAnsi="Arial" w:cs="Arial"/>
          <w:sz w:val="22"/>
          <w:szCs w:val="22"/>
        </w:rPr>
      </w:pPr>
      <w:r w:rsidRPr="004809BB">
        <w:rPr>
          <w:rFonts w:ascii="Arial" w:hAnsi="Arial" w:cs="Arial"/>
          <w:sz w:val="22"/>
          <w:szCs w:val="22"/>
        </w:rPr>
        <w:t xml:space="preserve">A liaison statement was </w:t>
      </w:r>
      <w:r w:rsidR="0032559D" w:rsidRPr="004809BB">
        <w:rPr>
          <w:rFonts w:ascii="Arial" w:hAnsi="Arial" w:cs="Arial"/>
          <w:sz w:val="22"/>
          <w:szCs w:val="22"/>
        </w:rPr>
        <w:t xml:space="preserve">agreed by WG FM and </w:t>
      </w:r>
      <w:r w:rsidRPr="004809BB">
        <w:rPr>
          <w:rFonts w:ascii="Arial" w:hAnsi="Arial" w:cs="Arial"/>
          <w:sz w:val="22"/>
          <w:szCs w:val="22"/>
        </w:rPr>
        <w:t xml:space="preserve">sent to WG SE </w:t>
      </w:r>
      <w:r w:rsidR="0032559D" w:rsidRPr="004809BB">
        <w:rPr>
          <w:rFonts w:ascii="Arial" w:hAnsi="Arial" w:cs="Arial"/>
          <w:sz w:val="22"/>
          <w:szCs w:val="22"/>
        </w:rPr>
        <w:t xml:space="preserve">as in </w:t>
      </w:r>
      <w:r w:rsidRPr="004809BB">
        <w:rPr>
          <w:rFonts w:ascii="Arial" w:hAnsi="Arial" w:cs="Arial"/>
          <w:sz w:val="22"/>
          <w:szCs w:val="22"/>
        </w:rPr>
        <w:t xml:space="preserve">Annex </w:t>
      </w:r>
      <w:r w:rsidR="00E421EC" w:rsidRPr="004809BB">
        <w:rPr>
          <w:rFonts w:ascii="Arial" w:hAnsi="Arial" w:cs="Arial"/>
          <w:sz w:val="22"/>
          <w:szCs w:val="22"/>
        </w:rPr>
        <w:t>08</w:t>
      </w:r>
      <w:r w:rsidR="00D738E8" w:rsidRPr="004809BB">
        <w:rPr>
          <w:rFonts w:ascii="Arial" w:hAnsi="Arial" w:cs="Arial"/>
          <w:sz w:val="22"/>
          <w:szCs w:val="22"/>
        </w:rPr>
        <w:t xml:space="preserve"> </w:t>
      </w:r>
      <w:r w:rsidR="0032559D" w:rsidRPr="004809BB">
        <w:rPr>
          <w:rFonts w:ascii="Arial" w:hAnsi="Arial" w:cs="Arial"/>
          <w:sz w:val="22"/>
          <w:szCs w:val="22"/>
        </w:rPr>
        <w:t>of th</w:t>
      </w:r>
      <w:r w:rsidR="00D42464" w:rsidRPr="004809BB">
        <w:rPr>
          <w:rFonts w:ascii="Arial" w:hAnsi="Arial" w:cs="Arial"/>
          <w:sz w:val="22"/>
          <w:szCs w:val="22"/>
        </w:rPr>
        <w:t>ese</w:t>
      </w:r>
      <w:r w:rsidR="0032559D" w:rsidRPr="004809BB">
        <w:rPr>
          <w:rFonts w:ascii="Arial" w:hAnsi="Arial" w:cs="Arial"/>
          <w:sz w:val="22"/>
          <w:szCs w:val="22"/>
        </w:rPr>
        <w:t xml:space="preserve"> Minutes</w:t>
      </w:r>
      <w:r w:rsidRPr="004809BB">
        <w:rPr>
          <w:rFonts w:ascii="Arial" w:hAnsi="Arial" w:cs="Arial"/>
          <w:sz w:val="22"/>
          <w:szCs w:val="22"/>
        </w:rPr>
        <w:t>.</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4809BB">
        <w:rPr>
          <w:rFonts w:ascii="Arial" w:hAnsi="Arial" w:cs="Arial"/>
          <w:sz w:val="22"/>
          <w:szCs w:val="22"/>
        </w:rPr>
        <w:t>WG FM also confirmed that an earlier solution in one of the ranges (unpaired 2</w:t>
      </w:r>
      <w:r w:rsidRPr="003F1110">
        <w:rPr>
          <w:rFonts w:ascii="Arial" w:hAnsi="Arial" w:cs="Arial"/>
          <w:sz w:val="22"/>
          <w:szCs w:val="22"/>
        </w:rPr>
        <w:t xml:space="preserve"> GHz bands or 5.8 GHz) should not compromise or prejudice the outstanding work on the other frequency range and shared use of the bands has to be considered in both frequency ranges.</w:t>
      </w:r>
    </w:p>
    <w:p w:rsidR="00BC168F" w:rsidRDefault="00BC168F" w:rsidP="003548F7">
      <w:pPr>
        <w:tabs>
          <w:tab w:val="left" w:pos="284"/>
        </w:tabs>
        <w:spacing w:before="60" w:line="312" w:lineRule="auto"/>
        <w:ind w:left="-499"/>
        <w:jc w:val="both"/>
        <w:rPr>
          <w:rFonts w:ascii="Arial" w:hAnsi="Arial" w:cs="Arial"/>
          <w:b/>
          <w:sz w:val="22"/>
          <w:szCs w:val="22"/>
        </w:rPr>
      </w:pPr>
    </w:p>
    <w:p w:rsidR="00BC168F" w:rsidRDefault="00BC168F" w:rsidP="003548F7">
      <w:pPr>
        <w:tabs>
          <w:tab w:val="left" w:pos="284"/>
        </w:tabs>
        <w:spacing w:before="60" w:line="312" w:lineRule="auto"/>
        <w:ind w:left="-499"/>
        <w:jc w:val="both"/>
        <w:rPr>
          <w:rFonts w:ascii="Arial" w:hAnsi="Arial" w:cs="Arial"/>
          <w:b/>
          <w:sz w:val="22"/>
          <w:szCs w:val="22"/>
        </w:rPr>
      </w:pPr>
    </w:p>
    <w:p w:rsidR="003548F7" w:rsidRPr="003F1110" w:rsidRDefault="003548F7" w:rsidP="003548F7">
      <w:pPr>
        <w:tabs>
          <w:tab w:val="left" w:pos="284"/>
        </w:tabs>
        <w:spacing w:before="60" w:line="312" w:lineRule="auto"/>
        <w:ind w:left="-499"/>
        <w:jc w:val="both"/>
        <w:rPr>
          <w:rFonts w:ascii="Arial" w:hAnsi="Arial" w:cs="Arial"/>
          <w:b/>
          <w:sz w:val="22"/>
          <w:szCs w:val="22"/>
        </w:rPr>
      </w:pPr>
      <w:r w:rsidRPr="003F1110">
        <w:rPr>
          <w:rFonts w:ascii="Arial" w:hAnsi="Arial" w:cs="Arial"/>
          <w:b/>
          <w:sz w:val="22"/>
          <w:szCs w:val="22"/>
        </w:rPr>
        <w:lastRenderedPageBreak/>
        <w:t>4.3.2 Draft ECC Report</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The FM</w:t>
      </w:r>
      <w:r w:rsidR="00985A24" w:rsidRPr="003F1110">
        <w:rPr>
          <w:rFonts w:ascii="Arial" w:hAnsi="Arial" w:cs="Arial"/>
          <w:sz w:val="22"/>
          <w:szCs w:val="22"/>
        </w:rPr>
        <w:t xml:space="preserve"> PT</w:t>
      </w:r>
      <w:r w:rsidRPr="003F1110">
        <w:rPr>
          <w:rFonts w:ascii="Arial" w:hAnsi="Arial" w:cs="Arial"/>
          <w:sz w:val="22"/>
          <w:szCs w:val="22"/>
        </w:rPr>
        <w:t xml:space="preserve">48 </w:t>
      </w:r>
      <w:r w:rsidR="00985A24" w:rsidRPr="003F1110">
        <w:rPr>
          <w:rFonts w:ascii="Arial" w:hAnsi="Arial" w:cs="Arial"/>
          <w:sz w:val="22"/>
          <w:szCs w:val="22"/>
        </w:rPr>
        <w:t>C</w:t>
      </w:r>
      <w:r w:rsidRPr="003F1110">
        <w:rPr>
          <w:rFonts w:ascii="Arial" w:hAnsi="Arial" w:cs="Arial"/>
          <w:sz w:val="22"/>
          <w:szCs w:val="22"/>
        </w:rPr>
        <w:t>hairman introduced the latest version of the draft ECC Report on Broadband DA2GC (</w:t>
      </w:r>
      <w:proofErr w:type="gramStart"/>
      <w:r w:rsidRPr="003F1110">
        <w:rPr>
          <w:rFonts w:ascii="Arial" w:hAnsi="Arial" w:cs="Arial"/>
          <w:sz w:val="22"/>
          <w:szCs w:val="22"/>
        </w:rPr>
        <w:t>FM(</w:t>
      </w:r>
      <w:proofErr w:type="gramEnd"/>
      <w:r w:rsidRPr="003F1110">
        <w:rPr>
          <w:rFonts w:ascii="Arial" w:hAnsi="Arial" w:cs="Arial"/>
          <w:sz w:val="22"/>
          <w:szCs w:val="22"/>
        </w:rPr>
        <w:t>13) 093).</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The on-going activities regarding the draft ECC Report were noted and the general way forward was supported by WG FM.</w:t>
      </w:r>
    </w:p>
    <w:p w:rsidR="003548F7" w:rsidRPr="003F1110" w:rsidRDefault="003548F7" w:rsidP="003548F7">
      <w:pPr>
        <w:tabs>
          <w:tab w:val="left" w:pos="284"/>
        </w:tabs>
        <w:spacing w:before="60" w:line="312" w:lineRule="auto"/>
        <w:ind w:left="-499"/>
        <w:jc w:val="both"/>
        <w:rPr>
          <w:rFonts w:ascii="Arial" w:hAnsi="Arial" w:cs="Arial"/>
          <w:b/>
          <w:sz w:val="22"/>
          <w:szCs w:val="22"/>
        </w:rPr>
      </w:pPr>
      <w:r w:rsidRPr="003F1110">
        <w:rPr>
          <w:rFonts w:ascii="Arial" w:hAnsi="Arial" w:cs="Arial"/>
          <w:b/>
          <w:sz w:val="22"/>
          <w:szCs w:val="22"/>
        </w:rPr>
        <w:t>4.3.3 Questionnaire on Authorisation</w:t>
      </w:r>
    </w:p>
    <w:p w:rsidR="003548F7" w:rsidRPr="004809BB"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The discussions on the authorisation related issues within FM</w:t>
      </w:r>
      <w:r w:rsidR="00985A24" w:rsidRPr="003F1110">
        <w:rPr>
          <w:rFonts w:ascii="Arial" w:hAnsi="Arial" w:cs="Arial"/>
          <w:sz w:val="22"/>
          <w:szCs w:val="22"/>
        </w:rPr>
        <w:t xml:space="preserve"> PT</w:t>
      </w:r>
      <w:r w:rsidRPr="003F1110">
        <w:rPr>
          <w:rFonts w:ascii="Arial" w:hAnsi="Arial" w:cs="Arial"/>
          <w:sz w:val="22"/>
          <w:szCs w:val="22"/>
        </w:rPr>
        <w:t xml:space="preserve">48 had caused the idea to develop a questionnaire which should be sent to the CEPT administrations. The views of the administrations will then be considered and the results will also be </w:t>
      </w:r>
      <w:r w:rsidRPr="004809BB">
        <w:rPr>
          <w:rFonts w:ascii="Arial" w:hAnsi="Arial" w:cs="Arial"/>
          <w:sz w:val="22"/>
          <w:szCs w:val="22"/>
        </w:rPr>
        <w:t>reflected in the ECC Report which is still under development.</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4809BB">
        <w:rPr>
          <w:rFonts w:ascii="Arial" w:hAnsi="Arial" w:cs="Arial"/>
          <w:sz w:val="22"/>
          <w:szCs w:val="22"/>
        </w:rPr>
        <w:t>FM</w:t>
      </w:r>
      <w:r w:rsidR="00985A24" w:rsidRPr="004809BB">
        <w:rPr>
          <w:rFonts w:ascii="Arial" w:hAnsi="Arial" w:cs="Arial"/>
          <w:sz w:val="22"/>
          <w:szCs w:val="22"/>
        </w:rPr>
        <w:t xml:space="preserve"> PT</w:t>
      </w:r>
      <w:r w:rsidRPr="004809BB">
        <w:rPr>
          <w:rFonts w:ascii="Arial" w:hAnsi="Arial" w:cs="Arial"/>
          <w:sz w:val="22"/>
          <w:szCs w:val="22"/>
        </w:rPr>
        <w:t>48 provided a draft questionnaire to the meeting (</w:t>
      </w:r>
      <w:proofErr w:type="gramStart"/>
      <w:r w:rsidRPr="004809BB">
        <w:rPr>
          <w:rFonts w:ascii="Arial" w:hAnsi="Arial" w:cs="Arial"/>
          <w:sz w:val="22"/>
          <w:szCs w:val="22"/>
        </w:rPr>
        <w:t>FM(</w:t>
      </w:r>
      <w:proofErr w:type="gramEnd"/>
      <w:r w:rsidRPr="004809BB">
        <w:rPr>
          <w:rFonts w:ascii="Arial" w:hAnsi="Arial" w:cs="Arial"/>
          <w:sz w:val="22"/>
          <w:szCs w:val="22"/>
        </w:rPr>
        <w:t xml:space="preserve">13)092). The draft questionnaire was amended and then finally adopted by WG FM </w:t>
      </w:r>
      <w:r w:rsidR="0032559D" w:rsidRPr="004809BB">
        <w:rPr>
          <w:rFonts w:ascii="Arial" w:hAnsi="Arial" w:cs="Arial"/>
          <w:sz w:val="22"/>
          <w:szCs w:val="22"/>
        </w:rPr>
        <w:t xml:space="preserve">as in </w:t>
      </w:r>
      <w:r w:rsidR="00737701" w:rsidRPr="004809BB">
        <w:rPr>
          <w:rFonts w:ascii="Arial" w:hAnsi="Arial"/>
          <w:sz w:val="22"/>
        </w:rPr>
        <w:t xml:space="preserve">Annex </w:t>
      </w:r>
      <w:r w:rsidR="00E421EC" w:rsidRPr="004809BB">
        <w:rPr>
          <w:rFonts w:ascii="Arial" w:hAnsi="Arial"/>
          <w:sz w:val="22"/>
        </w:rPr>
        <w:t xml:space="preserve">09 </w:t>
      </w:r>
      <w:r w:rsidR="0032559D" w:rsidRPr="004809BB">
        <w:rPr>
          <w:rFonts w:ascii="Arial" w:hAnsi="Arial" w:cs="Arial"/>
          <w:sz w:val="22"/>
          <w:szCs w:val="22"/>
        </w:rPr>
        <w:t>of th</w:t>
      </w:r>
      <w:r w:rsidR="00D42464" w:rsidRPr="004809BB">
        <w:rPr>
          <w:rFonts w:ascii="Arial" w:hAnsi="Arial" w:cs="Arial"/>
          <w:sz w:val="22"/>
          <w:szCs w:val="22"/>
        </w:rPr>
        <w:t>ese</w:t>
      </w:r>
      <w:r w:rsidR="0032559D" w:rsidRPr="004809BB">
        <w:rPr>
          <w:rFonts w:ascii="Arial" w:hAnsi="Arial" w:cs="Arial"/>
          <w:sz w:val="22"/>
          <w:szCs w:val="22"/>
        </w:rPr>
        <w:t xml:space="preserve"> Minutes</w:t>
      </w:r>
      <w:r w:rsidRPr="004809BB">
        <w:rPr>
          <w:rFonts w:ascii="Arial" w:hAnsi="Arial" w:cs="Arial"/>
          <w:sz w:val="22"/>
          <w:szCs w:val="22"/>
        </w:rPr>
        <w:t>. The questionnaire will be sent out by the ECO to ECC List D and to the WG</w:t>
      </w:r>
      <w:r w:rsidRPr="003F1110">
        <w:rPr>
          <w:rFonts w:ascii="Arial" w:hAnsi="Arial" w:cs="Arial"/>
          <w:sz w:val="22"/>
          <w:szCs w:val="22"/>
        </w:rPr>
        <w:t xml:space="preserve"> FM email reflector.</w:t>
      </w:r>
    </w:p>
    <w:p w:rsidR="003548F7" w:rsidRPr="003F1110" w:rsidRDefault="003548F7" w:rsidP="003548F7">
      <w:pPr>
        <w:tabs>
          <w:tab w:val="left" w:pos="284"/>
        </w:tabs>
        <w:spacing w:before="60" w:line="312" w:lineRule="auto"/>
        <w:ind w:left="-499"/>
        <w:jc w:val="both"/>
        <w:rPr>
          <w:rFonts w:ascii="Arial" w:hAnsi="Arial" w:cs="Arial"/>
          <w:b/>
          <w:sz w:val="22"/>
          <w:szCs w:val="22"/>
        </w:rPr>
      </w:pPr>
      <w:r w:rsidRPr="003F1110">
        <w:rPr>
          <w:rFonts w:ascii="Arial" w:hAnsi="Arial" w:cs="Arial"/>
          <w:b/>
          <w:sz w:val="22"/>
          <w:szCs w:val="22"/>
        </w:rPr>
        <w:t>4.3.4 Other issues</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 xml:space="preserve">Mr Peter </w:t>
      </w:r>
      <w:proofErr w:type="spellStart"/>
      <w:r w:rsidRPr="003F1110">
        <w:rPr>
          <w:rFonts w:ascii="Arial" w:hAnsi="Arial" w:cs="Arial"/>
          <w:sz w:val="22"/>
          <w:szCs w:val="22"/>
        </w:rPr>
        <w:t>Hommel</w:t>
      </w:r>
      <w:proofErr w:type="spellEnd"/>
      <w:r w:rsidRPr="003F1110">
        <w:rPr>
          <w:rFonts w:ascii="Arial" w:hAnsi="Arial" w:cs="Arial"/>
          <w:sz w:val="22"/>
          <w:szCs w:val="22"/>
        </w:rPr>
        <w:t xml:space="preserve"> (</w:t>
      </w:r>
      <w:r w:rsidR="00985A24" w:rsidRPr="003F1110">
        <w:rPr>
          <w:rFonts w:ascii="Arial" w:hAnsi="Arial" w:cs="Arial"/>
          <w:sz w:val="22"/>
          <w:szCs w:val="22"/>
        </w:rPr>
        <w:t>D</w:t>
      </w:r>
      <w:r w:rsidRPr="003F1110">
        <w:rPr>
          <w:rFonts w:ascii="Arial" w:hAnsi="Arial" w:cs="Arial"/>
          <w:sz w:val="22"/>
          <w:szCs w:val="22"/>
        </w:rPr>
        <w:t xml:space="preserve">) provided a presentation (Info007r1) on Lufthansa Systems ATG </w:t>
      </w:r>
      <w:r w:rsidR="00D42464" w:rsidRPr="003F1110">
        <w:rPr>
          <w:rFonts w:ascii="Arial" w:hAnsi="Arial" w:cs="Arial"/>
          <w:sz w:val="22"/>
          <w:szCs w:val="22"/>
        </w:rPr>
        <w:t xml:space="preserve">(air-to-ground) </w:t>
      </w:r>
      <w:r w:rsidRPr="003F1110">
        <w:rPr>
          <w:rFonts w:ascii="Arial" w:hAnsi="Arial" w:cs="Arial"/>
          <w:sz w:val="22"/>
          <w:szCs w:val="22"/>
        </w:rPr>
        <w:t xml:space="preserve">Trial Flight on 17 April 2013. A 20 MHz channel at 5865 MHz was used during the test. The maximum </w:t>
      </w:r>
      <w:proofErr w:type="spellStart"/>
      <w:r w:rsidRPr="003F1110">
        <w:rPr>
          <w:rFonts w:ascii="Arial" w:hAnsi="Arial" w:cs="Arial"/>
          <w:sz w:val="22"/>
          <w:szCs w:val="22"/>
        </w:rPr>
        <w:t>e.i.r.p</w:t>
      </w:r>
      <w:proofErr w:type="spellEnd"/>
      <w:r w:rsidRPr="003F1110">
        <w:rPr>
          <w:rFonts w:ascii="Arial" w:hAnsi="Arial" w:cs="Arial"/>
          <w:sz w:val="22"/>
          <w:szCs w:val="22"/>
        </w:rPr>
        <w:t xml:space="preserve"> was 45 </w:t>
      </w:r>
      <w:proofErr w:type="spellStart"/>
      <w:r w:rsidRPr="003F1110">
        <w:rPr>
          <w:rFonts w:ascii="Arial" w:hAnsi="Arial" w:cs="Arial"/>
          <w:sz w:val="22"/>
          <w:szCs w:val="22"/>
        </w:rPr>
        <w:t>dBm</w:t>
      </w:r>
      <w:proofErr w:type="spellEnd"/>
      <w:r w:rsidRPr="003F1110">
        <w:rPr>
          <w:rFonts w:ascii="Arial" w:hAnsi="Arial" w:cs="Arial"/>
          <w:sz w:val="22"/>
          <w:szCs w:val="22"/>
        </w:rPr>
        <w:t xml:space="preserve"> (with ATPC).</w:t>
      </w:r>
    </w:p>
    <w:p w:rsidR="003548F7" w:rsidRPr="003F1110" w:rsidRDefault="003548F7" w:rsidP="003548F7">
      <w:pPr>
        <w:numPr>
          <w:ilvl w:val="0"/>
          <w:numId w:val="4"/>
        </w:numPr>
        <w:spacing w:before="60" w:line="312" w:lineRule="auto"/>
        <w:ind w:left="0" w:hanging="499"/>
        <w:jc w:val="both"/>
        <w:rPr>
          <w:rFonts w:ascii="Arial" w:hAnsi="Arial" w:cs="Arial"/>
          <w:sz w:val="22"/>
          <w:szCs w:val="22"/>
        </w:rPr>
      </w:pPr>
      <w:r w:rsidRPr="003F1110">
        <w:rPr>
          <w:rFonts w:ascii="Arial" w:hAnsi="Arial" w:cs="Arial"/>
          <w:sz w:val="22"/>
          <w:szCs w:val="22"/>
        </w:rPr>
        <w:t>The meeting noted the presentation.</w:t>
      </w:r>
    </w:p>
    <w:p w:rsidR="00FC0C48" w:rsidRPr="003F1110" w:rsidRDefault="00192A1E" w:rsidP="007B0C4F">
      <w:pPr>
        <w:spacing w:before="240" w:after="120" w:line="312" w:lineRule="auto"/>
        <w:rPr>
          <w:rFonts w:ascii="Arial" w:hAnsi="Arial" w:cs="Arial"/>
          <w:i/>
          <w:sz w:val="22"/>
          <w:szCs w:val="22"/>
        </w:rPr>
      </w:pPr>
      <w:r w:rsidRPr="003F1110">
        <w:rPr>
          <w:rFonts w:ascii="Arial" w:hAnsi="Arial" w:cs="Arial"/>
          <w:i/>
          <w:sz w:val="22"/>
          <w:szCs w:val="22"/>
        </w:rPr>
        <w:t>Statement of UK</w:t>
      </w:r>
    </w:p>
    <w:p w:rsidR="00FC0C48" w:rsidRPr="003F1110" w:rsidRDefault="00905B70" w:rsidP="00BC168F">
      <w:pPr>
        <w:spacing w:before="120" w:after="120" w:line="312" w:lineRule="auto"/>
        <w:rPr>
          <w:rFonts w:ascii="Arial" w:hAnsi="Arial" w:cs="Arial"/>
          <w:i/>
          <w:sz w:val="22"/>
          <w:szCs w:val="22"/>
        </w:rPr>
      </w:pPr>
      <w:r w:rsidRPr="003F1110">
        <w:rPr>
          <w:rFonts w:ascii="Arial" w:hAnsi="Arial" w:cs="Arial"/>
          <w:i/>
          <w:sz w:val="22"/>
          <w:szCs w:val="22"/>
        </w:rPr>
        <w:t>“The UK noted the decision of the meeting in relation to the work under the unpaired 2 GHz CG, was that there should be a completion of all applicable sharing studies in time for the June 2014 date in the Mandate. UK reflected that as this date is after the current documented closure date for PT48 (May 2014) that the removal of the specific TDD studies in 2015 –2025 MHz appeared to be premature.”</w:t>
      </w:r>
    </w:p>
    <w:p w:rsidR="00BC168F" w:rsidRDefault="00BC168F" w:rsidP="009B6D47">
      <w:pPr>
        <w:spacing w:before="240" w:after="120" w:line="312" w:lineRule="auto"/>
        <w:ind w:left="-499"/>
        <w:rPr>
          <w:rFonts w:ascii="Arial" w:hAnsi="Arial" w:cs="Arial"/>
          <w:b/>
          <w:i/>
          <w:sz w:val="26"/>
          <w:szCs w:val="26"/>
        </w:rPr>
      </w:pPr>
    </w:p>
    <w:p w:rsidR="009B6D47" w:rsidRPr="003F1110" w:rsidRDefault="00684472" w:rsidP="009B6D47">
      <w:pPr>
        <w:spacing w:before="240" w:after="120" w:line="312" w:lineRule="auto"/>
        <w:ind w:left="-499"/>
        <w:rPr>
          <w:rFonts w:ascii="Arial" w:hAnsi="Arial" w:cs="Arial"/>
          <w:b/>
          <w:i/>
          <w:sz w:val="26"/>
          <w:szCs w:val="26"/>
        </w:rPr>
      </w:pPr>
      <w:r w:rsidRPr="003F1110">
        <w:rPr>
          <w:rFonts w:ascii="Arial" w:hAnsi="Arial" w:cs="Arial"/>
          <w:b/>
          <w:i/>
          <w:sz w:val="26"/>
          <w:szCs w:val="26"/>
        </w:rPr>
        <w:t xml:space="preserve">4.4 FM PT 49 (PPDR) </w:t>
      </w:r>
    </w:p>
    <w:p w:rsidR="006D40E8" w:rsidRPr="003F1110" w:rsidRDefault="006D40E8" w:rsidP="006D40E8">
      <w:pPr>
        <w:spacing w:before="120" w:after="120" w:line="312" w:lineRule="auto"/>
        <w:ind w:left="200" w:hanging="700"/>
        <w:rPr>
          <w:rFonts w:ascii="Arial" w:hAnsi="Arial" w:cs="Arial"/>
          <w:b/>
          <w:sz w:val="22"/>
          <w:szCs w:val="22"/>
        </w:rPr>
      </w:pPr>
      <w:r w:rsidRPr="003F1110">
        <w:rPr>
          <w:rFonts w:ascii="Arial" w:hAnsi="Arial" w:cs="Arial"/>
          <w:b/>
          <w:sz w:val="22"/>
          <w:szCs w:val="22"/>
        </w:rPr>
        <w:t>4.4.1 Progress Report</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Mr. Thomas Weber (ECO), on behalf of the FM PT 49 chairman, presented the progress report of FM PT 49 as in document </w:t>
      </w:r>
      <w:proofErr w:type="gramStart"/>
      <w:r w:rsidRPr="003F1110">
        <w:rPr>
          <w:rFonts w:ascii="Arial" w:hAnsi="Arial" w:cs="Arial"/>
          <w:sz w:val="22"/>
          <w:szCs w:val="22"/>
        </w:rPr>
        <w:t>FM(</w:t>
      </w:r>
      <w:proofErr w:type="gramEnd"/>
      <w:r w:rsidRPr="003F1110">
        <w:rPr>
          <w:rFonts w:ascii="Arial" w:hAnsi="Arial" w:cs="Arial"/>
          <w:sz w:val="22"/>
          <w:szCs w:val="22"/>
        </w:rPr>
        <w:t xml:space="preserve">13)087. </w:t>
      </w:r>
    </w:p>
    <w:p w:rsidR="006D40E8" w:rsidRPr="003F1110" w:rsidRDefault="006D40E8" w:rsidP="006D40E8">
      <w:pPr>
        <w:spacing w:before="120" w:after="120" w:line="312" w:lineRule="auto"/>
        <w:ind w:left="-500"/>
        <w:jc w:val="both"/>
        <w:rPr>
          <w:rFonts w:ascii="Arial" w:hAnsi="Arial" w:cs="Arial"/>
          <w:b/>
          <w:sz w:val="22"/>
          <w:szCs w:val="22"/>
        </w:rPr>
      </w:pPr>
      <w:r w:rsidRPr="003F1110">
        <w:rPr>
          <w:rFonts w:ascii="Arial" w:hAnsi="Arial" w:cs="Arial"/>
          <w:b/>
          <w:sz w:val="22"/>
          <w:szCs w:val="22"/>
        </w:rPr>
        <w:t>4.4.2 Draft ECC Report 199</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Mr Thomas Weber (ECO) presented the results of the public consultation of draft ECC Report 199 as in document </w:t>
      </w:r>
      <w:proofErr w:type="gramStart"/>
      <w:r w:rsidRPr="003F1110">
        <w:rPr>
          <w:rFonts w:ascii="Arial" w:hAnsi="Arial" w:cs="Arial"/>
          <w:sz w:val="22"/>
          <w:szCs w:val="22"/>
        </w:rPr>
        <w:t>FM(</w:t>
      </w:r>
      <w:proofErr w:type="gramEnd"/>
      <w:r w:rsidRPr="003F1110">
        <w:rPr>
          <w:rFonts w:ascii="Arial" w:hAnsi="Arial" w:cs="Arial"/>
          <w:sz w:val="22"/>
          <w:szCs w:val="22"/>
        </w:rPr>
        <w:t>13)074. Responses from 12 entities ha</w:t>
      </w:r>
      <w:r w:rsidR="00D42464" w:rsidRPr="003F1110">
        <w:rPr>
          <w:rFonts w:ascii="Arial" w:hAnsi="Arial" w:cs="Arial"/>
          <w:sz w:val="22"/>
          <w:szCs w:val="22"/>
        </w:rPr>
        <w:t>d</w:t>
      </w:r>
      <w:r w:rsidRPr="003F1110">
        <w:rPr>
          <w:rFonts w:ascii="Arial" w:hAnsi="Arial" w:cs="Arial"/>
          <w:sz w:val="22"/>
          <w:szCs w:val="22"/>
        </w:rPr>
        <w:t xml:space="preserve"> been received by the Office. From the comments, administrations and other stakeholders in general expressed support for the draft ECC Report 199 as a significant milestone reached but also indicated some considerations for improvements. These suggestions were listed in the ECO Summary Table in Annex 3 of document </w:t>
      </w:r>
      <w:proofErr w:type="gramStart"/>
      <w:r w:rsidRPr="003F1110">
        <w:rPr>
          <w:rFonts w:ascii="Arial" w:hAnsi="Arial" w:cs="Arial"/>
          <w:sz w:val="22"/>
          <w:szCs w:val="22"/>
        </w:rPr>
        <w:t>FM(</w:t>
      </w:r>
      <w:proofErr w:type="gramEnd"/>
      <w:r w:rsidRPr="003F1110">
        <w:rPr>
          <w:rFonts w:ascii="Arial" w:hAnsi="Arial" w:cs="Arial"/>
          <w:sz w:val="22"/>
          <w:szCs w:val="22"/>
        </w:rPr>
        <w:t>13)074 which was made available for the comment resolution process performed during the last FM</w:t>
      </w:r>
      <w:r w:rsidR="00985A24" w:rsidRPr="003F1110">
        <w:rPr>
          <w:rFonts w:ascii="Arial" w:hAnsi="Arial" w:cs="Arial"/>
          <w:sz w:val="22"/>
          <w:szCs w:val="22"/>
        </w:rPr>
        <w:t xml:space="preserve"> PT</w:t>
      </w:r>
      <w:r w:rsidRPr="003F1110">
        <w:rPr>
          <w:rFonts w:ascii="Arial" w:hAnsi="Arial" w:cs="Arial"/>
          <w:sz w:val="22"/>
          <w:szCs w:val="22"/>
        </w:rPr>
        <w:t>49 meeting.</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The result of the comment resolution process in FM</w:t>
      </w:r>
      <w:r w:rsidR="00985A24" w:rsidRPr="003F1110">
        <w:rPr>
          <w:rFonts w:ascii="Arial" w:hAnsi="Arial" w:cs="Arial"/>
          <w:sz w:val="22"/>
          <w:szCs w:val="22"/>
        </w:rPr>
        <w:t xml:space="preserve"> PT</w:t>
      </w:r>
      <w:r w:rsidRPr="003F1110">
        <w:rPr>
          <w:rFonts w:ascii="Arial" w:hAnsi="Arial" w:cs="Arial"/>
          <w:sz w:val="22"/>
          <w:szCs w:val="22"/>
        </w:rPr>
        <w:t xml:space="preserve">49 was presented </w:t>
      </w:r>
      <w:r w:rsidRPr="004809BB">
        <w:rPr>
          <w:rFonts w:ascii="Arial" w:hAnsi="Arial" w:cs="Arial"/>
          <w:sz w:val="22"/>
          <w:szCs w:val="22"/>
        </w:rPr>
        <w:t xml:space="preserve">as in document </w:t>
      </w:r>
      <w:proofErr w:type="gramStart"/>
      <w:r w:rsidRPr="004809BB">
        <w:rPr>
          <w:rFonts w:ascii="Arial" w:hAnsi="Arial" w:cs="Arial"/>
          <w:sz w:val="22"/>
          <w:szCs w:val="22"/>
        </w:rPr>
        <w:t>FM(</w:t>
      </w:r>
      <w:proofErr w:type="gramEnd"/>
      <w:r w:rsidRPr="004809BB">
        <w:rPr>
          <w:rFonts w:ascii="Arial" w:hAnsi="Arial" w:cs="Arial"/>
          <w:sz w:val="22"/>
          <w:szCs w:val="22"/>
        </w:rPr>
        <w:t>13)086 and WG</w:t>
      </w:r>
      <w:r w:rsidR="00985A24" w:rsidRPr="004809BB">
        <w:rPr>
          <w:rFonts w:ascii="Arial" w:hAnsi="Arial" w:cs="Arial"/>
          <w:sz w:val="22"/>
          <w:szCs w:val="22"/>
        </w:rPr>
        <w:t xml:space="preserve"> </w:t>
      </w:r>
      <w:r w:rsidRPr="004809BB">
        <w:rPr>
          <w:rFonts w:ascii="Arial" w:hAnsi="Arial" w:cs="Arial"/>
          <w:sz w:val="22"/>
          <w:szCs w:val="22"/>
        </w:rPr>
        <w:t xml:space="preserve">FM approved ECC Report 199 for publication as in </w:t>
      </w:r>
      <w:r w:rsidR="00D02DE6" w:rsidRPr="004809BB">
        <w:rPr>
          <w:rFonts w:ascii="Arial" w:hAnsi="Arial" w:cs="Arial"/>
          <w:sz w:val="22"/>
          <w:szCs w:val="22"/>
        </w:rPr>
        <w:t>A</w:t>
      </w:r>
      <w:r w:rsidRPr="004809BB">
        <w:rPr>
          <w:rFonts w:ascii="Arial" w:hAnsi="Arial" w:cs="Arial"/>
          <w:sz w:val="22"/>
          <w:szCs w:val="22"/>
        </w:rPr>
        <w:t xml:space="preserve">nnex </w:t>
      </w:r>
      <w:r w:rsidR="00E421EC" w:rsidRPr="004809BB">
        <w:rPr>
          <w:rFonts w:ascii="Arial" w:hAnsi="Arial" w:cs="Arial"/>
          <w:sz w:val="22"/>
          <w:szCs w:val="22"/>
        </w:rPr>
        <w:t>10</w:t>
      </w:r>
      <w:r w:rsidR="00D02DE6" w:rsidRPr="004809BB">
        <w:rPr>
          <w:rFonts w:ascii="Arial" w:hAnsi="Arial" w:cs="Arial"/>
          <w:sz w:val="22"/>
          <w:szCs w:val="22"/>
        </w:rPr>
        <w:t xml:space="preserve"> </w:t>
      </w:r>
      <w:r w:rsidR="0032559D" w:rsidRPr="004809BB">
        <w:rPr>
          <w:rFonts w:ascii="Arial" w:hAnsi="Arial" w:cs="Arial"/>
          <w:sz w:val="22"/>
          <w:szCs w:val="22"/>
        </w:rPr>
        <w:t>of this Minutes</w:t>
      </w:r>
      <w:r w:rsidRPr="004809BB">
        <w:rPr>
          <w:rFonts w:ascii="Arial" w:hAnsi="Arial" w:cs="Arial"/>
          <w:sz w:val="22"/>
          <w:szCs w:val="22"/>
        </w:rPr>
        <w:t>. The list of definitions was changed and agreed by WG</w:t>
      </w:r>
      <w:r w:rsidR="00985A24" w:rsidRPr="004809BB">
        <w:rPr>
          <w:rFonts w:ascii="Arial" w:hAnsi="Arial" w:cs="Arial"/>
          <w:sz w:val="22"/>
          <w:szCs w:val="22"/>
        </w:rPr>
        <w:t xml:space="preserve"> </w:t>
      </w:r>
      <w:r w:rsidRPr="004809BB">
        <w:rPr>
          <w:rFonts w:ascii="Arial" w:hAnsi="Arial" w:cs="Arial"/>
          <w:sz w:val="22"/>
          <w:szCs w:val="22"/>
        </w:rPr>
        <w:t>FM after Mr Weber</w:t>
      </w:r>
      <w:r w:rsidRPr="003F1110">
        <w:rPr>
          <w:rFonts w:ascii="Arial" w:hAnsi="Arial" w:cs="Arial"/>
          <w:sz w:val="22"/>
          <w:szCs w:val="22"/>
        </w:rPr>
        <w:t xml:space="preserve"> (ECO) </w:t>
      </w:r>
      <w:r w:rsidRPr="003F1110">
        <w:rPr>
          <w:rFonts w:ascii="Arial" w:hAnsi="Arial" w:cs="Arial"/>
          <w:sz w:val="22"/>
          <w:szCs w:val="22"/>
        </w:rPr>
        <w:lastRenderedPageBreak/>
        <w:t xml:space="preserve">prepared a list of abbreviations in the known format as in other ECC Reports and as requested by the meeting and considered as a more suitable format. </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noted that FM</w:t>
      </w:r>
      <w:r w:rsidR="00985A24" w:rsidRPr="003F1110">
        <w:rPr>
          <w:rFonts w:ascii="Arial" w:hAnsi="Arial" w:cs="Arial"/>
          <w:sz w:val="22"/>
          <w:szCs w:val="22"/>
        </w:rPr>
        <w:t xml:space="preserve"> PT</w:t>
      </w:r>
      <w:r w:rsidRPr="003F1110">
        <w:rPr>
          <w:rFonts w:ascii="Arial" w:hAnsi="Arial" w:cs="Arial"/>
          <w:sz w:val="22"/>
          <w:szCs w:val="22"/>
        </w:rPr>
        <w:t>49 had not used the comment resolution table prepared by Office to indicate how FM</w:t>
      </w:r>
      <w:r w:rsidR="00985A24" w:rsidRPr="003F1110">
        <w:rPr>
          <w:rFonts w:ascii="Arial" w:hAnsi="Arial" w:cs="Arial"/>
          <w:sz w:val="22"/>
          <w:szCs w:val="22"/>
        </w:rPr>
        <w:t xml:space="preserve"> PT</w:t>
      </w:r>
      <w:r w:rsidRPr="003F1110">
        <w:rPr>
          <w:rFonts w:ascii="Arial" w:hAnsi="Arial" w:cs="Arial"/>
          <w:sz w:val="22"/>
          <w:szCs w:val="22"/>
        </w:rPr>
        <w:t>49 derived changes in draft ECC Report 199 after the consultation. WG</w:t>
      </w:r>
      <w:r w:rsidR="00985A24" w:rsidRPr="003F1110">
        <w:rPr>
          <w:rFonts w:ascii="Arial" w:hAnsi="Arial" w:cs="Arial"/>
          <w:sz w:val="22"/>
          <w:szCs w:val="22"/>
        </w:rPr>
        <w:t xml:space="preserve"> </w:t>
      </w:r>
      <w:r w:rsidRPr="003F1110">
        <w:rPr>
          <w:rFonts w:ascii="Arial" w:hAnsi="Arial" w:cs="Arial"/>
          <w:sz w:val="22"/>
          <w:szCs w:val="22"/>
        </w:rPr>
        <w:t>FM decided that FM</w:t>
      </w:r>
      <w:r w:rsidR="00985A24" w:rsidRPr="003F1110">
        <w:rPr>
          <w:rFonts w:ascii="Arial" w:hAnsi="Arial" w:cs="Arial"/>
          <w:sz w:val="22"/>
          <w:szCs w:val="22"/>
        </w:rPr>
        <w:t xml:space="preserve"> PT</w:t>
      </w:r>
      <w:r w:rsidRPr="003F1110">
        <w:rPr>
          <w:rFonts w:ascii="Arial" w:hAnsi="Arial" w:cs="Arial"/>
          <w:sz w:val="22"/>
          <w:szCs w:val="22"/>
        </w:rPr>
        <w:t>49 should prepare such a table in the future when dealing with comment resolution after public consultation.</w:t>
      </w:r>
    </w:p>
    <w:p w:rsidR="006D40E8" w:rsidRPr="003F1110" w:rsidRDefault="006D40E8" w:rsidP="00CD0DB7">
      <w:pPr>
        <w:spacing w:before="120" w:after="120" w:line="312" w:lineRule="auto"/>
        <w:ind w:left="-500"/>
        <w:jc w:val="both"/>
        <w:rPr>
          <w:rFonts w:ascii="Arial" w:hAnsi="Arial" w:cs="Arial"/>
          <w:b/>
          <w:sz w:val="22"/>
          <w:szCs w:val="22"/>
        </w:rPr>
      </w:pPr>
      <w:r w:rsidRPr="003F1110">
        <w:rPr>
          <w:rFonts w:ascii="Arial" w:hAnsi="Arial" w:cs="Arial"/>
          <w:b/>
          <w:sz w:val="22"/>
          <w:szCs w:val="22"/>
        </w:rPr>
        <w:t>4.4.3 Draft ECC Report B</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Mr</w:t>
      </w:r>
      <w:r w:rsidR="00985A24" w:rsidRPr="003F1110">
        <w:rPr>
          <w:rFonts w:ascii="Arial" w:hAnsi="Arial" w:cs="Arial"/>
          <w:sz w:val="22"/>
          <w:szCs w:val="22"/>
        </w:rPr>
        <w:t>.</w:t>
      </w:r>
      <w:r w:rsidRPr="003F1110">
        <w:rPr>
          <w:rFonts w:ascii="Arial" w:hAnsi="Arial" w:cs="Arial"/>
          <w:sz w:val="22"/>
          <w:szCs w:val="22"/>
        </w:rPr>
        <w:t xml:space="preserve"> Thomas Weber (ECO) </w:t>
      </w:r>
      <w:r w:rsidR="00985A24" w:rsidRPr="003F1110">
        <w:rPr>
          <w:rFonts w:ascii="Arial" w:hAnsi="Arial" w:cs="Arial"/>
          <w:sz w:val="22"/>
          <w:szCs w:val="22"/>
        </w:rPr>
        <w:t xml:space="preserve">presented </w:t>
      </w:r>
      <w:r w:rsidRPr="003F1110">
        <w:rPr>
          <w:rFonts w:ascii="Arial" w:hAnsi="Arial" w:cs="Arial"/>
          <w:sz w:val="22"/>
          <w:szCs w:val="22"/>
        </w:rPr>
        <w:t xml:space="preserve">the structure of draft </w:t>
      </w:r>
      <w:r w:rsidR="00D42464" w:rsidRPr="003F1110">
        <w:rPr>
          <w:rFonts w:ascii="Arial" w:hAnsi="Arial" w:cs="Arial"/>
          <w:sz w:val="22"/>
          <w:szCs w:val="22"/>
        </w:rPr>
        <w:t xml:space="preserve">ECC </w:t>
      </w:r>
      <w:r w:rsidRPr="003F1110">
        <w:rPr>
          <w:rFonts w:ascii="Arial" w:hAnsi="Arial" w:cs="Arial"/>
          <w:sz w:val="22"/>
          <w:szCs w:val="22"/>
        </w:rPr>
        <w:t>Report B (BB PPDR Solutions) as in annex 1 of the FM</w:t>
      </w:r>
      <w:r w:rsidR="00985A24" w:rsidRPr="003F1110">
        <w:rPr>
          <w:rFonts w:ascii="Arial" w:hAnsi="Arial" w:cs="Arial"/>
          <w:sz w:val="22"/>
          <w:szCs w:val="22"/>
        </w:rPr>
        <w:t xml:space="preserve"> PT</w:t>
      </w:r>
      <w:r w:rsidRPr="003F1110">
        <w:rPr>
          <w:rFonts w:ascii="Arial" w:hAnsi="Arial" w:cs="Arial"/>
          <w:sz w:val="22"/>
          <w:szCs w:val="22"/>
        </w:rPr>
        <w:t>49 progress report and the identified candidate bands for BB PPDR as in annex 2 of the progress report.</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 xml:space="preserve">FM endorsed the proposal for the structure of draft </w:t>
      </w:r>
      <w:r w:rsidR="00D42464" w:rsidRPr="003F1110">
        <w:rPr>
          <w:rFonts w:ascii="Arial" w:hAnsi="Arial" w:cs="Arial"/>
          <w:sz w:val="22"/>
          <w:szCs w:val="22"/>
        </w:rPr>
        <w:t xml:space="preserve">ECC </w:t>
      </w:r>
      <w:r w:rsidRPr="003F1110">
        <w:rPr>
          <w:rFonts w:ascii="Arial" w:hAnsi="Arial" w:cs="Arial"/>
          <w:sz w:val="22"/>
          <w:szCs w:val="22"/>
        </w:rPr>
        <w:t>Report B as well as the identified candidate bands. This includes the understanding that the bands which are not considered as candidate bands in annex 2 of the FM</w:t>
      </w:r>
      <w:r w:rsidR="00985A24" w:rsidRPr="003F1110">
        <w:rPr>
          <w:rFonts w:ascii="Arial" w:hAnsi="Arial" w:cs="Arial"/>
          <w:sz w:val="22"/>
          <w:szCs w:val="22"/>
        </w:rPr>
        <w:t xml:space="preserve"> PT</w:t>
      </w:r>
      <w:r w:rsidRPr="003F1110">
        <w:rPr>
          <w:rFonts w:ascii="Arial" w:hAnsi="Arial" w:cs="Arial"/>
          <w:sz w:val="22"/>
          <w:szCs w:val="22"/>
        </w:rPr>
        <w:t>49 progress report should not be further investigated by FM</w:t>
      </w:r>
      <w:r w:rsidR="00D42464" w:rsidRPr="003F1110">
        <w:rPr>
          <w:rFonts w:ascii="Arial" w:hAnsi="Arial" w:cs="Arial"/>
          <w:sz w:val="22"/>
          <w:szCs w:val="22"/>
        </w:rPr>
        <w:t xml:space="preserve"> PT</w:t>
      </w:r>
      <w:r w:rsidRPr="003F1110">
        <w:rPr>
          <w:rFonts w:ascii="Arial" w:hAnsi="Arial" w:cs="Arial"/>
          <w:sz w:val="22"/>
          <w:szCs w:val="22"/>
        </w:rPr>
        <w:t xml:space="preserve">49. For the PPDR Wide Area Network two bands have been identified: 400-470 MHz and 694-790 </w:t>
      </w:r>
      <w:proofErr w:type="spellStart"/>
      <w:r w:rsidRPr="003F1110">
        <w:rPr>
          <w:rFonts w:ascii="Arial" w:hAnsi="Arial" w:cs="Arial"/>
          <w:sz w:val="22"/>
          <w:szCs w:val="22"/>
        </w:rPr>
        <w:t>MHz.</w:t>
      </w:r>
      <w:proofErr w:type="spellEnd"/>
      <w:r w:rsidRPr="003F1110">
        <w:rPr>
          <w:rFonts w:ascii="Arial" w:hAnsi="Arial" w:cs="Arial"/>
          <w:sz w:val="22"/>
          <w:szCs w:val="22"/>
        </w:rPr>
        <w:t xml:space="preserve"> However, concerning local temporary demand and in relation to the 2</w:t>
      </w:r>
      <w:r w:rsidR="00985A24" w:rsidRPr="003F1110">
        <w:rPr>
          <w:rFonts w:ascii="Arial" w:hAnsi="Arial" w:cs="Arial"/>
          <w:sz w:val="22"/>
          <w:szCs w:val="22"/>
        </w:rPr>
        <w:t xml:space="preserve"> </w:t>
      </w:r>
      <w:r w:rsidRPr="003F1110">
        <w:rPr>
          <w:rFonts w:ascii="Arial" w:hAnsi="Arial" w:cs="Arial"/>
          <w:sz w:val="22"/>
          <w:szCs w:val="22"/>
        </w:rPr>
        <w:t>GHz Unpaired Bands, it was felt important to be more precise on the usage scenarios for DMO and AGA and FM</w:t>
      </w:r>
      <w:r w:rsidR="00985A24" w:rsidRPr="003F1110">
        <w:rPr>
          <w:rFonts w:ascii="Arial" w:hAnsi="Arial" w:cs="Arial"/>
          <w:sz w:val="22"/>
          <w:szCs w:val="22"/>
        </w:rPr>
        <w:t xml:space="preserve"> PT</w:t>
      </w:r>
      <w:r w:rsidRPr="003F1110">
        <w:rPr>
          <w:rFonts w:ascii="Arial" w:hAnsi="Arial" w:cs="Arial"/>
          <w:sz w:val="22"/>
          <w:szCs w:val="22"/>
        </w:rPr>
        <w:t>49 was requested to provide more precise scenarios on time within the timeframe of the mandate for the 2 GHz Unpaired Bands</w:t>
      </w:r>
      <w:r w:rsidR="00B56BD5" w:rsidRPr="003F1110">
        <w:rPr>
          <w:rFonts w:ascii="Arial" w:hAnsi="Arial" w:cs="Arial"/>
          <w:sz w:val="22"/>
          <w:szCs w:val="22"/>
        </w:rPr>
        <w:t xml:space="preserve"> (see also section 5.6)</w:t>
      </w:r>
      <w:r w:rsidRPr="003F1110">
        <w:rPr>
          <w:rFonts w:ascii="Arial" w:hAnsi="Arial" w:cs="Arial"/>
          <w:sz w:val="22"/>
          <w:szCs w:val="22"/>
        </w:rPr>
        <w:t>. Regarding AGA, it was questioned whether the scenario was only video transmissions from the air to the ground (and not air-ground-air) and if this was the case, whether other bands could also be options.</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Hungary recommended that the AGA scenario should not only include helicopters but also other airborne vehicles such as UAV.</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Belgium indicated that 400 MHz was not an option for them.</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noted the LS sent by FM</w:t>
      </w:r>
      <w:r w:rsidR="00985A24" w:rsidRPr="003F1110">
        <w:rPr>
          <w:rFonts w:ascii="Arial" w:hAnsi="Arial" w:cs="Arial"/>
          <w:sz w:val="22"/>
          <w:szCs w:val="22"/>
        </w:rPr>
        <w:t xml:space="preserve"> PT</w:t>
      </w:r>
      <w:r w:rsidRPr="003F1110">
        <w:rPr>
          <w:rFonts w:ascii="Arial" w:hAnsi="Arial" w:cs="Arial"/>
          <w:sz w:val="22"/>
          <w:szCs w:val="22"/>
        </w:rPr>
        <w:t>49 to the WG</w:t>
      </w:r>
      <w:r w:rsidR="00985A24" w:rsidRPr="003F1110">
        <w:rPr>
          <w:rFonts w:ascii="Arial" w:hAnsi="Arial" w:cs="Arial"/>
          <w:sz w:val="22"/>
          <w:szCs w:val="22"/>
        </w:rPr>
        <w:t xml:space="preserve"> </w:t>
      </w:r>
      <w:r w:rsidRPr="003F1110">
        <w:rPr>
          <w:rFonts w:ascii="Arial" w:hAnsi="Arial" w:cs="Arial"/>
          <w:sz w:val="22"/>
          <w:szCs w:val="22"/>
        </w:rPr>
        <w:t>FM CG on 2</w:t>
      </w:r>
      <w:r w:rsidR="00D42464" w:rsidRPr="003F1110">
        <w:rPr>
          <w:rFonts w:ascii="Arial" w:hAnsi="Arial" w:cs="Arial"/>
          <w:sz w:val="22"/>
          <w:szCs w:val="22"/>
        </w:rPr>
        <w:t> </w:t>
      </w:r>
      <w:r w:rsidRPr="003F1110">
        <w:rPr>
          <w:rFonts w:ascii="Arial" w:hAnsi="Arial" w:cs="Arial"/>
          <w:sz w:val="22"/>
          <w:szCs w:val="22"/>
        </w:rPr>
        <w:t>GHz Unpaired Bands as provided in annex 4 of the FM</w:t>
      </w:r>
      <w:r w:rsidR="00985A24" w:rsidRPr="003F1110">
        <w:rPr>
          <w:rFonts w:ascii="Arial" w:hAnsi="Arial" w:cs="Arial"/>
          <w:sz w:val="22"/>
          <w:szCs w:val="22"/>
        </w:rPr>
        <w:t xml:space="preserve"> PT</w:t>
      </w:r>
      <w:r w:rsidRPr="003F1110">
        <w:rPr>
          <w:rFonts w:ascii="Arial" w:hAnsi="Arial" w:cs="Arial"/>
          <w:sz w:val="22"/>
          <w:szCs w:val="22"/>
        </w:rPr>
        <w:t>49 progress report.</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also noted that PPDR representatives in FM</w:t>
      </w:r>
      <w:r w:rsidR="00985A24" w:rsidRPr="003F1110">
        <w:rPr>
          <w:rFonts w:ascii="Arial" w:hAnsi="Arial" w:cs="Arial"/>
          <w:sz w:val="22"/>
          <w:szCs w:val="22"/>
        </w:rPr>
        <w:t xml:space="preserve"> PT</w:t>
      </w:r>
      <w:r w:rsidRPr="003F1110">
        <w:rPr>
          <w:rFonts w:ascii="Arial" w:hAnsi="Arial" w:cs="Arial"/>
          <w:sz w:val="22"/>
          <w:szCs w:val="22"/>
        </w:rPr>
        <w:t xml:space="preserve">49 </w:t>
      </w:r>
      <w:r w:rsidR="00D42464" w:rsidRPr="003F1110">
        <w:rPr>
          <w:rFonts w:ascii="Arial" w:hAnsi="Arial" w:cs="Arial"/>
          <w:sz w:val="22"/>
          <w:szCs w:val="22"/>
        </w:rPr>
        <w:t xml:space="preserve">had </w:t>
      </w:r>
      <w:r w:rsidRPr="003F1110">
        <w:rPr>
          <w:rFonts w:ascii="Arial" w:hAnsi="Arial" w:cs="Arial"/>
          <w:sz w:val="22"/>
          <w:szCs w:val="22"/>
        </w:rPr>
        <w:t>raised the issue of the need of protection criteria for PPDR. However, some Administrations preferred not to discuss it. The last FM</w:t>
      </w:r>
      <w:r w:rsidR="00985A24" w:rsidRPr="003F1110">
        <w:rPr>
          <w:rFonts w:ascii="Arial" w:hAnsi="Arial" w:cs="Arial"/>
          <w:sz w:val="22"/>
          <w:szCs w:val="22"/>
        </w:rPr>
        <w:t xml:space="preserve"> PT</w:t>
      </w:r>
      <w:r w:rsidRPr="003F1110">
        <w:rPr>
          <w:rFonts w:ascii="Arial" w:hAnsi="Arial" w:cs="Arial"/>
          <w:sz w:val="22"/>
          <w:szCs w:val="22"/>
        </w:rPr>
        <w:t>49 meeting agreed to leave this issue open and to come back on this issue in one of the next meetings, after the PPDR organisations have presented their interests.</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With regard to the candidate bands, Mr</w:t>
      </w:r>
      <w:r w:rsidR="00985A24" w:rsidRPr="003F1110">
        <w:rPr>
          <w:rFonts w:ascii="Arial" w:hAnsi="Arial" w:cs="Arial"/>
          <w:sz w:val="22"/>
          <w:szCs w:val="22"/>
        </w:rPr>
        <w:t>.</w:t>
      </w:r>
      <w:r w:rsidRPr="003F1110">
        <w:rPr>
          <w:rFonts w:ascii="Arial" w:hAnsi="Arial" w:cs="Arial"/>
          <w:sz w:val="22"/>
          <w:szCs w:val="22"/>
        </w:rPr>
        <w:t xml:space="preserve"> </w:t>
      </w:r>
      <w:r w:rsidR="00985A24" w:rsidRPr="003F1110">
        <w:rPr>
          <w:rFonts w:ascii="Arial" w:hAnsi="Arial" w:cs="Arial"/>
          <w:sz w:val="22"/>
          <w:szCs w:val="22"/>
        </w:rPr>
        <w:t>Thomas</w:t>
      </w:r>
      <w:r w:rsidRPr="003F1110">
        <w:rPr>
          <w:rFonts w:ascii="Arial" w:hAnsi="Arial" w:cs="Arial"/>
          <w:sz w:val="22"/>
          <w:szCs w:val="22"/>
        </w:rPr>
        <w:t xml:space="preserve"> Weber </w:t>
      </w:r>
      <w:r w:rsidR="00985A24" w:rsidRPr="003F1110">
        <w:rPr>
          <w:rFonts w:ascii="Arial" w:hAnsi="Arial" w:cs="Arial"/>
          <w:sz w:val="22"/>
          <w:szCs w:val="22"/>
        </w:rPr>
        <w:t>(ECO)</w:t>
      </w:r>
      <w:r w:rsidRPr="003F1110">
        <w:rPr>
          <w:rFonts w:ascii="Arial" w:hAnsi="Arial" w:cs="Arial"/>
          <w:sz w:val="22"/>
          <w:szCs w:val="22"/>
        </w:rPr>
        <w:t xml:space="preserve"> explained that FM</w:t>
      </w:r>
      <w:r w:rsidR="00985A24" w:rsidRPr="003F1110">
        <w:rPr>
          <w:rFonts w:ascii="Arial" w:hAnsi="Arial" w:cs="Arial"/>
          <w:sz w:val="22"/>
          <w:szCs w:val="22"/>
        </w:rPr>
        <w:t xml:space="preserve"> PT</w:t>
      </w:r>
      <w:r w:rsidRPr="003F1110">
        <w:rPr>
          <w:rFonts w:ascii="Arial" w:hAnsi="Arial" w:cs="Arial"/>
          <w:sz w:val="22"/>
          <w:szCs w:val="22"/>
        </w:rPr>
        <w:t>49 considers that compatibility issues to other services and applications have to be considered well, for example to commercial services, to the adjacent broadcast services and to applications between the band gaps. WG</w:t>
      </w:r>
      <w:r w:rsidR="00985A24" w:rsidRPr="003F1110">
        <w:rPr>
          <w:rFonts w:ascii="Arial" w:hAnsi="Arial" w:cs="Arial"/>
          <w:sz w:val="22"/>
          <w:szCs w:val="22"/>
        </w:rPr>
        <w:t xml:space="preserve"> </w:t>
      </w:r>
      <w:r w:rsidRPr="003F1110">
        <w:rPr>
          <w:rFonts w:ascii="Arial" w:hAnsi="Arial" w:cs="Arial"/>
          <w:sz w:val="22"/>
          <w:szCs w:val="22"/>
        </w:rPr>
        <w:t>FM was invited by FM</w:t>
      </w:r>
      <w:r w:rsidR="00985A24" w:rsidRPr="003F1110">
        <w:rPr>
          <w:rFonts w:ascii="Arial" w:hAnsi="Arial" w:cs="Arial"/>
          <w:sz w:val="22"/>
          <w:szCs w:val="22"/>
        </w:rPr>
        <w:t xml:space="preserve"> PT</w:t>
      </w:r>
      <w:r w:rsidRPr="003F1110">
        <w:rPr>
          <w:rFonts w:ascii="Arial" w:hAnsi="Arial" w:cs="Arial"/>
          <w:sz w:val="22"/>
          <w:szCs w:val="22"/>
        </w:rPr>
        <w:t>49 to consider the coordination of the compatibility issues related to the identified candidate band and the respective adjacent bands. However, administrations in WG</w:t>
      </w:r>
      <w:r w:rsidR="00985A24" w:rsidRPr="003F1110">
        <w:rPr>
          <w:rFonts w:ascii="Arial" w:hAnsi="Arial" w:cs="Arial"/>
          <w:sz w:val="22"/>
          <w:szCs w:val="22"/>
        </w:rPr>
        <w:t xml:space="preserve"> </w:t>
      </w:r>
      <w:r w:rsidRPr="003F1110">
        <w:rPr>
          <w:rFonts w:ascii="Arial" w:hAnsi="Arial" w:cs="Arial"/>
          <w:sz w:val="22"/>
          <w:szCs w:val="22"/>
        </w:rPr>
        <w:t>FM did not suggest any actions at this WG</w:t>
      </w:r>
      <w:r w:rsidR="00985A24" w:rsidRPr="003F1110">
        <w:rPr>
          <w:rFonts w:ascii="Arial" w:hAnsi="Arial" w:cs="Arial"/>
          <w:sz w:val="22"/>
          <w:szCs w:val="22"/>
        </w:rPr>
        <w:t xml:space="preserve"> </w:t>
      </w:r>
      <w:r w:rsidRPr="003F1110">
        <w:rPr>
          <w:rFonts w:ascii="Arial" w:hAnsi="Arial" w:cs="Arial"/>
          <w:sz w:val="22"/>
          <w:szCs w:val="22"/>
        </w:rPr>
        <w:t>FM meeting.</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 xml:space="preserve">FM discussed the LS from </w:t>
      </w:r>
      <w:r w:rsidR="00985A24" w:rsidRPr="003F1110">
        <w:rPr>
          <w:rFonts w:ascii="Arial" w:hAnsi="Arial" w:cs="Arial"/>
          <w:sz w:val="22"/>
          <w:szCs w:val="22"/>
        </w:rPr>
        <w:t xml:space="preserve">ECC </w:t>
      </w:r>
      <w:r w:rsidRPr="003F1110">
        <w:rPr>
          <w:rFonts w:ascii="Arial" w:hAnsi="Arial" w:cs="Arial"/>
          <w:sz w:val="22"/>
          <w:szCs w:val="22"/>
        </w:rPr>
        <w:t>PT1 to FM</w:t>
      </w:r>
      <w:r w:rsidR="00985A24" w:rsidRPr="003F1110">
        <w:rPr>
          <w:rFonts w:ascii="Arial" w:hAnsi="Arial" w:cs="Arial"/>
          <w:sz w:val="22"/>
          <w:szCs w:val="22"/>
        </w:rPr>
        <w:t xml:space="preserve"> PT</w:t>
      </w:r>
      <w:r w:rsidRPr="003F1110">
        <w:rPr>
          <w:rFonts w:ascii="Arial" w:hAnsi="Arial" w:cs="Arial"/>
          <w:sz w:val="22"/>
          <w:szCs w:val="22"/>
        </w:rPr>
        <w:t>49 (annex 3 of the FM</w:t>
      </w:r>
      <w:r w:rsidR="00985A24" w:rsidRPr="003F1110">
        <w:rPr>
          <w:rFonts w:ascii="Arial" w:hAnsi="Arial" w:cs="Arial"/>
          <w:sz w:val="22"/>
          <w:szCs w:val="22"/>
        </w:rPr>
        <w:t xml:space="preserve"> PT</w:t>
      </w:r>
      <w:r w:rsidRPr="003F1110">
        <w:rPr>
          <w:rFonts w:ascii="Arial" w:hAnsi="Arial" w:cs="Arial"/>
          <w:sz w:val="22"/>
          <w:szCs w:val="22"/>
        </w:rPr>
        <w:t>49 progress report / info006). ECC PT1 acknowledged that ECC had agreed on the following analysis of the task on technical conditions at its meeting in March 2013 for the 700 MHz band: «Development of Common least restrictive technical conditions (BEM) for wireless broadband with the understanding that such BEM could potentially not only cater for electronic communications services, but also for PPDR»</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lastRenderedPageBreak/>
        <w:t>Based on the request in the mandate and the guidance from ECC, ECC PT1 intends to proceed with the approach of developing a single block edge mask (BEM) that would be applicable to mobile broadband both commercial and PPDR networks.</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ECC PT1 seeks the views of FM </w:t>
      </w:r>
      <w:r w:rsidR="00985A24" w:rsidRPr="003F1110">
        <w:rPr>
          <w:rFonts w:ascii="Arial" w:hAnsi="Arial" w:cs="Arial"/>
          <w:sz w:val="22"/>
          <w:szCs w:val="22"/>
        </w:rPr>
        <w:t>PT</w:t>
      </w:r>
      <w:r w:rsidRPr="003F1110">
        <w:rPr>
          <w:rFonts w:ascii="Arial" w:hAnsi="Arial" w:cs="Arial"/>
          <w:sz w:val="22"/>
          <w:szCs w:val="22"/>
        </w:rPr>
        <w:t>49 on its planned approach of developing common technical conditions (BEM) which would be suitable for commercial mobile broadband and also for broadband PPDR networks. ECC PT1 agreed to launch a CG to develop the BEM in the 700 MHz</w:t>
      </w:r>
      <w:r w:rsidR="00D42464" w:rsidRPr="003F1110">
        <w:rPr>
          <w:rFonts w:ascii="Arial" w:hAnsi="Arial" w:cs="Arial"/>
          <w:sz w:val="22"/>
          <w:szCs w:val="22"/>
        </w:rPr>
        <w:t xml:space="preserve"> band</w:t>
      </w:r>
      <w:r w:rsidRPr="003F1110">
        <w:rPr>
          <w:rFonts w:ascii="Arial" w:hAnsi="Arial" w:cs="Arial"/>
          <w:sz w:val="22"/>
          <w:szCs w:val="22"/>
        </w:rPr>
        <w:t>.</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Moreover, ECC PT1 is aware that development of channelling arrangements for mobile broadband is underway in CPG PTD in its work on WRC</w:t>
      </w:r>
      <w:r w:rsidR="00D42464" w:rsidRPr="003F1110">
        <w:rPr>
          <w:rFonts w:ascii="Arial" w:hAnsi="Arial" w:cs="Arial"/>
          <w:sz w:val="22"/>
          <w:szCs w:val="22"/>
        </w:rPr>
        <w:t>-</w:t>
      </w:r>
      <w:r w:rsidRPr="003F1110">
        <w:rPr>
          <w:rFonts w:ascii="Arial" w:hAnsi="Arial" w:cs="Arial"/>
          <w:sz w:val="22"/>
          <w:szCs w:val="22"/>
        </w:rPr>
        <w:t xml:space="preserve">15 agenda item 1.2 and at this stage there are different options under study. The very large majority of the current options focused on a frequency division duplex (FDD) arrangement. Based on the progress of the work from CPG PTD in the reduction of number of options, ECC PT1 intends to provide later more detailed information on preferred frequency arrangement(s) under investigation.   </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decided to authorise FM</w:t>
      </w:r>
      <w:r w:rsidR="00985A24" w:rsidRPr="003F1110">
        <w:rPr>
          <w:rFonts w:ascii="Arial" w:hAnsi="Arial" w:cs="Arial"/>
          <w:sz w:val="22"/>
          <w:szCs w:val="22"/>
        </w:rPr>
        <w:t xml:space="preserve"> PT</w:t>
      </w:r>
      <w:r w:rsidRPr="003F1110">
        <w:rPr>
          <w:rFonts w:ascii="Arial" w:hAnsi="Arial" w:cs="Arial"/>
          <w:sz w:val="22"/>
          <w:szCs w:val="22"/>
        </w:rPr>
        <w:t xml:space="preserve">49 to respond directly to the request from </w:t>
      </w:r>
      <w:r w:rsidR="00985A24" w:rsidRPr="003F1110">
        <w:rPr>
          <w:rFonts w:ascii="Arial" w:hAnsi="Arial" w:cs="Arial"/>
          <w:sz w:val="22"/>
          <w:szCs w:val="22"/>
        </w:rPr>
        <w:t xml:space="preserve">ECC </w:t>
      </w:r>
      <w:r w:rsidRPr="003F1110">
        <w:rPr>
          <w:rFonts w:ascii="Arial" w:hAnsi="Arial" w:cs="Arial"/>
          <w:sz w:val="22"/>
          <w:szCs w:val="22"/>
        </w:rPr>
        <w:t>PT1 in line with the schedule requirements of the 700 MHz mandate.</w:t>
      </w:r>
    </w:p>
    <w:p w:rsidR="006D40E8" w:rsidRPr="003F1110" w:rsidRDefault="006D40E8" w:rsidP="00A72E63">
      <w:pPr>
        <w:numPr>
          <w:ilvl w:val="0"/>
          <w:numId w:val="43"/>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85A24" w:rsidRPr="003F1110">
        <w:rPr>
          <w:rFonts w:ascii="Arial" w:hAnsi="Arial" w:cs="Arial"/>
          <w:sz w:val="22"/>
          <w:szCs w:val="22"/>
        </w:rPr>
        <w:t xml:space="preserve"> </w:t>
      </w:r>
      <w:r w:rsidRPr="003F1110">
        <w:rPr>
          <w:rFonts w:ascii="Arial" w:hAnsi="Arial" w:cs="Arial"/>
          <w:sz w:val="22"/>
          <w:szCs w:val="22"/>
        </w:rPr>
        <w:t>FM noted the response LS sent by FM</w:t>
      </w:r>
      <w:r w:rsidR="00985A24" w:rsidRPr="003F1110">
        <w:rPr>
          <w:rFonts w:ascii="Arial" w:hAnsi="Arial" w:cs="Arial"/>
          <w:sz w:val="22"/>
          <w:szCs w:val="22"/>
        </w:rPr>
        <w:t xml:space="preserve"> PT</w:t>
      </w:r>
      <w:r w:rsidRPr="003F1110">
        <w:rPr>
          <w:rFonts w:ascii="Arial" w:hAnsi="Arial" w:cs="Arial"/>
          <w:sz w:val="22"/>
          <w:szCs w:val="22"/>
        </w:rPr>
        <w:t>49 to CPG PTA as provided in annex 5 of the FM</w:t>
      </w:r>
      <w:r w:rsidR="00985A24" w:rsidRPr="003F1110">
        <w:rPr>
          <w:rFonts w:ascii="Arial" w:hAnsi="Arial" w:cs="Arial"/>
          <w:sz w:val="22"/>
          <w:szCs w:val="22"/>
        </w:rPr>
        <w:t xml:space="preserve"> PT</w:t>
      </w:r>
      <w:r w:rsidRPr="003F1110">
        <w:rPr>
          <w:rFonts w:ascii="Arial" w:hAnsi="Arial" w:cs="Arial"/>
          <w:sz w:val="22"/>
          <w:szCs w:val="22"/>
        </w:rPr>
        <w:t>49 progress report.</w:t>
      </w:r>
    </w:p>
    <w:p w:rsidR="006D40E8" w:rsidRPr="003F1110" w:rsidRDefault="006D40E8" w:rsidP="009A659C">
      <w:pPr>
        <w:spacing w:before="60" w:line="312" w:lineRule="auto"/>
        <w:jc w:val="both"/>
        <w:rPr>
          <w:rFonts w:ascii="Arial" w:hAnsi="Arial" w:cs="Arial"/>
          <w:sz w:val="22"/>
          <w:szCs w:val="22"/>
        </w:rPr>
      </w:pPr>
    </w:p>
    <w:p w:rsidR="009201AE" w:rsidRPr="003F1110" w:rsidRDefault="009B6D47" w:rsidP="007E69D9">
      <w:pPr>
        <w:spacing w:before="240" w:after="120" w:line="312" w:lineRule="auto"/>
        <w:ind w:left="-499"/>
        <w:rPr>
          <w:rFonts w:ascii="Arial" w:hAnsi="Arial" w:cs="Arial"/>
          <w:b/>
          <w:i/>
          <w:sz w:val="26"/>
          <w:szCs w:val="26"/>
        </w:rPr>
      </w:pPr>
      <w:r w:rsidRPr="003F1110">
        <w:rPr>
          <w:rFonts w:ascii="Arial" w:hAnsi="Arial" w:cs="Arial"/>
          <w:b/>
          <w:i/>
          <w:sz w:val="26"/>
          <w:szCs w:val="26"/>
        </w:rPr>
        <w:t>4</w:t>
      </w:r>
      <w:r w:rsidR="002F2057" w:rsidRPr="003F1110">
        <w:rPr>
          <w:rFonts w:ascii="Arial" w:hAnsi="Arial" w:cs="Arial"/>
          <w:b/>
          <w:i/>
          <w:sz w:val="26"/>
          <w:szCs w:val="26"/>
        </w:rPr>
        <w:t>.</w:t>
      </w:r>
      <w:r w:rsidR="005B63AA" w:rsidRPr="003F1110">
        <w:rPr>
          <w:rFonts w:ascii="Arial" w:hAnsi="Arial" w:cs="Arial"/>
          <w:b/>
          <w:i/>
          <w:sz w:val="26"/>
          <w:szCs w:val="26"/>
        </w:rPr>
        <w:t>5</w:t>
      </w:r>
      <w:r w:rsidR="00DA53B1" w:rsidRPr="003F1110">
        <w:rPr>
          <w:rFonts w:ascii="Arial" w:hAnsi="Arial" w:cs="Arial"/>
          <w:b/>
          <w:i/>
          <w:sz w:val="26"/>
          <w:szCs w:val="26"/>
        </w:rPr>
        <w:t xml:space="preserve"> </w:t>
      </w:r>
      <w:r w:rsidR="00D02DE6" w:rsidRPr="003F1110">
        <w:rPr>
          <w:rFonts w:ascii="Arial" w:hAnsi="Arial" w:cs="Arial"/>
          <w:b/>
          <w:i/>
          <w:sz w:val="26"/>
          <w:szCs w:val="26"/>
        </w:rPr>
        <w:t>FM PT 50 (1452-1492 MHz)</w:t>
      </w:r>
    </w:p>
    <w:p w:rsidR="00A67AD8" w:rsidRPr="003F1110" w:rsidRDefault="00A67AD8" w:rsidP="00A67AD8">
      <w:pPr>
        <w:tabs>
          <w:tab w:val="left" w:pos="200"/>
        </w:tabs>
        <w:spacing w:before="120" w:line="312" w:lineRule="auto"/>
        <w:ind w:left="-500"/>
        <w:jc w:val="both"/>
        <w:rPr>
          <w:rFonts w:ascii="Arial" w:hAnsi="Arial" w:cs="Arial"/>
          <w:b/>
          <w:sz w:val="22"/>
          <w:szCs w:val="22"/>
        </w:rPr>
      </w:pPr>
      <w:r w:rsidRPr="003F1110">
        <w:rPr>
          <w:rFonts w:ascii="Arial" w:hAnsi="Arial" w:cs="Arial"/>
          <w:b/>
          <w:sz w:val="22"/>
          <w:szCs w:val="22"/>
        </w:rPr>
        <w:t>4.5.1</w:t>
      </w:r>
      <w:r w:rsidRPr="003F1110">
        <w:rPr>
          <w:rFonts w:ascii="Arial" w:hAnsi="Arial" w:cs="Arial"/>
          <w:b/>
          <w:sz w:val="22"/>
          <w:szCs w:val="22"/>
        </w:rPr>
        <w:tab/>
        <w:t>Progress Report</w:t>
      </w:r>
    </w:p>
    <w:p w:rsidR="001A137E" w:rsidRPr="003F1110" w:rsidRDefault="001A137E" w:rsidP="00A72E63">
      <w:pPr>
        <w:pStyle w:val="bodyChar"/>
        <w:numPr>
          <w:ilvl w:val="0"/>
          <w:numId w:val="15"/>
        </w:numPr>
        <w:spacing w:line="312" w:lineRule="auto"/>
        <w:ind w:left="0" w:hanging="500"/>
        <w:rPr>
          <w:lang w:val="en-GB"/>
        </w:rPr>
      </w:pPr>
      <w:r w:rsidRPr="003F1110">
        <w:rPr>
          <w:lang w:val="en-GB"/>
        </w:rPr>
        <w:t xml:space="preserve">The Chairman of FM PT50, Dr. Benoist </w:t>
      </w:r>
      <w:proofErr w:type="spellStart"/>
      <w:r w:rsidRPr="003F1110">
        <w:rPr>
          <w:lang w:val="en-GB"/>
        </w:rPr>
        <w:t>Deschamps</w:t>
      </w:r>
      <w:proofErr w:type="spellEnd"/>
      <w:r w:rsidRPr="003F1110">
        <w:rPr>
          <w:lang w:val="en-GB"/>
        </w:rPr>
        <w:t xml:space="preserve"> (F), introduced the progress report of FM PT50 (Document </w:t>
      </w:r>
      <w:proofErr w:type="gramStart"/>
      <w:r w:rsidRPr="003F1110">
        <w:rPr>
          <w:lang w:val="en-GB"/>
        </w:rPr>
        <w:t>FM(</w:t>
      </w:r>
      <w:proofErr w:type="gramEnd"/>
      <w:r w:rsidRPr="003F1110">
        <w:rPr>
          <w:lang w:val="en-GB"/>
        </w:rPr>
        <w:t>13)089). FM PT50 had one web-meeting between WGFM#76 and WGFM#77.</w:t>
      </w:r>
    </w:p>
    <w:p w:rsidR="00A67AD8" w:rsidRPr="003F1110" w:rsidRDefault="001A137E" w:rsidP="00A72E63">
      <w:pPr>
        <w:pStyle w:val="bodyChar"/>
        <w:numPr>
          <w:ilvl w:val="0"/>
          <w:numId w:val="15"/>
        </w:numPr>
        <w:spacing w:line="312" w:lineRule="auto"/>
        <w:ind w:left="0" w:hanging="500"/>
        <w:rPr>
          <w:lang w:val="en-GB"/>
        </w:rPr>
      </w:pPr>
      <w:r w:rsidRPr="003F1110">
        <w:rPr>
          <w:lang w:val="en-GB"/>
        </w:rPr>
        <w:t>This web-meeting was dedicated to the incorporation of the technical elements received from ECC PT1 and WGSE/SE7 into the draft ECC Decision on the harmonised use of the 1452-1492 MHz band for Mobile/Fixed Communications Networks Supplemental Downlink (MFCN SDL). The result of the FM</w:t>
      </w:r>
      <w:r w:rsidR="0094734F" w:rsidRPr="003F1110">
        <w:rPr>
          <w:lang w:val="en-GB"/>
        </w:rPr>
        <w:t xml:space="preserve"> PT</w:t>
      </w:r>
      <w:r w:rsidRPr="003F1110">
        <w:rPr>
          <w:lang w:val="en-GB"/>
        </w:rPr>
        <w:t xml:space="preserve">50 work is provided </w:t>
      </w:r>
      <w:r w:rsidR="002E3BC7" w:rsidRPr="003F1110">
        <w:rPr>
          <w:lang w:val="en-GB"/>
        </w:rPr>
        <w:t xml:space="preserve">in </w:t>
      </w:r>
      <w:r w:rsidRPr="003F1110">
        <w:rPr>
          <w:lang w:val="en-GB"/>
        </w:rPr>
        <w:t xml:space="preserve">the Annex of document </w:t>
      </w:r>
      <w:proofErr w:type="gramStart"/>
      <w:r w:rsidRPr="003F1110">
        <w:rPr>
          <w:lang w:val="en-GB"/>
        </w:rPr>
        <w:t>FM(</w:t>
      </w:r>
      <w:proofErr w:type="gramEnd"/>
      <w:r w:rsidRPr="003F1110">
        <w:rPr>
          <w:lang w:val="en-GB"/>
        </w:rPr>
        <w:t>13)089.</w:t>
      </w:r>
    </w:p>
    <w:p w:rsidR="00A67AD8" w:rsidRPr="003F1110" w:rsidRDefault="00A67AD8" w:rsidP="00A67AD8">
      <w:pPr>
        <w:tabs>
          <w:tab w:val="left" w:pos="200"/>
        </w:tabs>
        <w:spacing w:before="120" w:line="312" w:lineRule="auto"/>
        <w:ind w:left="-500"/>
        <w:jc w:val="both"/>
        <w:rPr>
          <w:rFonts w:ascii="Arial" w:hAnsi="Arial" w:cs="Arial"/>
          <w:b/>
          <w:sz w:val="22"/>
          <w:szCs w:val="22"/>
        </w:rPr>
      </w:pPr>
      <w:r w:rsidRPr="003F1110">
        <w:rPr>
          <w:rFonts w:ascii="Arial" w:hAnsi="Arial" w:cs="Arial"/>
          <w:b/>
          <w:sz w:val="22"/>
          <w:szCs w:val="22"/>
        </w:rPr>
        <w:t>4.5.2</w:t>
      </w:r>
      <w:r w:rsidRPr="003F1110">
        <w:rPr>
          <w:rFonts w:ascii="Arial" w:hAnsi="Arial" w:cs="Arial"/>
          <w:b/>
          <w:sz w:val="22"/>
          <w:szCs w:val="22"/>
        </w:rPr>
        <w:tab/>
      </w:r>
      <w:r w:rsidR="0082431E" w:rsidRPr="003F1110">
        <w:rPr>
          <w:rFonts w:ascii="Arial" w:hAnsi="Arial" w:cs="Arial"/>
          <w:b/>
          <w:sz w:val="22"/>
          <w:szCs w:val="22"/>
        </w:rPr>
        <w:t>ECC Decision on 1452-1492 MHz</w:t>
      </w:r>
    </w:p>
    <w:p w:rsidR="001A137E" w:rsidRPr="004809BB" w:rsidRDefault="001A137E" w:rsidP="00A72E63">
      <w:pPr>
        <w:pStyle w:val="bodyChar"/>
        <w:numPr>
          <w:ilvl w:val="0"/>
          <w:numId w:val="15"/>
        </w:numPr>
        <w:spacing w:line="312" w:lineRule="auto"/>
        <w:ind w:left="0" w:hanging="500"/>
        <w:rPr>
          <w:lang w:val="en-GB"/>
        </w:rPr>
      </w:pPr>
      <w:r w:rsidRPr="003F1110">
        <w:rPr>
          <w:lang w:val="en-GB"/>
        </w:rPr>
        <w:t xml:space="preserve"> With regard to the draft ECC Decision on the withdrawal of the ECC/DEC</w:t>
      </w:r>
      <w:proofErr w:type="gramStart"/>
      <w:r w:rsidRPr="003F1110">
        <w:rPr>
          <w:lang w:val="en-GB"/>
        </w:rPr>
        <w:t>/(</w:t>
      </w:r>
      <w:proofErr w:type="gramEnd"/>
      <w:r w:rsidRPr="003F1110">
        <w:rPr>
          <w:lang w:val="en-GB"/>
        </w:rPr>
        <w:t xml:space="preserve">03)02, M. Weber (ECO) indicated that no comment </w:t>
      </w:r>
      <w:r w:rsidR="003F1110" w:rsidRPr="003F1110">
        <w:rPr>
          <w:lang w:val="en-GB"/>
        </w:rPr>
        <w:t>had been</w:t>
      </w:r>
      <w:r w:rsidRPr="003F1110">
        <w:rPr>
          <w:lang w:val="en-GB"/>
        </w:rPr>
        <w:t xml:space="preserve"> </w:t>
      </w:r>
      <w:r w:rsidRPr="004809BB">
        <w:rPr>
          <w:lang w:val="en-GB"/>
        </w:rPr>
        <w:t>received during the public consultation, as reported in document FM(13)075. As no further comment was given during the meeting, WG</w:t>
      </w:r>
      <w:r w:rsidR="0094734F" w:rsidRPr="004809BB">
        <w:rPr>
          <w:lang w:val="en-GB"/>
        </w:rPr>
        <w:t xml:space="preserve"> </w:t>
      </w:r>
      <w:r w:rsidRPr="004809BB">
        <w:rPr>
          <w:lang w:val="en-GB"/>
        </w:rPr>
        <w:t>FM approved the draft ECC Decision on the withdrawal of the ECC/DEC</w:t>
      </w:r>
      <w:proofErr w:type="gramStart"/>
      <w:r w:rsidRPr="004809BB">
        <w:rPr>
          <w:lang w:val="en-GB"/>
        </w:rPr>
        <w:t>/(</w:t>
      </w:r>
      <w:proofErr w:type="gramEnd"/>
      <w:r w:rsidRPr="004809BB">
        <w:rPr>
          <w:lang w:val="en-GB"/>
        </w:rPr>
        <w:t>03)02 to be sent to the ECC for final adoption and publication</w:t>
      </w:r>
      <w:r w:rsidR="00D60DC3" w:rsidRPr="004809BB">
        <w:rPr>
          <w:lang w:val="en-GB"/>
        </w:rPr>
        <w:t xml:space="preserve"> (</w:t>
      </w:r>
      <w:r w:rsidR="0032559D" w:rsidRPr="004809BB">
        <w:rPr>
          <w:lang w:val="en-GB"/>
        </w:rPr>
        <w:t xml:space="preserve">see </w:t>
      </w:r>
      <w:r w:rsidR="00D60DC3" w:rsidRPr="004809BB">
        <w:rPr>
          <w:lang w:val="en-GB"/>
        </w:rPr>
        <w:t xml:space="preserve">Annex </w:t>
      </w:r>
      <w:r w:rsidR="00E421EC" w:rsidRPr="004809BB">
        <w:rPr>
          <w:lang w:val="en-GB"/>
        </w:rPr>
        <w:t xml:space="preserve">11 </w:t>
      </w:r>
      <w:r w:rsidR="0032559D" w:rsidRPr="004809BB">
        <w:rPr>
          <w:lang w:val="en-GB"/>
        </w:rPr>
        <w:t>of th</w:t>
      </w:r>
      <w:r w:rsidR="003F1110" w:rsidRPr="004809BB">
        <w:rPr>
          <w:lang w:val="en-GB"/>
        </w:rPr>
        <w:t>ese</w:t>
      </w:r>
      <w:r w:rsidR="0032559D" w:rsidRPr="004809BB">
        <w:rPr>
          <w:lang w:val="en-GB"/>
        </w:rPr>
        <w:t xml:space="preserve"> Minutes</w:t>
      </w:r>
      <w:r w:rsidR="00D60DC3" w:rsidRPr="004809BB">
        <w:rPr>
          <w:lang w:val="en-GB"/>
        </w:rPr>
        <w:t>)</w:t>
      </w:r>
      <w:r w:rsidRPr="004809BB">
        <w:rPr>
          <w:lang w:val="en-GB"/>
        </w:rPr>
        <w:t>.</w:t>
      </w:r>
    </w:p>
    <w:p w:rsidR="001A137E" w:rsidRPr="003F1110" w:rsidRDefault="001A137E" w:rsidP="00A72E63">
      <w:pPr>
        <w:pStyle w:val="bodyChar"/>
        <w:numPr>
          <w:ilvl w:val="0"/>
          <w:numId w:val="15"/>
        </w:numPr>
        <w:spacing w:line="312" w:lineRule="auto"/>
        <w:ind w:left="0" w:hanging="500"/>
        <w:rPr>
          <w:lang w:val="en-GB"/>
        </w:rPr>
      </w:pPr>
      <w:r w:rsidRPr="004809BB">
        <w:rPr>
          <w:lang w:val="en-GB"/>
        </w:rPr>
        <w:t>The WG</w:t>
      </w:r>
      <w:r w:rsidR="0094734F" w:rsidRPr="004809BB">
        <w:rPr>
          <w:lang w:val="en-GB"/>
        </w:rPr>
        <w:t xml:space="preserve"> </w:t>
      </w:r>
      <w:r w:rsidRPr="004809BB">
        <w:rPr>
          <w:lang w:val="en-GB"/>
        </w:rPr>
        <w:t>FM Chairman introduced then documents FM(13)085 and FM(13)112, respectively liaisons statements from ECC PT1 and WGSE providing</w:t>
      </w:r>
      <w:r w:rsidRPr="003F1110">
        <w:rPr>
          <w:lang w:val="en-GB"/>
        </w:rPr>
        <w:t xml:space="preserve"> the technical elements related to the in-band and out of band emissions applicable to MFCN SDL.</w:t>
      </w:r>
    </w:p>
    <w:p w:rsidR="001A137E" w:rsidRPr="004809BB" w:rsidRDefault="001A137E" w:rsidP="00A72E63">
      <w:pPr>
        <w:pStyle w:val="bodyChar"/>
        <w:numPr>
          <w:ilvl w:val="0"/>
          <w:numId w:val="15"/>
        </w:numPr>
        <w:spacing w:line="312" w:lineRule="auto"/>
        <w:ind w:left="0" w:hanging="500"/>
        <w:rPr>
          <w:lang w:val="en-GB"/>
        </w:rPr>
      </w:pPr>
      <w:r w:rsidRPr="004809BB">
        <w:rPr>
          <w:lang w:val="en-GB"/>
        </w:rPr>
        <w:t xml:space="preserve">The draft ECC Decision on the harmonised use of the 1452-1492 MHz band for Mobile/Fixed Communications Networks Supplemental Downlink in CEPT, as provided in </w:t>
      </w:r>
      <w:r w:rsidR="003F1110" w:rsidRPr="004809BB">
        <w:rPr>
          <w:lang w:val="en-GB"/>
        </w:rPr>
        <w:t xml:space="preserve">the </w:t>
      </w:r>
      <w:r w:rsidRPr="004809BB">
        <w:rPr>
          <w:lang w:val="en-GB"/>
        </w:rPr>
        <w:t>Annex of document FM(13)089, was then considered by WG</w:t>
      </w:r>
      <w:r w:rsidR="0094734F" w:rsidRPr="004809BB">
        <w:rPr>
          <w:lang w:val="en-GB"/>
        </w:rPr>
        <w:t xml:space="preserve"> </w:t>
      </w:r>
      <w:r w:rsidRPr="004809BB">
        <w:rPr>
          <w:lang w:val="en-GB"/>
        </w:rPr>
        <w:t>FM. In the absence of any comment, this draft ECC Decision was approved by WG FM for public consultation</w:t>
      </w:r>
      <w:r w:rsidR="00D60DC3" w:rsidRPr="004809BB">
        <w:rPr>
          <w:lang w:val="en-GB"/>
        </w:rPr>
        <w:t xml:space="preserve"> </w:t>
      </w:r>
      <w:r w:rsidR="0032559D" w:rsidRPr="004809BB">
        <w:rPr>
          <w:lang w:val="en-GB"/>
        </w:rPr>
        <w:t xml:space="preserve">as in </w:t>
      </w:r>
      <w:r w:rsidR="00D60DC3" w:rsidRPr="004809BB">
        <w:rPr>
          <w:lang w:val="en-GB"/>
        </w:rPr>
        <w:t xml:space="preserve">Annex </w:t>
      </w:r>
      <w:r w:rsidR="00E421EC" w:rsidRPr="004809BB">
        <w:rPr>
          <w:lang w:val="en-GB"/>
        </w:rPr>
        <w:t xml:space="preserve">12 </w:t>
      </w:r>
      <w:r w:rsidR="0032559D" w:rsidRPr="004809BB">
        <w:rPr>
          <w:lang w:val="en-GB"/>
        </w:rPr>
        <w:t>of th</w:t>
      </w:r>
      <w:r w:rsidR="003F1110" w:rsidRPr="004809BB">
        <w:rPr>
          <w:lang w:val="en-GB"/>
        </w:rPr>
        <w:t>ese</w:t>
      </w:r>
      <w:r w:rsidR="0032559D" w:rsidRPr="004809BB">
        <w:rPr>
          <w:lang w:val="en-GB"/>
        </w:rPr>
        <w:t xml:space="preserve"> Minutes</w:t>
      </w:r>
      <w:r w:rsidRPr="004809BB">
        <w:rPr>
          <w:lang w:val="en-GB"/>
        </w:rPr>
        <w:t>.</w:t>
      </w:r>
    </w:p>
    <w:p w:rsidR="00A67AD8" w:rsidRPr="003F1110" w:rsidRDefault="001A137E" w:rsidP="00A72E63">
      <w:pPr>
        <w:pStyle w:val="bodyChar"/>
        <w:numPr>
          <w:ilvl w:val="0"/>
          <w:numId w:val="15"/>
        </w:numPr>
        <w:spacing w:line="312" w:lineRule="auto"/>
        <w:ind w:left="0" w:hanging="500"/>
        <w:rPr>
          <w:lang w:val="en-GB"/>
        </w:rPr>
      </w:pPr>
      <w:r w:rsidRPr="003F1110">
        <w:rPr>
          <w:lang w:val="en-GB"/>
        </w:rPr>
        <w:t>The FM</w:t>
      </w:r>
      <w:r w:rsidR="0094734F" w:rsidRPr="003F1110">
        <w:rPr>
          <w:lang w:val="en-GB"/>
        </w:rPr>
        <w:t xml:space="preserve"> PT</w:t>
      </w:r>
      <w:r w:rsidRPr="003F1110">
        <w:rPr>
          <w:lang w:val="en-GB"/>
        </w:rPr>
        <w:t>50 Chairman thanked the WG</w:t>
      </w:r>
      <w:r w:rsidR="0094734F" w:rsidRPr="003F1110">
        <w:rPr>
          <w:lang w:val="en-GB"/>
        </w:rPr>
        <w:t xml:space="preserve"> </w:t>
      </w:r>
      <w:r w:rsidRPr="003F1110">
        <w:rPr>
          <w:lang w:val="en-GB"/>
        </w:rPr>
        <w:t xml:space="preserve">FM for its support to the work of the Project Team and indicated that if there are no substantial comments on the draft ECC Decision on the </w:t>
      </w:r>
      <w:r w:rsidRPr="003F1110">
        <w:rPr>
          <w:lang w:val="en-GB"/>
        </w:rPr>
        <w:lastRenderedPageBreak/>
        <w:t>harmonised use of the 1452-1492 MHz band for MFCN SDL, there will be no physical meeting of FM</w:t>
      </w:r>
      <w:r w:rsidR="0094734F" w:rsidRPr="003F1110">
        <w:rPr>
          <w:lang w:val="en-GB"/>
        </w:rPr>
        <w:t xml:space="preserve"> PT</w:t>
      </w:r>
      <w:r w:rsidRPr="003F1110">
        <w:rPr>
          <w:lang w:val="en-GB"/>
        </w:rPr>
        <w:t>50. A web-meeting of the project team may be organised if there are numerous but non contentious comments so as to deal with them in advance for WGFM#78.</w:t>
      </w:r>
    </w:p>
    <w:p w:rsidR="00A67AD8" w:rsidRPr="003F1110" w:rsidRDefault="00A67AD8" w:rsidP="0082431E">
      <w:pPr>
        <w:tabs>
          <w:tab w:val="left" w:pos="200"/>
        </w:tabs>
        <w:spacing w:before="120" w:line="312" w:lineRule="auto"/>
        <w:ind w:left="-500"/>
        <w:jc w:val="both"/>
      </w:pPr>
    </w:p>
    <w:p w:rsidR="00B23E4F" w:rsidRPr="003F1110" w:rsidRDefault="009B6D47" w:rsidP="007E69D9">
      <w:pPr>
        <w:spacing w:before="240" w:after="120" w:line="312" w:lineRule="auto"/>
        <w:ind w:left="-499"/>
        <w:rPr>
          <w:rFonts w:ascii="Arial" w:hAnsi="Arial" w:cs="Arial"/>
          <w:b/>
          <w:i/>
          <w:sz w:val="26"/>
          <w:szCs w:val="26"/>
        </w:rPr>
      </w:pPr>
      <w:r w:rsidRPr="003F1110">
        <w:rPr>
          <w:rFonts w:ascii="Arial" w:hAnsi="Arial" w:cs="Arial"/>
          <w:b/>
          <w:i/>
          <w:sz w:val="26"/>
          <w:szCs w:val="26"/>
        </w:rPr>
        <w:t>4</w:t>
      </w:r>
      <w:r w:rsidR="00B23E4F" w:rsidRPr="003F1110">
        <w:rPr>
          <w:rFonts w:ascii="Arial" w:hAnsi="Arial" w:cs="Arial"/>
          <w:b/>
          <w:i/>
          <w:sz w:val="26"/>
          <w:szCs w:val="26"/>
        </w:rPr>
        <w:t>.6</w:t>
      </w:r>
      <w:r w:rsidR="00DA53B1" w:rsidRPr="003F1110">
        <w:rPr>
          <w:rFonts w:ascii="Arial" w:hAnsi="Arial" w:cs="Arial"/>
          <w:b/>
          <w:i/>
          <w:sz w:val="26"/>
          <w:szCs w:val="26"/>
        </w:rPr>
        <w:t xml:space="preserve"> </w:t>
      </w:r>
      <w:r w:rsidR="00B23E4F" w:rsidRPr="003F1110">
        <w:rPr>
          <w:rFonts w:ascii="Arial" w:hAnsi="Arial" w:cs="Arial"/>
          <w:b/>
          <w:i/>
          <w:sz w:val="26"/>
          <w:szCs w:val="26"/>
        </w:rPr>
        <w:t>FM</w:t>
      </w:r>
      <w:r w:rsidR="00DA53B1" w:rsidRPr="003F1110">
        <w:rPr>
          <w:rFonts w:ascii="Arial" w:hAnsi="Arial" w:cs="Arial"/>
          <w:b/>
          <w:i/>
          <w:sz w:val="26"/>
          <w:szCs w:val="26"/>
        </w:rPr>
        <w:t xml:space="preserve"> </w:t>
      </w:r>
      <w:r w:rsidR="00B23E4F" w:rsidRPr="003F1110">
        <w:rPr>
          <w:rFonts w:ascii="Arial" w:hAnsi="Arial" w:cs="Arial"/>
          <w:b/>
          <w:i/>
          <w:sz w:val="26"/>
          <w:szCs w:val="26"/>
        </w:rPr>
        <w:t>PT</w:t>
      </w:r>
      <w:r w:rsidR="00DA53B1" w:rsidRPr="003F1110">
        <w:rPr>
          <w:rFonts w:ascii="Arial" w:hAnsi="Arial" w:cs="Arial"/>
          <w:b/>
          <w:i/>
          <w:sz w:val="26"/>
          <w:szCs w:val="26"/>
        </w:rPr>
        <w:t xml:space="preserve"> </w:t>
      </w:r>
      <w:r w:rsidR="00984417" w:rsidRPr="003F1110">
        <w:rPr>
          <w:rFonts w:ascii="Arial" w:hAnsi="Arial" w:cs="Arial"/>
          <w:b/>
          <w:i/>
          <w:sz w:val="26"/>
          <w:szCs w:val="26"/>
        </w:rPr>
        <w:t>51</w:t>
      </w:r>
      <w:r w:rsidR="00DA53B1" w:rsidRPr="003F1110">
        <w:rPr>
          <w:rFonts w:ascii="Arial" w:hAnsi="Arial" w:cs="Arial"/>
          <w:b/>
          <w:i/>
          <w:sz w:val="26"/>
          <w:szCs w:val="26"/>
        </w:rPr>
        <w:t xml:space="preserve"> </w:t>
      </w:r>
      <w:r w:rsidR="00B23E4F" w:rsidRPr="003F1110">
        <w:rPr>
          <w:rFonts w:ascii="Arial" w:hAnsi="Arial" w:cs="Arial"/>
          <w:b/>
          <w:i/>
          <w:sz w:val="26"/>
          <w:szCs w:val="26"/>
        </w:rPr>
        <w:t>(P</w:t>
      </w:r>
      <w:r w:rsidR="00AB3196" w:rsidRPr="003F1110">
        <w:rPr>
          <w:rFonts w:ascii="Arial" w:hAnsi="Arial" w:cs="Arial"/>
          <w:b/>
          <w:i/>
          <w:sz w:val="26"/>
          <w:szCs w:val="26"/>
        </w:rPr>
        <w:t>MSE</w:t>
      </w:r>
      <w:r w:rsidR="00B23E4F" w:rsidRPr="003F1110">
        <w:rPr>
          <w:rFonts w:ascii="Arial" w:hAnsi="Arial" w:cs="Arial"/>
          <w:b/>
          <w:i/>
          <w:sz w:val="26"/>
          <w:szCs w:val="26"/>
        </w:rPr>
        <w:t>)</w:t>
      </w:r>
    </w:p>
    <w:p w:rsidR="003F5B26" w:rsidRPr="003F1110" w:rsidRDefault="00E1594D" w:rsidP="003F5B26">
      <w:pPr>
        <w:tabs>
          <w:tab w:val="left" w:pos="200"/>
        </w:tabs>
        <w:spacing w:before="120" w:line="312" w:lineRule="auto"/>
        <w:ind w:left="-500"/>
        <w:jc w:val="both"/>
        <w:rPr>
          <w:rFonts w:ascii="Arial" w:hAnsi="Arial" w:cs="Arial"/>
          <w:b/>
          <w:sz w:val="22"/>
          <w:szCs w:val="22"/>
        </w:rPr>
      </w:pPr>
      <w:r w:rsidRPr="003F1110">
        <w:rPr>
          <w:rFonts w:ascii="Arial" w:hAnsi="Arial" w:cs="Arial"/>
          <w:b/>
          <w:sz w:val="22"/>
          <w:szCs w:val="22"/>
        </w:rPr>
        <w:t>4.6.1</w:t>
      </w:r>
      <w:r w:rsidRPr="003F1110">
        <w:rPr>
          <w:rFonts w:ascii="Arial" w:hAnsi="Arial" w:cs="Arial"/>
          <w:b/>
          <w:sz w:val="22"/>
          <w:szCs w:val="22"/>
        </w:rPr>
        <w:tab/>
        <w:t>Progress Report</w:t>
      </w:r>
    </w:p>
    <w:p w:rsidR="003F5B26" w:rsidRPr="003F1110" w:rsidRDefault="003F5B26" w:rsidP="00A72E63">
      <w:pPr>
        <w:pStyle w:val="bodyChar"/>
        <w:numPr>
          <w:ilvl w:val="0"/>
          <w:numId w:val="17"/>
        </w:numPr>
        <w:tabs>
          <w:tab w:val="num" w:pos="0"/>
        </w:tabs>
        <w:spacing w:before="60" w:line="312" w:lineRule="auto"/>
        <w:ind w:left="0" w:hanging="499"/>
        <w:rPr>
          <w:lang w:val="en-GB"/>
        </w:rPr>
      </w:pPr>
      <w:r w:rsidRPr="003F1110">
        <w:rPr>
          <w:lang w:val="en-GB"/>
        </w:rPr>
        <w:t>The Chairman of FM PT 51, Mr. Lindsay Cornell (UK), presented the progress report from the 7th and 8th meetings of the Project Team (</w:t>
      </w:r>
      <w:bookmarkStart w:id="0" w:name="OLE_LINK2"/>
      <w:bookmarkStart w:id="1" w:name="OLE_LINK1"/>
      <w:r w:rsidRPr="003F1110">
        <w:rPr>
          <w:lang w:val="en-GB"/>
        </w:rPr>
        <w:t>Doc. FM(13)</w:t>
      </w:r>
      <w:bookmarkEnd w:id="0"/>
      <w:bookmarkEnd w:id="1"/>
      <w:r w:rsidRPr="003F1110">
        <w:rPr>
          <w:lang w:val="en-GB"/>
        </w:rPr>
        <w:t>099) which were hosted by ANFR in Paris on 26th to 27th March 2013 and by ECO in Copenhagen 7th to 8th May 2013 respectively. The Project Team has continued to tackle the work on PMSE according to the agreed Terms of Reference.</w:t>
      </w:r>
    </w:p>
    <w:p w:rsidR="003F5B26" w:rsidRPr="003F1110" w:rsidRDefault="003F5B26" w:rsidP="00A72E63">
      <w:pPr>
        <w:pStyle w:val="bodyChar"/>
        <w:numPr>
          <w:ilvl w:val="0"/>
          <w:numId w:val="17"/>
        </w:numPr>
        <w:tabs>
          <w:tab w:val="num" w:pos="0"/>
        </w:tabs>
        <w:spacing w:before="60" w:line="312" w:lineRule="auto"/>
        <w:ind w:left="0" w:hanging="499"/>
        <w:rPr>
          <w:lang w:val="en-GB"/>
        </w:rPr>
      </w:pPr>
      <w:r w:rsidRPr="003F1110">
        <w:rPr>
          <w:lang w:val="en-GB"/>
        </w:rPr>
        <w:t>WG FM noted</w:t>
      </w:r>
      <w:r w:rsidRPr="003F1110">
        <w:rPr>
          <w:b/>
          <w:lang w:val="en-GB"/>
        </w:rPr>
        <w:t xml:space="preserve"> </w:t>
      </w:r>
      <w:r w:rsidRPr="003F1110">
        <w:rPr>
          <w:lang w:val="en-GB"/>
        </w:rPr>
        <w:t xml:space="preserve">that FM PT51 has prepared a draft addendum to CEPT Report 50 dealing with the additional studies carried out by WG SE on wireless microphones in the duplex gaps 821 – 832 MHz and 1785 – 1805 MHz, document </w:t>
      </w:r>
      <w:proofErr w:type="gramStart"/>
      <w:r w:rsidRPr="003F1110">
        <w:rPr>
          <w:lang w:val="en-GB"/>
        </w:rPr>
        <w:t>FM(</w:t>
      </w:r>
      <w:proofErr w:type="gramEnd"/>
      <w:r w:rsidRPr="003F1110">
        <w:rPr>
          <w:lang w:val="en-GB"/>
        </w:rPr>
        <w:t>13)099 Annex 1, and sent a LS to WG SE regarding the draft addendum to CEPT Report 50 asking for comments in time for the 77th WG FM meeting, document FM(13)099 Annex 2.</w:t>
      </w:r>
    </w:p>
    <w:p w:rsidR="003F5B26" w:rsidRPr="003F1110" w:rsidRDefault="003F5B26" w:rsidP="00A72E63">
      <w:pPr>
        <w:pStyle w:val="bodyChar"/>
        <w:numPr>
          <w:ilvl w:val="0"/>
          <w:numId w:val="17"/>
        </w:numPr>
        <w:tabs>
          <w:tab w:val="num" w:pos="0"/>
        </w:tabs>
        <w:spacing w:before="60" w:line="312" w:lineRule="auto"/>
        <w:ind w:left="0" w:hanging="499"/>
        <w:rPr>
          <w:lang w:val="en-GB"/>
        </w:rPr>
      </w:pPr>
      <w:r w:rsidRPr="003F1110">
        <w:rPr>
          <w:lang w:val="en-GB"/>
        </w:rPr>
        <w:t>WG FM noted</w:t>
      </w:r>
      <w:r w:rsidRPr="003F1110">
        <w:rPr>
          <w:b/>
          <w:lang w:val="en-GB"/>
        </w:rPr>
        <w:t xml:space="preserve"> </w:t>
      </w:r>
      <w:r w:rsidRPr="003F1110">
        <w:rPr>
          <w:lang w:val="en-GB"/>
        </w:rPr>
        <w:t>that FM PT51 has prepared a draft Report B in response to the EC Mandate on PMSE dealing with cordless cameras, document FM(13)099 Annex 3.</w:t>
      </w:r>
    </w:p>
    <w:p w:rsidR="003F5B26" w:rsidRPr="003F1110" w:rsidRDefault="003F5B26" w:rsidP="00A72E63">
      <w:pPr>
        <w:pStyle w:val="bodyChar"/>
        <w:numPr>
          <w:ilvl w:val="0"/>
          <w:numId w:val="17"/>
        </w:numPr>
        <w:tabs>
          <w:tab w:val="num" w:pos="0"/>
        </w:tabs>
        <w:spacing w:before="60" w:line="312" w:lineRule="auto"/>
        <w:ind w:left="0" w:hanging="499"/>
        <w:rPr>
          <w:lang w:val="en-GB"/>
        </w:rPr>
      </w:pPr>
      <w:r w:rsidRPr="003F1110">
        <w:rPr>
          <w:lang w:val="en-GB"/>
        </w:rPr>
        <w:t>WG FM noted</w:t>
      </w:r>
      <w:r w:rsidRPr="003F1110">
        <w:rPr>
          <w:b/>
          <w:lang w:val="en-GB"/>
        </w:rPr>
        <w:t xml:space="preserve"> </w:t>
      </w:r>
      <w:r w:rsidRPr="003F1110">
        <w:rPr>
          <w:lang w:val="en-GB"/>
        </w:rPr>
        <w:t>that FM PT51 will begin work on updating ERC Rec 25-10 in view of the changes to allocations, and complete the new draft report on PMSE (revising ECC Report 002) at its next meetings, which are scheduled to take place on 9th to 10th July 2013 and 4th to 5th September 2013 at the ECO, Copenhagen.</w:t>
      </w:r>
    </w:p>
    <w:p w:rsidR="003F5B26" w:rsidRPr="003F1110" w:rsidRDefault="003F5B26" w:rsidP="003F5B26">
      <w:pPr>
        <w:tabs>
          <w:tab w:val="left" w:pos="200"/>
        </w:tabs>
        <w:spacing w:before="120" w:line="312" w:lineRule="auto"/>
        <w:ind w:left="-500"/>
        <w:jc w:val="both"/>
        <w:rPr>
          <w:rFonts w:ascii="Arial" w:hAnsi="Arial" w:cs="Arial"/>
          <w:b/>
          <w:sz w:val="22"/>
          <w:szCs w:val="22"/>
        </w:rPr>
      </w:pPr>
      <w:r w:rsidRPr="003F1110">
        <w:rPr>
          <w:rFonts w:ascii="Arial" w:hAnsi="Arial" w:cs="Arial"/>
          <w:b/>
          <w:sz w:val="22"/>
          <w:szCs w:val="22"/>
        </w:rPr>
        <w:t>4.6.2</w:t>
      </w:r>
      <w:r w:rsidRPr="003F1110">
        <w:rPr>
          <w:rFonts w:ascii="Arial" w:hAnsi="Arial" w:cs="Arial"/>
          <w:b/>
          <w:sz w:val="22"/>
          <w:szCs w:val="22"/>
        </w:rPr>
        <w:tab/>
        <w:t>EC Mandate on PMSE</w:t>
      </w:r>
    </w:p>
    <w:p w:rsidR="00FC0C48" w:rsidRPr="003F1110" w:rsidRDefault="003F5B26" w:rsidP="007B0C4F">
      <w:pPr>
        <w:pStyle w:val="bodyChar"/>
        <w:numPr>
          <w:ilvl w:val="0"/>
          <w:numId w:val="17"/>
        </w:numPr>
        <w:tabs>
          <w:tab w:val="num" w:pos="0"/>
        </w:tabs>
        <w:spacing w:before="60" w:line="312" w:lineRule="auto"/>
        <w:ind w:left="0" w:hanging="499"/>
        <w:rPr>
          <w:lang w:val="en-GB"/>
        </w:rPr>
      </w:pPr>
      <w:r w:rsidRPr="003F1110">
        <w:rPr>
          <w:lang w:val="en-GB"/>
        </w:rPr>
        <w:t>The FM PT51 Chairman informed WG FM that WG SE had prepared a LS, document FM(13)113, in response to the LS sent by FM PT51 regarding a request for comment on the draft addendum to CEPT Report 50 (document FM(13)099 Annex 2).  WG SE informs WG FM that ECC Report 191 was not approved and adoption has been postponed until the September meeting of WG SE, pending additional work.</w:t>
      </w:r>
    </w:p>
    <w:p w:rsidR="00FC0C48" w:rsidRPr="003F1110" w:rsidRDefault="003F5B26" w:rsidP="007B0C4F">
      <w:pPr>
        <w:pStyle w:val="bodyChar"/>
        <w:numPr>
          <w:ilvl w:val="0"/>
          <w:numId w:val="17"/>
        </w:numPr>
        <w:tabs>
          <w:tab w:val="num" w:pos="0"/>
        </w:tabs>
        <w:spacing w:before="60" w:line="312" w:lineRule="auto"/>
        <w:ind w:left="0" w:hanging="499"/>
        <w:rPr>
          <w:lang w:val="en-GB"/>
        </w:rPr>
      </w:pPr>
      <w:r w:rsidRPr="003F1110">
        <w:rPr>
          <w:lang w:val="en-GB"/>
        </w:rPr>
        <w:t xml:space="preserve">The FM PT51 Chairman noted that the draft addendum, prepared by the PT, document </w:t>
      </w:r>
      <w:proofErr w:type="gramStart"/>
      <w:r w:rsidRPr="003F1110">
        <w:rPr>
          <w:lang w:val="en-GB"/>
        </w:rPr>
        <w:t>FM(</w:t>
      </w:r>
      <w:proofErr w:type="gramEnd"/>
      <w:r w:rsidRPr="003F1110">
        <w:rPr>
          <w:lang w:val="en-GB"/>
        </w:rPr>
        <w:t>13)099 Annex 1, was based upon ECC Report 191 and that since the expected approval had not been completed, the approval of the draft addendum to CEPT Report 50 was problematic.</w:t>
      </w:r>
    </w:p>
    <w:p w:rsidR="00FC0C48" w:rsidRPr="003F1110" w:rsidRDefault="003F5B26" w:rsidP="007B0C4F">
      <w:pPr>
        <w:pStyle w:val="bodyChar"/>
        <w:numPr>
          <w:ilvl w:val="0"/>
          <w:numId w:val="17"/>
        </w:numPr>
        <w:tabs>
          <w:tab w:val="num" w:pos="0"/>
        </w:tabs>
        <w:spacing w:before="60" w:line="312" w:lineRule="auto"/>
        <w:ind w:left="0" w:hanging="499"/>
        <w:rPr>
          <w:lang w:val="en-GB"/>
        </w:rPr>
      </w:pPr>
      <w:r w:rsidRPr="003F1110">
        <w:rPr>
          <w:lang w:val="en-GB"/>
        </w:rPr>
        <w:t>Sweden</w:t>
      </w:r>
      <w:r w:rsidR="005C2E1D" w:rsidRPr="003F1110">
        <w:rPr>
          <w:lang w:val="en-GB"/>
        </w:rPr>
        <w:t>, supported by France,</w:t>
      </w:r>
      <w:r w:rsidRPr="003F1110">
        <w:rPr>
          <w:lang w:val="en-GB"/>
        </w:rPr>
        <w:t xml:space="preserve"> recommended that the approval of the draft addendum to CEPT Report 50 should wait until WG SE approves the foundation studies in ECC Report 191.</w:t>
      </w:r>
    </w:p>
    <w:p w:rsidR="00FC0C48" w:rsidRPr="003F1110" w:rsidRDefault="003F5B26" w:rsidP="007B0C4F">
      <w:pPr>
        <w:pStyle w:val="bodyChar"/>
        <w:numPr>
          <w:ilvl w:val="0"/>
          <w:numId w:val="17"/>
        </w:numPr>
        <w:tabs>
          <w:tab w:val="num" w:pos="0"/>
        </w:tabs>
        <w:spacing w:before="60" w:line="312" w:lineRule="auto"/>
        <w:ind w:left="0" w:hanging="499"/>
        <w:rPr>
          <w:lang w:val="en-GB"/>
        </w:rPr>
      </w:pPr>
      <w:r w:rsidRPr="003F1110">
        <w:rPr>
          <w:lang w:val="en-GB"/>
        </w:rPr>
        <w:t xml:space="preserve">The EC </w:t>
      </w:r>
      <w:r w:rsidR="003612CF" w:rsidRPr="003F1110">
        <w:rPr>
          <w:lang w:val="en-GB"/>
        </w:rPr>
        <w:t>counsellor</w:t>
      </w:r>
      <w:r w:rsidRPr="003F1110">
        <w:rPr>
          <w:lang w:val="en-GB"/>
        </w:rPr>
        <w:t xml:space="preserve"> stated that whilst there was an expectation for the addendum to be available for the ECC meeting in June, it was more important to have accurate information on which decisions about possible harmonisation could be taken.</w:t>
      </w:r>
    </w:p>
    <w:p w:rsidR="00FC0C48" w:rsidRPr="003F1110" w:rsidRDefault="003969A8" w:rsidP="007B0C4F">
      <w:pPr>
        <w:pStyle w:val="bodyChar"/>
        <w:numPr>
          <w:ilvl w:val="0"/>
          <w:numId w:val="17"/>
        </w:numPr>
        <w:tabs>
          <w:tab w:val="num" w:pos="0"/>
        </w:tabs>
        <w:spacing w:before="60" w:line="312" w:lineRule="auto"/>
        <w:ind w:left="0" w:hanging="499"/>
        <w:rPr>
          <w:lang w:val="en-GB"/>
        </w:rPr>
      </w:pPr>
      <w:r w:rsidRPr="003F1110">
        <w:rPr>
          <w:lang w:val="en-GB"/>
        </w:rPr>
        <w:t>The EC counsellor underlined that stable and dependable information in regard to the usability of the proposed bands for PMSE is need</w:t>
      </w:r>
      <w:r w:rsidR="003F1110">
        <w:rPr>
          <w:lang w:val="en-GB"/>
        </w:rPr>
        <w:t>ed</w:t>
      </w:r>
      <w:r w:rsidRPr="003F1110">
        <w:rPr>
          <w:lang w:val="en-GB"/>
        </w:rPr>
        <w:t xml:space="preserve"> from CEPT as a result of the Mandate. If such information cannot be provided at this point in time due to the on-going work in WGSE it would be preferable to wait with the transmissions. However it should be noted that since the </w:t>
      </w:r>
      <w:r w:rsidRPr="003F1110">
        <w:rPr>
          <w:lang w:val="en-GB"/>
        </w:rPr>
        <w:lastRenderedPageBreak/>
        <w:t>addendum contains vital information in regard to the value of the bands in a potential harmonisation measure such a delay might therefore also delay the process as a whole.</w:t>
      </w:r>
    </w:p>
    <w:p w:rsidR="00FC0C48" w:rsidRPr="004809BB" w:rsidRDefault="003F5B26" w:rsidP="007B0C4F">
      <w:pPr>
        <w:pStyle w:val="bodyChar"/>
        <w:numPr>
          <w:ilvl w:val="0"/>
          <w:numId w:val="17"/>
        </w:numPr>
        <w:tabs>
          <w:tab w:val="num" w:pos="0"/>
        </w:tabs>
        <w:spacing w:before="60" w:line="312" w:lineRule="auto"/>
        <w:ind w:left="0" w:hanging="499"/>
        <w:rPr>
          <w:lang w:val="en-GB"/>
        </w:rPr>
      </w:pPr>
      <w:r w:rsidRPr="004809BB">
        <w:rPr>
          <w:lang w:val="en-GB"/>
        </w:rPr>
        <w:t xml:space="preserve">WG FM decided that the approval of the draft addendum to CEPT Report 50 would be postponed until the </w:t>
      </w:r>
      <w:r w:rsidR="004625B4" w:rsidRPr="004809BB">
        <w:rPr>
          <w:lang w:val="en-GB"/>
        </w:rPr>
        <w:t>September</w:t>
      </w:r>
      <w:r w:rsidR="003F1110" w:rsidRPr="004809BB">
        <w:rPr>
          <w:lang w:val="en-GB"/>
        </w:rPr>
        <w:t>/October</w:t>
      </w:r>
      <w:r w:rsidR="004625B4" w:rsidRPr="004809BB">
        <w:rPr>
          <w:lang w:val="en-GB"/>
        </w:rPr>
        <w:t xml:space="preserve"> </w:t>
      </w:r>
      <w:r w:rsidRPr="004809BB">
        <w:rPr>
          <w:lang w:val="en-GB"/>
        </w:rPr>
        <w:t>meeting.</w:t>
      </w:r>
      <w:r w:rsidR="00FA574E" w:rsidRPr="004809BB">
        <w:rPr>
          <w:lang w:val="en-GB"/>
        </w:rPr>
        <w:t xml:space="preserve"> As a consequence of this decision, it was agreed not to introduce document </w:t>
      </w:r>
      <w:proofErr w:type="gramStart"/>
      <w:r w:rsidR="00FA574E" w:rsidRPr="004809BB">
        <w:rPr>
          <w:lang w:val="en-GB"/>
        </w:rPr>
        <w:t>FM(</w:t>
      </w:r>
      <w:proofErr w:type="gramEnd"/>
      <w:r w:rsidR="00FA574E" w:rsidRPr="004809BB">
        <w:rPr>
          <w:lang w:val="en-GB"/>
        </w:rPr>
        <w:t>13)108 from France.</w:t>
      </w:r>
    </w:p>
    <w:p w:rsidR="00FC0C48" w:rsidRPr="004809BB" w:rsidRDefault="003F5B26" w:rsidP="007B0C4F">
      <w:pPr>
        <w:pStyle w:val="bodyChar"/>
        <w:numPr>
          <w:ilvl w:val="0"/>
          <w:numId w:val="17"/>
        </w:numPr>
        <w:tabs>
          <w:tab w:val="num" w:pos="0"/>
        </w:tabs>
        <w:spacing w:before="60" w:line="312" w:lineRule="auto"/>
        <w:ind w:left="0" w:hanging="499"/>
        <w:rPr>
          <w:lang w:val="en-GB"/>
        </w:rPr>
      </w:pPr>
      <w:r w:rsidRPr="004809BB">
        <w:rPr>
          <w:lang w:val="en-GB"/>
        </w:rPr>
        <w:t xml:space="preserve">The FM PT51 Chairman introduced document </w:t>
      </w:r>
      <w:proofErr w:type="gramStart"/>
      <w:r w:rsidRPr="004809BB">
        <w:rPr>
          <w:lang w:val="en-GB"/>
        </w:rPr>
        <w:t>FM(</w:t>
      </w:r>
      <w:proofErr w:type="gramEnd"/>
      <w:r w:rsidRPr="004809BB">
        <w:rPr>
          <w:lang w:val="en-GB"/>
        </w:rPr>
        <w:t xml:space="preserve">13)099 Annex 3, the draft </w:t>
      </w:r>
      <w:r w:rsidR="003F1110" w:rsidRPr="004809BB">
        <w:rPr>
          <w:lang w:val="en-GB"/>
        </w:rPr>
        <w:t xml:space="preserve">CEPT </w:t>
      </w:r>
      <w:r w:rsidRPr="004809BB">
        <w:rPr>
          <w:lang w:val="en-GB"/>
        </w:rPr>
        <w:t>Report B in response to the EC mandate on PMSE dealing with cordless cameras.</w:t>
      </w:r>
    </w:p>
    <w:p w:rsidR="00FC0C48" w:rsidRPr="004809BB" w:rsidRDefault="003F5B26" w:rsidP="007B0C4F">
      <w:pPr>
        <w:pStyle w:val="bodyChar"/>
        <w:numPr>
          <w:ilvl w:val="0"/>
          <w:numId w:val="17"/>
        </w:numPr>
        <w:tabs>
          <w:tab w:val="num" w:pos="0"/>
        </w:tabs>
        <w:spacing w:before="60" w:line="312" w:lineRule="auto"/>
        <w:ind w:left="0" w:hanging="499"/>
        <w:rPr>
          <w:lang w:val="en-GB"/>
        </w:rPr>
      </w:pPr>
      <w:r w:rsidRPr="004809BB">
        <w:rPr>
          <w:lang w:val="en-GB"/>
        </w:rPr>
        <w:t>After page by page exam</w:t>
      </w:r>
      <w:r w:rsidR="00220130" w:rsidRPr="004809BB">
        <w:rPr>
          <w:lang w:val="en-GB"/>
        </w:rPr>
        <w:t>ination of the draft, WG FM app</w:t>
      </w:r>
      <w:r w:rsidRPr="004809BB">
        <w:rPr>
          <w:lang w:val="en-GB"/>
        </w:rPr>
        <w:t xml:space="preserve">roved the draft </w:t>
      </w:r>
      <w:r w:rsidR="003F1110" w:rsidRPr="004809BB">
        <w:rPr>
          <w:lang w:val="en-GB"/>
        </w:rPr>
        <w:t xml:space="preserve">CEPT </w:t>
      </w:r>
      <w:r w:rsidRPr="004809BB">
        <w:rPr>
          <w:lang w:val="en-GB"/>
        </w:rPr>
        <w:t xml:space="preserve">Report B to be forwarded to ECC for approval for public consultation, attached as </w:t>
      </w:r>
      <w:r w:rsidR="00905B70" w:rsidRPr="004809BB">
        <w:rPr>
          <w:lang w:val="en-GB"/>
        </w:rPr>
        <w:t>Annex 13.</w:t>
      </w:r>
    </w:p>
    <w:p w:rsidR="00FC0C48" w:rsidRPr="004809BB" w:rsidRDefault="003F5B26" w:rsidP="007B0C4F">
      <w:pPr>
        <w:pStyle w:val="bodyChar"/>
        <w:numPr>
          <w:ilvl w:val="0"/>
          <w:numId w:val="17"/>
        </w:numPr>
        <w:tabs>
          <w:tab w:val="num" w:pos="0"/>
        </w:tabs>
        <w:spacing w:before="60" w:line="312" w:lineRule="auto"/>
        <w:ind w:left="0" w:hanging="499"/>
        <w:rPr>
          <w:lang w:val="en-GB"/>
        </w:rPr>
      </w:pPr>
      <w:r w:rsidRPr="004809BB">
        <w:rPr>
          <w:lang w:val="en-GB"/>
        </w:rPr>
        <w:t xml:space="preserve">The FM PT51 Chairman asked that in view of the identification of possible new tuning ranges for PMSE identified in draft </w:t>
      </w:r>
      <w:r w:rsidR="003F1110" w:rsidRPr="004809BB">
        <w:rPr>
          <w:lang w:val="en-GB"/>
        </w:rPr>
        <w:t xml:space="preserve">CEPT </w:t>
      </w:r>
      <w:r w:rsidRPr="004809BB">
        <w:rPr>
          <w:lang w:val="en-GB"/>
        </w:rPr>
        <w:t>Report B that a LS should be prepared for WG SE requesting studies to be made.</w:t>
      </w:r>
    </w:p>
    <w:p w:rsidR="00FC0C48" w:rsidRPr="004809BB" w:rsidRDefault="003F5B26" w:rsidP="007B0C4F">
      <w:pPr>
        <w:pStyle w:val="bodyChar"/>
        <w:numPr>
          <w:ilvl w:val="0"/>
          <w:numId w:val="17"/>
        </w:numPr>
        <w:tabs>
          <w:tab w:val="num" w:pos="0"/>
        </w:tabs>
        <w:spacing w:before="60" w:line="312" w:lineRule="auto"/>
        <w:ind w:left="0" w:hanging="499"/>
        <w:rPr>
          <w:lang w:val="en-GB"/>
        </w:rPr>
      </w:pPr>
      <w:r w:rsidRPr="004809BB">
        <w:rPr>
          <w:lang w:val="en-GB"/>
        </w:rPr>
        <w:t xml:space="preserve">The draft LS was prepared by a drafting group. With the addition of providing the LS also in copy to PTD and a modification to the timeframe, the LS </w:t>
      </w:r>
      <w:proofErr w:type="gramStart"/>
      <w:r w:rsidRPr="004809BB">
        <w:rPr>
          <w:lang w:val="en-GB"/>
        </w:rPr>
        <w:t>was</w:t>
      </w:r>
      <w:proofErr w:type="gramEnd"/>
      <w:r w:rsidRPr="004809BB">
        <w:rPr>
          <w:lang w:val="en-GB"/>
        </w:rPr>
        <w:t xml:space="preserve"> approved by WGFM, as attached as </w:t>
      </w:r>
      <w:r w:rsidR="00905B70" w:rsidRPr="004809BB">
        <w:rPr>
          <w:lang w:val="en-GB"/>
        </w:rPr>
        <w:t>Annex 14</w:t>
      </w:r>
      <w:r w:rsidRPr="004809BB">
        <w:rPr>
          <w:lang w:val="en-GB"/>
        </w:rPr>
        <w:t>.</w:t>
      </w:r>
    </w:p>
    <w:p w:rsidR="003F5B26" w:rsidRPr="004809BB" w:rsidRDefault="003F5B26" w:rsidP="003F5B26">
      <w:pPr>
        <w:tabs>
          <w:tab w:val="left" w:pos="200"/>
        </w:tabs>
        <w:spacing w:before="120" w:line="312" w:lineRule="auto"/>
        <w:ind w:left="-500"/>
        <w:jc w:val="both"/>
        <w:rPr>
          <w:rFonts w:ascii="Arial" w:hAnsi="Arial" w:cs="Arial"/>
          <w:b/>
          <w:sz w:val="22"/>
          <w:szCs w:val="22"/>
        </w:rPr>
      </w:pPr>
      <w:r w:rsidRPr="004809BB">
        <w:rPr>
          <w:rFonts w:ascii="Arial" w:hAnsi="Arial" w:cs="Arial"/>
          <w:b/>
          <w:sz w:val="22"/>
          <w:szCs w:val="22"/>
        </w:rPr>
        <w:t>4.6.3</w:t>
      </w:r>
      <w:r w:rsidRPr="004809BB">
        <w:rPr>
          <w:rFonts w:ascii="Arial" w:hAnsi="Arial" w:cs="Arial"/>
          <w:b/>
          <w:sz w:val="22"/>
          <w:szCs w:val="22"/>
        </w:rPr>
        <w:tab/>
        <w:t>Spectrum for PMSE</w:t>
      </w:r>
    </w:p>
    <w:p w:rsidR="00FC0C48" w:rsidRPr="004809BB" w:rsidRDefault="003F5B26" w:rsidP="007B0C4F">
      <w:pPr>
        <w:pStyle w:val="bodyChar"/>
        <w:numPr>
          <w:ilvl w:val="0"/>
          <w:numId w:val="17"/>
        </w:numPr>
        <w:tabs>
          <w:tab w:val="num" w:pos="0"/>
        </w:tabs>
        <w:spacing w:before="60" w:line="312" w:lineRule="auto"/>
        <w:ind w:left="0" w:hanging="499"/>
        <w:rPr>
          <w:lang w:val="en-GB"/>
        </w:rPr>
      </w:pPr>
      <w:r w:rsidRPr="004809BB">
        <w:rPr>
          <w:lang w:val="en-GB"/>
        </w:rPr>
        <w:t xml:space="preserve">The FM PT51 Chairman noted that document INFO 005, LS to FM51 on spectrum for PMSE within the 694-790 MHz band, had been considered by the PT at its 8th meeting.  In view of the workload of FM PT51 and the date of the next </w:t>
      </w:r>
      <w:r w:rsidR="0094734F" w:rsidRPr="004809BB">
        <w:rPr>
          <w:lang w:val="en-GB"/>
        </w:rPr>
        <w:t>ECC</w:t>
      </w:r>
      <w:r w:rsidRPr="004809BB">
        <w:rPr>
          <w:lang w:val="en-GB"/>
        </w:rPr>
        <w:t xml:space="preserve"> PT1 meeting, FM PT51 will prepare a response at their next meeting in July.</w:t>
      </w:r>
    </w:p>
    <w:p w:rsidR="003F5B26" w:rsidRPr="003F1110" w:rsidRDefault="003F5B26" w:rsidP="00D02DE6">
      <w:pPr>
        <w:tabs>
          <w:tab w:val="left" w:pos="200"/>
        </w:tabs>
        <w:spacing w:before="120" w:line="312" w:lineRule="auto"/>
        <w:ind w:left="-500"/>
        <w:jc w:val="both"/>
        <w:rPr>
          <w:rFonts w:ascii="Arial" w:hAnsi="Arial" w:cs="Arial"/>
          <w:b/>
          <w:sz w:val="22"/>
          <w:szCs w:val="22"/>
        </w:rPr>
      </w:pPr>
      <w:r w:rsidRPr="004809BB">
        <w:rPr>
          <w:rFonts w:ascii="Arial" w:hAnsi="Arial" w:cs="Arial"/>
          <w:b/>
          <w:sz w:val="22"/>
          <w:szCs w:val="22"/>
        </w:rPr>
        <w:t>4.6.4</w:t>
      </w:r>
      <w:r w:rsidRPr="004809BB">
        <w:rPr>
          <w:rFonts w:ascii="Arial" w:hAnsi="Arial" w:cs="Arial"/>
          <w:b/>
          <w:sz w:val="22"/>
          <w:szCs w:val="22"/>
        </w:rPr>
        <w:tab/>
        <w:t>Presentation of London Olympic Games experience</w:t>
      </w:r>
    </w:p>
    <w:p w:rsidR="00FC0C48" w:rsidRPr="003F1110" w:rsidRDefault="003F5B26" w:rsidP="007B0C4F">
      <w:pPr>
        <w:pStyle w:val="bodyChar"/>
        <w:numPr>
          <w:ilvl w:val="0"/>
          <w:numId w:val="17"/>
        </w:numPr>
        <w:tabs>
          <w:tab w:val="num" w:pos="0"/>
        </w:tabs>
        <w:spacing w:before="60" w:line="312" w:lineRule="auto"/>
        <w:ind w:left="0" w:hanging="499"/>
        <w:rPr>
          <w:lang w:val="en-GB"/>
        </w:rPr>
      </w:pPr>
      <w:r w:rsidRPr="003F1110">
        <w:rPr>
          <w:lang w:val="en-GB"/>
        </w:rPr>
        <w:t xml:space="preserve">Mr </w:t>
      </w:r>
      <w:proofErr w:type="spellStart"/>
      <w:r w:rsidRPr="003F1110">
        <w:rPr>
          <w:lang w:val="en-GB"/>
        </w:rPr>
        <w:t>Mostafa</w:t>
      </w:r>
      <w:proofErr w:type="spellEnd"/>
      <w:r w:rsidRPr="003F1110">
        <w:rPr>
          <w:lang w:val="en-GB"/>
        </w:rPr>
        <w:t xml:space="preserve"> </w:t>
      </w:r>
      <w:proofErr w:type="spellStart"/>
      <w:r w:rsidRPr="003F1110">
        <w:rPr>
          <w:lang w:val="en-GB"/>
        </w:rPr>
        <w:t>Relmy</w:t>
      </w:r>
      <w:proofErr w:type="spellEnd"/>
      <w:r w:rsidRPr="003F1110">
        <w:rPr>
          <w:lang w:val="en-GB"/>
        </w:rPr>
        <w:t xml:space="preserve"> and Mr Nigel Gunn (UK) presented document INFO 011 on the spectrum planning issues with regard to the 2012 London Olympic Games.</w:t>
      </w:r>
    </w:p>
    <w:p w:rsidR="00FC0C48" w:rsidRPr="003F1110" w:rsidRDefault="003F5B26" w:rsidP="007B0C4F">
      <w:pPr>
        <w:pStyle w:val="bodyChar"/>
        <w:numPr>
          <w:ilvl w:val="0"/>
          <w:numId w:val="17"/>
        </w:numPr>
        <w:tabs>
          <w:tab w:val="num" w:pos="0"/>
        </w:tabs>
        <w:spacing w:before="60" w:line="312" w:lineRule="auto"/>
        <w:ind w:left="0" w:hanging="499"/>
        <w:rPr>
          <w:lang w:val="en-GB"/>
        </w:rPr>
      </w:pPr>
      <w:r w:rsidRPr="003F1110">
        <w:rPr>
          <w:lang w:val="en-GB"/>
        </w:rPr>
        <w:t>The WG</w:t>
      </w:r>
      <w:r w:rsidR="0094734F" w:rsidRPr="003F1110">
        <w:rPr>
          <w:lang w:val="en-GB"/>
        </w:rPr>
        <w:t xml:space="preserve"> </w:t>
      </w:r>
      <w:r w:rsidRPr="003F1110">
        <w:rPr>
          <w:lang w:val="en-GB"/>
        </w:rPr>
        <w:t>FM Chairman thanked Ofcom for the presentation and noted the importance of PMSE and the complexity of planning for major events.</w:t>
      </w:r>
    </w:p>
    <w:p w:rsidR="00BC168F" w:rsidRDefault="00BC168F" w:rsidP="009B6D47">
      <w:pPr>
        <w:spacing w:before="240" w:after="120" w:line="312" w:lineRule="auto"/>
        <w:ind w:left="-499"/>
        <w:rPr>
          <w:rFonts w:ascii="Arial" w:hAnsi="Arial" w:cs="Arial"/>
          <w:b/>
          <w:i/>
          <w:sz w:val="26"/>
          <w:szCs w:val="26"/>
        </w:rPr>
      </w:pPr>
    </w:p>
    <w:p w:rsidR="00B23E4F" w:rsidRPr="003F1110" w:rsidRDefault="009B6D47" w:rsidP="009B6D47">
      <w:pPr>
        <w:spacing w:before="240" w:after="120" w:line="312" w:lineRule="auto"/>
        <w:ind w:left="-499"/>
        <w:rPr>
          <w:rFonts w:ascii="Arial" w:hAnsi="Arial" w:cs="Arial"/>
          <w:b/>
          <w:i/>
          <w:sz w:val="26"/>
          <w:szCs w:val="26"/>
        </w:rPr>
      </w:pPr>
      <w:r w:rsidRPr="003F1110">
        <w:rPr>
          <w:rFonts w:ascii="Arial" w:hAnsi="Arial" w:cs="Arial"/>
          <w:b/>
          <w:i/>
          <w:sz w:val="26"/>
          <w:szCs w:val="26"/>
        </w:rPr>
        <w:t>4.7 FM PT 52 (2300-2400 MHz)</w:t>
      </w:r>
    </w:p>
    <w:p w:rsidR="00E02410" w:rsidRPr="003F1110" w:rsidRDefault="00E02410" w:rsidP="00A72E63">
      <w:pPr>
        <w:numPr>
          <w:ilvl w:val="2"/>
          <w:numId w:val="41"/>
        </w:numPr>
        <w:spacing w:before="240" w:after="120" w:line="312" w:lineRule="auto"/>
        <w:ind w:left="-567" w:firstLine="0"/>
        <w:rPr>
          <w:rFonts w:ascii="Arial" w:hAnsi="Arial" w:cs="Arial"/>
          <w:b/>
          <w:sz w:val="22"/>
          <w:szCs w:val="22"/>
        </w:rPr>
      </w:pPr>
      <w:r w:rsidRPr="003F1110">
        <w:rPr>
          <w:rFonts w:ascii="Arial" w:hAnsi="Arial" w:cs="Arial"/>
          <w:b/>
          <w:sz w:val="22"/>
          <w:szCs w:val="22"/>
        </w:rPr>
        <w:t>Progress Report</w:t>
      </w:r>
    </w:p>
    <w:p w:rsidR="00E02410" w:rsidRPr="003F1110" w:rsidRDefault="00E02410" w:rsidP="00A72E63">
      <w:pPr>
        <w:numPr>
          <w:ilvl w:val="0"/>
          <w:numId w:val="20"/>
        </w:numPr>
        <w:tabs>
          <w:tab w:val="num" w:pos="-426"/>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Mr. Morgan </w:t>
      </w:r>
      <w:proofErr w:type="spellStart"/>
      <w:r w:rsidRPr="003F1110">
        <w:rPr>
          <w:rFonts w:ascii="Arial" w:hAnsi="Arial" w:cs="Arial"/>
          <w:sz w:val="22"/>
          <w:szCs w:val="22"/>
        </w:rPr>
        <w:t>Westring</w:t>
      </w:r>
      <w:proofErr w:type="spellEnd"/>
      <w:r w:rsidRPr="003F1110">
        <w:rPr>
          <w:rFonts w:ascii="Arial" w:hAnsi="Arial" w:cs="Arial"/>
          <w:sz w:val="22"/>
          <w:szCs w:val="22"/>
        </w:rPr>
        <w:t xml:space="preserve"> (Sweden) presented the progress report of FM PT52 (document </w:t>
      </w:r>
      <w:proofErr w:type="gramStart"/>
      <w:r w:rsidRPr="003F1110">
        <w:rPr>
          <w:rFonts w:ascii="Arial" w:hAnsi="Arial" w:cs="Arial"/>
          <w:sz w:val="22"/>
          <w:szCs w:val="22"/>
        </w:rPr>
        <w:t>FM(</w:t>
      </w:r>
      <w:proofErr w:type="gramEnd"/>
      <w:r w:rsidRPr="003F1110">
        <w:rPr>
          <w:rFonts w:ascii="Arial" w:hAnsi="Arial" w:cs="Arial"/>
          <w:sz w:val="22"/>
          <w:szCs w:val="22"/>
        </w:rPr>
        <w:t xml:space="preserve">13)097rev1) on behalf of the project team Chairman Mr. Ola </w:t>
      </w:r>
      <w:proofErr w:type="spellStart"/>
      <w:r w:rsidRPr="003F1110">
        <w:rPr>
          <w:rFonts w:ascii="Arial" w:hAnsi="Arial" w:cs="Arial"/>
          <w:sz w:val="22"/>
          <w:szCs w:val="22"/>
        </w:rPr>
        <w:t>Wimo</w:t>
      </w:r>
      <w:proofErr w:type="spellEnd"/>
      <w:r w:rsidRPr="003F1110">
        <w:rPr>
          <w:rFonts w:ascii="Arial" w:hAnsi="Arial" w:cs="Arial"/>
          <w:sz w:val="22"/>
          <w:szCs w:val="22"/>
        </w:rPr>
        <w:t xml:space="preserve"> (Sweden) and acting Chairman Mr. Bruno Espinosa (ECO). The project team has had two meetings since the 76th WG FM meeting and Sweden expressed its gratitude to ECO and Mr Espinosa for taking on the task to chair the April meeting in the absence of Mr. </w:t>
      </w:r>
      <w:r w:rsidR="0032559D" w:rsidRPr="003F1110">
        <w:rPr>
          <w:rFonts w:ascii="Arial" w:hAnsi="Arial" w:cs="Arial"/>
          <w:sz w:val="22"/>
          <w:szCs w:val="22"/>
        </w:rPr>
        <w:t xml:space="preserve">Ola </w:t>
      </w:r>
      <w:proofErr w:type="spellStart"/>
      <w:r w:rsidRPr="003F1110">
        <w:rPr>
          <w:rFonts w:ascii="Arial" w:hAnsi="Arial" w:cs="Arial"/>
          <w:sz w:val="22"/>
          <w:szCs w:val="22"/>
        </w:rPr>
        <w:t>Wimo</w:t>
      </w:r>
      <w:proofErr w:type="spellEnd"/>
      <w:r w:rsidR="0032559D" w:rsidRPr="003F1110">
        <w:rPr>
          <w:rFonts w:ascii="Arial" w:hAnsi="Arial" w:cs="Arial"/>
          <w:sz w:val="22"/>
          <w:szCs w:val="22"/>
        </w:rPr>
        <w:t xml:space="preserve"> (S)</w:t>
      </w:r>
      <w:r w:rsidRPr="003F1110">
        <w:rPr>
          <w:rFonts w:ascii="Arial" w:hAnsi="Arial" w:cs="Arial"/>
          <w:sz w:val="22"/>
          <w:szCs w:val="22"/>
        </w:rPr>
        <w:t>.</w:t>
      </w:r>
    </w:p>
    <w:p w:rsidR="00E02410" w:rsidRPr="003F1110" w:rsidRDefault="00E02410" w:rsidP="00A72E63">
      <w:pPr>
        <w:numPr>
          <w:ilvl w:val="0"/>
          <w:numId w:val="20"/>
        </w:numPr>
        <w:tabs>
          <w:tab w:val="num" w:pos="-426"/>
        </w:tabs>
        <w:spacing w:before="60" w:line="312" w:lineRule="auto"/>
        <w:ind w:left="0" w:hanging="499"/>
        <w:jc w:val="both"/>
        <w:rPr>
          <w:rFonts w:ascii="Arial" w:hAnsi="Arial" w:cs="Arial"/>
          <w:sz w:val="22"/>
          <w:szCs w:val="22"/>
        </w:rPr>
      </w:pPr>
      <w:r w:rsidRPr="003F1110">
        <w:rPr>
          <w:rFonts w:ascii="Arial" w:hAnsi="Arial" w:cs="Arial"/>
          <w:sz w:val="22"/>
          <w:szCs w:val="22"/>
        </w:rPr>
        <w:t>The progress report addressed the following items:</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Activities on the development of a draft ECC Decision on the availability of the band 2</w:t>
      </w:r>
      <w:r w:rsidR="0060143C">
        <w:rPr>
          <w:rFonts w:ascii="Arial" w:hAnsi="Arial" w:cs="Arial"/>
          <w:sz w:val="22"/>
          <w:szCs w:val="22"/>
        </w:rPr>
        <w:t> </w:t>
      </w:r>
      <w:r w:rsidRPr="003F1110">
        <w:rPr>
          <w:rFonts w:ascii="Arial" w:hAnsi="Arial" w:cs="Arial"/>
          <w:sz w:val="22"/>
          <w:szCs w:val="22"/>
        </w:rPr>
        <w:t>300-2</w:t>
      </w:r>
      <w:r w:rsidR="0060143C">
        <w:rPr>
          <w:rFonts w:ascii="Arial" w:hAnsi="Arial" w:cs="Arial"/>
          <w:sz w:val="22"/>
          <w:szCs w:val="22"/>
        </w:rPr>
        <w:t> </w:t>
      </w:r>
      <w:r w:rsidRPr="003F1110">
        <w:rPr>
          <w:rFonts w:ascii="Arial" w:hAnsi="Arial" w:cs="Arial"/>
          <w:sz w:val="22"/>
          <w:szCs w:val="22"/>
        </w:rPr>
        <w:t>400 MHz for MFCN under the Licensed Shared Access (LSA) regime.</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Activities on the development of a draft ECC Recommendation on cross-border coordination for MFCN in the 2</w:t>
      </w:r>
      <w:r w:rsidR="0060143C">
        <w:rPr>
          <w:rFonts w:ascii="Arial" w:hAnsi="Arial" w:cs="Arial"/>
          <w:sz w:val="22"/>
          <w:szCs w:val="22"/>
        </w:rPr>
        <w:t> </w:t>
      </w:r>
      <w:r w:rsidRPr="003F1110">
        <w:rPr>
          <w:rFonts w:ascii="Arial" w:hAnsi="Arial" w:cs="Arial"/>
          <w:sz w:val="22"/>
          <w:szCs w:val="22"/>
        </w:rPr>
        <w:t>300-2</w:t>
      </w:r>
      <w:r w:rsidR="0060143C">
        <w:rPr>
          <w:rFonts w:ascii="Arial" w:hAnsi="Arial" w:cs="Arial"/>
          <w:sz w:val="22"/>
          <w:szCs w:val="22"/>
        </w:rPr>
        <w:t> </w:t>
      </w:r>
      <w:r w:rsidRPr="003F1110">
        <w:rPr>
          <w:rFonts w:ascii="Arial" w:hAnsi="Arial" w:cs="Arial"/>
          <w:sz w:val="22"/>
          <w:szCs w:val="22"/>
        </w:rPr>
        <w:t>400 MHz</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lastRenderedPageBreak/>
        <w:t xml:space="preserve">Considerations on the ETSI Draft TR 103 113 (draft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on “Mobile broadband services in the 2 300-2 400 MHz frequency band under Licensed Shared Access regime”) developed by ETSI TC RRS. </w:t>
      </w:r>
    </w:p>
    <w:p w:rsidR="00E02410" w:rsidRPr="003F1110" w:rsidRDefault="00E02410" w:rsidP="00E02410">
      <w:pPr>
        <w:spacing w:before="60" w:line="312" w:lineRule="auto"/>
        <w:jc w:val="both"/>
        <w:rPr>
          <w:rFonts w:ascii="Arial" w:hAnsi="Arial" w:cs="Arial"/>
          <w:sz w:val="22"/>
          <w:szCs w:val="22"/>
        </w:rPr>
      </w:pPr>
      <w:r w:rsidRPr="003F1110">
        <w:rPr>
          <w:rFonts w:ascii="Arial" w:hAnsi="Arial" w:cs="Arial"/>
          <w:sz w:val="22"/>
          <w:szCs w:val="22"/>
        </w:rPr>
        <w:t xml:space="preserve">In addition to this the draft TR 103 113, which is an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on Mobile broadband services in the 2300-2400 MHz frequency band under Licensed Shared Access regime (document FM(13)064) was introduced.</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The future meetings of FM PT52 are planned as follows: </w:t>
      </w:r>
    </w:p>
    <w:p w:rsidR="00E02410" w:rsidRPr="003F1110" w:rsidRDefault="00E02410" w:rsidP="00A72E63">
      <w:pPr>
        <w:numPr>
          <w:ilvl w:val="0"/>
          <w:numId w:val="42"/>
        </w:numPr>
        <w:spacing w:before="60" w:line="312" w:lineRule="auto"/>
        <w:jc w:val="both"/>
        <w:rPr>
          <w:rFonts w:ascii="Arial" w:hAnsi="Arial" w:cs="Arial"/>
          <w:sz w:val="22"/>
          <w:szCs w:val="22"/>
        </w:rPr>
      </w:pPr>
      <w:r w:rsidRPr="003F1110">
        <w:rPr>
          <w:rFonts w:ascii="Arial" w:hAnsi="Arial" w:cs="Arial"/>
          <w:sz w:val="22"/>
          <w:szCs w:val="22"/>
        </w:rPr>
        <w:t xml:space="preserve">28-29 August 2013, </w:t>
      </w:r>
      <w:proofErr w:type="spellStart"/>
      <w:r w:rsidRPr="003F1110">
        <w:rPr>
          <w:rFonts w:ascii="Arial" w:hAnsi="Arial" w:cs="Arial"/>
          <w:sz w:val="22"/>
          <w:szCs w:val="22"/>
        </w:rPr>
        <w:t>BNetzA</w:t>
      </w:r>
      <w:proofErr w:type="spellEnd"/>
      <w:r w:rsidRPr="003F1110">
        <w:rPr>
          <w:rFonts w:ascii="Arial" w:hAnsi="Arial" w:cs="Arial"/>
          <w:sz w:val="22"/>
          <w:szCs w:val="22"/>
        </w:rPr>
        <w:t>, Mainz</w:t>
      </w:r>
      <w:r w:rsidR="00C81226">
        <w:rPr>
          <w:rFonts w:ascii="Arial" w:hAnsi="Arial" w:cs="Arial"/>
          <w:sz w:val="22"/>
          <w:szCs w:val="22"/>
        </w:rPr>
        <w:t>,</w:t>
      </w:r>
    </w:p>
    <w:p w:rsidR="00E02410" w:rsidRPr="003F1110" w:rsidRDefault="00E02410" w:rsidP="00A72E63">
      <w:pPr>
        <w:numPr>
          <w:ilvl w:val="0"/>
          <w:numId w:val="42"/>
        </w:numPr>
        <w:spacing w:before="60" w:line="312" w:lineRule="auto"/>
        <w:jc w:val="both"/>
        <w:rPr>
          <w:rFonts w:ascii="Arial" w:hAnsi="Arial" w:cs="Arial"/>
          <w:sz w:val="22"/>
          <w:szCs w:val="22"/>
        </w:rPr>
      </w:pPr>
      <w:r w:rsidRPr="003F1110">
        <w:rPr>
          <w:rFonts w:ascii="Arial" w:hAnsi="Arial" w:cs="Arial"/>
          <w:sz w:val="22"/>
          <w:szCs w:val="22"/>
        </w:rPr>
        <w:t>13-14 November 2013, ECO, Copenhagen.</w:t>
      </w:r>
    </w:p>
    <w:p w:rsidR="00E02410" w:rsidRPr="003F1110" w:rsidRDefault="00E02410" w:rsidP="00E02410">
      <w:pPr>
        <w:spacing w:before="60" w:line="312" w:lineRule="auto"/>
        <w:jc w:val="both"/>
        <w:rPr>
          <w:rFonts w:ascii="Arial" w:hAnsi="Arial" w:cs="Arial"/>
          <w:sz w:val="22"/>
          <w:szCs w:val="22"/>
        </w:rPr>
      </w:pPr>
      <w:r w:rsidRPr="003F1110">
        <w:rPr>
          <w:rFonts w:ascii="Arial" w:hAnsi="Arial" w:cs="Arial"/>
          <w:sz w:val="22"/>
          <w:szCs w:val="22"/>
        </w:rPr>
        <w:t xml:space="preserve">Sweden provided the information that the intention is that Mr. </w:t>
      </w:r>
      <w:r w:rsidR="0032559D" w:rsidRPr="003F1110">
        <w:rPr>
          <w:rFonts w:ascii="Arial" w:hAnsi="Arial" w:cs="Arial"/>
          <w:sz w:val="22"/>
          <w:szCs w:val="22"/>
        </w:rPr>
        <w:t xml:space="preserve">Ola </w:t>
      </w:r>
      <w:proofErr w:type="spellStart"/>
      <w:r w:rsidRPr="003F1110">
        <w:rPr>
          <w:rFonts w:ascii="Arial" w:hAnsi="Arial" w:cs="Arial"/>
          <w:sz w:val="22"/>
          <w:szCs w:val="22"/>
        </w:rPr>
        <w:t>Wimo</w:t>
      </w:r>
      <w:proofErr w:type="spellEnd"/>
      <w:r w:rsidRPr="003F1110">
        <w:rPr>
          <w:rFonts w:ascii="Arial" w:hAnsi="Arial" w:cs="Arial"/>
          <w:sz w:val="22"/>
          <w:szCs w:val="22"/>
        </w:rPr>
        <w:t xml:space="preserve"> </w:t>
      </w:r>
      <w:r w:rsidR="0032559D" w:rsidRPr="003F1110">
        <w:rPr>
          <w:rFonts w:ascii="Arial" w:hAnsi="Arial" w:cs="Arial"/>
          <w:sz w:val="22"/>
          <w:szCs w:val="22"/>
        </w:rPr>
        <w:t>(S)</w:t>
      </w:r>
      <w:r w:rsidRPr="003F1110">
        <w:rPr>
          <w:rFonts w:ascii="Arial" w:hAnsi="Arial" w:cs="Arial"/>
          <w:sz w:val="22"/>
          <w:szCs w:val="22"/>
        </w:rPr>
        <w:t xml:space="preserve"> will come back as the </w:t>
      </w:r>
      <w:r w:rsidR="00C81226">
        <w:rPr>
          <w:rFonts w:ascii="Arial" w:hAnsi="Arial" w:cs="Arial"/>
          <w:sz w:val="22"/>
          <w:szCs w:val="22"/>
        </w:rPr>
        <w:t xml:space="preserve">PT </w:t>
      </w:r>
      <w:r w:rsidRPr="003F1110">
        <w:rPr>
          <w:rFonts w:ascii="Arial" w:hAnsi="Arial" w:cs="Arial"/>
          <w:sz w:val="22"/>
          <w:szCs w:val="22"/>
        </w:rPr>
        <w:t>Chairman and take care of relevant of preparatory work before the meeting in August.</w:t>
      </w:r>
    </w:p>
    <w:p w:rsidR="00E02410" w:rsidRPr="003F1110" w:rsidRDefault="00E02410" w:rsidP="00E02410">
      <w:pPr>
        <w:spacing w:before="120" w:after="120" w:line="312" w:lineRule="auto"/>
        <w:ind w:left="284" w:hanging="783"/>
        <w:rPr>
          <w:rFonts w:ascii="Arial" w:hAnsi="Arial" w:cs="Arial"/>
          <w:b/>
          <w:sz w:val="22"/>
          <w:szCs w:val="22"/>
        </w:rPr>
      </w:pPr>
      <w:r w:rsidRPr="003F1110">
        <w:rPr>
          <w:rFonts w:ascii="Arial" w:hAnsi="Arial" w:cs="Arial"/>
          <w:b/>
          <w:sz w:val="22"/>
          <w:szCs w:val="22"/>
        </w:rPr>
        <w:t xml:space="preserve">4.7.2 MFCN in 2300-2400 MHz band </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FM PT52 has discussed the way to address free circulation of MFCN terminals in the 2</w:t>
      </w:r>
      <w:r w:rsidR="002603D1">
        <w:rPr>
          <w:rFonts w:ascii="Arial" w:hAnsi="Arial" w:cs="Arial"/>
          <w:sz w:val="22"/>
          <w:szCs w:val="22"/>
        </w:rPr>
        <w:t> </w:t>
      </w:r>
      <w:r w:rsidRPr="003F1110">
        <w:rPr>
          <w:rFonts w:ascii="Arial" w:hAnsi="Arial" w:cs="Arial"/>
          <w:sz w:val="22"/>
          <w:szCs w:val="22"/>
        </w:rPr>
        <w:t>300-2</w:t>
      </w:r>
      <w:r w:rsidR="002603D1">
        <w:rPr>
          <w:rFonts w:ascii="Arial" w:hAnsi="Arial" w:cs="Arial"/>
          <w:sz w:val="22"/>
          <w:szCs w:val="22"/>
        </w:rPr>
        <w:t> </w:t>
      </w:r>
      <w:r w:rsidRPr="003F1110">
        <w:rPr>
          <w:rFonts w:ascii="Arial" w:hAnsi="Arial" w:cs="Arial"/>
          <w:sz w:val="22"/>
          <w:szCs w:val="22"/>
        </w:rPr>
        <w:t xml:space="preserve">400 MHz band and suggested that it should be done through the inclusion of the band in the ECC DEC (12)01 rather than through the Decision under development. After clarifying that WG FM is the responsible group for ECC DEC (12)01, WG FM endorsed the suggested way forward. </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Annex 2 of the draft ECC Decision on LRTC is proposed to be developed in collaboration with ECC PT1 taking into account the similar on-going task on BEM for the 3</w:t>
      </w:r>
      <w:r w:rsidR="002603D1">
        <w:rPr>
          <w:rFonts w:ascii="Arial" w:hAnsi="Arial" w:cs="Arial"/>
          <w:sz w:val="22"/>
          <w:szCs w:val="22"/>
        </w:rPr>
        <w:t> </w:t>
      </w:r>
      <w:r w:rsidRPr="003F1110">
        <w:rPr>
          <w:rFonts w:ascii="Arial" w:hAnsi="Arial" w:cs="Arial"/>
          <w:sz w:val="22"/>
          <w:szCs w:val="22"/>
        </w:rPr>
        <w:t>400-3</w:t>
      </w:r>
      <w:r w:rsidR="002603D1">
        <w:rPr>
          <w:rFonts w:ascii="Arial" w:hAnsi="Arial" w:cs="Arial"/>
          <w:sz w:val="22"/>
          <w:szCs w:val="22"/>
        </w:rPr>
        <w:t> </w:t>
      </w:r>
      <w:r w:rsidRPr="003F1110">
        <w:rPr>
          <w:rFonts w:ascii="Arial" w:hAnsi="Arial" w:cs="Arial"/>
          <w:sz w:val="22"/>
          <w:szCs w:val="22"/>
        </w:rPr>
        <w:t>800</w:t>
      </w:r>
      <w:r w:rsidR="002603D1">
        <w:rPr>
          <w:rFonts w:ascii="Arial" w:hAnsi="Arial" w:cs="Arial"/>
          <w:sz w:val="22"/>
          <w:szCs w:val="22"/>
        </w:rPr>
        <w:t> </w:t>
      </w:r>
      <w:r w:rsidRPr="003F1110">
        <w:rPr>
          <w:rFonts w:ascii="Arial" w:hAnsi="Arial" w:cs="Arial"/>
          <w:sz w:val="22"/>
          <w:szCs w:val="22"/>
        </w:rPr>
        <w:t>MHz band.  A liaison statement ha</w:t>
      </w:r>
      <w:r w:rsidR="002603D1">
        <w:rPr>
          <w:rFonts w:ascii="Arial" w:hAnsi="Arial" w:cs="Arial"/>
          <w:sz w:val="22"/>
          <w:szCs w:val="22"/>
        </w:rPr>
        <w:t>d</w:t>
      </w:r>
      <w:r w:rsidRPr="003F1110">
        <w:rPr>
          <w:rFonts w:ascii="Arial" w:hAnsi="Arial" w:cs="Arial"/>
          <w:sz w:val="22"/>
          <w:szCs w:val="22"/>
        </w:rPr>
        <w:t xml:space="preserve"> been sent from FM PT52 to ECC PT1 on this matter and ECC PT1 ha</w:t>
      </w:r>
      <w:r w:rsidR="002603D1">
        <w:rPr>
          <w:rFonts w:ascii="Arial" w:hAnsi="Arial" w:cs="Arial"/>
          <w:sz w:val="22"/>
          <w:szCs w:val="22"/>
        </w:rPr>
        <w:t>d</w:t>
      </w:r>
      <w:r w:rsidRPr="003F1110">
        <w:rPr>
          <w:rFonts w:ascii="Arial" w:hAnsi="Arial" w:cs="Arial"/>
          <w:sz w:val="22"/>
          <w:szCs w:val="22"/>
        </w:rPr>
        <w:t xml:space="preserve"> in its response asked for clarification, which has to be discussed by FM PT52 and considered in detail during its next meeting. WG FM endorsed the proposed way forward.</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Concerning the scope of the Annex 3 of the Decision on the implementation of LSA, FM PT52 ha</w:t>
      </w:r>
      <w:r w:rsidR="002603D1">
        <w:rPr>
          <w:rFonts w:ascii="Arial" w:hAnsi="Arial" w:cs="Arial"/>
          <w:sz w:val="22"/>
          <w:szCs w:val="22"/>
        </w:rPr>
        <w:t>d</w:t>
      </w:r>
      <w:r w:rsidRPr="003F1110">
        <w:rPr>
          <w:rFonts w:ascii="Arial" w:hAnsi="Arial" w:cs="Arial"/>
          <w:sz w:val="22"/>
          <w:szCs w:val="22"/>
        </w:rPr>
        <w:t xml:space="preserve"> discussed whether (1) it should contain harmonised provisions for sharing as hard limits (e.g. separation distances) or (2) it should provide guidance to administrations on the way to determine at national level sharing conditions under LSA. Taking into account the differences in incumbent uses across CEPT and that the first option might require additional compatibility studies (e.g. to address MFCN small cell deployment not covered in ECC Report 172), FM PT52 proposed to follow the second option. WG FM endorsed the proposal that FM PT52 should provide guidance to administrations on the way to determine at national level sharing conditions under LSA. It was also noted that out-of-band issues will be covered by WG SE.</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Furthermore, WG FM was invited to provide its views on the incumbent uses in the 2 300-2 400 MHz band to be addressed in the implementation of LSA. After some discussions WG FM confirmed the list in the progress report and if contributions with proposals or requests for more detailed examples of applications are submitted they should be discussed in FM PT52.</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Austria stressed the importance to reconsider the wording in Decides 3 of the draft Decision, which covers administrations development of appropriate provisions for incumbents to share the band with MFCN, based on LSA. WG FM was of the view that this issue has to be dealt </w:t>
      </w:r>
      <w:proofErr w:type="spellStart"/>
      <w:r w:rsidRPr="003F1110">
        <w:rPr>
          <w:rFonts w:ascii="Arial" w:hAnsi="Arial" w:cs="Arial"/>
          <w:sz w:val="22"/>
          <w:szCs w:val="22"/>
        </w:rPr>
        <w:t>within</w:t>
      </w:r>
      <w:proofErr w:type="spellEnd"/>
      <w:r w:rsidRPr="003F1110">
        <w:rPr>
          <w:rFonts w:ascii="Arial" w:hAnsi="Arial" w:cs="Arial"/>
          <w:sz w:val="22"/>
          <w:szCs w:val="22"/>
        </w:rPr>
        <w:t xml:space="preserve"> the project team.  </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Mr. </w:t>
      </w:r>
      <w:proofErr w:type="spellStart"/>
      <w:r w:rsidRPr="003F1110">
        <w:rPr>
          <w:rFonts w:ascii="Arial" w:hAnsi="Arial" w:cs="Arial"/>
          <w:sz w:val="22"/>
          <w:szCs w:val="22"/>
        </w:rPr>
        <w:t>Edgard</w:t>
      </w:r>
      <w:proofErr w:type="spellEnd"/>
      <w:r w:rsidRPr="003F1110">
        <w:rPr>
          <w:rFonts w:ascii="Arial" w:hAnsi="Arial" w:cs="Arial"/>
          <w:sz w:val="22"/>
          <w:szCs w:val="22"/>
        </w:rPr>
        <w:t xml:space="preserve"> </w:t>
      </w:r>
      <w:proofErr w:type="spellStart"/>
      <w:r w:rsidRPr="003F1110">
        <w:rPr>
          <w:rFonts w:ascii="Arial" w:hAnsi="Arial" w:cs="Arial"/>
          <w:sz w:val="22"/>
          <w:szCs w:val="22"/>
        </w:rPr>
        <w:t>Vangeel</w:t>
      </w:r>
      <w:proofErr w:type="spellEnd"/>
      <w:r w:rsidRPr="003F1110">
        <w:rPr>
          <w:rFonts w:ascii="Arial" w:hAnsi="Arial" w:cs="Arial"/>
          <w:sz w:val="22"/>
          <w:szCs w:val="22"/>
        </w:rPr>
        <w:t xml:space="preserve"> (ETSI) presented the draft TR 103 113, which is an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on Mobile broadband services in the 2300-2400 MHz frequency band under Licensed Shared Access regime (document FM(13)064). </w:t>
      </w:r>
      <w:r w:rsidR="00FB357A" w:rsidRPr="003F1110">
        <w:rPr>
          <w:rFonts w:ascii="Arial" w:hAnsi="Arial" w:cs="Arial"/>
          <w:sz w:val="22"/>
          <w:szCs w:val="22"/>
        </w:rPr>
        <w:t>It was explained that ETSI had done an internal enquiry based on this version however the comments received are not yet implemented in this version.</w:t>
      </w:r>
    </w:p>
    <w:p w:rsidR="00FB357A" w:rsidRPr="003F1110" w:rsidRDefault="00FB357A"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lastRenderedPageBreak/>
        <w:t xml:space="preserve">During the ETSI internal enquiry, comments were raised w.r.t. potential negative impact of the unwanted emissions of these applications in the adjacent band 2.4 GHz ISM band which is an economical vital frequency band for WIFI, Bluetooth and many other SRD applications. </w:t>
      </w:r>
    </w:p>
    <w:p w:rsidR="00FC0C48" w:rsidRPr="003F1110" w:rsidRDefault="00E02410" w:rsidP="007B0C4F">
      <w:pPr>
        <w:spacing w:before="60" w:line="312" w:lineRule="auto"/>
        <w:jc w:val="both"/>
        <w:rPr>
          <w:rFonts w:ascii="Arial" w:hAnsi="Arial" w:cs="Arial"/>
          <w:sz w:val="22"/>
          <w:szCs w:val="22"/>
        </w:rPr>
      </w:pPr>
      <w:r w:rsidRPr="003F1110">
        <w:rPr>
          <w:rFonts w:ascii="Arial" w:hAnsi="Arial" w:cs="Arial"/>
          <w:sz w:val="22"/>
          <w:szCs w:val="22"/>
        </w:rPr>
        <w:t>Among other things it was mentioned that introducing the LSA framework may require changes in the present regulatory framework to enable harmonised mobile applications in the 2</w:t>
      </w:r>
      <w:r w:rsidR="002603D1">
        <w:rPr>
          <w:rFonts w:ascii="Arial" w:hAnsi="Arial" w:cs="Arial"/>
          <w:sz w:val="22"/>
          <w:szCs w:val="22"/>
        </w:rPr>
        <w:t> </w:t>
      </w:r>
      <w:r w:rsidRPr="003F1110">
        <w:rPr>
          <w:rFonts w:ascii="Arial" w:hAnsi="Arial" w:cs="Arial"/>
          <w:sz w:val="22"/>
          <w:szCs w:val="22"/>
        </w:rPr>
        <w:t>300-2</w:t>
      </w:r>
      <w:r w:rsidR="002603D1">
        <w:rPr>
          <w:rFonts w:ascii="Arial" w:hAnsi="Arial" w:cs="Arial"/>
          <w:sz w:val="22"/>
          <w:szCs w:val="22"/>
        </w:rPr>
        <w:t> </w:t>
      </w:r>
      <w:r w:rsidRPr="003F1110">
        <w:rPr>
          <w:rFonts w:ascii="Arial" w:hAnsi="Arial" w:cs="Arial"/>
          <w:sz w:val="22"/>
          <w:szCs w:val="22"/>
        </w:rPr>
        <w:t>400 MHz band. In particular, there is a need for an ECC Decision harmonising the 2 300-2 400 MHz frequency band and providing guidelines for countries wishing to introduce mobile broadband wireless services in this band under the LSA framework to take into account incumbent use. Such an ECC Decision should include:</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 xml:space="preserve">Appropriate band arrangements and </w:t>
      </w:r>
      <w:proofErr w:type="spellStart"/>
      <w:r w:rsidRPr="003F1110">
        <w:rPr>
          <w:rFonts w:ascii="Arial" w:hAnsi="Arial" w:cs="Arial"/>
          <w:sz w:val="22"/>
          <w:szCs w:val="22"/>
        </w:rPr>
        <w:t>channeli</w:t>
      </w:r>
      <w:r w:rsidR="002603D1">
        <w:rPr>
          <w:rFonts w:ascii="Arial" w:hAnsi="Arial" w:cs="Arial"/>
          <w:sz w:val="22"/>
          <w:szCs w:val="22"/>
        </w:rPr>
        <w:t>s</w:t>
      </w:r>
      <w:r w:rsidRPr="003F1110">
        <w:rPr>
          <w:rFonts w:ascii="Arial" w:hAnsi="Arial" w:cs="Arial"/>
          <w:sz w:val="22"/>
          <w:szCs w:val="22"/>
        </w:rPr>
        <w:t>ation</w:t>
      </w:r>
      <w:proofErr w:type="spellEnd"/>
      <w:r w:rsidRPr="003F1110">
        <w:rPr>
          <w:rFonts w:ascii="Arial" w:hAnsi="Arial" w:cs="Arial"/>
          <w:sz w:val="22"/>
          <w:szCs w:val="22"/>
        </w:rPr>
        <w:t xml:space="preserve"> scheme;</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Guidance on the expected spectrum utili</w:t>
      </w:r>
      <w:r w:rsidR="002603D1">
        <w:rPr>
          <w:rFonts w:ascii="Arial" w:hAnsi="Arial" w:cs="Arial"/>
          <w:sz w:val="22"/>
          <w:szCs w:val="22"/>
        </w:rPr>
        <w:t>s</w:t>
      </w:r>
      <w:r w:rsidRPr="003F1110">
        <w:rPr>
          <w:rFonts w:ascii="Arial" w:hAnsi="Arial" w:cs="Arial"/>
          <w:sz w:val="22"/>
          <w:szCs w:val="22"/>
        </w:rPr>
        <w:t>ation by broadband mobile services under LSA regime;</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Guidance on incumbent protection technical requirements under main LSA sharing scenarios;</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Guidance on LSA spectrum sharing conditions;</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Guidelines for assignment of rights of use for LSA licensees</w:t>
      </w:r>
      <w:r w:rsidR="002603D1">
        <w:rPr>
          <w:rFonts w:ascii="Arial" w:hAnsi="Arial" w:cs="Arial"/>
          <w:sz w:val="22"/>
          <w:szCs w:val="22"/>
        </w:rPr>
        <w:t>;</w:t>
      </w:r>
    </w:p>
    <w:p w:rsidR="00E02410" w:rsidRPr="003F1110" w:rsidRDefault="00E02410"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Guidelines for the incumbent’s existing usage rights.</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At its April meeting, FM PT52 considered the latest version of the draft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and discussed the six items proposed by ETSI and identified that the project team´s activities would address the four first bullet points whilst the two last ones should be taken care of in FM PT53. WG FM endorsed the proposed way forward. </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With respect to the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the Netherlands expressed the importance of the possibility to apply the LSA regime dynamically since cordless cameras is an incumbent use in 2 300-2 400 </w:t>
      </w:r>
      <w:proofErr w:type="spellStart"/>
      <w:r w:rsidRPr="003F1110">
        <w:rPr>
          <w:rFonts w:ascii="Arial" w:hAnsi="Arial" w:cs="Arial"/>
          <w:sz w:val="22"/>
          <w:szCs w:val="22"/>
        </w:rPr>
        <w:t>MHz.</w:t>
      </w:r>
      <w:proofErr w:type="spellEnd"/>
    </w:p>
    <w:p w:rsidR="00E02410" w:rsidRPr="003F1110" w:rsidRDefault="00E02410" w:rsidP="00E02410">
      <w:pPr>
        <w:spacing w:before="120" w:after="120" w:line="312" w:lineRule="auto"/>
        <w:ind w:left="284" w:hanging="783"/>
        <w:rPr>
          <w:rFonts w:ascii="Arial" w:hAnsi="Arial" w:cs="Arial"/>
          <w:b/>
          <w:sz w:val="22"/>
          <w:szCs w:val="22"/>
        </w:rPr>
      </w:pPr>
      <w:r w:rsidRPr="003F1110">
        <w:rPr>
          <w:rFonts w:ascii="Arial" w:hAnsi="Arial" w:cs="Arial"/>
          <w:b/>
          <w:sz w:val="22"/>
          <w:szCs w:val="22"/>
        </w:rPr>
        <w:t xml:space="preserve">4.7.3 Border coordination in 2300-2400 MHz </w:t>
      </w:r>
    </w:p>
    <w:p w:rsidR="00E02410" w:rsidRPr="003F1110" w:rsidRDefault="00E02410" w:rsidP="00A72E63">
      <w:pPr>
        <w:numPr>
          <w:ilvl w:val="0"/>
          <w:numId w:val="20"/>
        </w:numPr>
        <w:tabs>
          <w:tab w:val="num" w:pos="0"/>
        </w:tabs>
        <w:spacing w:before="60" w:line="312" w:lineRule="auto"/>
        <w:ind w:left="0" w:hanging="499"/>
        <w:jc w:val="both"/>
        <w:rPr>
          <w:rFonts w:ascii="Arial" w:hAnsi="Arial" w:cs="Arial"/>
          <w:sz w:val="22"/>
          <w:szCs w:val="22"/>
        </w:rPr>
      </w:pPr>
      <w:r w:rsidRPr="003F1110">
        <w:rPr>
          <w:rFonts w:ascii="Arial" w:hAnsi="Arial" w:cs="Arial"/>
          <w:sz w:val="22"/>
          <w:szCs w:val="22"/>
        </w:rPr>
        <w:t xml:space="preserve">For the coordination scenarios involving MFCN on both sides of the borderline, FM PT52 is working in close cooperation with ECC PT1 since it was agreed to take the existing ECC Recommendations (08)02 and (11)05 as a basis for this work. For the scenarios involving MFCN on one side of the borderline and other systems on the other side, FM PT52 has agreed that the draft Recommendation should provide guidelines to administrations and a preliminary framework has been developed. WG FM endorsed </w:t>
      </w:r>
      <w:r w:rsidR="002603D1">
        <w:rPr>
          <w:rFonts w:ascii="Arial" w:hAnsi="Arial" w:cs="Arial"/>
          <w:sz w:val="22"/>
          <w:szCs w:val="22"/>
        </w:rPr>
        <w:t xml:space="preserve">the </w:t>
      </w:r>
      <w:r w:rsidRPr="003F1110">
        <w:rPr>
          <w:rFonts w:ascii="Arial" w:hAnsi="Arial" w:cs="Arial"/>
          <w:sz w:val="22"/>
          <w:szCs w:val="22"/>
        </w:rPr>
        <w:t>current</w:t>
      </w:r>
      <w:r w:rsidR="00A37111" w:rsidRPr="00A37111">
        <w:rPr>
          <w:rFonts w:ascii="Arial" w:hAnsi="Arial" w:cs="Arial"/>
          <w:sz w:val="22"/>
          <w:szCs w:val="22"/>
          <w:lang w:val="en-US"/>
        </w:rPr>
        <w:t xml:space="preserve"> </w:t>
      </w:r>
      <w:r w:rsidRPr="003F1110">
        <w:rPr>
          <w:rFonts w:ascii="Arial" w:hAnsi="Arial" w:cs="Arial"/>
          <w:sz w:val="22"/>
          <w:szCs w:val="22"/>
        </w:rPr>
        <w:t>approach regarding the draft ECC Recommendation on cross-border coordination for MFCN in the 2</w:t>
      </w:r>
      <w:r w:rsidR="002603D1">
        <w:rPr>
          <w:rFonts w:ascii="Arial" w:hAnsi="Arial" w:cs="Arial"/>
          <w:sz w:val="22"/>
          <w:szCs w:val="22"/>
        </w:rPr>
        <w:t> </w:t>
      </w:r>
      <w:r w:rsidRPr="003F1110">
        <w:rPr>
          <w:rFonts w:ascii="Arial" w:hAnsi="Arial" w:cs="Arial"/>
          <w:sz w:val="22"/>
          <w:szCs w:val="22"/>
        </w:rPr>
        <w:t>300-2</w:t>
      </w:r>
      <w:r w:rsidR="002603D1">
        <w:rPr>
          <w:rFonts w:ascii="Arial" w:hAnsi="Arial" w:cs="Arial"/>
          <w:sz w:val="22"/>
          <w:szCs w:val="22"/>
        </w:rPr>
        <w:t> </w:t>
      </w:r>
      <w:r w:rsidRPr="003F1110">
        <w:rPr>
          <w:rFonts w:ascii="Arial" w:hAnsi="Arial" w:cs="Arial"/>
          <w:sz w:val="22"/>
          <w:szCs w:val="22"/>
        </w:rPr>
        <w:t>400 MHz</w:t>
      </w:r>
      <w:r w:rsidR="002603D1">
        <w:rPr>
          <w:rFonts w:ascii="Arial" w:hAnsi="Arial" w:cs="Arial"/>
          <w:sz w:val="22"/>
          <w:szCs w:val="22"/>
        </w:rPr>
        <w:t xml:space="preserve"> band</w:t>
      </w:r>
      <w:r w:rsidRPr="003F1110">
        <w:rPr>
          <w:rFonts w:ascii="Arial" w:hAnsi="Arial" w:cs="Arial"/>
          <w:sz w:val="22"/>
          <w:szCs w:val="22"/>
        </w:rPr>
        <w:t>.</w:t>
      </w:r>
    </w:p>
    <w:p w:rsidR="00E02410" w:rsidRPr="003F1110" w:rsidRDefault="00E02410" w:rsidP="00E02410">
      <w:pPr>
        <w:pStyle w:val="bodyChar"/>
        <w:numPr>
          <w:ilvl w:val="0"/>
          <w:numId w:val="0"/>
        </w:numPr>
        <w:spacing w:line="312" w:lineRule="auto"/>
        <w:ind w:left="220" w:hanging="220"/>
        <w:rPr>
          <w:lang w:val="en-GB"/>
        </w:rPr>
      </w:pPr>
    </w:p>
    <w:p w:rsidR="00CC20F4" w:rsidRPr="003F1110" w:rsidRDefault="00CC20F4" w:rsidP="003C7DEE">
      <w:pPr>
        <w:spacing w:before="240" w:after="120" w:line="312" w:lineRule="auto"/>
        <w:ind w:left="-499"/>
        <w:rPr>
          <w:rFonts w:ascii="Arial" w:hAnsi="Arial" w:cs="Arial"/>
          <w:b/>
          <w:i/>
          <w:sz w:val="26"/>
          <w:szCs w:val="26"/>
        </w:rPr>
      </w:pPr>
      <w:r w:rsidRPr="003F1110">
        <w:rPr>
          <w:rFonts w:ascii="Arial" w:hAnsi="Arial" w:cs="Arial"/>
          <w:b/>
          <w:i/>
          <w:sz w:val="26"/>
          <w:szCs w:val="26"/>
        </w:rPr>
        <w:t>4.8 FM PT 53 (RRS&amp;LSA)</w:t>
      </w:r>
    </w:p>
    <w:p w:rsidR="005B14A8" w:rsidRPr="003F1110" w:rsidRDefault="005B14A8" w:rsidP="00A72E63">
      <w:pPr>
        <w:numPr>
          <w:ilvl w:val="2"/>
          <w:numId w:val="34"/>
        </w:numPr>
        <w:spacing w:before="120" w:after="120" w:line="312" w:lineRule="auto"/>
        <w:rPr>
          <w:rFonts w:ascii="Arial" w:hAnsi="Arial" w:cs="Arial"/>
          <w:b/>
          <w:sz w:val="22"/>
          <w:szCs w:val="22"/>
        </w:rPr>
      </w:pPr>
      <w:r w:rsidRPr="003F1110">
        <w:rPr>
          <w:rFonts w:ascii="Arial" w:hAnsi="Arial" w:cs="Arial"/>
          <w:b/>
          <w:sz w:val="22"/>
          <w:szCs w:val="22"/>
        </w:rPr>
        <w:t>Progress Report</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 xml:space="preserve">The Chairman of FM53, Mr. Emmanuel </w:t>
      </w:r>
      <w:proofErr w:type="spellStart"/>
      <w:r w:rsidRPr="003F1110">
        <w:rPr>
          <w:rFonts w:ascii="Arial" w:hAnsi="Arial" w:cs="Arial"/>
          <w:sz w:val="22"/>
          <w:szCs w:val="22"/>
        </w:rPr>
        <w:t>Faussurier</w:t>
      </w:r>
      <w:proofErr w:type="spellEnd"/>
      <w:r w:rsidRPr="003F1110">
        <w:rPr>
          <w:rFonts w:ascii="Arial" w:hAnsi="Arial" w:cs="Arial"/>
          <w:sz w:val="22"/>
          <w:szCs w:val="22"/>
        </w:rPr>
        <w:t xml:space="preserve"> (F), presented the progress report of FM53 (document </w:t>
      </w:r>
      <w:proofErr w:type="gramStart"/>
      <w:r w:rsidRPr="003F1110">
        <w:rPr>
          <w:rFonts w:ascii="Arial" w:hAnsi="Arial" w:cs="Arial"/>
          <w:sz w:val="22"/>
          <w:szCs w:val="22"/>
        </w:rPr>
        <w:t>FM(</w:t>
      </w:r>
      <w:proofErr w:type="gramEnd"/>
      <w:r w:rsidRPr="003F1110">
        <w:rPr>
          <w:rFonts w:ascii="Arial" w:hAnsi="Arial" w:cs="Arial"/>
          <w:sz w:val="22"/>
          <w:szCs w:val="22"/>
        </w:rPr>
        <w:t>13)080). He underlined that no significant development ha</w:t>
      </w:r>
      <w:r w:rsidR="002603D1">
        <w:rPr>
          <w:rFonts w:ascii="Arial" w:hAnsi="Arial" w:cs="Arial"/>
          <w:sz w:val="22"/>
          <w:szCs w:val="22"/>
        </w:rPr>
        <w:t>d</w:t>
      </w:r>
      <w:r w:rsidRPr="003F1110">
        <w:rPr>
          <w:rFonts w:ascii="Arial" w:hAnsi="Arial" w:cs="Arial"/>
          <w:sz w:val="22"/>
          <w:szCs w:val="22"/>
        </w:rPr>
        <w:t xml:space="preserve"> taken place within FM53 on TV WSD since last WG</w:t>
      </w:r>
      <w:r w:rsidR="0094734F" w:rsidRPr="003F1110">
        <w:rPr>
          <w:rFonts w:ascii="Arial" w:hAnsi="Arial" w:cs="Arial"/>
          <w:sz w:val="22"/>
          <w:szCs w:val="22"/>
        </w:rPr>
        <w:t xml:space="preserve"> </w:t>
      </w:r>
      <w:r w:rsidRPr="003F1110">
        <w:rPr>
          <w:rFonts w:ascii="Arial" w:hAnsi="Arial" w:cs="Arial"/>
          <w:sz w:val="22"/>
          <w:szCs w:val="22"/>
        </w:rPr>
        <w:t xml:space="preserve">FM meeting. Concerning LSA, progress has been achieved on the working document for the ECC Report on “Licensed Shared Access Regulatory Framework” (see doc. </w:t>
      </w:r>
      <w:proofErr w:type="gramStart"/>
      <w:r w:rsidRPr="003F1110">
        <w:rPr>
          <w:rFonts w:ascii="Arial" w:hAnsi="Arial" w:cs="Arial"/>
          <w:sz w:val="22"/>
          <w:szCs w:val="22"/>
        </w:rPr>
        <w:t>FM(</w:t>
      </w:r>
      <w:proofErr w:type="gramEnd"/>
      <w:r w:rsidRPr="003F1110">
        <w:rPr>
          <w:rFonts w:ascii="Arial" w:hAnsi="Arial" w:cs="Arial"/>
          <w:sz w:val="22"/>
          <w:szCs w:val="22"/>
        </w:rPr>
        <w:t>13)080 Annex 1). The target remains a submission of a draft ECC Report to WG FM meeting in September.</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WG FM noted the progress report.</w:t>
      </w:r>
    </w:p>
    <w:p w:rsidR="005B14A8" w:rsidRPr="003F1110" w:rsidRDefault="005B14A8" w:rsidP="005B14A8">
      <w:pPr>
        <w:spacing w:before="120" w:after="120" w:line="312" w:lineRule="auto"/>
        <w:ind w:left="-567"/>
        <w:rPr>
          <w:rFonts w:ascii="Arial" w:hAnsi="Arial" w:cs="Arial"/>
          <w:b/>
          <w:sz w:val="22"/>
          <w:szCs w:val="22"/>
        </w:rPr>
      </w:pPr>
      <w:r w:rsidRPr="003F1110">
        <w:rPr>
          <w:rFonts w:ascii="Arial" w:hAnsi="Arial" w:cs="Arial"/>
          <w:b/>
          <w:sz w:val="22"/>
          <w:szCs w:val="22"/>
        </w:rPr>
        <w:lastRenderedPageBreak/>
        <w:t>4.8.2</w:t>
      </w:r>
      <w:r w:rsidRPr="003F1110">
        <w:rPr>
          <w:rFonts w:ascii="Arial" w:hAnsi="Arial" w:cs="Arial"/>
          <w:b/>
          <w:sz w:val="22"/>
          <w:szCs w:val="22"/>
        </w:rPr>
        <w:tab/>
        <w:t>White space devices, in particular in the UHF band (TV WSD)</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 xml:space="preserve">Mr. </w:t>
      </w:r>
      <w:proofErr w:type="spellStart"/>
      <w:r w:rsidRPr="003F1110">
        <w:rPr>
          <w:rFonts w:ascii="Arial" w:hAnsi="Arial" w:cs="Arial"/>
          <w:sz w:val="22"/>
          <w:szCs w:val="22"/>
        </w:rPr>
        <w:t>Faussurier</w:t>
      </w:r>
      <w:proofErr w:type="spellEnd"/>
      <w:r w:rsidRPr="003F1110">
        <w:rPr>
          <w:rFonts w:ascii="Arial" w:hAnsi="Arial" w:cs="Arial"/>
          <w:sz w:val="22"/>
          <w:szCs w:val="22"/>
        </w:rPr>
        <w:t xml:space="preserve"> underlined that UK, which is the leading administration on this issue, has now collected the responses received from their previous consultation on WSD Devices and initiated a process of re-viewing their plans and next steps for implementing WSD. Once this exercise will be completed and further information published, UK would be able to contribute text to FM53 for the draft report.</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WG</w:t>
      </w:r>
      <w:r w:rsidR="0094734F" w:rsidRPr="003F1110">
        <w:rPr>
          <w:rFonts w:ascii="Arial" w:hAnsi="Arial" w:cs="Arial"/>
          <w:sz w:val="22"/>
          <w:szCs w:val="22"/>
        </w:rPr>
        <w:t xml:space="preserve"> </w:t>
      </w:r>
      <w:r w:rsidRPr="003F1110">
        <w:rPr>
          <w:rFonts w:ascii="Arial" w:hAnsi="Arial" w:cs="Arial"/>
          <w:sz w:val="22"/>
          <w:szCs w:val="22"/>
        </w:rPr>
        <w:t xml:space="preserve">FM noted the on-going discussions on TV WSD (see section 3 of doc. </w:t>
      </w:r>
      <w:proofErr w:type="gramStart"/>
      <w:r w:rsidRPr="003F1110">
        <w:rPr>
          <w:rFonts w:ascii="Arial" w:hAnsi="Arial" w:cs="Arial"/>
          <w:sz w:val="22"/>
          <w:szCs w:val="22"/>
        </w:rPr>
        <w:t>FM(</w:t>
      </w:r>
      <w:proofErr w:type="gramEnd"/>
      <w:r w:rsidRPr="003F1110">
        <w:rPr>
          <w:rFonts w:ascii="Arial" w:hAnsi="Arial" w:cs="Arial"/>
          <w:sz w:val="22"/>
          <w:szCs w:val="22"/>
        </w:rPr>
        <w:t>13)080).</w:t>
      </w:r>
    </w:p>
    <w:p w:rsidR="005B14A8" w:rsidRPr="003F1110" w:rsidRDefault="005B14A8" w:rsidP="005B14A8">
      <w:pPr>
        <w:spacing w:before="120" w:after="120" w:line="312" w:lineRule="auto"/>
        <w:ind w:left="-567"/>
        <w:rPr>
          <w:rFonts w:ascii="Arial" w:hAnsi="Arial" w:cs="Arial"/>
          <w:b/>
          <w:sz w:val="22"/>
          <w:szCs w:val="22"/>
        </w:rPr>
      </w:pPr>
      <w:r w:rsidRPr="003F1110">
        <w:rPr>
          <w:rFonts w:ascii="Arial" w:hAnsi="Arial" w:cs="Arial"/>
          <w:b/>
          <w:sz w:val="22"/>
          <w:szCs w:val="22"/>
        </w:rPr>
        <w:t>4.8.3</w:t>
      </w:r>
      <w:r w:rsidRPr="003F1110">
        <w:rPr>
          <w:rFonts w:ascii="Arial" w:hAnsi="Arial" w:cs="Arial"/>
          <w:b/>
          <w:sz w:val="22"/>
          <w:szCs w:val="22"/>
        </w:rPr>
        <w:tab/>
        <w:t>Licensed Shared Access (LSA)</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The Chairman of FM</w:t>
      </w:r>
      <w:r w:rsidR="0094734F" w:rsidRPr="003F1110">
        <w:rPr>
          <w:rFonts w:ascii="Arial" w:hAnsi="Arial" w:cs="Arial"/>
          <w:sz w:val="22"/>
          <w:szCs w:val="22"/>
        </w:rPr>
        <w:t xml:space="preserve"> PT</w:t>
      </w:r>
      <w:r w:rsidRPr="003F1110">
        <w:rPr>
          <w:rFonts w:ascii="Arial" w:hAnsi="Arial" w:cs="Arial"/>
          <w:sz w:val="22"/>
          <w:szCs w:val="22"/>
        </w:rPr>
        <w:t xml:space="preserve">53 reported about FM53 discussions on the LSA concept (see section 4 of doc. </w:t>
      </w:r>
      <w:proofErr w:type="gramStart"/>
      <w:r w:rsidRPr="003F1110">
        <w:rPr>
          <w:rFonts w:ascii="Arial" w:hAnsi="Arial" w:cs="Arial"/>
          <w:sz w:val="22"/>
          <w:szCs w:val="22"/>
        </w:rPr>
        <w:t>FM(</w:t>
      </w:r>
      <w:proofErr w:type="gramEnd"/>
      <w:r w:rsidRPr="003F1110">
        <w:rPr>
          <w:rFonts w:ascii="Arial" w:hAnsi="Arial" w:cs="Arial"/>
          <w:sz w:val="22"/>
          <w:szCs w:val="22"/>
        </w:rPr>
        <w:t xml:space="preserve">13)080), in particular on the issue of the applicability of the concept to </w:t>
      </w:r>
      <w:r w:rsidR="002603D1">
        <w:rPr>
          <w:rFonts w:ascii="Arial" w:hAnsi="Arial" w:cs="Arial"/>
          <w:sz w:val="22"/>
          <w:szCs w:val="22"/>
        </w:rPr>
        <w:t>i</w:t>
      </w:r>
      <w:r w:rsidRPr="003F1110">
        <w:rPr>
          <w:rFonts w:ascii="Arial" w:hAnsi="Arial" w:cs="Arial"/>
          <w:sz w:val="22"/>
          <w:szCs w:val="22"/>
        </w:rPr>
        <w:t>ncumbent being a commercial user and the relation with the concept of spectrum trading/leasing. He underlined that, based on these discussions, section 3.3.3 of Draft ECC Report on LSA framework specifies that “LSA as studied in this report does not apply to the incumbent being a commercial user as there is no demand from industry to develop this concept although this does not prevent to study LSA in order to protect systems such as PMSE where appropriate”.</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 xml:space="preserve">When defining the key features of the LSA concept, FM53 concluded that the notion of “sharing agreement”, i.e. a contract negotiated between the </w:t>
      </w:r>
      <w:r w:rsidR="002603D1">
        <w:rPr>
          <w:rFonts w:ascii="Arial" w:hAnsi="Arial" w:cs="Arial"/>
          <w:sz w:val="22"/>
          <w:szCs w:val="22"/>
        </w:rPr>
        <w:t>i</w:t>
      </w:r>
      <w:r w:rsidRPr="003F1110">
        <w:rPr>
          <w:rFonts w:ascii="Arial" w:hAnsi="Arial" w:cs="Arial"/>
          <w:sz w:val="22"/>
          <w:szCs w:val="22"/>
        </w:rPr>
        <w:t>ncumbent and the LSA licensee that specifies the LSA spectrum sharing conditions, should not be studied in this report. This concept rather follows the principles of spectrum trading/leasing. Investigations on possible enhancements of the spectrum trading/leasing fall outside the scope of LSA.</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The key features of LSA studied by FM</w:t>
      </w:r>
      <w:r w:rsidR="0094734F" w:rsidRPr="003F1110">
        <w:rPr>
          <w:rFonts w:ascii="Arial" w:hAnsi="Arial" w:cs="Arial"/>
          <w:sz w:val="22"/>
          <w:szCs w:val="22"/>
        </w:rPr>
        <w:t xml:space="preserve"> PT</w:t>
      </w:r>
      <w:r w:rsidRPr="003F1110">
        <w:rPr>
          <w:rFonts w:ascii="Arial" w:hAnsi="Arial" w:cs="Arial"/>
          <w:sz w:val="22"/>
          <w:szCs w:val="22"/>
        </w:rPr>
        <w:t>53 are captured below:</w:t>
      </w:r>
    </w:p>
    <w:p w:rsidR="005B14A8" w:rsidRPr="003F1110" w:rsidRDefault="005B14A8"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A “sharing framework”, for a given frequency band, will define the spectrum, with corresponding technical and operational conditions, that can be made available for alternative usage under LSA framework.</w:t>
      </w:r>
    </w:p>
    <w:p w:rsidR="005B14A8" w:rsidRPr="003F1110" w:rsidRDefault="005B14A8"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Establishing a LSA “sharing framework” under the responsibility of administration/NRA requires the involvement of all other stakeholders</w:t>
      </w:r>
      <w:r w:rsidR="002603D1">
        <w:rPr>
          <w:rFonts w:ascii="Arial" w:hAnsi="Arial" w:cs="Arial"/>
          <w:sz w:val="22"/>
          <w:szCs w:val="22"/>
        </w:rPr>
        <w:t>.</w:t>
      </w:r>
    </w:p>
    <w:p w:rsidR="005B14A8" w:rsidRPr="003F1110" w:rsidRDefault="005B14A8" w:rsidP="00A72E63">
      <w:pPr>
        <w:numPr>
          <w:ilvl w:val="0"/>
          <w:numId w:val="35"/>
        </w:numPr>
        <w:spacing w:before="60" w:line="312" w:lineRule="auto"/>
        <w:jc w:val="both"/>
        <w:rPr>
          <w:rFonts w:ascii="Arial" w:hAnsi="Arial" w:cs="Arial"/>
          <w:sz w:val="22"/>
          <w:szCs w:val="22"/>
        </w:rPr>
      </w:pPr>
      <w:r w:rsidRPr="003F1110">
        <w:rPr>
          <w:rFonts w:ascii="Arial" w:hAnsi="Arial" w:cs="Arial"/>
          <w:sz w:val="22"/>
          <w:szCs w:val="22"/>
        </w:rPr>
        <w:t>The NRA sets on the basis of “sharing framework” adequate procedure for issuing individual authorisations to LSA users.</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Sweden noted the on-going work taking place in parallel within RSPG and the fact that these investigations have a broader scope as they cover the cases with incumbent being governmental or commercial users. While understanding the reasons for FM</w:t>
      </w:r>
      <w:r w:rsidR="0094734F" w:rsidRPr="003F1110">
        <w:rPr>
          <w:rFonts w:ascii="Arial" w:hAnsi="Arial" w:cs="Arial"/>
          <w:sz w:val="22"/>
          <w:szCs w:val="22"/>
        </w:rPr>
        <w:t xml:space="preserve"> PT</w:t>
      </w:r>
      <w:r w:rsidRPr="003F1110">
        <w:rPr>
          <w:rFonts w:ascii="Arial" w:hAnsi="Arial" w:cs="Arial"/>
          <w:sz w:val="22"/>
          <w:szCs w:val="22"/>
        </w:rPr>
        <w:t>53 work to be focused on governmental incumbent users, Sweden underlined the necessity highlighted at ECC level that FM</w:t>
      </w:r>
      <w:r w:rsidR="0094734F" w:rsidRPr="003F1110">
        <w:rPr>
          <w:rFonts w:ascii="Arial" w:hAnsi="Arial" w:cs="Arial"/>
          <w:sz w:val="22"/>
          <w:szCs w:val="22"/>
        </w:rPr>
        <w:t xml:space="preserve"> PT</w:t>
      </w:r>
      <w:r w:rsidRPr="003F1110">
        <w:rPr>
          <w:rFonts w:ascii="Arial" w:hAnsi="Arial" w:cs="Arial"/>
          <w:sz w:val="22"/>
          <w:szCs w:val="22"/>
        </w:rPr>
        <w:t>53 provides the necessary guidance to FM</w:t>
      </w:r>
      <w:r w:rsidR="0094734F" w:rsidRPr="003F1110">
        <w:rPr>
          <w:rFonts w:ascii="Arial" w:hAnsi="Arial" w:cs="Arial"/>
          <w:sz w:val="22"/>
          <w:szCs w:val="22"/>
        </w:rPr>
        <w:t xml:space="preserve"> PT</w:t>
      </w:r>
      <w:r w:rsidRPr="003F1110">
        <w:rPr>
          <w:rFonts w:ascii="Arial" w:hAnsi="Arial" w:cs="Arial"/>
          <w:sz w:val="22"/>
          <w:szCs w:val="22"/>
        </w:rPr>
        <w:t>52 for the development of its regulatory deliverable, and thus the need to cover all types of incumbents relevant to the work on 2</w:t>
      </w:r>
      <w:r w:rsidR="002603D1">
        <w:rPr>
          <w:rFonts w:ascii="Arial" w:hAnsi="Arial" w:cs="Arial"/>
          <w:sz w:val="22"/>
          <w:szCs w:val="22"/>
        </w:rPr>
        <w:t> </w:t>
      </w:r>
      <w:r w:rsidRPr="003F1110">
        <w:rPr>
          <w:rFonts w:ascii="Arial" w:hAnsi="Arial" w:cs="Arial"/>
          <w:sz w:val="22"/>
          <w:szCs w:val="22"/>
        </w:rPr>
        <w:t>300-2</w:t>
      </w:r>
      <w:r w:rsidR="002603D1">
        <w:rPr>
          <w:rFonts w:ascii="Arial" w:hAnsi="Arial" w:cs="Arial"/>
          <w:sz w:val="22"/>
          <w:szCs w:val="22"/>
        </w:rPr>
        <w:t> </w:t>
      </w:r>
      <w:r w:rsidRPr="003F1110">
        <w:rPr>
          <w:rFonts w:ascii="Arial" w:hAnsi="Arial" w:cs="Arial"/>
          <w:sz w:val="22"/>
          <w:szCs w:val="22"/>
        </w:rPr>
        <w:t xml:space="preserve">400 </w:t>
      </w:r>
      <w:proofErr w:type="spellStart"/>
      <w:r w:rsidRPr="003F1110">
        <w:rPr>
          <w:rFonts w:ascii="Arial" w:hAnsi="Arial" w:cs="Arial"/>
          <w:sz w:val="22"/>
          <w:szCs w:val="22"/>
        </w:rPr>
        <w:t>MHz.</w:t>
      </w:r>
      <w:proofErr w:type="spellEnd"/>
      <w:r w:rsidRPr="003F1110">
        <w:rPr>
          <w:rFonts w:ascii="Arial" w:hAnsi="Arial" w:cs="Arial"/>
          <w:sz w:val="22"/>
          <w:szCs w:val="22"/>
        </w:rPr>
        <w:t xml:space="preserve"> As a second step the remaining types of incumbents should be covered in future work under WG FM in order to use the full potential of the LSA concept.</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The Netherlands also questioned the limitation of LSA concept studied by FM</w:t>
      </w:r>
      <w:r w:rsidR="0094734F" w:rsidRPr="003F1110">
        <w:rPr>
          <w:rFonts w:ascii="Arial" w:hAnsi="Arial" w:cs="Arial"/>
          <w:sz w:val="22"/>
          <w:szCs w:val="22"/>
        </w:rPr>
        <w:t xml:space="preserve"> PT</w:t>
      </w:r>
      <w:r w:rsidRPr="003F1110">
        <w:rPr>
          <w:rFonts w:ascii="Arial" w:hAnsi="Arial" w:cs="Arial"/>
          <w:sz w:val="22"/>
          <w:szCs w:val="22"/>
        </w:rPr>
        <w:t>53 to governmental incumbent users as similar sharing arrangements with military incumbent users have been performed for many years. LSA as a new tool will be beneficial only if it is applicable for all types of incumbents and can support dynamic sharing arrangements, such as with PMSE incumbent users.</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 xml:space="preserve">The EC counsellor expressed that the EC request for a RSPG Opinion on LSA is focused on an operational Licensed Shared Access (LSA) concept as a complementary authorisation </w:t>
      </w:r>
      <w:r w:rsidRPr="003F1110">
        <w:rPr>
          <w:rFonts w:ascii="Arial" w:hAnsi="Arial" w:cs="Arial"/>
          <w:sz w:val="22"/>
          <w:szCs w:val="22"/>
        </w:rPr>
        <w:lastRenderedPageBreak/>
        <w:t>approach and not on a detailed solution for a specific band. The RSPG therefore generically defines incumbents as being anyone who has a right to use the spectrum.</w:t>
      </w:r>
      <w:r w:rsidR="003969A8" w:rsidRPr="003F1110">
        <w:rPr>
          <w:rFonts w:ascii="Arial" w:hAnsi="Arial" w:cs="Arial"/>
          <w:sz w:val="22"/>
          <w:szCs w:val="22"/>
        </w:rPr>
        <w:t xml:space="preserve"> In this regard it is understood that the two works streams in RSPG and CEPT are complementing each other, whereby the FM</w:t>
      </w:r>
      <w:r w:rsidR="0094734F" w:rsidRPr="003F1110">
        <w:rPr>
          <w:rFonts w:ascii="Arial" w:hAnsi="Arial" w:cs="Arial"/>
          <w:sz w:val="22"/>
          <w:szCs w:val="22"/>
        </w:rPr>
        <w:t xml:space="preserve"> PT</w:t>
      </w:r>
      <w:r w:rsidR="003969A8" w:rsidRPr="003F1110">
        <w:rPr>
          <w:rFonts w:ascii="Arial" w:hAnsi="Arial" w:cs="Arial"/>
          <w:sz w:val="22"/>
          <w:szCs w:val="22"/>
        </w:rPr>
        <w:t xml:space="preserve">52 and </w:t>
      </w:r>
      <w:r w:rsidR="0094734F" w:rsidRPr="003F1110">
        <w:rPr>
          <w:rFonts w:ascii="Arial" w:hAnsi="Arial" w:cs="Arial"/>
          <w:sz w:val="22"/>
          <w:szCs w:val="22"/>
        </w:rPr>
        <w:t>FM PT</w:t>
      </w:r>
      <w:r w:rsidR="003969A8" w:rsidRPr="003F1110">
        <w:rPr>
          <w:rFonts w:ascii="Arial" w:hAnsi="Arial" w:cs="Arial"/>
          <w:sz w:val="22"/>
          <w:szCs w:val="22"/>
        </w:rPr>
        <w:t>53 are developing a first concrete harmonisation measure for mobile networks sharing bands with governmental incumbents.</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The Chairman of FM</w:t>
      </w:r>
      <w:r w:rsidR="0094734F" w:rsidRPr="003F1110">
        <w:rPr>
          <w:rFonts w:ascii="Arial" w:hAnsi="Arial" w:cs="Arial"/>
          <w:sz w:val="22"/>
          <w:szCs w:val="22"/>
        </w:rPr>
        <w:t xml:space="preserve"> PT</w:t>
      </w:r>
      <w:r w:rsidRPr="003F1110">
        <w:rPr>
          <w:rFonts w:ascii="Arial" w:hAnsi="Arial" w:cs="Arial"/>
          <w:sz w:val="22"/>
          <w:szCs w:val="22"/>
        </w:rPr>
        <w:t>53 expressed that the language used in the report excluding specific type of incumbent from the LSA concept obviously cause some confusion. He underlined that chapter 3 of the draft ECC Report aim</w:t>
      </w:r>
      <w:r w:rsidR="00A240E2">
        <w:rPr>
          <w:rFonts w:ascii="Arial" w:hAnsi="Arial" w:cs="Arial"/>
          <w:sz w:val="22"/>
          <w:szCs w:val="22"/>
        </w:rPr>
        <w:t>s</w:t>
      </w:r>
      <w:r w:rsidRPr="003F1110">
        <w:rPr>
          <w:rFonts w:ascii="Arial" w:hAnsi="Arial" w:cs="Arial"/>
          <w:sz w:val="22"/>
          <w:szCs w:val="22"/>
        </w:rPr>
        <w:t xml:space="preserve"> to define the key features of the LSA concept without prejudging of the applicable scenarios, in particular with respect to the nature of the incumbents and LSA users, although it is recogni</w:t>
      </w:r>
      <w:r w:rsidR="00A240E2">
        <w:rPr>
          <w:rFonts w:ascii="Arial" w:hAnsi="Arial" w:cs="Arial"/>
          <w:sz w:val="22"/>
          <w:szCs w:val="22"/>
        </w:rPr>
        <w:t>s</w:t>
      </w:r>
      <w:r w:rsidRPr="003F1110">
        <w:rPr>
          <w:rFonts w:ascii="Arial" w:hAnsi="Arial" w:cs="Arial"/>
          <w:sz w:val="22"/>
          <w:szCs w:val="22"/>
        </w:rPr>
        <w:t>ed that the LSA concept has been designed for implementation with an incumbent being a governmental body.</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He proposed in order to take into account the comments received that FM</w:t>
      </w:r>
      <w:r w:rsidR="0094734F" w:rsidRPr="003F1110">
        <w:rPr>
          <w:rFonts w:ascii="Arial" w:hAnsi="Arial" w:cs="Arial"/>
          <w:sz w:val="22"/>
          <w:szCs w:val="22"/>
        </w:rPr>
        <w:t xml:space="preserve"> PT</w:t>
      </w:r>
      <w:r w:rsidRPr="003F1110">
        <w:rPr>
          <w:rFonts w:ascii="Arial" w:hAnsi="Arial" w:cs="Arial"/>
          <w:sz w:val="22"/>
          <w:szCs w:val="22"/>
        </w:rPr>
        <w:t xml:space="preserve">53 ensures that chapter 3 stays generic in the definition of the concept and does not exclude specific type of incumbent or LSA users. Chapters 4 </w:t>
      </w:r>
      <w:r w:rsidR="00A240E2">
        <w:rPr>
          <w:rFonts w:ascii="Arial" w:hAnsi="Arial" w:cs="Arial"/>
          <w:sz w:val="22"/>
          <w:szCs w:val="22"/>
        </w:rPr>
        <w:t>and</w:t>
      </w:r>
      <w:r w:rsidRPr="003F1110">
        <w:rPr>
          <w:rFonts w:ascii="Arial" w:hAnsi="Arial" w:cs="Arial"/>
          <w:sz w:val="22"/>
          <w:szCs w:val="22"/>
        </w:rPr>
        <w:t xml:space="preserve"> 5 shall focus on LSA as a complementary way of identifying spectrum for MFCN, with the aim of providing necessary guidance to FM</w:t>
      </w:r>
      <w:r w:rsidR="0094734F" w:rsidRPr="003F1110">
        <w:rPr>
          <w:rFonts w:ascii="Arial" w:hAnsi="Arial" w:cs="Arial"/>
          <w:sz w:val="22"/>
          <w:szCs w:val="22"/>
        </w:rPr>
        <w:t xml:space="preserve"> PT</w:t>
      </w:r>
      <w:r w:rsidRPr="003F1110">
        <w:rPr>
          <w:rFonts w:ascii="Arial" w:hAnsi="Arial" w:cs="Arial"/>
          <w:sz w:val="22"/>
          <w:szCs w:val="22"/>
        </w:rPr>
        <w:t>52, and shall as such take into account the various relevant incumbent users, whether governmental or commercial (e.g. PMSE).</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The Chairman of WG FM invited the meeting to comment whether this approach is acceptable. He noted the consistency with the main objectives for the report highlighted in the draft executive summary:</w:t>
      </w:r>
    </w:p>
    <w:p w:rsidR="005B14A8" w:rsidRPr="003F1110" w:rsidRDefault="005B14A8" w:rsidP="00A72E63">
      <w:pPr>
        <w:numPr>
          <w:ilvl w:val="0"/>
          <w:numId w:val="36"/>
        </w:numPr>
        <w:spacing w:before="60" w:line="312" w:lineRule="auto"/>
        <w:jc w:val="both"/>
        <w:rPr>
          <w:rFonts w:ascii="Arial" w:hAnsi="Arial" w:cs="Arial"/>
          <w:sz w:val="22"/>
          <w:szCs w:val="22"/>
        </w:rPr>
      </w:pPr>
      <w:r w:rsidRPr="003F1110">
        <w:rPr>
          <w:rFonts w:ascii="Arial" w:hAnsi="Arial" w:cs="Arial"/>
          <w:sz w:val="22"/>
          <w:szCs w:val="22"/>
        </w:rPr>
        <w:t>General analyses of the concept, taking into account initial RSPG working definition, how it fits with regulatory framework on the use of spectrum, and current practices in terms of spectrum management.</w:t>
      </w:r>
    </w:p>
    <w:p w:rsidR="005B14A8" w:rsidRPr="003F1110" w:rsidRDefault="005B14A8" w:rsidP="00A72E63">
      <w:pPr>
        <w:numPr>
          <w:ilvl w:val="0"/>
          <w:numId w:val="36"/>
        </w:numPr>
        <w:spacing w:before="60" w:line="312" w:lineRule="auto"/>
        <w:jc w:val="both"/>
        <w:rPr>
          <w:rFonts w:ascii="Arial" w:hAnsi="Arial" w:cs="Arial"/>
          <w:sz w:val="22"/>
          <w:szCs w:val="22"/>
        </w:rPr>
      </w:pPr>
      <w:r w:rsidRPr="003F1110">
        <w:rPr>
          <w:rFonts w:ascii="Arial" w:hAnsi="Arial" w:cs="Arial"/>
          <w:sz w:val="22"/>
          <w:szCs w:val="22"/>
        </w:rPr>
        <w:t xml:space="preserve">Application of the concept to the mobile broadband application case/MFCN, particularly in </w:t>
      </w:r>
      <w:r w:rsidR="00A240E2">
        <w:rPr>
          <w:rFonts w:ascii="Arial" w:hAnsi="Arial" w:cs="Arial"/>
          <w:sz w:val="22"/>
          <w:szCs w:val="22"/>
        </w:rPr>
        <w:t xml:space="preserve">the </w:t>
      </w:r>
      <w:r w:rsidRPr="003F1110">
        <w:rPr>
          <w:rFonts w:ascii="Arial" w:hAnsi="Arial" w:cs="Arial"/>
          <w:sz w:val="22"/>
          <w:szCs w:val="22"/>
        </w:rPr>
        <w:t>band 2</w:t>
      </w:r>
      <w:r w:rsidR="00A240E2">
        <w:rPr>
          <w:rFonts w:ascii="Arial" w:hAnsi="Arial" w:cs="Arial"/>
          <w:sz w:val="22"/>
          <w:szCs w:val="22"/>
        </w:rPr>
        <w:t>.</w:t>
      </w:r>
      <w:r w:rsidRPr="003F1110">
        <w:rPr>
          <w:rFonts w:ascii="Arial" w:hAnsi="Arial" w:cs="Arial"/>
          <w:sz w:val="22"/>
          <w:szCs w:val="22"/>
        </w:rPr>
        <w:t>3-2</w:t>
      </w:r>
      <w:r w:rsidR="00A240E2">
        <w:rPr>
          <w:rFonts w:ascii="Arial" w:hAnsi="Arial" w:cs="Arial"/>
          <w:sz w:val="22"/>
          <w:szCs w:val="22"/>
        </w:rPr>
        <w:t>.</w:t>
      </w:r>
      <w:r w:rsidRPr="003F1110">
        <w:rPr>
          <w:rFonts w:ascii="Arial" w:hAnsi="Arial" w:cs="Arial"/>
          <w:sz w:val="22"/>
          <w:szCs w:val="22"/>
        </w:rPr>
        <w:t>4 GHz; implications on the requirements to be included in CEPT “harmonisation measure”</w:t>
      </w:r>
      <w:r w:rsidR="00A240E2">
        <w:rPr>
          <w:rFonts w:ascii="Arial" w:hAnsi="Arial" w:cs="Arial"/>
          <w:sz w:val="22"/>
          <w:szCs w:val="22"/>
        </w:rPr>
        <w:t>.</w:t>
      </w:r>
    </w:p>
    <w:p w:rsidR="00FC0C48" w:rsidRPr="003F1110" w:rsidRDefault="005B14A8" w:rsidP="007B0C4F">
      <w:pPr>
        <w:numPr>
          <w:ilvl w:val="0"/>
          <w:numId w:val="59"/>
        </w:numPr>
        <w:spacing w:before="60" w:line="312" w:lineRule="auto"/>
        <w:ind w:left="0" w:hanging="426"/>
        <w:jc w:val="both"/>
        <w:rPr>
          <w:rFonts w:ascii="Arial" w:hAnsi="Arial" w:cs="Arial"/>
          <w:sz w:val="22"/>
          <w:szCs w:val="22"/>
        </w:rPr>
      </w:pPr>
      <w:r w:rsidRPr="003F1110">
        <w:rPr>
          <w:rFonts w:ascii="Arial" w:hAnsi="Arial" w:cs="Arial"/>
          <w:sz w:val="22"/>
          <w:szCs w:val="22"/>
        </w:rPr>
        <w:t>WG FM endorsed this proposed way forward.</w:t>
      </w:r>
    </w:p>
    <w:p w:rsidR="005B14A8" w:rsidRPr="003F1110" w:rsidRDefault="005B14A8" w:rsidP="00CC20F4">
      <w:pPr>
        <w:spacing w:before="120" w:after="120" w:line="312" w:lineRule="auto"/>
        <w:ind w:left="284" w:hanging="783"/>
        <w:rPr>
          <w:rFonts w:ascii="Arial" w:hAnsi="Arial" w:cs="Arial"/>
          <w:b/>
          <w:i/>
          <w:sz w:val="26"/>
          <w:szCs w:val="26"/>
        </w:rPr>
      </w:pPr>
    </w:p>
    <w:p w:rsidR="00CC20F4" w:rsidRPr="003F1110" w:rsidRDefault="00CC20F4" w:rsidP="00CC20F4">
      <w:pPr>
        <w:spacing w:before="120" w:after="120" w:line="312" w:lineRule="auto"/>
        <w:ind w:left="284" w:hanging="783"/>
        <w:rPr>
          <w:rFonts w:ascii="Arial" w:hAnsi="Arial" w:cs="Arial"/>
          <w:b/>
          <w:i/>
          <w:sz w:val="26"/>
          <w:szCs w:val="26"/>
        </w:rPr>
      </w:pPr>
      <w:r w:rsidRPr="003F1110">
        <w:rPr>
          <w:rFonts w:ascii="Arial" w:hAnsi="Arial" w:cs="Arial"/>
          <w:b/>
          <w:i/>
          <w:sz w:val="26"/>
          <w:szCs w:val="26"/>
        </w:rPr>
        <w:t>4.9 Short Range Devices / Maintenance Group</w:t>
      </w:r>
    </w:p>
    <w:p w:rsidR="005D4B72" w:rsidRPr="003F1110" w:rsidRDefault="005D4B72" w:rsidP="005D4B72">
      <w:pPr>
        <w:spacing w:before="120" w:after="120" w:line="312" w:lineRule="auto"/>
        <w:ind w:left="-567"/>
        <w:rPr>
          <w:rFonts w:ascii="Arial" w:hAnsi="Arial" w:cs="Arial"/>
          <w:b/>
          <w:sz w:val="22"/>
          <w:szCs w:val="22"/>
        </w:rPr>
      </w:pPr>
      <w:r w:rsidRPr="003F1110">
        <w:rPr>
          <w:rFonts w:ascii="Arial" w:hAnsi="Arial" w:cs="Arial"/>
          <w:b/>
          <w:sz w:val="22"/>
          <w:szCs w:val="22"/>
        </w:rPr>
        <w:t>4.9.1 Progress Report</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Mr. Thomas Weber (ECO) presented the progress report of SRD/MG as in document </w:t>
      </w:r>
      <w:proofErr w:type="gramStart"/>
      <w:r w:rsidRPr="003F1110">
        <w:rPr>
          <w:rFonts w:ascii="Arial" w:hAnsi="Arial" w:cs="Arial"/>
          <w:sz w:val="22"/>
          <w:szCs w:val="22"/>
        </w:rPr>
        <w:t>FM(</w:t>
      </w:r>
      <w:proofErr w:type="gramEnd"/>
      <w:r w:rsidRPr="003F1110">
        <w:rPr>
          <w:rFonts w:ascii="Arial" w:hAnsi="Arial" w:cs="Arial"/>
          <w:sz w:val="22"/>
          <w:szCs w:val="22"/>
        </w:rPr>
        <w:t xml:space="preserve">13)095. </w:t>
      </w:r>
    </w:p>
    <w:p w:rsidR="005D4B72" w:rsidRPr="003F1110" w:rsidRDefault="005D4B72" w:rsidP="005D4B72">
      <w:pPr>
        <w:spacing w:before="120" w:after="120" w:line="312" w:lineRule="auto"/>
        <w:ind w:left="200" w:hanging="700"/>
        <w:rPr>
          <w:rFonts w:ascii="Arial" w:hAnsi="Arial" w:cs="Arial"/>
          <w:b/>
          <w:sz w:val="22"/>
          <w:szCs w:val="22"/>
        </w:rPr>
      </w:pPr>
      <w:r w:rsidRPr="003F1110">
        <w:rPr>
          <w:rFonts w:ascii="Arial" w:hAnsi="Arial" w:cs="Arial"/>
          <w:b/>
          <w:sz w:val="22"/>
          <w:szCs w:val="22"/>
        </w:rPr>
        <w:t>4.9.1.1 New ECC/ERC Decisions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Mr</w:t>
      </w:r>
      <w:r w:rsidR="0094734F" w:rsidRPr="003F1110">
        <w:rPr>
          <w:rFonts w:ascii="Arial" w:hAnsi="Arial" w:cs="Arial"/>
          <w:sz w:val="22"/>
          <w:szCs w:val="22"/>
        </w:rPr>
        <w:t>.</w:t>
      </w:r>
      <w:r w:rsidRPr="003F1110">
        <w:rPr>
          <w:rFonts w:ascii="Arial" w:hAnsi="Arial" w:cs="Arial"/>
          <w:sz w:val="22"/>
          <w:szCs w:val="22"/>
        </w:rPr>
        <w:t xml:space="preserve"> </w:t>
      </w:r>
      <w:r w:rsidR="0094734F" w:rsidRPr="003F1110">
        <w:rPr>
          <w:rFonts w:ascii="Arial" w:hAnsi="Arial" w:cs="Arial"/>
          <w:sz w:val="22"/>
          <w:szCs w:val="22"/>
        </w:rPr>
        <w:t>Thomas</w:t>
      </w:r>
      <w:r w:rsidRPr="003F1110">
        <w:rPr>
          <w:rFonts w:ascii="Arial" w:hAnsi="Arial" w:cs="Arial"/>
          <w:sz w:val="22"/>
          <w:szCs w:val="22"/>
        </w:rPr>
        <w:t xml:space="preserve"> Weber (ECO) outlined the actions of the SRD/MG regarding PMR446/Digital PMR446. He informed WG</w:t>
      </w:r>
      <w:r w:rsidR="0094734F" w:rsidRPr="003F1110">
        <w:rPr>
          <w:rFonts w:ascii="Arial" w:hAnsi="Arial" w:cs="Arial"/>
          <w:sz w:val="22"/>
          <w:szCs w:val="22"/>
        </w:rPr>
        <w:t xml:space="preserve"> </w:t>
      </w:r>
      <w:r w:rsidRPr="003F1110">
        <w:rPr>
          <w:rFonts w:ascii="Arial" w:hAnsi="Arial" w:cs="Arial"/>
          <w:sz w:val="22"/>
          <w:szCs w:val="22"/>
        </w:rPr>
        <w:t>FM that ETSI ERM / ERM TG DMR has adopted a new work item for creation of an ETSI Technical Specification for Continuous Tone Controlled Signalling System (CTCSS) and Digitally Coded Squelch Signalling (DCSS) system, potentially based on former national standards MPT1306 and MPT1381. The ETSI approval for the new specification is foreseen in March 2014. It may be considered for PMR 446 equipment in the future to aid migration to digital, i.e. for analogue receivers to make them more robust against interference. In addition, the revised Harmonised Standard EN 300 296-2 used for analogue PMR446 was adopted in line with the request from SRDMG / WGFM</w:t>
      </w:r>
      <w:r w:rsidR="009D4C2F">
        <w:rPr>
          <w:rFonts w:ascii="Arial" w:hAnsi="Arial" w:cs="Arial"/>
          <w:sz w:val="22"/>
          <w:szCs w:val="22"/>
        </w:rPr>
        <w:t>.</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lastRenderedPageBreak/>
        <w:t>SRD/MG also considered a contribution from Portugal considering the implications of the usage of PMR446 repeaters which were observed to be in the market. SRD/MG agreed that the situation about usage of PMR 446 repeaters should be clarified in the regulations. Portugal agreed in SRD/MG to lead this action in response to a request from the SRD/MG chairman. The check should include the ECC Decisions for PMR446 and the applicable harmonised standards for both digital and analogue equipment. The aim is to clarify the situation before the revision of ECC/DEC</w:t>
      </w:r>
      <w:proofErr w:type="gramStart"/>
      <w:r w:rsidRPr="003F1110">
        <w:rPr>
          <w:rFonts w:ascii="Arial" w:hAnsi="Arial" w:cs="Arial"/>
          <w:sz w:val="22"/>
          <w:szCs w:val="22"/>
        </w:rPr>
        <w:t>/(</w:t>
      </w:r>
      <w:proofErr w:type="gramEnd"/>
      <w:r w:rsidRPr="003F1110">
        <w:rPr>
          <w:rFonts w:ascii="Arial" w:hAnsi="Arial" w:cs="Arial"/>
          <w:sz w:val="22"/>
          <w:szCs w:val="22"/>
        </w:rPr>
        <w:t>05)12 is considered in 2014.</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WGFM endorsed the actions of the SRD/MG with regard to PMR446/ Digital PMR446. WG</w:t>
      </w:r>
      <w:r w:rsidR="0094734F" w:rsidRPr="003F1110">
        <w:rPr>
          <w:rFonts w:ascii="Arial" w:hAnsi="Arial" w:cs="Arial"/>
          <w:sz w:val="22"/>
          <w:szCs w:val="22"/>
        </w:rPr>
        <w:t xml:space="preserve"> </w:t>
      </w:r>
      <w:r w:rsidRPr="003F1110">
        <w:rPr>
          <w:rFonts w:ascii="Arial" w:hAnsi="Arial" w:cs="Arial"/>
          <w:sz w:val="22"/>
          <w:szCs w:val="22"/>
        </w:rPr>
        <w:t>FM emphasised that a revision of ECC</w:t>
      </w:r>
      <w:r w:rsidRPr="004809BB">
        <w:rPr>
          <w:rFonts w:ascii="Arial" w:hAnsi="Arial" w:cs="Arial"/>
          <w:sz w:val="22"/>
          <w:szCs w:val="22"/>
        </w:rPr>
        <w:t>/DEC/(05)12 with the possibility to include also the frequency range 446.0-446.1 MHz should be analysed carefully and would need a considerable transition time before digital equipment could be permitted in this frequency range because of the existing analogue PMR446 equipment population without having robust capabilities against digital interference.</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WG</w:t>
      </w:r>
      <w:r w:rsidR="0094734F" w:rsidRPr="004809BB">
        <w:rPr>
          <w:rFonts w:ascii="Arial" w:hAnsi="Arial" w:cs="Arial"/>
          <w:sz w:val="22"/>
          <w:szCs w:val="22"/>
        </w:rPr>
        <w:t xml:space="preserve"> </w:t>
      </w:r>
      <w:r w:rsidRPr="004809BB">
        <w:rPr>
          <w:rFonts w:ascii="Arial" w:hAnsi="Arial" w:cs="Arial"/>
          <w:sz w:val="22"/>
          <w:szCs w:val="22"/>
        </w:rPr>
        <w:t>FM considered the draft amended ECC/DEC</w:t>
      </w:r>
      <w:proofErr w:type="gramStart"/>
      <w:r w:rsidRPr="004809BB">
        <w:rPr>
          <w:rFonts w:ascii="Arial" w:hAnsi="Arial" w:cs="Arial"/>
          <w:sz w:val="22"/>
          <w:szCs w:val="22"/>
        </w:rPr>
        <w:t>/(</w:t>
      </w:r>
      <w:proofErr w:type="gramEnd"/>
      <w:r w:rsidRPr="004809BB">
        <w:rPr>
          <w:rFonts w:ascii="Arial" w:hAnsi="Arial" w:cs="Arial"/>
          <w:sz w:val="22"/>
          <w:szCs w:val="22"/>
        </w:rPr>
        <w:t xml:space="preserve">05)02 prepared by SRD/MG. The SRD/MG chairman explained that this amendment was a consequence and follows the investigations and proposals set out in CEPT Reports 43 and 44 under the 169 MHz EC mandate and the permanent SRD mandate during the fifths update.  </w:t>
      </w:r>
      <w:r w:rsidR="00DB0430" w:rsidRPr="004809BB">
        <w:rPr>
          <w:rFonts w:ascii="Arial" w:hAnsi="Arial" w:cs="Arial"/>
          <w:sz w:val="22"/>
          <w:szCs w:val="22"/>
        </w:rPr>
        <w:t>WG FM approved the d</w:t>
      </w:r>
      <w:r w:rsidR="00B00B08" w:rsidRPr="004809BB">
        <w:rPr>
          <w:rFonts w:ascii="Arial" w:hAnsi="Arial" w:cs="Arial"/>
          <w:sz w:val="22"/>
          <w:szCs w:val="22"/>
        </w:rPr>
        <w:t xml:space="preserve">raft amended </w:t>
      </w:r>
      <w:r w:rsidR="00DB0430" w:rsidRPr="004809BB">
        <w:rPr>
          <w:rFonts w:ascii="Arial" w:hAnsi="Arial" w:cs="Arial"/>
          <w:sz w:val="22"/>
          <w:szCs w:val="22"/>
        </w:rPr>
        <w:t>ECC/DEC</w:t>
      </w:r>
      <w:proofErr w:type="gramStart"/>
      <w:r w:rsidR="00DB0430" w:rsidRPr="004809BB">
        <w:rPr>
          <w:rFonts w:ascii="Arial" w:hAnsi="Arial" w:cs="Arial"/>
          <w:sz w:val="22"/>
          <w:szCs w:val="22"/>
        </w:rPr>
        <w:t>/</w:t>
      </w:r>
      <w:r w:rsidR="00B00B08" w:rsidRPr="004809BB">
        <w:rPr>
          <w:rFonts w:ascii="Arial" w:hAnsi="Arial" w:cs="Arial"/>
          <w:sz w:val="22"/>
          <w:szCs w:val="22"/>
        </w:rPr>
        <w:t>(</w:t>
      </w:r>
      <w:proofErr w:type="gramEnd"/>
      <w:r w:rsidR="00B00B08" w:rsidRPr="004809BB">
        <w:rPr>
          <w:rFonts w:ascii="Arial" w:hAnsi="Arial" w:cs="Arial"/>
          <w:sz w:val="22"/>
          <w:szCs w:val="22"/>
        </w:rPr>
        <w:t xml:space="preserve">05)02 for submission for PC as in </w:t>
      </w:r>
      <w:r w:rsidR="00905B70" w:rsidRPr="004809BB">
        <w:rPr>
          <w:rFonts w:ascii="Arial" w:hAnsi="Arial" w:cs="Arial"/>
          <w:sz w:val="22"/>
          <w:szCs w:val="22"/>
        </w:rPr>
        <w:t xml:space="preserve">Annex </w:t>
      </w:r>
      <w:r w:rsidR="00E421EC" w:rsidRPr="004809BB">
        <w:rPr>
          <w:rFonts w:ascii="Arial" w:hAnsi="Arial" w:cs="Arial"/>
          <w:sz w:val="22"/>
          <w:szCs w:val="22"/>
        </w:rPr>
        <w:t>15</w:t>
      </w:r>
      <w:r w:rsidR="00B00B08" w:rsidRPr="004809BB">
        <w:rPr>
          <w:rFonts w:ascii="Arial" w:hAnsi="Arial" w:cs="Arial"/>
          <w:sz w:val="22"/>
          <w:szCs w:val="22"/>
        </w:rPr>
        <w:t xml:space="preserve"> of this Minutes).</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In addition, WG</w:t>
      </w:r>
      <w:r w:rsidR="0094734F" w:rsidRPr="004809BB">
        <w:rPr>
          <w:rFonts w:ascii="Arial" w:hAnsi="Arial" w:cs="Arial"/>
          <w:sz w:val="22"/>
          <w:szCs w:val="22"/>
        </w:rPr>
        <w:t xml:space="preserve"> </w:t>
      </w:r>
      <w:r w:rsidRPr="004809BB">
        <w:rPr>
          <w:rFonts w:ascii="Arial" w:hAnsi="Arial" w:cs="Arial"/>
          <w:sz w:val="22"/>
          <w:szCs w:val="22"/>
        </w:rPr>
        <w:t>FM approved a liaison statement from WG</w:t>
      </w:r>
      <w:r w:rsidR="0094734F" w:rsidRPr="004809BB">
        <w:rPr>
          <w:rFonts w:ascii="Arial" w:hAnsi="Arial" w:cs="Arial"/>
          <w:sz w:val="22"/>
          <w:szCs w:val="22"/>
        </w:rPr>
        <w:t xml:space="preserve"> </w:t>
      </w:r>
      <w:r w:rsidRPr="004809BB">
        <w:rPr>
          <w:rFonts w:ascii="Arial" w:hAnsi="Arial" w:cs="Arial"/>
          <w:sz w:val="22"/>
          <w:szCs w:val="22"/>
        </w:rPr>
        <w:t xml:space="preserve">FM to ETSI ERM which was developed by SRD/MG to request ETSI to consider the results in revisions of the applicable harmonised standards, in particular the implementation requirements concerning duty cycles in the 169 MHz range. The adopted liaison statement is in </w:t>
      </w:r>
      <w:r w:rsidRPr="004809BB">
        <w:rPr>
          <w:rFonts w:ascii="Arial" w:hAnsi="Arial"/>
          <w:sz w:val="22"/>
        </w:rPr>
        <w:t xml:space="preserve">Annex </w:t>
      </w:r>
      <w:r w:rsidR="00E421EC" w:rsidRPr="004809BB">
        <w:rPr>
          <w:rFonts w:ascii="Arial" w:hAnsi="Arial"/>
          <w:sz w:val="22"/>
        </w:rPr>
        <w:t>16</w:t>
      </w:r>
      <w:r w:rsidRPr="004809BB">
        <w:rPr>
          <w:rFonts w:ascii="Arial" w:hAnsi="Arial" w:cs="Arial"/>
          <w:sz w:val="22"/>
          <w:szCs w:val="22"/>
        </w:rPr>
        <w:t xml:space="preserve"> of th</w:t>
      </w:r>
      <w:r w:rsidR="009D4C2F" w:rsidRPr="004809BB">
        <w:rPr>
          <w:rFonts w:ascii="Arial" w:hAnsi="Arial" w:cs="Arial"/>
          <w:sz w:val="22"/>
          <w:szCs w:val="22"/>
        </w:rPr>
        <w:t>ese</w:t>
      </w:r>
      <w:r w:rsidRPr="004809BB">
        <w:rPr>
          <w:rFonts w:ascii="Arial" w:hAnsi="Arial" w:cs="Arial"/>
          <w:sz w:val="22"/>
          <w:szCs w:val="22"/>
        </w:rPr>
        <w:t xml:space="preserve"> </w:t>
      </w:r>
      <w:r w:rsidR="0094734F" w:rsidRPr="004809BB">
        <w:rPr>
          <w:rFonts w:ascii="Arial" w:hAnsi="Arial" w:cs="Arial"/>
          <w:sz w:val="22"/>
          <w:szCs w:val="22"/>
        </w:rPr>
        <w:t>Minutes</w:t>
      </w:r>
      <w:r w:rsidRPr="004809BB">
        <w:rPr>
          <w:rFonts w:ascii="Arial" w:hAnsi="Arial" w:cs="Arial"/>
          <w:sz w:val="22"/>
          <w:szCs w:val="22"/>
        </w:rPr>
        <w:t>. Austria emphasised that the importance of having the duty cycle requirements adequately covered by the harmonised standards and that users should not have the possibility to alter the duty cycle settings.</w:t>
      </w:r>
    </w:p>
    <w:p w:rsidR="005D4B72" w:rsidRPr="004809BB" w:rsidRDefault="005D4B72" w:rsidP="005D4B72">
      <w:pPr>
        <w:spacing w:before="120" w:after="120" w:line="312" w:lineRule="auto"/>
        <w:ind w:left="200" w:hanging="700"/>
        <w:rPr>
          <w:rFonts w:ascii="Arial" w:hAnsi="Arial" w:cs="Arial"/>
          <w:b/>
          <w:sz w:val="22"/>
          <w:szCs w:val="22"/>
        </w:rPr>
      </w:pPr>
      <w:r w:rsidRPr="004809BB">
        <w:rPr>
          <w:rFonts w:ascii="Arial" w:hAnsi="Arial" w:cs="Arial"/>
          <w:b/>
          <w:sz w:val="22"/>
          <w:szCs w:val="22"/>
        </w:rPr>
        <w:t>4.9.1.2 DFS 5 GHz</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The progress of the work in SRD/MG on the creation of a draft ECC Report as well as the latest draft ECC Report 192 was noted and WGFM endorsed the progress made by SRD/MG.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SRD/MG proposed to send an LS from WG</w:t>
      </w:r>
      <w:r w:rsidR="0094734F" w:rsidRPr="004809BB">
        <w:rPr>
          <w:rFonts w:ascii="Arial" w:hAnsi="Arial" w:cs="Arial"/>
          <w:sz w:val="22"/>
          <w:szCs w:val="22"/>
        </w:rPr>
        <w:t xml:space="preserve"> </w:t>
      </w:r>
      <w:r w:rsidRPr="004809BB">
        <w:rPr>
          <w:rFonts w:ascii="Arial" w:hAnsi="Arial" w:cs="Arial"/>
          <w:sz w:val="22"/>
          <w:szCs w:val="22"/>
        </w:rPr>
        <w:t xml:space="preserve">FM to ETSI TC BRAN and TC ERM, indicating that although EN 301 893 prohibits the equipment to provide the user direct access to any of the DFS setting, there are other means which may indirectly impact the DFS, including potential disablement of DFS. SRD/MG would highly appreciate if ETSI could consider these various issues and decide whether it would be desirable to address these in a possible revision of EN 301 893. WGFM approved the liaison statement with modifications as in </w:t>
      </w:r>
      <w:r w:rsidRPr="004809BB">
        <w:rPr>
          <w:rFonts w:ascii="Arial" w:hAnsi="Arial"/>
          <w:sz w:val="22"/>
        </w:rPr>
        <w:t xml:space="preserve">Annex </w:t>
      </w:r>
      <w:r w:rsidR="00E421EC" w:rsidRPr="004809BB">
        <w:rPr>
          <w:rFonts w:ascii="Arial" w:hAnsi="Arial"/>
          <w:sz w:val="22"/>
        </w:rPr>
        <w:t>17</w:t>
      </w:r>
      <w:r w:rsidRPr="004809BB">
        <w:rPr>
          <w:rFonts w:ascii="Arial" w:hAnsi="Arial" w:cs="Arial"/>
          <w:sz w:val="22"/>
          <w:szCs w:val="22"/>
        </w:rPr>
        <w:t xml:space="preserve"> of th</w:t>
      </w:r>
      <w:r w:rsidR="009D4C2F" w:rsidRPr="004809BB">
        <w:rPr>
          <w:rFonts w:ascii="Arial" w:hAnsi="Arial" w:cs="Arial"/>
          <w:sz w:val="22"/>
          <w:szCs w:val="22"/>
        </w:rPr>
        <w:t>ese</w:t>
      </w:r>
      <w:r w:rsidRPr="004809BB">
        <w:rPr>
          <w:rFonts w:ascii="Arial" w:hAnsi="Arial" w:cs="Arial"/>
          <w:sz w:val="22"/>
          <w:szCs w:val="22"/>
        </w:rPr>
        <w:t xml:space="preserve"> </w:t>
      </w:r>
      <w:r w:rsidR="0094734F" w:rsidRPr="004809BB">
        <w:rPr>
          <w:rFonts w:ascii="Arial" w:hAnsi="Arial" w:cs="Arial"/>
          <w:sz w:val="22"/>
          <w:szCs w:val="22"/>
        </w:rPr>
        <w:t>Minutes</w:t>
      </w:r>
      <w:r w:rsidRPr="004809BB">
        <w:rPr>
          <w:rFonts w:ascii="Arial" w:hAnsi="Arial" w:cs="Arial"/>
          <w:sz w:val="22"/>
          <w:szCs w:val="22"/>
        </w:rPr>
        <w:t>.</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WGFM expects that the draft ECC Report 192 will be prepared by SRD/MG</w:t>
      </w:r>
      <w:r w:rsidRPr="003F1110">
        <w:rPr>
          <w:rFonts w:ascii="Arial" w:hAnsi="Arial" w:cs="Arial"/>
          <w:sz w:val="22"/>
          <w:szCs w:val="22"/>
        </w:rPr>
        <w:t xml:space="preserve"> for approval for public consultation at the next WG</w:t>
      </w:r>
      <w:r w:rsidR="0094734F" w:rsidRPr="003F1110">
        <w:rPr>
          <w:rFonts w:ascii="Arial" w:hAnsi="Arial" w:cs="Arial"/>
          <w:sz w:val="22"/>
          <w:szCs w:val="22"/>
        </w:rPr>
        <w:t xml:space="preserve"> </w:t>
      </w:r>
      <w:r w:rsidRPr="003F1110">
        <w:rPr>
          <w:rFonts w:ascii="Arial" w:hAnsi="Arial" w:cs="Arial"/>
          <w:sz w:val="22"/>
          <w:szCs w:val="22"/>
        </w:rPr>
        <w:t>FM meeting.</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In addition, the chairman of SRD/MG informed that he had requested administrations to indicate the existing measures to ensure that illegal operation of 5 GHz WAS</w:t>
      </w:r>
      <w:r w:rsidR="009D4C2F">
        <w:rPr>
          <w:rFonts w:ascii="Arial" w:hAnsi="Arial" w:cs="Arial"/>
          <w:sz w:val="22"/>
          <w:szCs w:val="22"/>
        </w:rPr>
        <w:t>/RLAN</w:t>
      </w:r>
      <w:r w:rsidRPr="003F1110">
        <w:rPr>
          <w:rFonts w:ascii="Arial" w:hAnsi="Arial" w:cs="Arial"/>
          <w:sz w:val="22"/>
          <w:szCs w:val="22"/>
        </w:rPr>
        <w:t xml:space="preserve"> equipment without proper DFS operation will not continue and which existing information exchange possibilities are available about illegal equipment on the market. In addition, he indicated that contrary to the conclusions made in 2007, none of the feedbacks received up to now are pointing to short comings in the current version of ETSI harmonized standard EN 301 893 concerning the DFS </w:t>
      </w:r>
      <w:r w:rsidRPr="003F1110">
        <w:rPr>
          <w:rFonts w:ascii="Arial" w:hAnsi="Arial" w:cs="Arial"/>
          <w:sz w:val="22"/>
          <w:szCs w:val="22"/>
        </w:rPr>
        <w:lastRenderedPageBreak/>
        <w:t xml:space="preserve">mechanism. Equipment fully complying with this standard is assumed to provide adequate protection to radars.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WGFM endorsed the actions of the SRD/MG on this subject.</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4.9.2 Status of ERC/REC 70-03</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WGFM noted the status of ERC/REC 70-03 as in sections 4.2, 4.5 and 4.6 of the SRD/MG progress report.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No comments were received during the public consultations of Annexes 1, 2 and 7 of ERC/REC 70-03 and WG</w:t>
      </w:r>
      <w:r w:rsidR="0094734F" w:rsidRPr="004809BB">
        <w:rPr>
          <w:rFonts w:ascii="Arial" w:hAnsi="Arial" w:cs="Arial"/>
          <w:sz w:val="22"/>
          <w:szCs w:val="22"/>
        </w:rPr>
        <w:t xml:space="preserve"> </w:t>
      </w:r>
      <w:r w:rsidRPr="004809BB">
        <w:rPr>
          <w:rFonts w:ascii="Arial" w:hAnsi="Arial" w:cs="Arial"/>
          <w:sz w:val="22"/>
          <w:szCs w:val="22"/>
        </w:rPr>
        <w:t xml:space="preserve">FM approved the three annexes for publication as in </w:t>
      </w:r>
      <w:r w:rsidRPr="004809BB">
        <w:rPr>
          <w:rFonts w:ascii="Arial" w:hAnsi="Arial"/>
          <w:sz w:val="22"/>
        </w:rPr>
        <w:t xml:space="preserve">Annexes </w:t>
      </w:r>
      <w:r w:rsidR="00E421EC" w:rsidRPr="004809BB">
        <w:rPr>
          <w:rFonts w:ascii="Arial" w:hAnsi="Arial"/>
          <w:sz w:val="22"/>
        </w:rPr>
        <w:t>18</w:t>
      </w:r>
      <w:r w:rsidRPr="004809BB">
        <w:rPr>
          <w:rFonts w:ascii="Arial" w:hAnsi="Arial"/>
          <w:sz w:val="22"/>
        </w:rPr>
        <w:t xml:space="preserve">, </w:t>
      </w:r>
      <w:r w:rsidR="00E421EC" w:rsidRPr="004809BB">
        <w:rPr>
          <w:rFonts w:ascii="Arial" w:hAnsi="Arial"/>
          <w:sz w:val="22"/>
        </w:rPr>
        <w:t xml:space="preserve">19 </w:t>
      </w:r>
      <w:r w:rsidRPr="004809BB">
        <w:rPr>
          <w:rFonts w:ascii="Arial" w:hAnsi="Arial"/>
          <w:sz w:val="22"/>
        </w:rPr>
        <w:t xml:space="preserve">and </w:t>
      </w:r>
      <w:r w:rsidR="00905B70" w:rsidRPr="004809BB">
        <w:rPr>
          <w:rFonts w:ascii="Arial" w:hAnsi="Arial"/>
          <w:sz w:val="22"/>
        </w:rPr>
        <w:t>20</w:t>
      </w:r>
      <w:r w:rsidR="00BB72CD" w:rsidRPr="004809BB">
        <w:rPr>
          <w:rFonts w:ascii="Arial" w:hAnsi="Arial" w:cs="Arial"/>
          <w:sz w:val="22"/>
          <w:szCs w:val="22"/>
        </w:rPr>
        <w:t xml:space="preserve"> </w:t>
      </w:r>
      <w:r w:rsidRPr="004809BB">
        <w:rPr>
          <w:rFonts w:ascii="Arial" w:hAnsi="Arial" w:cs="Arial"/>
          <w:sz w:val="22"/>
          <w:szCs w:val="22"/>
        </w:rPr>
        <w:t>of this Report without modifications. It was noted that the adoption of these new annexes was in line with the findings in CEPT Report 44.</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SRD/MG chairman presented the results of the public consultation of annex 10 of ERC/REC 70-03. The following comments were received during the public consultation:</w:t>
      </w:r>
    </w:p>
    <w:p w:rsidR="005D4B72" w:rsidRPr="004809BB"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4809BB">
        <w:rPr>
          <w:rFonts w:ascii="Arial" w:hAnsi="Arial" w:cs="Arial"/>
          <w:sz w:val="22"/>
          <w:szCs w:val="22"/>
        </w:rPr>
        <w:t xml:space="preserve">Croatia indicated support for the proposed inclusion of the frequency band 1492-1518 MHz for professional wireless radio microphones as given in the sub-band j) 1492-1518 </w:t>
      </w:r>
      <w:proofErr w:type="spellStart"/>
      <w:r w:rsidRPr="004809BB">
        <w:rPr>
          <w:rFonts w:ascii="Arial" w:hAnsi="Arial" w:cs="Arial"/>
          <w:sz w:val="22"/>
          <w:szCs w:val="22"/>
        </w:rPr>
        <w:t>MHz.</w:t>
      </w:r>
      <w:proofErr w:type="spellEnd"/>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4809BB">
        <w:rPr>
          <w:rFonts w:ascii="Arial" w:hAnsi="Arial" w:cs="Arial"/>
          <w:sz w:val="22"/>
          <w:szCs w:val="22"/>
        </w:rPr>
        <w:t>France, Austria, Germany and the Netherlands indicated to appreciate the proposal to insert the frequency band 1492-1518 MHz in Annex 10 of ERC – Recommendation 70-03.  In addition, the four administrations propose</w:t>
      </w:r>
      <w:r w:rsidR="009D4C2F" w:rsidRPr="004809BB">
        <w:rPr>
          <w:rFonts w:ascii="Arial" w:hAnsi="Arial" w:cs="Arial"/>
          <w:sz w:val="22"/>
          <w:szCs w:val="22"/>
        </w:rPr>
        <w:t>d</w:t>
      </w:r>
      <w:r w:rsidRPr="004809BB">
        <w:rPr>
          <w:rFonts w:ascii="Arial" w:hAnsi="Arial" w:cs="Arial"/>
          <w:sz w:val="22"/>
          <w:szCs w:val="22"/>
        </w:rPr>
        <w:t xml:space="preserve"> that in some countries, the proposed usage of this frequency range may be difficult due to sharing problems with new applications appeared since 2008 (publication date of the ECC Report 121</w:t>
      </w:r>
      <w:r w:rsidRPr="003F1110">
        <w:rPr>
          <w:rFonts w:ascii="Arial" w:hAnsi="Arial" w:cs="Arial"/>
          <w:sz w:val="22"/>
          <w:szCs w:val="22"/>
        </w:rPr>
        <w:t xml:space="preserve"> which deals with compatibility studies between PMSE and existing applications in this frequency band (prior to 2008)). Therefore, extended compatibility studies may lead to increase the number of implementing countries for such a new regulation in the future. </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France also suggests changing notes in the notes column of Annex 10 of ERC/REC 70-03 to indicate “Individual licence may be required” instead of “individual license is required” (bands d and e1 to e2) or as new addition for entries in rows a and g of the annex 10. This is in line with the information collected recently in WG</w:t>
      </w:r>
      <w:r w:rsidR="0094734F" w:rsidRPr="003F1110">
        <w:rPr>
          <w:rFonts w:ascii="Arial" w:hAnsi="Arial" w:cs="Arial"/>
          <w:sz w:val="22"/>
          <w:szCs w:val="22"/>
        </w:rPr>
        <w:t xml:space="preserve"> </w:t>
      </w:r>
      <w:r w:rsidRPr="003F1110">
        <w:rPr>
          <w:rFonts w:ascii="Arial" w:hAnsi="Arial" w:cs="Arial"/>
          <w:sz w:val="22"/>
          <w:szCs w:val="22"/>
        </w:rPr>
        <w:t>FM under the questionnaires on the use of PMSE (a. on protection of PMSE from WSD – WG</w:t>
      </w:r>
      <w:r w:rsidR="0094734F" w:rsidRPr="003F1110">
        <w:rPr>
          <w:rFonts w:ascii="Arial" w:hAnsi="Arial" w:cs="Arial"/>
          <w:sz w:val="22"/>
          <w:szCs w:val="22"/>
        </w:rPr>
        <w:t xml:space="preserve"> </w:t>
      </w:r>
      <w:r w:rsidRPr="003F1110">
        <w:rPr>
          <w:rFonts w:ascii="Arial" w:hAnsi="Arial" w:cs="Arial"/>
          <w:sz w:val="22"/>
          <w:szCs w:val="22"/>
        </w:rPr>
        <w:t>FM CG CRS, b. PMSE questionnaire – FM51) which showed that the majority of administrations use general licensing/license-exemption. A related liaison statement from PT FM 51 also indicated for both the 823-832 MHz and 1785-1795 MHz ranges, although Recommendation 70-03 recommends that individual licence would be required in these bands, many countries offer general licence or license-exempt usage.</w:t>
      </w:r>
    </w:p>
    <w:p w:rsidR="005D4B72" w:rsidRPr="004809BB"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 xml:space="preserve">Finland considers that the 1492-1518 MHz band should not be included into </w:t>
      </w:r>
      <w:r w:rsidR="0094734F" w:rsidRPr="003F1110">
        <w:rPr>
          <w:rFonts w:ascii="Arial" w:hAnsi="Arial" w:cs="Arial"/>
          <w:sz w:val="22"/>
          <w:szCs w:val="22"/>
        </w:rPr>
        <w:t xml:space="preserve">ERC </w:t>
      </w:r>
      <w:r w:rsidRPr="003F1110">
        <w:rPr>
          <w:rFonts w:ascii="Arial" w:hAnsi="Arial" w:cs="Arial"/>
          <w:sz w:val="22"/>
          <w:szCs w:val="22"/>
        </w:rPr>
        <w:t>Rec</w:t>
      </w:r>
      <w:r w:rsidR="0094734F" w:rsidRPr="003F1110">
        <w:rPr>
          <w:rFonts w:ascii="Arial" w:hAnsi="Arial" w:cs="Arial"/>
          <w:sz w:val="22"/>
          <w:szCs w:val="22"/>
        </w:rPr>
        <w:t>.</w:t>
      </w:r>
      <w:r w:rsidRPr="003F1110">
        <w:rPr>
          <w:rFonts w:ascii="Arial" w:hAnsi="Arial" w:cs="Arial"/>
          <w:sz w:val="22"/>
          <w:szCs w:val="22"/>
        </w:rPr>
        <w:t xml:space="preserve"> 70-03 Annex 10 at this point of time because for this frequency band there is on-going work in CPG PT D regarding WRC15 agenda item 1.1</w:t>
      </w:r>
      <w:r w:rsidRPr="004809BB">
        <w:rPr>
          <w:rFonts w:ascii="Arial" w:hAnsi="Arial" w:cs="Arial"/>
          <w:sz w:val="22"/>
          <w:szCs w:val="22"/>
        </w:rPr>
        <w:t>.</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In conclusion, the position of administrations in the SRD/MG was the same as earlier stated in WGFM#76, with additional explicit support expressed by Croatia as well as Spain and Portugal expressing also in general to support the WGFM deliverables which were in public consultation.</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SRD/MG also proposed to amend the language in the notes column in annex 10 of </w:t>
      </w:r>
      <w:r w:rsidR="0094734F" w:rsidRPr="004809BB">
        <w:rPr>
          <w:rFonts w:ascii="Arial" w:hAnsi="Arial" w:cs="Arial"/>
          <w:sz w:val="22"/>
          <w:szCs w:val="22"/>
        </w:rPr>
        <w:t xml:space="preserve">ERC </w:t>
      </w:r>
      <w:r w:rsidRPr="004809BB">
        <w:rPr>
          <w:rFonts w:ascii="Arial" w:hAnsi="Arial" w:cs="Arial"/>
          <w:sz w:val="22"/>
          <w:szCs w:val="22"/>
        </w:rPr>
        <w:t>Rec. 70-03 to use the same wording “body worn equipment” at all occurrences where this was the case.</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lastRenderedPageBreak/>
        <w:t>WG</w:t>
      </w:r>
      <w:r w:rsidR="0094734F" w:rsidRPr="004809BB">
        <w:rPr>
          <w:rFonts w:ascii="Arial" w:hAnsi="Arial" w:cs="Arial"/>
          <w:sz w:val="22"/>
          <w:szCs w:val="22"/>
        </w:rPr>
        <w:t xml:space="preserve"> </w:t>
      </w:r>
      <w:r w:rsidRPr="004809BB">
        <w:rPr>
          <w:rFonts w:ascii="Arial" w:hAnsi="Arial" w:cs="Arial"/>
          <w:sz w:val="22"/>
          <w:szCs w:val="22"/>
        </w:rPr>
        <w:t xml:space="preserve">FM approved the revised annex 10 of ERC/REC 70-03 for publication as in </w:t>
      </w:r>
      <w:r w:rsidR="00905B70" w:rsidRPr="004809BB">
        <w:rPr>
          <w:rFonts w:ascii="Arial" w:hAnsi="Arial" w:cs="Arial"/>
          <w:sz w:val="22"/>
          <w:szCs w:val="22"/>
        </w:rPr>
        <w:t>Annex</w:t>
      </w:r>
      <w:r w:rsidRPr="004809BB">
        <w:rPr>
          <w:rFonts w:ascii="Arial" w:hAnsi="Arial"/>
          <w:sz w:val="22"/>
        </w:rPr>
        <w:t xml:space="preserve"> </w:t>
      </w:r>
      <w:r w:rsidR="00E421EC" w:rsidRPr="004809BB">
        <w:rPr>
          <w:rFonts w:ascii="Arial" w:hAnsi="Arial"/>
          <w:sz w:val="22"/>
        </w:rPr>
        <w:t>21</w:t>
      </w:r>
      <w:r w:rsidR="00905B70" w:rsidRPr="004809BB">
        <w:rPr>
          <w:rFonts w:ascii="Arial" w:hAnsi="Arial"/>
          <w:sz w:val="22"/>
        </w:rPr>
        <w:t xml:space="preserve"> </w:t>
      </w:r>
      <w:r w:rsidRPr="004809BB">
        <w:rPr>
          <w:rFonts w:ascii="Arial" w:hAnsi="Arial" w:cs="Arial"/>
          <w:sz w:val="22"/>
          <w:szCs w:val="22"/>
        </w:rPr>
        <w:t>of the</w:t>
      </w:r>
      <w:r w:rsidR="001A5F63" w:rsidRPr="004809BB">
        <w:rPr>
          <w:rFonts w:ascii="Arial" w:hAnsi="Arial" w:cs="Arial"/>
          <w:sz w:val="22"/>
          <w:szCs w:val="22"/>
        </w:rPr>
        <w:t>se</w:t>
      </w:r>
      <w:r w:rsidR="0094734F" w:rsidRPr="004809BB">
        <w:rPr>
          <w:rFonts w:ascii="Arial" w:hAnsi="Arial" w:cs="Arial"/>
          <w:sz w:val="22"/>
          <w:szCs w:val="22"/>
        </w:rPr>
        <w:t xml:space="preserve"> Minutes</w:t>
      </w:r>
      <w:r w:rsidRPr="004809BB">
        <w:rPr>
          <w:rFonts w:ascii="Arial" w:hAnsi="Arial" w:cs="Arial"/>
          <w:sz w:val="22"/>
          <w:szCs w:val="22"/>
        </w:rPr>
        <w:t>.</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WG</w:t>
      </w:r>
      <w:r w:rsidR="0094734F" w:rsidRPr="004809BB">
        <w:rPr>
          <w:rFonts w:ascii="Arial" w:hAnsi="Arial" w:cs="Arial"/>
          <w:sz w:val="22"/>
          <w:szCs w:val="22"/>
        </w:rPr>
        <w:t xml:space="preserve"> </w:t>
      </w:r>
      <w:r w:rsidRPr="004809BB">
        <w:rPr>
          <w:rFonts w:ascii="Arial" w:hAnsi="Arial" w:cs="Arial"/>
          <w:sz w:val="22"/>
          <w:szCs w:val="22"/>
        </w:rPr>
        <w:t>FM was informed that SRD/MG had discussed input a liaison statement from FM</w:t>
      </w:r>
      <w:r w:rsidR="0094734F" w:rsidRPr="004809BB">
        <w:rPr>
          <w:rFonts w:ascii="Arial" w:hAnsi="Arial" w:cs="Arial"/>
          <w:sz w:val="22"/>
          <w:szCs w:val="22"/>
        </w:rPr>
        <w:t xml:space="preserve"> PT</w:t>
      </w:r>
      <w:r w:rsidRPr="004809BB">
        <w:rPr>
          <w:rFonts w:ascii="Arial" w:hAnsi="Arial" w:cs="Arial"/>
          <w:sz w:val="22"/>
          <w:szCs w:val="22"/>
        </w:rPr>
        <w:t xml:space="preserve">51 providing the proposal for a further revision of </w:t>
      </w:r>
      <w:r w:rsidR="0094734F" w:rsidRPr="004809BB">
        <w:rPr>
          <w:rFonts w:ascii="Arial" w:hAnsi="Arial" w:cs="Arial"/>
          <w:sz w:val="22"/>
          <w:szCs w:val="22"/>
        </w:rPr>
        <w:t>A</w:t>
      </w:r>
      <w:r w:rsidRPr="004809BB">
        <w:rPr>
          <w:rFonts w:ascii="Arial" w:hAnsi="Arial" w:cs="Arial"/>
          <w:sz w:val="22"/>
          <w:szCs w:val="22"/>
        </w:rPr>
        <w:t xml:space="preserve">nnex 10 of </w:t>
      </w:r>
      <w:r w:rsidR="0094734F" w:rsidRPr="004809BB">
        <w:rPr>
          <w:rFonts w:ascii="Arial" w:hAnsi="Arial" w:cs="Arial"/>
          <w:sz w:val="22"/>
          <w:szCs w:val="22"/>
        </w:rPr>
        <w:t xml:space="preserve">ERC </w:t>
      </w:r>
      <w:r w:rsidRPr="004809BB">
        <w:rPr>
          <w:rFonts w:ascii="Arial" w:hAnsi="Arial" w:cs="Arial"/>
          <w:sz w:val="22"/>
          <w:szCs w:val="22"/>
        </w:rPr>
        <w:t>Rec. 70</w:t>
      </w:r>
      <w:r w:rsidR="001A5F63" w:rsidRPr="004809BB">
        <w:rPr>
          <w:rFonts w:ascii="Arial" w:hAnsi="Arial" w:cs="Arial"/>
          <w:sz w:val="22"/>
          <w:szCs w:val="22"/>
        </w:rPr>
        <w:t>-</w:t>
      </w:r>
      <w:r w:rsidRPr="004809BB">
        <w:rPr>
          <w:rFonts w:ascii="Arial" w:hAnsi="Arial" w:cs="Arial"/>
          <w:sz w:val="22"/>
          <w:szCs w:val="22"/>
        </w:rPr>
        <w:t xml:space="preserve">03.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For the bands 823-826 MHz and 826-832 MHz, FM</w:t>
      </w:r>
      <w:r w:rsidR="0094734F" w:rsidRPr="004809BB">
        <w:rPr>
          <w:rFonts w:ascii="Arial" w:hAnsi="Arial" w:cs="Arial"/>
          <w:sz w:val="22"/>
          <w:szCs w:val="22"/>
        </w:rPr>
        <w:t xml:space="preserve"> PT</w:t>
      </w:r>
      <w:r w:rsidRPr="004809BB">
        <w:rPr>
          <w:rFonts w:ascii="Arial" w:hAnsi="Arial" w:cs="Arial"/>
          <w:sz w:val="22"/>
          <w:szCs w:val="22"/>
        </w:rPr>
        <w:t>51 informed SRD/MG that CEPT Report 50 confirmed the conditions contained in ERC/REC 70-03 annex 10.</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For the frequencies in the range 1785-1805 MHz, the liaison statement informed SRD/MG that the range from 1800 MHz to 1804.8 MHz could be added as usable frequency range for PMSE in </w:t>
      </w:r>
      <w:r w:rsidR="001A5F63" w:rsidRPr="004809BB">
        <w:rPr>
          <w:rFonts w:ascii="Arial" w:hAnsi="Arial" w:cs="Arial"/>
          <w:sz w:val="22"/>
          <w:szCs w:val="22"/>
        </w:rPr>
        <w:t>A</w:t>
      </w:r>
      <w:r w:rsidRPr="004809BB">
        <w:rPr>
          <w:rFonts w:ascii="Arial" w:hAnsi="Arial" w:cs="Arial"/>
          <w:sz w:val="22"/>
          <w:szCs w:val="22"/>
        </w:rPr>
        <w:t xml:space="preserve">nnex 10 of </w:t>
      </w:r>
      <w:r w:rsidR="0094734F" w:rsidRPr="004809BB">
        <w:rPr>
          <w:rFonts w:ascii="Arial" w:hAnsi="Arial" w:cs="Arial"/>
          <w:sz w:val="22"/>
          <w:szCs w:val="22"/>
        </w:rPr>
        <w:t xml:space="preserve">ERC </w:t>
      </w:r>
      <w:r w:rsidRPr="004809BB">
        <w:rPr>
          <w:rFonts w:ascii="Arial" w:hAnsi="Arial" w:cs="Arial"/>
          <w:sz w:val="22"/>
          <w:szCs w:val="22"/>
        </w:rPr>
        <w:t>Rec. 70-03. Considering the very stringent power limit proposed for the band 1804.8-1805 MHz, this may be considered as a guard band.</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Concerning the out of band requirements at the band edges 823 MHz, 826 MHz, 1785 MHz and 1805 MHz, PT FM51 invited SRD/MG to consider whether they should be included in ERC/REC 70-03. Would it not be the case, then these requirements should be communicated to ETSI for inclusion in relevant harmonised standards.  SRD/MG decided to propose to WG</w:t>
      </w:r>
      <w:r w:rsidR="0094734F" w:rsidRPr="004809BB">
        <w:rPr>
          <w:rFonts w:ascii="Arial" w:hAnsi="Arial" w:cs="Arial"/>
          <w:sz w:val="22"/>
          <w:szCs w:val="22"/>
        </w:rPr>
        <w:t xml:space="preserve"> </w:t>
      </w:r>
      <w:r w:rsidRPr="004809BB">
        <w:rPr>
          <w:rFonts w:ascii="Arial" w:hAnsi="Arial" w:cs="Arial"/>
          <w:sz w:val="22"/>
          <w:szCs w:val="22"/>
        </w:rPr>
        <w:t>FM to send a liaison statement to ETSI ERM in order to request ETSI to include the out-of-block requirements in relevant harmonised standards such as EN 300 422.</w:t>
      </w:r>
      <w:r w:rsidR="001300E1" w:rsidRPr="004809BB">
        <w:rPr>
          <w:rFonts w:ascii="Arial" w:hAnsi="Arial" w:cs="Arial"/>
          <w:sz w:val="22"/>
          <w:szCs w:val="22"/>
        </w:rPr>
        <w:t xml:space="preserve"> </w:t>
      </w:r>
      <w:r w:rsidRPr="004809BB">
        <w:rPr>
          <w:rFonts w:ascii="Arial" w:hAnsi="Arial" w:cs="Arial"/>
          <w:sz w:val="22"/>
          <w:szCs w:val="22"/>
        </w:rPr>
        <w:t>WG</w:t>
      </w:r>
      <w:r w:rsidR="0094734F" w:rsidRPr="004809BB">
        <w:rPr>
          <w:rFonts w:ascii="Arial" w:hAnsi="Arial" w:cs="Arial"/>
          <w:sz w:val="22"/>
          <w:szCs w:val="22"/>
        </w:rPr>
        <w:t xml:space="preserve"> </w:t>
      </w:r>
      <w:r w:rsidRPr="004809BB">
        <w:rPr>
          <w:rFonts w:ascii="Arial" w:hAnsi="Arial" w:cs="Arial"/>
          <w:sz w:val="22"/>
          <w:szCs w:val="22"/>
        </w:rPr>
        <w:t xml:space="preserve">FM approved this liaison statement as in </w:t>
      </w:r>
      <w:r w:rsidRPr="004809BB">
        <w:rPr>
          <w:rFonts w:ascii="Arial" w:hAnsi="Arial"/>
          <w:sz w:val="22"/>
        </w:rPr>
        <w:t xml:space="preserve">Annex </w:t>
      </w:r>
      <w:r w:rsidR="00E421EC" w:rsidRPr="004809BB">
        <w:rPr>
          <w:rFonts w:ascii="Arial" w:hAnsi="Arial"/>
          <w:sz w:val="22"/>
        </w:rPr>
        <w:t>22</w:t>
      </w:r>
      <w:r w:rsidRPr="004809BB">
        <w:rPr>
          <w:rFonts w:ascii="Arial" w:hAnsi="Arial" w:cs="Arial"/>
          <w:sz w:val="22"/>
          <w:szCs w:val="22"/>
        </w:rPr>
        <w:t xml:space="preserve"> of th</w:t>
      </w:r>
      <w:r w:rsidR="00737701" w:rsidRPr="004809BB">
        <w:rPr>
          <w:rFonts w:ascii="Arial" w:hAnsi="Arial" w:cs="Arial"/>
          <w:sz w:val="22"/>
          <w:szCs w:val="22"/>
        </w:rPr>
        <w:t>e</w:t>
      </w:r>
      <w:r w:rsidRPr="004809BB">
        <w:rPr>
          <w:rFonts w:ascii="Arial" w:hAnsi="Arial" w:cs="Arial"/>
          <w:sz w:val="22"/>
          <w:szCs w:val="22"/>
        </w:rPr>
        <w:t>s</w:t>
      </w:r>
      <w:r w:rsidR="00737701" w:rsidRPr="004809BB">
        <w:rPr>
          <w:rFonts w:ascii="Arial" w:hAnsi="Arial" w:cs="Arial"/>
          <w:sz w:val="22"/>
          <w:szCs w:val="22"/>
        </w:rPr>
        <w:t>e</w:t>
      </w:r>
      <w:r w:rsidRPr="004809BB">
        <w:rPr>
          <w:rFonts w:ascii="Arial" w:hAnsi="Arial" w:cs="Arial"/>
          <w:sz w:val="22"/>
          <w:szCs w:val="22"/>
        </w:rPr>
        <w:t xml:space="preserve"> </w:t>
      </w:r>
      <w:r w:rsidR="001A5F63" w:rsidRPr="004809BB">
        <w:rPr>
          <w:rFonts w:ascii="Arial" w:hAnsi="Arial" w:cs="Arial"/>
          <w:sz w:val="22"/>
          <w:szCs w:val="22"/>
        </w:rPr>
        <w:t>M</w:t>
      </w:r>
      <w:r w:rsidR="00737701" w:rsidRPr="004809BB">
        <w:rPr>
          <w:rFonts w:ascii="Arial" w:hAnsi="Arial" w:cs="Arial"/>
          <w:sz w:val="22"/>
          <w:szCs w:val="22"/>
        </w:rPr>
        <w:t xml:space="preserve">inutes </w:t>
      </w:r>
      <w:r w:rsidRPr="004809BB">
        <w:rPr>
          <w:rFonts w:ascii="Arial" w:hAnsi="Arial" w:cs="Arial"/>
          <w:sz w:val="22"/>
          <w:szCs w:val="22"/>
        </w:rPr>
        <w:t>with the indication the draft ECC Report 191 was approved by WGSE for a second public consultation. After discussion of this aspect, WG</w:t>
      </w:r>
      <w:r w:rsidR="0094734F" w:rsidRPr="004809BB">
        <w:rPr>
          <w:rFonts w:ascii="Arial" w:hAnsi="Arial" w:cs="Arial"/>
          <w:sz w:val="22"/>
          <w:szCs w:val="22"/>
        </w:rPr>
        <w:t xml:space="preserve"> </w:t>
      </w:r>
      <w:r w:rsidRPr="004809BB">
        <w:rPr>
          <w:rFonts w:ascii="Arial" w:hAnsi="Arial" w:cs="Arial"/>
          <w:sz w:val="22"/>
          <w:szCs w:val="22"/>
        </w:rPr>
        <w:t>FM agreed that the reasons for the second public consultation were not related to the out-of-block limits included in CEPT Report 50 and in the adopted liaison statement to ETSI ERM.</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SRD/MG chairman informed that SRD/MG discussed whether additional restrictions are necessary for radio microphones as indicated by the studies in WG</w:t>
      </w:r>
      <w:r w:rsidR="0094734F" w:rsidRPr="004809BB">
        <w:rPr>
          <w:rFonts w:ascii="Arial" w:hAnsi="Arial" w:cs="Arial"/>
          <w:sz w:val="22"/>
          <w:szCs w:val="22"/>
        </w:rPr>
        <w:t xml:space="preserve"> </w:t>
      </w:r>
      <w:r w:rsidRPr="004809BB">
        <w:rPr>
          <w:rFonts w:ascii="Arial" w:hAnsi="Arial" w:cs="Arial"/>
          <w:sz w:val="22"/>
          <w:szCs w:val="22"/>
        </w:rPr>
        <w:t xml:space="preserve">SE, also in relation to the existing band entries from 1785 MHz to 1800 MHz in annex 10 of </w:t>
      </w:r>
      <w:r w:rsidR="0094734F" w:rsidRPr="004809BB">
        <w:rPr>
          <w:rFonts w:ascii="Arial" w:hAnsi="Arial" w:cs="Arial"/>
          <w:sz w:val="22"/>
          <w:szCs w:val="22"/>
        </w:rPr>
        <w:t xml:space="preserve">ERC </w:t>
      </w:r>
      <w:r w:rsidRPr="004809BB">
        <w:rPr>
          <w:rFonts w:ascii="Arial" w:hAnsi="Arial" w:cs="Arial"/>
          <w:sz w:val="22"/>
          <w:szCs w:val="22"/>
        </w:rPr>
        <w:t>Rec. 70-03 for radio microphones. Administrations in SRD/MG concluded that this was not the case</w:t>
      </w:r>
      <w:r w:rsidRPr="003F1110">
        <w:rPr>
          <w:rFonts w:ascii="Arial" w:hAnsi="Arial" w:cs="Arial"/>
          <w:sz w:val="22"/>
          <w:szCs w:val="22"/>
        </w:rPr>
        <w:t xml:space="preserve"> for handheld radio microphones in the range 1785-1785.2 MHz where an additional power density limit was proposed to avoid GSM blocking. It was concluded in SRD/MG that such an additional limit seemed disproportioned to be added taking into account many factors such as the implementation status of the existing regulation for radio microphones, the determined out-of-block emission limits, the fact that this relates to the blocking capabilities of GSM equipment, the use of other technologies now and in future in the 1800 MHz band, also including the advent of digital microphones and related operating bandwidths.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Another requested restriction in the new frequency band was to include for the band 1803.6-1804.8 MHz an additional power density limit of 10 </w:t>
      </w:r>
      <w:proofErr w:type="spellStart"/>
      <w:r w:rsidRPr="003F1110">
        <w:rPr>
          <w:rFonts w:ascii="Arial" w:hAnsi="Arial" w:cs="Arial"/>
          <w:sz w:val="22"/>
          <w:szCs w:val="22"/>
        </w:rPr>
        <w:t>dBm</w:t>
      </w:r>
      <w:proofErr w:type="spellEnd"/>
      <w:r w:rsidRPr="003F1110">
        <w:rPr>
          <w:rFonts w:ascii="Arial" w:hAnsi="Arial" w:cs="Arial"/>
          <w:sz w:val="22"/>
          <w:szCs w:val="22"/>
        </w:rPr>
        <w:t xml:space="preserve">/200 kHz for handheld radio microphones (on top of the 13 </w:t>
      </w:r>
      <w:proofErr w:type="spellStart"/>
      <w:r w:rsidRPr="003F1110">
        <w:rPr>
          <w:rFonts w:ascii="Arial" w:hAnsi="Arial" w:cs="Arial"/>
          <w:sz w:val="22"/>
          <w:szCs w:val="22"/>
        </w:rPr>
        <w:t>dBm</w:t>
      </w:r>
      <w:proofErr w:type="spellEnd"/>
      <w:r w:rsidRPr="003F1110">
        <w:rPr>
          <w:rFonts w:ascii="Arial" w:hAnsi="Arial" w:cs="Arial"/>
          <w:sz w:val="22"/>
          <w:szCs w:val="22"/>
        </w:rPr>
        <w:t xml:space="preserve"> power limit). A typical radio analogue radio microphone bandwidth is 200 kHz, for digital technology it is likely more such as 600 kHz. SRD/MG concluded that this additional restriction seemed also not needed and negligible since it relates to the slow increase of LTE UE selectivity, a limited difference of 3 dB or less in power spectral density for handheld equipment and the respective body loss assumptions in the PMSE studies. </w:t>
      </w:r>
    </w:p>
    <w:p w:rsidR="00C1123C" w:rsidRPr="003F1110" w:rsidRDefault="00C1123C"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Belgium and the Netherlands stated their support for the proposals made by SRD/MG.</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737701" w:rsidRPr="003F1110">
        <w:rPr>
          <w:rFonts w:ascii="Arial" w:hAnsi="Arial" w:cs="Arial"/>
          <w:sz w:val="22"/>
          <w:szCs w:val="22"/>
        </w:rPr>
        <w:t xml:space="preserve"> </w:t>
      </w:r>
      <w:r w:rsidRPr="003F1110">
        <w:rPr>
          <w:rFonts w:ascii="Arial" w:hAnsi="Arial" w:cs="Arial"/>
          <w:sz w:val="22"/>
          <w:szCs w:val="22"/>
        </w:rPr>
        <w:t xml:space="preserve">FM agreed to the proposals from SRD/MG and decided to adopt the draft revised annex 10 of Rec. 70-03 </w:t>
      </w:r>
      <w:r w:rsidR="001A5F63">
        <w:rPr>
          <w:rFonts w:ascii="Arial" w:hAnsi="Arial" w:cs="Arial"/>
          <w:sz w:val="22"/>
          <w:szCs w:val="22"/>
        </w:rPr>
        <w:t xml:space="preserve">for </w:t>
      </w:r>
      <w:r w:rsidRPr="003F1110">
        <w:rPr>
          <w:rFonts w:ascii="Arial" w:hAnsi="Arial" w:cs="Arial"/>
          <w:sz w:val="22"/>
          <w:szCs w:val="22"/>
        </w:rPr>
        <w:t xml:space="preserve">public consultation with a new frequency opportunity for radio microphones in the band 1800-1804.8 MHz with precisely the same parameters as for the 1785-1800 MHz frequency entries below. SRD/MG also recommended keeping the three band entries for the </w:t>
      </w:r>
      <w:r w:rsidRPr="003F1110">
        <w:rPr>
          <w:rFonts w:ascii="Arial" w:hAnsi="Arial" w:cs="Arial"/>
          <w:sz w:val="22"/>
          <w:szCs w:val="22"/>
        </w:rPr>
        <w:lastRenderedPageBreak/>
        <w:t xml:space="preserve">total range 1785-1804.5 separate at the moment in order to keep the implementation status for the two </w:t>
      </w:r>
      <w:r w:rsidRPr="004809BB">
        <w:rPr>
          <w:rFonts w:ascii="Arial" w:hAnsi="Arial" w:cs="Arial"/>
          <w:sz w:val="22"/>
          <w:szCs w:val="22"/>
        </w:rPr>
        <w:t>existing bands and monitor the implementation of the new band entry.</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The revised new draft </w:t>
      </w:r>
      <w:r w:rsidR="001A5F63" w:rsidRPr="004809BB">
        <w:rPr>
          <w:rFonts w:ascii="Arial" w:hAnsi="Arial" w:cs="Arial"/>
          <w:sz w:val="22"/>
          <w:szCs w:val="22"/>
        </w:rPr>
        <w:t>A</w:t>
      </w:r>
      <w:r w:rsidRPr="004809BB">
        <w:rPr>
          <w:rFonts w:ascii="Arial" w:hAnsi="Arial" w:cs="Arial"/>
          <w:sz w:val="22"/>
          <w:szCs w:val="22"/>
        </w:rPr>
        <w:t>nnex 10 of ERC</w:t>
      </w:r>
      <w:r w:rsidR="0094734F" w:rsidRPr="004809BB">
        <w:rPr>
          <w:rFonts w:ascii="Arial" w:hAnsi="Arial" w:cs="Arial"/>
          <w:sz w:val="22"/>
          <w:szCs w:val="22"/>
        </w:rPr>
        <w:t xml:space="preserve"> </w:t>
      </w:r>
      <w:r w:rsidRPr="004809BB">
        <w:rPr>
          <w:rFonts w:ascii="Arial" w:hAnsi="Arial" w:cs="Arial"/>
          <w:sz w:val="22"/>
          <w:szCs w:val="22"/>
        </w:rPr>
        <w:t>R</w:t>
      </w:r>
      <w:r w:rsidR="0094734F" w:rsidRPr="004809BB">
        <w:rPr>
          <w:rFonts w:ascii="Arial" w:hAnsi="Arial" w:cs="Arial"/>
          <w:sz w:val="22"/>
          <w:szCs w:val="22"/>
        </w:rPr>
        <w:t>ec.</w:t>
      </w:r>
      <w:r w:rsidRPr="004809BB">
        <w:rPr>
          <w:rFonts w:ascii="Arial" w:hAnsi="Arial" w:cs="Arial"/>
          <w:sz w:val="22"/>
          <w:szCs w:val="22"/>
        </w:rPr>
        <w:t xml:space="preserve"> 70-03 adopted for public consultation is in </w:t>
      </w:r>
      <w:r w:rsidRPr="004809BB">
        <w:rPr>
          <w:rFonts w:ascii="Arial" w:hAnsi="Arial"/>
          <w:sz w:val="22"/>
        </w:rPr>
        <w:t>Annex</w:t>
      </w:r>
      <w:r w:rsidR="00901BE8" w:rsidRPr="004809BB">
        <w:rPr>
          <w:rFonts w:ascii="Arial" w:hAnsi="Arial"/>
          <w:sz w:val="22"/>
        </w:rPr>
        <w:t> </w:t>
      </w:r>
      <w:r w:rsidR="00E421EC" w:rsidRPr="004809BB">
        <w:rPr>
          <w:rFonts w:ascii="Arial" w:hAnsi="Arial"/>
          <w:sz w:val="22"/>
        </w:rPr>
        <w:t>23</w:t>
      </w:r>
      <w:r w:rsidR="007E43BC" w:rsidRPr="004809BB">
        <w:rPr>
          <w:rFonts w:ascii="Arial" w:hAnsi="Arial" w:cs="Arial"/>
          <w:sz w:val="22"/>
          <w:szCs w:val="22"/>
        </w:rPr>
        <w:t xml:space="preserve"> </w:t>
      </w:r>
      <w:r w:rsidRPr="004809BB">
        <w:rPr>
          <w:rFonts w:ascii="Arial" w:hAnsi="Arial" w:cs="Arial"/>
          <w:sz w:val="22"/>
          <w:szCs w:val="22"/>
        </w:rPr>
        <w:t>of th</w:t>
      </w:r>
      <w:r w:rsidR="001A5F63" w:rsidRPr="004809BB">
        <w:rPr>
          <w:rFonts w:ascii="Arial" w:hAnsi="Arial" w:cs="Arial"/>
          <w:sz w:val="22"/>
          <w:szCs w:val="22"/>
        </w:rPr>
        <w:t>ese</w:t>
      </w:r>
      <w:r w:rsidRPr="004809BB">
        <w:rPr>
          <w:rFonts w:ascii="Arial" w:hAnsi="Arial" w:cs="Arial"/>
          <w:sz w:val="22"/>
          <w:szCs w:val="22"/>
        </w:rPr>
        <w:t xml:space="preserve"> </w:t>
      </w:r>
      <w:r w:rsidR="0094734F" w:rsidRPr="004809BB">
        <w:rPr>
          <w:rFonts w:ascii="Arial" w:hAnsi="Arial" w:cs="Arial"/>
          <w:sz w:val="22"/>
          <w:szCs w:val="22"/>
        </w:rPr>
        <w:t>Minutes</w:t>
      </w:r>
      <w:r w:rsidRPr="004809BB">
        <w:rPr>
          <w:rFonts w:ascii="Arial" w:hAnsi="Arial" w:cs="Arial"/>
          <w:sz w:val="22"/>
          <w:szCs w:val="22"/>
        </w:rPr>
        <w:t>.</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In addition to the request set out by France, Austria, Germany and the Netherlands for studies in the band 1492-1518 MHz during the public consultation of </w:t>
      </w:r>
      <w:r w:rsidR="001A5F63" w:rsidRPr="004809BB">
        <w:rPr>
          <w:rFonts w:ascii="Arial" w:hAnsi="Arial" w:cs="Arial"/>
          <w:sz w:val="22"/>
          <w:szCs w:val="22"/>
        </w:rPr>
        <w:t>A</w:t>
      </w:r>
      <w:r w:rsidRPr="004809BB">
        <w:rPr>
          <w:rFonts w:ascii="Arial" w:hAnsi="Arial" w:cs="Arial"/>
          <w:sz w:val="22"/>
          <w:szCs w:val="22"/>
        </w:rPr>
        <w:t xml:space="preserve">nnex 10 of </w:t>
      </w:r>
      <w:r w:rsidR="0094734F" w:rsidRPr="004809BB">
        <w:rPr>
          <w:rFonts w:ascii="Arial" w:hAnsi="Arial" w:cs="Arial"/>
          <w:sz w:val="22"/>
          <w:szCs w:val="22"/>
        </w:rPr>
        <w:t xml:space="preserve">ERC </w:t>
      </w:r>
      <w:r w:rsidRPr="004809BB">
        <w:rPr>
          <w:rFonts w:ascii="Arial" w:hAnsi="Arial" w:cs="Arial"/>
          <w:sz w:val="22"/>
          <w:szCs w:val="22"/>
        </w:rPr>
        <w:t>Rec. 70-03, WG</w:t>
      </w:r>
      <w:r w:rsidR="0094734F" w:rsidRPr="004809BB">
        <w:rPr>
          <w:rFonts w:ascii="Arial" w:hAnsi="Arial" w:cs="Arial"/>
          <w:sz w:val="22"/>
          <w:szCs w:val="22"/>
        </w:rPr>
        <w:t xml:space="preserve"> </w:t>
      </w:r>
      <w:r w:rsidRPr="004809BB">
        <w:rPr>
          <w:rFonts w:ascii="Arial" w:hAnsi="Arial" w:cs="Arial"/>
          <w:sz w:val="22"/>
          <w:szCs w:val="22"/>
        </w:rPr>
        <w:t>FM was informed that SRD/MG also considered two additional input documents:</w:t>
      </w:r>
    </w:p>
    <w:p w:rsidR="005D4B72" w:rsidRPr="004809BB"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4809BB">
        <w:rPr>
          <w:rFonts w:ascii="Arial" w:hAnsi="Arial" w:cs="Arial"/>
          <w:sz w:val="22"/>
          <w:szCs w:val="22"/>
        </w:rPr>
        <w:t>from France, providing technical information on Tactical Radio Relay and Tactical Video Reporting systems operating in the frequency band 1492-1518 MHz and</w:t>
      </w:r>
    </w:p>
    <w:p w:rsidR="005D4B72" w:rsidRPr="004809BB"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proofErr w:type="gramStart"/>
      <w:r w:rsidRPr="004809BB">
        <w:rPr>
          <w:rFonts w:ascii="Arial" w:hAnsi="Arial" w:cs="Arial"/>
          <w:sz w:val="22"/>
          <w:szCs w:val="22"/>
        </w:rPr>
        <w:t>from</w:t>
      </w:r>
      <w:proofErr w:type="gramEnd"/>
      <w:r w:rsidRPr="004809BB">
        <w:rPr>
          <w:rFonts w:ascii="Arial" w:hAnsi="Arial" w:cs="Arial"/>
          <w:sz w:val="22"/>
          <w:szCs w:val="22"/>
        </w:rPr>
        <w:t xml:space="preserve"> the United Kingdom, about compatibility considerations between MSS transmissions and PMSE (wireless microphone) services in the frequency range 1518-1525 </w:t>
      </w:r>
      <w:proofErr w:type="spellStart"/>
      <w:r w:rsidRPr="004809BB">
        <w:rPr>
          <w:rFonts w:ascii="Arial" w:hAnsi="Arial" w:cs="Arial"/>
          <w:sz w:val="22"/>
          <w:szCs w:val="22"/>
        </w:rPr>
        <w:t>MHz.</w:t>
      </w:r>
      <w:proofErr w:type="spellEnd"/>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study request for the band 1492-1518 MHz was supported in SRD/MG by Austria, Denmark, France, Germany and the Netherlands. The study request for the band 1518-1525 MHz was supported in SRD/MG by Austria, Germany, Lithuania, Russian Federation and the United Kingdom. SRD/MG proposed therefore to WGFM a liaison statement to be sent from WGFM to WGSE to request studies on the PMSE tuning range in the frequency bands 1492-1518 MHz and 1518-1525 MHz for PMSE on a tuning range basis, individual licence required and restricted to indoor use. The technical information provided by France and the United Kingdom was attached in annexes 1 and 2 of the draft liaison statement respectively.  WG</w:t>
      </w:r>
      <w:r w:rsidR="0094734F" w:rsidRPr="004809BB">
        <w:rPr>
          <w:rFonts w:ascii="Arial" w:hAnsi="Arial" w:cs="Arial"/>
          <w:sz w:val="22"/>
          <w:szCs w:val="22"/>
        </w:rPr>
        <w:t xml:space="preserve"> </w:t>
      </w:r>
      <w:r w:rsidRPr="004809BB">
        <w:rPr>
          <w:rFonts w:ascii="Arial" w:hAnsi="Arial" w:cs="Arial"/>
          <w:sz w:val="22"/>
          <w:szCs w:val="22"/>
        </w:rPr>
        <w:t>FM approved the liaisons statement to WG</w:t>
      </w:r>
      <w:r w:rsidR="0094734F" w:rsidRPr="004809BB">
        <w:rPr>
          <w:rFonts w:ascii="Arial" w:hAnsi="Arial" w:cs="Arial"/>
          <w:sz w:val="22"/>
          <w:szCs w:val="22"/>
        </w:rPr>
        <w:t xml:space="preserve"> </w:t>
      </w:r>
      <w:r w:rsidRPr="004809BB">
        <w:rPr>
          <w:rFonts w:ascii="Arial" w:hAnsi="Arial" w:cs="Arial"/>
          <w:sz w:val="22"/>
          <w:szCs w:val="22"/>
        </w:rPr>
        <w:t xml:space="preserve">SE as in </w:t>
      </w:r>
      <w:r w:rsidRPr="004809BB">
        <w:rPr>
          <w:rFonts w:ascii="Arial" w:hAnsi="Arial"/>
          <w:sz w:val="22"/>
        </w:rPr>
        <w:t xml:space="preserve">Annex </w:t>
      </w:r>
      <w:r w:rsidR="00E421EC" w:rsidRPr="004809BB">
        <w:rPr>
          <w:rFonts w:ascii="Arial" w:hAnsi="Arial"/>
          <w:sz w:val="22"/>
        </w:rPr>
        <w:t>24</w:t>
      </w:r>
      <w:r w:rsidRPr="004809BB">
        <w:rPr>
          <w:rFonts w:ascii="Arial" w:hAnsi="Arial" w:cs="Arial"/>
          <w:sz w:val="22"/>
          <w:szCs w:val="22"/>
        </w:rPr>
        <w:t xml:space="preserve"> of </w:t>
      </w:r>
      <w:proofErr w:type="gramStart"/>
      <w:r w:rsidRPr="004809BB">
        <w:rPr>
          <w:rFonts w:ascii="Arial" w:hAnsi="Arial" w:cs="Arial"/>
          <w:sz w:val="22"/>
          <w:szCs w:val="22"/>
        </w:rPr>
        <w:t xml:space="preserve">this </w:t>
      </w:r>
      <w:r w:rsidR="0094734F" w:rsidRPr="004809BB">
        <w:rPr>
          <w:rFonts w:ascii="Arial" w:hAnsi="Arial" w:cs="Arial"/>
          <w:sz w:val="22"/>
          <w:szCs w:val="22"/>
        </w:rPr>
        <w:t>Minutes</w:t>
      </w:r>
      <w:proofErr w:type="gramEnd"/>
      <w:r w:rsidRPr="004809BB">
        <w:rPr>
          <w:rFonts w:ascii="Arial" w:hAnsi="Arial" w:cs="Arial"/>
          <w:sz w:val="22"/>
          <w:szCs w:val="22"/>
        </w:rPr>
        <w:t>.</w:t>
      </w:r>
    </w:p>
    <w:p w:rsidR="005D4B72" w:rsidRPr="003F1110" w:rsidRDefault="005D4B72" w:rsidP="005D4B72">
      <w:pPr>
        <w:rPr>
          <w:rFonts w:ascii="Arial" w:hAnsi="Arial" w:cs="Arial"/>
          <w:sz w:val="22"/>
          <w:szCs w:val="22"/>
        </w:rPr>
      </w:pP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4.9.3 EC related activities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94734F" w:rsidRPr="003F1110">
        <w:rPr>
          <w:rFonts w:ascii="Arial" w:hAnsi="Arial" w:cs="Arial"/>
          <w:sz w:val="22"/>
          <w:szCs w:val="22"/>
        </w:rPr>
        <w:t xml:space="preserve"> </w:t>
      </w:r>
      <w:r w:rsidRPr="003F1110">
        <w:rPr>
          <w:rFonts w:ascii="Arial" w:hAnsi="Arial" w:cs="Arial"/>
          <w:sz w:val="22"/>
          <w:szCs w:val="22"/>
        </w:rPr>
        <w:t>FM noted section 5 of the SRD/MG progress report concerning EC related activities relevant for SRD/MG.</w:t>
      </w:r>
    </w:p>
    <w:p w:rsidR="005D4B72" w:rsidRPr="004809BB" w:rsidRDefault="005D4B72" w:rsidP="005D4B72">
      <w:pPr>
        <w:rPr>
          <w:rFonts w:ascii="Arial" w:hAnsi="Arial" w:cs="Arial"/>
          <w:b/>
          <w:sz w:val="22"/>
          <w:szCs w:val="22"/>
        </w:rPr>
      </w:pPr>
      <w:r w:rsidRPr="004809BB">
        <w:rPr>
          <w:rFonts w:ascii="Arial" w:hAnsi="Arial" w:cs="Arial"/>
          <w:b/>
          <w:sz w:val="22"/>
          <w:szCs w:val="22"/>
        </w:rPr>
        <w:t>4.9.3.1 Fifth Mandate UWB</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Mr</w:t>
      </w:r>
      <w:r w:rsidR="001B48CB" w:rsidRPr="004809BB">
        <w:rPr>
          <w:rFonts w:ascii="Arial" w:hAnsi="Arial" w:cs="Arial"/>
          <w:sz w:val="22"/>
          <w:szCs w:val="22"/>
        </w:rPr>
        <w:t>.</w:t>
      </w:r>
      <w:r w:rsidRPr="004809BB">
        <w:rPr>
          <w:rFonts w:ascii="Arial" w:hAnsi="Arial" w:cs="Arial"/>
          <w:sz w:val="22"/>
          <w:szCs w:val="22"/>
        </w:rPr>
        <w:t xml:space="preserve"> </w:t>
      </w:r>
      <w:r w:rsidR="001B48CB" w:rsidRPr="004809BB">
        <w:rPr>
          <w:rFonts w:ascii="Arial" w:hAnsi="Arial" w:cs="Arial"/>
          <w:sz w:val="22"/>
          <w:szCs w:val="22"/>
        </w:rPr>
        <w:t>Thomas</w:t>
      </w:r>
      <w:r w:rsidRPr="004809BB">
        <w:rPr>
          <w:rFonts w:ascii="Arial" w:hAnsi="Arial" w:cs="Arial"/>
          <w:sz w:val="22"/>
          <w:szCs w:val="22"/>
        </w:rPr>
        <w:t xml:space="preserve"> Weber (ECO) presented the results of the public consultation of draft CEPT Report 45. Comments were received from France requesting clarifications concerning the UWB applications LT2 and LAES (ECC/REC 11-09 and ECC/REC 11-10). The ECO summary is in document </w:t>
      </w:r>
      <w:proofErr w:type="gramStart"/>
      <w:r w:rsidRPr="004809BB">
        <w:rPr>
          <w:rFonts w:ascii="Arial" w:hAnsi="Arial" w:cs="Arial"/>
          <w:sz w:val="22"/>
          <w:szCs w:val="22"/>
        </w:rPr>
        <w:t>FM(</w:t>
      </w:r>
      <w:proofErr w:type="gramEnd"/>
      <w:r w:rsidRPr="004809BB">
        <w:rPr>
          <w:rFonts w:ascii="Arial" w:hAnsi="Arial" w:cs="Arial"/>
          <w:sz w:val="22"/>
          <w:szCs w:val="22"/>
        </w:rPr>
        <w:t>13)076 and SRD/MG had agreed to the change request with minor modifications.</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The outcome, draft CEPT Report 45 was approved by WGFM without modifications for submission to the ECC for final approval as in </w:t>
      </w:r>
      <w:r w:rsidR="00E421EC" w:rsidRPr="004809BB">
        <w:rPr>
          <w:rFonts w:ascii="Arial" w:hAnsi="Arial"/>
          <w:sz w:val="22"/>
        </w:rPr>
        <w:t>Annex 25</w:t>
      </w:r>
      <w:r w:rsidRPr="004809BB">
        <w:rPr>
          <w:rFonts w:ascii="Arial" w:hAnsi="Arial" w:cs="Arial"/>
          <w:sz w:val="22"/>
          <w:szCs w:val="22"/>
        </w:rPr>
        <w:t xml:space="preserve"> of this report.</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SRD/MG chairman also informed WG</w:t>
      </w:r>
      <w:r w:rsidR="001B48CB" w:rsidRPr="004809BB">
        <w:rPr>
          <w:rFonts w:ascii="Arial" w:hAnsi="Arial" w:cs="Arial"/>
          <w:sz w:val="22"/>
          <w:szCs w:val="22"/>
        </w:rPr>
        <w:t xml:space="preserve"> </w:t>
      </w:r>
      <w:r w:rsidRPr="004809BB">
        <w:rPr>
          <w:rFonts w:ascii="Arial" w:hAnsi="Arial" w:cs="Arial"/>
          <w:sz w:val="22"/>
          <w:szCs w:val="22"/>
        </w:rPr>
        <w:t>FM about the next steps for a potential update of Commission Decision 2007/131/EC on ultra-wideband (UWB) technology, available in document RSCOM 13-06.</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EC document follows the proposals made in draft CEPT Report 45. In one area, UWB on-board aircraft, the RSCOM 13-06 sets out some need for clarification, mainly due to the lack of a harmonised standard for UWB on-board aircraft. In this context, it can be argued that due to the limited number of aircraft manufacturers, UWB on-board aircraft equipment</w:t>
      </w:r>
      <w:r w:rsidRPr="003F1110">
        <w:rPr>
          <w:rFonts w:ascii="Arial" w:hAnsi="Arial" w:cs="Arial"/>
          <w:sz w:val="22"/>
          <w:szCs w:val="22"/>
        </w:rPr>
        <w:t xml:space="preserve"> manufacturers and the need for implementations specific to the type of aircraft, this may not be considered as a subject to be covered in a Harmonised European Standard but rather specific implementation construction files provided by the manufacturer to the certification process. The UWB on-board equipment will also be subject to several certification processes. The subject is also different and should not be confused with the referencing to harmonised standards for the precise </w:t>
      </w:r>
      <w:r w:rsidRPr="003F1110">
        <w:rPr>
          <w:rFonts w:ascii="Arial" w:hAnsi="Arial" w:cs="Arial"/>
          <w:sz w:val="22"/>
          <w:szCs w:val="22"/>
        </w:rPr>
        <w:lastRenderedPageBreak/>
        <w:t>technical details for mitigation techniques such as LDC, TPC and DAA as for other UWB equipment. The UWB regulation on-board aircraft includes only lower limits at specific frequencies without indication of specific mitigation techniques how these can be achieved and the note that alternative mitigation techniques offering equivalent protection could be a solution. This can be used by the airplane manufacturer and gives the freedom to implement a specific solution for a specific plane, installation and applications etc. These aspects were also communicated in a recent web-meeting between the SRD/MG chairman, EC and the aircraft industry.</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4.9.4 ITU-R activities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noted the SRD/MG activities as presented in the progress report from SRD/MG. These included:</w:t>
      </w:r>
    </w:p>
    <w:p w:rsidR="00FC0C48" w:rsidRPr="003F1110" w:rsidRDefault="005D4B72" w:rsidP="007B0C4F">
      <w:pPr>
        <w:pStyle w:val="af9"/>
        <w:numPr>
          <w:ilvl w:val="1"/>
          <w:numId w:val="26"/>
        </w:numPr>
        <w:tabs>
          <w:tab w:val="clear" w:pos="1620"/>
          <w:tab w:val="num" w:pos="567"/>
        </w:tabs>
        <w:spacing w:before="60" w:after="0" w:line="312" w:lineRule="auto"/>
        <w:ind w:left="567" w:hanging="567"/>
        <w:jc w:val="both"/>
        <w:rPr>
          <w:rFonts w:ascii="Arial" w:hAnsi="Arial"/>
          <w:lang w:val="en-GB"/>
        </w:rPr>
      </w:pPr>
      <w:r w:rsidRPr="003F1110">
        <w:rPr>
          <w:rFonts w:ascii="Arial" w:hAnsi="Arial"/>
          <w:lang w:val="en-GB"/>
        </w:rPr>
        <w:t xml:space="preserve">There were no input documents regarding Resolution 54 - identifying studies which could be exported to ITU-R WP1B with the target to include additional frequency ranges in ITU-R Recommendation SM.1896 for global and regional harmonisation of SRD applications. In earlier meetings of SRD/MG, the Netherlands expressed that MBANS could be in future a possible item for such an input to WP1B. Studies in relation to new 60 GHz regulation for non-specific SRD were also mentioned as a possibility for consideration in this context. In addition, in relation to possible frequency use by aircrafts, SRD/MG may consider how the international harmonisation of frequencies such as for UWB on-board aircraft, 60 GHz range and the 76-77 GHz range may be fostered and phased into the ITU-R processes. </w:t>
      </w:r>
    </w:p>
    <w:p w:rsidR="00FC0C48" w:rsidRPr="003F1110" w:rsidRDefault="005D4B72" w:rsidP="007B0C4F">
      <w:pPr>
        <w:pStyle w:val="af9"/>
        <w:numPr>
          <w:ilvl w:val="1"/>
          <w:numId w:val="26"/>
        </w:numPr>
        <w:tabs>
          <w:tab w:val="clear" w:pos="1620"/>
          <w:tab w:val="num" w:pos="567"/>
        </w:tabs>
        <w:spacing w:before="60" w:after="0" w:line="312" w:lineRule="auto"/>
        <w:ind w:left="567" w:hanging="567"/>
        <w:jc w:val="both"/>
        <w:rPr>
          <w:rFonts w:ascii="Arial" w:hAnsi="Arial"/>
          <w:lang w:val="en-GB"/>
        </w:rPr>
      </w:pPr>
      <w:proofErr w:type="gramStart"/>
      <w:r w:rsidRPr="003F1110">
        <w:rPr>
          <w:rFonts w:ascii="Arial" w:hAnsi="Arial"/>
          <w:lang w:val="en-GB"/>
        </w:rPr>
        <w:t>a</w:t>
      </w:r>
      <w:proofErr w:type="gramEnd"/>
      <w:r w:rsidRPr="003F1110">
        <w:rPr>
          <w:rFonts w:ascii="Arial" w:hAnsi="Arial"/>
          <w:lang w:val="en-GB"/>
        </w:rPr>
        <w:t xml:space="preserve"> proposal from ECO for a CEPT Contribution regarding an updating of ITU-R Report SM.2153 concerning the European content for SRDs. This follows the task from WGFM to consider a proposal to be made to the ITU-R WP1B meeting in June 2013. This proposed update informed about the SRD related information which is already available in EFIS and which is planned to be included in EFIS in the near future. It was proposed to include a link to ERC/REC 70-03 and to EFIS in ITU-R Report SM.2153. SRD/MG agreed unanimously on a CEPT contribution to be sent to WP1B. The Netherlands agreed to provide the CEPT contribution to WP1B; </w:t>
      </w:r>
    </w:p>
    <w:p w:rsidR="00FC0C48" w:rsidRPr="003F1110" w:rsidRDefault="005D4B72" w:rsidP="007B0C4F">
      <w:pPr>
        <w:pStyle w:val="af9"/>
        <w:numPr>
          <w:ilvl w:val="1"/>
          <w:numId w:val="26"/>
        </w:numPr>
        <w:tabs>
          <w:tab w:val="clear" w:pos="1620"/>
          <w:tab w:val="num" w:pos="567"/>
        </w:tabs>
        <w:spacing w:before="60" w:after="0" w:line="312" w:lineRule="auto"/>
        <w:ind w:left="567" w:hanging="567"/>
        <w:jc w:val="both"/>
        <w:rPr>
          <w:rFonts w:ascii="Arial" w:hAnsi="Arial"/>
          <w:lang w:val="en-GB"/>
        </w:rPr>
      </w:pPr>
      <w:proofErr w:type="gramStart"/>
      <w:r w:rsidRPr="003F1110">
        <w:rPr>
          <w:rFonts w:ascii="Arial" w:hAnsi="Arial"/>
          <w:lang w:val="en-GB"/>
        </w:rPr>
        <w:t>a</w:t>
      </w:r>
      <w:proofErr w:type="gramEnd"/>
      <w:r w:rsidRPr="003F1110">
        <w:rPr>
          <w:rFonts w:ascii="Arial" w:hAnsi="Arial"/>
          <w:lang w:val="en-GB"/>
        </w:rPr>
        <w:t xml:space="preserve"> proposal from France for a CEPT Contribution to revise Recommendation ITU-R M.1450-4, France proposed to update the implementation information included in table 3 of this ITU-R Recommendation in order to reflect the current European regulation in the band 57-66 GHz (Recommendation ERC/REC/70-03). During the last meeting of ITU-R WP5A, an update of Recommendation ITU-R M.1450-4 which provides the characteristics of broadband radio local area networks (RLANs) including technical parameters, and information on RLAN standards and operational characteristics has been initiated. Following this request NSOs have been asked to update references to existing standards on RLANs. It was noted that ETSI/ERM and ETSI/TC BRAN replied to ITU-R WP5A accordingly. SRD/MG agreed unanimously on a CEPT contribution to be sent to WP5A. France agreed to provide the CEPT contribution to WP5A.  </w:t>
      </w:r>
    </w:p>
    <w:p w:rsidR="00FC0C48" w:rsidRPr="003F1110" w:rsidRDefault="00FC0C48" w:rsidP="007B0C4F">
      <w:pPr>
        <w:pStyle w:val="af9"/>
        <w:tabs>
          <w:tab w:val="num" w:pos="567"/>
        </w:tabs>
        <w:spacing w:before="60" w:after="0" w:line="312" w:lineRule="auto"/>
        <w:ind w:left="709" w:hanging="709"/>
        <w:jc w:val="both"/>
        <w:rPr>
          <w:rFonts w:ascii="Arial" w:hAnsi="Arial"/>
          <w:lang w:val="en-GB"/>
        </w:rPr>
      </w:pP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4.9.5 Future Spectrum for RFID, Smart Metering and SRD at UHF</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considered the SRD/MG progress report, section 13, and noted the information from WG</w:t>
      </w:r>
      <w:r w:rsidR="001B48CB" w:rsidRPr="003F1110">
        <w:rPr>
          <w:rFonts w:ascii="Arial" w:hAnsi="Arial" w:cs="Arial"/>
          <w:sz w:val="22"/>
          <w:szCs w:val="22"/>
        </w:rPr>
        <w:t xml:space="preserve"> </w:t>
      </w:r>
      <w:r w:rsidRPr="003F1110">
        <w:rPr>
          <w:rFonts w:ascii="Arial" w:hAnsi="Arial" w:cs="Arial"/>
          <w:sz w:val="22"/>
          <w:szCs w:val="22"/>
        </w:rPr>
        <w:t>SE that draft ECC Report 200 with the related compatibility studies was now approved for public consultation (doc. FM(13)110).</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lastRenderedPageBreak/>
        <w:t xml:space="preserve">The UHF Roadmap was not considered for changes.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The main conclusions of the draft ECC Report 200, where not changed since the last reporting.</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SRD/MG updated the draft ECC Report 189 concerning the information contained in the updated ETSI TR 102 791 on TRS and the available information on E-GSM-R. The latest draft document is in </w:t>
      </w:r>
      <w:proofErr w:type="gramStart"/>
      <w:r w:rsidRPr="003F1110">
        <w:rPr>
          <w:rFonts w:ascii="Arial" w:hAnsi="Arial" w:cs="Arial"/>
          <w:sz w:val="22"/>
          <w:szCs w:val="22"/>
        </w:rPr>
        <w:t>SRDMG(</w:t>
      </w:r>
      <w:proofErr w:type="gramEnd"/>
      <w:r w:rsidRPr="003F1110">
        <w:rPr>
          <w:rFonts w:ascii="Arial" w:hAnsi="Arial" w:cs="Arial"/>
          <w:sz w:val="22"/>
          <w:szCs w:val="22"/>
        </w:rPr>
        <w:t xml:space="preserve">13)070.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It was agreed in SRD/MG to request the </w:t>
      </w:r>
      <w:proofErr w:type="spellStart"/>
      <w:r w:rsidRPr="003F1110">
        <w:rPr>
          <w:rFonts w:ascii="Arial" w:hAnsi="Arial" w:cs="Arial"/>
          <w:sz w:val="22"/>
          <w:szCs w:val="22"/>
        </w:rPr>
        <w:t>rapporteur</w:t>
      </w:r>
      <w:proofErr w:type="spellEnd"/>
      <w:r w:rsidRPr="003F1110">
        <w:rPr>
          <w:rFonts w:ascii="Arial" w:hAnsi="Arial" w:cs="Arial"/>
          <w:sz w:val="22"/>
          <w:szCs w:val="22"/>
        </w:rPr>
        <w:t>, Mr</w:t>
      </w:r>
      <w:r w:rsidR="001B48CB" w:rsidRPr="003F1110">
        <w:rPr>
          <w:rFonts w:ascii="Arial" w:hAnsi="Arial" w:cs="Arial"/>
          <w:sz w:val="22"/>
          <w:szCs w:val="22"/>
        </w:rPr>
        <w:t>.</w:t>
      </w:r>
      <w:r w:rsidRPr="003F1110">
        <w:rPr>
          <w:rFonts w:ascii="Arial" w:hAnsi="Arial" w:cs="Arial"/>
          <w:sz w:val="22"/>
          <w:szCs w:val="22"/>
        </w:rPr>
        <w:t xml:space="preserve"> Robin Donoghue, from OFCOM UK, to create a new draft </w:t>
      </w:r>
      <w:r w:rsidR="000A58C1" w:rsidRPr="003F1110">
        <w:rPr>
          <w:rFonts w:ascii="Arial" w:hAnsi="Arial" w:cs="Arial"/>
          <w:sz w:val="22"/>
          <w:szCs w:val="22"/>
        </w:rPr>
        <w:t>of ECC R</w:t>
      </w:r>
      <w:r w:rsidRPr="003F1110">
        <w:rPr>
          <w:rFonts w:ascii="Arial" w:hAnsi="Arial" w:cs="Arial"/>
          <w:sz w:val="22"/>
          <w:szCs w:val="22"/>
        </w:rPr>
        <w:t>eport</w:t>
      </w:r>
      <w:r w:rsidR="000A58C1" w:rsidRPr="003F1110">
        <w:rPr>
          <w:rFonts w:ascii="Arial" w:hAnsi="Arial" w:cs="Arial"/>
          <w:sz w:val="22"/>
          <w:szCs w:val="22"/>
        </w:rPr>
        <w:t xml:space="preserve"> 189</w:t>
      </w:r>
      <w:r w:rsidRPr="003F1110">
        <w:rPr>
          <w:rFonts w:ascii="Arial" w:hAnsi="Arial" w:cs="Arial"/>
          <w:sz w:val="22"/>
          <w:szCs w:val="22"/>
        </w:rPr>
        <w:t>, taking into account the agreed structure of th</w:t>
      </w:r>
      <w:r w:rsidR="000A58C1" w:rsidRPr="003F1110">
        <w:rPr>
          <w:rFonts w:ascii="Arial" w:hAnsi="Arial" w:cs="Arial"/>
          <w:sz w:val="22"/>
          <w:szCs w:val="22"/>
        </w:rPr>
        <w:t>at</w:t>
      </w:r>
      <w:r w:rsidRPr="003F1110">
        <w:rPr>
          <w:rFonts w:ascii="Arial" w:hAnsi="Arial" w:cs="Arial"/>
          <w:sz w:val="22"/>
          <w:szCs w:val="22"/>
        </w:rPr>
        <w:t xml:space="preserve"> draft ECC Report, to reflect the information contained in the draft ECC Report 200. The goal was now to propose regulatory solutions for inclusions of new utilisation opportunities in </w:t>
      </w:r>
      <w:r w:rsidR="001B48CB" w:rsidRPr="003F1110">
        <w:rPr>
          <w:rFonts w:ascii="Arial" w:hAnsi="Arial" w:cs="Arial"/>
          <w:sz w:val="22"/>
          <w:szCs w:val="22"/>
        </w:rPr>
        <w:t xml:space="preserve">ERC </w:t>
      </w:r>
      <w:r w:rsidRPr="003F1110">
        <w:rPr>
          <w:rFonts w:ascii="Arial" w:hAnsi="Arial" w:cs="Arial"/>
          <w:sz w:val="22"/>
          <w:szCs w:val="22"/>
        </w:rPr>
        <w:t>Rec. 70-03. The proposal should follow the principles set out in CEPT Report 44, i.e. using the existing SRD categories in ERC</w:t>
      </w:r>
      <w:r w:rsidR="001B48CB" w:rsidRPr="003F1110">
        <w:rPr>
          <w:rFonts w:ascii="Arial" w:hAnsi="Arial" w:cs="Arial"/>
          <w:sz w:val="22"/>
          <w:szCs w:val="22"/>
        </w:rPr>
        <w:t xml:space="preserve"> </w:t>
      </w:r>
      <w:r w:rsidRPr="003F1110">
        <w:rPr>
          <w:rFonts w:ascii="Arial" w:hAnsi="Arial" w:cs="Arial"/>
          <w:sz w:val="22"/>
          <w:szCs w:val="22"/>
        </w:rPr>
        <w:t>R</w:t>
      </w:r>
      <w:r w:rsidR="001B48CB" w:rsidRPr="003F1110">
        <w:rPr>
          <w:rFonts w:ascii="Arial" w:hAnsi="Arial" w:cs="Arial"/>
          <w:sz w:val="22"/>
          <w:szCs w:val="22"/>
        </w:rPr>
        <w:t>ec.</w:t>
      </w:r>
      <w:r w:rsidRPr="003F1110">
        <w:rPr>
          <w:rFonts w:ascii="Arial" w:hAnsi="Arial" w:cs="Arial"/>
          <w:sz w:val="22"/>
          <w:szCs w:val="22"/>
        </w:rPr>
        <w:t xml:space="preserve"> 70-03 and based as much as possible on application and technology neutrality.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In addition, an SRD/MG ad hoc meeting is scheduled to discuss the new draft ECC Report 189.  It is expected to finalise Draft ECC Report 189 for submission to the WGFM#78 for public consultation approval. A final proposal for inclusions of new utilisation opportunities in Rec. 70-03 might therefore be envisaged for those countries who could implement SRD regulations in these bands</w:t>
      </w:r>
      <w:r w:rsidR="000A4F64" w:rsidRPr="003F1110">
        <w:rPr>
          <w:rFonts w:ascii="Arial" w:hAnsi="Arial" w:cs="Arial"/>
          <w:sz w:val="22"/>
          <w:szCs w:val="22"/>
        </w:rPr>
        <w:t>.</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In addition, it was agreed to set up a dedicated reflector for this work item in SRD/MG.</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endorsed the actions of the SRD/MG under this work item.</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4.9.6 MBANS (Medical Body Area Network Systems)</w:t>
      </w:r>
    </w:p>
    <w:p w:rsidR="005D4B72" w:rsidRPr="003F1110" w:rsidRDefault="001B48CB"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WG </w:t>
      </w:r>
      <w:r w:rsidR="005D4B72" w:rsidRPr="003F1110">
        <w:rPr>
          <w:rFonts w:ascii="Arial" w:hAnsi="Arial" w:cs="Arial"/>
          <w:sz w:val="22"/>
          <w:szCs w:val="22"/>
        </w:rPr>
        <w:t>FM considered the SRD/MG progress report on MBANS and the information from WG</w:t>
      </w:r>
      <w:r w:rsidRPr="003F1110">
        <w:rPr>
          <w:rFonts w:ascii="Arial" w:hAnsi="Arial" w:cs="Arial"/>
          <w:sz w:val="22"/>
          <w:szCs w:val="22"/>
        </w:rPr>
        <w:t xml:space="preserve"> </w:t>
      </w:r>
      <w:r w:rsidR="005D4B72" w:rsidRPr="003F1110">
        <w:rPr>
          <w:rFonts w:ascii="Arial" w:hAnsi="Arial" w:cs="Arial"/>
          <w:sz w:val="22"/>
          <w:szCs w:val="22"/>
        </w:rPr>
        <w:t xml:space="preserve">SE that draft ECC Report 201 was now adopted for public consultation (doc. FM(13)110).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SRD/MG discussed the possible regulatory approach for MBANS based on the investigations and studies performed in SRD/MG and SE24 between MBANS and other radio services and applications such as LP-AMI in the frequency band 2483.5 – 2500 </w:t>
      </w:r>
      <w:proofErr w:type="spellStart"/>
      <w:r w:rsidRPr="003F1110">
        <w:rPr>
          <w:rFonts w:ascii="Arial" w:hAnsi="Arial" w:cs="Arial"/>
          <w:sz w:val="22"/>
          <w:szCs w:val="22"/>
        </w:rPr>
        <w:t>MHz.</w:t>
      </w:r>
      <w:proofErr w:type="spellEnd"/>
      <w:r w:rsidRPr="003F1110">
        <w:rPr>
          <w:rFonts w:ascii="Arial" w:hAnsi="Arial" w:cs="Arial"/>
          <w:sz w:val="22"/>
          <w:szCs w:val="22"/>
        </w:rPr>
        <w:t xml:space="preserve">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SRD/MG requested WG</w:t>
      </w:r>
      <w:r w:rsidR="001B48CB" w:rsidRPr="003F1110">
        <w:rPr>
          <w:rFonts w:ascii="Arial" w:hAnsi="Arial" w:cs="Arial"/>
          <w:sz w:val="22"/>
          <w:szCs w:val="22"/>
        </w:rPr>
        <w:t xml:space="preserve"> </w:t>
      </w:r>
      <w:r w:rsidRPr="003F1110">
        <w:rPr>
          <w:rFonts w:ascii="Arial" w:hAnsi="Arial" w:cs="Arial"/>
          <w:sz w:val="22"/>
          <w:szCs w:val="22"/>
        </w:rPr>
        <w:t xml:space="preserve">FM to endorse the development of a regulatory solution for inclusion of MBANS in ERC Recommendation 70-03. SRD/MG also proposed a liaison </w:t>
      </w:r>
      <w:r w:rsidRPr="004809BB">
        <w:rPr>
          <w:rFonts w:ascii="Arial" w:hAnsi="Arial" w:cs="Arial"/>
          <w:sz w:val="22"/>
          <w:szCs w:val="22"/>
        </w:rPr>
        <w:t>statement to be sent by WG</w:t>
      </w:r>
      <w:r w:rsidR="001B48CB" w:rsidRPr="004809BB">
        <w:rPr>
          <w:rFonts w:ascii="Arial" w:hAnsi="Arial" w:cs="Arial"/>
          <w:sz w:val="22"/>
          <w:szCs w:val="22"/>
        </w:rPr>
        <w:t xml:space="preserve"> </w:t>
      </w:r>
      <w:r w:rsidRPr="004809BB">
        <w:rPr>
          <w:rFonts w:ascii="Arial" w:hAnsi="Arial" w:cs="Arial"/>
          <w:sz w:val="22"/>
          <w:szCs w:val="22"/>
        </w:rPr>
        <w:t xml:space="preserve">FM to ETSI ERM (cc ERM TG30) concerning the sharing of 2483.5 – 2500 MHz band by medical applications.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 xml:space="preserve">Document </w:t>
      </w:r>
      <w:proofErr w:type="gramStart"/>
      <w:r w:rsidRPr="004809BB">
        <w:rPr>
          <w:rFonts w:ascii="Arial" w:hAnsi="Arial" w:cs="Arial"/>
          <w:sz w:val="22"/>
          <w:szCs w:val="22"/>
        </w:rPr>
        <w:t>FM(</w:t>
      </w:r>
      <w:proofErr w:type="gramEnd"/>
      <w:r w:rsidRPr="004809BB">
        <w:rPr>
          <w:rFonts w:ascii="Arial" w:hAnsi="Arial" w:cs="Arial"/>
          <w:sz w:val="22"/>
          <w:szCs w:val="22"/>
        </w:rPr>
        <w:t xml:space="preserve">13)107 from Italy was presented, requesting changes in the proposed liaison statement to ETSI.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SRD/MG chairman was requested by WG</w:t>
      </w:r>
      <w:r w:rsidR="001B48CB" w:rsidRPr="004809BB">
        <w:rPr>
          <w:rFonts w:ascii="Arial" w:hAnsi="Arial" w:cs="Arial"/>
          <w:sz w:val="22"/>
          <w:szCs w:val="22"/>
        </w:rPr>
        <w:t xml:space="preserve"> </w:t>
      </w:r>
      <w:r w:rsidRPr="004809BB">
        <w:rPr>
          <w:rFonts w:ascii="Arial" w:hAnsi="Arial" w:cs="Arial"/>
          <w:sz w:val="22"/>
          <w:szCs w:val="22"/>
        </w:rPr>
        <w:t>FM to lead a drafting group to amend the liaison statement. The revised liaison statement was approved by WG</w:t>
      </w:r>
      <w:r w:rsidR="001B48CB" w:rsidRPr="004809BB">
        <w:rPr>
          <w:rFonts w:ascii="Arial" w:hAnsi="Arial" w:cs="Arial"/>
          <w:sz w:val="22"/>
          <w:szCs w:val="22"/>
        </w:rPr>
        <w:t xml:space="preserve"> </w:t>
      </w:r>
      <w:r w:rsidRPr="004809BB">
        <w:rPr>
          <w:rFonts w:ascii="Arial" w:hAnsi="Arial" w:cs="Arial"/>
          <w:sz w:val="22"/>
          <w:szCs w:val="22"/>
        </w:rPr>
        <w:t xml:space="preserve">FM as in </w:t>
      </w:r>
      <w:r w:rsidR="00905B70" w:rsidRPr="004809BB">
        <w:rPr>
          <w:rFonts w:ascii="Arial" w:hAnsi="Arial"/>
          <w:sz w:val="22"/>
        </w:rPr>
        <w:t xml:space="preserve">Annex </w:t>
      </w:r>
      <w:r w:rsidR="00E421EC" w:rsidRPr="004809BB">
        <w:rPr>
          <w:rFonts w:ascii="Arial" w:hAnsi="Arial"/>
          <w:sz w:val="22"/>
        </w:rPr>
        <w:t>26</w:t>
      </w:r>
      <w:r w:rsidR="00E421EC" w:rsidRPr="004809BB">
        <w:rPr>
          <w:rFonts w:ascii="Arial" w:hAnsi="Arial" w:cs="Arial"/>
          <w:sz w:val="22"/>
          <w:szCs w:val="22"/>
        </w:rPr>
        <w:t xml:space="preserve"> </w:t>
      </w:r>
      <w:r w:rsidRPr="004809BB">
        <w:rPr>
          <w:rFonts w:ascii="Arial" w:hAnsi="Arial" w:cs="Arial"/>
          <w:sz w:val="22"/>
          <w:szCs w:val="22"/>
        </w:rPr>
        <w:t>of th</w:t>
      </w:r>
      <w:r w:rsidR="001A5F63" w:rsidRPr="004809BB">
        <w:rPr>
          <w:rFonts w:ascii="Arial" w:hAnsi="Arial" w:cs="Arial"/>
          <w:sz w:val="22"/>
          <w:szCs w:val="22"/>
        </w:rPr>
        <w:t>ese</w:t>
      </w:r>
      <w:r w:rsidRPr="004809BB">
        <w:rPr>
          <w:rFonts w:ascii="Arial" w:hAnsi="Arial" w:cs="Arial"/>
          <w:sz w:val="22"/>
          <w:szCs w:val="22"/>
        </w:rPr>
        <w:t xml:space="preserve"> </w:t>
      </w:r>
      <w:r w:rsidR="001B48CB" w:rsidRPr="004809BB">
        <w:rPr>
          <w:rFonts w:ascii="Arial" w:hAnsi="Arial" w:cs="Arial"/>
          <w:sz w:val="22"/>
          <w:szCs w:val="22"/>
        </w:rPr>
        <w:t>Minutes</w:t>
      </w:r>
      <w:r w:rsidRPr="004809BB">
        <w:rPr>
          <w:rFonts w:ascii="Arial" w:hAnsi="Arial" w:cs="Arial"/>
          <w:sz w:val="22"/>
          <w:szCs w:val="22"/>
        </w:rPr>
        <w:t>.</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The principles set out in the liaison statement for the sharing of medical applications in the frequency band 2483.5-2500 MHz were identified as follows:</w:t>
      </w:r>
    </w:p>
    <w:p w:rsidR="005D4B72" w:rsidRPr="004809BB"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4809BB">
        <w:rPr>
          <w:rFonts w:ascii="Arial" w:hAnsi="Arial" w:cs="Arial"/>
          <w:sz w:val="22"/>
          <w:szCs w:val="22"/>
        </w:rPr>
        <w:t>MBANS and LP-AMI devices are foreseen to coexist in the band 2483.5 MHz to 2500 MHz on the basis of equal access to the spectrum.</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4809BB">
        <w:rPr>
          <w:rFonts w:ascii="Arial" w:hAnsi="Arial" w:cs="Arial"/>
          <w:sz w:val="22"/>
          <w:szCs w:val="22"/>
        </w:rPr>
        <w:t>In the draft ECC Report 201 mitigation techniques were not considered but it was concluded that mechanism(s) for MBANS and LP-AMI to avoid each other when operated</w:t>
      </w:r>
      <w:r w:rsidRPr="003F1110">
        <w:rPr>
          <w:rFonts w:ascii="Arial" w:hAnsi="Arial" w:cs="Arial"/>
          <w:sz w:val="22"/>
          <w:szCs w:val="22"/>
        </w:rPr>
        <w:t xml:space="preserve"> in close proximity, or other measures, could address the issue of co-existence between MBANS and LP-AMI.</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lastRenderedPageBreak/>
        <w:t>Based on the CEPT Reports 14 and 44 and RSPG opinion of Collective Use of Spectrum, which clearly identified that there is a need to facilitate shared spectrum access, there is a clear requirement for adequate sharing amongst SRD applications when using the same frequency range. Therefore, technical and/or operational solutions should be found by all market players in order to achieve co-existence between these SRD applications.</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Based  on the conclusions in the above mentioned CEPT Reports and the RSPG Opinion, it is emphasised that new SRD applications should be proposed to fall in one of the existing SRD categories and frequency bands and hence, there is also the requirement to share frequencies with other SRD applications using the same frequency range, in particular when applications are in the same market sector and proposals were originally created by the same ETSI Task Group, as was the case for LP-AMI and MBANS.</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emphasises that none of the medical SRD applications has seniority over the others in the 2483.5-2500 MHz band, while keeping equal rights to access the spectrum.</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In order to achieve this key goal WG</w:t>
      </w:r>
      <w:r w:rsidR="001B48CB" w:rsidRPr="003F1110">
        <w:rPr>
          <w:rFonts w:ascii="Arial" w:hAnsi="Arial" w:cs="Arial"/>
          <w:sz w:val="22"/>
          <w:szCs w:val="22"/>
        </w:rPr>
        <w:t xml:space="preserve"> </w:t>
      </w:r>
      <w:r w:rsidRPr="003F1110">
        <w:rPr>
          <w:rFonts w:ascii="Arial" w:hAnsi="Arial" w:cs="Arial"/>
          <w:sz w:val="22"/>
          <w:szCs w:val="22"/>
        </w:rPr>
        <w:t>FM is of the view that compatibility between MBANS and LP-AMI could be improved by introducing appropriate channel access and detection techniques.</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In addition, WG</w:t>
      </w:r>
      <w:r w:rsidR="001B48CB" w:rsidRPr="003F1110">
        <w:rPr>
          <w:rFonts w:ascii="Arial" w:hAnsi="Arial" w:cs="Arial"/>
          <w:sz w:val="22"/>
          <w:szCs w:val="22"/>
        </w:rPr>
        <w:t xml:space="preserve"> </w:t>
      </w:r>
      <w:r w:rsidRPr="003F1110">
        <w:rPr>
          <w:rFonts w:ascii="Arial" w:hAnsi="Arial" w:cs="Arial"/>
          <w:sz w:val="22"/>
          <w:szCs w:val="22"/>
        </w:rPr>
        <w:t>FM is of the opinion that identification and development of these mitigation techniques should, be dealt with by experts within ETSI and be incorporated in the respective harmonised standards. WGFM requests ETSI to keep SRD/MG informed about these standards at each stage of their development, as the necessary key spectrum access parameters are intended to be included in ERC</w:t>
      </w:r>
      <w:r w:rsidR="001B48CB" w:rsidRPr="003F1110">
        <w:rPr>
          <w:rFonts w:ascii="Arial" w:hAnsi="Arial" w:cs="Arial"/>
          <w:sz w:val="22"/>
          <w:szCs w:val="22"/>
        </w:rPr>
        <w:t xml:space="preserve"> </w:t>
      </w:r>
      <w:r w:rsidRPr="003F1110">
        <w:rPr>
          <w:rFonts w:ascii="Arial" w:hAnsi="Arial" w:cs="Arial"/>
          <w:sz w:val="22"/>
          <w:szCs w:val="22"/>
        </w:rPr>
        <w:t>R</w:t>
      </w:r>
      <w:r w:rsidR="001B48CB" w:rsidRPr="003F1110">
        <w:rPr>
          <w:rFonts w:ascii="Arial" w:hAnsi="Arial" w:cs="Arial"/>
          <w:sz w:val="22"/>
          <w:szCs w:val="22"/>
        </w:rPr>
        <w:t>ec</w:t>
      </w:r>
      <w:r w:rsidRPr="003F1110">
        <w:rPr>
          <w:rFonts w:ascii="Arial" w:hAnsi="Arial" w:cs="Arial"/>
          <w:sz w:val="22"/>
          <w:szCs w:val="22"/>
        </w:rPr>
        <w:t xml:space="preserve"> 70-03, in accordance with the interactive ECC/ETSI cooperation agreement. </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is of the opinion that adequate spectrum sharing mechanisms should be implemented to facilitate sharing between these technologies and applications and in case of congestion, to ensure equal access.</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Mutual interference effects and possible implant battery life reduction have been identified, thus reducing the time frame before implant replacement surgery, especially when MBANS operates in the same room or on the same body as LP-AMI.</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 xml:space="preserve">FM recommends ETSI standards for LP-AMI and MBANS may specify some means of detecting each other to improve coexistence. </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In addition WG</w:t>
      </w:r>
      <w:r w:rsidR="001B48CB" w:rsidRPr="003F1110">
        <w:rPr>
          <w:rFonts w:ascii="Arial" w:hAnsi="Arial" w:cs="Arial"/>
          <w:sz w:val="22"/>
          <w:szCs w:val="22"/>
        </w:rPr>
        <w:t xml:space="preserve"> </w:t>
      </w:r>
      <w:r w:rsidRPr="003F1110">
        <w:rPr>
          <w:rFonts w:ascii="Arial" w:hAnsi="Arial" w:cs="Arial"/>
          <w:sz w:val="22"/>
          <w:szCs w:val="22"/>
        </w:rPr>
        <w:t>FM recommends a more immune LP-AMI battery wake-up mechanism for implants may be employed.</w:t>
      </w:r>
    </w:p>
    <w:p w:rsidR="005D4B72" w:rsidRPr="003F1110" w:rsidRDefault="005D4B72" w:rsidP="00A72E63">
      <w:pPr>
        <w:numPr>
          <w:ilvl w:val="1"/>
          <w:numId w:val="26"/>
        </w:numPr>
        <w:tabs>
          <w:tab w:val="clear" w:pos="1620"/>
          <w:tab w:val="num" w:pos="567"/>
        </w:tabs>
        <w:spacing w:before="120" w:after="120" w:line="312" w:lineRule="auto"/>
        <w:ind w:left="567" w:hanging="567"/>
        <w:jc w:val="both"/>
        <w:rPr>
          <w:rFonts w:ascii="Arial" w:hAnsi="Arial" w:cs="Arial"/>
          <w:sz w:val="22"/>
          <w:szCs w:val="22"/>
        </w:rPr>
      </w:pPr>
      <w:r w:rsidRPr="003F1110">
        <w:rPr>
          <w:rFonts w:ascii="Arial" w:hAnsi="Arial" w:cs="Arial"/>
          <w:sz w:val="22"/>
          <w:szCs w:val="22"/>
        </w:rPr>
        <w:t xml:space="preserve">Other non-technical features may improve the co-existence between MBANs and LP-AMI. </w:t>
      </w:r>
    </w:p>
    <w:p w:rsidR="005D4B72" w:rsidRPr="003F1110" w:rsidRDefault="009955E4"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 Some administrations expressed the view </w:t>
      </w:r>
      <w:r w:rsidR="005D4B72" w:rsidRPr="003F1110">
        <w:rPr>
          <w:rFonts w:ascii="Arial" w:hAnsi="Arial" w:cs="Arial"/>
          <w:sz w:val="22"/>
          <w:szCs w:val="22"/>
        </w:rPr>
        <w:t>that both applications are at a stage before market introduction and this seems to be an appropriate time to discuss further mutual mitigation techniques in ERM / ERM TG30 in order to foster an efficient usage of the spectrum.</w:t>
      </w:r>
      <w:r w:rsidRPr="003F1110">
        <w:rPr>
          <w:rFonts w:ascii="Arial" w:hAnsi="Arial" w:cs="Arial"/>
          <w:sz w:val="22"/>
          <w:szCs w:val="22"/>
        </w:rPr>
        <w:t xml:space="preserve">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agreed to task SRD/MG to develop a proposal for inclusion of MBANS in ERC</w:t>
      </w:r>
      <w:r w:rsidR="001B48CB" w:rsidRPr="003F1110">
        <w:rPr>
          <w:rFonts w:ascii="Arial" w:hAnsi="Arial" w:cs="Arial"/>
          <w:sz w:val="22"/>
          <w:szCs w:val="22"/>
        </w:rPr>
        <w:t xml:space="preserve"> </w:t>
      </w:r>
      <w:r w:rsidRPr="003F1110">
        <w:rPr>
          <w:rFonts w:ascii="Arial" w:hAnsi="Arial" w:cs="Arial"/>
          <w:sz w:val="22"/>
          <w:szCs w:val="22"/>
        </w:rPr>
        <w:t>R</w:t>
      </w:r>
      <w:r w:rsidR="001B48CB" w:rsidRPr="003F1110">
        <w:rPr>
          <w:rFonts w:ascii="Arial" w:hAnsi="Arial" w:cs="Arial"/>
          <w:sz w:val="22"/>
          <w:szCs w:val="22"/>
        </w:rPr>
        <w:t>ec</w:t>
      </w:r>
      <w:r w:rsidRPr="003F1110">
        <w:rPr>
          <w:rFonts w:ascii="Arial" w:hAnsi="Arial" w:cs="Arial"/>
          <w:sz w:val="22"/>
          <w:szCs w:val="22"/>
        </w:rPr>
        <w:t xml:space="preserve"> 70-03 for the next meeting of the WG</w:t>
      </w:r>
      <w:r w:rsidR="001B48CB" w:rsidRPr="003F1110">
        <w:rPr>
          <w:rFonts w:ascii="Arial" w:hAnsi="Arial" w:cs="Arial"/>
          <w:sz w:val="22"/>
          <w:szCs w:val="22"/>
        </w:rPr>
        <w:t xml:space="preserve"> </w:t>
      </w:r>
      <w:r w:rsidRPr="003F1110">
        <w:rPr>
          <w:rFonts w:ascii="Arial" w:hAnsi="Arial" w:cs="Arial"/>
          <w:sz w:val="22"/>
          <w:szCs w:val="22"/>
        </w:rPr>
        <w:t>FM.</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 xml:space="preserve"> 4.9.7 76-77 GHz Radars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 xml:space="preserve">FM noted the progress report from SRD/MG and the information from ETSI in document </w:t>
      </w:r>
      <w:proofErr w:type="gramStart"/>
      <w:r w:rsidRPr="003F1110">
        <w:rPr>
          <w:rFonts w:ascii="Arial" w:hAnsi="Arial" w:cs="Arial"/>
          <w:sz w:val="22"/>
          <w:szCs w:val="22"/>
        </w:rPr>
        <w:t>FM(</w:t>
      </w:r>
      <w:proofErr w:type="gramEnd"/>
      <w:r w:rsidRPr="003F1110">
        <w:rPr>
          <w:rFonts w:ascii="Arial" w:hAnsi="Arial" w:cs="Arial"/>
          <w:sz w:val="22"/>
          <w:szCs w:val="22"/>
        </w:rPr>
        <w:t xml:space="preserve">13)068 that ETSI is now preparing two ETSI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(as was requested by SRD/MG and </w:t>
      </w:r>
      <w:r w:rsidRPr="003F1110">
        <w:rPr>
          <w:rFonts w:ascii="Arial" w:hAnsi="Arial" w:cs="Arial"/>
          <w:sz w:val="22"/>
          <w:szCs w:val="22"/>
        </w:rPr>
        <w:lastRenderedPageBreak/>
        <w:t xml:space="preserve">WGFM) and SRD/MG decided to wait until these </w:t>
      </w:r>
      <w:proofErr w:type="spellStart"/>
      <w:r w:rsidRPr="003F1110">
        <w:rPr>
          <w:rFonts w:ascii="Arial" w:hAnsi="Arial" w:cs="Arial"/>
          <w:sz w:val="22"/>
          <w:szCs w:val="22"/>
        </w:rPr>
        <w:t>SRDocs</w:t>
      </w:r>
      <w:proofErr w:type="spellEnd"/>
      <w:r w:rsidRPr="003F1110">
        <w:rPr>
          <w:rFonts w:ascii="Arial" w:hAnsi="Arial" w:cs="Arial"/>
          <w:sz w:val="22"/>
          <w:szCs w:val="22"/>
        </w:rPr>
        <w:t xml:space="preserve"> are received before discussing the subject with the aim to precisely define and fine-tune the study requests to WGSE. The scope of these ETSI </w:t>
      </w:r>
      <w:proofErr w:type="spellStart"/>
      <w:r w:rsidRPr="003F1110">
        <w:rPr>
          <w:rFonts w:ascii="Arial" w:hAnsi="Arial" w:cs="Arial"/>
          <w:sz w:val="22"/>
          <w:szCs w:val="22"/>
        </w:rPr>
        <w:t>SRdocs</w:t>
      </w:r>
      <w:proofErr w:type="spellEnd"/>
      <w:r w:rsidRPr="003F1110">
        <w:rPr>
          <w:rFonts w:ascii="Arial" w:hAnsi="Arial" w:cs="Arial"/>
          <w:sz w:val="22"/>
          <w:szCs w:val="22"/>
        </w:rPr>
        <w:t xml:space="preserve"> was noted:</w:t>
      </w:r>
    </w:p>
    <w:p w:rsidR="005D4B72" w:rsidRPr="003F1110" w:rsidRDefault="005D4B72" w:rsidP="00A72E63">
      <w:pPr>
        <w:pStyle w:val="af9"/>
        <w:numPr>
          <w:ilvl w:val="1"/>
          <w:numId w:val="26"/>
        </w:numPr>
        <w:tabs>
          <w:tab w:val="clear" w:pos="1620"/>
          <w:tab w:val="num" w:pos="567"/>
        </w:tabs>
        <w:spacing w:before="60" w:after="0" w:line="312" w:lineRule="auto"/>
        <w:ind w:left="567" w:hanging="567"/>
        <w:rPr>
          <w:rFonts w:ascii="Arial" w:hAnsi="Arial"/>
          <w:lang w:val="en-GB"/>
        </w:rPr>
      </w:pPr>
      <w:r w:rsidRPr="003F1110">
        <w:rPr>
          <w:rFonts w:ascii="Arial" w:hAnsi="Arial"/>
          <w:lang w:val="en-GB"/>
        </w:rPr>
        <w:t xml:space="preserve"> TC ERM has adopted the NWI for the </w:t>
      </w:r>
      <w:proofErr w:type="spellStart"/>
      <w:r w:rsidRPr="003F1110">
        <w:rPr>
          <w:rFonts w:ascii="Arial" w:hAnsi="Arial"/>
          <w:lang w:val="en-GB"/>
        </w:rPr>
        <w:t>SRdoc</w:t>
      </w:r>
      <w:proofErr w:type="spellEnd"/>
      <w:r w:rsidRPr="003F1110">
        <w:rPr>
          <w:rFonts w:ascii="Arial" w:hAnsi="Arial"/>
          <w:lang w:val="en-GB"/>
        </w:rPr>
        <w:t xml:space="preserve"> TR 103 148 on 76 GHz fixed infrastructure. The scope reads: “</w:t>
      </w:r>
      <w:proofErr w:type="spellStart"/>
      <w:r w:rsidRPr="003F1110">
        <w:rPr>
          <w:rFonts w:ascii="Arial" w:hAnsi="Arial"/>
          <w:lang w:val="en-GB"/>
        </w:rPr>
        <w:t>SRdoc</w:t>
      </w:r>
      <w:proofErr w:type="spellEnd"/>
      <w:r w:rsidRPr="003F1110">
        <w:rPr>
          <w:rFonts w:ascii="Arial" w:hAnsi="Arial"/>
          <w:lang w:val="en-GB"/>
        </w:rPr>
        <w:t xml:space="preserve"> for surveillance radar equipment operating in the 76 to 77 GHz range for fixed road infrastructure surveillance applications”. With regard to the consideration of other frequencies for this work item, it was noted that “possible other frequencies could be discussed during the preparation of the System Reference Doc”. </w:t>
      </w:r>
    </w:p>
    <w:p w:rsidR="005D4B72" w:rsidRPr="003F1110" w:rsidRDefault="005D4B72" w:rsidP="00A72E63">
      <w:pPr>
        <w:pStyle w:val="af9"/>
        <w:numPr>
          <w:ilvl w:val="1"/>
          <w:numId w:val="26"/>
        </w:numPr>
        <w:tabs>
          <w:tab w:val="clear" w:pos="1620"/>
          <w:tab w:val="num" w:pos="567"/>
        </w:tabs>
        <w:spacing w:before="60" w:after="0" w:line="312" w:lineRule="auto"/>
        <w:ind w:left="567" w:hanging="567"/>
        <w:rPr>
          <w:rFonts w:ascii="Arial" w:hAnsi="Arial"/>
          <w:lang w:val="en-GB"/>
        </w:rPr>
      </w:pPr>
      <w:r w:rsidRPr="003F1110">
        <w:rPr>
          <w:rFonts w:ascii="Arial" w:hAnsi="Arial"/>
          <w:lang w:val="en-GB"/>
        </w:rPr>
        <w:t xml:space="preserve">TC ERM has adopted the NWI </w:t>
      </w:r>
      <w:proofErr w:type="gramStart"/>
      <w:r w:rsidRPr="003F1110">
        <w:rPr>
          <w:rFonts w:ascii="Arial" w:hAnsi="Arial"/>
          <w:lang w:val="en-GB"/>
        </w:rPr>
        <w:t>for  the</w:t>
      </w:r>
      <w:proofErr w:type="gramEnd"/>
      <w:r w:rsidRPr="003F1110">
        <w:rPr>
          <w:rFonts w:ascii="Arial" w:hAnsi="Arial"/>
          <w:lang w:val="en-GB"/>
        </w:rPr>
        <w:t xml:space="preserve"> </w:t>
      </w:r>
      <w:proofErr w:type="spellStart"/>
      <w:r w:rsidRPr="003F1110">
        <w:rPr>
          <w:rFonts w:ascii="Arial" w:hAnsi="Arial"/>
          <w:lang w:val="en-GB"/>
        </w:rPr>
        <w:t>SRdoc</w:t>
      </w:r>
      <w:proofErr w:type="spellEnd"/>
      <w:r w:rsidRPr="003F1110">
        <w:rPr>
          <w:rFonts w:ascii="Arial" w:hAnsi="Arial"/>
          <w:lang w:val="en-GB"/>
        </w:rPr>
        <w:t xml:space="preserve"> TR 103 137 concerning the 76 GHz on Helicopter application. The scope reads: “</w:t>
      </w:r>
      <w:proofErr w:type="spellStart"/>
      <w:r w:rsidRPr="003F1110">
        <w:rPr>
          <w:rFonts w:ascii="Arial" w:hAnsi="Arial"/>
          <w:lang w:val="en-GB"/>
        </w:rPr>
        <w:t>SRDoc</w:t>
      </w:r>
      <w:proofErr w:type="spellEnd"/>
      <w:r w:rsidRPr="003F1110">
        <w:rPr>
          <w:rFonts w:ascii="Arial" w:hAnsi="Arial"/>
          <w:lang w:val="en-GB"/>
        </w:rPr>
        <w:t xml:space="preserve"> for surveillance radar equipment operating in the 76 GHz range for helicopter application, with consideration of other frequency ranges”.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It is expected that the </w:t>
      </w:r>
      <w:proofErr w:type="spellStart"/>
      <w:r w:rsidRPr="003F1110">
        <w:rPr>
          <w:rFonts w:ascii="Arial" w:hAnsi="Arial" w:cs="Arial"/>
          <w:sz w:val="22"/>
          <w:szCs w:val="22"/>
        </w:rPr>
        <w:t>SRdocs</w:t>
      </w:r>
      <w:proofErr w:type="spellEnd"/>
      <w:r w:rsidRPr="003F1110">
        <w:rPr>
          <w:rFonts w:ascii="Arial" w:hAnsi="Arial" w:cs="Arial"/>
          <w:sz w:val="22"/>
          <w:szCs w:val="22"/>
        </w:rPr>
        <w:t xml:space="preserve"> may become available for the next SRD/MG meeting.</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Concerning another new work item in ETSI, SRD/MG noted that ERM has adopted the NWI for a new part 3 of the EN 301 091-3 which covers the Road/Railway crossing application as identified in the last version of the ERC</w:t>
      </w:r>
      <w:r w:rsidR="001B48CB" w:rsidRPr="003F1110">
        <w:rPr>
          <w:rFonts w:ascii="Arial" w:hAnsi="Arial" w:cs="Arial"/>
          <w:sz w:val="22"/>
          <w:szCs w:val="22"/>
        </w:rPr>
        <w:t xml:space="preserve"> </w:t>
      </w:r>
      <w:r w:rsidRPr="003F1110">
        <w:rPr>
          <w:rFonts w:ascii="Arial" w:hAnsi="Arial" w:cs="Arial"/>
          <w:sz w:val="22"/>
          <w:szCs w:val="22"/>
        </w:rPr>
        <w:t>R</w:t>
      </w:r>
      <w:r w:rsidR="001B48CB" w:rsidRPr="003F1110">
        <w:rPr>
          <w:rFonts w:ascii="Arial" w:hAnsi="Arial" w:cs="Arial"/>
          <w:sz w:val="22"/>
          <w:szCs w:val="22"/>
        </w:rPr>
        <w:t>ec.</w:t>
      </w:r>
      <w:r w:rsidRPr="003F1110">
        <w:rPr>
          <w:rFonts w:ascii="Arial" w:hAnsi="Arial" w:cs="Arial"/>
          <w:sz w:val="22"/>
          <w:szCs w:val="22"/>
        </w:rPr>
        <w:t xml:space="preserve"> 70-03 annex 4.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SRD/MG was informed that work items for two new ETSI </w:t>
      </w:r>
      <w:proofErr w:type="spellStart"/>
      <w:r w:rsidRPr="003F1110">
        <w:rPr>
          <w:rFonts w:ascii="Arial" w:hAnsi="Arial" w:cs="Arial"/>
          <w:sz w:val="22"/>
          <w:szCs w:val="22"/>
        </w:rPr>
        <w:t>SRdocs</w:t>
      </w:r>
      <w:proofErr w:type="spellEnd"/>
      <w:r w:rsidRPr="003F1110">
        <w:rPr>
          <w:rFonts w:ascii="Arial" w:hAnsi="Arial" w:cs="Arial"/>
          <w:sz w:val="22"/>
          <w:szCs w:val="22"/>
        </w:rPr>
        <w:t xml:space="preserve"> for the helicopter application and also fixed installed radars along roads were in the approval procedure in ETSI ERM.  The scope of these two new </w:t>
      </w:r>
      <w:proofErr w:type="spellStart"/>
      <w:r w:rsidRPr="003F1110">
        <w:rPr>
          <w:rFonts w:ascii="Arial" w:hAnsi="Arial" w:cs="Arial"/>
          <w:sz w:val="22"/>
          <w:szCs w:val="22"/>
        </w:rPr>
        <w:t>SRDoc</w:t>
      </w:r>
      <w:proofErr w:type="spellEnd"/>
      <w:r w:rsidRPr="003F1110">
        <w:rPr>
          <w:rFonts w:ascii="Arial" w:hAnsi="Arial" w:cs="Arial"/>
          <w:sz w:val="22"/>
          <w:szCs w:val="22"/>
        </w:rPr>
        <w:t xml:space="preserve"> was also not limited to only 76-77 GHz but could possibly also include considerations of other frequency ranges such as the 60 GHz range, 77-81 GHz, 122-123 GHz.</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agreed with the SRD/MG proposal to put considerations on hold until documentation from ETSI will become available.</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4.9.8 Industrial wireless applications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noted the progress report of the SRD/MG on this subject.</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It is expected that the studies in the band 5.725-5.875 GHz will be finalised by August 2013 for wireless industrial applications with up to 400 </w:t>
      </w:r>
      <w:proofErr w:type="spellStart"/>
      <w:r w:rsidRPr="003F1110">
        <w:rPr>
          <w:rFonts w:ascii="Arial" w:hAnsi="Arial" w:cs="Arial"/>
          <w:sz w:val="22"/>
          <w:szCs w:val="22"/>
        </w:rPr>
        <w:t>mW</w:t>
      </w:r>
      <w:proofErr w:type="spellEnd"/>
      <w:r w:rsidRPr="003F1110">
        <w:rPr>
          <w:rFonts w:ascii="Arial" w:hAnsi="Arial" w:cs="Arial"/>
          <w:sz w:val="22"/>
          <w:szCs w:val="22"/>
        </w:rPr>
        <w:t xml:space="preserve"> </w:t>
      </w:r>
      <w:proofErr w:type="spellStart"/>
      <w:r w:rsidRPr="003F1110">
        <w:rPr>
          <w:rFonts w:ascii="Arial" w:hAnsi="Arial" w:cs="Arial"/>
          <w:sz w:val="22"/>
          <w:szCs w:val="22"/>
        </w:rPr>
        <w:t>e.i.r.p</w:t>
      </w:r>
      <w:proofErr w:type="spellEnd"/>
      <w:r w:rsidRPr="003F1110">
        <w:rPr>
          <w:rFonts w:ascii="Arial" w:hAnsi="Arial" w:cs="Arial"/>
          <w:sz w:val="22"/>
          <w:szCs w:val="22"/>
        </w:rPr>
        <w:t xml:space="preserve">, or 25 </w:t>
      </w:r>
      <w:proofErr w:type="spellStart"/>
      <w:r w:rsidRPr="003F1110">
        <w:rPr>
          <w:rFonts w:ascii="Arial" w:hAnsi="Arial" w:cs="Arial"/>
          <w:sz w:val="22"/>
          <w:szCs w:val="22"/>
        </w:rPr>
        <w:t>mW</w:t>
      </w:r>
      <w:proofErr w:type="spellEnd"/>
      <w:r w:rsidRPr="003F1110">
        <w:rPr>
          <w:rFonts w:ascii="Arial" w:hAnsi="Arial" w:cs="Arial"/>
          <w:sz w:val="22"/>
          <w:szCs w:val="22"/>
        </w:rPr>
        <w:t xml:space="preserve"> </w:t>
      </w:r>
      <w:proofErr w:type="spellStart"/>
      <w:r w:rsidRPr="003F1110">
        <w:rPr>
          <w:rFonts w:ascii="Arial" w:hAnsi="Arial" w:cs="Arial"/>
          <w:sz w:val="22"/>
          <w:szCs w:val="22"/>
        </w:rPr>
        <w:t>e.i.r.p</w:t>
      </w:r>
      <w:proofErr w:type="spellEnd"/>
      <w:r w:rsidRPr="003F1110">
        <w:rPr>
          <w:rFonts w:ascii="Arial" w:hAnsi="Arial" w:cs="Arial"/>
          <w:sz w:val="22"/>
          <w:szCs w:val="22"/>
        </w:rPr>
        <w:t xml:space="preserve">. / 1 MHz limitation, channel bandwidth of 1 MHz, 3 MHz and 20 </w:t>
      </w:r>
      <w:proofErr w:type="spellStart"/>
      <w:r w:rsidRPr="003F1110">
        <w:rPr>
          <w:rFonts w:ascii="Arial" w:hAnsi="Arial" w:cs="Arial"/>
          <w:sz w:val="22"/>
          <w:szCs w:val="22"/>
        </w:rPr>
        <w:t>MHz.</w:t>
      </w:r>
      <w:proofErr w:type="spellEnd"/>
      <w:r w:rsidRPr="003F1110">
        <w:rPr>
          <w:rFonts w:ascii="Arial" w:hAnsi="Arial" w:cs="Arial"/>
          <w:sz w:val="22"/>
          <w:szCs w:val="22"/>
        </w:rPr>
        <w:t xml:space="preserve"> APC and sensing as mitigation techniques are under considerations. The studies at this time are traditional MCL compatibility studies without considering the concept of not exceeding an emission limit at the border of an industrial site which was finally considered as impracticable.</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With regard to the DFS mechanism to protect the Radiolocation Service, the characteristics associated with such mitigation would need to be clearly defined in order to facilitate their implementation.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SRD/MG will consider this subject further, presumably in the August 2013 meeting after the final draft study results are available for finding a regulatory solution for inclusion in </w:t>
      </w:r>
      <w:r w:rsidR="001B48CB" w:rsidRPr="003F1110">
        <w:rPr>
          <w:rFonts w:ascii="Arial" w:hAnsi="Arial" w:cs="Arial"/>
          <w:sz w:val="22"/>
          <w:szCs w:val="22"/>
        </w:rPr>
        <w:t xml:space="preserve">ERC </w:t>
      </w:r>
      <w:r w:rsidRPr="003F1110">
        <w:rPr>
          <w:rFonts w:ascii="Arial" w:hAnsi="Arial" w:cs="Arial"/>
          <w:sz w:val="22"/>
          <w:szCs w:val="22"/>
        </w:rPr>
        <w:t xml:space="preserve">Rec. 70-03 in one of the application neutral annexes of </w:t>
      </w:r>
      <w:r w:rsidR="001B48CB" w:rsidRPr="003F1110">
        <w:rPr>
          <w:rFonts w:ascii="Arial" w:hAnsi="Arial" w:cs="Arial"/>
          <w:sz w:val="22"/>
          <w:szCs w:val="22"/>
        </w:rPr>
        <w:t xml:space="preserve">ERC </w:t>
      </w:r>
      <w:r w:rsidRPr="003F1110">
        <w:rPr>
          <w:rFonts w:ascii="Arial" w:hAnsi="Arial" w:cs="Arial"/>
          <w:sz w:val="22"/>
          <w:szCs w:val="22"/>
        </w:rPr>
        <w:t xml:space="preserve">Rec. 70-03.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endorsed the considerations provided in the SRD/MG progress report on wireless industrial applications.</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4.9.9</w:t>
      </w:r>
      <w:r w:rsidRPr="003F1110">
        <w:rPr>
          <w:rFonts w:ascii="Arial" w:hAnsi="Arial" w:cs="Arial"/>
          <w:b/>
          <w:sz w:val="22"/>
          <w:szCs w:val="22"/>
        </w:rPr>
        <w:tab/>
        <w:t>13.56 MHz inductive application</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noted the information provided in the SRD/MG progress report.  SRD/MG is waiting for the outcome of the study in SE</w:t>
      </w:r>
      <w:r w:rsidR="001B48CB" w:rsidRPr="003F1110">
        <w:rPr>
          <w:rFonts w:ascii="Arial" w:hAnsi="Arial" w:cs="Arial"/>
          <w:sz w:val="22"/>
          <w:szCs w:val="22"/>
        </w:rPr>
        <w:t xml:space="preserve"> PT</w:t>
      </w:r>
      <w:r w:rsidRPr="003F1110">
        <w:rPr>
          <w:rFonts w:ascii="Arial" w:hAnsi="Arial" w:cs="Arial"/>
          <w:sz w:val="22"/>
          <w:szCs w:val="22"/>
        </w:rPr>
        <w:t xml:space="preserve">24 which may become available in January 2014. SRD/MG may consider the precise frequency range </w:t>
      </w:r>
      <w:proofErr w:type="gramStart"/>
      <w:r w:rsidRPr="003F1110">
        <w:rPr>
          <w:rFonts w:ascii="Arial" w:hAnsi="Arial" w:cs="Arial"/>
          <w:sz w:val="22"/>
          <w:szCs w:val="22"/>
        </w:rPr>
        <w:t>entry(</w:t>
      </w:r>
      <w:proofErr w:type="spellStart"/>
      <w:proofErr w:type="gramEnd"/>
      <w:r w:rsidRPr="003F1110">
        <w:rPr>
          <w:rFonts w:ascii="Arial" w:hAnsi="Arial" w:cs="Arial"/>
          <w:sz w:val="22"/>
          <w:szCs w:val="22"/>
        </w:rPr>
        <w:t>ies</w:t>
      </w:r>
      <w:proofErr w:type="spellEnd"/>
      <w:r w:rsidRPr="003F1110">
        <w:rPr>
          <w:rFonts w:ascii="Arial" w:hAnsi="Arial" w:cs="Arial"/>
          <w:sz w:val="22"/>
          <w:szCs w:val="22"/>
        </w:rPr>
        <w:t xml:space="preserve">) in </w:t>
      </w:r>
      <w:r w:rsidR="001B48CB" w:rsidRPr="003F1110">
        <w:rPr>
          <w:rFonts w:ascii="Arial" w:hAnsi="Arial" w:cs="Arial"/>
          <w:sz w:val="22"/>
          <w:szCs w:val="22"/>
        </w:rPr>
        <w:t xml:space="preserve">ERC </w:t>
      </w:r>
      <w:r w:rsidRPr="003F1110">
        <w:rPr>
          <w:rFonts w:ascii="Arial" w:hAnsi="Arial" w:cs="Arial"/>
          <w:sz w:val="22"/>
          <w:szCs w:val="22"/>
        </w:rPr>
        <w:t xml:space="preserve">Rec. 70-03 Annex 9 and need for </w:t>
      </w:r>
      <w:r w:rsidRPr="003F1110">
        <w:rPr>
          <w:rFonts w:ascii="Arial" w:hAnsi="Arial" w:cs="Arial"/>
          <w:sz w:val="22"/>
          <w:szCs w:val="22"/>
        </w:rPr>
        <w:lastRenderedPageBreak/>
        <w:t>inclusion of (a) transmitter mask(s)  for the 13.56 MHz entry for clarification after final results of the studies in PT SE24 will become available.</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4.9.10</w:t>
      </w:r>
      <w:r w:rsidRPr="003F1110">
        <w:rPr>
          <w:rFonts w:ascii="Arial" w:hAnsi="Arial" w:cs="Arial"/>
          <w:b/>
          <w:sz w:val="22"/>
          <w:szCs w:val="22"/>
        </w:rPr>
        <w:tab/>
        <w:t>TTT/DSRC</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had tasked SRD</w:t>
      </w:r>
      <w:r w:rsidR="001B48CB" w:rsidRPr="003F1110">
        <w:rPr>
          <w:rFonts w:ascii="Arial" w:hAnsi="Arial" w:cs="Arial"/>
          <w:sz w:val="22"/>
          <w:szCs w:val="22"/>
        </w:rPr>
        <w:t>/</w:t>
      </w:r>
      <w:r w:rsidRPr="003F1110">
        <w:rPr>
          <w:rFonts w:ascii="Arial" w:hAnsi="Arial" w:cs="Arial"/>
          <w:sz w:val="22"/>
          <w:szCs w:val="22"/>
        </w:rPr>
        <w:t xml:space="preserve">MG to define the requirements for WG SE to conduct compatibility studies in 5805-5815 MHz (no precise technical studies are available </w:t>
      </w:r>
      <w:r w:rsidRPr="004809BB">
        <w:rPr>
          <w:rFonts w:ascii="Arial" w:hAnsi="Arial" w:cs="Arial"/>
          <w:sz w:val="22"/>
          <w:szCs w:val="22"/>
        </w:rPr>
        <w:t xml:space="preserve">or were conducted when the band was made available for RTTT in the early 1990’s.) to find the precise limits of the operating conditions for RTTT DSRC to be compatible with the radiolocation service in 5805-5815 </w:t>
      </w:r>
      <w:proofErr w:type="spellStart"/>
      <w:r w:rsidRPr="004809BB">
        <w:rPr>
          <w:rFonts w:ascii="Arial" w:hAnsi="Arial" w:cs="Arial"/>
          <w:sz w:val="22"/>
          <w:szCs w:val="22"/>
        </w:rPr>
        <w:t>MHz.</w:t>
      </w:r>
      <w:proofErr w:type="spellEnd"/>
      <w:r w:rsidRPr="004809BB">
        <w:rPr>
          <w:rFonts w:ascii="Arial" w:hAnsi="Arial" w:cs="Arial"/>
          <w:sz w:val="22"/>
          <w:szCs w:val="22"/>
        </w:rPr>
        <w:t xml:space="preserve"> This action was an outcome of the discussions under CEPT Report 44 which is now approved. </w:t>
      </w:r>
    </w:p>
    <w:p w:rsidR="005D4B72" w:rsidRPr="004809BB"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SRD/MG agreed to propose to WG FM to request WG</w:t>
      </w:r>
      <w:r w:rsidR="001B48CB" w:rsidRPr="004809BB">
        <w:rPr>
          <w:rFonts w:ascii="Arial" w:hAnsi="Arial" w:cs="Arial"/>
          <w:sz w:val="22"/>
          <w:szCs w:val="22"/>
        </w:rPr>
        <w:t xml:space="preserve"> </w:t>
      </w:r>
      <w:r w:rsidRPr="004809BB">
        <w:rPr>
          <w:rFonts w:ascii="Arial" w:hAnsi="Arial" w:cs="Arial"/>
          <w:sz w:val="22"/>
          <w:szCs w:val="22"/>
        </w:rPr>
        <w:t xml:space="preserve">SE to conduct studies on defining limits of the operating conditions for TTT/DSRC in the frequency band 5805-5815 </w:t>
      </w:r>
      <w:proofErr w:type="spellStart"/>
      <w:r w:rsidRPr="004809BB">
        <w:rPr>
          <w:rFonts w:ascii="Arial" w:hAnsi="Arial" w:cs="Arial"/>
          <w:sz w:val="22"/>
          <w:szCs w:val="22"/>
        </w:rPr>
        <w:t>MHz.</w:t>
      </w:r>
      <w:proofErr w:type="spellEnd"/>
      <w:r w:rsidRPr="004809BB">
        <w:rPr>
          <w:rFonts w:ascii="Arial" w:hAnsi="Arial" w:cs="Arial"/>
          <w:sz w:val="22"/>
          <w:szCs w:val="22"/>
        </w:rPr>
        <w:t xml:space="preserve"> A draft liaison statement was prepared by SRD/MG and approved by WG</w:t>
      </w:r>
      <w:r w:rsidR="001B48CB" w:rsidRPr="004809BB">
        <w:rPr>
          <w:rFonts w:ascii="Arial" w:hAnsi="Arial" w:cs="Arial"/>
          <w:sz w:val="22"/>
          <w:szCs w:val="22"/>
        </w:rPr>
        <w:t xml:space="preserve"> </w:t>
      </w:r>
      <w:r w:rsidRPr="004809BB">
        <w:rPr>
          <w:rFonts w:ascii="Arial" w:hAnsi="Arial" w:cs="Arial"/>
          <w:sz w:val="22"/>
          <w:szCs w:val="22"/>
        </w:rPr>
        <w:t xml:space="preserve">FM as in </w:t>
      </w:r>
      <w:r w:rsidR="00905B70" w:rsidRPr="004809BB">
        <w:rPr>
          <w:rFonts w:ascii="Arial" w:hAnsi="Arial" w:cs="Arial"/>
          <w:sz w:val="22"/>
          <w:szCs w:val="22"/>
        </w:rPr>
        <w:t>Annex 27</w:t>
      </w:r>
      <w:r w:rsidR="00716B52" w:rsidRPr="004809BB">
        <w:rPr>
          <w:rFonts w:ascii="Arial" w:hAnsi="Arial" w:cs="Arial"/>
          <w:sz w:val="22"/>
          <w:szCs w:val="22"/>
        </w:rPr>
        <w:t xml:space="preserve"> </w:t>
      </w:r>
      <w:r w:rsidR="001B48CB" w:rsidRPr="004809BB">
        <w:rPr>
          <w:rFonts w:ascii="Arial" w:hAnsi="Arial" w:cs="Arial"/>
          <w:sz w:val="22"/>
          <w:szCs w:val="22"/>
        </w:rPr>
        <w:t xml:space="preserve">of </w:t>
      </w:r>
      <w:proofErr w:type="gramStart"/>
      <w:r w:rsidRPr="004809BB">
        <w:rPr>
          <w:rFonts w:ascii="Arial" w:hAnsi="Arial" w:cs="Arial"/>
          <w:sz w:val="22"/>
          <w:szCs w:val="22"/>
        </w:rPr>
        <w:t xml:space="preserve">this </w:t>
      </w:r>
      <w:r w:rsidR="001B48CB" w:rsidRPr="004809BB">
        <w:rPr>
          <w:rFonts w:ascii="Arial" w:hAnsi="Arial" w:cs="Arial"/>
          <w:sz w:val="22"/>
          <w:szCs w:val="22"/>
        </w:rPr>
        <w:t>Minutes</w:t>
      </w:r>
      <w:proofErr w:type="gramEnd"/>
      <w:r w:rsidRPr="004809BB">
        <w:rPr>
          <w:rFonts w:ascii="Arial" w:hAnsi="Arial" w:cs="Arial"/>
          <w:sz w:val="22"/>
          <w:szCs w:val="22"/>
        </w:rPr>
        <w:t>.</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4809BB">
        <w:rPr>
          <w:rFonts w:ascii="Arial" w:hAnsi="Arial" w:cs="Arial"/>
          <w:sz w:val="22"/>
          <w:szCs w:val="22"/>
        </w:rPr>
        <w:t>It was noted that future road tolling systems may be planned to detect a car which is more far away from the turnpike and this means that the down</w:t>
      </w:r>
      <w:r w:rsidR="00647A1A" w:rsidRPr="004809BB">
        <w:rPr>
          <w:rFonts w:ascii="Arial" w:hAnsi="Arial" w:cs="Arial"/>
          <w:sz w:val="22"/>
          <w:szCs w:val="22"/>
        </w:rPr>
        <w:t xml:space="preserve"> </w:t>
      </w:r>
      <w:r w:rsidRPr="004809BB">
        <w:rPr>
          <w:rFonts w:ascii="Arial" w:hAnsi="Arial" w:cs="Arial"/>
          <w:sz w:val="22"/>
          <w:szCs w:val="22"/>
        </w:rPr>
        <w:t>tilt of the antenna may be less and less directed to the ground. DSRC equipment is also used sometimes for other purposes than road tolling in several European countries (some information is given in CEPT Report 44). The aim of this study is to define clear operating conditions within 5805-5815 MHz in</w:t>
      </w:r>
      <w:r w:rsidRPr="003F1110">
        <w:rPr>
          <w:rFonts w:ascii="Arial" w:hAnsi="Arial" w:cs="Arial"/>
          <w:sz w:val="22"/>
          <w:szCs w:val="22"/>
        </w:rPr>
        <w:t xml:space="preserve"> order to create a reliable environment for both DSRC and radio services to operate.</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noted the actions of the SRD/MG concerning the review of definitions in relation to the traffic and transport telematics (TTT) field. SRDMG sent a liaison statement to ETSI ERM (cc: ERM TG SRR and ERM TG37) to collect relevant information, including acronyms used, for radio equipment in the automotive domain. In the CEPT Report 44, frequency bands 5795-5805 MHz and 5805-5815 MHz for DSRC systems restricted to road tolling systems have been proposed to be included in the EC decision on SRD. In this context, comments from France were received raising the issue around the lack of clarity on the definition of radio equipment used in the automotive domain and in particular on the so-called DSRC equipment. SRD/MG noted that the definition for DSRC systems are not, at present, aligned between Europe, USA or Japan (as an example, in USA and in Japan, DSRC includes ITS applications).  To clarify the situation and ensure that the compatibility studies are complete, SRDMG would appreciate receiving all the relevant information, including acronyms, on existing or future automotive applications.</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 xml:space="preserve">4.9.11 24 GHz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 xml:space="preserve">FM was informed that SRD/MG had discussed a request from Latvia concerning the 24 GHz band with regard to usage of the SRD regulation in the 24.05-24.50 GHz band for Fixed Links-like application with operating distances of several kilometres. SRD/MG did some first preliminary assessments which were also included in the SRD/MG progress report. This will be further investigated before a final assessment will be provided to Latvia and those concerned.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Greece indicated in WG</w:t>
      </w:r>
      <w:r w:rsidR="001B48CB" w:rsidRPr="003F1110">
        <w:rPr>
          <w:rFonts w:ascii="Arial" w:hAnsi="Arial" w:cs="Arial"/>
          <w:sz w:val="22"/>
          <w:szCs w:val="22"/>
        </w:rPr>
        <w:t xml:space="preserve"> </w:t>
      </w:r>
      <w:r w:rsidRPr="003F1110">
        <w:rPr>
          <w:rFonts w:ascii="Arial" w:hAnsi="Arial" w:cs="Arial"/>
          <w:sz w:val="22"/>
          <w:szCs w:val="22"/>
        </w:rPr>
        <w:t xml:space="preserve">FM to be also interested in such investigations. The SRD/MG chairman was tasked to collect information from administrations by SRD/MG, in particular regarding the question about which administrations received similar requests and about observations of illegal usage (i.e. with higher emission levels) or interference cases.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endorsed the SRD/MG actions on this subject.</w:t>
      </w:r>
    </w:p>
    <w:p w:rsidR="005D4B72" w:rsidRPr="003F1110" w:rsidRDefault="005D4B72" w:rsidP="00511A38">
      <w:pPr>
        <w:spacing w:before="120" w:after="120" w:line="312" w:lineRule="auto"/>
        <w:ind w:left="-567"/>
        <w:rPr>
          <w:rFonts w:ascii="Arial" w:hAnsi="Arial" w:cs="Arial"/>
          <w:b/>
          <w:sz w:val="22"/>
          <w:szCs w:val="22"/>
        </w:rPr>
      </w:pPr>
      <w:r w:rsidRPr="003F1110">
        <w:rPr>
          <w:rFonts w:ascii="Arial" w:hAnsi="Arial" w:cs="Arial"/>
          <w:b/>
          <w:sz w:val="22"/>
          <w:szCs w:val="22"/>
        </w:rPr>
        <w:t>4.9.12</w:t>
      </w:r>
      <w:r w:rsidRPr="003F1110">
        <w:rPr>
          <w:rFonts w:ascii="Arial" w:hAnsi="Arial" w:cs="Arial"/>
          <w:b/>
          <w:sz w:val="22"/>
          <w:szCs w:val="22"/>
        </w:rPr>
        <w:tab/>
        <w:t>ALDs in the VHF (174-216 MHz)</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lastRenderedPageBreak/>
        <w:t>With the adoption of CEPT Report 43, further investigations in SRD/MG and SE24 have been started on technical parameters and usage conditions in the frequency band 174-216 MHz (ERC REC 70-03 Annex 10 band d) that may allow the usage of adaptive hearing aids (ALDs) in order to give a more robust environment and some additional frequency opportunities.</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was informed that a work plan has been established for the considerations in WGSE / SE</w:t>
      </w:r>
      <w:r w:rsidR="001B48CB" w:rsidRPr="003F1110">
        <w:rPr>
          <w:rFonts w:ascii="Arial" w:hAnsi="Arial" w:cs="Arial"/>
          <w:sz w:val="22"/>
          <w:szCs w:val="22"/>
        </w:rPr>
        <w:t xml:space="preserve"> PT</w:t>
      </w:r>
      <w:r w:rsidRPr="003F1110">
        <w:rPr>
          <w:rFonts w:ascii="Arial" w:hAnsi="Arial" w:cs="Arial"/>
          <w:sz w:val="22"/>
          <w:szCs w:val="22"/>
        </w:rPr>
        <w:t>24.  The schedule is to have results available by January 2014.</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Currently, two concepts are investigated for ALD spectrum compatibility:</w:t>
      </w:r>
    </w:p>
    <w:p w:rsidR="005D4B72" w:rsidRPr="003F1110" w:rsidRDefault="005D4B72" w:rsidP="00737701">
      <w:pPr>
        <w:spacing w:before="60" w:line="312" w:lineRule="auto"/>
        <w:ind w:left="720" w:hanging="720"/>
        <w:rPr>
          <w:rFonts w:ascii="Arial" w:hAnsi="Arial" w:cs="Arial"/>
          <w:sz w:val="22"/>
          <w:szCs w:val="22"/>
        </w:rPr>
      </w:pPr>
      <w:r w:rsidRPr="003F1110">
        <w:rPr>
          <w:rFonts w:ascii="Arial" w:hAnsi="Arial" w:cs="Arial"/>
          <w:sz w:val="22"/>
          <w:szCs w:val="22"/>
        </w:rPr>
        <w:t>1.</w:t>
      </w:r>
      <w:r w:rsidRPr="003F1110">
        <w:rPr>
          <w:rFonts w:ascii="Arial" w:hAnsi="Arial" w:cs="Arial"/>
          <w:sz w:val="22"/>
          <w:szCs w:val="22"/>
        </w:rPr>
        <w:tab/>
        <w:t>the use of databases containing DAB and DTV deployment information and ALD installation registration, so that, locally, ALD fixed installations can be assigned spectrum that is not used by the terrestrial broadcast service in the vicinity, hence avoiding interference;</w:t>
      </w:r>
    </w:p>
    <w:p w:rsidR="005D4B72" w:rsidRPr="003F1110" w:rsidRDefault="005D4B72" w:rsidP="00737701">
      <w:pPr>
        <w:spacing w:before="60" w:line="312" w:lineRule="auto"/>
        <w:ind w:left="720" w:hanging="720"/>
        <w:rPr>
          <w:rFonts w:ascii="Arial" w:hAnsi="Arial" w:cs="Arial"/>
          <w:sz w:val="22"/>
          <w:szCs w:val="22"/>
        </w:rPr>
      </w:pPr>
      <w:r w:rsidRPr="003F1110">
        <w:rPr>
          <w:rFonts w:ascii="Arial" w:hAnsi="Arial" w:cs="Arial"/>
          <w:sz w:val="22"/>
          <w:szCs w:val="22"/>
        </w:rPr>
        <w:t>2.</w:t>
      </w:r>
      <w:r w:rsidRPr="003F1110">
        <w:rPr>
          <w:rFonts w:ascii="Arial" w:hAnsi="Arial" w:cs="Arial"/>
          <w:sz w:val="22"/>
          <w:szCs w:val="22"/>
        </w:rPr>
        <w:tab/>
      </w:r>
      <w:proofErr w:type="gramStart"/>
      <w:r w:rsidRPr="003F1110">
        <w:rPr>
          <w:rFonts w:ascii="Arial" w:hAnsi="Arial" w:cs="Arial"/>
          <w:sz w:val="22"/>
          <w:szCs w:val="22"/>
        </w:rPr>
        <w:t>the</w:t>
      </w:r>
      <w:proofErr w:type="gramEnd"/>
      <w:r w:rsidRPr="003F1110">
        <w:rPr>
          <w:rFonts w:ascii="Arial" w:hAnsi="Arial" w:cs="Arial"/>
          <w:sz w:val="22"/>
          <w:szCs w:val="22"/>
        </w:rPr>
        <w:t xml:space="preserve"> use of defined threshold levels at the ALD reception side that is used by the ALD system installer. This second concept is considered to be technically less complex and bears no burden for the administration compared with the database option. However, it is not yet clear whether this option is feasible.</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SRD/MG agreed to keep the two options at the moment. Concerning the first option, SRD/MG agreed to send a liaison statement to PT FM53 to express the interest in the description of an overall regulatory framework for geo-location databases which is part of the work in FM</w:t>
      </w:r>
      <w:r w:rsidR="001B48CB" w:rsidRPr="003F1110">
        <w:rPr>
          <w:rFonts w:ascii="Arial" w:hAnsi="Arial" w:cs="Arial"/>
          <w:sz w:val="22"/>
          <w:szCs w:val="22"/>
        </w:rPr>
        <w:t xml:space="preserve"> PT</w:t>
      </w:r>
      <w:r w:rsidRPr="003F1110">
        <w:rPr>
          <w:rFonts w:ascii="Arial" w:hAnsi="Arial" w:cs="Arial"/>
          <w:sz w:val="22"/>
          <w:szCs w:val="22"/>
        </w:rPr>
        <w:t xml:space="preserve">53.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Concerns were expressed in WGFM that the usage of a database for low power ALD in the VHF range could be technically too complex and not appropriate for such applications. </w:t>
      </w:r>
    </w:p>
    <w:p w:rsidR="005D4B72" w:rsidRPr="003F1110" w:rsidRDefault="005D4B72" w:rsidP="00A72E63">
      <w:pPr>
        <w:numPr>
          <w:ilvl w:val="0"/>
          <w:numId w:val="26"/>
        </w:numPr>
        <w:spacing w:before="60" w:line="312" w:lineRule="auto"/>
        <w:ind w:left="0" w:hanging="567"/>
        <w:jc w:val="both"/>
        <w:rPr>
          <w:rFonts w:ascii="Arial" w:hAnsi="Arial" w:cs="Arial"/>
          <w:sz w:val="22"/>
          <w:szCs w:val="22"/>
        </w:rPr>
      </w:pPr>
      <w:r w:rsidRPr="003F1110">
        <w:rPr>
          <w:rFonts w:ascii="Arial" w:hAnsi="Arial" w:cs="Arial"/>
          <w:sz w:val="22"/>
          <w:szCs w:val="22"/>
        </w:rPr>
        <w:t>WGFM endorsed the SRD/MG actions on this subject.</w:t>
      </w:r>
    </w:p>
    <w:p w:rsidR="00BC168F" w:rsidRDefault="00BC168F" w:rsidP="00206B10">
      <w:pPr>
        <w:spacing w:before="120" w:after="120" w:line="312" w:lineRule="auto"/>
        <w:ind w:left="283" w:hanging="782"/>
        <w:rPr>
          <w:rFonts w:ascii="Arial" w:hAnsi="Arial" w:cs="Arial"/>
          <w:b/>
          <w:i/>
          <w:sz w:val="26"/>
          <w:szCs w:val="26"/>
        </w:rPr>
      </w:pPr>
    </w:p>
    <w:p w:rsidR="006010BC" w:rsidRPr="003F1110" w:rsidRDefault="006010BC" w:rsidP="00206B10">
      <w:pPr>
        <w:spacing w:before="120" w:after="120" w:line="312" w:lineRule="auto"/>
        <w:ind w:left="283" w:hanging="782"/>
        <w:rPr>
          <w:rFonts w:ascii="Arial" w:hAnsi="Arial" w:cs="Arial"/>
          <w:b/>
          <w:i/>
          <w:sz w:val="26"/>
          <w:szCs w:val="26"/>
        </w:rPr>
      </w:pPr>
      <w:r w:rsidRPr="003F1110">
        <w:rPr>
          <w:rFonts w:ascii="Arial" w:hAnsi="Arial" w:cs="Arial"/>
          <w:b/>
          <w:i/>
          <w:sz w:val="26"/>
          <w:szCs w:val="26"/>
        </w:rPr>
        <w:t>4.10 ECC PT1 (MFCN)</w:t>
      </w:r>
    </w:p>
    <w:p w:rsidR="006010BC" w:rsidRPr="003F1110" w:rsidRDefault="006010BC" w:rsidP="00EB77CE">
      <w:pPr>
        <w:spacing w:before="120" w:after="120" w:line="312" w:lineRule="auto"/>
        <w:ind w:left="284" w:hanging="783"/>
        <w:rPr>
          <w:rFonts w:ascii="Arial" w:hAnsi="Arial" w:cs="Arial"/>
          <w:b/>
          <w:sz w:val="22"/>
          <w:szCs w:val="22"/>
        </w:rPr>
      </w:pPr>
      <w:r w:rsidRPr="003F1110">
        <w:rPr>
          <w:rFonts w:ascii="Arial" w:hAnsi="Arial" w:cs="Arial"/>
          <w:b/>
          <w:sz w:val="22"/>
          <w:szCs w:val="22"/>
        </w:rPr>
        <w:t>4.10.1 Progress Report</w:t>
      </w:r>
    </w:p>
    <w:p w:rsidR="00AD3519" w:rsidRPr="003F1110" w:rsidRDefault="00AD3519" w:rsidP="00A72E63">
      <w:pPr>
        <w:numPr>
          <w:ilvl w:val="0"/>
          <w:numId w:val="21"/>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WG FM Chairman introduced the Document </w:t>
      </w:r>
      <w:proofErr w:type="gramStart"/>
      <w:r w:rsidRPr="003F1110">
        <w:rPr>
          <w:rFonts w:ascii="Arial" w:hAnsi="Arial" w:cs="Arial"/>
          <w:sz w:val="22"/>
          <w:szCs w:val="22"/>
        </w:rPr>
        <w:t>FM(</w:t>
      </w:r>
      <w:proofErr w:type="gramEnd"/>
      <w:r w:rsidRPr="003F1110">
        <w:rPr>
          <w:rFonts w:ascii="Arial" w:hAnsi="Arial" w:cs="Arial"/>
          <w:sz w:val="22"/>
          <w:szCs w:val="22"/>
        </w:rPr>
        <w:t>13)106, an overview of the results of the last ECC</w:t>
      </w:r>
      <w:r w:rsidR="00A240E2">
        <w:rPr>
          <w:rFonts w:ascii="Arial" w:hAnsi="Arial" w:cs="Arial"/>
          <w:sz w:val="22"/>
          <w:szCs w:val="22"/>
        </w:rPr>
        <w:t xml:space="preserve"> </w:t>
      </w:r>
      <w:r w:rsidRPr="003F1110">
        <w:rPr>
          <w:rFonts w:ascii="Arial" w:hAnsi="Arial" w:cs="Arial"/>
          <w:sz w:val="22"/>
          <w:szCs w:val="22"/>
        </w:rPr>
        <w:t xml:space="preserve">PT1 meeting. In this document WG FM is invited to consider the LS from ECC PT1 on MFCN BEM SDL for the frequency band 1452-1492 MHz (Document FM(13)085) and to note the following issues: </w:t>
      </w:r>
    </w:p>
    <w:p w:rsidR="00AD3519" w:rsidRPr="003F1110" w:rsidRDefault="00AD3519" w:rsidP="00A72E63">
      <w:pPr>
        <w:numPr>
          <w:ilvl w:val="0"/>
          <w:numId w:val="48"/>
        </w:numPr>
        <w:spacing w:before="60" w:line="312" w:lineRule="auto"/>
        <w:jc w:val="both"/>
        <w:rPr>
          <w:rFonts w:ascii="Arial" w:hAnsi="Arial"/>
          <w:sz w:val="22"/>
        </w:rPr>
      </w:pPr>
      <w:r w:rsidRPr="003F1110">
        <w:rPr>
          <w:rFonts w:ascii="Arial" w:hAnsi="Arial"/>
          <w:sz w:val="22"/>
        </w:rPr>
        <w:t>the organi</w:t>
      </w:r>
      <w:r w:rsidR="00A240E2">
        <w:rPr>
          <w:rFonts w:ascii="Arial" w:hAnsi="Arial"/>
          <w:sz w:val="22"/>
        </w:rPr>
        <w:t>s</w:t>
      </w:r>
      <w:r w:rsidRPr="003F1110">
        <w:rPr>
          <w:rFonts w:ascii="Arial" w:hAnsi="Arial"/>
          <w:sz w:val="22"/>
        </w:rPr>
        <w:t xml:space="preserve">ation to respond to EC mandate </w:t>
      </w:r>
      <w:r w:rsidR="00A240E2">
        <w:rPr>
          <w:rFonts w:ascii="Arial" w:hAnsi="Arial"/>
          <w:sz w:val="22"/>
        </w:rPr>
        <w:t xml:space="preserve">on </w:t>
      </w:r>
      <w:r w:rsidRPr="003F1110">
        <w:rPr>
          <w:rFonts w:ascii="Arial" w:hAnsi="Arial"/>
          <w:sz w:val="22"/>
        </w:rPr>
        <w:t>700 MHz (Document FM(13)106 Annex 1) with involvement of FM PT49 and FM PT51;</w:t>
      </w:r>
    </w:p>
    <w:p w:rsidR="00AD3519" w:rsidRPr="003F1110" w:rsidRDefault="00AD3519" w:rsidP="00A72E63">
      <w:pPr>
        <w:numPr>
          <w:ilvl w:val="0"/>
          <w:numId w:val="48"/>
        </w:numPr>
        <w:spacing w:before="60" w:line="312" w:lineRule="auto"/>
        <w:jc w:val="both"/>
        <w:rPr>
          <w:rFonts w:ascii="Arial" w:hAnsi="Arial"/>
          <w:sz w:val="22"/>
        </w:rPr>
      </w:pPr>
      <w:r w:rsidRPr="003F1110">
        <w:rPr>
          <w:rFonts w:ascii="Arial" w:hAnsi="Arial" w:cs="Arial"/>
          <w:sz w:val="22"/>
          <w:szCs w:val="22"/>
        </w:rPr>
        <w:t>the applicability of TDD BEM in the 3.4-3.8 GHz band for the band 2300-2400 MHz with relevant frequency correction (INFO 004)</w:t>
      </w:r>
      <w:r w:rsidRPr="003F1110">
        <w:rPr>
          <w:rFonts w:ascii="Arial" w:hAnsi="Arial"/>
          <w:sz w:val="22"/>
        </w:rPr>
        <w:t xml:space="preserve">; </w:t>
      </w:r>
    </w:p>
    <w:p w:rsidR="00AD3519" w:rsidRPr="003F1110" w:rsidRDefault="00AD3519" w:rsidP="00A72E63">
      <w:pPr>
        <w:numPr>
          <w:ilvl w:val="0"/>
          <w:numId w:val="48"/>
        </w:numPr>
        <w:spacing w:before="60" w:line="312" w:lineRule="auto"/>
        <w:jc w:val="both"/>
        <w:rPr>
          <w:rFonts w:ascii="Arial" w:hAnsi="Arial"/>
          <w:sz w:val="22"/>
        </w:rPr>
      </w:pPr>
      <w:r w:rsidRPr="003F1110">
        <w:rPr>
          <w:rFonts w:ascii="Arial" w:hAnsi="Arial"/>
          <w:sz w:val="22"/>
        </w:rPr>
        <w:t>the draft revision of ECC DEC (06)13 (Document FM(13)106 Annex 2) and ERC</w:t>
      </w:r>
      <w:r w:rsidR="00C1123C" w:rsidRPr="003F1110">
        <w:rPr>
          <w:rFonts w:ascii="Arial" w:hAnsi="Arial" w:cs="Arial"/>
          <w:sz w:val="22"/>
          <w:szCs w:val="22"/>
        </w:rPr>
        <w:t>/</w:t>
      </w:r>
      <w:r w:rsidRPr="003F1110">
        <w:rPr>
          <w:rFonts w:ascii="Arial" w:hAnsi="Arial"/>
          <w:sz w:val="22"/>
        </w:rPr>
        <w:t xml:space="preserve">DEC (98)22 (Document FM(13)106 Annex 3);  </w:t>
      </w:r>
    </w:p>
    <w:p w:rsidR="00AD3519" w:rsidRPr="003F1110" w:rsidRDefault="00AD3519" w:rsidP="00A72E63">
      <w:pPr>
        <w:numPr>
          <w:ilvl w:val="0"/>
          <w:numId w:val="48"/>
        </w:numPr>
        <w:spacing w:before="60" w:line="312" w:lineRule="auto"/>
        <w:jc w:val="both"/>
        <w:rPr>
          <w:rFonts w:ascii="Arial" w:hAnsi="Arial"/>
          <w:sz w:val="22"/>
        </w:rPr>
      </w:pPr>
      <w:proofErr w:type="gramStart"/>
      <w:r w:rsidRPr="003F1110">
        <w:rPr>
          <w:rFonts w:ascii="Arial" w:hAnsi="Arial"/>
          <w:sz w:val="22"/>
        </w:rPr>
        <w:t>the</w:t>
      </w:r>
      <w:proofErr w:type="gramEnd"/>
      <w:r w:rsidRPr="003F1110">
        <w:rPr>
          <w:rFonts w:ascii="Arial" w:hAnsi="Arial"/>
          <w:sz w:val="22"/>
        </w:rPr>
        <w:t xml:space="preserve"> progress made by ECC PT1 with regard to the frequency arrangement for the band 3</w:t>
      </w:r>
      <w:r w:rsidR="00C1123C" w:rsidRPr="003F1110">
        <w:rPr>
          <w:rFonts w:ascii="Arial" w:hAnsi="Arial" w:cs="Arial"/>
          <w:sz w:val="22"/>
          <w:szCs w:val="22"/>
        </w:rPr>
        <w:t>.</w:t>
      </w:r>
      <w:r w:rsidRPr="003F1110">
        <w:rPr>
          <w:rFonts w:ascii="Arial" w:hAnsi="Arial"/>
          <w:sz w:val="22"/>
        </w:rPr>
        <w:t>4-3</w:t>
      </w:r>
      <w:r w:rsidR="00C1123C" w:rsidRPr="003F1110">
        <w:rPr>
          <w:rFonts w:ascii="Arial" w:hAnsi="Arial" w:cs="Arial"/>
          <w:sz w:val="22"/>
          <w:szCs w:val="22"/>
        </w:rPr>
        <w:t>.</w:t>
      </w:r>
      <w:r w:rsidRPr="003F1110">
        <w:rPr>
          <w:rFonts w:ascii="Arial" w:hAnsi="Arial"/>
          <w:sz w:val="22"/>
        </w:rPr>
        <w:t xml:space="preserve">6 GHz. </w:t>
      </w:r>
    </w:p>
    <w:p w:rsidR="00AD3519" w:rsidRPr="003F1110" w:rsidRDefault="00AD3519" w:rsidP="00A72E63">
      <w:pPr>
        <w:numPr>
          <w:ilvl w:val="0"/>
          <w:numId w:val="21"/>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WG FM Chairman explained that Document </w:t>
      </w:r>
      <w:proofErr w:type="gramStart"/>
      <w:r w:rsidRPr="003F1110">
        <w:rPr>
          <w:rFonts w:ascii="Arial" w:hAnsi="Arial" w:cs="Arial"/>
          <w:sz w:val="22"/>
          <w:szCs w:val="22"/>
        </w:rPr>
        <w:t>FM(</w:t>
      </w:r>
      <w:proofErr w:type="gramEnd"/>
      <w:r w:rsidRPr="003F1110">
        <w:rPr>
          <w:rFonts w:ascii="Arial" w:hAnsi="Arial" w:cs="Arial"/>
          <w:sz w:val="22"/>
          <w:szCs w:val="22"/>
        </w:rPr>
        <w:t>13)085 was considered by WG FM meeting under Agenda Item 4.5.2 and th</w:t>
      </w:r>
      <w:r w:rsidR="00A240E2">
        <w:rPr>
          <w:rFonts w:ascii="Arial" w:hAnsi="Arial" w:cs="Arial"/>
          <w:sz w:val="22"/>
          <w:szCs w:val="22"/>
        </w:rPr>
        <w:t>e</w:t>
      </w:r>
      <w:r w:rsidRPr="003F1110">
        <w:rPr>
          <w:rFonts w:ascii="Arial" w:hAnsi="Arial" w:cs="Arial"/>
          <w:sz w:val="22"/>
          <w:szCs w:val="22"/>
        </w:rPr>
        <w:t xml:space="preserve"> proposed out-of-block EIRP limits for the MFCN SDL Base station within the band 1452-1492 MHz was included into the draft ECC Decision on MFCN SDL in 1452-1492 MHz band and invited the meeting to comment on the other issues mentioned in above (1).</w:t>
      </w:r>
    </w:p>
    <w:p w:rsidR="00AD3519" w:rsidRPr="003F1110" w:rsidRDefault="00AD3519" w:rsidP="00A72E63">
      <w:pPr>
        <w:numPr>
          <w:ilvl w:val="0"/>
          <w:numId w:val="21"/>
        </w:numPr>
        <w:spacing w:before="60" w:line="312" w:lineRule="auto"/>
        <w:ind w:left="0" w:hanging="567"/>
        <w:jc w:val="both"/>
        <w:rPr>
          <w:rFonts w:ascii="Arial" w:hAnsi="Arial" w:cs="Arial"/>
          <w:sz w:val="22"/>
          <w:szCs w:val="22"/>
        </w:rPr>
      </w:pPr>
      <w:r w:rsidRPr="003F1110">
        <w:rPr>
          <w:rFonts w:ascii="Arial" w:hAnsi="Arial" w:cs="Arial"/>
          <w:sz w:val="22"/>
          <w:szCs w:val="22"/>
        </w:rPr>
        <w:lastRenderedPageBreak/>
        <w:t xml:space="preserve">The next meeting of ECC PT1 will be on the 9-13 of September 2013 and will be co-located with CPG PTD meeting. The meeting noted the progress report of ECC PT1 and </w:t>
      </w:r>
      <w:r w:rsidR="00A240E2">
        <w:rPr>
          <w:rFonts w:ascii="Arial" w:hAnsi="Arial" w:cs="Arial"/>
          <w:sz w:val="22"/>
          <w:szCs w:val="22"/>
        </w:rPr>
        <w:t xml:space="preserve">the </w:t>
      </w:r>
      <w:r w:rsidRPr="003F1110">
        <w:rPr>
          <w:rFonts w:ascii="Arial" w:hAnsi="Arial" w:cs="Arial"/>
          <w:sz w:val="22"/>
          <w:szCs w:val="22"/>
        </w:rPr>
        <w:t>dates for the forthcoming meeting of ECC PT1 without further comments.</w:t>
      </w:r>
    </w:p>
    <w:p w:rsidR="006010BC" w:rsidRPr="003F1110" w:rsidRDefault="006010BC" w:rsidP="00206B10">
      <w:pPr>
        <w:spacing w:before="120" w:after="120" w:line="312" w:lineRule="auto"/>
        <w:ind w:left="283" w:hanging="782"/>
        <w:rPr>
          <w:rFonts w:ascii="Arial" w:hAnsi="Arial" w:cs="Arial"/>
          <w:b/>
          <w:i/>
          <w:sz w:val="26"/>
          <w:szCs w:val="26"/>
        </w:rPr>
      </w:pPr>
      <w:r w:rsidRPr="003F1110">
        <w:rPr>
          <w:rFonts w:ascii="Arial" w:hAnsi="Arial" w:cs="Arial"/>
          <w:b/>
          <w:i/>
          <w:sz w:val="26"/>
          <w:szCs w:val="26"/>
        </w:rPr>
        <w:t>4.11 EFIS Maintenance Group</w:t>
      </w:r>
    </w:p>
    <w:p w:rsidR="00B1532D" w:rsidRPr="003F1110" w:rsidRDefault="00B1532D" w:rsidP="00B1532D">
      <w:pPr>
        <w:spacing w:before="120" w:after="120" w:line="312" w:lineRule="auto"/>
        <w:ind w:left="200" w:hanging="700"/>
        <w:rPr>
          <w:rFonts w:ascii="Arial" w:hAnsi="Arial" w:cs="Arial"/>
          <w:b/>
          <w:sz w:val="22"/>
          <w:szCs w:val="22"/>
        </w:rPr>
      </w:pPr>
      <w:r w:rsidRPr="003F1110">
        <w:rPr>
          <w:rFonts w:ascii="Arial" w:hAnsi="Arial" w:cs="Arial"/>
          <w:b/>
          <w:sz w:val="22"/>
          <w:szCs w:val="22"/>
        </w:rPr>
        <w:t>4.11.1 Progress Report</w:t>
      </w:r>
    </w:p>
    <w:p w:rsidR="005F3416" w:rsidRPr="003F1110" w:rsidRDefault="005F3416" w:rsidP="00A72E63">
      <w:pPr>
        <w:numPr>
          <w:ilvl w:val="0"/>
          <w:numId w:val="25"/>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Mr. Thomas Weber (ECO) presented the EFIS/MG progress report as in Doc. </w:t>
      </w:r>
      <w:proofErr w:type="gramStart"/>
      <w:r w:rsidRPr="003F1110">
        <w:rPr>
          <w:rFonts w:ascii="Arial" w:hAnsi="Arial" w:cs="Arial"/>
          <w:sz w:val="22"/>
          <w:szCs w:val="22"/>
        </w:rPr>
        <w:t>FM(</w:t>
      </w:r>
      <w:proofErr w:type="gramEnd"/>
      <w:r w:rsidRPr="003F1110">
        <w:rPr>
          <w:rFonts w:ascii="Arial" w:hAnsi="Arial" w:cs="Arial"/>
          <w:sz w:val="22"/>
          <w:szCs w:val="22"/>
        </w:rPr>
        <w:t xml:space="preserve">13)114. </w:t>
      </w:r>
    </w:p>
    <w:p w:rsidR="005F3416" w:rsidRPr="003F1110" w:rsidRDefault="005F3416" w:rsidP="00A72E63">
      <w:pPr>
        <w:numPr>
          <w:ilvl w:val="0"/>
          <w:numId w:val="25"/>
        </w:numPr>
        <w:spacing w:before="60" w:line="312" w:lineRule="auto"/>
        <w:ind w:left="0" w:hanging="567"/>
        <w:jc w:val="both"/>
        <w:rPr>
          <w:rFonts w:ascii="Arial" w:hAnsi="Arial" w:cs="Arial"/>
          <w:sz w:val="22"/>
          <w:szCs w:val="22"/>
        </w:rPr>
      </w:pPr>
      <w:r w:rsidRPr="003F1110">
        <w:rPr>
          <w:rFonts w:ascii="Arial" w:hAnsi="Arial" w:cs="Arial"/>
          <w:sz w:val="22"/>
          <w:szCs w:val="22"/>
        </w:rPr>
        <w:t>WG</w:t>
      </w:r>
      <w:r w:rsidR="001B48CB" w:rsidRPr="003F1110">
        <w:rPr>
          <w:rFonts w:ascii="Arial" w:hAnsi="Arial" w:cs="Arial"/>
          <w:sz w:val="22"/>
          <w:szCs w:val="22"/>
        </w:rPr>
        <w:t xml:space="preserve"> </w:t>
      </w:r>
      <w:r w:rsidRPr="003F1110">
        <w:rPr>
          <w:rFonts w:ascii="Arial" w:hAnsi="Arial" w:cs="Arial"/>
          <w:sz w:val="22"/>
          <w:szCs w:val="22"/>
        </w:rPr>
        <w:t>FM noted several subjects which had been discussed in a recent web-meeting. These included:</w:t>
      </w:r>
    </w:p>
    <w:p w:rsidR="005F3416" w:rsidRPr="003F1110" w:rsidRDefault="005F3416" w:rsidP="00A72E63">
      <w:pPr>
        <w:numPr>
          <w:ilvl w:val="0"/>
          <w:numId w:val="30"/>
        </w:numPr>
        <w:spacing w:before="60" w:line="312" w:lineRule="auto"/>
        <w:jc w:val="both"/>
        <w:rPr>
          <w:rFonts w:ascii="Arial" w:hAnsi="Arial" w:cs="Arial"/>
          <w:sz w:val="22"/>
          <w:szCs w:val="22"/>
        </w:rPr>
      </w:pPr>
      <w:r w:rsidRPr="003F1110">
        <w:rPr>
          <w:rFonts w:ascii="Arial" w:hAnsi="Arial" w:cs="Arial"/>
          <w:sz w:val="22"/>
          <w:szCs w:val="22"/>
        </w:rPr>
        <w:t xml:space="preserve">links between national databases and EFIS, </w:t>
      </w:r>
    </w:p>
    <w:p w:rsidR="005F3416" w:rsidRPr="003F1110" w:rsidRDefault="005F3416" w:rsidP="00A72E63">
      <w:pPr>
        <w:numPr>
          <w:ilvl w:val="0"/>
          <w:numId w:val="30"/>
        </w:numPr>
        <w:spacing w:before="60" w:line="312" w:lineRule="auto"/>
        <w:jc w:val="both"/>
        <w:rPr>
          <w:rFonts w:ascii="Arial" w:hAnsi="Arial" w:cs="Arial"/>
          <w:sz w:val="22"/>
          <w:szCs w:val="22"/>
        </w:rPr>
      </w:pPr>
      <w:r w:rsidRPr="003F1110">
        <w:rPr>
          <w:rFonts w:ascii="Arial" w:hAnsi="Arial" w:cs="Arial"/>
          <w:sz w:val="22"/>
          <w:szCs w:val="22"/>
        </w:rPr>
        <w:t>the testing of electronic questionnaires related to EFIS for which ECO invites interested administrations to participate in beta-testing activities,  of questionnaires related to EFIS,</w:t>
      </w:r>
    </w:p>
    <w:p w:rsidR="005F3416" w:rsidRPr="003F1110" w:rsidRDefault="005F3416" w:rsidP="00A72E63">
      <w:pPr>
        <w:numPr>
          <w:ilvl w:val="0"/>
          <w:numId w:val="30"/>
        </w:numPr>
        <w:spacing w:before="60" w:line="312" w:lineRule="auto"/>
        <w:jc w:val="both"/>
        <w:rPr>
          <w:rFonts w:ascii="Arial" w:hAnsi="Arial" w:cs="Arial"/>
          <w:sz w:val="22"/>
          <w:szCs w:val="22"/>
        </w:rPr>
      </w:pPr>
      <w:proofErr w:type="gramStart"/>
      <w:r w:rsidRPr="003F1110">
        <w:rPr>
          <w:rFonts w:ascii="Arial" w:hAnsi="Arial" w:cs="Arial"/>
          <w:sz w:val="22"/>
          <w:szCs w:val="22"/>
        </w:rPr>
        <w:t>the</w:t>
      </w:r>
      <w:proofErr w:type="gramEnd"/>
      <w:r w:rsidRPr="003F1110">
        <w:rPr>
          <w:rFonts w:ascii="Arial" w:hAnsi="Arial" w:cs="Arial"/>
          <w:sz w:val="22"/>
          <w:szCs w:val="22"/>
        </w:rPr>
        <w:t xml:space="preserve"> progress of work regarding ERC/REC 70-03 and ECO Report 03 information as data in EFIS and related benefits.</w:t>
      </w:r>
    </w:p>
    <w:p w:rsidR="00B1532D" w:rsidRPr="003F1110" w:rsidRDefault="00B1532D" w:rsidP="00B1532D">
      <w:pPr>
        <w:spacing w:before="120" w:after="120" w:line="312" w:lineRule="auto"/>
        <w:ind w:left="200" w:hanging="700"/>
        <w:rPr>
          <w:rFonts w:ascii="Arial" w:hAnsi="Arial" w:cs="Arial"/>
          <w:b/>
          <w:sz w:val="22"/>
          <w:szCs w:val="22"/>
        </w:rPr>
      </w:pPr>
      <w:r w:rsidRPr="003F1110">
        <w:rPr>
          <w:rFonts w:ascii="Arial" w:hAnsi="Arial" w:cs="Arial"/>
          <w:b/>
          <w:sz w:val="22"/>
          <w:szCs w:val="22"/>
        </w:rPr>
        <w:t xml:space="preserve">4.11.2 RIS Models in </w:t>
      </w:r>
      <w:proofErr w:type="gramStart"/>
      <w:r w:rsidRPr="003F1110">
        <w:rPr>
          <w:rFonts w:ascii="Arial" w:hAnsi="Arial" w:cs="Arial"/>
          <w:b/>
          <w:sz w:val="22"/>
          <w:szCs w:val="22"/>
        </w:rPr>
        <w:t>EFIS</w:t>
      </w:r>
      <w:r w:rsidR="00A2669E" w:rsidRPr="003F1110">
        <w:rPr>
          <w:rFonts w:ascii="Arial" w:hAnsi="Arial" w:cs="Arial"/>
          <w:b/>
          <w:sz w:val="22"/>
          <w:szCs w:val="22"/>
        </w:rPr>
        <w:t xml:space="preserve">  (</w:t>
      </w:r>
      <w:proofErr w:type="gramEnd"/>
      <w:r w:rsidR="00A2669E" w:rsidRPr="003F1110">
        <w:rPr>
          <w:rFonts w:ascii="Arial" w:hAnsi="Arial" w:cs="Arial"/>
          <w:b/>
          <w:sz w:val="22"/>
          <w:szCs w:val="22"/>
        </w:rPr>
        <w:t>WI-EFIS/MG_07)</w:t>
      </w:r>
    </w:p>
    <w:p w:rsidR="00371460" w:rsidRPr="003F1110" w:rsidRDefault="00371460" w:rsidP="00A72E63">
      <w:pPr>
        <w:numPr>
          <w:ilvl w:val="0"/>
          <w:numId w:val="25"/>
        </w:numPr>
        <w:spacing w:before="60" w:line="312" w:lineRule="auto"/>
        <w:ind w:left="0" w:hanging="499"/>
        <w:jc w:val="both"/>
        <w:rPr>
          <w:rFonts w:ascii="Arial" w:hAnsi="Arial" w:cs="Arial"/>
          <w:sz w:val="22"/>
          <w:szCs w:val="22"/>
        </w:rPr>
      </w:pPr>
      <w:r w:rsidRPr="003F1110">
        <w:rPr>
          <w:rFonts w:ascii="Arial" w:hAnsi="Arial" w:cs="Arial"/>
          <w:sz w:val="22"/>
          <w:szCs w:val="22"/>
        </w:rPr>
        <w:t>There were no new RIS models proposed for uploading into EFIS at this WGFM meeting.</w:t>
      </w:r>
    </w:p>
    <w:p w:rsidR="00B1532D" w:rsidRPr="003F1110" w:rsidRDefault="00B1532D" w:rsidP="00B1532D">
      <w:pPr>
        <w:spacing w:before="120" w:after="120" w:line="312" w:lineRule="auto"/>
        <w:ind w:left="200" w:hanging="700"/>
        <w:rPr>
          <w:rFonts w:ascii="Arial" w:hAnsi="Arial" w:cs="Arial"/>
          <w:b/>
          <w:sz w:val="22"/>
          <w:szCs w:val="22"/>
        </w:rPr>
      </w:pPr>
      <w:r w:rsidRPr="003F1110">
        <w:rPr>
          <w:rFonts w:ascii="Arial" w:hAnsi="Arial" w:cs="Arial"/>
          <w:b/>
          <w:sz w:val="22"/>
          <w:szCs w:val="22"/>
        </w:rPr>
        <w:t>4.11.3 EC related activities</w:t>
      </w:r>
      <w:r w:rsidR="00A2669E" w:rsidRPr="003F1110">
        <w:rPr>
          <w:rFonts w:ascii="Arial" w:hAnsi="Arial" w:cs="Arial"/>
          <w:b/>
          <w:sz w:val="22"/>
          <w:szCs w:val="22"/>
        </w:rPr>
        <w:t xml:space="preserve"> (WI-EFIS/MG_08)</w:t>
      </w:r>
    </w:p>
    <w:p w:rsidR="0040357F" w:rsidRPr="004809BB" w:rsidRDefault="0040357F" w:rsidP="00A72E63">
      <w:pPr>
        <w:numPr>
          <w:ilvl w:val="0"/>
          <w:numId w:val="25"/>
        </w:numPr>
        <w:spacing w:before="120" w:after="120" w:line="312" w:lineRule="auto"/>
        <w:ind w:left="0" w:hanging="500"/>
        <w:jc w:val="both"/>
        <w:rPr>
          <w:rFonts w:ascii="Arial" w:hAnsi="Arial" w:cs="Arial"/>
          <w:sz w:val="22"/>
          <w:szCs w:val="22"/>
        </w:rPr>
      </w:pPr>
      <w:r w:rsidRPr="003F1110">
        <w:rPr>
          <w:rFonts w:ascii="Arial" w:hAnsi="Arial" w:cs="Arial"/>
          <w:sz w:val="22"/>
          <w:szCs w:val="22"/>
        </w:rPr>
        <w:t>Mr</w:t>
      </w:r>
      <w:r w:rsidR="001B48CB" w:rsidRPr="003F1110">
        <w:rPr>
          <w:rFonts w:ascii="Arial" w:hAnsi="Arial" w:cs="Arial"/>
          <w:sz w:val="22"/>
          <w:szCs w:val="22"/>
        </w:rPr>
        <w:t>. Thomas</w:t>
      </w:r>
      <w:r w:rsidRPr="003F1110">
        <w:rPr>
          <w:rFonts w:ascii="Arial" w:hAnsi="Arial" w:cs="Arial"/>
          <w:sz w:val="22"/>
          <w:szCs w:val="22"/>
        </w:rPr>
        <w:t xml:space="preserve"> Weber</w:t>
      </w:r>
      <w:r w:rsidR="001B48CB" w:rsidRPr="003F1110">
        <w:rPr>
          <w:rFonts w:ascii="Arial" w:hAnsi="Arial" w:cs="Arial"/>
          <w:sz w:val="22"/>
          <w:szCs w:val="22"/>
        </w:rPr>
        <w:t xml:space="preserve"> (ECO</w:t>
      </w:r>
      <w:r w:rsidR="001B48CB" w:rsidRPr="004809BB">
        <w:rPr>
          <w:rFonts w:ascii="Arial" w:hAnsi="Arial" w:cs="Arial"/>
          <w:sz w:val="22"/>
          <w:szCs w:val="22"/>
        </w:rPr>
        <w:t>)</w:t>
      </w:r>
      <w:r w:rsidRPr="004809BB">
        <w:rPr>
          <w:rFonts w:ascii="Arial" w:hAnsi="Arial" w:cs="Arial"/>
          <w:sz w:val="22"/>
          <w:szCs w:val="22"/>
        </w:rPr>
        <w:t xml:space="preserve"> informed that ECO did not receive comments during the public consultation of draft CEPT Report 47 in response to the EC mandate on EFIS. Administrations did also not provide comment</w:t>
      </w:r>
      <w:r w:rsidR="00A240E2" w:rsidRPr="004809BB">
        <w:rPr>
          <w:rFonts w:ascii="Arial" w:hAnsi="Arial" w:cs="Arial"/>
          <w:sz w:val="22"/>
          <w:szCs w:val="22"/>
        </w:rPr>
        <w:t>s</w:t>
      </w:r>
      <w:r w:rsidRPr="004809BB">
        <w:rPr>
          <w:rFonts w:ascii="Arial" w:hAnsi="Arial" w:cs="Arial"/>
          <w:sz w:val="22"/>
          <w:szCs w:val="22"/>
        </w:rPr>
        <w:t xml:space="preserve"> during the recent EFIS/MG web-meeting. WG</w:t>
      </w:r>
      <w:r w:rsidR="001B48CB" w:rsidRPr="004809BB">
        <w:rPr>
          <w:rFonts w:ascii="Arial" w:hAnsi="Arial" w:cs="Arial"/>
          <w:sz w:val="22"/>
          <w:szCs w:val="22"/>
        </w:rPr>
        <w:t xml:space="preserve"> </w:t>
      </w:r>
      <w:r w:rsidRPr="004809BB">
        <w:rPr>
          <w:rFonts w:ascii="Arial" w:hAnsi="Arial" w:cs="Arial"/>
          <w:sz w:val="22"/>
          <w:szCs w:val="22"/>
        </w:rPr>
        <w:t xml:space="preserve">FM agreed the draft CEPT Report </w:t>
      </w:r>
      <w:r w:rsidR="00A240E2" w:rsidRPr="004809BB">
        <w:rPr>
          <w:rFonts w:ascii="Arial" w:hAnsi="Arial" w:cs="Arial"/>
          <w:sz w:val="22"/>
          <w:szCs w:val="22"/>
        </w:rPr>
        <w:t xml:space="preserve">47 </w:t>
      </w:r>
      <w:r w:rsidRPr="004809BB">
        <w:rPr>
          <w:rFonts w:ascii="Arial" w:hAnsi="Arial" w:cs="Arial"/>
          <w:sz w:val="22"/>
          <w:szCs w:val="22"/>
        </w:rPr>
        <w:t xml:space="preserve">for submission to ECC for final approval without further change as in Annex </w:t>
      </w:r>
      <w:r w:rsidR="00E421EC" w:rsidRPr="004809BB">
        <w:rPr>
          <w:rFonts w:ascii="Arial" w:hAnsi="Arial" w:cs="Arial"/>
          <w:sz w:val="22"/>
          <w:szCs w:val="22"/>
        </w:rPr>
        <w:t>28</w:t>
      </w:r>
      <w:r w:rsidRPr="004809BB">
        <w:rPr>
          <w:rFonts w:ascii="Arial" w:hAnsi="Arial" w:cs="Arial"/>
          <w:sz w:val="22"/>
          <w:szCs w:val="22"/>
        </w:rPr>
        <w:t xml:space="preserve">. </w:t>
      </w:r>
    </w:p>
    <w:p w:rsidR="0040357F" w:rsidRPr="003F1110" w:rsidRDefault="0040357F" w:rsidP="00A72E63">
      <w:pPr>
        <w:numPr>
          <w:ilvl w:val="0"/>
          <w:numId w:val="25"/>
        </w:numPr>
        <w:spacing w:before="120" w:after="120" w:line="312" w:lineRule="auto"/>
        <w:ind w:left="0" w:hanging="500"/>
        <w:jc w:val="both"/>
        <w:rPr>
          <w:rFonts w:ascii="Arial" w:hAnsi="Arial" w:cs="Arial"/>
          <w:sz w:val="22"/>
          <w:szCs w:val="22"/>
        </w:rPr>
      </w:pPr>
      <w:r w:rsidRPr="004809BB">
        <w:rPr>
          <w:rFonts w:ascii="Arial" w:hAnsi="Arial" w:cs="Arial"/>
          <w:sz w:val="22"/>
          <w:szCs w:val="22"/>
        </w:rPr>
        <w:t>Mr</w:t>
      </w:r>
      <w:r w:rsidR="001B48CB" w:rsidRPr="004809BB">
        <w:rPr>
          <w:rFonts w:ascii="Arial" w:hAnsi="Arial" w:cs="Arial"/>
          <w:sz w:val="22"/>
          <w:szCs w:val="22"/>
        </w:rPr>
        <w:t>.</w:t>
      </w:r>
      <w:r w:rsidRPr="004809BB">
        <w:rPr>
          <w:rFonts w:ascii="Arial" w:hAnsi="Arial" w:cs="Arial"/>
          <w:sz w:val="22"/>
          <w:szCs w:val="22"/>
        </w:rPr>
        <w:t xml:space="preserve"> </w:t>
      </w:r>
      <w:r w:rsidR="001B48CB" w:rsidRPr="004809BB">
        <w:rPr>
          <w:rFonts w:ascii="Arial" w:hAnsi="Arial" w:cs="Arial"/>
          <w:sz w:val="22"/>
          <w:szCs w:val="22"/>
        </w:rPr>
        <w:t>Thomas</w:t>
      </w:r>
      <w:r w:rsidRPr="004809BB">
        <w:rPr>
          <w:rFonts w:ascii="Arial" w:hAnsi="Arial" w:cs="Arial"/>
          <w:sz w:val="22"/>
          <w:szCs w:val="22"/>
        </w:rPr>
        <w:t xml:space="preserve"> Weber </w:t>
      </w:r>
      <w:r w:rsidR="001B48CB" w:rsidRPr="004809BB">
        <w:rPr>
          <w:rFonts w:ascii="Arial" w:hAnsi="Arial" w:cs="Arial"/>
          <w:sz w:val="22"/>
          <w:szCs w:val="22"/>
        </w:rPr>
        <w:t>(ECO)</w:t>
      </w:r>
      <w:r w:rsidRPr="004809BB">
        <w:rPr>
          <w:rFonts w:ascii="Arial" w:hAnsi="Arial" w:cs="Arial"/>
          <w:sz w:val="22"/>
          <w:szCs w:val="22"/>
        </w:rPr>
        <w:t xml:space="preserve"> also informed that the Commission Implementing Decision 2013/195/EU - Radio Spectrum</w:t>
      </w:r>
      <w:r w:rsidRPr="003F1110">
        <w:rPr>
          <w:rFonts w:ascii="Arial" w:hAnsi="Arial" w:cs="Arial"/>
          <w:sz w:val="22"/>
          <w:szCs w:val="22"/>
        </w:rPr>
        <w:t xml:space="preserve"> Inventory has been recently published. The Decision defines the practical arrangements, uniform formats and a methodology in relation to the spectrum </w:t>
      </w:r>
      <w:proofErr w:type="gramStart"/>
      <w:r w:rsidRPr="003F1110">
        <w:rPr>
          <w:rFonts w:ascii="Arial" w:hAnsi="Arial" w:cs="Arial"/>
          <w:sz w:val="22"/>
          <w:szCs w:val="22"/>
        </w:rPr>
        <w:t>inventory,</w:t>
      </w:r>
      <w:proofErr w:type="gramEnd"/>
      <w:r w:rsidRPr="003F1110">
        <w:rPr>
          <w:rFonts w:ascii="Arial" w:hAnsi="Arial" w:cs="Arial"/>
          <w:sz w:val="22"/>
          <w:szCs w:val="22"/>
        </w:rPr>
        <w:t xml:space="preserve"> in particular, that data should be made available by Member States through EFIS.</w:t>
      </w:r>
    </w:p>
    <w:p w:rsidR="00B1532D" w:rsidRPr="003F1110" w:rsidRDefault="00A2669E" w:rsidP="00B1532D">
      <w:pPr>
        <w:spacing w:before="120" w:after="120" w:line="312" w:lineRule="auto"/>
        <w:ind w:left="200" w:hanging="700"/>
        <w:rPr>
          <w:rFonts w:ascii="Arial" w:hAnsi="Arial" w:cs="Arial"/>
          <w:b/>
          <w:sz w:val="22"/>
          <w:szCs w:val="22"/>
        </w:rPr>
      </w:pPr>
      <w:proofErr w:type="gramStart"/>
      <w:r w:rsidRPr="003F1110">
        <w:rPr>
          <w:rFonts w:ascii="Arial" w:hAnsi="Arial" w:cs="Arial"/>
          <w:b/>
          <w:sz w:val="22"/>
          <w:szCs w:val="22"/>
        </w:rPr>
        <w:t>4.11.4  Review</w:t>
      </w:r>
      <w:proofErr w:type="gramEnd"/>
      <w:r w:rsidRPr="003F1110">
        <w:rPr>
          <w:rFonts w:ascii="Arial" w:hAnsi="Arial" w:cs="Arial"/>
          <w:b/>
          <w:sz w:val="22"/>
          <w:szCs w:val="22"/>
        </w:rPr>
        <w:t xml:space="preserve"> of ECC/DEC/(01)03 on EFIS (WI-EFIS/MG_05)</w:t>
      </w:r>
    </w:p>
    <w:p w:rsidR="0040357F" w:rsidRPr="003F1110" w:rsidRDefault="0040357F" w:rsidP="00A72E63">
      <w:pPr>
        <w:numPr>
          <w:ilvl w:val="0"/>
          <w:numId w:val="25"/>
        </w:numPr>
        <w:spacing w:before="120" w:after="120" w:line="312" w:lineRule="auto"/>
        <w:ind w:left="0" w:hanging="500"/>
        <w:jc w:val="both"/>
        <w:rPr>
          <w:rFonts w:ascii="Arial" w:hAnsi="Arial" w:cs="Arial"/>
          <w:sz w:val="22"/>
          <w:szCs w:val="22"/>
        </w:rPr>
      </w:pPr>
      <w:r w:rsidRPr="003F1110">
        <w:rPr>
          <w:rFonts w:ascii="Arial" w:hAnsi="Arial" w:cs="Arial"/>
          <w:sz w:val="22"/>
          <w:szCs w:val="22"/>
        </w:rPr>
        <w:t>An amendment of annex 2 of the Decision (01)03 is expected to be made available for the next WG</w:t>
      </w:r>
      <w:r w:rsidR="001B48CB" w:rsidRPr="003F1110">
        <w:rPr>
          <w:rFonts w:ascii="Arial" w:hAnsi="Arial" w:cs="Arial"/>
          <w:sz w:val="22"/>
          <w:szCs w:val="22"/>
        </w:rPr>
        <w:t xml:space="preserve"> </w:t>
      </w:r>
      <w:r w:rsidRPr="003F1110">
        <w:rPr>
          <w:rFonts w:ascii="Arial" w:hAnsi="Arial" w:cs="Arial"/>
          <w:sz w:val="22"/>
          <w:szCs w:val="22"/>
        </w:rPr>
        <w:t xml:space="preserve">FM meeting. Suggestions made during the last EFIS/MG meeting included a review of the application terms under broadcasting satellite receivers (layer 2 </w:t>
      </w:r>
      <w:proofErr w:type="gramStart"/>
      <w:r w:rsidRPr="003F1110">
        <w:rPr>
          <w:rFonts w:ascii="Arial" w:hAnsi="Arial" w:cs="Arial"/>
          <w:sz w:val="22"/>
          <w:szCs w:val="22"/>
        </w:rPr>
        <w:t>term</w:t>
      </w:r>
      <w:proofErr w:type="gramEnd"/>
      <w:r w:rsidRPr="003F1110">
        <w:rPr>
          <w:rFonts w:ascii="Arial" w:hAnsi="Arial" w:cs="Arial"/>
          <w:sz w:val="22"/>
          <w:szCs w:val="22"/>
        </w:rPr>
        <w:t>) and the SRD terminology (following CEPT Report 44).</w:t>
      </w:r>
    </w:p>
    <w:p w:rsidR="00BC168F" w:rsidRDefault="00BC168F" w:rsidP="003633AA">
      <w:pPr>
        <w:pStyle w:val="bodyChar"/>
        <w:numPr>
          <w:ilvl w:val="0"/>
          <w:numId w:val="0"/>
        </w:numPr>
        <w:spacing w:line="312" w:lineRule="auto"/>
        <w:ind w:left="-426" w:hanging="141"/>
        <w:rPr>
          <w:rFonts w:cs="Arial"/>
          <w:b/>
          <w:i/>
          <w:sz w:val="26"/>
          <w:szCs w:val="26"/>
          <w:lang w:val="en-GB" w:eastAsia="de-DE"/>
        </w:rPr>
      </w:pPr>
    </w:p>
    <w:p w:rsidR="00046850" w:rsidRPr="003F1110" w:rsidRDefault="00046850" w:rsidP="003633AA">
      <w:pPr>
        <w:pStyle w:val="bodyChar"/>
        <w:numPr>
          <w:ilvl w:val="0"/>
          <w:numId w:val="0"/>
        </w:numPr>
        <w:spacing w:line="312" w:lineRule="auto"/>
        <w:ind w:left="-426" w:hanging="141"/>
        <w:rPr>
          <w:rFonts w:cs="Arial"/>
          <w:b/>
          <w:i/>
          <w:sz w:val="26"/>
          <w:szCs w:val="26"/>
          <w:lang w:val="en-GB" w:eastAsia="de-DE"/>
        </w:rPr>
      </w:pPr>
      <w:r w:rsidRPr="003F1110">
        <w:rPr>
          <w:rFonts w:cs="Arial"/>
          <w:b/>
          <w:i/>
          <w:sz w:val="26"/>
          <w:szCs w:val="26"/>
          <w:lang w:val="en-GB" w:eastAsia="de-DE"/>
        </w:rPr>
        <w:t>4.12 Forum Groups</w:t>
      </w:r>
    </w:p>
    <w:p w:rsidR="00046850" w:rsidRPr="003F1110" w:rsidRDefault="00046850" w:rsidP="003633AA">
      <w:pPr>
        <w:spacing w:before="120" w:after="120" w:line="312" w:lineRule="auto"/>
        <w:ind w:left="284" w:hanging="851"/>
        <w:rPr>
          <w:rFonts w:ascii="Arial" w:hAnsi="Arial" w:cs="Arial"/>
          <w:b/>
          <w:sz w:val="22"/>
          <w:szCs w:val="22"/>
        </w:rPr>
      </w:pPr>
      <w:r w:rsidRPr="003F1110">
        <w:rPr>
          <w:rFonts w:ascii="Arial" w:hAnsi="Arial" w:cs="Arial"/>
          <w:b/>
          <w:sz w:val="22"/>
          <w:szCs w:val="22"/>
        </w:rPr>
        <w:t xml:space="preserve">4.12.1 Maritime Forum Group </w:t>
      </w:r>
      <w:r w:rsidR="004632D6" w:rsidRPr="003F1110">
        <w:rPr>
          <w:rFonts w:ascii="Arial" w:hAnsi="Arial" w:cs="Arial"/>
          <w:b/>
          <w:sz w:val="22"/>
          <w:szCs w:val="22"/>
        </w:rPr>
        <w:t>(WI- MFG 1-5)</w:t>
      </w:r>
    </w:p>
    <w:p w:rsidR="00576B18" w:rsidRPr="003F1110" w:rsidRDefault="00576B18" w:rsidP="00576B18">
      <w:pPr>
        <w:pStyle w:val="bodyChar"/>
        <w:numPr>
          <w:ilvl w:val="0"/>
          <w:numId w:val="0"/>
        </w:numPr>
        <w:spacing w:line="312" w:lineRule="auto"/>
        <w:rPr>
          <w:i/>
          <w:u w:val="single"/>
          <w:lang w:val="en-GB"/>
        </w:rPr>
      </w:pPr>
      <w:r w:rsidRPr="003F1110">
        <w:rPr>
          <w:i/>
          <w:u w:val="single"/>
          <w:lang w:val="en-GB"/>
        </w:rPr>
        <w:t>Report on 1 year CEPT FM Maritime Forum Group</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The Chairman of the CEPT FM Maritime Forum Group, Mr. Jaap Steenge (N</w:t>
      </w:r>
      <w:r w:rsidR="001B48CB" w:rsidRPr="003F1110">
        <w:rPr>
          <w:lang w:val="en-GB"/>
        </w:rPr>
        <w:t>L</w:t>
      </w:r>
      <w:r w:rsidRPr="003F1110">
        <w:rPr>
          <w:lang w:val="en-GB"/>
        </w:rPr>
        <w:t xml:space="preserve">), introduced doc. FM(13)101 Rev 1 containing the “Report on 1 year CEPT FM Maritime Forum Group”. </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 xml:space="preserve">Mr. </w:t>
      </w:r>
      <w:r w:rsidR="003727FD" w:rsidRPr="003F1110">
        <w:rPr>
          <w:lang w:val="en-GB"/>
        </w:rPr>
        <w:t xml:space="preserve">Jaap </w:t>
      </w:r>
      <w:r w:rsidRPr="003F1110">
        <w:rPr>
          <w:lang w:val="en-GB"/>
        </w:rPr>
        <w:t xml:space="preserve">Steenge </w:t>
      </w:r>
      <w:r w:rsidR="00F54EC5" w:rsidRPr="003F1110">
        <w:rPr>
          <w:lang w:val="en-GB"/>
        </w:rPr>
        <w:t xml:space="preserve">(NL) </w:t>
      </w:r>
      <w:r w:rsidRPr="003F1110">
        <w:rPr>
          <w:lang w:val="en-GB"/>
        </w:rPr>
        <w:t xml:space="preserve">indicated that the Annual Report of the FM Maritime Forum group is covering the period December 2011 - May 2013. So, somewhat longer than 1 year, but at the same time providing more sight on the actual work within the group. He also stated that as no </w:t>
      </w:r>
      <w:r w:rsidRPr="003F1110">
        <w:rPr>
          <w:lang w:val="en-GB"/>
        </w:rPr>
        <w:lastRenderedPageBreak/>
        <w:t>template had been created yet for the format of such a Report, the group invented the format itself and he questioned whether the used format would satisfy the requirements of the meeting.</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 xml:space="preserve">Mr. </w:t>
      </w:r>
      <w:r w:rsidR="001B48CB" w:rsidRPr="003F1110">
        <w:rPr>
          <w:lang w:val="en-GB"/>
        </w:rPr>
        <w:t xml:space="preserve">Jaap </w:t>
      </w:r>
      <w:r w:rsidRPr="003F1110">
        <w:rPr>
          <w:lang w:val="en-GB"/>
        </w:rPr>
        <w:t xml:space="preserve">Steenge </w:t>
      </w:r>
      <w:r w:rsidR="001B48CB" w:rsidRPr="003F1110">
        <w:rPr>
          <w:lang w:val="en-GB"/>
        </w:rPr>
        <w:t>(NL)</w:t>
      </w:r>
      <w:r w:rsidRPr="003F1110">
        <w:rPr>
          <w:lang w:val="en-GB"/>
        </w:rPr>
        <w:t xml:space="preserve"> indicated further that in the Report an overview of activities the Maritime Forum Group is involved in has been presented in a format, which shows a direct link with the respective elements of the Terms of Reference of the group. </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 xml:space="preserve">He provided the meeting with information on activities in the field of maritime radio communications and reported on the progress of work of importance for CEPT and the activities undertaken which are related to preparatory, coordination and harmonisation activities within relevant </w:t>
      </w:r>
      <w:proofErr w:type="spellStart"/>
      <w:r w:rsidRPr="003F1110">
        <w:rPr>
          <w:lang w:val="en-GB"/>
        </w:rPr>
        <w:t>fora</w:t>
      </w:r>
      <w:proofErr w:type="spellEnd"/>
      <w:r w:rsidRPr="003F1110">
        <w:rPr>
          <w:lang w:val="en-GB"/>
        </w:rPr>
        <w:t xml:space="preserve"> for the FM Maritime Forum Group, such as IMO, ITU-R, EC and within Administrations.</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Also information was exchanged with the meeting on the working methods of the group, scheduled meetings, the work programme of the group and the involvement of Administrations and organisations in the work of the Forum Group.</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 xml:space="preserve">The meeting noted the progress of work within the FM Maritime Forum Group and adopted the format of the Annual Report on 1 year FM Maritime Forum Group as well as its content. </w:t>
      </w:r>
    </w:p>
    <w:p w:rsidR="00576B18" w:rsidRPr="003F1110" w:rsidRDefault="00576B18" w:rsidP="00576B18">
      <w:pPr>
        <w:pStyle w:val="bodyChar"/>
        <w:numPr>
          <w:ilvl w:val="0"/>
          <w:numId w:val="0"/>
        </w:numPr>
        <w:spacing w:line="312" w:lineRule="auto"/>
        <w:rPr>
          <w:i/>
          <w:u w:val="single"/>
          <w:lang w:val="en-GB"/>
        </w:rPr>
      </w:pPr>
      <w:r w:rsidRPr="003F1110">
        <w:rPr>
          <w:i/>
          <w:u w:val="single"/>
          <w:lang w:val="en-GB"/>
        </w:rPr>
        <w:t>Summary of questionnaire maritime UHF</w:t>
      </w:r>
    </w:p>
    <w:p w:rsidR="00576B18" w:rsidRPr="003F1110" w:rsidRDefault="00576B18" w:rsidP="00A72E63">
      <w:pPr>
        <w:pStyle w:val="bodyChar"/>
        <w:numPr>
          <w:ilvl w:val="0"/>
          <w:numId w:val="18"/>
        </w:numPr>
        <w:spacing w:line="312" w:lineRule="auto"/>
        <w:ind w:left="0" w:hanging="567"/>
        <w:rPr>
          <w:lang w:val="en-GB"/>
        </w:rPr>
      </w:pPr>
      <w:r w:rsidRPr="003F1110">
        <w:rPr>
          <w:lang w:val="en-GB"/>
        </w:rPr>
        <w:t xml:space="preserve">Doc. </w:t>
      </w:r>
      <w:proofErr w:type="gramStart"/>
      <w:r w:rsidRPr="003F1110">
        <w:rPr>
          <w:lang w:val="en-GB"/>
        </w:rPr>
        <w:t>FM(</w:t>
      </w:r>
      <w:proofErr w:type="gramEnd"/>
      <w:r w:rsidRPr="003F1110">
        <w:rPr>
          <w:lang w:val="en-GB"/>
        </w:rPr>
        <w:t>13)088, containing a “Summary of replies to the WGFM Questionnaire on the present usage and requirements in the UHF band for maritime on board communications” was after a short introduction noted by the meeting.</w:t>
      </w:r>
    </w:p>
    <w:p w:rsidR="00302FFB" w:rsidRPr="003F1110" w:rsidRDefault="00576B18" w:rsidP="00A72E63">
      <w:pPr>
        <w:pStyle w:val="bodyChar"/>
        <w:numPr>
          <w:ilvl w:val="0"/>
          <w:numId w:val="18"/>
        </w:numPr>
        <w:spacing w:line="312" w:lineRule="auto"/>
        <w:ind w:left="0" w:hanging="567"/>
        <w:rPr>
          <w:lang w:val="en-GB"/>
        </w:rPr>
      </w:pPr>
      <w:r w:rsidRPr="003F1110">
        <w:rPr>
          <w:lang w:val="en-GB"/>
        </w:rPr>
        <w:t>The meeting and especially the chairman of the FM Maritime Forum Group expressed its appreciation to the ECO colleagues for the excellent work done in the preparation, the execution and the presentation of the outcome of the Questionnaire.</w:t>
      </w:r>
    </w:p>
    <w:p w:rsidR="00046850" w:rsidRPr="003F1110" w:rsidRDefault="00046850" w:rsidP="003633AA">
      <w:pPr>
        <w:spacing w:before="120" w:after="120" w:line="312" w:lineRule="auto"/>
        <w:ind w:left="284" w:hanging="851"/>
        <w:rPr>
          <w:rFonts w:ascii="Arial" w:hAnsi="Arial" w:cs="Arial"/>
          <w:b/>
          <w:sz w:val="22"/>
          <w:szCs w:val="22"/>
        </w:rPr>
      </w:pPr>
      <w:r w:rsidRPr="003F1110">
        <w:rPr>
          <w:rFonts w:ascii="Arial" w:hAnsi="Arial" w:cs="Arial"/>
          <w:b/>
          <w:sz w:val="22"/>
          <w:szCs w:val="22"/>
        </w:rPr>
        <w:t xml:space="preserve">4.12.2 Radio Amateur </w:t>
      </w:r>
      <w:r w:rsidR="00925D87" w:rsidRPr="003F1110">
        <w:rPr>
          <w:rFonts w:ascii="Arial" w:hAnsi="Arial" w:cs="Arial"/>
          <w:b/>
          <w:sz w:val="22"/>
          <w:szCs w:val="22"/>
        </w:rPr>
        <w:t>Forum Group</w:t>
      </w:r>
      <w:r w:rsidR="004632D6" w:rsidRPr="003F1110">
        <w:rPr>
          <w:rFonts w:ascii="Arial" w:hAnsi="Arial" w:cs="Arial"/>
          <w:b/>
          <w:sz w:val="22"/>
          <w:szCs w:val="22"/>
        </w:rPr>
        <w:t xml:space="preserve"> (WI - RA FG 1-3)</w:t>
      </w:r>
    </w:p>
    <w:p w:rsidR="008C6C82" w:rsidRPr="003F1110" w:rsidRDefault="008C6C82" w:rsidP="00A72E63">
      <w:pPr>
        <w:pStyle w:val="bodyChar"/>
        <w:numPr>
          <w:ilvl w:val="0"/>
          <w:numId w:val="52"/>
        </w:numPr>
        <w:spacing w:before="60" w:line="312" w:lineRule="auto"/>
        <w:ind w:left="0" w:hanging="567"/>
        <w:rPr>
          <w:lang w:val="en-GB"/>
        </w:rPr>
      </w:pPr>
      <w:r w:rsidRPr="003F1110">
        <w:rPr>
          <w:lang w:val="en-GB"/>
        </w:rPr>
        <w:t xml:space="preserve">Mr. </w:t>
      </w:r>
      <w:r w:rsidR="001B48CB" w:rsidRPr="003F1110">
        <w:rPr>
          <w:szCs w:val="22"/>
          <w:lang w:val="en-GB"/>
        </w:rPr>
        <w:t xml:space="preserve">Thomas </w:t>
      </w:r>
      <w:r w:rsidRPr="003F1110">
        <w:rPr>
          <w:lang w:val="en-GB"/>
        </w:rPr>
        <w:t xml:space="preserve">Weber </w:t>
      </w:r>
      <w:r w:rsidR="001B48CB" w:rsidRPr="003F1110">
        <w:rPr>
          <w:szCs w:val="22"/>
          <w:lang w:val="en-GB"/>
        </w:rPr>
        <w:t>(</w:t>
      </w:r>
      <w:r w:rsidRPr="003F1110">
        <w:rPr>
          <w:lang w:val="en-GB"/>
        </w:rPr>
        <w:t>ECO</w:t>
      </w:r>
      <w:r w:rsidR="001B48CB" w:rsidRPr="003F1110">
        <w:rPr>
          <w:szCs w:val="22"/>
          <w:lang w:val="en-GB"/>
        </w:rPr>
        <w:t>)</w:t>
      </w:r>
      <w:r w:rsidRPr="003F1110">
        <w:rPr>
          <w:szCs w:val="22"/>
          <w:lang w:val="en-GB"/>
        </w:rPr>
        <w:t>,</w:t>
      </w:r>
      <w:r w:rsidRPr="003F1110">
        <w:rPr>
          <w:lang w:val="en-GB"/>
        </w:rPr>
        <w:t xml:space="preserve"> on behalf of the Chairman of the WG</w:t>
      </w:r>
      <w:r w:rsidR="00A240E2">
        <w:rPr>
          <w:lang w:val="en-GB"/>
        </w:rPr>
        <w:t xml:space="preserve"> </w:t>
      </w:r>
      <w:r w:rsidRPr="003F1110">
        <w:rPr>
          <w:lang w:val="en-GB"/>
        </w:rPr>
        <w:t xml:space="preserve">FM Radio Amateur Forum Group (RAFG) Mr. </w:t>
      </w:r>
      <w:r w:rsidR="001B48CB" w:rsidRPr="003F1110">
        <w:rPr>
          <w:szCs w:val="22"/>
          <w:lang w:val="en-GB"/>
        </w:rPr>
        <w:t xml:space="preserve">Alexander </w:t>
      </w:r>
      <w:proofErr w:type="spellStart"/>
      <w:r w:rsidRPr="003F1110">
        <w:rPr>
          <w:lang w:val="en-GB"/>
        </w:rPr>
        <w:t>Gulyaev</w:t>
      </w:r>
      <w:proofErr w:type="spellEnd"/>
      <w:r w:rsidR="001B48CB" w:rsidRPr="003F1110">
        <w:rPr>
          <w:szCs w:val="22"/>
          <w:lang w:val="en-GB"/>
        </w:rPr>
        <w:t xml:space="preserve"> (</w:t>
      </w:r>
      <w:r w:rsidRPr="003F1110">
        <w:rPr>
          <w:lang w:val="en-GB"/>
        </w:rPr>
        <w:t>ECO</w:t>
      </w:r>
      <w:r w:rsidR="001B48CB" w:rsidRPr="003F1110">
        <w:rPr>
          <w:szCs w:val="22"/>
          <w:lang w:val="en-GB"/>
        </w:rPr>
        <w:t>)</w:t>
      </w:r>
      <w:r w:rsidRPr="003F1110">
        <w:rPr>
          <w:szCs w:val="22"/>
          <w:lang w:val="en-GB"/>
        </w:rPr>
        <w:t>,</w:t>
      </w:r>
      <w:r w:rsidRPr="003F1110">
        <w:rPr>
          <w:lang w:val="en-GB"/>
        </w:rPr>
        <w:t xml:space="preserve"> informed the meeting that in accordance with the Rules of Procedures progress report of RAFG for the year 2013 will be presented at the next WG FM meeting in </w:t>
      </w:r>
      <w:r w:rsidR="008F1C2A" w:rsidRPr="003F1110">
        <w:rPr>
          <w:lang w:val="en-GB"/>
        </w:rPr>
        <w:t>September</w:t>
      </w:r>
      <w:r w:rsidRPr="003F1110">
        <w:rPr>
          <w:lang w:val="en-GB"/>
        </w:rPr>
        <w:t xml:space="preserve"> 2013. </w:t>
      </w:r>
    </w:p>
    <w:p w:rsidR="008C6C82" w:rsidRPr="003F1110" w:rsidRDefault="008C6C82" w:rsidP="00A72E63">
      <w:pPr>
        <w:pStyle w:val="bodyChar"/>
        <w:numPr>
          <w:ilvl w:val="0"/>
          <w:numId w:val="52"/>
        </w:numPr>
        <w:spacing w:before="60" w:line="312" w:lineRule="auto"/>
        <w:ind w:left="0" w:hanging="567"/>
        <w:rPr>
          <w:lang w:val="en-GB"/>
        </w:rPr>
      </w:pPr>
      <w:r w:rsidRPr="003F1110">
        <w:rPr>
          <w:lang w:val="en-GB"/>
        </w:rPr>
        <w:t xml:space="preserve">Meanwhile Mr. </w:t>
      </w:r>
      <w:r w:rsidR="001B48CB" w:rsidRPr="003F1110">
        <w:rPr>
          <w:szCs w:val="22"/>
          <w:lang w:val="en-GB"/>
        </w:rPr>
        <w:t xml:space="preserve">Thomas </w:t>
      </w:r>
      <w:r w:rsidRPr="003F1110">
        <w:rPr>
          <w:lang w:val="en-GB"/>
        </w:rPr>
        <w:t>Weber</w:t>
      </w:r>
      <w:r w:rsidRPr="003F1110">
        <w:rPr>
          <w:szCs w:val="22"/>
          <w:lang w:val="en-GB"/>
        </w:rPr>
        <w:t xml:space="preserve"> </w:t>
      </w:r>
      <w:r w:rsidR="001B48CB" w:rsidRPr="003F1110">
        <w:rPr>
          <w:szCs w:val="22"/>
          <w:lang w:val="en-GB"/>
        </w:rPr>
        <w:t>(ECO)</w:t>
      </w:r>
      <w:r w:rsidRPr="003F1110">
        <w:rPr>
          <w:lang w:val="en-GB"/>
        </w:rPr>
        <w:t xml:space="preserve"> reported that RAFG is currently working mainly on two issues: in </w:t>
      </w:r>
      <w:r w:rsidRPr="003F1110">
        <w:rPr>
          <w:szCs w:val="22"/>
          <w:lang w:val="en-GB"/>
        </w:rPr>
        <w:t>cooperat</w:t>
      </w:r>
      <w:r w:rsidR="00C1123C" w:rsidRPr="003F1110">
        <w:rPr>
          <w:szCs w:val="22"/>
          <w:lang w:val="en-GB"/>
        </w:rPr>
        <w:t>ion</w:t>
      </w:r>
      <w:r w:rsidRPr="003F1110">
        <w:rPr>
          <w:lang w:val="en-GB"/>
        </w:rPr>
        <w:t xml:space="preserve"> with IARU Region 1 and ITU-R WP</w:t>
      </w:r>
      <w:r w:rsidR="00A240E2">
        <w:rPr>
          <w:lang w:val="en-GB"/>
        </w:rPr>
        <w:t xml:space="preserve"> </w:t>
      </w:r>
      <w:r w:rsidRPr="003F1110">
        <w:rPr>
          <w:lang w:val="en-GB"/>
        </w:rPr>
        <w:t xml:space="preserve">5A evaluate applications of non-CEPT countries to join CEPT Recommendations T/R 61-01 and 61-02 and </w:t>
      </w:r>
      <w:r w:rsidR="00C1123C" w:rsidRPr="003F1110">
        <w:rPr>
          <w:szCs w:val="22"/>
          <w:lang w:val="en-GB"/>
        </w:rPr>
        <w:t xml:space="preserve">to </w:t>
      </w:r>
      <w:r w:rsidRPr="003F1110">
        <w:rPr>
          <w:lang w:val="en-GB"/>
        </w:rPr>
        <w:t>develop</w:t>
      </w:r>
      <w:r w:rsidRPr="003F1110">
        <w:rPr>
          <w:szCs w:val="22"/>
          <w:lang w:val="en-GB"/>
        </w:rPr>
        <w:t xml:space="preserve"> </w:t>
      </w:r>
      <w:r w:rsidR="00C1123C" w:rsidRPr="003F1110">
        <w:rPr>
          <w:szCs w:val="22"/>
          <w:lang w:val="en-GB"/>
        </w:rPr>
        <w:t>the</w:t>
      </w:r>
      <w:r w:rsidR="00C1123C" w:rsidRPr="003F1110">
        <w:rPr>
          <w:lang w:val="en-GB"/>
        </w:rPr>
        <w:t xml:space="preserve"> </w:t>
      </w:r>
      <w:r w:rsidRPr="003F1110">
        <w:rPr>
          <w:lang w:val="en-GB"/>
        </w:rPr>
        <w:t>Recommendation on the harmoni</w:t>
      </w:r>
      <w:r w:rsidR="00A240E2">
        <w:rPr>
          <w:lang w:val="en-GB"/>
        </w:rPr>
        <w:t>s</w:t>
      </w:r>
      <w:r w:rsidRPr="003F1110">
        <w:rPr>
          <w:lang w:val="en-GB"/>
        </w:rPr>
        <w:t xml:space="preserve">ation of national examination procedures for radio amateurs with disabilities. </w:t>
      </w:r>
    </w:p>
    <w:p w:rsidR="008C6C82" w:rsidRPr="003F1110" w:rsidRDefault="008C6C82" w:rsidP="00A72E63">
      <w:pPr>
        <w:pStyle w:val="bodyChar"/>
        <w:numPr>
          <w:ilvl w:val="0"/>
          <w:numId w:val="52"/>
        </w:numPr>
        <w:spacing w:before="60" w:line="312" w:lineRule="auto"/>
        <w:ind w:left="0" w:hanging="567"/>
        <w:rPr>
          <w:lang w:val="en-GB"/>
        </w:rPr>
      </w:pPr>
      <w:r w:rsidRPr="003F1110">
        <w:rPr>
          <w:lang w:val="en-GB"/>
        </w:rPr>
        <w:t>WG FM noted this information.</w:t>
      </w:r>
    </w:p>
    <w:p w:rsidR="00046850" w:rsidRPr="003F1110" w:rsidRDefault="00046850" w:rsidP="003633AA">
      <w:pPr>
        <w:spacing w:before="360" w:after="240" w:line="312" w:lineRule="auto"/>
        <w:ind w:left="-539" w:right="-851" w:hanging="28"/>
        <w:rPr>
          <w:rFonts w:ascii="Arial" w:hAnsi="Arial" w:cs="Arial"/>
          <w:b/>
          <w:sz w:val="28"/>
          <w:szCs w:val="28"/>
        </w:rPr>
      </w:pPr>
      <w:r w:rsidRPr="003F1110">
        <w:rPr>
          <w:rFonts w:ascii="Arial" w:hAnsi="Arial" w:cs="Arial"/>
          <w:b/>
          <w:sz w:val="28"/>
          <w:szCs w:val="28"/>
        </w:rPr>
        <w:t>5. Work Items in progress within WG FM</w:t>
      </w:r>
    </w:p>
    <w:p w:rsidR="00046850" w:rsidRPr="003F1110" w:rsidRDefault="00046850" w:rsidP="00E1432E">
      <w:pPr>
        <w:pStyle w:val="bodyChar"/>
        <w:numPr>
          <w:ilvl w:val="0"/>
          <w:numId w:val="0"/>
        </w:numPr>
        <w:spacing w:before="120" w:line="312" w:lineRule="auto"/>
        <w:ind w:left="-567"/>
        <w:rPr>
          <w:rFonts w:cs="Arial"/>
          <w:b/>
          <w:i/>
          <w:sz w:val="26"/>
          <w:szCs w:val="26"/>
          <w:lang w:val="en-GB" w:eastAsia="de-DE"/>
        </w:rPr>
      </w:pPr>
      <w:r w:rsidRPr="003F1110">
        <w:rPr>
          <w:rFonts w:cs="Arial"/>
          <w:b/>
          <w:i/>
          <w:sz w:val="26"/>
          <w:szCs w:val="26"/>
          <w:lang w:val="en-GB" w:eastAsia="de-DE"/>
        </w:rPr>
        <w:t xml:space="preserve">5.1 </w:t>
      </w:r>
      <w:r w:rsidR="00805E19" w:rsidRPr="003F1110">
        <w:rPr>
          <w:rFonts w:cs="Arial"/>
          <w:b/>
          <w:i/>
          <w:sz w:val="26"/>
          <w:szCs w:val="26"/>
          <w:lang w:val="en-GB" w:eastAsia="de-DE"/>
        </w:rPr>
        <w:t>Upcoming Civil-Military meeting</w:t>
      </w:r>
      <w:r w:rsidR="004632D6" w:rsidRPr="003F1110">
        <w:rPr>
          <w:rFonts w:cs="Arial"/>
          <w:b/>
          <w:i/>
          <w:sz w:val="26"/>
          <w:szCs w:val="26"/>
          <w:lang w:val="en-GB" w:eastAsia="de-DE"/>
        </w:rPr>
        <w:t xml:space="preserve"> </w:t>
      </w:r>
    </w:p>
    <w:p w:rsidR="0078713D" w:rsidRPr="004809BB" w:rsidRDefault="0078713D" w:rsidP="00A72E63">
      <w:pPr>
        <w:numPr>
          <w:ilvl w:val="0"/>
          <w:numId w:val="22"/>
        </w:numPr>
        <w:spacing w:before="60" w:line="312" w:lineRule="auto"/>
        <w:ind w:left="0" w:hanging="567"/>
        <w:jc w:val="both"/>
        <w:rPr>
          <w:rFonts w:ascii="Arial" w:hAnsi="Arial" w:cs="Arial"/>
          <w:sz w:val="22"/>
          <w:szCs w:val="22"/>
        </w:rPr>
      </w:pPr>
      <w:r w:rsidRPr="004809BB">
        <w:rPr>
          <w:rFonts w:ascii="Arial" w:hAnsi="Arial" w:cs="Arial"/>
          <w:sz w:val="22"/>
          <w:szCs w:val="22"/>
        </w:rPr>
        <w:t>Based on national inputs the WG</w:t>
      </w:r>
      <w:r w:rsidR="001B48CB" w:rsidRPr="004809BB">
        <w:rPr>
          <w:rFonts w:ascii="Arial" w:hAnsi="Arial" w:cs="Arial"/>
          <w:sz w:val="22"/>
          <w:szCs w:val="22"/>
        </w:rPr>
        <w:t xml:space="preserve"> </w:t>
      </w:r>
      <w:r w:rsidRPr="004809BB">
        <w:rPr>
          <w:rFonts w:ascii="Arial" w:hAnsi="Arial" w:cs="Arial"/>
          <w:sz w:val="22"/>
          <w:szCs w:val="22"/>
        </w:rPr>
        <w:t xml:space="preserve">FM drafting group finalised and presented a draft agenda for the ECC/WG FM </w:t>
      </w:r>
      <w:proofErr w:type="spellStart"/>
      <w:r w:rsidRPr="004809BB">
        <w:rPr>
          <w:rFonts w:ascii="Arial" w:hAnsi="Arial" w:cs="Arial"/>
          <w:sz w:val="22"/>
          <w:szCs w:val="22"/>
        </w:rPr>
        <w:t>Civ</w:t>
      </w:r>
      <w:proofErr w:type="spellEnd"/>
      <w:r w:rsidRPr="004809BB">
        <w:rPr>
          <w:rFonts w:ascii="Arial" w:hAnsi="Arial" w:cs="Arial"/>
          <w:sz w:val="22"/>
          <w:szCs w:val="22"/>
        </w:rPr>
        <w:t>/Mil meeting that is stable and has sufficient and substantial content for the foreseen two meeting days</w:t>
      </w:r>
      <w:r w:rsidR="00CC4776" w:rsidRPr="004809BB">
        <w:rPr>
          <w:rFonts w:ascii="Arial" w:hAnsi="Arial" w:cs="Arial"/>
          <w:sz w:val="22"/>
          <w:szCs w:val="22"/>
        </w:rPr>
        <w:t xml:space="preserve"> from 26-27 November 2013 in Dublin/Ireland</w:t>
      </w:r>
      <w:r w:rsidRPr="004809BB">
        <w:rPr>
          <w:rFonts w:ascii="Arial" w:hAnsi="Arial" w:cs="Arial"/>
          <w:sz w:val="22"/>
          <w:szCs w:val="22"/>
        </w:rPr>
        <w:t>.</w:t>
      </w:r>
    </w:p>
    <w:p w:rsidR="0078713D" w:rsidRPr="004809BB" w:rsidRDefault="0078713D" w:rsidP="00737701">
      <w:pPr>
        <w:numPr>
          <w:ilvl w:val="0"/>
          <w:numId w:val="22"/>
        </w:numPr>
        <w:spacing w:before="60" w:line="312" w:lineRule="auto"/>
        <w:ind w:left="0" w:hanging="567"/>
        <w:jc w:val="both"/>
        <w:rPr>
          <w:rFonts w:ascii="Arial" w:hAnsi="Arial" w:cs="Arial"/>
          <w:sz w:val="22"/>
          <w:szCs w:val="22"/>
        </w:rPr>
      </w:pPr>
      <w:r w:rsidRPr="004809BB">
        <w:rPr>
          <w:rFonts w:ascii="Arial" w:hAnsi="Arial" w:cs="Arial"/>
          <w:sz w:val="22"/>
          <w:szCs w:val="22"/>
        </w:rPr>
        <w:t>WG FM approved the presented agenda</w:t>
      </w:r>
      <w:r w:rsidR="0032559D" w:rsidRPr="004809BB">
        <w:rPr>
          <w:rFonts w:ascii="Arial" w:hAnsi="Arial" w:cs="Arial"/>
          <w:sz w:val="22"/>
          <w:szCs w:val="22"/>
        </w:rPr>
        <w:t xml:space="preserve"> as in the </w:t>
      </w:r>
      <w:r w:rsidR="00C00C44" w:rsidRPr="004809BB">
        <w:rPr>
          <w:rFonts w:ascii="Arial" w:hAnsi="Arial" w:cs="Arial"/>
          <w:sz w:val="22"/>
          <w:szCs w:val="22"/>
        </w:rPr>
        <w:t xml:space="preserve">Annex </w:t>
      </w:r>
      <w:r w:rsidR="00E421EC" w:rsidRPr="004809BB">
        <w:rPr>
          <w:rFonts w:ascii="Arial" w:hAnsi="Arial" w:cs="Arial"/>
          <w:sz w:val="22"/>
          <w:szCs w:val="22"/>
        </w:rPr>
        <w:t>29</w:t>
      </w:r>
      <w:r w:rsidRPr="004809BB">
        <w:rPr>
          <w:rFonts w:ascii="Arial" w:hAnsi="Arial" w:cs="Arial"/>
          <w:sz w:val="22"/>
          <w:szCs w:val="22"/>
        </w:rPr>
        <w:t xml:space="preserve"> to th</w:t>
      </w:r>
      <w:r w:rsidR="00A240E2" w:rsidRPr="004809BB">
        <w:rPr>
          <w:rFonts w:ascii="Arial" w:hAnsi="Arial" w:cs="Arial"/>
          <w:sz w:val="22"/>
          <w:szCs w:val="22"/>
        </w:rPr>
        <w:t>ese</w:t>
      </w:r>
      <w:r w:rsidRPr="004809BB">
        <w:rPr>
          <w:rFonts w:ascii="Arial" w:hAnsi="Arial" w:cs="Arial"/>
          <w:sz w:val="22"/>
          <w:szCs w:val="22"/>
        </w:rPr>
        <w:t xml:space="preserve"> </w:t>
      </w:r>
      <w:r w:rsidR="0032559D" w:rsidRPr="004809BB">
        <w:rPr>
          <w:rFonts w:ascii="Arial" w:hAnsi="Arial" w:cs="Arial"/>
          <w:sz w:val="22"/>
          <w:szCs w:val="22"/>
        </w:rPr>
        <w:t>M</w:t>
      </w:r>
      <w:r w:rsidRPr="004809BB">
        <w:rPr>
          <w:rFonts w:ascii="Arial" w:hAnsi="Arial" w:cs="Arial"/>
          <w:sz w:val="22"/>
          <w:szCs w:val="22"/>
        </w:rPr>
        <w:t>inutes.</w:t>
      </w:r>
    </w:p>
    <w:p w:rsidR="00DA17D1" w:rsidRDefault="00DA17D1" w:rsidP="00E1432E">
      <w:pPr>
        <w:pStyle w:val="bodyChar"/>
        <w:numPr>
          <w:ilvl w:val="0"/>
          <w:numId w:val="0"/>
        </w:numPr>
        <w:spacing w:before="120" w:line="312" w:lineRule="auto"/>
        <w:ind w:left="-567"/>
        <w:rPr>
          <w:rFonts w:cs="Arial"/>
          <w:b/>
          <w:i/>
          <w:sz w:val="26"/>
          <w:szCs w:val="26"/>
          <w:lang w:val="en-GB" w:eastAsia="de-DE"/>
        </w:rPr>
      </w:pPr>
    </w:p>
    <w:p w:rsidR="00DA17D1" w:rsidRDefault="00DA17D1" w:rsidP="00E1432E">
      <w:pPr>
        <w:pStyle w:val="bodyChar"/>
        <w:numPr>
          <w:ilvl w:val="0"/>
          <w:numId w:val="0"/>
        </w:numPr>
        <w:spacing w:before="120" w:line="312" w:lineRule="auto"/>
        <w:ind w:left="-567"/>
        <w:rPr>
          <w:rFonts w:cs="Arial"/>
          <w:b/>
          <w:i/>
          <w:sz w:val="26"/>
          <w:szCs w:val="26"/>
          <w:lang w:val="en-GB" w:eastAsia="de-DE"/>
        </w:rPr>
      </w:pPr>
    </w:p>
    <w:p w:rsidR="00046850" w:rsidRPr="004809BB" w:rsidRDefault="00805E19" w:rsidP="00E1432E">
      <w:pPr>
        <w:pStyle w:val="bodyChar"/>
        <w:numPr>
          <w:ilvl w:val="0"/>
          <w:numId w:val="0"/>
        </w:numPr>
        <w:spacing w:before="120" w:line="312" w:lineRule="auto"/>
        <w:ind w:left="-567"/>
        <w:rPr>
          <w:rFonts w:cs="Arial"/>
          <w:b/>
          <w:i/>
          <w:sz w:val="26"/>
          <w:szCs w:val="26"/>
          <w:lang w:val="en-GB" w:eastAsia="de-DE"/>
        </w:rPr>
      </w:pPr>
      <w:r w:rsidRPr="004809BB">
        <w:rPr>
          <w:rFonts w:cs="Arial"/>
          <w:b/>
          <w:i/>
          <w:sz w:val="26"/>
          <w:szCs w:val="26"/>
          <w:lang w:val="en-GB" w:eastAsia="de-DE"/>
        </w:rPr>
        <w:lastRenderedPageBreak/>
        <w:t>5.2 Update of the ECA Table</w:t>
      </w:r>
      <w:r w:rsidR="004632D6" w:rsidRPr="004809BB">
        <w:rPr>
          <w:rFonts w:cs="Arial"/>
          <w:b/>
          <w:i/>
          <w:sz w:val="26"/>
          <w:szCs w:val="26"/>
          <w:lang w:val="en-GB" w:eastAsia="de-DE"/>
        </w:rPr>
        <w:t xml:space="preserve"> </w:t>
      </w:r>
    </w:p>
    <w:p w:rsidR="00AD3519" w:rsidRPr="004809BB" w:rsidRDefault="00AD3519" w:rsidP="00A72E63">
      <w:pPr>
        <w:pStyle w:val="bodyChar"/>
        <w:numPr>
          <w:ilvl w:val="0"/>
          <w:numId w:val="49"/>
        </w:numPr>
        <w:spacing w:line="312" w:lineRule="auto"/>
        <w:ind w:left="0" w:hanging="567"/>
        <w:rPr>
          <w:lang w:val="en-GB"/>
        </w:rPr>
      </w:pPr>
      <w:r w:rsidRPr="004809BB">
        <w:rPr>
          <w:lang w:val="en-GB"/>
        </w:rPr>
        <w:t xml:space="preserve">WG FM Chairman informed the meeting about the agreed procedure of updating ECA (see Document </w:t>
      </w:r>
      <w:proofErr w:type="gramStart"/>
      <w:r w:rsidRPr="004809BB">
        <w:rPr>
          <w:lang w:val="en-GB"/>
        </w:rPr>
        <w:t>FM(</w:t>
      </w:r>
      <w:proofErr w:type="gramEnd"/>
      <w:r w:rsidRPr="004809BB">
        <w:rPr>
          <w:lang w:val="en-GB"/>
        </w:rPr>
        <w:t xml:space="preserve">13)062 Annex 38) and explained that this meeting is expected to collect proposals and prepare an Action Points List for the next ECA Table update. </w:t>
      </w:r>
    </w:p>
    <w:p w:rsidR="00AD3519" w:rsidRPr="004809BB" w:rsidRDefault="00AD3519" w:rsidP="00A72E63">
      <w:pPr>
        <w:pStyle w:val="bodyChar"/>
        <w:numPr>
          <w:ilvl w:val="0"/>
          <w:numId w:val="49"/>
        </w:numPr>
        <w:spacing w:line="312" w:lineRule="auto"/>
        <w:ind w:left="0" w:hanging="567"/>
        <w:rPr>
          <w:lang w:val="en-GB"/>
        </w:rPr>
      </w:pPr>
      <w:r w:rsidRPr="004809BB">
        <w:rPr>
          <w:lang w:val="en-GB"/>
        </w:rPr>
        <w:t xml:space="preserve">ECO proposed to review SRD entries in ECA in order to align </w:t>
      </w:r>
      <w:r w:rsidR="00576DFA" w:rsidRPr="004809BB">
        <w:rPr>
          <w:lang w:val="en-GB"/>
        </w:rPr>
        <w:t xml:space="preserve">the </w:t>
      </w:r>
      <w:r w:rsidRPr="004809BB">
        <w:rPr>
          <w:lang w:val="en-GB"/>
        </w:rPr>
        <w:t>terminology used in the ECA with terminology in CEPT Report 44. After some discussion and without further proposal</w:t>
      </w:r>
      <w:r w:rsidR="00576DFA" w:rsidRPr="004809BB">
        <w:rPr>
          <w:lang w:val="en-GB"/>
        </w:rPr>
        <w:t>s the</w:t>
      </w:r>
      <w:r w:rsidRPr="004809BB">
        <w:rPr>
          <w:lang w:val="en-GB"/>
        </w:rPr>
        <w:t xml:space="preserve"> Action point list for the next ECA Table update was agreed by the meeting </w:t>
      </w:r>
      <w:r w:rsidR="0032559D" w:rsidRPr="004809BB">
        <w:rPr>
          <w:szCs w:val="22"/>
          <w:lang w:val="en-GB"/>
        </w:rPr>
        <w:t xml:space="preserve">as </w:t>
      </w:r>
      <w:r w:rsidRPr="004809BB">
        <w:rPr>
          <w:lang w:val="en-GB"/>
        </w:rPr>
        <w:t xml:space="preserve">in the </w:t>
      </w:r>
      <w:r w:rsidR="00C00C44" w:rsidRPr="004809BB">
        <w:rPr>
          <w:lang w:val="en-GB"/>
        </w:rPr>
        <w:t xml:space="preserve">Annex </w:t>
      </w:r>
      <w:r w:rsidR="00E421EC" w:rsidRPr="004809BB">
        <w:rPr>
          <w:lang w:val="en-GB"/>
        </w:rPr>
        <w:t>30</w:t>
      </w:r>
      <w:r w:rsidR="0032559D" w:rsidRPr="004809BB">
        <w:rPr>
          <w:szCs w:val="22"/>
          <w:lang w:val="en-GB"/>
        </w:rPr>
        <w:t xml:space="preserve"> to th</w:t>
      </w:r>
      <w:r w:rsidR="00576DFA" w:rsidRPr="004809BB">
        <w:rPr>
          <w:szCs w:val="22"/>
          <w:lang w:val="en-GB"/>
        </w:rPr>
        <w:t>ese</w:t>
      </w:r>
      <w:r w:rsidR="0032559D" w:rsidRPr="004809BB">
        <w:rPr>
          <w:szCs w:val="22"/>
          <w:lang w:val="en-GB"/>
        </w:rPr>
        <w:t xml:space="preserve"> Minutes</w:t>
      </w:r>
      <w:r w:rsidRPr="004809BB">
        <w:rPr>
          <w:szCs w:val="22"/>
          <w:lang w:val="en-GB"/>
        </w:rPr>
        <w:t>.</w:t>
      </w:r>
      <w:r w:rsidRPr="004809BB">
        <w:rPr>
          <w:lang w:val="en-GB"/>
        </w:rPr>
        <w:t xml:space="preserve">  </w:t>
      </w:r>
    </w:p>
    <w:p w:rsidR="00F23848" w:rsidRPr="004809BB" w:rsidRDefault="00046850" w:rsidP="001239D0">
      <w:pPr>
        <w:pStyle w:val="bodyChar"/>
        <w:numPr>
          <w:ilvl w:val="0"/>
          <w:numId w:val="0"/>
        </w:numPr>
        <w:spacing w:before="120" w:line="312" w:lineRule="auto"/>
        <w:ind w:left="-567"/>
        <w:rPr>
          <w:lang w:val="en-GB"/>
        </w:rPr>
      </w:pPr>
      <w:r w:rsidRPr="004809BB">
        <w:rPr>
          <w:rFonts w:cs="Arial"/>
          <w:b/>
          <w:i/>
          <w:sz w:val="26"/>
          <w:szCs w:val="26"/>
          <w:lang w:val="en-GB" w:eastAsia="de-DE"/>
        </w:rPr>
        <w:t>5.3 General review of 5 years old ECC/ERC Decisions and Recommendations</w:t>
      </w:r>
    </w:p>
    <w:p w:rsidR="00AD033A" w:rsidRPr="003F1110" w:rsidRDefault="00AD033A" w:rsidP="00A72E63">
      <w:pPr>
        <w:pStyle w:val="bodyChar"/>
        <w:numPr>
          <w:ilvl w:val="0"/>
          <w:numId w:val="19"/>
        </w:numPr>
        <w:spacing w:line="312" w:lineRule="auto"/>
        <w:ind w:left="0" w:hanging="567"/>
        <w:rPr>
          <w:lang w:val="en-GB"/>
        </w:rPr>
      </w:pPr>
      <w:r w:rsidRPr="004809BB">
        <w:rPr>
          <w:lang w:val="en-GB"/>
        </w:rPr>
        <w:t>WG FM chairman recalled that ECC endorsed the earlier proposal of WG FM to start the revision of ECC Decision (06)06 on Narrowband Digital PMR/PAMR and invited WG FM</w:t>
      </w:r>
      <w:r w:rsidRPr="003F1110">
        <w:rPr>
          <w:lang w:val="en-GB"/>
        </w:rPr>
        <w:t xml:space="preserve"> to present a revised draft ECC Decision to the next ECC meeting. Four proposals for amendment of ECC/DEC/(06)06 were received and presented to WG FM:</w:t>
      </w:r>
    </w:p>
    <w:p w:rsidR="00AD033A" w:rsidRPr="003F1110" w:rsidRDefault="00AD033A" w:rsidP="00DD5DCB">
      <w:pPr>
        <w:pStyle w:val="bodyChar"/>
        <w:numPr>
          <w:ilvl w:val="1"/>
          <w:numId w:val="19"/>
        </w:numPr>
        <w:tabs>
          <w:tab w:val="clear" w:pos="360"/>
          <w:tab w:val="num" w:pos="567"/>
        </w:tabs>
        <w:spacing w:line="312" w:lineRule="auto"/>
        <w:ind w:left="567" w:hanging="567"/>
        <w:rPr>
          <w:lang w:val="en-GB"/>
        </w:rPr>
      </w:pPr>
      <w:r w:rsidRPr="003F1110">
        <w:rPr>
          <w:lang w:val="en-GB"/>
        </w:rPr>
        <w:t xml:space="preserve">Document FM(13)067, proposing to include a reference to </w:t>
      </w:r>
      <w:r w:rsidR="008704FC" w:rsidRPr="003F1110">
        <w:rPr>
          <w:lang w:val="en-GB"/>
        </w:rPr>
        <w:t xml:space="preserve">minimum required </w:t>
      </w:r>
      <w:r w:rsidRPr="003F1110">
        <w:rPr>
          <w:lang w:val="en-GB"/>
        </w:rPr>
        <w:t>spect</w:t>
      </w:r>
      <w:r w:rsidR="00DD5DCB" w:rsidRPr="003F1110">
        <w:rPr>
          <w:lang w:val="en-GB"/>
        </w:rPr>
        <w:t>r</w:t>
      </w:r>
      <w:r w:rsidR="008704FC" w:rsidRPr="003F1110">
        <w:rPr>
          <w:lang w:val="en-GB"/>
        </w:rPr>
        <w:t>al</w:t>
      </w:r>
      <w:r w:rsidRPr="003F1110">
        <w:rPr>
          <w:lang w:val="en-GB"/>
        </w:rPr>
        <w:t xml:space="preserve"> efficiency of 6.25 kHz;</w:t>
      </w:r>
    </w:p>
    <w:p w:rsidR="00AD033A" w:rsidRPr="003F1110" w:rsidRDefault="00AD033A" w:rsidP="00DD5DCB">
      <w:pPr>
        <w:pStyle w:val="bodyChar"/>
        <w:numPr>
          <w:ilvl w:val="1"/>
          <w:numId w:val="19"/>
        </w:numPr>
        <w:tabs>
          <w:tab w:val="clear" w:pos="360"/>
          <w:tab w:val="num" w:pos="567"/>
        </w:tabs>
        <w:spacing w:line="312" w:lineRule="auto"/>
        <w:ind w:left="567" w:hanging="567"/>
        <w:rPr>
          <w:lang w:val="en-GB"/>
        </w:rPr>
      </w:pPr>
      <w:r w:rsidRPr="003F1110">
        <w:rPr>
          <w:lang w:val="en-GB"/>
        </w:rPr>
        <w:t xml:space="preserve">Document FM(13)078, proposing to remove the band 450-470 MHz and to have a reference to </w:t>
      </w:r>
      <w:r w:rsidR="008704FC" w:rsidRPr="003F1110">
        <w:rPr>
          <w:lang w:val="en-GB"/>
        </w:rPr>
        <w:t xml:space="preserve">minimum </w:t>
      </w:r>
      <w:r w:rsidRPr="003F1110">
        <w:rPr>
          <w:lang w:val="en-GB"/>
        </w:rPr>
        <w:t>spectr</w:t>
      </w:r>
      <w:r w:rsidR="008704FC" w:rsidRPr="003F1110">
        <w:rPr>
          <w:lang w:val="en-GB"/>
        </w:rPr>
        <w:t>al</w:t>
      </w:r>
      <w:r w:rsidRPr="003F1110">
        <w:rPr>
          <w:lang w:val="en-GB"/>
        </w:rPr>
        <w:t xml:space="preserve"> efficiency in the text of the </w:t>
      </w:r>
      <w:r w:rsidR="00576DFA">
        <w:rPr>
          <w:lang w:val="en-GB"/>
        </w:rPr>
        <w:t>D</w:t>
      </w:r>
      <w:r w:rsidRPr="003F1110">
        <w:rPr>
          <w:lang w:val="en-GB"/>
        </w:rPr>
        <w:t xml:space="preserve">ecision; </w:t>
      </w:r>
    </w:p>
    <w:p w:rsidR="00AD033A" w:rsidRPr="003F1110" w:rsidRDefault="00AD033A" w:rsidP="00DD5DCB">
      <w:pPr>
        <w:pStyle w:val="bodyChar"/>
        <w:numPr>
          <w:ilvl w:val="1"/>
          <w:numId w:val="19"/>
        </w:numPr>
        <w:tabs>
          <w:tab w:val="clear" w:pos="360"/>
          <w:tab w:val="num" w:pos="567"/>
        </w:tabs>
        <w:spacing w:line="312" w:lineRule="auto"/>
        <w:ind w:left="567" w:hanging="567"/>
        <w:rPr>
          <w:lang w:val="en-GB"/>
        </w:rPr>
      </w:pPr>
      <w:r w:rsidRPr="003F1110">
        <w:rPr>
          <w:lang w:val="en-GB"/>
        </w:rPr>
        <w:t>Document FM(13)102, supporting the revision of ECC/DEC/(06)06 as proposed by Sweden in document FM(13)078</w:t>
      </w:r>
      <w:r w:rsidR="008704FC" w:rsidRPr="003F1110">
        <w:rPr>
          <w:lang w:val="en-GB"/>
        </w:rPr>
        <w:t xml:space="preserve"> and ECO</w:t>
      </w:r>
      <w:r w:rsidRPr="003F1110">
        <w:rPr>
          <w:lang w:val="en-GB"/>
        </w:rPr>
        <w:t>; and</w:t>
      </w:r>
    </w:p>
    <w:p w:rsidR="00AD033A" w:rsidRPr="003F1110" w:rsidRDefault="00AD033A" w:rsidP="00DD5DCB">
      <w:pPr>
        <w:pStyle w:val="bodyChar"/>
        <w:numPr>
          <w:ilvl w:val="1"/>
          <w:numId w:val="19"/>
        </w:numPr>
        <w:tabs>
          <w:tab w:val="clear" w:pos="360"/>
          <w:tab w:val="num" w:pos="567"/>
        </w:tabs>
        <w:spacing w:line="312" w:lineRule="auto"/>
        <w:ind w:left="567" w:hanging="567"/>
        <w:rPr>
          <w:lang w:val="en-GB"/>
        </w:rPr>
      </w:pPr>
      <w:r w:rsidRPr="003F1110">
        <w:rPr>
          <w:lang w:val="en-GB"/>
        </w:rPr>
        <w:t xml:space="preserve">Document </w:t>
      </w:r>
      <w:proofErr w:type="gramStart"/>
      <w:r w:rsidRPr="003F1110">
        <w:rPr>
          <w:lang w:val="en-GB"/>
        </w:rPr>
        <w:t>FM(</w:t>
      </w:r>
      <w:proofErr w:type="gramEnd"/>
      <w:r w:rsidRPr="003F1110">
        <w:rPr>
          <w:lang w:val="en-GB"/>
        </w:rPr>
        <w:t>13)115, proposing t</w:t>
      </w:r>
      <w:r w:rsidR="008704FC" w:rsidRPr="003F1110">
        <w:rPr>
          <w:lang w:val="en-GB"/>
        </w:rPr>
        <w:t xml:space="preserve">o maintain the </w:t>
      </w:r>
      <w:r w:rsidRPr="003F1110">
        <w:rPr>
          <w:lang w:val="en-GB"/>
        </w:rPr>
        <w:t xml:space="preserve">band 450-470 MHz in </w:t>
      </w:r>
      <w:r w:rsidR="00576DFA">
        <w:rPr>
          <w:lang w:val="en-GB"/>
        </w:rPr>
        <w:t>D</w:t>
      </w:r>
      <w:r w:rsidRPr="003F1110">
        <w:rPr>
          <w:lang w:val="en-GB"/>
        </w:rPr>
        <w:t>ecision ECC/DEC/(06)06.</w:t>
      </w:r>
    </w:p>
    <w:p w:rsidR="00AD033A" w:rsidRPr="003F1110" w:rsidRDefault="00AD033A" w:rsidP="00A72E63">
      <w:pPr>
        <w:pStyle w:val="bodyChar"/>
        <w:numPr>
          <w:ilvl w:val="0"/>
          <w:numId w:val="19"/>
        </w:numPr>
        <w:spacing w:line="312" w:lineRule="auto"/>
        <w:ind w:left="0" w:hanging="567"/>
        <w:rPr>
          <w:lang w:val="en-GB"/>
        </w:rPr>
      </w:pPr>
      <w:r w:rsidRPr="003F1110">
        <w:rPr>
          <w:lang w:val="en-GB"/>
        </w:rPr>
        <w:t xml:space="preserve">ECO provided clarification on the reason for proposing </w:t>
      </w:r>
      <w:r w:rsidR="008704FC" w:rsidRPr="003F1110">
        <w:rPr>
          <w:lang w:val="en-GB"/>
        </w:rPr>
        <w:t>a reference to minimum required spectral efficiency</w:t>
      </w:r>
      <w:r w:rsidRPr="003F1110">
        <w:rPr>
          <w:lang w:val="en-GB"/>
        </w:rPr>
        <w:t xml:space="preserve">; it was </w:t>
      </w:r>
      <w:r w:rsidR="008704FC" w:rsidRPr="003F1110">
        <w:rPr>
          <w:lang w:val="en-GB"/>
        </w:rPr>
        <w:t xml:space="preserve">explained </w:t>
      </w:r>
      <w:r w:rsidRPr="003F1110">
        <w:rPr>
          <w:lang w:val="en-GB"/>
        </w:rPr>
        <w:t xml:space="preserve">that in the USA </w:t>
      </w:r>
      <w:r w:rsidR="008704FC" w:rsidRPr="003F1110">
        <w:rPr>
          <w:lang w:val="en-GB"/>
        </w:rPr>
        <w:t xml:space="preserve">a </w:t>
      </w:r>
      <w:r w:rsidRPr="003F1110">
        <w:rPr>
          <w:lang w:val="en-GB"/>
        </w:rPr>
        <w:t xml:space="preserve">12.5 kHz </w:t>
      </w:r>
      <w:r w:rsidR="008704FC" w:rsidRPr="003F1110">
        <w:rPr>
          <w:lang w:val="en-GB"/>
        </w:rPr>
        <w:t xml:space="preserve">minimum spectral efficiency was included as </w:t>
      </w:r>
      <w:r w:rsidR="00576DFA">
        <w:rPr>
          <w:lang w:val="en-GB"/>
        </w:rPr>
        <w:t xml:space="preserve">a </w:t>
      </w:r>
      <w:r w:rsidR="008704FC" w:rsidRPr="003F1110">
        <w:rPr>
          <w:lang w:val="en-GB"/>
        </w:rPr>
        <w:t>requirement for new PMR authorisations or the renewal of licen</w:t>
      </w:r>
      <w:r w:rsidR="00576DFA">
        <w:rPr>
          <w:lang w:val="en-GB"/>
        </w:rPr>
        <w:t>c</w:t>
      </w:r>
      <w:r w:rsidR="008704FC" w:rsidRPr="003F1110">
        <w:rPr>
          <w:lang w:val="en-GB"/>
        </w:rPr>
        <w:t xml:space="preserve">es (FCC </w:t>
      </w:r>
      <w:proofErr w:type="spellStart"/>
      <w:r w:rsidR="008704FC" w:rsidRPr="003F1110">
        <w:rPr>
          <w:lang w:val="en-GB"/>
        </w:rPr>
        <w:t>narrowbanding</w:t>
      </w:r>
      <w:proofErr w:type="spellEnd"/>
      <w:r w:rsidR="008704FC" w:rsidRPr="003F1110">
        <w:rPr>
          <w:lang w:val="en-GB"/>
        </w:rPr>
        <w:t xml:space="preserve"> approach)</w:t>
      </w:r>
      <w:r w:rsidRPr="003F1110">
        <w:rPr>
          <w:lang w:val="en-GB"/>
        </w:rPr>
        <w:t xml:space="preserve">, but in contrary the three ETSI </w:t>
      </w:r>
      <w:r w:rsidR="008704FC" w:rsidRPr="003F1110">
        <w:rPr>
          <w:lang w:val="en-GB"/>
        </w:rPr>
        <w:t>specifications for TETRA</w:t>
      </w:r>
      <w:r w:rsidR="00576DFA">
        <w:rPr>
          <w:lang w:val="en-GB"/>
        </w:rPr>
        <w:t>-</w:t>
      </w:r>
      <w:r w:rsidR="008704FC" w:rsidRPr="003F1110">
        <w:rPr>
          <w:lang w:val="en-GB"/>
        </w:rPr>
        <w:t xml:space="preserve">25, DMR and </w:t>
      </w:r>
      <w:proofErr w:type="spellStart"/>
      <w:r w:rsidR="008704FC" w:rsidRPr="003F1110">
        <w:rPr>
          <w:lang w:val="en-GB"/>
        </w:rPr>
        <w:t>dPMR</w:t>
      </w:r>
      <w:proofErr w:type="spellEnd"/>
      <w:r w:rsidR="008704FC" w:rsidRPr="003F1110">
        <w:rPr>
          <w:lang w:val="en-GB"/>
        </w:rPr>
        <w:t xml:space="preserve"> are considered as </w:t>
      </w:r>
      <w:r w:rsidRPr="003F1110">
        <w:rPr>
          <w:lang w:val="en-GB"/>
        </w:rPr>
        <w:t>6.25 kHz</w:t>
      </w:r>
      <w:r w:rsidR="008704FC" w:rsidRPr="003F1110">
        <w:rPr>
          <w:lang w:val="en-GB"/>
        </w:rPr>
        <w:t xml:space="preserve"> spectral efficient</w:t>
      </w:r>
      <w:r w:rsidRPr="003F1110">
        <w:rPr>
          <w:lang w:val="en-GB"/>
        </w:rPr>
        <w:t xml:space="preserve">. </w:t>
      </w:r>
    </w:p>
    <w:p w:rsidR="00AC15A6" w:rsidRPr="004809BB" w:rsidRDefault="00AC15A6" w:rsidP="00A72E63">
      <w:pPr>
        <w:pStyle w:val="bodyChar"/>
        <w:numPr>
          <w:ilvl w:val="0"/>
          <w:numId w:val="19"/>
        </w:numPr>
        <w:spacing w:line="312" w:lineRule="auto"/>
        <w:ind w:left="0" w:hanging="567"/>
        <w:rPr>
          <w:lang w:val="en-GB"/>
        </w:rPr>
      </w:pPr>
      <w:r w:rsidRPr="003F1110">
        <w:rPr>
          <w:lang w:val="en-GB"/>
        </w:rPr>
        <w:t>Views in favo</w:t>
      </w:r>
      <w:r w:rsidR="00576DFA">
        <w:rPr>
          <w:lang w:val="en-GB"/>
        </w:rPr>
        <w:t>u</w:t>
      </w:r>
      <w:r w:rsidRPr="003F1110">
        <w:rPr>
          <w:lang w:val="en-GB"/>
        </w:rPr>
        <w:t xml:space="preserve">r and against the limitation of the channel width were expressed. As a compromise, </w:t>
      </w:r>
      <w:r w:rsidR="00AC22F6">
        <w:rPr>
          <w:lang w:val="en-GB"/>
        </w:rPr>
        <w:t xml:space="preserve">the </w:t>
      </w:r>
      <w:r w:rsidRPr="003F1110">
        <w:rPr>
          <w:lang w:val="en-GB"/>
        </w:rPr>
        <w:t xml:space="preserve">WG FM </w:t>
      </w:r>
      <w:proofErr w:type="gramStart"/>
      <w:r w:rsidRPr="003F1110">
        <w:rPr>
          <w:lang w:val="en-GB"/>
        </w:rPr>
        <w:t>chairman suggested to have in the considering part</w:t>
      </w:r>
      <w:proofErr w:type="gramEnd"/>
      <w:r w:rsidRPr="003F1110">
        <w:rPr>
          <w:lang w:val="en-GB"/>
        </w:rPr>
        <w:t xml:space="preserve"> a sentence that would allow administrations to define a minimum spectral efficiency such as 6.25 </w:t>
      </w:r>
      <w:r w:rsidRPr="004809BB">
        <w:rPr>
          <w:lang w:val="en-GB"/>
        </w:rPr>
        <w:t>kHz or 12.5 kHz. The meeting agreed to it</w:t>
      </w:r>
      <w:r w:rsidR="00AC22F6" w:rsidRPr="004809BB">
        <w:rPr>
          <w:lang w:val="en-GB"/>
        </w:rPr>
        <w:t>.</w:t>
      </w:r>
    </w:p>
    <w:p w:rsidR="00AD033A" w:rsidRPr="004809BB" w:rsidRDefault="00AD033A" w:rsidP="00A72E63">
      <w:pPr>
        <w:pStyle w:val="bodyChar"/>
        <w:numPr>
          <w:ilvl w:val="0"/>
          <w:numId w:val="19"/>
        </w:numPr>
        <w:spacing w:line="312" w:lineRule="auto"/>
        <w:ind w:left="0" w:hanging="567"/>
        <w:rPr>
          <w:lang w:val="en-GB"/>
        </w:rPr>
      </w:pPr>
      <w:r w:rsidRPr="004809BB">
        <w:rPr>
          <w:lang w:val="en-GB"/>
        </w:rPr>
        <w:t xml:space="preserve">A drafting group was established to prepare </w:t>
      </w:r>
      <w:r w:rsidR="00AC15A6" w:rsidRPr="004809BB">
        <w:rPr>
          <w:lang w:val="en-GB"/>
        </w:rPr>
        <w:t>two sentence</w:t>
      </w:r>
      <w:r w:rsidR="00AC22F6" w:rsidRPr="004809BB">
        <w:rPr>
          <w:lang w:val="en-GB"/>
        </w:rPr>
        <w:t>s</w:t>
      </w:r>
      <w:r w:rsidRPr="004809BB">
        <w:rPr>
          <w:lang w:val="en-GB"/>
        </w:rPr>
        <w:t xml:space="preserve">, to be inserted in the </w:t>
      </w:r>
      <w:proofErr w:type="spellStart"/>
      <w:r w:rsidRPr="004809BB">
        <w:rPr>
          <w:lang w:val="en-GB"/>
        </w:rPr>
        <w:t>considering</w:t>
      </w:r>
      <w:r w:rsidR="00B2709A" w:rsidRPr="004809BB">
        <w:rPr>
          <w:lang w:val="en-GB"/>
        </w:rPr>
        <w:t>s</w:t>
      </w:r>
      <w:proofErr w:type="spellEnd"/>
      <w:r w:rsidRPr="004809BB">
        <w:rPr>
          <w:lang w:val="en-GB"/>
        </w:rPr>
        <w:t xml:space="preserve"> part, to reflect </w:t>
      </w:r>
      <w:r w:rsidR="00AC15A6" w:rsidRPr="004809BB">
        <w:rPr>
          <w:lang w:val="en-GB"/>
        </w:rPr>
        <w:t xml:space="preserve">the definition of a minimum spectral efficiency and </w:t>
      </w:r>
      <w:r w:rsidRPr="004809BB">
        <w:rPr>
          <w:lang w:val="en-GB"/>
        </w:rPr>
        <w:t xml:space="preserve">the concept of </w:t>
      </w:r>
      <w:r w:rsidR="00B2709A" w:rsidRPr="004809BB">
        <w:rPr>
          <w:lang w:val="en-GB"/>
        </w:rPr>
        <w:t xml:space="preserve">imposing </w:t>
      </w:r>
      <w:proofErr w:type="gramStart"/>
      <w:r w:rsidR="00B2709A" w:rsidRPr="004809BB">
        <w:rPr>
          <w:lang w:val="en-GB"/>
        </w:rPr>
        <w:t>a minimum</w:t>
      </w:r>
      <w:proofErr w:type="gramEnd"/>
      <w:r w:rsidR="00B2709A" w:rsidRPr="004809BB">
        <w:rPr>
          <w:lang w:val="en-GB"/>
        </w:rPr>
        <w:t xml:space="preserve"> </w:t>
      </w:r>
      <w:r w:rsidRPr="004809BB">
        <w:rPr>
          <w:lang w:val="en-GB"/>
        </w:rPr>
        <w:t>spectrum efficiency</w:t>
      </w:r>
      <w:r w:rsidR="00B2709A" w:rsidRPr="004809BB">
        <w:rPr>
          <w:lang w:val="en-GB"/>
        </w:rPr>
        <w:t xml:space="preserve"> as a possible option identified by administrations who would like to impose such a requirement</w:t>
      </w:r>
      <w:r w:rsidR="00AC15A6" w:rsidRPr="004809BB">
        <w:rPr>
          <w:lang w:val="en-GB"/>
        </w:rPr>
        <w:t>, respectively.</w:t>
      </w:r>
    </w:p>
    <w:p w:rsidR="00AD033A" w:rsidRPr="004809BB" w:rsidRDefault="00AD033A" w:rsidP="00A72E63">
      <w:pPr>
        <w:pStyle w:val="bodyChar"/>
        <w:numPr>
          <w:ilvl w:val="0"/>
          <w:numId w:val="19"/>
        </w:numPr>
        <w:spacing w:line="312" w:lineRule="auto"/>
        <w:ind w:left="0" w:hanging="567"/>
        <w:rPr>
          <w:lang w:val="en-GB"/>
        </w:rPr>
      </w:pPr>
      <w:r w:rsidRPr="004809BB">
        <w:rPr>
          <w:lang w:val="en-GB"/>
        </w:rPr>
        <w:t>With respect to the removal of the band 450-470 MHz from ECC/DEC</w:t>
      </w:r>
      <w:proofErr w:type="gramStart"/>
      <w:r w:rsidRPr="004809BB">
        <w:rPr>
          <w:lang w:val="en-GB"/>
        </w:rPr>
        <w:t>/(</w:t>
      </w:r>
      <w:proofErr w:type="gramEnd"/>
      <w:r w:rsidRPr="004809BB">
        <w:rPr>
          <w:lang w:val="en-GB"/>
        </w:rPr>
        <w:t xml:space="preserve">06)06, many views were expressed in opposition to it. Therefore, WG FM decided to keep the band 450-470 MHz in the </w:t>
      </w:r>
      <w:r w:rsidR="00AC22F6" w:rsidRPr="004809BB">
        <w:rPr>
          <w:lang w:val="en-GB"/>
        </w:rPr>
        <w:t>D</w:t>
      </w:r>
      <w:r w:rsidRPr="004809BB">
        <w:rPr>
          <w:lang w:val="en-GB"/>
        </w:rPr>
        <w:t>ecision.</w:t>
      </w:r>
    </w:p>
    <w:p w:rsidR="00AD033A" w:rsidRPr="004809BB" w:rsidRDefault="00AD033A" w:rsidP="00A72E63">
      <w:pPr>
        <w:pStyle w:val="bodyChar"/>
        <w:numPr>
          <w:ilvl w:val="0"/>
          <w:numId w:val="19"/>
        </w:numPr>
        <w:spacing w:line="312" w:lineRule="auto"/>
        <w:ind w:left="0" w:hanging="567"/>
        <w:rPr>
          <w:lang w:val="en-GB"/>
        </w:rPr>
      </w:pPr>
      <w:r w:rsidRPr="004809BB">
        <w:rPr>
          <w:lang w:val="en-GB"/>
        </w:rPr>
        <w:t xml:space="preserve">After being drafted, the two new </w:t>
      </w:r>
      <w:proofErr w:type="spellStart"/>
      <w:r w:rsidRPr="004809BB">
        <w:rPr>
          <w:lang w:val="en-GB"/>
        </w:rPr>
        <w:t>considerings</w:t>
      </w:r>
      <w:proofErr w:type="spellEnd"/>
      <w:r w:rsidRPr="004809BB">
        <w:rPr>
          <w:lang w:val="en-GB"/>
        </w:rPr>
        <w:t xml:space="preserve"> (n) and (o) where proposed to the meeting and WG FM agreed to it. </w:t>
      </w:r>
    </w:p>
    <w:p w:rsidR="00AD033A" w:rsidRPr="004809BB" w:rsidRDefault="00AD033A" w:rsidP="00A72E63">
      <w:pPr>
        <w:pStyle w:val="bodyChar"/>
        <w:numPr>
          <w:ilvl w:val="0"/>
          <w:numId w:val="19"/>
        </w:numPr>
        <w:spacing w:line="312" w:lineRule="auto"/>
        <w:ind w:left="0" w:hanging="567"/>
        <w:rPr>
          <w:lang w:val="en-GB"/>
        </w:rPr>
      </w:pPr>
      <w:r w:rsidRPr="004809BB">
        <w:rPr>
          <w:lang w:val="en-GB"/>
        </w:rPr>
        <w:t xml:space="preserve">The amended </w:t>
      </w:r>
      <w:r w:rsidR="00AC22F6" w:rsidRPr="004809BB">
        <w:rPr>
          <w:lang w:val="en-GB"/>
        </w:rPr>
        <w:t>D</w:t>
      </w:r>
      <w:r w:rsidRPr="004809BB">
        <w:rPr>
          <w:lang w:val="en-GB"/>
        </w:rPr>
        <w:t>ecision ECC/DEC</w:t>
      </w:r>
      <w:proofErr w:type="gramStart"/>
      <w:r w:rsidRPr="004809BB">
        <w:rPr>
          <w:lang w:val="en-GB"/>
        </w:rPr>
        <w:t>/(</w:t>
      </w:r>
      <w:proofErr w:type="gramEnd"/>
      <w:r w:rsidRPr="004809BB">
        <w:rPr>
          <w:lang w:val="en-GB"/>
        </w:rPr>
        <w:t xml:space="preserve">06)06 was </w:t>
      </w:r>
      <w:r w:rsidR="00CC4776" w:rsidRPr="004809BB">
        <w:rPr>
          <w:lang w:val="en-GB"/>
        </w:rPr>
        <w:t xml:space="preserve">adopted </w:t>
      </w:r>
      <w:r w:rsidRPr="004809BB">
        <w:rPr>
          <w:lang w:val="en-GB"/>
        </w:rPr>
        <w:t xml:space="preserve">by WG FM (Annex </w:t>
      </w:r>
      <w:r w:rsidR="00E421EC" w:rsidRPr="004809BB">
        <w:rPr>
          <w:lang w:val="en-GB"/>
        </w:rPr>
        <w:t>31</w:t>
      </w:r>
      <w:r w:rsidRPr="004809BB">
        <w:rPr>
          <w:lang w:val="en-GB"/>
        </w:rPr>
        <w:t>)</w:t>
      </w:r>
      <w:r w:rsidR="008704FC" w:rsidRPr="004809BB">
        <w:rPr>
          <w:lang w:val="en-GB"/>
        </w:rPr>
        <w:t xml:space="preserve"> for submission to public consultation</w:t>
      </w:r>
      <w:r w:rsidRPr="004809BB">
        <w:rPr>
          <w:lang w:val="en-GB"/>
        </w:rPr>
        <w:t>.</w:t>
      </w:r>
    </w:p>
    <w:p w:rsidR="00AD033A" w:rsidRPr="004809BB" w:rsidRDefault="00AD033A" w:rsidP="00A72E63">
      <w:pPr>
        <w:pStyle w:val="bodyChar"/>
        <w:numPr>
          <w:ilvl w:val="0"/>
          <w:numId w:val="19"/>
        </w:numPr>
        <w:spacing w:line="312" w:lineRule="auto"/>
        <w:ind w:left="0" w:hanging="567"/>
        <w:rPr>
          <w:lang w:val="en-GB"/>
        </w:rPr>
      </w:pPr>
      <w:r w:rsidRPr="004809BB">
        <w:rPr>
          <w:lang w:val="en-GB"/>
        </w:rPr>
        <w:t xml:space="preserve">WG FM reviewed the List of ERC/ECC Decisions for regular review process (Annex </w:t>
      </w:r>
      <w:r w:rsidR="00E421EC" w:rsidRPr="004809BB">
        <w:rPr>
          <w:lang w:val="en-GB"/>
        </w:rPr>
        <w:t>32</w:t>
      </w:r>
      <w:r w:rsidR="00905B70" w:rsidRPr="004809BB">
        <w:rPr>
          <w:lang w:val="en-GB"/>
        </w:rPr>
        <w:t>).</w:t>
      </w:r>
    </w:p>
    <w:p w:rsidR="00DA17D1" w:rsidRDefault="00DA17D1" w:rsidP="00E1432E">
      <w:pPr>
        <w:pStyle w:val="bodyChar"/>
        <w:numPr>
          <w:ilvl w:val="0"/>
          <w:numId w:val="0"/>
        </w:numPr>
        <w:spacing w:before="120" w:line="312" w:lineRule="auto"/>
        <w:ind w:left="-567"/>
        <w:rPr>
          <w:rFonts w:cs="Arial"/>
          <w:b/>
          <w:i/>
          <w:sz w:val="26"/>
          <w:szCs w:val="26"/>
          <w:lang w:val="en-GB" w:eastAsia="de-DE"/>
        </w:rPr>
      </w:pPr>
    </w:p>
    <w:p w:rsidR="00DA17D1" w:rsidRDefault="00DA17D1" w:rsidP="00E1432E">
      <w:pPr>
        <w:pStyle w:val="bodyChar"/>
        <w:numPr>
          <w:ilvl w:val="0"/>
          <w:numId w:val="0"/>
        </w:numPr>
        <w:spacing w:before="120" w:line="312" w:lineRule="auto"/>
        <w:ind w:left="-567"/>
        <w:rPr>
          <w:rFonts w:cs="Arial"/>
          <w:b/>
          <w:i/>
          <w:sz w:val="26"/>
          <w:szCs w:val="26"/>
          <w:lang w:val="en-GB" w:eastAsia="de-DE"/>
        </w:rPr>
      </w:pPr>
    </w:p>
    <w:p w:rsidR="00046850" w:rsidRPr="004809BB" w:rsidRDefault="00046850" w:rsidP="00E1432E">
      <w:pPr>
        <w:pStyle w:val="bodyChar"/>
        <w:numPr>
          <w:ilvl w:val="0"/>
          <w:numId w:val="0"/>
        </w:numPr>
        <w:spacing w:before="120" w:line="312" w:lineRule="auto"/>
        <w:ind w:left="-567"/>
        <w:rPr>
          <w:rFonts w:cs="Arial"/>
          <w:b/>
          <w:i/>
          <w:sz w:val="26"/>
          <w:szCs w:val="26"/>
          <w:lang w:val="en-GB" w:eastAsia="de-DE"/>
        </w:rPr>
      </w:pPr>
      <w:r w:rsidRPr="004809BB">
        <w:rPr>
          <w:rFonts w:cs="Arial"/>
          <w:b/>
          <w:i/>
          <w:sz w:val="26"/>
          <w:szCs w:val="26"/>
          <w:lang w:val="en-GB" w:eastAsia="de-DE"/>
        </w:rPr>
        <w:lastRenderedPageBreak/>
        <w:t xml:space="preserve">5.4 DECT sub-class 18 </w:t>
      </w:r>
    </w:p>
    <w:p w:rsidR="00AD3519" w:rsidRPr="004809BB" w:rsidRDefault="00AD3519" w:rsidP="00A72E63">
      <w:pPr>
        <w:pStyle w:val="bodyChar"/>
        <w:numPr>
          <w:ilvl w:val="0"/>
          <w:numId w:val="50"/>
        </w:numPr>
        <w:spacing w:line="312" w:lineRule="auto"/>
        <w:ind w:left="0" w:hanging="567"/>
        <w:rPr>
          <w:lang w:val="en-GB"/>
        </w:rPr>
      </w:pPr>
      <w:r w:rsidRPr="004809BB">
        <w:rPr>
          <w:lang w:val="en-GB"/>
        </w:rPr>
        <w:t xml:space="preserve">WG FM Chairman informed the meeting that ECC PT1 has developed the draft revision of ERC Decision (98)22 on “Exemption from Individual Licensing of DECT equipment, except fixed parts which provide for public access” (Document </w:t>
      </w:r>
      <w:proofErr w:type="gramStart"/>
      <w:r w:rsidRPr="004809BB">
        <w:rPr>
          <w:lang w:val="en-GB"/>
        </w:rPr>
        <w:t>FM(</w:t>
      </w:r>
      <w:proofErr w:type="gramEnd"/>
      <w:r w:rsidRPr="004809BB">
        <w:rPr>
          <w:lang w:val="en-GB"/>
        </w:rPr>
        <w:t xml:space="preserve">13)106 Annex 3) and submitted this proposal for the ECC consideration. WG FM Chairman invited the meeting to comment on the proposal from ECC PT1. </w:t>
      </w:r>
    </w:p>
    <w:p w:rsidR="00AD3519" w:rsidRPr="003F1110" w:rsidRDefault="00AD3519" w:rsidP="00A72E63">
      <w:pPr>
        <w:pStyle w:val="bodyChar"/>
        <w:numPr>
          <w:ilvl w:val="0"/>
          <w:numId w:val="50"/>
        </w:numPr>
        <w:spacing w:line="312" w:lineRule="auto"/>
        <w:ind w:left="0" w:hanging="567"/>
        <w:rPr>
          <w:lang w:val="en-GB"/>
        </w:rPr>
      </w:pPr>
      <w:r w:rsidRPr="004809BB">
        <w:rPr>
          <w:lang w:val="en-GB"/>
        </w:rPr>
        <w:t>As no comments were expressed WG FM Chairman suggested that depending on the results of ECC conclusion of this proposal work item WI-FM_2</w:t>
      </w:r>
      <w:r w:rsidR="00F916E7" w:rsidRPr="004809BB">
        <w:t>0</w:t>
      </w:r>
      <w:r w:rsidRPr="004809BB">
        <w:rPr>
          <w:lang w:val="en-GB"/>
        </w:rPr>
        <w:t xml:space="preserve"> could be closed as being finalized.</w:t>
      </w:r>
      <w:r w:rsidRPr="003F1110">
        <w:rPr>
          <w:lang w:val="en-GB"/>
        </w:rPr>
        <w:t xml:space="preserve"> WG FM noted this information. </w:t>
      </w:r>
    </w:p>
    <w:p w:rsidR="00046850" w:rsidRPr="003F1110" w:rsidRDefault="00046850" w:rsidP="00E1432E">
      <w:pPr>
        <w:pStyle w:val="bodyChar"/>
        <w:numPr>
          <w:ilvl w:val="0"/>
          <w:numId w:val="0"/>
        </w:numPr>
        <w:spacing w:before="120" w:line="312" w:lineRule="auto"/>
        <w:ind w:left="-567"/>
        <w:rPr>
          <w:rFonts w:cs="Arial"/>
          <w:b/>
          <w:i/>
          <w:sz w:val="26"/>
          <w:szCs w:val="26"/>
          <w:lang w:val="en-GB" w:eastAsia="de-DE"/>
        </w:rPr>
      </w:pPr>
      <w:r w:rsidRPr="003F1110">
        <w:rPr>
          <w:rFonts w:cs="Arial"/>
          <w:b/>
          <w:i/>
          <w:sz w:val="26"/>
          <w:szCs w:val="26"/>
          <w:lang w:val="en-GB" w:eastAsia="de-DE"/>
        </w:rPr>
        <w:t>5.5 Compatibility between GSM-R and public mobile networks</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The 1st meeting of the WG FM Correspondence Group on GSM-R was held in Mainz / Germany on 15 April 2013. The major task was to discuss and to analyse the responses to the Questionnaire which had been adopted during the WG FM meeting in February.</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Mr Thomas Weber (ECO) introduced the summary on the responses (</w:t>
      </w:r>
      <w:proofErr w:type="gramStart"/>
      <w:r w:rsidRPr="003F1110">
        <w:rPr>
          <w:lang w:val="en-GB"/>
        </w:rPr>
        <w:t>FM(</w:t>
      </w:r>
      <w:proofErr w:type="gramEnd"/>
      <w:r w:rsidRPr="003F1110">
        <w:rPr>
          <w:lang w:val="en-GB"/>
        </w:rPr>
        <w:t>13)065). A total of 34 countries had provided an answer to the questionnaire. In addition, two stakeholders had provided a response. A detailed introduction had already been provided to the meeting of the CG.</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 xml:space="preserve">Ms </w:t>
      </w:r>
      <w:proofErr w:type="spellStart"/>
      <w:r w:rsidRPr="003F1110">
        <w:rPr>
          <w:lang w:val="en-GB"/>
        </w:rPr>
        <w:t>Begona</w:t>
      </w:r>
      <w:proofErr w:type="spellEnd"/>
      <w:r w:rsidRPr="003F1110">
        <w:rPr>
          <w:lang w:val="en-GB"/>
        </w:rPr>
        <w:t xml:space="preserve"> Domingo (European Railway Agency, ERA) provided a presentation (Info012) on behalf of the European Commission, DG MOVE (Directorate General for Mobility and Transport). The meeting appreciated the comprehensive information which also supports the on-going activities within CEPT. The proposed way forward on the railway side will be discussed during the forthcoming meeting of RISC (Railway Interoperability and Safety Committee) from 4-6 June 2013.</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 xml:space="preserve">Mr Morgan </w:t>
      </w:r>
      <w:proofErr w:type="spellStart"/>
      <w:r w:rsidRPr="003F1110">
        <w:rPr>
          <w:lang w:val="en-GB"/>
        </w:rPr>
        <w:t>Westring</w:t>
      </w:r>
      <w:proofErr w:type="spellEnd"/>
      <w:r w:rsidRPr="003F1110">
        <w:rPr>
          <w:lang w:val="en-GB"/>
        </w:rPr>
        <w:t xml:space="preserve"> (Sweden) appreciated the initiative of the European Commission and emphasised that, with regard to any future harmonised solution, no additional burden should be caused for those administrations which had already implemented a solution on national level.</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 xml:space="preserve">Mr Daniel </w:t>
      </w:r>
      <w:proofErr w:type="spellStart"/>
      <w:r w:rsidRPr="003F1110">
        <w:rPr>
          <w:lang w:val="en-GB"/>
        </w:rPr>
        <w:t>Kitscha</w:t>
      </w:r>
      <w:proofErr w:type="spellEnd"/>
      <w:r w:rsidRPr="003F1110">
        <w:rPr>
          <w:lang w:val="en-GB"/>
        </w:rPr>
        <w:t>, European Commission, DG CONNECT (Directorate General for Communications Networks, Content and Technology) informed the meeting that the next meeting of GFUG (GSM-R Follow-Up Group) will take place on 28 May 2013 in Brussels. The CG chairman had been invited to this meeting.</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Mr Thomas Weilacher (Chairman CG on GSM-R) introduced the progress report on the CG meeting (</w:t>
      </w:r>
      <w:proofErr w:type="gramStart"/>
      <w:r w:rsidRPr="003F1110">
        <w:rPr>
          <w:lang w:val="en-GB"/>
        </w:rPr>
        <w:t>FM(</w:t>
      </w:r>
      <w:proofErr w:type="gramEnd"/>
      <w:r w:rsidRPr="003F1110">
        <w:rPr>
          <w:lang w:val="en-GB"/>
        </w:rPr>
        <w:t>13)070).</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 xml:space="preserve">As a result of the analysis, the CG had prepared a document (Annex 3 to </w:t>
      </w:r>
      <w:proofErr w:type="gramStart"/>
      <w:r w:rsidRPr="003F1110">
        <w:rPr>
          <w:lang w:val="en-GB"/>
        </w:rPr>
        <w:t>FM(</w:t>
      </w:r>
      <w:proofErr w:type="gramEnd"/>
      <w:r w:rsidRPr="003F1110">
        <w:rPr>
          <w:lang w:val="en-GB"/>
        </w:rPr>
        <w:t>13)070) providing remarks and proposals on the way forward. The meeting endorsed these proposals. The next step will be to carry out measurements by using current and improved cab radios. The measurements should also provide a view on the different impact coming from UMTS, LTE and GSM.</w:t>
      </w:r>
    </w:p>
    <w:p w:rsidR="0088145F" w:rsidRPr="004809BB" w:rsidRDefault="0088145F" w:rsidP="00A72E63">
      <w:pPr>
        <w:pStyle w:val="bodyChar"/>
        <w:numPr>
          <w:ilvl w:val="0"/>
          <w:numId w:val="23"/>
        </w:numPr>
        <w:spacing w:line="312" w:lineRule="auto"/>
        <w:ind w:left="0" w:hanging="567"/>
        <w:rPr>
          <w:lang w:val="en-GB"/>
        </w:rPr>
      </w:pPr>
      <w:r w:rsidRPr="004809BB">
        <w:rPr>
          <w:lang w:val="en-GB"/>
        </w:rPr>
        <w:t>The details for the preparation of the measurements will be developed by the CG. Sweden informed the meeting that some measurements had already been carried out in Sweden and support could be provided.</w:t>
      </w:r>
    </w:p>
    <w:p w:rsidR="0088145F" w:rsidRPr="004809BB" w:rsidRDefault="0088145F" w:rsidP="00A72E63">
      <w:pPr>
        <w:pStyle w:val="bodyChar"/>
        <w:numPr>
          <w:ilvl w:val="0"/>
          <w:numId w:val="23"/>
        </w:numPr>
        <w:spacing w:line="312" w:lineRule="auto"/>
        <w:ind w:left="0" w:hanging="567"/>
        <w:rPr>
          <w:lang w:val="en-GB"/>
        </w:rPr>
      </w:pPr>
      <w:r w:rsidRPr="004809BB">
        <w:rPr>
          <w:lang w:val="en-GB"/>
        </w:rPr>
        <w:t>The German administration (</w:t>
      </w:r>
      <w:proofErr w:type="spellStart"/>
      <w:r w:rsidRPr="004809BB">
        <w:rPr>
          <w:lang w:val="en-GB"/>
        </w:rPr>
        <w:t>BNetzA</w:t>
      </w:r>
      <w:proofErr w:type="spellEnd"/>
      <w:r w:rsidRPr="004809BB">
        <w:rPr>
          <w:lang w:val="en-GB"/>
        </w:rPr>
        <w:t xml:space="preserve">) volunteered to carry out the measurements if equipment will be made available. The UIC representatives, Mr Dan </w:t>
      </w:r>
      <w:proofErr w:type="spellStart"/>
      <w:r w:rsidRPr="004809BB">
        <w:rPr>
          <w:lang w:val="en-GB"/>
        </w:rPr>
        <w:t>Mandoc</w:t>
      </w:r>
      <w:proofErr w:type="spellEnd"/>
      <w:r w:rsidRPr="004809BB">
        <w:rPr>
          <w:lang w:val="en-GB"/>
        </w:rPr>
        <w:t xml:space="preserve"> and Mr Dirk </w:t>
      </w:r>
      <w:proofErr w:type="spellStart"/>
      <w:r w:rsidRPr="004809BB">
        <w:rPr>
          <w:lang w:val="en-GB"/>
        </w:rPr>
        <w:t>Schattschneider</w:t>
      </w:r>
      <w:proofErr w:type="spellEnd"/>
      <w:r w:rsidRPr="004809BB">
        <w:rPr>
          <w:lang w:val="en-GB"/>
        </w:rPr>
        <w:t>, provided support for these measurements.</w:t>
      </w:r>
    </w:p>
    <w:p w:rsidR="0088145F" w:rsidRPr="004809BB" w:rsidRDefault="0088145F" w:rsidP="00A72E63">
      <w:pPr>
        <w:pStyle w:val="bodyChar"/>
        <w:numPr>
          <w:ilvl w:val="0"/>
          <w:numId w:val="23"/>
        </w:numPr>
        <w:spacing w:line="312" w:lineRule="auto"/>
        <w:ind w:left="0" w:hanging="567"/>
        <w:rPr>
          <w:lang w:val="en-GB"/>
        </w:rPr>
      </w:pPr>
      <w:r w:rsidRPr="004809BB">
        <w:rPr>
          <w:lang w:val="en-GB"/>
        </w:rPr>
        <w:t xml:space="preserve">The meeting agreed to send a liaison statement to the UIC (Annex </w:t>
      </w:r>
      <w:r w:rsidR="00E421EC" w:rsidRPr="004809BB">
        <w:rPr>
          <w:lang w:val="en-GB"/>
        </w:rPr>
        <w:t>33</w:t>
      </w:r>
      <w:r w:rsidR="00905B70" w:rsidRPr="004809BB">
        <w:rPr>
          <w:lang w:val="en-GB"/>
        </w:rPr>
        <w:t>).</w:t>
      </w:r>
    </w:p>
    <w:p w:rsidR="0088145F" w:rsidRPr="004809BB" w:rsidRDefault="0088145F" w:rsidP="00A72E63">
      <w:pPr>
        <w:pStyle w:val="bodyChar"/>
        <w:numPr>
          <w:ilvl w:val="0"/>
          <w:numId w:val="23"/>
        </w:numPr>
        <w:spacing w:line="312" w:lineRule="auto"/>
        <w:ind w:left="0" w:hanging="567"/>
        <w:rPr>
          <w:lang w:val="en-GB"/>
        </w:rPr>
      </w:pPr>
      <w:r w:rsidRPr="004809BB">
        <w:rPr>
          <w:lang w:val="en-GB"/>
        </w:rPr>
        <w:lastRenderedPageBreak/>
        <w:t xml:space="preserve">Mr Vincent </w:t>
      </w:r>
      <w:proofErr w:type="spellStart"/>
      <w:r w:rsidRPr="004809BB">
        <w:rPr>
          <w:lang w:val="en-GB"/>
        </w:rPr>
        <w:t>Durepaire</w:t>
      </w:r>
      <w:proofErr w:type="spellEnd"/>
      <w:r w:rsidRPr="004809BB">
        <w:rPr>
          <w:lang w:val="en-GB"/>
        </w:rPr>
        <w:t xml:space="preserve"> (GSM Association) indicated that, from his point of view, the CG should further discuss possible solutions. Sweden emphasised that different countries are at different stages regarding the GSM-R deployment and regarding the</w:t>
      </w:r>
      <w:r w:rsidR="00220130" w:rsidRPr="004809BB">
        <w:rPr>
          <w:lang w:val="en-GB"/>
        </w:rPr>
        <w:t xml:space="preserve"> roll-out of UMTS or LTE at 900 </w:t>
      </w:r>
      <w:proofErr w:type="spellStart"/>
      <w:r w:rsidRPr="004809BB">
        <w:rPr>
          <w:lang w:val="en-GB"/>
        </w:rPr>
        <w:t>MHz.</w:t>
      </w:r>
      <w:proofErr w:type="spellEnd"/>
    </w:p>
    <w:p w:rsidR="0088145F" w:rsidRPr="003F1110" w:rsidRDefault="0088145F" w:rsidP="00A72E63">
      <w:pPr>
        <w:pStyle w:val="bodyChar"/>
        <w:numPr>
          <w:ilvl w:val="0"/>
          <w:numId w:val="23"/>
        </w:numPr>
        <w:spacing w:line="312" w:lineRule="auto"/>
        <w:ind w:left="0" w:hanging="567"/>
        <w:rPr>
          <w:lang w:val="en-GB"/>
        </w:rPr>
      </w:pPr>
      <w:r w:rsidRPr="003F1110">
        <w:rPr>
          <w:lang w:val="en-GB"/>
        </w:rPr>
        <w:t>The WG FM chairman underlined that, at the end of the process, the work should result in an ECC deliverable.</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A liaison statement from ECC PT 1 was submitted to the latest WG FM meeting in February 2013 (WGFM#76-Info012), providing information from 3GPP RAN4 on UTRA/E-UTRA parameters to be taken into account in the studies for the extended GSM-R band. This document had not been discussed in detail during the WG FM meeting but it was planned that the CG could prepare a view on that for the forthcoming WG FM meeting in May.</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The CG chairman informed the meeting about the outcome on this issue (</w:t>
      </w:r>
      <w:proofErr w:type="gramStart"/>
      <w:r w:rsidRPr="003F1110">
        <w:rPr>
          <w:lang w:val="en-GB"/>
        </w:rPr>
        <w:t>FM(</w:t>
      </w:r>
      <w:proofErr w:type="gramEnd"/>
      <w:r w:rsidRPr="003F1110">
        <w:rPr>
          <w:lang w:val="en-GB"/>
        </w:rPr>
        <w:t>13)071). Due to lack of time it had not been possible to discuss this agenda item during the CG meeting. However, views could be provided as part of the CG follow-up activities.</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The discussions on the GSM-R extension band were originally started based on an ETSI System Reference Document (TR 102 627) which was introduced during the 64th WG FM meeting in September 2008 (</w:t>
      </w:r>
      <w:proofErr w:type="gramStart"/>
      <w:r w:rsidRPr="003F1110">
        <w:rPr>
          <w:lang w:val="en-GB"/>
        </w:rPr>
        <w:t>FM(</w:t>
      </w:r>
      <w:proofErr w:type="gramEnd"/>
      <w:r w:rsidRPr="003F1110">
        <w:rPr>
          <w:lang w:val="en-GB"/>
        </w:rPr>
        <w:t>08)099).</w:t>
      </w:r>
    </w:p>
    <w:p w:rsidR="0088145F" w:rsidRPr="003F1110" w:rsidRDefault="0088145F" w:rsidP="00A72E63">
      <w:pPr>
        <w:pStyle w:val="bodyChar"/>
        <w:numPr>
          <w:ilvl w:val="0"/>
          <w:numId w:val="23"/>
        </w:numPr>
        <w:spacing w:line="312" w:lineRule="auto"/>
        <w:ind w:left="0" w:hanging="567"/>
        <w:rPr>
          <w:lang w:val="en-GB"/>
        </w:rPr>
      </w:pPr>
      <w:r w:rsidRPr="003F1110">
        <w:rPr>
          <w:lang w:val="en-GB"/>
        </w:rPr>
        <w:t>During the discussion Mr</w:t>
      </w:r>
      <w:r w:rsidR="00755CA7" w:rsidRPr="003F1110">
        <w:rPr>
          <w:lang w:val="en-GB"/>
        </w:rPr>
        <w:t>.</w:t>
      </w:r>
      <w:r w:rsidRPr="003F1110">
        <w:rPr>
          <w:lang w:val="en-GB"/>
        </w:rPr>
        <w:t xml:space="preserve"> </w:t>
      </w:r>
      <w:proofErr w:type="spellStart"/>
      <w:r w:rsidRPr="003F1110">
        <w:rPr>
          <w:lang w:val="en-GB"/>
        </w:rPr>
        <w:t>Enrico</w:t>
      </w:r>
      <w:proofErr w:type="spellEnd"/>
      <w:r w:rsidRPr="003F1110">
        <w:rPr>
          <w:lang w:val="en-GB"/>
        </w:rPr>
        <w:t xml:space="preserve"> </w:t>
      </w:r>
      <w:proofErr w:type="spellStart"/>
      <w:r w:rsidRPr="003F1110">
        <w:rPr>
          <w:lang w:val="en-GB"/>
        </w:rPr>
        <w:t>Tosato</w:t>
      </w:r>
      <w:proofErr w:type="spellEnd"/>
      <w:r w:rsidRPr="003F1110">
        <w:rPr>
          <w:lang w:val="en-GB"/>
        </w:rPr>
        <w:t xml:space="preserve"> (Italy) mentioned that the purpose for the GSM-R extension band is not the same as for the GSM-R core band. The GSM-R extension band will especially be used in shunting areas and at railway station areas.</w:t>
      </w:r>
    </w:p>
    <w:p w:rsidR="0088145F" w:rsidRPr="004809BB" w:rsidRDefault="0088145F" w:rsidP="00A72E63">
      <w:pPr>
        <w:pStyle w:val="bodyChar"/>
        <w:numPr>
          <w:ilvl w:val="0"/>
          <w:numId w:val="23"/>
        </w:numPr>
        <w:spacing w:line="312" w:lineRule="auto"/>
        <w:ind w:left="0" w:hanging="567"/>
        <w:rPr>
          <w:lang w:val="en-GB"/>
        </w:rPr>
      </w:pPr>
      <w:r w:rsidRPr="003F1110">
        <w:rPr>
          <w:lang w:val="en-GB"/>
        </w:rPr>
        <w:t>Mr</w:t>
      </w:r>
      <w:r w:rsidR="00755CA7" w:rsidRPr="003F1110">
        <w:rPr>
          <w:lang w:val="en-GB"/>
        </w:rPr>
        <w:t>.</w:t>
      </w:r>
      <w:r w:rsidRPr="003F1110">
        <w:rPr>
          <w:lang w:val="en-GB"/>
        </w:rPr>
        <w:t xml:space="preserve"> Thomas Weber (ECO) informed the meeting that the standardisation of the mobile class </w:t>
      </w:r>
      <w:r w:rsidR="00B2709A" w:rsidRPr="003F1110">
        <w:rPr>
          <w:lang w:val="en-GB"/>
        </w:rPr>
        <w:t xml:space="preserve">mark </w:t>
      </w:r>
      <w:r w:rsidRPr="003F1110">
        <w:rPr>
          <w:lang w:val="en-GB"/>
        </w:rPr>
        <w:t xml:space="preserve">identifier for the GSM-R extension band is still missing (under the </w:t>
      </w:r>
      <w:r w:rsidRPr="004809BB">
        <w:rPr>
          <w:lang w:val="en-GB"/>
        </w:rPr>
        <w:t>responsibility of 3GPP)</w:t>
      </w:r>
      <w:r w:rsidR="00B2709A" w:rsidRPr="004809BB">
        <w:rPr>
          <w:lang w:val="en-GB"/>
        </w:rPr>
        <w:t xml:space="preserve"> which could be considered as a major obstacle for the implementation of ER-GSM on the market</w:t>
      </w:r>
      <w:r w:rsidRPr="004809BB">
        <w:rPr>
          <w:lang w:val="en-GB"/>
        </w:rPr>
        <w:t>.</w:t>
      </w:r>
    </w:p>
    <w:p w:rsidR="0088145F" w:rsidRPr="004809BB" w:rsidRDefault="0088145F" w:rsidP="00A72E63">
      <w:pPr>
        <w:pStyle w:val="bodyChar"/>
        <w:numPr>
          <w:ilvl w:val="0"/>
          <w:numId w:val="23"/>
        </w:numPr>
        <w:spacing w:line="312" w:lineRule="auto"/>
        <w:ind w:left="0" w:hanging="567"/>
        <w:rPr>
          <w:lang w:val="en-GB"/>
        </w:rPr>
      </w:pPr>
      <w:r w:rsidRPr="004809BB">
        <w:rPr>
          <w:lang w:val="en-GB"/>
        </w:rPr>
        <w:t>The WG FM chairman concluded that everybody is invited to provide further views on the GSM-R extension directly to the CG.</w:t>
      </w:r>
    </w:p>
    <w:p w:rsidR="0088145F" w:rsidRPr="004809BB" w:rsidRDefault="0088145F" w:rsidP="00A72E63">
      <w:pPr>
        <w:pStyle w:val="bodyChar"/>
        <w:numPr>
          <w:ilvl w:val="0"/>
          <w:numId w:val="23"/>
        </w:numPr>
        <w:spacing w:line="312" w:lineRule="auto"/>
        <w:ind w:left="0" w:hanging="567"/>
        <w:rPr>
          <w:lang w:val="en-GB"/>
        </w:rPr>
      </w:pPr>
      <w:r w:rsidRPr="004809BB">
        <w:rPr>
          <w:lang w:val="en-GB"/>
        </w:rPr>
        <w:t>ECC PT 1 was invited to contribute to these discussions (liaison statement in Ann</w:t>
      </w:r>
      <w:r w:rsidR="00905B70" w:rsidRPr="004809BB">
        <w:rPr>
          <w:lang w:val="en-GB"/>
        </w:rPr>
        <w:t>ex 34.</w:t>
      </w:r>
    </w:p>
    <w:p w:rsidR="00ED32DE" w:rsidRPr="004809BB" w:rsidRDefault="00611675" w:rsidP="00655B1C">
      <w:pPr>
        <w:pStyle w:val="bodyChar"/>
        <w:numPr>
          <w:ilvl w:val="0"/>
          <w:numId w:val="0"/>
        </w:numPr>
        <w:spacing w:before="120" w:line="312" w:lineRule="auto"/>
        <w:ind w:left="-567"/>
        <w:rPr>
          <w:rFonts w:cs="Arial"/>
          <w:b/>
          <w:i/>
          <w:sz w:val="26"/>
          <w:szCs w:val="26"/>
          <w:lang w:val="en-GB" w:eastAsia="de-DE"/>
        </w:rPr>
      </w:pPr>
      <w:r w:rsidRPr="004809BB">
        <w:rPr>
          <w:rFonts w:cs="Arial"/>
          <w:b/>
          <w:i/>
          <w:sz w:val="26"/>
          <w:szCs w:val="26"/>
          <w:lang w:val="en-GB" w:eastAsia="de-DE"/>
        </w:rPr>
        <w:t>5.6 Unpaired 2 GHz bands</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 xml:space="preserve">The Chairman of the correspondence group on Unpaired 2 GHz bands (1900-1920 MHz and 2010-2025 MHz), Ms. Cristina Reis (POR), presented the progress report of the CG as in document </w:t>
      </w:r>
      <w:proofErr w:type="gramStart"/>
      <w:r w:rsidRPr="004809BB">
        <w:rPr>
          <w:lang w:val="en-GB"/>
        </w:rPr>
        <w:t>FM(</w:t>
      </w:r>
      <w:proofErr w:type="gramEnd"/>
      <w:r w:rsidRPr="004809BB">
        <w:rPr>
          <w:lang w:val="en-GB"/>
        </w:rPr>
        <w:t>13)103.</w:t>
      </w:r>
    </w:p>
    <w:p w:rsidR="00A55004" w:rsidRPr="003F1110" w:rsidRDefault="00A55004" w:rsidP="00A72E63">
      <w:pPr>
        <w:pStyle w:val="bodyChar"/>
        <w:numPr>
          <w:ilvl w:val="0"/>
          <w:numId w:val="44"/>
        </w:numPr>
        <w:spacing w:line="312" w:lineRule="auto"/>
        <w:ind w:left="0" w:hanging="567"/>
        <w:rPr>
          <w:lang w:val="en-GB"/>
        </w:rPr>
      </w:pPr>
      <w:r w:rsidRPr="004809BB">
        <w:rPr>
          <w:lang w:val="en-GB"/>
        </w:rPr>
        <w:t>The CG was tasked by WG FM in February 2013 to develop the draft</w:t>
      </w:r>
      <w:r w:rsidRPr="003F1110">
        <w:rPr>
          <w:lang w:val="en-GB"/>
        </w:rPr>
        <w:t xml:space="preserve"> Interim Report in response to the EC Mandate on </w:t>
      </w:r>
      <w:r w:rsidRPr="003F1110">
        <w:rPr>
          <w:i/>
          <w:lang w:val="en-GB"/>
        </w:rPr>
        <w:t>“To undertake studies on the harmonised technical conditions for the 1900-1920 MHz and 2010-2025 MHz frequency bands (“Unpaired terrestrial 2 GHz bands”) in the EU”</w:t>
      </w:r>
      <w:r w:rsidRPr="003F1110">
        <w:rPr>
          <w:lang w:val="en-GB"/>
        </w:rPr>
        <w:t xml:space="preserve">, with the support of the PTs identified during WG FM meeting in February 2013.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A physical meeting of the CG took place on the 9</w:t>
      </w:r>
      <w:r w:rsidRPr="003F1110">
        <w:rPr>
          <w:vertAlign w:val="superscript"/>
          <w:lang w:val="en-GB"/>
        </w:rPr>
        <w:t>th</w:t>
      </w:r>
      <w:r w:rsidRPr="003F1110">
        <w:rPr>
          <w:lang w:val="en-GB"/>
        </w:rPr>
        <w:t xml:space="preserve"> of May, 2013. This </w:t>
      </w:r>
      <w:r w:rsidRPr="003F1110">
        <w:rPr>
          <w:rFonts w:eastAsia="Arial"/>
          <w:color w:val="000000"/>
          <w:lang w:val="en-GB"/>
        </w:rPr>
        <w:t xml:space="preserve">meeting (planned at WG FM’s February meeting, subject to further confirmation) was scheduled with the sole purpose of preparing the Draft Interim Report </w:t>
      </w:r>
      <w:r w:rsidRPr="003F1110">
        <w:rPr>
          <w:lang w:val="en-GB"/>
        </w:rPr>
        <w:t xml:space="preserve">from CEPT to the European Commission in response to the Mandate </w:t>
      </w:r>
      <w:r w:rsidRPr="003F1110">
        <w:rPr>
          <w:i/>
          <w:lang w:val="en-GB"/>
        </w:rPr>
        <w:t>on “Unpaired terrestrial 2 GHz bands”</w:t>
      </w:r>
      <w:r w:rsidRPr="003F1110">
        <w:rPr>
          <w:lang w:val="en-GB"/>
        </w:rPr>
        <w:t>.</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The CG received 7 contributions (ECO, </w:t>
      </w:r>
      <w:r w:rsidRPr="003F1110">
        <w:rPr>
          <w:bCs/>
          <w:lang w:val="en-GB"/>
        </w:rPr>
        <w:t>FM</w:t>
      </w:r>
      <w:r w:rsidR="00755CA7" w:rsidRPr="003F1110">
        <w:rPr>
          <w:bCs/>
          <w:lang w:val="en-GB"/>
        </w:rPr>
        <w:t xml:space="preserve"> PT</w:t>
      </w:r>
      <w:r w:rsidRPr="003F1110">
        <w:rPr>
          <w:bCs/>
          <w:lang w:val="en-GB"/>
        </w:rPr>
        <w:t>48, FM</w:t>
      </w:r>
      <w:r w:rsidR="00755CA7" w:rsidRPr="003F1110">
        <w:rPr>
          <w:bCs/>
          <w:lang w:val="en-GB"/>
        </w:rPr>
        <w:t xml:space="preserve"> PT</w:t>
      </w:r>
      <w:r w:rsidRPr="003F1110">
        <w:rPr>
          <w:bCs/>
          <w:lang w:val="en-GB"/>
        </w:rPr>
        <w:t>51</w:t>
      </w:r>
      <w:r w:rsidRPr="003F1110">
        <w:rPr>
          <w:lang w:val="en-GB"/>
        </w:rPr>
        <w:t xml:space="preserve">, SRD/MG, Atos IT Solutions, </w:t>
      </w:r>
      <w:r w:rsidRPr="003F1110">
        <w:rPr>
          <w:bCs/>
          <w:lang w:val="en-GB"/>
        </w:rPr>
        <w:t>FM</w:t>
      </w:r>
      <w:r w:rsidR="00755CA7" w:rsidRPr="003F1110">
        <w:rPr>
          <w:bCs/>
          <w:lang w:val="en-GB"/>
        </w:rPr>
        <w:t xml:space="preserve"> PT</w:t>
      </w:r>
      <w:r w:rsidRPr="003F1110">
        <w:rPr>
          <w:bCs/>
          <w:lang w:val="en-GB"/>
        </w:rPr>
        <w:t>49</w:t>
      </w:r>
      <w:r w:rsidRPr="003F1110">
        <w:rPr>
          <w:lang w:val="en-GB"/>
        </w:rPr>
        <w:t xml:space="preserve"> and SE7/SE44) for the draft Interim Report, which were presented during the CG meeting. These contributions were assembled in a working document, which was discussed in detail in the CG’s meeting. The result of the discussions and agreements document reached in the CG </w:t>
      </w:r>
      <w:r w:rsidRPr="003F1110">
        <w:rPr>
          <w:lang w:val="en-GB"/>
        </w:rPr>
        <w:lastRenderedPageBreak/>
        <w:t xml:space="preserve">meeting are reflected in document </w:t>
      </w:r>
      <w:proofErr w:type="gramStart"/>
      <w:r w:rsidRPr="003F1110">
        <w:rPr>
          <w:lang w:val="en-GB"/>
        </w:rPr>
        <w:t>FM(</w:t>
      </w:r>
      <w:proofErr w:type="gramEnd"/>
      <w:r w:rsidRPr="003F1110">
        <w:rPr>
          <w:lang w:val="en-GB"/>
        </w:rPr>
        <w:t xml:space="preserve">13)104. WG FM was invited to comment and support the draft Interim Report as proposed by the CG.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The following three points were brought to the attention of WG FM for further guidance or agreement, as appropriate (more detail is to be found in document FM(13)103, Section 4):</w:t>
      </w:r>
    </w:p>
    <w:p w:rsidR="00A55004" w:rsidRPr="003F1110" w:rsidRDefault="00A55004" w:rsidP="00A72E63">
      <w:pPr>
        <w:pStyle w:val="bodyChar"/>
        <w:numPr>
          <w:ilvl w:val="1"/>
          <w:numId w:val="44"/>
        </w:numPr>
        <w:tabs>
          <w:tab w:val="num" w:pos="851"/>
        </w:tabs>
        <w:spacing w:line="312" w:lineRule="auto"/>
        <w:ind w:left="851" w:hanging="425"/>
        <w:rPr>
          <w:u w:val="single"/>
          <w:lang w:val="en-GB"/>
        </w:rPr>
      </w:pPr>
      <w:r w:rsidRPr="003F1110">
        <w:rPr>
          <w:u w:val="single"/>
          <w:lang w:val="en-GB"/>
        </w:rPr>
        <w:t>Structure of the Interim Report</w:t>
      </w:r>
    </w:p>
    <w:p w:rsidR="00A55004" w:rsidRPr="003F1110" w:rsidRDefault="00A55004" w:rsidP="00A55004">
      <w:pPr>
        <w:pStyle w:val="bodyChar"/>
        <w:numPr>
          <w:ilvl w:val="0"/>
          <w:numId w:val="0"/>
        </w:numPr>
        <w:tabs>
          <w:tab w:val="left" w:pos="708"/>
        </w:tabs>
        <w:spacing w:line="312" w:lineRule="auto"/>
        <w:ind w:left="851"/>
        <w:rPr>
          <w:lang w:val="en-GB"/>
        </w:rPr>
      </w:pPr>
      <w:r w:rsidRPr="003F1110">
        <w:rPr>
          <w:lang w:val="en-GB"/>
        </w:rPr>
        <w:t xml:space="preserve">Two modifications of the Interim Report Structure as agreed during WG FM’s February 2013 meeting (Annex 44 to document </w:t>
      </w:r>
      <w:proofErr w:type="gramStart"/>
      <w:r w:rsidRPr="003F1110">
        <w:rPr>
          <w:lang w:val="en-GB"/>
        </w:rPr>
        <w:t>FM(</w:t>
      </w:r>
      <w:proofErr w:type="gramEnd"/>
      <w:r w:rsidRPr="003F1110">
        <w:rPr>
          <w:lang w:val="en-GB"/>
        </w:rPr>
        <w:t>13)062) were proposed to WG FM and agreed by the meeting.</w:t>
      </w:r>
    </w:p>
    <w:p w:rsidR="00A55004" w:rsidRPr="003F1110" w:rsidRDefault="00A55004" w:rsidP="00A72E63">
      <w:pPr>
        <w:pStyle w:val="bodyChar"/>
        <w:numPr>
          <w:ilvl w:val="1"/>
          <w:numId w:val="44"/>
        </w:numPr>
        <w:tabs>
          <w:tab w:val="num" w:pos="851"/>
        </w:tabs>
        <w:spacing w:line="312" w:lineRule="auto"/>
        <w:ind w:left="851" w:hanging="425"/>
        <w:rPr>
          <w:u w:val="single"/>
          <w:lang w:val="en-GB"/>
        </w:rPr>
      </w:pPr>
      <w:r w:rsidRPr="003F1110">
        <w:rPr>
          <w:u w:val="single"/>
          <w:lang w:val="en-GB"/>
        </w:rPr>
        <w:t>Options to be considered on BDA2GC</w:t>
      </w:r>
    </w:p>
    <w:p w:rsidR="00A55004" w:rsidRPr="004809BB" w:rsidRDefault="00A55004" w:rsidP="00A55004">
      <w:pPr>
        <w:pStyle w:val="bodyChar"/>
        <w:numPr>
          <w:ilvl w:val="0"/>
          <w:numId w:val="0"/>
        </w:numPr>
        <w:tabs>
          <w:tab w:val="left" w:pos="708"/>
        </w:tabs>
        <w:spacing w:line="312" w:lineRule="auto"/>
        <w:ind w:left="851"/>
        <w:rPr>
          <w:lang w:val="en-GB"/>
        </w:rPr>
      </w:pPr>
      <w:r w:rsidRPr="003F1110">
        <w:rPr>
          <w:lang w:val="en-GB"/>
        </w:rPr>
        <w:t xml:space="preserve">To ease the on-going activities on the sharing possibilities in the unpaired 2 GHz bands, WG FM was invited to provide guidance on the number of scenarios to be considered. As a result of the debate, WG FM decided that the on-going compatibility and sharing studies regarding the unpaired 2 GHz bands should only take into account the two options </w:t>
      </w:r>
      <w:r w:rsidR="00E930F8" w:rsidRPr="003F1110">
        <w:rPr>
          <w:lang w:val="en-GB"/>
        </w:rPr>
        <w:t>(</w:t>
      </w:r>
      <w:r w:rsidR="00E930F8" w:rsidRPr="003F1110">
        <w:rPr>
          <w:rFonts w:cs="Arial"/>
          <w:szCs w:val="22"/>
          <w:lang w:val="en-GB"/>
        </w:rPr>
        <w:t xml:space="preserve">FL and RL) in the lower band, and also the </w:t>
      </w:r>
      <w:r w:rsidR="00E930F8" w:rsidRPr="004809BB">
        <w:rPr>
          <w:rFonts w:cs="Arial"/>
          <w:szCs w:val="22"/>
          <w:lang w:val="en-GB"/>
        </w:rPr>
        <w:t>two options (FL and RL) in the upper band</w:t>
      </w:r>
      <w:r w:rsidR="00E930F8" w:rsidRPr="004809BB">
        <w:rPr>
          <w:lang w:val="en-GB"/>
        </w:rPr>
        <w:t xml:space="preserve">. </w:t>
      </w:r>
      <w:r w:rsidRPr="004809BB">
        <w:rPr>
          <w:lang w:val="en-GB"/>
        </w:rPr>
        <w:t xml:space="preserve"> </w:t>
      </w:r>
      <w:r w:rsidR="00E930F8" w:rsidRPr="004809BB">
        <w:rPr>
          <w:lang w:val="en-GB"/>
        </w:rPr>
        <w:t xml:space="preserve">This will </w:t>
      </w:r>
      <w:r w:rsidRPr="004809BB">
        <w:rPr>
          <w:lang w:val="en-GB"/>
        </w:rPr>
        <w:t xml:space="preserve">inherently provide results for </w:t>
      </w:r>
      <w:r w:rsidR="00E930F8" w:rsidRPr="004809BB">
        <w:rPr>
          <w:lang w:val="en-GB"/>
        </w:rPr>
        <w:t xml:space="preserve">both the FDD and </w:t>
      </w:r>
      <w:r w:rsidRPr="004809BB">
        <w:rPr>
          <w:lang w:val="en-GB"/>
        </w:rPr>
        <w:t>TDD option</w:t>
      </w:r>
      <w:r w:rsidR="00E930F8" w:rsidRPr="004809BB">
        <w:rPr>
          <w:lang w:val="en-GB"/>
        </w:rPr>
        <w:t>s</w:t>
      </w:r>
      <w:r w:rsidRPr="004809BB">
        <w:rPr>
          <w:lang w:val="en-GB"/>
        </w:rPr>
        <w:t xml:space="preserve">. </w:t>
      </w:r>
      <w:r w:rsidR="00E930F8" w:rsidRPr="004809BB">
        <w:rPr>
          <w:lang w:val="en-GB"/>
        </w:rPr>
        <w:t xml:space="preserve">However, </w:t>
      </w:r>
      <w:r w:rsidRPr="004809BB">
        <w:rPr>
          <w:lang w:val="en-GB"/>
        </w:rPr>
        <w:t xml:space="preserve">the possibility of TDD in the band 2010-2025 MHz should not further be studied. </w:t>
      </w:r>
      <w:r w:rsidR="00E930F8" w:rsidRPr="004809BB">
        <w:rPr>
          <w:rFonts w:cs="Arial"/>
          <w:szCs w:val="22"/>
          <w:lang w:val="en-GB"/>
        </w:rPr>
        <w:t xml:space="preserve">This approach would also ease the sharing with other candidate applications, e.g. with PMSE, which is necessary in meeting the specific requirements in response to the Commission Mandate. </w:t>
      </w:r>
      <w:r w:rsidRPr="004809BB">
        <w:rPr>
          <w:lang w:val="en-GB"/>
        </w:rPr>
        <w:t xml:space="preserve">Further details can be found under section 4.3. It was decided to inform WG SE accordingly (Annex </w:t>
      </w:r>
      <w:r w:rsidR="00385DA4" w:rsidRPr="004809BB">
        <w:rPr>
          <w:lang w:val="en-GB"/>
        </w:rPr>
        <w:t>08)</w:t>
      </w:r>
      <w:r w:rsidRPr="004809BB">
        <w:rPr>
          <w:lang w:val="en-GB"/>
        </w:rPr>
        <w:t>.</w:t>
      </w:r>
    </w:p>
    <w:p w:rsidR="00A55004" w:rsidRPr="004809BB" w:rsidRDefault="00A55004" w:rsidP="00A72E63">
      <w:pPr>
        <w:pStyle w:val="bodyChar"/>
        <w:numPr>
          <w:ilvl w:val="1"/>
          <w:numId w:val="44"/>
        </w:numPr>
        <w:tabs>
          <w:tab w:val="num" w:pos="851"/>
        </w:tabs>
        <w:spacing w:line="312" w:lineRule="auto"/>
        <w:ind w:left="851" w:hanging="425"/>
        <w:rPr>
          <w:u w:val="single"/>
          <w:lang w:val="en-GB"/>
        </w:rPr>
      </w:pPr>
      <w:r w:rsidRPr="004809BB">
        <w:rPr>
          <w:u w:val="single"/>
          <w:lang w:val="en-GB"/>
        </w:rPr>
        <w:t>Local PPDR similarity with PMSE</w:t>
      </w:r>
    </w:p>
    <w:p w:rsidR="00A55004" w:rsidRPr="003F1110" w:rsidRDefault="00A55004" w:rsidP="00A55004">
      <w:pPr>
        <w:pStyle w:val="bodyChar"/>
        <w:numPr>
          <w:ilvl w:val="0"/>
          <w:numId w:val="0"/>
        </w:numPr>
        <w:tabs>
          <w:tab w:val="left" w:pos="708"/>
        </w:tabs>
        <w:spacing w:line="312" w:lineRule="auto"/>
        <w:ind w:left="851"/>
        <w:rPr>
          <w:lang w:val="en-GB"/>
        </w:rPr>
      </w:pPr>
      <w:r w:rsidRPr="004809BB">
        <w:rPr>
          <w:lang w:val="en-GB"/>
        </w:rPr>
        <w:t>WG FM was requested to provide guidance on similarities/differences of local broadband PPDR, intended to be used on a temporary basis for governmental purposes, and PMSE. This triggered an exchange of views</w:t>
      </w:r>
      <w:r w:rsidRPr="003F1110">
        <w:rPr>
          <w:lang w:val="en-GB"/>
        </w:rPr>
        <w:t xml:space="preserve"> in plenary on the PPDR “case uses” that should be considered under the “Unpaired 2 GHz bands” (e.g., clarification was sought on the type of connection required, AGA or AG only). FM PT 49 was thus invited to further discuss this in detail and provide feedback on the “case uses” intended to be accounted for in the analysis that has to be carried out under the “Unpaired terrestrial 2 GHz bands” EC mandate.</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The ETSI Liaison Officer introduced document </w:t>
      </w:r>
      <w:proofErr w:type="gramStart"/>
      <w:r w:rsidRPr="003F1110">
        <w:rPr>
          <w:lang w:val="en-GB"/>
        </w:rPr>
        <w:t>FM(</w:t>
      </w:r>
      <w:proofErr w:type="gramEnd"/>
      <w:r w:rsidRPr="003F1110">
        <w:rPr>
          <w:lang w:val="en-GB"/>
        </w:rPr>
        <w:t xml:space="preserve">13)069r1 containing a draft Systems Reference Document TR 103 149 on DECT operating in the 1900 – 1920 </w:t>
      </w:r>
      <w:proofErr w:type="spellStart"/>
      <w:r w:rsidRPr="003F1110">
        <w:rPr>
          <w:lang w:val="en-GB"/>
        </w:rPr>
        <w:t>MHz.</w:t>
      </w:r>
      <w:proofErr w:type="spellEnd"/>
      <w:r w:rsidRPr="003F1110">
        <w:rPr>
          <w:lang w:val="en-GB"/>
        </w:rPr>
        <w:t xml:space="preserve"> It was explained that ETSI had done an internal enquiry based on this version but no comments were received, apart from minor changes proposed by TC DECT </w:t>
      </w:r>
      <w:r w:rsidR="00826CB2">
        <w:rPr>
          <w:lang w:val="en-GB"/>
        </w:rPr>
        <w:t>itself</w:t>
      </w:r>
      <w:r w:rsidRPr="003F1110">
        <w:rPr>
          <w:lang w:val="en-GB"/>
        </w:rPr>
        <w:t xml:space="preserve">. The final version will be submitted to the September meeting of WGFM.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It was explained how new functionalities including internet connectivity, increased voice quality are driving the need for more spectrum. In addition, the development of the Ultra Low Power (ULE) operational mode opens the door for a wide range of new applications, especially in the area of machine to machine communication. The latest services being developed include video and data applications for home automation or control.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The preference is to have 20 MHz of additional spectrum allocated, adjacent to the existing 1880-1900 MHz band. That would allow to use additional carriers in the guard band or to use the total 40 MHz band for broadband services using higher modulation schemes providing high bit rates. This new band would allow immediate implementation as this spectrum is already in use by DECT outside Europe, means components are available to support a fast market development in Europe when the frequencies would become available.</w:t>
      </w:r>
    </w:p>
    <w:p w:rsidR="00905F39" w:rsidRPr="003F1110" w:rsidRDefault="00905F39" w:rsidP="00A72E63">
      <w:pPr>
        <w:pStyle w:val="bodyChar"/>
        <w:numPr>
          <w:ilvl w:val="0"/>
          <w:numId w:val="44"/>
        </w:numPr>
        <w:spacing w:line="312" w:lineRule="auto"/>
        <w:ind w:left="0" w:hanging="567"/>
        <w:rPr>
          <w:rFonts w:cs="Arial"/>
          <w:szCs w:val="22"/>
          <w:lang w:val="en-GB"/>
        </w:rPr>
      </w:pPr>
      <w:r w:rsidRPr="003F1110">
        <w:rPr>
          <w:rFonts w:cs="Arial"/>
          <w:szCs w:val="22"/>
          <w:lang w:val="en-GB"/>
        </w:rPr>
        <w:lastRenderedPageBreak/>
        <w:t xml:space="preserve">ECO observed that the </w:t>
      </w:r>
      <w:proofErr w:type="spellStart"/>
      <w:r w:rsidRPr="003F1110">
        <w:rPr>
          <w:rFonts w:cs="Arial"/>
          <w:szCs w:val="22"/>
          <w:lang w:val="en-GB"/>
        </w:rPr>
        <w:t>SRDoc</w:t>
      </w:r>
      <w:proofErr w:type="spellEnd"/>
      <w:r w:rsidRPr="003F1110">
        <w:rPr>
          <w:rFonts w:cs="Arial"/>
          <w:szCs w:val="22"/>
          <w:lang w:val="en-GB"/>
        </w:rPr>
        <w:t xml:space="preserve"> does so far not contain justification with regard to the quantity of the additional spectrum. The ETSI TC DECT chairman responded that this observation is correct and that simulations are currently being performed, so that such information is expected to be available with the final version of the </w:t>
      </w:r>
      <w:proofErr w:type="spellStart"/>
      <w:r w:rsidRPr="003F1110">
        <w:rPr>
          <w:rFonts w:cs="Arial"/>
          <w:szCs w:val="22"/>
          <w:lang w:val="en-GB"/>
        </w:rPr>
        <w:t>SRDoc</w:t>
      </w:r>
      <w:proofErr w:type="spellEnd"/>
      <w:r w:rsidRPr="003F1110">
        <w:rPr>
          <w:rFonts w:cs="Arial"/>
          <w:szCs w:val="22"/>
          <w:lang w:val="en-GB"/>
        </w:rPr>
        <w:t>.</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Austria questioned why the power was specified again in a manner which was questioned before.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ETSI clarified that this wording was taken from the existing ETSI standard. In the meantime ECC PT1 has decided on the power levels and related conditions including antenna </w:t>
      </w:r>
      <w:proofErr w:type="gramStart"/>
      <w:r w:rsidRPr="003F1110">
        <w:rPr>
          <w:lang w:val="en-GB"/>
        </w:rPr>
        <w:t>gain,</w:t>
      </w:r>
      <w:proofErr w:type="gramEnd"/>
      <w:r w:rsidRPr="003F1110">
        <w:rPr>
          <w:lang w:val="en-GB"/>
        </w:rPr>
        <w:t xml:space="preserve"> and the final version of the </w:t>
      </w:r>
      <w:proofErr w:type="spellStart"/>
      <w:r w:rsidRPr="003F1110">
        <w:rPr>
          <w:lang w:val="en-GB"/>
        </w:rPr>
        <w:t>SRDoc</w:t>
      </w:r>
      <w:proofErr w:type="spellEnd"/>
      <w:r w:rsidRPr="003F1110">
        <w:rPr>
          <w:lang w:val="en-GB"/>
        </w:rPr>
        <w:t xml:space="preserve"> will respect the recent PT1 outcome.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ETSI also confirmed that the final version will include a justification for the quantification of the required spectrum.</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ECO informed that, where the previous regulation which was developed many years ago was technology (DECT) specific</w:t>
      </w:r>
      <w:r w:rsidR="00905F39" w:rsidRPr="003F1110">
        <w:rPr>
          <w:rFonts w:cs="Arial"/>
          <w:szCs w:val="22"/>
          <w:lang w:val="en-GB"/>
        </w:rPr>
        <w:t xml:space="preserve"> and application-neutral</w:t>
      </w:r>
      <w:r w:rsidRPr="003F1110">
        <w:rPr>
          <w:lang w:val="en-GB"/>
        </w:rPr>
        <w:t xml:space="preserve">, amendments to existing regulation or a future new regulation </w:t>
      </w:r>
      <w:r w:rsidR="00B2709A" w:rsidRPr="003F1110">
        <w:rPr>
          <w:rFonts w:cs="Arial"/>
          <w:szCs w:val="22"/>
          <w:lang w:val="en-GB"/>
        </w:rPr>
        <w:t xml:space="preserve">should </w:t>
      </w:r>
      <w:r w:rsidRPr="003F1110">
        <w:rPr>
          <w:lang w:val="en-GB"/>
        </w:rPr>
        <w:t>be</w:t>
      </w:r>
      <w:r w:rsidRPr="003F1110">
        <w:rPr>
          <w:rFonts w:cs="Arial"/>
          <w:szCs w:val="22"/>
          <w:lang w:val="en-GB"/>
        </w:rPr>
        <w:t xml:space="preserve"> </w:t>
      </w:r>
      <w:r w:rsidR="00905F39" w:rsidRPr="003F1110">
        <w:rPr>
          <w:rFonts w:cs="Arial"/>
          <w:szCs w:val="22"/>
          <w:lang w:val="en-GB"/>
        </w:rPr>
        <w:t>also</w:t>
      </w:r>
      <w:r w:rsidR="00905F39" w:rsidRPr="003F1110">
        <w:rPr>
          <w:lang w:val="en-GB"/>
        </w:rPr>
        <w:t xml:space="preserve"> </w:t>
      </w:r>
      <w:r w:rsidRPr="003F1110">
        <w:rPr>
          <w:lang w:val="en-GB"/>
        </w:rPr>
        <w:t>technology neutral.</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The draft Interim Report as prepared by the CG in response to the EC Mandate on </w:t>
      </w:r>
      <w:r w:rsidRPr="003F1110">
        <w:rPr>
          <w:i/>
          <w:lang w:val="en-GB"/>
        </w:rPr>
        <w:t xml:space="preserve">“Unpaired terrestrial 2 GHz bands” </w:t>
      </w:r>
      <w:r w:rsidRPr="003F1110">
        <w:rPr>
          <w:lang w:val="en-GB"/>
        </w:rPr>
        <w:t xml:space="preserve">was considered by WG FM (document FM(13)104). </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Mr. </w:t>
      </w:r>
      <w:proofErr w:type="spellStart"/>
      <w:r w:rsidRPr="003F1110">
        <w:rPr>
          <w:lang w:val="en-GB"/>
        </w:rPr>
        <w:t>Edoardo</w:t>
      </w:r>
      <w:proofErr w:type="spellEnd"/>
      <w:r w:rsidRPr="003F1110">
        <w:rPr>
          <w:lang w:val="en-GB"/>
        </w:rPr>
        <w:t xml:space="preserve"> </w:t>
      </w:r>
      <w:proofErr w:type="spellStart"/>
      <w:r w:rsidRPr="003F1110">
        <w:rPr>
          <w:lang w:val="en-GB"/>
        </w:rPr>
        <w:t>Marelli</w:t>
      </w:r>
      <w:proofErr w:type="spellEnd"/>
      <w:r w:rsidRPr="003F1110">
        <w:rPr>
          <w:lang w:val="en-GB"/>
        </w:rPr>
        <w:t xml:space="preserve"> (ESA) pointed out that new services in the unpaired bands should</w:t>
      </w:r>
      <w:r w:rsidR="00826CB2">
        <w:rPr>
          <w:lang w:val="en-GB"/>
        </w:rPr>
        <w:t xml:space="preserve"> </w:t>
      </w:r>
      <w:r w:rsidRPr="003F1110">
        <w:rPr>
          <w:lang w:val="en-GB"/>
        </w:rPr>
        <w:t xml:space="preserve">not constrain the use or limit future developments of Earth stations belonging to the Space Services (SRS, SOS, </w:t>
      </w:r>
      <w:proofErr w:type="gramStart"/>
      <w:r w:rsidRPr="003F1110">
        <w:rPr>
          <w:lang w:val="en-GB"/>
        </w:rPr>
        <w:t>EESS</w:t>
      </w:r>
      <w:proofErr w:type="gramEnd"/>
      <w:r w:rsidRPr="003F1110">
        <w:rPr>
          <w:lang w:val="en-GB"/>
        </w:rPr>
        <w:t>) and requested this to be clarified in the draft Interim Report. It was agreed that the CG, while developing section 7.2 (New regulatory measures) of the draft report, will seek to reflect ESA’s concern.</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Sweden expressed its deep concern about how the work with the EC mandate is developing in its initial phase. Sweden therefore suggested that the CG's mandate and the Interim Report should also leave room for not harmonising the frequency bands 1900-1920 MHz and 2010-2025 MHz for any of the candidate applications studied, i.e. give the possibility to put this issue on hold with some kind of interim solution. The suggestion was based on the following arguments:</w:t>
      </w:r>
      <w:r w:rsidRPr="003F1110">
        <w:rPr>
          <w:lang w:val="en-GB"/>
        </w:rPr>
        <w:br/>
        <w:t>- very limited industry interest for SRD and PPDR;</w:t>
      </w:r>
    </w:p>
    <w:p w:rsidR="00A55004" w:rsidRPr="003F1110" w:rsidRDefault="00A55004" w:rsidP="00A55004">
      <w:pPr>
        <w:pStyle w:val="bodyChar"/>
        <w:numPr>
          <w:ilvl w:val="0"/>
          <w:numId w:val="0"/>
        </w:numPr>
        <w:tabs>
          <w:tab w:val="left" w:pos="708"/>
        </w:tabs>
        <w:spacing w:line="312" w:lineRule="auto"/>
        <w:rPr>
          <w:lang w:val="en-GB"/>
        </w:rPr>
      </w:pPr>
      <w:r w:rsidRPr="003F1110">
        <w:rPr>
          <w:lang w:val="en-GB"/>
        </w:rPr>
        <w:t>- PMSE is usually considered as a number of secondary applications;</w:t>
      </w:r>
    </w:p>
    <w:p w:rsidR="00A55004" w:rsidRPr="003F1110" w:rsidRDefault="00A55004" w:rsidP="00A55004">
      <w:pPr>
        <w:pStyle w:val="bodyChar"/>
        <w:numPr>
          <w:ilvl w:val="0"/>
          <w:numId w:val="0"/>
        </w:numPr>
        <w:tabs>
          <w:tab w:val="left" w:pos="708"/>
        </w:tabs>
        <w:spacing w:line="312" w:lineRule="auto"/>
        <w:rPr>
          <w:lang w:val="en-GB"/>
        </w:rPr>
      </w:pPr>
      <w:r w:rsidRPr="003F1110">
        <w:rPr>
          <w:lang w:val="en-GB"/>
        </w:rPr>
        <w:t>- DECT is not considered to be in line with the principle of technology neutrality and</w:t>
      </w:r>
    </w:p>
    <w:p w:rsidR="00A55004" w:rsidRPr="004809BB" w:rsidRDefault="00A55004" w:rsidP="00A55004">
      <w:pPr>
        <w:pStyle w:val="bodyChar"/>
        <w:numPr>
          <w:ilvl w:val="0"/>
          <w:numId w:val="0"/>
        </w:numPr>
        <w:tabs>
          <w:tab w:val="left" w:pos="708"/>
        </w:tabs>
        <w:spacing w:line="312" w:lineRule="auto"/>
        <w:rPr>
          <w:lang w:val="en-GB"/>
        </w:rPr>
      </w:pPr>
      <w:r w:rsidRPr="003F1110">
        <w:rPr>
          <w:lang w:val="en-GB"/>
        </w:rPr>
        <w:t>- DA2GC, as currently presented in FM PT48 and SE PT44, is not good enough when reviewing it from a technical, economical and licensing point of view (see document FM(13)038 to WGFM#76).</w:t>
      </w:r>
      <w:r w:rsidRPr="003F1110">
        <w:rPr>
          <w:lang w:val="en-GB"/>
        </w:rPr>
        <w:br/>
      </w:r>
      <w:r w:rsidRPr="004809BB">
        <w:rPr>
          <w:lang w:val="en-GB"/>
        </w:rPr>
        <w:t xml:space="preserve">The comments made by Sweden are complementary to the Swedish contribution </w:t>
      </w:r>
      <w:proofErr w:type="gramStart"/>
      <w:r w:rsidRPr="004809BB">
        <w:rPr>
          <w:lang w:val="en-GB"/>
        </w:rPr>
        <w:t>FM(</w:t>
      </w:r>
      <w:proofErr w:type="gramEnd"/>
      <w:r w:rsidRPr="004809BB">
        <w:rPr>
          <w:lang w:val="en-GB"/>
        </w:rPr>
        <w:t>13)039 to WGFM#76.</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On request of ESA, the chairman of FM PT 48 clarified that the sharing studies conducted so far under section 4.2.1 (</w:t>
      </w:r>
      <w:r w:rsidRPr="004809BB">
        <w:rPr>
          <w:i/>
          <w:lang w:val="en-GB"/>
        </w:rPr>
        <w:t>Compatibility between Broadband DA2GC and space services above 2025 MHz</w:t>
      </w:r>
      <w:r w:rsidRPr="004809BB">
        <w:rPr>
          <w:lang w:val="en-GB"/>
        </w:rPr>
        <w:t xml:space="preserve">) do not yet cover </w:t>
      </w:r>
      <w:r w:rsidR="000E4864" w:rsidRPr="004809BB">
        <w:rPr>
          <w:rFonts w:cs="Arial"/>
          <w:szCs w:val="22"/>
          <w:lang w:val="en-GB"/>
        </w:rPr>
        <w:t xml:space="preserve">all </w:t>
      </w:r>
      <w:r w:rsidRPr="004809BB">
        <w:rPr>
          <w:lang w:val="en-GB"/>
        </w:rPr>
        <w:t xml:space="preserve">compatibility </w:t>
      </w:r>
      <w:r w:rsidR="000E4864" w:rsidRPr="004809BB">
        <w:rPr>
          <w:rFonts w:cs="Arial"/>
          <w:szCs w:val="22"/>
          <w:lang w:val="en-GB"/>
        </w:rPr>
        <w:t xml:space="preserve">aspects </w:t>
      </w:r>
      <w:r w:rsidRPr="004809BB">
        <w:rPr>
          <w:lang w:val="en-GB"/>
        </w:rPr>
        <w:t>with SOS and EESS. This was reflected in section 4.2.1 of the draft Interim Report.</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 xml:space="preserve">WG FM finally agreed on the text of the draft Interim Report as in </w:t>
      </w:r>
      <w:r w:rsidR="00FA0E50" w:rsidRPr="004809BB">
        <w:rPr>
          <w:lang w:val="en-GB"/>
        </w:rPr>
        <w:t xml:space="preserve">Annex </w:t>
      </w:r>
      <w:r w:rsidR="00E421EC" w:rsidRPr="004809BB">
        <w:rPr>
          <w:lang w:val="en-GB"/>
        </w:rPr>
        <w:t>35</w:t>
      </w:r>
      <w:r w:rsidRPr="004809BB">
        <w:rPr>
          <w:lang w:val="en-GB"/>
        </w:rPr>
        <w:t>.</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The CG Chairman sought additional clarification on:</w:t>
      </w:r>
    </w:p>
    <w:p w:rsidR="00A55004" w:rsidRPr="004809BB" w:rsidRDefault="00A55004" w:rsidP="00A72E63">
      <w:pPr>
        <w:pStyle w:val="bodyChar"/>
        <w:numPr>
          <w:ilvl w:val="1"/>
          <w:numId w:val="44"/>
        </w:numPr>
        <w:tabs>
          <w:tab w:val="num" w:pos="1134"/>
        </w:tabs>
        <w:spacing w:line="312" w:lineRule="auto"/>
        <w:ind w:left="1134" w:hanging="567"/>
        <w:rPr>
          <w:lang w:val="en-GB"/>
        </w:rPr>
      </w:pPr>
      <w:r w:rsidRPr="004809BB">
        <w:rPr>
          <w:lang w:val="en-GB"/>
        </w:rPr>
        <w:t>Number of reports to be delivered by CEPT under the EC mandate (one or two);</w:t>
      </w:r>
    </w:p>
    <w:p w:rsidR="00A55004" w:rsidRPr="004809BB" w:rsidRDefault="00A55004" w:rsidP="00A72E63">
      <w:pPr>
        <w:pStyle w:val="bodyChar"/>
        <w:numPr>
          <w:ilvl w:val="1"/>
          <w:numId w:val="44"/>
        </w:numPr>
        <w:tabs>
          <w:tab w:val="num" w:pos="1134"/>
        </w:tabs>
        <w:spacing w:line="312" w:lineRule="auto"/>
        <w:ind w:left="1134" w:hanging="567"/>
        <w:rPr>
          <w:lang w:val="en-GB"/>
        </w:rPr>
      </w:pPr>
      <w:r w:rsidRPr="004809BB">
        <w:rPr>
          <w:lang w:val="en-GB"/>
        </w:rPr>
        <w:t>The distinction between the elements to be delivered under task (1) and (3) of the EC mandate.</w:t>
      </w:r>
    </w:p>
    <w:p w:rsidR="00A55004" w:rsidRPr="003F1110" w:rsidRDefault="00A55004" w:rsidP="00A72E63">
      <w:pPr>
        <w:pStyle w:val="bodyChar"/>
        <w:numPr>
          <w:ilvl w:val="0"/>
          <w:numId w:val="44"/>
        </w:numPr>
        <w:spacing w:line="312" w:lineRule="auto"/>
        <w:ind w:left="0" w:hanging="567"/>
        <w:rPr>
          <w:lang w:val="en-GB"/>
        </w:rPr>
      </w:pPr>
      <w:r w:rsidRPr="003F1110">
        <w:rPr>
          <w:lang w:val="en-GB"/>
        </w:rPr>
        <w:t xml:space="preserve">Further views were exchanged offline: </w:t>
      </w:r>
    </w:p>
    <w:p w:rsidR="00A55004" w:rsidRPr="003F1110" w:rsidRDefault="00A55004" w:rsidP="00A72E63">
      <w:pPr>
        <w:pStyle w:val="bodyChar"/>
        <w:numPr>
          <w:ilvl w:val="0"/>
          <w:numId w:val="45"/>
        </w:numPr>
        <w:tabs>
          <w:tab w:val="left" w:pos="708"/>
        </w:tabs>
        <w:spacing w:line="312" w:lineRule="auto"/>
        <w:ind w:left="567" w:hanging="567"/>
        <w:rPr>
          <w:lang w:val="en-GB"/>
        </w:rPr>
      </w:pPr>
      <w:r w:rsidRPr="003F1110">
        <w:rPr>
          <w:lang w:val="en-GB"/>
        </w:rPr>
        <w:lastRenderedPageBreak/>
        <w:t>As sharing is considered among CEPT to enhance and increase spectrum uses, many views were expressed in the sense that it would be beneficial to have the preliminary results on sharing already reflected in the Interim Report.</w:t>
      </w:r>
    </w:p>
    <w:p w:rsidR="00A55004" w:rsidRPr="003F1110" w:rsidRDefault="00A55004" w:rsidP="00A72E63">
      <w:pPr>
        <w:pStyle w:val="bodyChar"/>
        <w:numPr>
          <w:ilvl w:val="0"/>
          <w:numId w:val="45"/>
        </w:numPr>
        <w:tabs>
          <w:tab w:val="left" w:pos="708"/>
        </w:tabs>
        <w:spacing w:line="312" w:lineRule="auto"/>
        <w:ind w:left="567" w:hanging="567"/>
        <w:rPr>
          <w:lang w:val="en-GB"/>
        </w:rPr>
      </w:pPr>
      <w:r w:rsidRPr="003F1110">
        <w:rPr>
          <w:lang w:val="en-GB"/>
        </w:rPr>
        <w:t>Due to the fact that the three tasks as specified in the mandate are considered to be interrelated to each other, some administrations supported the idea of having one single report in response to the mandate.</w:t>
      </w:r>
    </w:p>
    <w:p w:rsidR="00A55004" w:rsidRPr="003F1110" w:rsidRDefault="00A55004" w:rsidP="00A72E63">
      <w:pPr>
        <w:pStyle w:val="bodyChar"/>
        <w:numPr>
          <w:ilvl w:val="0"/>
          <w:numId w:val="45"/>
        </w:numPr>
        <w:tabs>
          <w:tab w:val="left" w:pos="708"/>
        </w:tabs>
        <w:spacing w:line="312" w:lineRule="auto"/>
        <w:ind w:left="567" w:hanging="567"/>
        <w:rPr>
          <w:lang w:val="en-GB"/>
        </w:rPr>
      </w:pPr>
      <w:r w:rsidRPr="003F1110">
        <w:rPr>
          <w:lang w:val="en-GB"/>
        </w:rPr>
        <w:t xml:space="preserve">The EC Counsellor clarified that the results of Task (1) and (2) are subject of “Report 1”, which is due in March 2014, and the final sharing conditions are the subject of “Report 2”, which is due in November 2014. </w:t>
      </w:r>
    </w:p>
    <w:p w:rsidR="00A55004" w:rsidRPr="004809BB" w:rsidRDefault="00A55004" w:rsidP="00A72E63">
      <w:pPr>
        <w:pStyle w:val="bodyChar"/>
        <w:numPr>
          <w:ilvl w:val="0"/>
          <w:numId w:val="45"/>
        </w:numPr>
        <w:tabs>
          <w:tab w:val="left" w:pos="708"/>
        </w:tabs>
        <w:spacing w:line="312" w:lineRule="auto"/>
        <w:ind w:left="567" w:hanging="567"/>
        <w:rPr>
          <w:lang w:val="en-GB"/>
        </w:rPr>
      </w:pPr>
      <w:r w:rsidRPr="003F1110">
        <w:rPr>
          <w:lang w:val="en-GB"/>
        </w:rPr>
        <w:t xml:space="preserve">The EC Counsellor </w:t>
      </w:r>
      <w:r w:rsidRPr="004809BB">
        <w:rPr>
          <w:lang w:val="en-GB"/>
        </w:rPr>
        <w:t>further clarified that the need for a public consultation is noted in a footnote and that the formulation of Task (3) acknowledges the potential dependencies and CEPT is invited to address the interdependencies of the work items if necessary.</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 xml:space="preserve">The advantages of having one single report in response to the EC mandate were presented to plenary. It was proposed to provide to ECC a cover letter together with the Interim Report, in order to clarify the reasons for proposing one single report in response to the EC mandate. WG FM agreed to proceed in this way. The draft cover letter was proposed to plenary and the meeting agreed to the text as in Annex </w:t>
      </w:r>
      <w:r w:rsidR="00E421EC" w:rsidRPr="004809BB">
        <w:rPr>
          <w:lang w:val="en-GB"/>
        </w:rPr>
        <w:t>36</w:t>
      </w:r>
      <w:r w:rsidRPr="004809BB">
        <w:rPr>
          <w:lang w:val="en-GB"/>
        </w:rPr>
        <w:t>.</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 xml:space="preserve">WG FM invited </w:t>
      </w:r>
      <w:r w:rsidR="000E4864" w:rsidRPr="004809BB">
        <w:rPr>
          <w:rFonts w:cs="Arial"/>
          <w:szCs w:val="22"/>
          <w:lang w:val="en-GB"/>
        </w:rPr>
        <w:t xml:space="preserve">everybody </w:t>
      </w:r>
      <w:r w:rsidRPr="004809BB">
        <w:rPr>
          <w:lang w:val="en-GB"/>
        </w:rPr>
        <w:t xml:space="preserve">to contribute further to the work of the CG, aiming at providing additional information to respond to the EC Mandate. In particular, support is sought by the relevant PTs as identified during February’s WG FM </w:t>
      </w:r>
      <w:proofErr w:type="gramStart"/>
      <w:r w:rsidRPr="004809BB">
        <w:rPr>
          <w:lang w:val="en-GB"/>
        </w:rPr>
        <w:t>meeting,</w:t>
      </w:r>
      <w:proofErr w:type="gramEnd"/>
      <w:r w:rsidRPr="004809BB">
        <w:rPr>
          <w:lang w:val="en-GB"/>
        </w:rPr>
        <w:t xml:space="preserve"> and </w:t>
      </w:r>
      <w:r w:rsidR="000E4864" w:rsidRPr="004809BB">
        <w:rPr>
          <w:rFonts w:cs="Arial"/>
          <w:szCs w:val="22"/>
          <w:lang w:val="en-GB"/>
        </w:rPr>
        <w:t>e</w:t>
      </w:r>
      <w:r w:rsidRPr="004809BB">
        <w:rPr>
          <w:rFonts w:cs="Arial"/>
          <w:szCs w:val="22"/>
          <w:lang w:val="en-GB"/>
        </w:rPr>
        <w:t>specially</w:t>
      </w:r>
      <w:r w:rsidRPr="004809BB">
        <w:rPr>
          <w:lang w:val="en-GB"/>
        </w:rPr>
        <w:t xml:space="preserve"> those that did not yet provide detailed information, so that CEPT’s Response to the EC Mandate is completed in time.</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 xml:space="preserve">It was further highlighted that the next actions from the CG are very much dependent on the views of ECC and EC. </w:t>
      </w:r>
    </w:p>
    <w:p w:rsidR="00A55004" w:rsidRPr="004809BB" w:rsidRDefault="00A55004" w:rsidP="00A72E63">
      <w:pPr>
        <w:pStyle w:val="bodyChar"/>
        <w:numPr>
          <w:ilvl w:val="0"/>
          <w:numId w:val="44"/>
        </w:numPr>
        <w:spacing w:line="312" w:lineRule="auto"/>
        <w:ind w:left="0" w:hanging="567"/>
        <w:rPr>
          <w:lang w:val="en-GB"/>
        </w:rPr>
      </w:pPr>
      <w:r w:rsidRPr="004809BB">
        <w:rPr>
          <w:lang w:val="en-GB"/>
        </w:rPr>
        <w:t xml:space="preserve">If WG FM’s view as expressed in Annex </w:t>
      </w:r>
      <w:r w:rsidR="00E421EC" w:rsidRPr="004809BB">
        <w:rPr>
          <w:lang w:val="en-GB"/>
        </w:rPr>
        <w:t>36</w:t>
      </w:r>
      <w:r w:rsidRPr="004809BB">
        <w:rPr>
          <w:lang w:val="en-GB"/>
        </w:rPr>
        <w:t xml:space="preserve"> is well received by ECC and EC (meaning that CEPT provides only one single report under this EC ma</w:t>
      </w:r>
      <w:r w:rsidR="0094185C" w:rsidRPr="004809BB">
        <w:rPr>
          <w:lang w:val="en-GB"/>
        </w:rPr>
        <w:t>n</w:t>
      </w:r>
      <w:r w:rsidRPr="004809BB">
        <w:rPr>
          <w:lang w:val="en-GB"/>
        </w:rPr>
        <w:t>date), the Final Draft Report corresponds to the next milestone to be achieved and is due by June 2014, to be then sent to public consultation. This report shall contain the answer to all three tasks as specified in the EC mandate.</w:t>
      </w:r>
    </w:p>
    <w:p w:rsidR="00A55004" w:rsidRPr="003F1110" w:rsidRDefault="00A55004" w:rsidP="00A72E63">
      <w:pPr>
        <w:pStyle w:val="bodyChar"/>
        <w:numPr>
          <w:ilvl w:val="0"/>
          <w:numId w:val="44"/>
        </w:numPr>
        <w:spacing w:line="312" w:lineRule="auto"/>
        <w:ind w:left="0" w:hanging="567"/>
        <w:rPr>
          <w:lang w:val="en-GB"/>
        </w:rPr>
      </w:pPr>
      <w:r w:rsidRPr="004809BB">
        <w:rPr>
          <w:lang w:val="en-GB"/>
        </w:rPr>
        <w:t>If the delivery of 2 separate reports is confirmed, the CG will finalise the first report until next WG FM meeting (September 2013) and only tasks</w:t>
      </w:r>
      <w:r w:rsidRPr="003F1110">
        <w:rPr>
          <w:lang w:val="en-GB"/>
        </w:rPr>
        <w:t xml:space="preserve"> (1) and (2) need to be accomplished.</w:t>
      </w:r>
    </w:p>
    <w:p w:rsidR="00A55004" w:rsidRPr="003F1110" w:rsidRDefault="00A55004" w:rsidP="00A72E63">
      <w:pPr>
        <w:pStyle w:val="bodyChar"/>
        <w:numPr>
          <w:ilvl w:val="0"/>
          <w:numId w:val="44"/>
        </w:numPr>
        <w:spacing w:line="312" w:lineRule="auto"/>
        <w:ind w:left="0" w:hanging="567"/>
        <w:rPr>
          <w:lang w:val="en-GB"/>
        </w:rPr>
      </w:pPr>
      <w:r w:rsidRPr="003F1110">
        <w:rPr>
          <w:rFonts w:cs="Arial"/>
          <w:szCs w:val="22"/>
          <w:lang w:val="en-GB"/>
        </w:rPr>
        <w:t>All interested parties that did not yet subscribe to the CG mailing list are invited to do so. As soon as any further information is available, it will be distributed among the CG members via the email reflector.</w:t>
      </w:r>
    </w:p>
    <w:p w:rsidR="004632D6" w:rsidRPr="003F1110" w:rsidRDefault="004632D6" w:rsidP="00975A03">
      <w:pPr>
        <w:pStyle w:val="bodyChar"/>
        <w:numPr>
          <w:ilvl w:val="0"/>
          <w:numId w:val="0"/>
        </w:numPr>
        <w:spacing w:before="120" w:line="312" w:lineRule="auto"/>
        <w:ind w:left="221" w:hanging="788"/>
        <w:rPr>
          <w:rFonts w:cs="Arial"/>
          <w:b/>
          <w:i/>
          <w:sz w:val="26"/>
          <w:szCs w:val="26"/>
          <w:lang w:val="en-GB" w:eastAsia="de-DE"/>
        </w:rPr>
      </w:pPr>
      <w:r w:rsidRPr="003F1110">
        <w:rPr>
          <w:rFonts w:cs="Arial"/>
          <w:b/>
          <w:i/>
          <w:sz w:val="26"/>
          <w:szCs w:val="26"/>
          <w:lang w:val="en-GB" w:eastAsia="de-DE"/>
        </w:rPr>
        <w:t>5.7 Mar</w:t>
      </w:r>
      <w:r w:rsidR="00220130" w:rsidRPr="003F1110">
        <w:rPr>
          <w:rFonts w:cs="Arial"/>
          <w:b/>
          <w:i/>
          <w:sz w:val="26"/>
          <w:szCs w:val="26"/>
          <w:lang w:val="en-GB" w:eastAsia="de-DE"/>
        </w:rPr>
        <w:t>itime Broadband Links</w:t>
      </w:r>
    </w:p>
    <w:p w:rsidR="001E59FE" w:rsidRPr="003F1110" w:rsidRDefault="001E59FE" w:rsidP="00A72E63">
      <w:pPr>
        <w:pStyle w:val="bodyChar"/>
        <w:numPr>
          <w:ilvl w:val="0"/>
          <w:numId w:val="51"/>
        </w:numPr>
        <w:spacing w:line="312" w:lineRule="auto"/>
        <w:ind w:left="0" w:hanging="567"/>
        <w:rPr>
          <w:lang w:val="en-GB"/>
        </w:rPr>
      </w:pPr>
      <w:r w:rsidRPr="003F1110">
        <w:rPr>
          <w:lang w:val="en-GB"/>
        </w:rPr>
        <w:t xml:space="preserve">The chairman of WG FM noted that ETSI is expected to deliver an </w:t>
      </w:r>
      <w:proofErr w:type="spellStart"/>
      <w:r w:rsidRPr="003F1110">
        <w:rPr>
          <w:lang w:val="en-GB"/>
        </w:rPr>
        <w:t>SRDoc</w:t>
      </w:r>
      <w:proofErr w:type="spellEnd"/>
      <w:r w:rsidRPr="003F1110">
        <w:rPr>
          <w:lang w:val="en-GB"/>
        </w:rPr>
        <w:t xml:space="preserve"> on </w:t>
      </w:r>
      <w:r w:rsidRPr="003F1110">
        <w:rPr>
          <w:i/>
          <w:lang w:val="en-GB"/>
        </w:rPr>
        <w:t>Broadband communication links for ships and fixed installations engaged in off-shore activities operating in the 5 GHz to 8 GHz range</w:t>
      </w:r>
      <w:r w:rsidRPr="003F1110">
        <w:rPr>
          <w:lang w:val="en-GB"/>
        </w:rPr>
        <w:t xml:space="preserve"> (see document FM(12)114 Rev1, Section 6.1).</w:t>
      </w:r>
    </w:p>
    <w:p w:rsidR="001E59FE" w:rsidRPr="003F1110" w:rsidRDefault="001E59FE" w:rsidP="00A72E63">
      <w:pPr>
        <w:pStyle w:val="bodyChar"/>
        <w:numPr>
          <w:ilvl w:val="0"/>
          <w:numId w:val="51"/>
        </w:numPr>
        <w:spacing w:line="312" w:lineRule="auto"/>
        <w:ind w:left="0" w:hanging="567"/>
        <w:rPr>
          <w:lang w:val="en-GB"/>
        </w:rPr>
      </w:pPr>
      <w:r w:rsidRPr="003F1110">
        <w:rPr>
          <w:lang w:val="en-GB"/>
        </w:rPr>
        <w:t xml:space="preserve">The ETSI Liaison Officer informed the meeting that </w:t>
      </w:r>
      <w:proofErr w:type="gramStart"/>
      <w:r w:rsidRPr="003F1110">
        <w:rPr>
          <w:lang w:val="en-GB"/>
        </w:rPr>
        <w:t>an</w:t>
      </w:r>
      <w:proofErr w:type="gramEnd"/>
      <w:r w:rsidRPr="003F1110">
        <w:rPr>
          <w:lang w:val="en-GB"/>
        </w:rPr>
        <w:t xml:space="preserve"> </w:t>
      </w:r>
      <w:proofErr w:type="spellStart"/>
      <w:r w:rsidRPr="003F1110">
        <w:rPr>
          <w:lang w:val="en-GB"/>
        </w:rPr>
        <w:t>SRDoc</w:t>
      </w:r>
      <w:proofErr w:type="spellEnd"/>
      <w:r w:rsidRPr="003F1110">
        <w:rPr>
          <w:lang w:val="en-GB"/>
        </w:rPr>
        <w:t xml:space="preserve"> on Maritime Broadband Links is now complete and the internal enquiry is finished. </w:t>
      </w:r>
    </w:p>
    <w:p w:rsidR="001E59FE" w:rsidRPr="003F1110" w:rsidRDefault="001E59FE" w:rsidP="00A72E63">
      <w:pPr>
        <w:pStyle w:val="bodyChar"/>
        <w:numPr>
          <w:ilvl w:val="0"/>
          <w:numId w:val="51"/>
        </w:numPr>
        <w:spacing w:line="312" w:lineRule="auto"/>
        <w:ind w:left="0" w:hanging="567"/>
        <w:rPr>
          <w:lang w:val="en-GB"/>
        </w:rPr>
      </w:pPr>
      <w:r w:rsidRPr="003F1110">
        <w:rPr>
          <w:lang w:val="en-GB"/>
        </w:rPr>
        <w:t xml:space="preserve">The ETSI Liaison Officer further informed that the </w:t>
      </w:r>
      <w:proofErr w:type="spellStart"/>
      <w:r w:rsidRPr="003F1110">
        <w:rPr>
          <w:lang w:val="en-GB"/>
        </w:rPr>
        <w:t>SRDoc</w:t>
      </w:r>
      <w:proofErr w:type="spellEnd"/>
      <w:r w:rsidRPr="003F1110">
        <w:rPr>
          <w:lang w:val="en-GB"/>
        </w:rPr>
        <w:t xml:space="preserve"> is expected to be submitted to the next ERM meeting for approval and, as a result, it is expected that the </w:t>
      </w:r>
      <w:proofErr w:type="spellStart"/>
      <w:r w:rsidRPr="003F1110">
        <w:rPr>
          <w:lang w:val="en-GB"/>
        </w:rPr>
        <w:t>SRDoc</w:t>
      </w:r>
      <w:proofErr w:type="spellEnd"/>
      <w:r w:rsidRPr="003F1110">
        <w:rPr>
          <w:lang w:val="en-GB"/>
        </w:rPr>
        <w:t xml:space="preserve"> is submitted to WG FM to be discussed during its meeting in September 2013.</w:t>
      </w:r>
    </w:p>
    <w:p w:rsidR="001E59FE" w:rsidRPr="003F1110" w:rsidRDefault="001E59FE" w:rsidP="00A72E63">
      <w:pPr>
        <w:pStyle w:val="bodyChar"/>
        <w:numPr>
          <w:ilvl w:val="0"/>
          <w:numId w:val="51"/>
        </w:numPr>
        <w:spacing w:line="312" w:lineRule="auto"/>
        <w:ind w:left="0" w:hanging="567"/>
        <w:rPr>
          <w:lang w:val="en-GB"/>
        </w:rPr>
      </w:pPr>
      <w:r w:rsidRPr="003F1110">
        <w:rPr>
          <w:lang w:val="en-GB"/>
        </w:rPr>
        <w:t>WG FM noted the information provided by ETSI’s Liaison Officer.</w:t>
      </w:r>
    </w:p>
    <w:p w:rsidR="00DA17D1" w:rsidRDefault="00DA17D1" w:rsidP="00975A03">
      <w:pPr>
        <w:pStyle w:val="bodyChar"/>
        <w:numPr>
          <w:ilvl w:val="0"/>
          <w:numId w:val="0"/>
        </w:numPr>
        <w:spacing w:before="120" w:line="312" w:lineRule="auto"/>
        <w:ind w:left="221" w:hanging="788"/>
        <w:rPr>
          <w:rFonts w:cs="Arial"/>
          <w:b/>
          <w:i/>
          <w:sz w:val="26"/>
          <w:szCs w:val="26"/>
          <w:lang w:val="en-GB" w:eastAsia="de-DE"/>
        </w:rPr>
      </w:pPr>
    </w:p>
    <w:p w:rsidR="004632D6" w:rsidRPr="003F1110" w:rsidRDefault="004A1B16" w:rsidP="00975A03">
      <w:pPr>
        <w:pStyle w:val="bodyChar"/>
        <w:numPr>
          <w:ilvl w:val="0"/>
          <w:numId w:val="0"/>
        </w:numPr>
        <w:spacing w:before="120" w:line="312" w:lineRule="auto"/>
        <w:ind w:left="221" w:hanging="788"/>
        <w:rPr>
          <w:rFonts w:cs="Arial"/>
          <w:b/>
          <w:i/>
          <w:sz w:val="26"/>
          <w:szCs w:val="26"/>
          <w:lang w:val="en-GB" w:eastAsia="de-DE"/>
        </w:rPr>
      </w:pPr>
      <w:r w:rsidRPr="003F1110">
        <w:rPr>
          <w:rFonts w:cs="Arial"/>
          <w:b/>
          <w:i/>
          <w:sz w:val="26"/>
          <w:szCs w:val="26"/>
          <w:lang w:val="en-GB" w:eastAsia="de-DE"/>
        </w:rPr>
        <w:lastRenderedPageBreak/>
        <w:t>5.8 PLT</w:t>
      </w:r>
    </w:p>
    <w:p w:rsidR="0094185C" w:rsidRPr="003F1110" w:rsidRDefault="0094185C" w:rsidP="00A72E63">
      <w:pPr>
        <w:pStyle w:val="bodyChar"/>
        <w:numPr>
          <w:ilvl w:val="0"/>
          <w:numId w:val="55"/>
        </w:numPr>
        <w:spacing w:line="312" w:lineRule="auto"/>
        <w:ind w:left="0" w:hanging="567"/>
        <w:rPr>
          <w:lang w:val="en-GB"/>
        </w:rPr>
      </w:pPr>
      <w:r w:rsidRPr="003F1110">
        <w:rPr>
          <w:lang w:val="en-GB"/>
        </w:rPr>
        <w:t xml:space="preserve">The Chairman of WG FM introduced document </w:t>
      </w:r>
      <w:proofErr w:type="gramStart"/>
      <w:r w:rsidRPr="003F1110">
        <w:rPr>
          <w:lang w:val="en-GB"/>
        </w:rPr>
        <w:t>FM(</w:t>
      </w:r>
      <w:proofErr w:type="gramEnd"/>
      <w:r w:rsidRPr="003F1110">
        <w:rPr>
          <w:lang w:val="en-GB"/>
        </w:rPr>
        <w:t>13)109, a Liaison statement to WG FM proposing to close the Joint SE/FM Forum Group on PLT.</w:t>
      </w:r>
    </w:p>
    <w:p w:rsidR="0094185C" w:rsidRPr="003F1110" w:rsidRDefault="0094185C" w:rsidP="00A72E63">
      <w:pPr>
        <w:pStyle w:val="bodyChar"/>
        <w:numPr>
          <w:ilvl w:val="0"/>
          <w:numId w:val="55"/>
        </w:numPr>
        <w:spacing w:line="312" w:lineRule="auto"/>
        <w:ind w:left="0" w:hanging="567"/>
        <w:rPr>
          <w:lang w:val="en-GB"/>
        </w:rPr>
      </w:pPr>
      <w:r w:rsidRPr="003F1110">
        <w:rPr>
          <w:lang w:val="en-GB"/>
        </w:rPr>
        <w:t>WG FM noted that the main objective of the Joint SE/FM Forum Group on PLT, namely the voting process of CENELEC pr EN50560-1, was accomplished.</w:t>
      </w:r>
    </w:p>
    <w:p w:rsidR="0094185C" w:rsidRPr="003F1110" w:rsidRDefault="0094185C" w:rsidP="00A72E63">
      <w:pPr>
        <w:pStyle w:val="bodyChar"/>
        <w:numPr>
          <w:ilvl w:val="0"/>
          <w:numId w:val="55"/>
        </w:numPr>
        <w:spacing w:line="312" w:lineRule="auto"/>
        <w:ind w:left="0" w:hanging="567"/>
        <w:rPr>
          <w:lang w:val="en-GB"/>
        </w:rPr>
      </w:pPr>
      <w:r w:rsidRPr="003F1110">
        <w:rPr>
          <w:lang w:val="en-GB"/>
        </w:rPr>
        <w:t xml:space="preserve">Furthermore, it was highlighted that the current convener, Mr. Yves </w:t>
      </w:r>
      <w:proofErr w:type="spellStart"/>
      <w:r w:rsidRPr="003F1110">
        <w:rPr>
          <w:lang w:val="en-GB"/>
        </w:rPr>
        <w:t>Ollivier</w:t>
      </w:r>
      <w:proofErr w:type="spellEnd"/>
      <w:r w:rsidRPr="003F1110">
        <w:rPr>
          <w:lang w:val="en-GB"/>
        </w:rPr>
        <w:t xml:space="preserve"> (ANFR), w</w:t>
      </w:r>
      <w:r w:rsidR="000E4864" w:rsidRPr="003F1110">
        <w:rPr>
          <w:lang w:val="en-GB"/>
        </w:rPr>
        <w:t>ould</w:t>
      </w:r>
      <w:r w:rsidRPr="003F1110">
        <w:rPr>
          <w:lang w:val="en-GB"/>
        </w:rPr>
        <w:t xml:space="preserve"> </w:t>
      </w:r>
      <w:r w:rsidR="000E4864" w:rsidRPr="003F1110">
        <w:rPr>
          <w:lang w:val="en-GB"/>
        </w:rPr>
        <w:t xml:space="preserve">temporarily </w:t>
      </w:r>
      <w:r w:rsidRPr="003F1110">
        <w:rPr>
          <w:lang w:val="en-GB"/>
        </w:rPr>
        <w:t>no</w:t>
      </w:r>
      <w:r w:rsidR="000E4864" w:rsidRPr="003F1110">
        <w:rPr>
          <w:lang w:val="en-GB"/>
        </w:rPr>
        <w:t>t</w:t>
      </w:r>
      <w:r w:rsidRPr="003F1110">
        <w:rPr>
          <w:lang w:val="en-GB"/>
        </w:rPr>
        <w:t xml:space="preserve"> be available for this task.</w:t>
      </w:r>
    </w:p>
    <w:p w:rsidR="0094185C" w:rsidRPr="003F1110" w:rsidRDefault="0094185C" w:rsidP="00A72E63">
      <w:pPr>
        <w:pStyle w:val="bodyChar"/>
        <w:numPr>
          <w:ilvl w:val="0"/>
          <w:numId w:val="55"/>
        </w:numPr>
        <w:spacing w:line="312" w:lineRule="auto"/>
        <w:ind w:left="0" w:hanging="567"/>
        <w:rPr>
          <w:lang w:val="en-GB"/>
        </w:rPr>
      </w:pPr>
      <w:r w:rsidRPr="003F1110">
        <w:rPr>
          <w:lang w:val="en-GB"/>
        </w:rPr>
        <w:t>WG FM agreed to WG SE’s proposal to close the Joint SE/FM Forum Group on PLT</w:t>
      </w:r>
      <w:r w:rsidR="00D30B16" w:rsidRPr="003F1110">
        <w:rPr>
          <w:lang w:val="en-GB"/>
        </w:rPr>
        <w:t xml:space="preserve"> and report to ECC</w:t>
      </w:r>
      <w:r w:rsidRPr="003F1110">
        <w:rPr>
          <w:lang w:val="en-GB"/>
        </w:rPr>
        <w:t>.</w:t>
      </w:r>
    </w:p>
    <w:p w:rsidR="006F4649" w:rsidRPr="003F1110" w:rsidRDefault="008A48FA" w:rsidP="00A37111">
      <w:pPr>
        <w:spacing w:before="120" w:line="312" w:lineRule="auto"/>
        <w:ind w:left="-539" w:right="-851"/>
        <w:rPr>
          <w:rFonts w:ascii="Arial" w:hAnsi="Arial" w:cs="Arial"/>
          <w:b/>
          <w:sz w:val="28"/>
          <w:szCs w:val="28"/>
        </w:rPr>
      </w:pPr>
      <w:r w:rsidRPr="003F1110">
        <w:rPr>
          <w:rFonts w:ascii="Arial" w:hAnsi="Arial" w:cs="Arial"/>
          <w:b/>
          <w:sz w:val="28"/>
          <w:szCs w:val="28"/>
        </w:rPr>
        <w:t>6</w:t>
      </w:r>
      <w:r w:rsidRPr="003F1110">
        <w:rPr>
          <w:rFonts w:ascii="Arial" w:hAnsi="Arial" w:cs="Arial"/>
          <w:b/>
          <w:sz w:val="28"/>
          <w:szCs w:val="28"/>
        </w:rPr>
        <w:tab/>
        <w:t>New</w:t>
      </w:r>
      <w:r w:rsidR="00DA53B1" w:rsidRPr="003F1110">
        <w:rPr>
          <w:rFonts w:ascii="Arial" w:hAnsi="Arial" w:cs="Arial"/>
          <w:b/>
          <w:sz w:val="28"/>
          <w:szCs w:val="28"/>
        </w:rPr>
        <w:t xml:space="preserve"> </w:t>
      </w:r>
      <w:r w:rsidRPr="003F1110">
        <w:rPr>
          <w:rFonts w:ascii="Arial" w:hAnsi="Arial" w:cs="Arial"/>
          <w:b/>
          <w:sz w:val="28"/>
          <w:szCs w:val="28"/>
        </w:rPr>
        <w:t>work</w:t>
      </w:r>
      <w:r w:rsidR="00DA53B1" w:rsidRPr="003F1110">
        <w:rPr>
          <w:rFonts w:ascii="Arial" w:hAnsi="Arial" w:cs="Arial"/>
          <w:b/>
          <w:sz w:val="28"/>
          <w:szCs w:val="28"/>
        </w:rPr>
        <w:t xml:space="preserve"> </w:t>
      </w:r>
      <w:r w:rsidRPr="003F1110">
        <w:rPr>
          <w:rFonts w:ascii="Arial" w:hAnsi="Arial" w:cs="Arial"/>
          <w:b/>
          <w:sz w:val="28"/>
          <w:szCs w:val="28"/>
        </w:rPr>
        <w:t>items</w:t>
      </w:r>
    </w:p>
    <w:p w:rsidR="007E1C0C" w:rsidRPr="003F1110" w:rsidRDefault="004632D6" w:rsidP="00A13BED">
      <w:pPr>
        <w:pStyle w:val="bodyChar"/>
        <w:numPr>
          <w:ilvl w:val="0"/>
          <w:numId w:val="0"/>
        </w:numPr>
        <w:spacing w:line="312" w:lineRule="auto"/>
        <w:ind w:hanging="567"/>
        <w:rPr>
          <w:b/>
          <w:i/>
          <w:sz w:val="26"/>
          <w:lang w:val="en-GB"/>
        </w:rPr>
      </w:pPr>
      <w:r w:rsidRPr="003F1110">
        <w:rPr>
          <w:rFonts w:cs="Arial"/>
          <w:b/>
          <w:i/>
          <w:sz w:val="26"/>
          <w:szCs w:val="26"/>
          <w:lang w:val="en-GB" w:eastAsia="de-DE"/>
        </w:rPr>
        <w:t xml:space="preserve">6.1 NWIs from FM PTs </w:t>
      </w:r>
    </w:p>
    <w:p w:rsidR="00A13BED" w:rsidRPr="003F1110" w:rsidRDefault="00A13BED" w:rsidP="00A30F5D">
      <w:pPr>
        <w:pStyle w:val="bodyChar"/>
        <w:numPr>
          <w:ilvl w:val="0"/>
          <w:numId w:val="0"/>
        </w:numPr>
        <w:spacing w:before="120" w:line="312" w:lineRule="auto"/>
        <w:ind w:hanging="567"/>
        <w:rPr>
          <w:rFonts w:cs="Arial"/>
          <w:b/>
          <w:szCs w:val="22"/>
          <w:lang w:val="en-GB" w:eastAsia="de-DE"/>
        </w:rPr>
      </w:pPr>
      <w:r w:rsidRPr="003F1110">
        <w:rPr>
          <w:rFonts w:cs="Arial"/>
          <w:b/>
          <w:szCs w:val="22"/>
          <w:lang w:val="en-GB" w:eastAsia="de-DE"/>
        </w:rPr>
        <w:t xml:space="preserve">6.1.1 Proposals from </w:t>
      </w:r>
      <w:r w:rsidR="00D30B16" w:rsidRPr="003F1110">
        <w:rPr>
          <w:rFonts w:cs="Arial"/>
          <w:b/>
          <w:szCs w:val="22"/>
          <w:lang w:val="en-GB" w:eastAsia="de-DE"/>
        </w:rPr>
        <w:t xml:space="preserve">FM </w:t>
      </w:r>
      <w:r w:rsidRPr="003F1110">
        <w:rPr>
          <w:rFonts w:cs="Arial"/>
          <w:b/>
          <w:szCs w:val="22"/>
          <w:lang w:val="en-GB" w:eastAsia="de-DE"/>
        </w:rPr>
        <w:t>PT</w:t>
      </w:r>
      <w:r w:rsidR="00D30B16" w:rsidRPr="003F1110">
        <w:rPr>
          <w:rFonts w:cs="Arial"/>
          <w:b/>
          <w:szCs w:val="22"/>
          <w:lang w:val="en-GB" w:eastAsia="de-DE"/>
        </w:rPr>
        <w:t xml:space="preserve"> </w:t>
      </w:r>
      <w:r w:rsidRPr="003F1110">
        <w:rPr>
          <w:rFonts w:cs="Arial"/>
          <w:b/>
          <w:szCs w:val="22"/>
          <w:lang w:val="en-GB" w:eastAsia="de-DE"/>
        </w:rPr>
        <w:t>22</w:t>
      </w:r>
    </w:p>
    <w:p w:rsidR="005871C0" w:rsidRPr="003F1110" w:rsidRDefault="005871C0" w:rsidP="00A72E63">
      <w:pPr>
        <w:pStyle w:val="bodyChar"/>
        <w:numPr>
          <w:ilvl w:val="0"/>
          <w:numId w:val="29"/>
        </w:numPr>
        <w:spacing w:before="60" w:line="312" w:lineRule="auto"/>
        <w:ind w:left="0" w:hanging="499"/>
        <w:rPr>
          <w:lang w:val="en-GB"/>
        </w:rPr>
      </w:pPr>
      <w:r w:rsidRPr="003F1110">
        <w:rPr>
          <w:lang w:val="en-GB"/>
        </w:rPr>
        <w:t xml:space="preserve">Mr. Ralf </w:t>
      </w:r>
      <w:proofErr w:type="spellStart"/>
      <w:r w:rsidRPr="003F1110">
        <w:rPr>
          <w:lang w:val="en-GB"/>
        </w:rPr>
        <w:t>Trautmann</w:t>
      </w:r>
      <w:proofErr w:type="spellEnd"/>
      <w:r w:rsidRPr="003F1110">
        <w:rPr>
          <w:lang w:val="en-GB"/>
        </w:rPr>
        <w:t xml:space="preserve"> (D), the Chairman of FM PT 22 presented Document </w:t>
      </w:r>
      <w:proofErr w:type="gramStart"/>
      <w:r w:rsidRPr="003F1110">
        <w:rPr>
          <w:lang w:val="en-GB"/>
        </w:rPr>
        <w:t>FM(</w:t>
      </w:r>
      <w:proofErr w:type="gramEnd"/>
      <w:r w:rsidRPr="003F1110">
        <w:rPr>
          <w:lang w:val="en-GB"/>
        </w:rPr>
        <w:t>13)082, the evaluation of FM PT 22 o</w:t>
      </w:r>
      <w:r w:rsidR="000E4864" w:rsidRPr="003F1110">
        <w:rPr>
          <w:lang w:val="en-GB"/>
        </w:rPr>
        <w:t>n</w:t>
      </w:r>
      <w:r w:rsidRPr="003F1110">
        <w:rPr>
          <w:lang w:val="en-GB"/>
        </w:rPr>
        <w:t xml:space="preserve"> the Microsoft Spectrum Observatory. Microsoft opened in early 2013 a fixed observatory station in Brussels. This station is operated under the responsibility of Microsoft and some graphical overview of the collected and processed spectrum utilisation data is available in the public domain. Microsoft aims to provide a common storage area for spectrum usage data to be collected, analysed, and presented to those interested in understanding wireless spectrum utilisation. The observatory should also provide some information that could be used to identify WSD (White Space Devices) frequency opportunities although Microsoft recognises that at this stage the use of a geo-location database is more suitable than sensing approaches.</w:t>
      </w:r>
    </w:p>
    <w:p w:rsidR="005871C0" w:rsidRPr="003F1110" w:rsidRDefault="005871C0" w:rsidP="00A72E63">
      <w:pPr>
        <w:pStyle w:val="bodyChar"/>
        <w:numPr>
          <w:ilvl w:val="0"/>
          <w:numId w:val="29"/>
        </w:numPr>
        <w:spacing w:before="60" w:line="312" w:lineRule="auto"/>
        <w:ind w:left="0" w:hanging="499"/>
        <w:rPr>
          <w:lang w:val="en-GB"/>
        </w:rPr>
      </w:pPr>
      <w:r w:rsidRPr="003F1110">
        <w:rPr>
          <w:lang w:val="en-GB"/>
        </w:rPr>
        <w:t>FM PT 22 discussed the concept and concluded that the current implementation is prone to achieve false spectrum occupancy results. In some cases a whole band looks occupied just because the detection threshold is not adapted to the requirements of the respective sub-band, whereas bands that are used by low duty cycle or frequency hopping systems will look completely free because the scanning speed is too low or not enough samples are taken on each frequency. A meaningful interpretation of the data available in the graphical charts is not possible since the raw data is not available and was already processed. Necessary tailoring of the measuring approach (fixed or mobile/nomadic, number of measurement points to achieve required geographical resolution, dedicated parameter settings for the radio services and applications in a specific band as well as the expected technologies in use) is hardly possible.</w:t>
      </w:r>
    </w:p>
    <w:p w:rsidR="005871C0" w:rsidRPr="004809BB" w:rsidRDefault="005871C0" w:rsidP="00A72E63">
      <w:pPr>
        <w:pStyle w:val="bodyChar"/>
        <w:numPr>
          <w:ilvl w:val="0"/>
          <w:numId w:val="29"/>
        </w:numPr>
        <w:spacing w:before="60" w:line="312" w:lineRule="auto"/>
        <w:ind w:left="0" w:hanging="499"/>
        <w:rPr>
          <w:lang w:val="en-GB"/>
        </w:rPr>
      </w:pPr>
      <w:r w:rsidRPr="003F1110">
        <w:rPr>
          <w:lang w:val="en-GB"/>
        </w:rPr>
        <w:t xml:space="preserve">The presentation of Microsoft gives the </w:t>
      </w:r>
      <w:r w:rsidRPr="004809BB">
        <w:rPr>
          <w:lang w:val="en-GB"/>
        </w:rPr>
        <w:t>impression that a few sensors at fixed locations would be sufficient to give an overview of the spectrum usage in a certain area. To give a detailed inventory of the usage of a spectrum ranging from 30 to 6000 MHz in a big city, a vast amount of fixed receiving stations or other methods such as mobile data collection would be necessary.</w:t>
      </w:r>
    </w:p>
    <w:p w:rsidR="005871C0" w:rsidRPr="004809BB" w:rsidRDefault="005871C0" w:rsidP="00A72E63">
      <w:pPr>
        <w:pStyle w:val="bodyChar"/>
        <w:numPr>
          <w:ilvl w:val="0"/>
          <w:numId w:val="29"/>
        </w:numPr>
        <w:spacing w:before="60" w:line="312" w:lineRule="auto"/>
        <w:ind w:left="0" w:hanging="499"/>
        <w:rPr>
          <w:lang w:val="en-GB"/>
        </w:rPr>
      </w:pPr>
      <w:r w:rsidRPr="004809BB">
        <w:rPr>
          <w:lang w:val="en-GB"/>
        </w:rPr>
        <w:t>The meeting noted the document and will convey the conclusions regarding the Microsoft Spectrum Observatory to the ECC</w:t>
      </w:r>
      <w:r w:rsidR="00D52AB7" w:rsidRPr="004809BB">
        <w:rPr>
          <w:lang w:val="en-GB"/>
        </w:rPr>
        <w:t xml:space="preserve"> as in </w:t>
      </w:r>
      <w:r w:rsidR="00905B70" w:rsidRPr="004809BB">
        <w:rPr>
          <w:lang w:val="en-GB"/>
        </w:rPr>
        <w:t xml:space="preserve">Annex </w:t>
      </w:r>
      <w:r w:rsidR="00E421EC" w:rsidRPr="004809BB">
        <w:rPr>
          <w:lang w:val="en-GB"/>
        </w:rPr>
        <w:t>37</w:t>
      </w:r>
      <w:r w:rsidRPr="004809BB">
        <w:rPr>
          <w:lang w:val="en-GB"/>
        </w:rPr>
        <w:t>.</w:t>
      </w:r>
    </w:p>
    <w:p w:rsidR="00A13BED" w:rsidRPr="004809BB" w:rsidRDefault="00A13BED" w:rsidP="00A30F5D">
      <w:pPr>
        <w:pStyle w:val="bodyChar"/>
        <w:numPr>
          <w:ilvl w:val="0"/>
          <w:numId w:val="0"/>
        </w:numPr>
        <w:spacing w:before="120" w:line="312" w:lineRule="auto"/>
        <w:ind w:hanging="567"/>
        <w:rPr>
          <w:b/>
          <w:lang w:val="en-GB"/>
        </w:rPr>
      </w:pPr>
      <w:r w:rsidRPr="004809BB">
        <w:rPr>
          <w:rFonts w:cs="Arial"/>
          <w:b/>
          <w:szCs w:val="22"/>
          <w:lang w:val="en-GB" w:eastAsia="de-DE"/>
        </w:rPr>
        <w:t xml:space="preserve">6.1.2 Proposals from </w:t>
      </w:r>
      <w:r w:rsidR="00D30B16" w:rsidRPr="004809BB">
        <w:rPr>
          <w:rFonts w:cs="Arial"/>
          <w:b/>
          <w:szCs w:val="22"/>
          <w:lang w:val="en-GB" w:eastAsia="de-DE"/>
        </w:rPr>
        <w:t xml:space="preserve">FM </w:t>
      </w:r>
      <w:r w:rsidRPr="004809BB">
        <w:rPr>
          <w:rFonts w:cs="Arial"/>
          <w:b/>
          <w:szCs w:val="22"/>
          <w:lang w:val="en-GB" w:eastAsia="de-DE"/>
        </w:rPr>
        <w:t>PT</w:t>
      </w:r>
      <w:r w:rsidR="00D30B16" w:rsidRPr="004809BB">
        <w:rPr>
          <w:rFonts w:cs="Arial"/>
          <w:b/>
          <w:szCs w:val="22"/>
          <w:lang w:val="en-GB" w:eastAsia="de-DE"/>
        </w:rPr>
        <w:t xml:space="preserve"> </w:t>
      </w:r>
      <w:r w:rsidRPr="004809BB">
        <w:rPr>
          <w:rFonts w:cs="Arial"/>
          <w:b/>
          <w:szCs w:val="22"/>
          <w:lang w:val="en-GB" w:eastAsia="de-DE"/>
        </w:rPr>
        <w:t>44</w:t>
      </w:r>
      <w:r w:rsidR="00A30F5D" w:rsidRPr="004809BB">
        <w:rPr>
          <w:b/>
          <w:lang w:val="en-GB"/>
        </w:rPr>
        <w:t xml:space="preserve"> (New Work Item on NGSO ESOMPs)</w:t>
      </w:r>
    </w:p>
    <w:p w:rsidR="00B72B82" w:rsidRPr="003F1110" w:rsidRDefault="00B72B82" w:rsidP="00A72E63">
      <w:pPr>
        <w:pStyle w:val="bodyChar"/>
        <w:numPr>
          <w:ilvl w:val="0"/>
          <w:numId w:val="27"/>
        </w:numPr>
        <w:spacing w:line="312" w:lineRule="auto"/>
        <w:ind w:left="0" w:hanging="567"/>
        <w:rPr>
          <w:lang w:val="en-GB"/>
        </w:rPr>
      </w:pPr>
      <w:r w:rsidRPr="004809BB">
        <w:rPr>
          <w:lang w:val="en-GB"/>
        </w:rPr>
        <w:t>WG</w:t>
      </w:r>
      <w:r w:rsidR="00D30B16" w:rsidRPr="004809BB">
        <w:rPr>
          <w:lang w:val="en-GB"/>
        </w:rPr>
        <w:t xml:space="preserve"> </w:t>
      </w:r>
      <w:r w:rsidRPr="004809BB">
        <w:rPr>
          <w:lang w:val="en-GB"/>
        </w:rPr>
        <w:t>FM decided with the support of seven Administrations, in compliance with the ECC Rules of Procedures, to initiate work on an ECC Report (in a first step) and an ECC Decision (in a second step) on NGSO ESOMP in the frequency bands</w:t>
      </w:r>
      <w:r w:rsidRPr="003F1110">
        <w:rPr>
          <w:lang w:val="en-GB"/>
        </w:rPr>
        <w:t xml:space="preserve"> 27.5 -29.1 GHz and 29.5 – 30.0 GHz. The development of an ECC Decision is pending endorsement of the next ECC meeting. This </w:t>
      </w:r>
      <w:r w:rsidRPr="003F1110">
        <w:rPr>
          <w:lang w:val="en-GB"/>
        </w:rPr>
        <w:lastRenderedPageBreak/>
        <w:t xml:space="preserve">Decision is to address the harmonised use, free circulation and exemption from individual licensing of such ESOMP terminals. The original proposal was made by the United Kingdom in PT FM 44.  WGFM decided to not include the frequency band 27-27.5 GHz since there is no FSS allocation in Region 1 and the band is also identified for governmental use in NATO.  </w:t>
      </w:r>
    </w:p>
    <w:p w:rsidR="00B72B82" w:rsidRPr="003F1110" w:rsidRDefault="00B72B82" w:rsidP="00A72E63">
      <w:pPr>
        <w:pStyle w:val="bodyChar"/>
        <w:numPr>
          <w:ilvl w:val="0"/>
          <w:numId w:val="27"/>
        </w:numPr>
        <w:spacing w:line="312" w:lineRule="auto"/>
        <w:ind w:left="0" w:hanging="567"/>
        <w:rPr>
          <w:lang w:val="en-GB"/>
        </w:rPr>
      </w:pPr>
      <w:r w:rsidRPr="003F1110">
        <w:rPr>
          <w:lang w:val="en-GB"/>
        </w:rPr>
        <w:t>In the discussions, it was noted that the preparation of an ECC Report and an ECC Decision on NGSO ESOMP could take an approach similar to that taken for the preparation of similar documents (ECC Report 184 and ECC Decision (13)01) for GSO ESOMPs. SE40 undertook the technical studies for GSO ESOMP and developed the technical elements related to the compatibility with the fixed service that were incorporated into Report 184 and the ECC Decision (13)01.</w:t>
      </w:r>
    </w:p>
    <w:p w:rsidR="00B72B82" w:rsidRPr="004809BB" w:rsidRDefault="00B72B82" w:rsidP="00A72E63">
      <w:pPr>
        <w:pStyle w:val="bodyChar"/>
        <w:numPr>
          <w:ilvl w:val="0"/>
          <w:numId w:val="27"/>
        </w:numPr>
        <w:spacing w:line="312" w:lineRule="auto"/>
        <w:ind w:left="0" w:hanging="567"/>
        <w:rPr>
          <w:lang w:val="en-GB"/>
        </w:rPr>
      </w:pPr>
      <w:r w:rsidRPr="004809BB">
        <w:rPr>
          <w:lang w:val="en-GB"/>
        </w:rPr>
        <w:t>WG</w:t>
      </w:r>
      <w:r w:rsidR="00755CA7" w:rsidRPr="004809BB">
        <w:rPr>
          <w:lang w:val="en-GB"/>
        </w:rPr>
        <w:t xml:space="preserve"> </w:t>
      </w:r>
      <w:r w:rsidRPr="004809BB">
        <w:rPr>
          <w:lang w:val="en-GB"/>
        </w:rPr>
        <w:t>FM agreed to request WG</w:t>
      </w:r>
      <w:r w:rsidR="00755CA7" w:rsidRPr="004809BB">
        <w:rPr>
          <w:lang w:val="en-GB"/>
        </w:rPr>
        <w:t xml:space="preserve"> </w:t>
      </w:r>
      <w:r w:rsidRPr="004809BB">
        <w:rPr>
          <w:lang w:val="en-GB"/>
        </w:rPr>
        <w:t xml:space="preserve">SE to undertake in support of the development of an ECC Decision on NGSO Earth Stations on Mobile Platforms in the frequency bands 27.5 -29.1 GHz and 29.5 – 30.0 GHz as in the liaison statement in </w:t>
      </w:r>
      <w:r w:rsidR="00905B70" w:rsidRPr="004809BB">
        <w:rPr>
          <w:lang w:val="en-GB"/>
        </w:rPr>
        <w:t xml:space="preserve">Annex </w:t>
      </w:r>
      <w:r w:rsidR="00E421EC" w:rsidRPr="004809BB">
        <w:rPr>
          <w:lang w:val="en-GB"/>
        </w:rPr>
        <w:t>38</w:t>
      </w:r>
      <w:r w:rsidRPr="004809BB">
        <w:rPr>
          <w:lang w:val="en-GB"/>
        </w:rPr>
        <w:t>. Compatibility studies should be in relation to the protection of the fixed service. O3b (an NGSO system operator) indicated in FM</w:t>
      </w:r>
      <w:r w:rsidR="00755CA7" w:rsidRPr="004809BB">
        <w:rPr>
          <w:lang w:val="en-GB"/>
        </w:rPr>
        <w:t xml:space="preserve"> PT</w:t>
      </w:r>
      <w:r w:rsidRPr="004809BB">
        <w:rPr>
          <w:lang w:val="en-GB"/>
        </w:rPr>
        <w:t>44 that they would make necessary contributions to facilitate the studies in WGSE.</w:t>
      </w:r>
    </w:p>
    <w:p w:rsidR="00B72B82" w:rsidRPr="004809BB" w:rsidRDefault="00B72B82" w:rsidP="00A72E63">
      <w:pPr>
        <w:pStyle w:val="bodyChar"/>
        <w:numPr>
          <w:ilvl w:val="0"/>
          <w:numId w:val="27"/>
        </w:numPr>
        <w:spacing w:line="312" w:lineRule="auto"/>
        <w:ind w:left="0" w:hanging="567"/>
        <w:rPr>
          <w:lang w:val="en-GB"/>
        </w:rPr>
      </w:pPr>
      <w:r w:rsidRPr="004809BB">
        <w:rPr>
          <w:lang w:val="en-GB"/>
        </w:rPr>
        <w:t>WG</w:t>
      </w:r>
      <w:r w:rsidR="00755CA7" w:rsidRPr="004809BB">
        <w:rPr>
          <w:lang w:val="en-GB"/>
        </w:rPr>
        <w:t xml:space="preserve"> </w:t>
      </w:r>
      <w:r w:rsidRPr="004809BB">
        <w:rPr>
          <w:lang w:val="en-GB"/>
        </w:rPr>
        <w:t xml:space="preserve">FM noted that it is assumed that ETSI may create a Harmonised European Standard for NGSO ESOMPs, similar to the GSO ESOMPS. </w:t>
      </w:r>
    </w:p>
    <w:p w:rsidR="00B72B82" w:rsidRPr="004809BB" w:rsidRDefault="00B72B82" w:rsidP="00A72E63">
      <w:pPr>
        <w:pStyle w:val="bodyChar"/>
        <w:numPr>
          <w:ilvl w:val="0"/>
          <w:numId w:val="27"/>
        </w:numPr>
        <w:spacing w:line="312" w:lineRule="auto"/>
        <w:ind w:left="0" w:hanging="567"/>
        <w:rPr>
          <w:lang w:val="en-GB"/>
        </w:rPr>
      </w:pPr>
      <w:r w:rsidRPr="004809BB">
        <w:rPr>
          <w:lang w:val="en-GB"/>
        </w:rPr>
        <w:t>The MSUA requested clarifications to be made about the downlink frequencies in relation to the NGSO ESOMPs. Mr Weber confirmed to report this request to FM</w:t>
      </w:r>
      <w:r w:rsidR="00755CA7" w:rsidRPr="004809BB">
        <w:rPr>
          <w:lang w:val="en-GB"/>
        </w:rPr>
        <w:t xml:space="preserve"> PT</w:t>
      </w:r>
      <w:r w:rsidRPr="004809BB">
        <w:rPr>
          <w:lang w:val="en-GB"/>
        </w:rPr>
        <w:t>44.</w:t>
      </w:r>
    </w:p>
    <w:p w:rsidR="00B72B82" w:rsidRPr="003F1110" w:rsidRDefault="00B72B82" w:rsidP="00A72E63">
      <w:pPr>
        <w:pStyle w:val="bodyChar"/>
        <w:numPr>
          <w:ilvl w:val="0"/>
          <w:numId w:val="27"/>
        </w:numPr>
        <w:spacing w:line="312" w:lineRule="auto"/>
        <w:ind w:left="0" w:hanging="567"/>
        <w:rPr>
          <w:lang w:val="en-GB"/>
        </w:rPr>
      </w:pPr>
      <w:r w:rsidRPr="004809BB">
        <w:rPr>
          <w:lang w:val="en-GB"/>
        </w:rPr>
        <w:t xml:space="preserve">Another issue raised in the FM PT 44 progress report was to consider the additional interference of aggregate </w:t>
      </w:r>
      <w:proofErr w:type="spellStart"/>
      <w:r w:rsidRPr="004809BB">
        <w:rPr>
          <w:lang w:val="en-GB"/>
        </w:rPr>
        <w:t>e.i.r.p</w:t>
      </w:r>
      <w:proofErr w:type="spellEnd"/>
      <w:r w:rsidRPr="004809BB">
        <w:rPr>
          <w:lang w:val="en-GB"/>
        </w:rPr>
        <w:t>. from NGSO ESOMPs of different satellite networks. This issue is also raised in SE</w:t>
      </w:r>
      <w:r w:rsidR="00755CA7" w:rsidRPr="004809BB">
        <w:rPr>
          <w:lang w:val="en-GB"/>
        </w:rPr>
        <w:t xml:space="preserve"> PT</w:t>
      </w:r>
      <w:r w:rsidRPr="004809BB">
        <w:rPr>
          <w:lang w:val="en-GB"/>
        </w:rPr>
        <w:t>19 as well. In addition, part of this question is the nee</w:t>
      </w:r>
      <w:r w:rsidRPr="003F1110">
        <w:rPr>
          <w:lang w:val="en-GB"/>
        </w:rPr>
        <w:t>d to clarify what is the expected number of separate NGSO ESOMP operators. The Netherlands stated in FM</w:t>
      </w:r>
      <w:r w:rsidR="00755CA7" w:rsidRPr="003F1110">
        <w:rPr>
          <w:lang w:val="en-GB"/>
        </w:rPr>
        <w:t xml:space="preserve"> PT</w:t>
      </w:r>
      <w:r w:rsidRPr="003F1110">
        <w:rPr>
          <w:lang w:val="en-GB"/>
        </w:rPr>
        <w:t>44 that at the next FM</w:t>
      </w:r>
      <w:r w:rsidR="00755CA7" w:rsidRPr="003F1110">
        <w:rPr>
          <w:lang w:val="en-GB"/>
        </w:rPr>
        <w:t xml:space="preserve"> PT</w:t>
      </w:r>
      <w:r w:rsidRPr="003F1110">
        <w:rPr>
          <w:lang w:val="en-GB"/>
        </w:rPr>
        <w:t>44 meeting, they will raise this issue with an input document.</w:t>
      </w:r>
    </w:p>
    <w:p w:rsidR="00A13BED" w:rsidRPr="003F1110" w:rsidRDefault="00A13BED" w:rsidP="00975A03">
      <w:pPr>
        <w:pStyle w:val="bodyChar"/>
        <w:numPr>
          <w:ilvl w:val="0"/>
          <w:numId w:val="0"/>
        </w:numPr>
        <w:spacing w:before="120" w:line="312" w:lineRule="auto"/>
        <w:ind w:hanging="567"/>
        <w:rPr>
          <w:b/>
          <w:i/>
          <w:sz w:val="26"/>
          <w:lang w:val="en-GB"/>
        </w:rPr>
      </w:pPr>
      <w:r w:rsidRPr="003F1110">
        <w:rPr>
          <w:rFonts w:cs="Arial"/>
          <w:b/>
          <w:i/>
          <w:sz w:val="26"/>
          <w:szCs w:val="26"/>
          <w:lang w:val="en-GB" w:eastAsia="de-DE"/>
        </w:rPr>
        <w:t>6.2 Narrow band Point-to-Multipoint (nP2M) system</w:t>
      </w:r>
    </w:p>
    <w:p w:rsidR="00873144" w:rsidRPr="003F1110" w:rsidRDefault="00873144" w:rsidP="00A72E63">
      <w:pPr>
        <w:pStyle w:val="bodyChar"/>
        <w:numPr>
          <w:ilvl w:val="0"/>
          <w:numId w:val="39"/>
        </w:numPr>
        <w:spacing w:line="312" w:lineRule="auto"/>
        <w:ind w:left="0" w:hanging="567"/>
        <w:rPr>
          <w:lang w:val="en-GB"/>
        </w:rPr>
      </w:pPr>
      <w:r w:rsidRPr="003F1110">
        <w:rPr>
          <w:lang w:val="en-GB"/>
        </w:rPr>
        <w:t>The ETSI Liaison Officer introduced document FM(13)073 containing a final approved Systems Reference Document TR 103 102 on Spectrum Requirements for Narrow band Point-to-Multipoint (nP2M) system operating in the 430-470 MHz frequency range. These systems aim for 150 kHz of spectrum in the 430 to 470 MHz range. The designation should include 2 blocks of 3 adjacent 25 kHz channels.</w:t>
      </w:r>
    </w:p>
    <w:p w:rsidR="00873144" w:rsidRPr="003F1110" w:rsidRDefault="00873144" w:rsidP="00A72E63">
      <w:pPr>
        <w:pStyle w:val="bodyChar"/>
        <w:numPr>
          <w:ilvl w:val="0"/>
          <w:numId w:val="39"/>
        </w:numPr>
        <w:spacing w:line="312" w:lineRule="auto"/>
        <w:ind w:left="0" w:hanging="567"/>
        <w:rPr>
          <w:lang w:val="en-GB"/>
        </w:rPr>
      </w:pPr>
      <w:r w:rsidRPr="003F1110">
        <w:rPr>
          <w:lang w:val="en-GB"/>
        </w:rPr>
        <w:t xml:space="preserve">This </w:t>
      </w:r>
      <w:proofErr w:type="spellStart"/>
      <w:r w:rsidRPr="003F1110">
        <w:rPr>
          <w:lang w:val="en-GB"/>
        </w:rPr>
        <w:t>SRDoc</w:t>
      </w:r>
      <w:proofErr w:type="spellEnd"/>
      <w:r w:rsidRPr="003F1110">
        <w:rPr>
          <w:lang w:val="en-GB"/>
        </w:rPr>
        <w:t xml:space="preserve"> further describes how these nP2M systems are used to provide cost-efficient alerting services for European citizens. </w:t>
      </w:r>
    </w:p>
    <w:p w:rsidR="00873144" w:rsidRPr="003F1110" w:rsidRDefault="00873144" w:rsidP="00A72E63">
      <w:pPr>
        <w:pStyle w:val="bodyChar"/>
        <w:numPr>
          <w:ilvl w:val="0"/>
          <w:numId w:val="39"/>
        </w:numPr>
        <w:spacing w:line="312" w:lineRule="auto"/>
        <w:ind w:left="0" w:hanging="567"/>
        <w:rPr>
          <w:lang w:val="en-GB"/>
        </w:rPr>
      </w:pPr>
      <w:r w:rsidRPr="003F1110">
        <w:rPr>
          <w:lang w:val="en-GB"/>
        </w:rPr>
        <w:t>Austria questioned the proposed power of 100 W ERP. It was clarified that this proposed power level would ensure an indoor coverage.</w:t>
      </w:r>
    </w:p>
    <w:p w:rsidR="00667E52" w:rsidRPr="003F1110" w:rsidRDefault="00667E52" w:rsidP="00A72E63">
      <w:pPr>
        <w:pStyle w:val="bodyChar"/>
        <w:numPr>
          <w:ilvl w:val="0"/>
          <w:numId w:val="39"/>
        </w:numPr>
        <w:spacing w:line="312" w:lineRule="auto"/>
        <w:ind w:left="0" w:hanging="567"/>
        <w:rPr>
          <w:lang w:val="en-GB"/>
        </w:rPr>
      </w:pPr>
      <w:r w:rsidRPr="003F1110">
        <w:rPr>
          <w:lang w:val="en-GB"/>
        </w:rPr>
        <w:t>WG</w:t>
      </w:r>
      <w:r w:rsidR="00755CA7" w:rsidRPr="003F1110">
        <w:rPr>
          <w:lang w:val="en-GB"/>
        </w:rPr>
        <w:t xml:space="preserve"> </w:t>
      </w:r>
      <w:r w:rsidRPr="003F1110">
        <w:rPr>
          <w:lang w:val="en-GB"/>
        </w:rPr>
        <w:t xml:space="preserve">FM noted INFO 009 «A white paper on Narrow-band Information Distribution over Paging», presented by </w:t>
      </w:r>
      <w:r w:rsidR="00696D2E" w:rsidRPr="003F1110">
        <w:rPr>
          <w:lang w:val="en-GB"/>
        </w:rPr>
        <w:t xml:space="preserve">Dr. </w:t>
      </w:r>
      <w:proofErr w:type="spellStart"/>
      <w:r w:rsidR="00696D2E" w:rsidRPr="003F1110">
        <w:rPr>
          <w:lang w:val="en-GB"/>
        </w:rPr>
        <w:t>Gollnick</w:t>
      </w:r>
      <w:proofErr w:type="spellEnd"/>
      <w:r w:rsidR="00696D2E" w:rsidRPr="003F1110">
        <w:rPr>
          <w:lang w:val="en-GB"/>
        </w:rPr>
        <w:t xml:space="preserve"> (Germany)</w:t>
      </w:r>
      <w:r w:rsidR="00FC6261" w:rsidRPr="003F1110">
        <w:rPr>
          <w:lang w:val="en-GB"/>
        </w:rPr>
        <w:t>,</w:t>
      </w:r>
      <w:r w:rsidRPr="003F1110">
        <w:rPr>
          <w:lang w:val="en-GB"/>
        </w:rPr>
        <w:t xml:space="preserve"> with the aim to provide better understanding for the use of nP2M system in Europe. </w:t>
      </w:r>
    </w:p>
    <w:p w:rsidR="00667E52" w:rsidRPr="003F1110" w:rsidRDefault="00667E52" w:rsidP="00A72E63">
      <w:pPr>
        <w:pStyle w:val="bodyChar"/>
        <w:numPr>
          <w:ilvl w:val="0"/>
          <w:numId w:val="39"/>
        </w:numPr>
        <w:spacing w:line="312" w:lineRule="auto"/>
        <w:ind w:left="0" w:hanging="567"/>
        <w:rPr>
          <w:lang w:val="en-GB"/>
        </w:rPr>
      </w:pPr>
      <w:r w:rsidRPr="003F1110">
        <w:rPr>
          <w:lang w:val="en-GB"/>
        </w:rPr>
        <w:t xml:space="preserve">Finland </w:t>
      </w:r>
      <w:r w:rsidR="00C708B6" w:rsidRPr="003F1110">
        <w:rPr>
          <w:lang w:val="en-GB"/>
        </w:rPr>
        <w:t>noted that spectrum requirement</w:t>
      </w:r>
      <w:r w:rsidR="00696D2E" w:rsidRPr="003F1110">
        <w:rPr>
          <w:lang w:val="en-GB"/>
        </w:rPr>
        <w:t>s</w:t>
      </w:r>
      <w:r w:rsidR="00C708B6" w:rsidRPr="003F1110">
        <w:rPr>
          <w:lang w:val="en-GB"/>
        </w:rPr>
        <w:t xml:space="preserve"> for paging systems </w:t>
      </w:r>
      <w:r w:rsidR="00696D2E" w:rsidRPr="003F1110">
        <w:rPr>
          <w:lang w:val="en-GB"/>
        </w:rPr>
        <w:t xml:space="preserve">had been </w:t>
      </w:r>
      <w:r w:rsidR="00C708B6" w:rsidRPr="003F1110">
        <w:rPr>
          <w:lang w:val="en-GB"/>
        </w:rPr>
        <w:t xml:space="preserve">discussed early in former </w:t>
      </w:r>
      <w:r w:rsidR="00696D2E" w:rsidRPr="003F1110">
        <w:rPr>
          <w:lang w:val="en-GB"/>
        </w:rPr>
        <w:t>FM</w:t>
      </w:r>
      <w:r w:rsidR="00C708B6" w:rsidRPr="003F1110">
        <w:rPr>
          <w:lang w:val="en-GB"/>
        </w:rPr>
        <w:t xml:space="preserve"> PT38 </w:t>
      </w:r>
      <w:r w:rsidR="00696D2E" w:rsidRPr="003F1110">
        <w:rPr>
          <w:lang w:val="en-GB"/>
        </w:rPr>
        <w:t xml:space="preserve">and this resulted in an </w:t>
      </w:r>
      <w:r w:rsidR="00C708B6" w:rsidRPr="003F1110">
        <w:rPr>
          <w:lang w:val="en-GB"/>
        </w:rPr>
        <w:t xml:space="preserve">inclusion into </w:t>
      </w:r>
      <w:r w:rsidR="00696D2E" w:rsidRPr="003F1110">
        <w:rPr>
          <w:lang w:val="en-GB"/>
        </w:rPr>
        <w:t xml:space="preserve">the </w:t>
      </w:r>
      <w:r w:rsidR="00C708B6" w:rsidRPr="003F1110">
        <w:rPr>
          <w:lang w:val="en-GB"/>
        </w:rPr>
        <w:t>ECA table</w:t>
      </w:r>
      <w:r w:rsidR="00696D2E" w:rsidRPr="003F1110">
        <w:rPr>
          <w:lang w:val="en-GB"/>
        </w:rPr>
        <w:t xml:space="preserve"> (ERC Report 25)</w:t>
      </w:r>
      <w:r w:rsidR="00C708B6" w:rsidRPr="003F1110">
        <w:rPr>
          <w:lang w:val="en-GB"/>
        </w:rPr>
        <w:t xml:space="preserve">. So </w:t>
      </w:r>
      <w:r w:rsidR="002E1313" w:rsidRPr="003F1110">
        <w:rPr>
          <w:lang w:val="en-GB"/>
        </w:rPr>
        <w:t>at the</w:t>
      </w:r>
      <w:r w:rsidR="00C708B6" w:rsidRPr="003F1110">
        <w:rPr>
          <w:lang w:val="en-GB"/>
        </w:rPr>
        <w:t xml:space="preserve"> current stage there is no need for </w:t>
      </w:r>
      <w:r w:rsidR="000A0ABC" w:rsidRPr="003F1110">
        <w:rPr>
          <w:lang w:val="en-GB"/>
        </w:rPr>
        <w:t xml:space="preserve">new </w:t>
      </w:r>
      <w:r w:rsidR="00C708B6" w:rsidRPr="003F1110">
        <w:rPr>
          <w:lang w:val="en-GB"/>
        </w:rPr>
        <w:t xml:space="preserve">harmonisation measures. </w:t>
      </w:r>
      <w:r w:rsidR="000A0ABC" w:rsidRPr="003F1110">
        <w:rPr>
          <w:lang w:val="en-GB"/>
        </w:rPr>
        <w:t>In addition, Finland proposed to investigate whether this system could be included in the ECA Table.</w:t>
      </w:r>
    </w:p>
    <w:p w:rsidR="00667E52" w:rsidRPr="003F1110" w:rsidRDefault="00C708B6" w:rsidP="00A72E63">
      <w:pPr>
        <w:pStyle w:val="bodyChar"/>
        <w:numPr>
          <w:ilvl w:val="0"/>
          <w:numId w:val="39"/>
        </w:numPr>
        <w:spacing w:line="312" w:lineRule="auto"/>
        <w:ind w:left="0" w:hanging="567"/>
        <w:rPr>
          <w:lang w:val="en-GB"/>
        </w:rPr>
      </w:pPr>
      <w:r w:rsidRPr="003F1110">
        <w:rPr>
          <w:lang w:val="en-GB"/>
        </w:rPr>
        <w:t>ESA informed that by 2020 it is planned to use EESS active sensors in the considered frequency band so corresponding compatibility studies should be done.</w:t>
      </w:r>
    </w:p>
    <w:p w:rsidR="00A13BED" w:rsidRPr="003F1110" w:rsidRDefault="00801B43" w:rsidP="00A72E63">
      <w:pPr>
        <w:pStyle w:val="bodyChar"/>
        <w:numPr>
          <w:ilvl w:val="0"/>
          <w:numId w:val="39"/>
        </w:numPr>
        <w:spacing w:line="312" w:lineRule="auto"/>
        <w:ind w:left="0" w:hanging="567"/>
        <w:rPr>
          <w:lang w:val="en-GB"/>
        </w:rPr>
      </w:pPr>
      <w:r w:rsidRPr="003F1110">
        <w:rPr>
          <w:lang w:val="en-GB"/>
        </w:rPr>
        <w:t xml:space="preserve">Austria, the Netherlands’ and Denmark </w:t>
      </w:r>
      <w:r w:rsidR="002E1313" w:rsidRPr="003F1110">
        <w:rPr>
          <w:lang w:val="en-GB"/>
        </w:rPr>
        <w:t xml:space="preserve">also </w:t>
      </w:r>
      <w:r w:rsidR="00873144" w:rsidRPr="003F1110">
        <w:rPr>
          <w:lang w:val="en-GB"/>
        </w:rPr>
        <w:t>indicated that there is no need for any harmoni</w:t>
      </w:r>
      <w:r w:rsidR="00826CB2">
        <w:rPr>
          <w:lang w:val="en-GB"/>
        </w:rPr>
        <w:t>s</w:t>
      </w:r>
      <w:r w:rsidR="00873144" w:rsidRPr="003F1110">
        <w:rPr>
          <w:lang w:val="en-GB"/>
        </w:rPr>
        <w:t xml:space="preserve">ation activity. </w:t>
      </w:r>
      <w:r w:rsidR="00696D2E" w:rsidRPr="003F1110">
        <w:rPr>
          <w:lang w:val="en-GB"/>
        </w:rPr>
        <w:t xml:space="preserve">Austria </w:t>
      </w:r>
      <w:proofErr w:type="gramStart"/>
      <w:r w:rsidR="00696D2E" w:rsidRPr="003F1110">
        <w:rPr>
          <w:lang w:val="en-GB"/>
        </w:rPr>
        <w:t>draw</w:t>
      </w:r>
      <w:proofErr w:type="gramEnd"/>
      <w:r w:rsidR="00696D2E" w:rsidRPr="003F1110">
        <w:rPr>
          <w:lang w:val="en-GB"/>
        </w:rPr>
        <w:t xml:space="preserve"> the attention to Recommendation T/R 25-08 according to </w:t>
      </w:r>
      <w:r w:rsidR="00696D2E" w:rsidRPr="003F1110">
        <w:rPr>
          <w:lang w:val="en-GB"/>
        </w:rPr>
        <w:lastRenderedPageBreak/>
        <w:t xml:space="preserve">which only the range 440-450 MHz may be used for simplex systems within the range 430-470 </w:t>
      </w:r>
      <w:proofErr w:type="spellStart"/>
      <w:r w:rsidR="00696D2E" w:rsidRPr="003F1110">
        <w:rPr>
          <w:lang w:val="en-GB"/>
        </w:rPr>
        <w:t>MHz.</w:t>
      </w:r>
      <w:proofErr w:type="spellEnd"/>
    </w:p>
    <w:p w:rsidR="002E1313" w:rsidRPr="003F1110" w:rsidRDefault="002E1313" w:rsidP="00A72E63">
      <w:pPr>
        <w:pStyle w:val="bodyChar"/>
        <w:numPr>
          <w:ilvl w:val="0"/>
          <w:numId w:val="39"/>
        </w:numPr>
        <w:spacing w:line="312" w:lineRule="auto"/>
        <w:ind w:left="0" w:hanging="567"/>
        <w:rPr>
          <w:lang w:val="en-GB"/>
        </w:rPr>
      </w:pPr>
      <w:r w:rsidRPr="003F1110">
        <w:rPr>
          <w:lang w:val="en-GB"/>
        </w:rPr>
        <w:t xml:space="preserve">Germany proposed to analyse </w:t>
      </w:r>
      <w:r w:rsidR="00696D2E" w:rsidRPr="003F1110">
        <w:rPr>
          <w:lang w:val="en-GB"/>
        </w:rPr>
        <w:t xml:space="preserve">the </w:t>
      </w:r>
      <w:r w:rsidRPr="003F1110">
        <w:rPr>
          <w:lang w:val="en-GB"/>
        </w:rPr>
        <w:t xml:space="preserve">applicability </w:t>
      </w:r>
      <w:r w:rsidR="00696D2E" w:rsidRPr="003F1110">
        <w:rPr>
          <w:lang w:val="en-GB"/>
        </w:rPr>
        <w:t xml:space="preserve">of </w:t>
      </w:r>
      <w:r w:rsidRPr="003F1110">
        <w:rPr>
          <w:lang w:val="en-GB"/>
        </w:rPr>
        <w:t xml:space="preserve">current ECC </w:t>
      </w:r>
      <w:r w:rsidR="000A0ABC" w:rsidRPr="003F1110">
        <w:rPr>
          <w:lang w:val="en-GB"/>
        </w:rPr>
        <w:t>harmoni</w:t>
      </w:r>
      <w:r w:rsidR="00826CB2">
        <w:rPr>
          <w:lang w:val="en-GB"/>
        </w:rPr>
        <w:t>s</w:t>
      </w:r>
      <w:r w:rsidR="000A0ABC" w:rsidRPr="003F1110">
        <w:rPr>
          <w:lang w:val="en-GB"/>
        </w:rPr>
        <w:t xml:space="preserve">ation measures </w:t>
      </w:r>
      <w:r w:rsidRPr="003F1110">
        <w:rPr>
          <w:lang w:val="en-GB"/>
        </w:rPr>
        <w:t xml:space="preserve">for </w:t>
      </w:r>
      <w:r w:rsidR="00696D2E" w:rsidRPr="003F1110">
        <w:rPr>
          <w:lang w:val="en-GB"/>
        </w:rPr>
        <w:t xml:space="preserve">those </w:t>
      </w:r>
      <w:r w:rsidRPr="003F1110">
        <w:rPr>
          <w:lang w:val="en-GB"/>
        </w:rPr>
        <w:t xml:space="preserve">paging systems before taking </w:t>
      </w:r>
      <w:r w:rsidR="00696D2E" w:rsidRPr="003F1110">
        <w:rPr>
          <w:lang w:val="en-GB"/>
        </w:rPr>
        <w:t xml:space="preserve">a </w:t>
      </w:r>
      <w:r w:rsidRPr="003F1110">
        <w:rPr>
          <w:lang w:val="en-GB"/>
        </w:rPr>
        <w:t xml:space="preserve">final decision </w:t>
      </w:r>
      <w:r w:rsidR="00696D2E" w:rsidRPr="003F1110">
        <w:rPr>
          <w:lang w:val="en-GB"/>
        </w:rPr>
        <w:t xml:space="preserve">on the proposal according to the </w:t>
      </w:r>
      <w:r w:rsidRPr="003F1110">
        <w:rPr>
          <w:lang w:val="en-GB"/>
        </w:rPr>
        <w:t xml:space="preserve">ETSI </w:t>
      </w:r>
      <w:proofErr w:type="spellStart"/>
      <w:r w:rsidRPr="003F1110">
        <w:rPr>
          <w:lang w:val="en-GB"/>
        </w:rPr>
        <w:t>SRDoc</w:t>
      </w:r>
      <w:proofErr w:type="spellEnd"/>
      <w:r w:rsidRPr="003F1110">
        <w:rPr>
          <w:lang w:val="en-GB"/>
        </w:rPr>
        <w:t>.</w:t>
      </w:r>
    </w:p>
    <w:p w:rsidR="002E1313" w:rsidRPr="003F1110" w:rsidRDefault="002E1313" w:rsidP="00A72E63">
      <w:pPr>
        <w:pStyle w:val="bodyChar"/>
        <w:numPr>
          <w:ilvl w:val="0"/>
          <w:numId w:val="39"/>
        </w:numPr>
        <w:spacing w:line="312" w:lineRule="auto"/>
        <w:ind w:left="0" w:hanging="567"/>
        <w:rPr>
          <w:lang w:val="en-GB"/>
        </w:rPr>
      </w:pPr>
      <w:r w:rsidRPr="003F1110">
        <w:rPr>
          <w:lang w:val="en-GB"/>
        </w:rPr>
        <w:t>WG</w:t>
      </w:r>
      <w:r w:rsidR="00EC67EC" w:rsidRPr="003F1110">
        <w:rPr>
          <w:lang w:val="en-GB"/>
        </w:rPr>
        <w:t xml:space="preserve"> </w:t>
      </w:r>
      <w:r w:rsidRPr="003F1110">
        <w:rPr>
          <w:lang w:val="en-GB"/>
        </w:rPr>
        <w:t xml:space="preserve">FM agreed </w:t>
      </w:r>
      <w:r w:rsidR="00905F39" w:rsidRPr="003F1110">
        <w:rPr>
          <w:lang w:val="en-GB"/>
        </w:rPr>
        <w:t xml:space="preserve">to the </w:t>
      </w:r>
      <w:r w:rsidRPr="003F1110">
        <w:rPr>
          <w:lang w:val="en-GB"/>
        </w:rPr>
        <w:t xml:space="preserve">German proposal and established </w:t>
      </w:r>
      <w:r w:rsidR="00905F39" w:rsidRPr="003F1110">
        <w:rPr>
          <w:lang w:val="en-GB"/>
        </w:rPr>
        <w:t xml:space="preserve">a </w:t>
      </w:r>
      <w:r w:rsidRPr="003F1110">
        <w:rPr>
          <w:lang w:val="en-GB"/>
        </w:rPr>
        <w:t xml:space="preserve">corresponding group </w:t>
      </w:r>
      <w:r w:rsidR="00FC6261" w:rsidRPr="003F1110">
        <w:rPr>
          <w:lang w:val="en-GB"/>
        </w:rPr>
        <w:t>to</w:t>
      </w:r>
      <w:r w:rsidRPr="003F1110">
        <w:rPr>
          <w:lang w:val="en-GB"/>
        </w:rPr>
        <w:t xml:space="preserve"> </w:t>
      </w:r>
      <w:r w:rsidR="000A0ABC" w:rsidRPr="003F1110">
        <w:rPr>
          <w:lang w:val="en-GB"/>
        </w:rPr>
        <w:t>investigate options on how WG</w:t>
      </w:r>
      <w:r w:rsidR="00EC67EC" w:rsidRPr="003F1110">
        <w:rPr>
          <w:lang w:val="en-GB"/>
        </w:rPr>
        <w:t xml:space="preserve"> </w:t>
      </w:r>
      <w:r w:rsidR="000A0ABC" w:rsidRPr="003F1110">
        <w:rPr>
          <w:lang w:val="en-GB"/>
        </w:rPr>
        <w:t>FM could handle this proposal.</w:t>
      </w:r>
      <w:r w:rsidRPr="003F1110">
        <w:rPr>
          <w:lang w:val="en-GB"/>
        </w:rPr>
        <w:t xml:space="preserve"> </w:t>
      </w:r>
      <w:r w:rsidR="00826CB2">
        <w:rPr>
          <w:lang w:val="en-GB"/>
        </w:rPr>
        <w:t xml:space="preserve">The </w:t>
      </w:r>
      <w:r w:rsidR="00FC6261" w:rsidRPr="003F1110">
        <w:rPr>
          <w:lang w:val="en-GB"/>
        </w:rPr>
        <w:t>WG</w:t>
      </w:r>
      <w:r w:rsidR="00D53CAC" w:rsidRPr="003F1110">
        <w:rPr>
          <w:lang w:val="en-GB"/>
        </w:rPr>
        <w:t xml:space="preserve"> </w:t>
      </w:r>
      <w:r w:rsidR="00FC6261" w:rsidRPr="003F1110">
        <w:rPr>
          <w:lang w:val="en-GB"/>
        </w:rPr>
        <w:t xml:space="preserve">FM Chairman will lead this CG. </w:t>
      </w:r>
    </w:p>
    <w:p w:rsidR="00A13BED" w:rsidRPr="00975A03" w:rsidRDefault="00A13BED" w:rsidP="00975A03">
      <w:pPr>
        <w:pStyle w:val="bodyChar"/>
        <w:numPr>
          <w:ilvl w:val="0"/>
          <w:numId w:val="0"/>
        </w:numPr>
        <w:spacing w:before="120" w:line="312" w:lineRule="auto"/>
        <w:ind w:hanging="567"/>
        <w:rPr>
          <w:rFonts w:cs="Arial"/>
          <w:b/>
          <w:i/>
          <w:sz w:val="26"/>
          <w:szCs w:val="26"/>
          <w:lang w:val="en-GB" w:eastAsia="de-DE"/>
        </w:rPr>
      </w:pPr>
      <w:r w:rsidRPr="003F1110">
        <w:rPr>
          <w:rFonts w:cs="Arial"/>
          <w:b/>
          <w:i/>
          <w:sz w:val="26"/>
          <w:szCs w:val="26"/>
          <w:lang w:val="en-GB" w:eastAsia="de-DE"/>
        </w:rPr>
        <w:t xml:space="preserve">6.3 </w:t>
      </w:r>
      <w:r w:rsidR="00DE6F27" w:rsidRPr="003F1110">
        <w:rPr>
          <w:rFonts w:cs="Arial"/>
          <w:b/>
          <w:i/>
          <w:sz w:val="26"/>
          <w:szCs w:val="26"/>
          <w:lang w:val="en-GB" w:eastAsia="de-DE"/>
        </w:rPr>
        <w:t xml:space="preserve">Low Power - </w:t>
      </w:r>
      <w:r w:rsidRPr="003F1110">
        <w:rPr>
          <w:rFonts w:cs="Arial"/>
          <w:b/>
          <w:i/>
          <w:sz w:val="26"/>
          <w:szCs w:val="26"/>
          <w:lang w:val="en-GB" w:eastAsia="de-DE"/>
        </w:rPr>
        <w:t>Cochlear Implant Systems (LP-CIS) in 2.5 GHz</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 xml:space="preserve">The ETSI Liaison Officer introduced document </w:t>
      </w:r>
      <w:proofErr w:type="gramStart"/>
      <w:r w:rsidRPr="003F1110">
        <w:rPr>
          <w:lang w:val="en-GB"/>
        </w:rPr>
        <w:t>FM(</w:t>
      </w:r>
      <w:proofErr w:type="gramEnd"/>
      <w:r w:rsidRPr="003F1110">
        <w:rPr>
          <w:lang w:val="en-GB"/>
        </w:rPr>
        <w:t xml:space="preserve">13)072 containing a Systems Reference Document TR 103 069 on Low Power Cochlear Implant Systems (LP-CIS) operating in the band 2483,5 MHz – 2500 </w:t>
      </w:r>
      <w:proofErr w:type="spellStart"/>
      <w:r w:rsidRPr="003F1110">
        <w:rPr>
          <w:lang w:val="en-GB"/>
        </w:rPr>
        <w:t>MHz.</w:t>
      </w:r>
      <w:proofErr w:type="spellEnd"/>
      <w:r w:rsidRPr="003F1110">
        <w:rPr>
          <w:lang w:val="en-GB"/>
        </w:rPr>
        <w:t xml:space="preserve"> This technology offer solutions for hearing loss for moderate conductive or </w:t>
      </w:r>
      <w:proofErr w:type="spellStart"/>
      <w:r w:rsidRPr="003F1110">
        <w:rPr>
          <w:lang w:val="en-GB"/>
        </w:rPr>
        <w:t>sensorineural</w:t>
      </w:r>
      <w:proofErr w:type="spellEnd"/>
      <w:r w:rsidRPr="003F1110">
        <w:rPr>
          <w:lang w:val="en-GB"/>
        </w:rPr>
        <w:t xml:space="preserve"> hearing losses.</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 xml:space="preserve">This </w:t>
      </w:r>
      <w:proofErr w:type="spellStart"/>
      <w:r w:rsidRPr="003F1110">
        <w:rPr>
          <w:lang w:val="en-GB"/>
        </w:rPr>
        <w:t>SRDoc</w:t>
      </w:r>
      <w:proofErr w:type="spellEnd"/>
      <w:r w:rsidRPr="003F1110">
        <w:rPr>
          <w:lang w:val="en-GB"/>
        </w:rPr>
        <w:t xml:space="preserve"> proposes to permit low power cochlear implant systems in the 2483</w:t>
      </w:r>
      <w:proofErr w:type="gramStart"/>
      <w:r w:rsidRPr="003F1110">
        <w:rPr>
          <w:lang w:val="en-GB"/>
        </w:rPr>
        <w:t>,5</w:t>
      </w:r>
      <w:proofErr w:type="gramEnd"/>
      <w:r w:rsidRPr="003F1110">
        <w:rPr>
          <w:lang w:val="en-GB"/>
        </w:rPr>
        <w:t xml:space="preserve"> to 2500 MHz band under a harmonised regulatory framework on a license exempt arrangement.</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 xml:space="preserve">The full potential of cochlear implant systems </w:t>
      </w:r>
      <w:proofErr w:type="gramStart"/>
      <w:r w:rsidRPr="003F1110">
        <w:rPr>
          <w:lang w:val="en-GB"/>
        </w:rPr>
        <w:t>require</w:t>
      </w:r>
      <w:proofErr w:type="gramEnd"/>
      <w:r w:rsidRPr="003F1110">
        <w:rPr>
          <w:lang w:val="en-GB"/>
        </w:rPr>
        <w:t xml:space="preserve"> communications between external and implanted devices, to be allowed outdoor as well as indoor.</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 xml:space="preserve">Mr. </w:t>
      </w:r>
      <w:r w:rsidR="00755CA7" w:rsidRPr="003F1110">
        <w:rPr>
          <w:lang w:val="en-GB"/>
        </w:rPr>
        <w:t xml:space="preserve">Thomas </w:t>
      </w:r>
      <w:r w:rsidRPr="003F1110">
        <w:rPr>
          <w:lang w:val="en-GB"/>
        </w:rPr>
        <w:t xml:space="preserve">Weber </w:t>
      </w:r>
      <w:r w:rsidR="00755CA7" w:rsidRPr="003F1110">
        <w:rPr>
          <w:lang w:val="en-GB"/>
        </w:rPr>
        <w:t>(ECO)</w:t>
      </w:r>
      <w:r w:rsidRPr="003F1110">
        <w:rPr>
          <w:lang w:val="en-GB"/>
        </w:rPr>
        <w:t xml:space="preserve"> introduced the results of consideration of TR 103 069 by SRD-MG and noted that SRD-MG proposed to send a LS to WGSE to start compatibility studies for Low Power Cochlear Implant Systems, precisely in the same way as for MBANS and LP-AMI.</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 xml:space="preserve">Italy pointed out that according to the ETSI system reference document, LP-CIS could use in some cases </w:t>
      </w:r>
      <w:proofErr w:type="spellStart"/>
      <w:r w:rsidRPr="003F1110">
        <w:rPr>
          <w:lang w:val="en-GB"/>
        </w:rPr>
        <w:t>e.i.r.p</w:t>
      </w:r>
      <w:proofErr w:type="spellEnd"/>
      <w:r w:rsidRPr="003F1110">
        <w:rPr>
          <w:lang w:val="en-GB"/>
        </w:rPr>
        <w:t xml:space="preserve">. emission levels up to 0 </w:t>
      </w:r>
      <w:proofErr w:type="spellStart"/>
      <w:r w:rsidRPr="003F1110">
        <w:rPr>
          <w:lang w:val="en-GB"/>
        </w:rPr>
        <w:t>dBm</w:t>
      </w:r>
      <w:proofErr w:type="spellEnd"/>
      <w:r w:rsidRPr="003F1110">
        <w:rPr>
          <w:lang w:val="en-GB"/>
        </w:rPr>
        <w:t xml:space="preserve">, which could create interferences to the GNSS. </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 xml:space="preserve">This view was supported by the Netherlands. </w:t>
      </w:r>
    </w:p>
    <w:p w:rsidR="00DE6F27" w:rsidRPr="004809BB" w:rsidRDefault="00DE6F27" w:rsidP="00A72E63">
      <w:pPr>
        <w:pStyle w:val="bodyChar"/>
        <w:numPr>
          <w:ilvl w:val="0"/>
          <w:numId w:val="40"/>
        </w:numPr>
        <w:spacing w:line="312" w:lineRule="auto"/>
        <w:ind w:left="0" w:hanging="567"/>
        <w:rPr>
          <w:lang w:val="en-GB"/>
        </w:rPr>
      </w:pPr>
      <w:r w:rsidRPr="003F1110">
        <w:rPr>
          <w:lang w:val="en-GB"/>
        </w:rPr>
        <w:t xml:space="preserve">In addition, WGFM noted that LP-CIS have totally </w:t>
      </w:r>
      <w:r w:rsidRPr="004809BB">
        <w:rPr>
          <w:lang w:val="en-GB"/>
        </w:rPr>
        <w:t>different use and deployment scenario   compared with LP-AMI and MBANS.</w:t>
      </w:r>
    </w:p>
    <w:p w:rsidR="00DE6F27" w:rsidRPr="004809BB" w:rsidRDefault="00DE6F27" w:rsidP="00A72E63">
      <w:pPr>
        <w:pStyle w:val="bodyChar"/>
        <w:numPr>
          <w:ilvl w:val="0"/>
          <w:numId w:val="40"/>
        </w:numPr>
        <w:spacing w:line="312" w:lineRule="auto"/>
        <w:ind w:left="0" w:hanging="567"/>
        <w:rPr>
          <w:lang w:val="en-GB"/>
        </w:rPr>
      </w:pPr>
      <w:r w:rsidRPr="004809BB">
        <w:rPr>
          <w:lang w:val="en-GB"/>
        </w:rPr>
        <w:t xml:space="preserve">Mr. </w:t>
      </w:r>
      <w:r w:rsidR="00755CA7" w:rsidRPr="004809BB">
        <w:rPr>
          <w:lang w:val="en-GB"/>
        </w:rPr>
        <w:t xml:space="preserve">Thomas </w:t>
      </w:r>
      <w:r w:rsidRPr="004809BB">
        <w:rPr>
          <w:lang w:val="en-GB"/>
        </w:rPr>
        <w:t xml:space="preserve">Weber </w:t>
      </w:r>
      <w:r w:rsidR="00755CA7" w:rsidRPr="004809BB">
        <w:rPr>
          <w:lang w:val="en-GB"/>
        </w:rPr>
        <w:t>(ECO)</w:t>
      </w:r>
      <w:r w:rsidRPr="004809BB">
        <w:rPr>
          <w:lang w:val="en-GB"/>
        </w:rPr>
        <w:t xml:space="preserve"> confirmed that this was the reason why SRD/MG proposed to request studies for LP-CIS. </w:t>
      </w:r>
    </w:p>
    <w:p w:rsidR="00DE6F27" w:rsidRPr="004809BB" w:rsidRDefault="00DE6F27" w:rsidP="00A72E63">
      <w:pPr>
        <w:pStyle w:val="bodyChar"/>
        <w:numPr>
          <w:ilvl w:val="0"/>
          <w:numId w:val="40"/>
        </w:numPr>
        <w:spacing w:line="312" w:lineRule="auto"/>
        <w:ind w:left="0" w:hanging="567"/>
        <w:rPr>
          <w:lang w:val="en-GB"/>
        </w:rPr>
      </w:pPr>
      <w:r w:rsidRPr="004809BB">
        <w:rPr>
          <w:lang w:val="en-GB"/>
        </w:rPr>
        <w:t xml:space="preserve">UK supported the SRD-MG proposal to send </w:t>
      </w:r>
      <w:proofErr w:type="gramStart"/>
      <w:r w:rsidRPr="004809BB">
        <w:rPr>
          <w:lang w:val="en-GB"/>
        </w:rPr>
        <w:t>an LS</w:t>
      </w:r>
      <w:proofErr w:type="gramEnd"/>
      <w:r w:rsidRPr="004809BB">
        <w:rPr>
          <w:lang w:val="en-GB"/>
        </w:rPr>
        <w:t xml:space="preserve"> to WG</w:t>
      </w:r>
      <w:r w:rsidR="00755CA7" w:rsidRPr="004809BB">
        <w:rPr>
          <w:lang w:val="en-GB"/>
        </w:rPr>
        <w:t xml:space="preserve"> </w:t>
      </w:r>
      <w:r w:rsidRPr="004809BB">
        <w:rPr>
          <w:lang w:val="en-GB"/>
        </w:rPr>
        <w:t xml:space="preserve">SE. </w:t>
      </w:r>
    </w:p>
    <w:p w:rsidR="00DE6F27" w:rsidRPr="004809BB" w:rsidRDefault="00DE6F27" w:rsidP="00A72E63">
      <w:pPr>
        <w:pStyle w:val="bodyChar"/>
        <w:numPr>
          <w:ilvl w:val="0"/>
          <w:numId w:val="40"/>
        </w:numPr>
        <w:spacing w:line="312" w:lineRule="auto"/>
        <w:ind w:left="0" w:hanging="567"/>
        <w:rPr>
          <w:lang w:val="en-GB"/>
        </w:rPr>
      </w:pPr>
      <w:r w:rsidRPr="004809BB">
        <w:rPr>
          <w:lang w:val="en-GB"/>
        </w:rPr>
        <w:t>WG</w:t>
      </w:r>
      <w:r w:rsidR="00755CA7" w:rsidRPr="004809BB">
        <w:rPr>
          <w:lang w:val="en-GB"/>
        </w:rPr>
        <w:t xml:space="preserve"> </w:t>
      </w:r>
      <w:r w:rsidRPr="004809BB">
        <w:rPr>
          <w:lang w:val="en-GB"/>
        </w:rPr>
        <w:t xml:space="preserve">FM decided to send </w:t>
      </w:r>
      <w:proofErr w:type="gramStart"/>
      <w:r w:rsidRPr="004809BB">
        <w:rPr>
          <w:lang w:val="en-GB"/>
        </w:rPr>
        <w:t>an LS</w:t>
      </w:r>
      <w:proofErr w:type="gramEnd"/>
      <w:r w:rsidRPr="004809BB">
        <w:rPr>
          <w:lang w:val="en-GB"/>
        </w:rPr>
        <w:t xml:space="preserve"> to WG</w:t>
      </w:r>
      <w:r w:rsidR="00755CA7" w:rsidRPr="004809BB">
        <w:rPr>
          <w:lang w:val="en-GB"/>
        </w:rPr>
        <w:t xml:space="preserve"> </w:t>
      </w:r>
      <w:r w:rsidRPr="004809BB">
        <w:rPr>
          <w:lang w:val="en-GB"/>
        </w:rPr>
        <w:t xml:space="preserve">SE (see </w:t>
      </w:r>
      <w:r w:rsidR="00905B70" w:rsidRPr="004809BB">
        <w:rPr>
          <w:lang w:val="en-GB"/>
        </w:rPr>
        <w:t xml:space="preserve">Annex </w:t>
      </w:r>
      <w:r w:rsidR="00E421EC" w:rsidRPr="004809BB">
        <w:rPr>
          <w:lang w:val="en-GB"/>
        </w:rPr>
        <w:t>39</w:t>
      </w:r>
      <w:r w:rsidR="00905B70" w:rsidRPr="004809BB">
        <w:rPr>
          <w:lang w:val="en-GB"/>
        </w:rPr>
        <w:t>)</w:t>
      </w:r>
      <w:r w:rsidRPr="004809BB">
        <w:rPr>
          <w:lang w:val="en-GB"/>
        </w:rPr>
        <w:t xml:space="preserve"> and tasked SRD-MG to include LP-CIS in its work programme. </w:t>
      </w:r>
    </w:p>
    <w:p w:rsidR="00DE6F27" w:rsidRPr="004809BB" w:rsidRDefault="00DE6F27" w:rsidP="00A72E63">
      <w:pPr>
        <w:pStyle w:val="bodyChar"/>
        <w:numPr>
          <w:ilvl w:val="0"/>
          <w:numId w:val="40"/>
        </w:numPr>
        <w:spacing w:line="312" w:lineRule="auto"/>
        <w:ind w:left="0" w:hanging="567"/>
        <w:rPr>
          <w:lang w:val="en-GB"/>
        </w:rPr>
      </w:pPr>
      <w:r w:rsidRPr="004809BB">
        <w:rPr>
          <w:lang w:val="en-GB"/>
        </w:rPr>
        <w:t>Sweden asked to indicate how many administrations were interested in LP-CIS studies. WG</w:t>
      </w:r>
      <w:r w:rsidR="00755CA7" w:rsidRPr="004809BB">
        <w:rPr>
          <w:lang w:val="en-GB"/>
        </w:rPr>
        <w:t xml:space="preserve"> </w:t>
      </w:r>
      <w:r w:rsidRPr="004809BB">
        <w:rPr>
          <w:lang w:val="en-GB"/>
        </w:rPr>
        <w:t xml:space="preserve">FM Chairman noted that according to the ECC rules for establishing a work item, it was sufficient to have an ETSI system reference document. </w:t>
      </w:r>
    </w:p>
    <w:p w:rsidR="00DE6F27" w:rsidRPr="003F1110" w:rsidRDefault="00DE6F27" w:rsidP="00A72E63">
      <w:pPr>
        <w:pStyle w:val="bodyChar"/>
        <w:numPr>
          <w:ilvl w:val="0"/>
          <w:numId w:val="40"/>
        </w:numPr>
        <w:spacing w:line="312" w:lineRule="auto"/>
        <w:ind w:left="0" w:hanging="567"/>
        <w:rPr>
          <w:lang w:val="en-GB"/>
        </w:rPr>
      </w:pPr>
      <w:r w:rsidRPr="003F1110">
        <w:rPr>
          <w:lang w:val="en-GB"/>
        </w:rPr>
        <w:t>Sweden and Italy also proposed to take into account adjacent band compatibility issues for LP-CIS studies. WG FM confirmed that LP-CIS studies should be done by WGSE precisely in the same way as for LP-AMI, MBANS. In addition, the studies on LP-CIS should not be given priority over existing on-going studies in SE</w:t>
      </w:r>
      <w:r w:rsidR="00755CA7" w:rsidRPr="003F1110">
        <w:rPr>
          <w:lang w:val="en-GB"/>
        </w:rPr>
        <w:t xml:space="preserve"> PT</w:t>
      </w:r>
      <w:r w:rsidRPr="003F1110">
        <w:rPr>
          <w:lang w:val="en-GB"/>
        </w:rPr>
        <w:t>24 and WG</w:t>
      </w:r>
      <w:r w:rsidR="00755CA7" w:rsidRPr="003F1110">
        <w:rPr>
          <w:lang w:val="en-GB"/>
        </w:rPr>
        <w:t xml:space="preserve"> </w:t>
      </w:r>
      <w:r w:rsidRPr="003F1110">
        <w:rPr>
          <w:lang w:val="en-GB"/>
        </w:rPr>
        <w:t>FM emphasised that none of the medical SRD applications has seniority over the others in the 2483.5-2500 MHz band, while keeping equal rights to access the spectrum.</w:t>
      </w:r>
    </w:p>
    <w:p w:rsidR="00A13BED" w:rsidRPr="00975A03" w:rsidRDefault="00A13BED" w:rsidP="00975A03">
      <w:pPr>
        <w:pStyle w:val="bodyChar"/>
        <w:numPr>
          <w:ilvl w:val="0"/>
          <w:numId w:val="0"/>
        </w:numPr>
        <w:spacing w:before="120" w:line="312" w:lineRule="auto"/>
        <w:ind w:hanging="567"/>
        <w:rPr>
          <w:rFonts w:cs="Arial"/>
          <w:b/>
          <w:i/>
          <w:sz w:val="26"/>
          <w:szCs w:val="26"/>
          <w:lang w:val="en-GB" w:eastAsia="de-DE"/>
        </w:rPr>
      </w:pPr>
      <w:r w:rsidRPr="003F1110">
        <w:rPr>
          <w:rFonts w:cs="Arial"/>
          <w:b/>
          <w:i/>
          <w:sz w:val="26"/>
          <w:szCs w:val="26"/>
          <w:lang w:val="en-GB" w:eastAsia="de-DE"/>
        </w:rPr>
        <w:t>6</w:t>
      </w:r>
      <w:r w:rsidR="00A12967" w:rsidRPr="003F1110">
        <w:rPr>
          <w:rFonts w:cs="Arial"/>
          <w:b/>
          <w:i/>
          <w:sz w:val="26"/>
          <w:szCs w:val="26"/>
          <w:lang w:val="en-GB" w:eastAsia="de-DE"/>
        </w:rPr>
        <w:t>.</w:t>
      </w:r>
      <w:r w:rsidRPr="003F1110">
        <w:rPr>
          <w:rFonts w:cs="Arial"/>
          <w:b/>
          <w:i/>
          <w:sz w:val="26"/>
          <w:szCs w:val="26"/>
          <w:lang w:val="en-GB" w:eastAsia="de-DE"/>
        </w:rPr>
        <w:t>4 Wi-Fi in 5 GHz range</w:t>
      </w:r>
    </w:p>
    <w:p w:rsidR="00D118AA" w:rsidRPr="003F1110" w:rsidRDefault="00D118AA" w:rsidP="00A72E63">
      <w:pPr>
        <w:numPr>
          <w:ilvl w:val="0"/>
          <w:numId w:val="47"/>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Mr. Morgan </w:t>
      </w:r>
      <w:proofErr w:type="spellStart"/>
      <w:r w:rsidRPr="003F1110">
        <w:rPr>
          <w:rFonts w:ascii="Arial" w:hAnsi="Arial" w:cs="Arial"/>
          <w:sz w:val="22"/>
          <w:szCs w:val="22"/>
        </w:rPr>
        <w:t>Westring</w:t>
      </w:r>
      <w:proofErr w:type="spellEnd"/>
      <w:r w:rsidRPr="003F1110">
        <w:rPr>
          <w:rFonts w:ascii="Arial" w:hAnsi="Arial" w:cs="Arial"/>
          <w:sz w:val="22"/>
          <w:szCs w:val="22"/>
        </w:rPr>
        <w:t xml:space="preserve"> (Sweden), presented document FM(13)098 regarding studies of additional spectrum for Wi-Fi in the 5</w:t>
      </w:r>
      <w:r w:rsidR="00826CB2">
        <w:rPr>
          <w:rFonts w:ascii="Arial" w:hAnsi="Arial" w:cs="Arial"/>
          <w:sz w:val="22"/>
          <w:szCs w:val="22"/>
        </w:rPr>
        <w:t> </w:t>
      </w:r>
      <w:r w:rsidRPr="003F1110">
        <w:rPr>
          <w:rFonts w:ascii="Arial" w:hAnsi="Arial" w:cs="Arial"/>
          <w:sz w:val="22"/>
          <w:szCs w:val="22"/>
        </w:rPr>
        <w:t>GHz range</w:t>
      </w:r>
      <w:r w:rsidR="003D0FE1" w:rsidRPr="003F1110">
        <w:rPr>
          <w:rFonts w:ascii="Arial" w:hAnsi="Arial" w:cs="Arial"/>
          <w:sz w:val="22"/>
          <w:szCs w:val="22"/>
        </w:rPr>
        <w:t xml:space="preserve"> in the light of on</w:t>
      </w:r>
      <w:r w:rsidR="00826CB2">
        <w:rPr>
          <w:rFonts w:ascii="Arial" w:hAnsi="Arial" w:cs="Arial"/>
          <w:sz w:val="22"/>
          <w:szCs w:val="22"/>
        </w:rPr>
        <w:t>-</w:t>
      </w:r>
      <w:r w:rsidR="003D0FE1" w:rsidRPr="003F1110">
        <w:rPr>
          <w:rFonts w:ascii="Arial" w:hAnsi="Arial" w:cs="Arial"/>
          <w:sz w:val="22"/>
          <w:szCs w:val="22"/>
        </w:rPr>
        <w:t>going activities outside Europe, particularly in USA, which provide an opportunity for broad harmonisation</w:t>
      </w:r>
      <w:r w:rsidRPr="003F1110">
        <w:rPr>
          <w:rFonts w:ascii="Arial" w:hAnsi="Arial" w:cs="Arial"/>
          <w:sz w:val="22"/>
          <w:szCs w:val="22"/>
        </w:rPr>
        <w:t xml:space="preserve">. Sweden proposed to create a work item to revise ECC Decision (04)08 on the harmonised use of the 5 GHz frequency bands for the implementation of </w:t>
      </w:r>
      <w:proofErr w:type="gramStart"/>
      <w:r w:rsidRPr="003F1110">
        <w:rPr>
          <w:rFonts w:ascii="Arial" w:hAnsi="Arial" w:cs="Arial"/>
          <w:sz w:val="22"/>
          <w:szCs w:val="22"/>
        </w:rPr>
        <w:t>WAS</w:t>
      </w:r>
      <w:proofErr w:type="gramEnd"/>
      <w:r w:rsidRPr="003F1110">
        <w:rPr>
          <w:rFonts w:ascii="Arial" w:hAnsi="Arial" w:cs="Arial"/>
          <w:sz w:val="22"/>
          <w:szCs w:val="22"/>
        </w:rPr>
        <w:t xml:space="preserve"> including RLANs. </w:t>
      </w:r>
      <w:r w:rsidR="003F4E1A" w:rsidRPr="003F1110">
        <w:rPr>
          <w:rFonts w:ascii="Arial" w:hAnsi="Arial" w:cs="Arial"/>
          <w:sz w:val="22"/>
          <w:szCs w:val="22"/>
        </w:rPr>
        <w:t xml:space="preserve">Taking into account EU’s </w:t>
      </w:r>
      <w:r w:rsidR="003F4E1A" w:rsidRPr="003F1110">
        <w:rPr>
          <w:rFonts w:ascii="Arial" w:hAnsi="Arial" w:cs="Arial"/>
          <w:sz w:val="22"/>
          <w:szCs w:val="22"/>
        </w:rPr>
        <w:lastRenderedPageBreak/>
        <w:t>Digital agenda t</w:t>
      </w:r>
      <w:r w:rsidRPr="003F1110">
        <w:rPr>
          <w:rFonts w:ascii="Arial" w:hAnsi="Arial" w:cs="Arial"/>
          <w:sz w:val="22"/>
          <w:szCs w:val="22"/>
        </w:rPr>
        <w:t xml:space="preserve">he main objective </w:t>
      </w:r>
      <w:r w:rsidR="003F4E1A" w:rsidRPr="003F1110">
        <w:rPr>
          <w:rFonts w:ascii="Arial" w:hAnsi="Arial" w:cs="Arial"/>
          <w:sz w:val="22"/>
          <w:szCs w:val="22"/>
        </w:rPr>
        <w:t xml:space="preserve">should be </w:t>
      </w:r>
      <w:r w:rsidRPr="003F1110">
        <w:rPr>
          <w:rFonts w:ascii="Arial" w:hAnsi="Arial" w:cs="Arial"/>
          <w:sz w:val="22"/>
          <w:szCs w:val="22"/>
        </w:rPr>
        <w:t xml:space="preserve">to address additional spectrum for unlicensed Wi-Fi use in Europe in the frequency ranges 5350-5470 MHz, 5725-5850 MHz and 5850-5925 </w:t>
      </w:r>
      <w:proofErr w:type="spellStart"/>
      <w:r w:rsidRPr="003F1110">
        <w:rPr>
          <w:rFonts w:ascii="Arial" w:hAnsi="Arial" w:cs="Arial"/>
          <w:sz w:val="22"/>
          <w:szCs w:val="22"/>
        </w:rPr>
        <w:t>MHz.</w:t>
      </w:r>
      <w:proofErr w:type="spellEnd"/>
      <w:r w:rsidRPr="003F1110">
        <w:rPr>
          <w:rFonts w:ascii="Arial" w:hAnsi="Arial" w:cs="Arial"/>
          <w:sz w:val="22"/>
          <w:szCs w:val="22"/>
        </w:rPr>
        <w:t xml:space="preserve"> </w:t>
      </w:r>
    </w:p>
    <w:p w:rsidR="00FC0C48" w:rsidRPr="00826CB2" w:rsidRDefault="00D118AA" w:rsidP="007B0C4F">
      <w:pPr>
        <w:numPr>
          <w:ilvl w:val="0"/>
          <w:numId w:val="47"/>
        </w:numPr>
        <w:spacing w:before="60" w:line="312" w:lineRule="auto"/>
        <w:ind w:left="0" w:hanging="567"/>
        <w:jc w:val="both"/>
        <w:rPr>
          <w:rFonts w:ascii="Arial" w:hAnsi="Arial" w:cs="Arial"/>
          <w:sz w:val="22"/>
          <w:szCs w:val="22"/>
        </w:rPr>
      </w:pPr>
      <w:r w:rsidRPr="003F1110">
        <w:rPr>
          <w:rFonts w:ascii="Arial" w:hAnsi="Arial" w:cs="Arial"/>
          <w:sz w:val="22"/>
          <w:szCs w:val="22"/>
        </w:rPr>
        <w:t xml:space="preserve">Sweden argued that this proposal would give a good basis for cooperation with the European Commission during development of an EC mandate to CEPT. An early start would also ensure that enough time is available for necessary studies in order to carefully address possible co-existence with existing applications and possible future usage that can be expected within the current regulatory framework in any part of 5350-5470 MHz, 5725-5850 MHz or 5850-5925 MHz, e.g. civil and military radar, </w:t>
      </w:r>
      <w:r w:rsidRPr="00826CB2">
        <w:rPr>
          <w:rFonts w:ascii="Arial" w:hAnsi="Arial" w:cs="Arial"/>
          <w:sz w:val="22"/>
          <w:szCs w:val="22"/>
        </w:rPr>
        <w:t xml:space="preserve">GMES </w:t>
      </w:r>
      <w:r w:rsidR="00905B70" w:rsidRPr="006E5BD2">
        <w:rPr>
          <w:rFonts w:ascii="Arial" w:hAnsi="Arial" w:cs="Arial"/>
          <w:i/>
          <w:sz w:val="22"/>
          <w:szCs w:val="22"/>
        </w:rPr>
        <w:t xml:space="preserve">(Global monitoring for environment and security – </w:t>
      </w:r>
      <w:r w:rsidR="00435FED" w:rsidRPr="00826CB2">
        <w:rPr>
          <w:rFonts w:ascii="Arial" w:hAnsi="Arial" w:cs="Arial"/>
          <w:i/>
          <w:sz w:val="22"/>
          <w:szCs w:val="22"/>
        </w:rPr>
        <w:t>Earth observation programme</w:t>
      </w:r>
      <w:r w:rsidR="00905B70" w:rsidRPr="006E5BD2">
        <w:rPr>
          <w:rFonts w:ascii="Arial" w:hAnsi="Arial" w:cs="Arial"/>
          <w:i/>
          <w:sz w:val="22"/>
          <w:szCs w:val="22"/>
        </w:rPr>
        <w:t>)</w:t>
      </w:r>
      <w:r w:rsidR="00C00759" w:rsidRPr="00826CB2">
        <w:rPr>
          <w:rFonts w:ascii="Arial" w:hAnsi="Arial" w:cs="Arial"/>
          <w:sz w:val="22"/>
          <w:szCs w:val="22"/>
        </w:rPr>
        <w:t xml:space="preserve"> </w:t>
      </w:r>
      <w:r w:rsidRPr="00826CB2">
        <w:rPr>
          <w:rFonts w:ascii="Arial" w:hAnsi="Arial" w:cs="Arial"/>
          <w:sz w:val="22"/>
          <w:szCs w:val="22"/>
        </w:rPr>
        <w:t xml:space="preserve">and ITS. </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 xml:space="preserve">When considering this proposal Sweden stressed the importance of avoiding duplicated work with CPG PTD who is are responsible for WRC-15 agenda item 1.1, under which the frequency bands 5350-5470 MHz, 5725-5850 MHz and 5850-5925 MHz are being considered for broadband RLANs. </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ESA expressed concern that there are already many different groups where this issue is discussed and they believe it is too early at this stage to initiate work on revision of ECC DEC 04(08).</w:t>
      </w:r>
    </w:p>
    <w:p w:rsidR="00D118AA" w:rsidRPr="003F1110" w:rsidRDefault="009E4658" w:rsidP="009E4658">
      <w:pPr>
        <w:numPr>
          <w:ilvl w:val="0"/>
          <w:numId w:val="47"/>
        </w:numPr>
        <w:spacing w:before="60" w:line="312" w:lineRule="auto"/>
        <w:ind w:left="0" w:hanging="567"/>
        <w:jc w:val="both"/>
        <w:rPr>
          <w:rFonts w:ascii="Arial" w:hAnsi="Arial" w:cs="Arial"/>
          <w:sz w:val="22"/>
          <w:szCs w:val="22"/>
        </w:rPr>
      </w:pPr>
      <w:r w:rsidRPr="003F1110">
        <w:rPr>
          <w:rFonts w:ascii="Arial" w:hAnsi="Arial" w:cs="Arial"/>
          <w:sz w:val="22"/>
          <w:szCs w:val="22"/>
        </w:rPr>
        <w:t>Finland highlighted that in the future IMT-advanced systems will be capable to provide part of applications and services considered now for RLANs and did not support the proposal at this stage</w:t>
      </w:r>
      <w:r w:rsidR="00D118AA" w:rsidRPr="003F1110">
        <w:rPr>
          <w:rFonts w:ascii="Arial" w:hAnsi="Arial" w:cs="Arial"/>
          <w:sz w:val="22"/>
          <w:szCs w:val="22"/>
        </w:rPr>
        <w:t>.</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France also considered it to be too early to create a work item, taking into account that there is not even a draft EC mandate available yet and that the WG FM should await the outcome of agenda item 1.1 (WRC-15). Similarly Norway, Germany, the Czech Republic, Switzerland and Denmark w</w:t>
      </w:r>
      <w:r w:rsidR="00437FC4" w:rsidRPr="003F1110">
        <w:rPr>
          <w:rFonts w:ascii="Arial" w:hAnsi="Arial" w:cs="Arial"/>
          <w:sz w:val="22"/>
          <w:szCs w:val="22"/>
        </w:rPr>
        <w:t>ere</w:t>
      </w:r>
      <w:r w:rsidRPr="003F1110">
        <w:rPr>
          <w:rFonts w:ascii="Arial" w:hAnsi="Arial" w:cs="Arial"/>
          <w:sz w:val="22"/>
          <w:szCs w:val="22"/>
        </w:rPr>
        <w:t xml:space="preserve"> not in favour to create a work item at this point of time.</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Austria could not support the proposal given the recogni</w:t>
      </w:r>
      <w:r w:rsidR="00E34CD8">
        <w:rPr>
          <w:rFonts w:ascii="Arial" w:hAnsi="Arial" w:cs="Arial"/>
          <w:sz w:val="22"/>
          <w:szCs w:val="22"/>
        </w:rPr>
        <w:t>s</w:t>
      </w:r>
      <w:r w:rsidRPr="003F1110">
        <w:rPr>
          <w:rFonts w:ascii="Arial" w:hAnsi="Arial" w:cs="Arial"/>
          <w:sz w:val="22"/>
          <w:szCs w:val="22"/>
        </w:rPr>
        <w:t>ed problems with the DFS mechanism in the 5 GHz bands used for RLANs already.</w:t>
      </w:r>
      <w:r w:rsidR="007C3A37" w:rsidRPr="003F1110">
        <w:rPr>
          <w:rFonts w:ascii="Arial" w:hAnsi="Arial" w:cs="Arial"/>
          <w:sz w:val="22"/>
          <w:szCs w:val="22"/>
        </w:rPr>
        <w:t xml:space="preserve"> ETSI replied that the draft ECC Report 192 does not indicate any shortcoming in the current DFS mechanism. See clause 4.9.1.2. </w:t>
      </w:r>
    </w:p>
    <w:p w:rsidR="00D118AA" w:rsidRPr="003F1110" w:rsidRDefault="00B73BE2"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 xml:space="preserve">The </w:t>
      </w:r>
      <w:r w:rsidR="00D118AA" w:rsidRPr="003F1110">
        <w:rPr>
          <w:rFonts w:ascii="Arial" w:hAnsi="Arial" w:cs="Arial"/>
          <w:sz w:val="22"/>
          <w:szCs w:val="22"/>
        </w:rPr>
        <w:t>Netherlands supported the proposal</w:t>
      </w:r>
      <w:r w:rsidR="007C3A37" w:rsidRPr="003F1110">
        <w:rPr>
          <w:rFonts w:ascii="Arial" w:hAnsi="Arial" w:cs="Arial"/>
          <w:sz w:val="22"/>
          <w:szCs w:val="22"/>
        </w:rPr>
        <w:t xml:space="preserve"> for early start of the studies</w:t>
      </w:r>
      <w:r w:rsidR="00D118AA" w:rsidRPr="003F1110">
        <w:rPr>
          <w:rFonts w:ascii="Arial" w:hAnsi="Arial" w:cs="Arial"/>
          <w:sz w:val="22"/>
          <w:szCs w:val="22"/>
        </w:rPr>
        <w:t xml:space="preserve"> but also stated that it is important to study possible problems</w:t>
      </w:r>
      <w:r w:rsidR="007C3A37" w:rsidRPr="003F1110">
        <w:rPr>
          <w:rFonts w:ascii="Arial" w:hAnsi="Arial" w:cs="Arial"/>
          <w:sz w:val="22"/>
          <w:szCs w:val="22"/>
        </w:rPr>
        <w:t xml:space="preserve"> relating to the existing usage of RLANs</w:t>
      </w:r>
      <w:r w:rsidR="00D118AA" w:rsidRPr="003F1110">
        <w:rPr>
          <w:rFonts w:ascii="Arial" w:hAnsi="Arial" w:cs="Arial"/>
          <w:sz w:val="22"/>
          <w:szCs w:val="22"/>
        </w:rPr>
        <w:t>.</w:t>
      </w:r>
      <w:r w:rsidR="007C3A37" w:rsidRPr="003F1110">
        <w:rPr>
          <w:rFonts w:ascii="Arial" w:hAnsi="Arial" w:cs="Arial"/>
          <w:sz w:val="22"/>
          <w:szCs w:val="22"/>
        </w:rPr>
        <w:t xml:space="preserve"> </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Italy was against the proposal considering that there are a lot of incumbent uses in the bands and that the circumstances in 5350-5470 MHz, 5725-5850 MHz and 5850-5925 MHz are very different from each other.</w:t>
      </w:r>
    </w:p>
    <w:p w:rsidR="00B304FB" w:rsidRPr="003F1110" w:rsidRDefault="00B304FB" w:rsidP="00B304FB">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The EC counsellor informed the meeting that the Commission in 2012 has announced its intention to consider the designation of additional harmonised licence-exempt spectrum for RLAN services (Wi-Fi) at 5 GHz through a revision of Decision 2005/513/EC, depending on the outcome of technical sharing studies and of the impact in the market (COM(2012)478). In this context the Commission services are currently preparing a Mandate to CEPT, which will be discussed in the next meeting of the RSC, July 2013. It was emphasised that the studies will be aimed at identifying a possibly uninterrupted band for RLAN under the condition that the appropriate protection of other existing uses which are of high relevance to EU policy will be ensured. In this regard, in particular the planned introduction of GMES to monitor environmental changes on the Earth's surface in the band 5350-5470 MHz and the important harmonisation of the band 5875-5905 MHz for safety-related applications of Intelligent Transport Systems (Decision 2008/671/EC) will be of key importance.</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lastRenderedPageBreak/>
        <w:t xml:space="preserve">ECO raised the question on what the status will be for the new bands in the 5 GHz range, since they do not fall under ITU-R Res. 229 (WRC-03). Wi-Fi as it is under ECC DEC (04)08 is following Resolution 229 (WRC-03) on the use of the bands 5150-5250 MHz, 5250-5350 MHz and 5470-5725 MHz by the mobile service for the implementation of WAS including RLANs. </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 xml:space="preserve">UK supported the Swedish proposal, in particular the upper band 5850-5925 MHz taking into account that </w:t>
      </w:r>
      <w:proofErr w:type="gramStart"/>
      <w:r w:rsidRPr="003F1110">
        <w:rPr>
          <w:rFonts w:ascii="Arial" w:hAnsi="Arial" w:cs="Arial"/>
          <w:sz w:val="22"/>
          <w:szCs w:val="22"/>
        </w:rPr>
        <w:t xml:space="preserve">ITS </w:t>
      </w:r>
      <w:r w:rsidR="00E34CD8">
        <w:rPr>
          <w:rFonts w:ascii="Arial" w:hAnsi="Arial" w:cs="Arial"/>
          <w:sz w:val="22"/>
          <w:szCs w:val="22"/>
        </w:rPr>
        <w:t>is</w:t>
      </w:r>
      <w:proofErr w:type="gramEnd"/>
      <w:r w:rsidR="00E34CD8">
        <w:rPr>
          <w:rFonts w:ascii="Arial" w:hAnsi="Arial" w:cs="Arial"/>
          <w:sz w:val="22"/>
          <w:szCs w:val="22"/>
        </w:rPr>
        <w:t xml:space="preserve"> </w:t>
      </w:r>
      <w:r w:rsidRPr="003F1110">
        <w:rPr>
          <w:rFonts w:ascii="Arial" w:hAnsi="Arial" w:cs="Arial"/>
          <w:sz w:val="22"/>
          <w:szCs w:val="22"/>
        </w:rPr>
        <w:t xml:space="preserve">still not introduced </w:t>
      </w:r>
      <w:r w:rsidR="00A9684F" w:rsidRPr="003F1110">
        <w:rPr>
          <w:rFonts w:ascii="Arial" w:hAnsi="Arial" w:cs="Arial"/>
          <w:sz w:val="22"/>
          <w:szCs w:val="22"/>
        </w:rPr>
        <w:t>with</w:t>
      </w:r>
      <w:r w:rsidRPr="003F1110">
        <w:rPr>
          <w:rFonts w:ascii="Arial" w:hAnsi="Arial" w:cs="Arial"/>
          <w:sz w:val="22"/>
          <w:szCs w:val="22"/>
        </w:rPr>
        <w:t>in this band.</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Digital Europe supported studies to be conducted.</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After discussion the WG FM Chairman concluded that this matter will have to be taken care of sooner or later and he identified three questions that need to find an answer:</w:t>
      </w:r>
    </w:p>
    <w:p w:rsidR="00D118AA" w:rsidRPr="003F1110" w:rsidRDefault="00D118AA" w:rsidP="00A72E63">
      <w:pPr>
        <w:numPr>
          <w:ilvl w:val="0"/>
          <w:numId w:val="46"/>
        </w:numPr>
        <w:spacing w:before="60" w:line="312" w:lineRule="auto"/>
        <w:ind w:left="360"/>
        <w:jc w:val="both"/>
        <w:rPr>
          <w:rFonts w:ascii="Arial" w:hAnsi="Arial" w:cs="Arial"/>
          <w:sz w:val="22"/>
          <w:szCs w:val="22"/>
        </w:rPr>
      </w:pPr>
      <w:r w:rsidRPr="003F1110">
        <w:rPr>
          <w:rFonts w:ascii="Arial" w:hAnsi="Arial" w:cs="Arial"/>
          <w:sz w:val="22"/>
          <w:szCs w:val="22"/>
        </w:rPr>
        <w:t>Which group(s) should be responsible for the studies?</w:t>
      </w:r>
    </w:p>
    <w:p w:rsidR="00D118AA" w:rsidRPr="003F1110" w:rsidRDefault="00D118AA" w:rsidP="00A72E63">
      <w:pPr>
        <w:numPr>
          <w:ilvl w:val="0"/>
          <w:numId w:val="46"/>
        </w:numPr>
        <w:spacing w:before="60" w:line="312" w:lineRule="auto"/>
        <w:ind w:left="360"/>
        <w:jc w:val="both"/>
        <w:rPr>
          <w:rFonts w:ascii="Arial" w:hAnsi="Arial" w:cs="Arial"/>
          <w:sz w:val="22"/>
          <w:szCs w:val="22"/>
        </w:rPr>
      </w:pPr>
      <w:r w:rsidRPr="003F1110">
        <w:rPr>
          <w:rFonts w:ascii="Arial" w:hAnsi="Arial" w:cs="Arial"/>
          <w:sz w:val="22"/>
          <w:szCs w:val="22"/>
        </w:rPr>
        <w:t>Should the studies be limited to RLANs or should it be widened to include IMT technology and possibly bands above 6 GHz?</w:t>
      </w:r>
    </w:p>
    <w:p w:rsidR="00D118AA" w:rsidRPr="003F1110" w:rsidRDefault="00D118AA" w:rsidP="00A72E63">
      <w:pPr>
        <w:numPr>
          <w:ilvl w:val="0"/>
          <w:numId w:val="46"/>
        </w:numPr>
        <w:spacing w:before="60" w:line="312" w:lineRule="auto"/>
        <w:ind w:left="360"/>
        <w:jc w:val="both"/>
        <w:rPr>
          <w:rFonts w:ascii="Arial" w:hAnsi="Arial" w:cs="Arial"/>
          <w:sz w:val="22"/>
          <w:szCs w:val="22"/>
        </w:rPr>
      </w:pPr>
      <w:r w:rsidRPr="003F1110">
        <w:rPr>
          <w:rFonts w:ascii="Arial" w:hAnsi="Arial" w:cs="Arial"/>
          <w:sz w:val="22"/>
          <w:szCs w:val="22"/>
        </w:rPr>
        <w:t>When should the work be initiated?</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He invited administrations to consider the fact that a draft EC mandate could be available in July 2013 and encouraged administrations to prepare for further discussions on the subject to the ECC meeting in June and the next WG FM meeting.</w:t>
      </w:r>
    </w:p>
    <w:p w:rsidR="00D118AA" w:rsidRPr="003F1110" w:rsidRDefault="00D118AA" w:rsidP="00A72E63">
      <w:pPr>
        <w:numPr>
          <w:ilvl w:val="0"/>
          <w:numId w:val="47"/>
        </w:numPr>
        <w:tabs>
          <w:tab w:val="num" w:pos="0"/>
        </w:tabs>
        <w:spacing w:before="60" w:line="312" w:lineRule="auto"/>
        <w:ind w:left="0" w:hanging="567"/>
        <w:jc w:val="both"/>
        <w:rPr>
          <w:rFonts w:ascii="Arial" w:hAnsi="Arial" w:cs="Arial"/>
          <w:sz w:val="22"/>
          <w:szCs w:val="22"/>
        </w:rPr>
      </w:pPr>
      <w:r w:rsidRPr="003F1110">
        <w:rPr>
          <w:rFonts w:ascii="Arial" w:hAnsi="Arial" w:cs="Arial"/>
          <w:sz w:val="22"/>
          <w:szCs w:val="22"/>
        </w:rPr>
        <w:t xml:space="preserve">Sweden committed itself to send a further developed contribution on Wi-Fi in the 5 GHz range to the upcoming ECC meeting. </w:t>
      </w:r>
    </w:p>
    <w:p w:rsidR="0047399A" w:rsidRPr="003F1110" w:rsidRDefault="00051D8B" w:rsidP="00632AFE">
      <w:pPr>
        <w:spacing w:before="120" w:line="312" w:lineRule="auto"/>
        <w:ind w:left="-539" w:right="-851"/>
        <w:rPr>
          <w:rFonts w:ascii="Arial" w:hAnsi="Arial" w:cs="Arial"/>
          <w:b/>
          <w:sz w:val="28"/>
          <w:szCs w:val="28"/>
        </w:rPr>
      </w:pPr>
      <w:r w:rsidRPr="003F1110">
        <w:rPr>
          <w:rFonts w:ascii="Arial" w:hAnsi="Arial" w:cs="Arial"/>
          <w:b/>
          <w:sz w:val="28"/>
          <w:szCs w:val="28"/>
        </w:rPr>
        <w:t>7</w:t>
      </w:r>
      <w:r w:rsidRPr="003F1110">
        <w:rPr>
          <w:rFonts w:ascii="Arial" w:hAnsi="Arial" w:cs="Arial"/>
          <w:b/>
          <w:sz w:val="28"/>
          <w:szCs w:val="28"/>
        </w:rPr>
        <w:tab/>
      </w:r>
      <w:r w:rsidR="0047399A" w:rsidRPr="003F1110">
        <w:rPr>
          <w:rFonts w:ascii="Arial" w:hAnsi="Arial" w:cs="Arial"/>
          <w:b/>
          <w:sz w:val="28"/>
          <w:szCs w:val="28"/>
        </w:rPr>
        <w:t>European Telecom Policy and Follow-up</w:t>
      </w:r>
    </w:p>
    <w:p w:rsidR="00051D8B" w:rsidRPr="003F1110" w:rsidRDefault="0047399A" w:rsidP="00632AFE">
      <w:pPr>
        <w:spacing w:before="120" w:after="120" w:line="312" w:lineRule="auto"/>
        <w:ind w:left="-539" w:right="-851"/>
        <w:rPr>
          <w:rFonts w:ascii="Arial" w:hAnsi="Arial" w:cs="Arial"/>
          <w:b/>
          <w:i/>
          <w:sz w:val="26"/>
          <w:szCs w:val="26"/>
        </w:rPr>
      </w:pPr>
      <w:r w:rsidRPr="003F1110">
        <w:rPr>
          <w:rFonts w:ascii="Arial" w:hAnsi="Arial" w:cs="Arial"/>
          <w:b/>
          <w:i/>
          <w:sz w:val="26"/>
          <w:szCs w:val="26"/>
        </w:rPr>
        <w:t>7.1 EC re</w:t>
      </w:r>
      <w:r w:rsidR="001D71E9" w:rsidRPr="003F1110">
        <w:rPr>
          <w:rFonts w:ascii="Arial" w:hAnsi="Arial" w:cs="Arial"/>
          <w:b/>
          <w:i/>
          <w:sz w:val="26"/>
          <w:szCs w:val="26"/>
        </w:rPr>
        <w:t>c</w:t>
      </w:r>
      <w:r w:rsidRPr="003F1110">
        <w:rPr>
          <w:rFonts w:ascii="Arial" w:hAnsi="Arial" w:cs="Arial"/>
          <w:b/>
          <w:i/>
          <w:sz w:val="26"/>
          <w:szCs w:val="26"/>
        </w:rPr>
        <w:t>ent activity</w:t>
      </w:r>
    </w:p>
    <w:p w:rsidR="000D6636" w:rsidRPr="003F1110" w:rsidRDefault="000D6636" w:rsidP="000D6636">
      <w:pPr>
        <w:numPr>
          <w:ilvl w:val="0"/>
          <w:numId w:val="11"/>
        </w:numPr>
        <w:spacing w:before="60" w:line="312" w:lineRule="auto"/>
        <w:ind w:left="0" w:hanging="499"/>
        <w:jc w:val="both"/>
        <w:rPr>
          <w:rFonts w:ascii="Arial" w:hAnsi="Arial"/>
          <w:sz w:val="22"/>
        </w:rPr>
      </w:pPr>
      <w:r w:rsidRPr="003F1110">
        <w:rPr>
          <w:rFonts w:ascii="Arial" w:hAnsi="Arial"/>
          <w:sz w:val="22"/>
        </w:rPr>
        <w:t xml:space="preserve">The EC </w:t>
      </w:r>
      <w:r w:rsidR="0048051A" w:rsidRPr="003F1110">
        <w:rPr>
          <w:rFonts w:ascii="Arial" w:hAnsi="Arial"/>
          <w:sz w:val="22"/>
        </w:rPr>
        <w:t>Counc</w:t>
      </w:r>
      <w:r w:rsidR="009D029D" w:rsidRPr="003F1110">
        <w:rPr>
          <w:rFonts w:ascii="Arial" w:hAnsi="Arial"/>
          <w:sz w:val="22"/>
        </w:rPr>
        <w:t>i</w:t>
      </w:r>
      <w:r w:rsidR="0048051A" w:rsidRPr="003F1110">
        <w:rPr>
          <w:rFonts w:ascii="Arial" w:hAnsi="Arial"/>
          <w:sz w:val="22"/>
        </w:rPr>
        <w:t>llor</w:t>
      </w:r>
      <w:r w:rsidRPr="003F1110">
        <w:rPr>
          <w:rFonts w:ascii="Arial" w:hAnsi="Arial"/>
          <w:sz w:val="22"/>
        </w:rPr>
        <w:t xml:space="preserve">, Mr Daniel </w:t>
      </w:r>
      <w:proofErr w:type="spellStart"/>
      <w:r w:rsidRPr="003F1110">
        <w:rPr>
          <w:rFonts w:ascii="Arial" w:hAnsi="Arial"/>
          <w:sz w:val="22"/>
        </w:rPr>
        <w:t>Kitscha</w:t>
      </w:r>
      <w:proofErr w:type="spellEnd"/>
      <w:r w:rsidRPr="003F1110">
        <w:rPr>
          <w:rFonts w:ascii="Arial" w:hAnsi="Arial"/>
          <w:sz w:val="22"/>
        </w:rPr>
        <w:t xml:space="preserve">, gave an update of the policy developments on EU level and reported from the recent meetings of the RSC (INFO 002) and the work of the RSPG (INFO 003). From the 43rd meeting of the Radio Spectrum Committee (RSC#43), which took place in Brussels on 20 / 21 March 2013, the following results </w:t>
      </w:r>
      <w:r w:rsidR="0048051A" w:rsidRPr="003F1110">
        <w:rPr>
          <w:rFonts w:ascii="Arial" w:hAnsi="Arial"/>
          <w:sz w:val="22"/>
        </w:rPr>
        <w:t xml:space="preserve">were </w:t>
      </w:r>
      <w:r w:rsidRPr="003F1110">
        <w:rPr>
          <w:rFonts w:ascii="Arial" w:hAnsi="Arial"/>
          <w:sz w:val="22"/>
        </w:rPr>
        <w:t>noted by WGFM:</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rPr>
      </w:pPr>
      <w:r w:rsidRPr="003F1110">
        <w:rPr>
          <w:rFonts w:ascii="Arial" w:hAnsi="Arial" w:cs="Arial"/>
          <w:b/>
          <w:sz w:val="22"/>
          <w:szCs w:val="22"/>
        </w:rPr>
        <w:t xml:space="preserve">SRD Decision (5th update): </w:t>
      </w:r>
      <w:r w:rsidRPr="003F1110">
        <w:rPr>
          <w:rFonts w:ascii="Arial" w:hAnsi="Arial" w:cs="Arial"/>
          <w:sz w:val="22"/>
          <w:szCs w:val="22"/>
        </w:rPr>
        <w:t>On the basis of CEPT Report 44</w:t>
      </w:r>
      <w:r w:rsidRPr="003F1110">
        <w:rPr>
          <w:rFonts w:ascii="Arial" w:hAnsi="Arial" w:cs="Arial"/>
          <w:b/>
          <w:sz w:val="22"/>
          <w:szCs w:val="22"/>
        </w:rPr>
        <w:t xml:space="preserve">, </w:t>
      </w:r>
      <w:r w:rsidRPr="003F1110">
        <w:rPr>
          <w:rFonts w:ascii="Arial" w:hAnsi="Arial" w:cs="Arial"/>
          <w:sz w:val="22"/>
          <w:szCs w:val="22"/>
        </w:rPr>
        <w:t>the Commission presented a draft Commission Decision on the coordinated revision of Decision 2006/771/EC on SRD and Decision 2005/928/EC on the 169 MHz band (</w:t>
      </w:r>
      <w:r w:rsidRPr="003F1110">
        <w:rPr>
          <w:rFonts w:ascii="Arial" w:hAnsi="Arial" w:cs="Arial"/>
          <w:i/>
          <w:sz w:val="22"/>
          <w:szCs w:val="22"/>
        </w:rPr>
        <w:t>RSCOM13-05</w:t>
      </w:r>
      <w:r w:rsidRPr="003F1110">
        <w:rPr>
          <w:rFonts w:ascii="Arial" w:hAnsi="Arial" w:cs="Arial"/>
          <w:sz w:val="22"/>
          <w:szCs w:val="22"/>
        </w:rPr>
        <w:t xml:space="preserve">). Member States have been asked to submit final comments on two </w:t>
      </w:r>
      <w:r w:rsidR="00474E50" w:rsidRPr="003F1110">
        <w:rPr>
          <w:rFonts w:ascii="Arial" w:hAnsi="Arial" w:cs="Arial"/>
          <w:sz w:val="22"/>
          <w:szCs w:val="22"/>
        </w:rPr>
        <w:t xml:space="preserve">SRD </w:t>
      </w:r>
      <w:r w:rsidRPr="003F1110">
        <w:rPr>
          <w:rFonts w:ascii="Arial" w:hAnsi="Arial" w:cs="Arial"/>
          <w:sz w:val="22"/>
          <w:szCs w:val="22"/>
        </w:rPr>
        <w:t xml:space="preserve">category definitions. The comments received have been taken into account and the Commission services are currently preparing to seek the Opinion of the Committee in the autumn of 2013, following a 60 days stand-still period. In addition, ETSI has been requested to provide an updated list of all harmonised standards that are relevant for the harmonised bands, which will be included in the revised explanatory note. </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rPr>
      </w:pPr>
      <w:r w:rsidRPr="003F1110">
        <w:rPr>
          <w:rFonts w:ascii="Arial" w:hAnsi="Arial" w:cs="Arial"/>
          <w:b/>
          <w:sz w:val="22"/>
          <w:szCs w:val="22"/>
        </w:rPr>
        <w:t>UWB</w:t>
      </w:r>
      <w:r w:rsidRPr="003F1110">
        <w:rPr>
          <w:rFonts w:ascii="Arial" w:hAnsi="Arial" w:cs="Arial"/>
          <w:sz w:val="22"/>
          <w:szCs w:val="22"/>
        </w:rPr>
        <w:t>: The Commission services have outlined (</w:t>
      </w:r>
      <w:r w:rsidRPr="003F1110">
        <w:rPr>
          <w:rFonts w:ascii="Arial" w:hAnsi="Arial" w:cs="Arial"/>
          <w:i/>
          <w:sz w:val="22"/>
          <w:szCs w:val="22"/>
        </w:rPr>
        <w:t>RSCOM13-06</w:t>
      </w:r>
      <w:r w:rsidRPr="003F1110">
        <w:rPr>
          <w:rFonts w:ascii="Arial" w:hAnsi="Arial" w:cs="Arial"/>
          <w:sz w:val="22"/>
          <w:szCs w:val="22"/>
        </w:rPr>
        <w:t xml:space="preserve">) that the goal of a potential to allow the use of UWB with higher </w:t>
      </w:r>
      <w:proofErr w:type="spellStart"/>
      <w:r w:rsidRPr="003F1110">
        <w:rPr>
          <w:rFonts w:ascii="Arial" w:hAnsi="Arial" w:cs="Arial"/>
          <w:sz w:val="22"/>
          <w:szCs w:val="22"/>
        </w:rPr>
        <w:t>e.i.r.p</w:t>
      </w:r>
      <w:proofErr w:type="spellEnd"/>
      <w:r w:rsidRPr="003F1110">
        <w:rPr>
          <w:rFonts w:ascii="Arial" w:hAnsi="Arial" w:cs="Arial"/>
          <w:sz w:val="22"/>
          <w:szCs w:val="22"/>
        </w:rPr>
        <w:t>. when applying mitigation techniques as defined in Harmonised Standards that achieve equivalent levels of protection as the harmonised generic limits. Member States welcomed the approach and noted that with regard to UWB on-board of aircraft further analysis of the new framework is required on the part of the Commission services.</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rPr>
      </w:pPr>
      <w:r w:rsidRPr="003F1110">
        <w:rPr>
          <w:rFonts w:ascii="Arial" w:hAnsi="Arial" w:cs="Arial"/>
          <w:b/>
          <w:sz w:val="22"/>
          <w:szCs w:val="22"/>
        </w:rPr>
        <w:t>PMSE</w:t>
      </w:r>
      <w:r w:rsidRPr="003F1110">
        <w:rPr>
          <w:rFonts w:ascii="Arial" w:hAnsi="Arial" w:cs="Arial"/>
          <w:sz w:val="22"/>
          <w:szCs w:val="22"/>
        </w:rPr>
        <w:t>: Member States have been invited to share their views in writing on the usability of the FDD centre gaps for audio PMSE equipment (</w:t>
      </w:r>
      <w:r w:rsidRPr="003F1110">
        <w:rPr>
          <w:rFonts w:ascii="Arial" w:hAnsi="Arial" w:cs="Arial"/>
          <w:i/>
          <w:sz w:val="22"/>
          <w:szCs w:val="22"/>
        </w:rPr>
        <w:t>RSCOM13-11</w:t>
      </w:r>
      <w:r w:rsidRPr="003F1110">
        <w:rPr>
          <w:rFonts w:ascii="Arial" w:hAnsi="Arial" w:cs="Arial"/>
          <w:sz w:val="22"/>
          <w:szCs w:val="22"/>
        </w:rPr>
        <w:t xml:space="preserve">). The Commission </w:t>
      </w:r>
      <w:r w:rsidRPr="003F1110">
        <w:rPr>
          <w:rFonts w:ascii="Arial" w:hAnsi="Arial" w:cs="Arial"/>
          <w:sz w:val="22"/>
          <w:szCs w:val="22"/>
        </w:rPr>
        <w:lastRenderedPageBreak/>
        <w:t>services are awaiting the results of the Mandate and are working on an impact assessment on the foreseen harmonisation measure.</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rPr>
      </w:pPr>
      <w:r w:rsidRPr="003F1110">
        <w:rPr>
          <w:rFonts w:ascii="Arial" w:hAnsi="Arial" w:cs="Arial"/>
          <w:b/>
          <w:sz w:val="22"/>
          <w:szCs w:val="22"/>
        </w:rPr>
        <w:t>Spectrum inventory</w:t>
      </w:r>
      <w:r w:rsidRPr="003F1110">
        <w:rPr>
          <w:rFonts w:ascii="Arial" w:hAnsi="Arial" w:cs="Arial"/>
          <w:sz w:val="22"/>
          <w:szCs w:val="22"/>
        </w:rPr>
        <w:t>: Member States gave a positive opinion pursuant to the Radio Spectrum Decision to revise the draft Commission Implementing Decision on the inventory (</w:t>
      </w:r>
      <w:r w:rsidRPr="003F1110">
        <w:rPr>
          <w:rFonts w:ascii="Arial" w:hAnsi="Arial" w:cs="Arial"/>
          <w:i/>
          <w:sz w:val="22"/>
          <w:szCs w:val="22"/>
        </w:rPr>
        <w:t>RSCOM13-08</w:t>
      </w:r>
      <w:r w:rsidRPr="003F1110">
        <w:rPr>
          <w:rFonts w:ascii="Arial" w:hAnsi="Arial" w:cs="Arial"/>
          <w:sz w:val="22"/>
          <w:szCs w:val="22"/>
        </w:rPr>
        <w:t>). The Decision 2013/195/EU</w:t>
      </w:r>
      <w:r w:rsidRPr="003F1110">
        <w:rPr>
          <w:rStyle w:val="af7"/>
          <w:rFonts w:ascii="Arial" w:hAnsi="Arial" w:cs="Arial"/>
          <w:sz w:val="22"/>
          <w:szCs w:val="22"/>
        </w:rPr>
        <w:footnoteReference w:id="2"/>
      </w:r>
      <w:r w:rsidRPr="003F1110">
        <w:rPr>
          <w:rFonts w:ascii="Arial" w:hAnsi="Arial" w:cs="Arial"/>
          <w:sz w:val="22"/>
          <w:szCs w:val="22"/>
        </w:rPr>
        <w:t xml:space="preserve"> has been adopted by the European Commission on 23 April 2013, </w:t>
      </w:r>
      <w:r w:rsidRPr="003F1110">
        <w:rPr>
          <w:rFonts w:ascii="Arial" w:hAnsi="Arial" w:cs="Arial"/>
          <w:sz w:val="22"/>
          <w:szCs w:val="22"/>
          <w:lang w:eastAsia="en-GB"/>
        </w:rPr>
        <w:t>defining practical arrangements, uniform formats and a methodology in relation to the radio spectrum inventory established by the RSPP (Decision No 243/2012/EU) and for the purpose to help achieving an efficient management of the spectrum in all bands relevant to Union policies through gradual improvement of data availability and analysis.</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rPr>
      </w:pPr>
      <w:r w:rsidRPr="003F1110">
        <w:rPr>
          <w:rFonts w:ascii="Arial" w:hAnsi="Arial" w:cs="Arial"/>
          <w:b/>
          <w:sz w:val="22"/>
          <w:szCs w:val="22"/>
        </w:rPr>
        <w:t>Mandate on 700 MHz</w:t>
      </w:r>
      <w:r w:rsidRPr="003F1110">
        <w:rPr>
          <w:rFonts w:ascii="Arial" w:hAnsi="Arial" w:cs="Arial"/>
          <w:sz w:val="22"/>
          <w:szCs w:val="22"/>
        </w:rPr>
        <w:t>: The RSC gave a positive Opinion to the Mandate which was adopted by the Commission and submitted to CEPT in March 2013. The mandate aims at technical conditions for the introduction of wireless broadband in the 700 MHz band by also studying the possibility of shared spectrum use with certain incumbent uses such as PMSE and also taking into account other priority areas of EU spectrum policy such as public protection and disaster relief (PPDR) and should ensure appropriate protection for incumbent uses, primarily broadcasting services and PMSE, below the 700 MHz band.</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lang w:eastAsia="en-GB"/>
        </w:rPr>
      </w:pPr>
      <w:r w:rsidRPr="003F1110">
        <w:rPr>
          <w:rFonts w:ascii="Arial" w:hAnsi="Arial" w:cs="Arial"/>
          <w:b/>
          <w:sz w:val="22"/>
          <w:szCs w:val="22"/>
        </w:rPr>
        <w:t xml:space="preserve">MCA: </w:t>
      </w:r>
      <w:r w:rsidRPr="003F1110">
        <w:rPr>
          <w:rFonts w:ascii="Arial" w:hAnsi="Arial" w:cs="Arial"/>
          <w:sz w:val="22"/>
          <w:szCs w:val="22"/>
        </w:rPr>
        <w:t>Member States welcomed</w:t>
      </w:r>
      <w:r w:rsidRPr="003F1110">
        <w:rPr>
          <w:rFonts w:ascii="Arial" w:hAnsi="Arial" w:cs="Arial"/>
          <w:b/>
          <w:sz w:val="22"/>
          <w:szCs w:val="22"/>
        </w:rPr>
        <w:t xml:space="preserve"> </w:t>
      </w:r>
      <w:r w:rsidRPr="003F1110">
        <w:rPr>
          <w:rFonts w:ascii="Arial" w:hAnsi="Arial" w:cs="Arial"/>
          <w:sz w:val="22"/>
          <w:szCs w:val="22"/>
        </w:rPr>
        <w:t>a preliminary draft Decision amending Decision 2008/294/EC to enable also the use of UMTS 2100 (3G) and LTE 1800 (4G) on board aircraft. An Agreement on a stable text of draft amended decision is expected to be reached in the next RSC meeting.</w:t>
      </w:r>
    </w:p>
    <w:p w:rsidR="000D6636" w:rsidRPr="003F1110" w:rsidRDefault="000D6636" w:rsidP="00A72E63">
      <w:pPr>
        <w:pStyle w:val="a"/>
        <w:numPr>
          <w:ilvl w:val="0"/>
          <w:numId w:val="38"/>
        </w:numPr>
        <w:spacing w:before="60" w:after="0" w:line="312" w:lineRule="auto"/>
        <w:ind w:left="426" w:hanging="426"/>
        <w:rPr>
          <w:rFonts w:ascii="Arial" w:hAnsi="Arial" w:cs="Arial"/>
          <w:sz w:val="22"/>
          <w:szCs w:val="22"/>
          <w:lang w:eastAsia="en-GB"/>
        </w:rPr>
      </w:pPr>
      <w:r w:rsidRPr="003F1110">
        <w:rPr>
          <w:rFonts w:ascii="Arial" w:hAnsi="Arial" w:cs="Arial"/>
          <w:b/>
          <w:sz w:val="22"/>
          <w:szCs w:val="22"/>
        </w:rPr>
        <w:t xml:space="preserve">GSM-R interference: </w:t>
      </w:r>
      <w:r w:rsidRPr="003F1110">
        <w:rPr>
          <w:rFonts w:ascii="Arial" w:hAnsi="Arial" w:cs="Arial"/>
          <w:sz w:val="22"/>
          <w:szCs w:val="22"/>
        </w:rPr>
        <w:t>The Commission presented the contributions from RSC Members and the ERA that GSM-R interferences remain a matter of concern. A GSM-R interference Follow-Up Group (GFUG) chaired by the Commission services of DG MOVE and supported by DG CONNECT and ERA was established to further consolidate the process towards resolving GSM-R interference issues. The next meeting will be held on 28 May 2013 in Brussels.</w:t>
      </w:r>
    </w:p>
    <w:p w:rsidR="000D6636" w:rsidRPr="003F1110" w:rsidRDefault="000D6636" w:rsidP="00B5181D">
      <w:pPr>
        <w:numPr>
          <w:ilvl w:val="0"/>
          <w:numId w:val="11"/>
        </w:numPr>
        <w:spacing w:before="60" w:line="312" w:lineRule="auto"/>
        <w:ind w:left="0" w:hanging="499"/>
        <w:jc w:val="both"/>
        <w:rPr>
          <w:rFonts w:ascii="Arial" w:hAnsi="Arial"/>
          <w:sz w:val="22"/>
        </w:rPr>
      </w:pPr>
      <w:r w:rsidRPr="003F1110">
        <w:rPr>
          <w:rFonts w:ascii="Arial" w:hAnsi="Arial"/>
          <w:sz w:val="22"/>
        </w:rPr>
        <w:t xml:space="preserve">In the 30th meeting of the Radio Spectrum Policy Group, which took place in Brussels on 20 February, Mr Finn Petersen, Deputy Director General of the Danish Business Authority, was confirmed by acclamation as new RSPG deputy chairman until the end of 2013. The high-level policy dialogue on the strategic importance of spectrum for Wireless Broadband and the future of the 700 MHz band was held between Vice-President </w:t>
      </w:r>
      <w:proofErr w:type="spellStart"/>
      <w:r w:rsidRPr="003F1110">
        <w:rPr>
          <w:rFonts w:ascii="Arial" w:hAnsi="Arial"/>
          <w:sz w:val="22"/>
        </w:rPr>
        <w:t>Kroes</w:t>
      </w:r>
      <w:proofErr w:type="spellEnd"/>
      <w:r w:rsidRPr="003F1110">
        <w:rPr>
          <w:rFonts w:ascii="Arial" w:hAnsi="Arial"/>
          <w:sz w:val="22"/>
        </w:rPr>
        <w:t xml:space="preserve"> and the Members of the RSPG. In her address to the group, the Commissioner responsible for the Digital Agenda underlined the need for an EU strategy concerning the future of the 700 MHz band as part of a sustainable solution for the whole UHF band under consideration of all stakeholder interests. In addition, the following results of the RSPG meeting are to be noted by WGFM:</w:t>
      </w:r>
    </w:p>
    <w:p w:rsidR="000D6636" w:rsidRPr="003F1110" w:rsidRDefault="000D6636" w:rsidP="00A72E63">
      <w:pPr>
        <w:pStyle w:val="a"/>
        <w:numPr>
          <w:ilvl w:val="0"/>
          <w:numId w:val="37"/>
        </w:numPr>
        <w:spacing w:before="60" w:after="0" w:line="312" w:lineRule="auto"/>
        <w:ind w:left="426" w:hanging="426"/>
        <w:rPr>
          <w:rFonts w:ascii="Arial" w:hAnsi="Arial" w:cs="Arial"/>
          <w:sz w:val="22"/>
          <w:szCs w:val="22"/>
        </w:rPr>
      </w:pPr>
      <w:r w:rsidRPr="003F1110">
        <w:rPr>
          <w:rFonts w:ascii="Arial" w:hAnsi="Arial" w:cs="Arial"/>
          <w:b/>
          <w:sz w:val="22"/>
          <w:szCs w:val="22"/>
        </w:rPr>
        <w:t>Wireless Broadband</w:t>
      </w:r>
      <w:r w:rsidRPr="003F1110">
        <w:rPr>
          <w:rFonts w:ascii="Arial" w:hAnsi="Arial" w:cs="Arial"/>
          <w:sz w:val="22"/>
          <w:szCs w:val="22"/>
        </w:rPr>
        <w:t>: The agreement to launch a public consultation on a Draft RSPG Opinion on Strategic Challenges facing Europe in addressing the Growing Spectrum Demand for Wireless Broadband</w:t>
      </w:r>
      <w:r w:rsidRPr="003F1110">
        <w:rPr>
          <w:rStyle w:val="af7"/>
          <w:rFonts w:ascii="Arial" w:hAnsi="Arial" w:cs="Arial"/>
          <w:sz w:val="22"/>
          <w:szCs w:val="22"/>
        </w:rPr>
        <w:footnoteReference w:id="3"/>
      </w:r>
      <w:r w:rsidRPr="003F1110">
        <w:rPr>
          <w:rFonts w:ascii="Arial" w:hAnsi="Arial" w:cs="Arial"/>
          <w:sz w:val="22"/>
          <w:szCs w:val="22"/>
        </w:rPr>
        <w:t xml:space="preserve"> was reached. The adoption of the Opinion is expected to take place in June.</w:t>
      </w:r>
    </w:p>
    <w:p w:rsidR="000D6636" w:rsidRPr="003F1110" w:rsidRDefault="000D6636" w:rsidP="00A72E63">
      <w:pPr>
        <w:pStyle w:val="a"/>
        <w:numPr>
          <w:ilvl w:val="0"/>
          <w:numId w:val="37"/>
        </w:numPr>
        <w:spacing w:before="60" w:after="0" w:line="312" w:lineRule="auto"/>
        <w:ind w:left="426" w:hanging="426"/>
        <w:rPr>
          <w:rFonts w:ascii="Arial" w:hAnsi="Arial" w:cs="Arial"/>
          <w:sz w:val="22"/>
          <w:szCs w:val="22"/>
        </w:rPr>
      </w:pPr>
      <w:r w:rsidRPr="003F1110">
        <w:rPr>
          <w:rFonts w:ascii="Arial" w:hAnsi="Arial" w:cs="Arial"/>
          <w:b/>
          <w:sz w:val="22"/>
          <w:szCs w:val="22"/>
        </w:rPr>
        <w:lastRenderedPageBreak/>
        <w:t>LSA</w:t>
      </w:r>
      <w:r w:rsidRPr="003F1110">
        <w:rPr>
          <w:rFonts w:ascii="Arial" w:hAnsi="Arial" w:cs="Arial"/>
          <w:sz w:val="22"/>
          <w:szCs w:val="22"/>
        </w:rPr>
        <w:t>: The RSPG agreed on a broad scope of work on the Opinion on Licensed Shared Access (LSA) based on a modified working definition for the LSA. The working group is expected to present a draft Opinion for launching a public consultation at the next meeting.</w:t>
      </w:r>
    </w:p>
    <w:p w:rsidR="000D6636" w:rsidRPr="003F1110" w:rsidRDefault="000D6636" w:rsidP="00A72E63">
      <w:pPr>
        <w:pStyle w:val="a"/>
        <w:numPr>
          <w:ilvl w:val="0"/>
          <w:numId w:val="37"/>
        </w:numPr>
        <w:spacing w:before="60" w:after="0" w:line="312" w:lineRule="auto"/>
        <w:ind w:left="426" w:hanging="426"/>
        <w:rPr>
          <w:rFonts w:ascii="Arial" w:hAnsi="Arial" w:cs="Arial"/>
          <w:sz w:val="22"/>
          <w:szCs w:val="22"/>
        </w:rPr>
      </w:pPr>
      <w:r w:rsidRPr="003F1110">
        <w:rPr>
          <w:rFonts w:ascii="Arial" w:hAnsi="Arial" w:cs="Arial"/>
          <w:b/>
          <w:sz w:val="22"/>
          <w:szCs w:val="22"/>
        </w:rPr>
        <w:t xml:space="preserve">Strategic </w:t>
      </w:r>
      <w:proofErr w:type="spellStart"/>
      <w:r w:rsidRPr="003F1110">
        <w:rPr>
          <w:rFonts w:ascii="Arial" w:hAnsi="Arial" w:cs="Arial"/>
          <w:b/>
          <w:sz w:val="22"/>
          <w:szCs w:val="22"/>
        </w:rPr>
        <w:t>sectoral</w:t>
      </w:r>
      <w:proofErr w:type="spellEnd"/>
      <w:r w:rsidRPr="003F1110">
        <w:rPr>
          <w:rFonts w:ascii="Arial" w:hAnsi="Arial" w:cs="Arial"/>
          <w:b/>
          <w:sz w:val="22"/>
          <w:szCs w:val="22"/>
        </w:rPr>
        <w:t xml:space="preserve"> spectrum needs</w:t>
      </w:r>
      <w:r w:rsidRPr="003F1110">
        <w:rPr>
          <w:rFonts w:ascii="Arial" w:hAnsi="Arial" w:cs="Arial"/>
          <w:sz w:val="22"/>
          <w:szCs w:val="22"/>
        </w:rPr>
        <w:t>: It was reported that the different strategic sectors have been grouped into three categories, where applications within a category can be treated in a similar way and has identified potential for synergies on one of the categories. The working group is expected to present a draft final Report for adoption by the RSPG in June.</w:t>
      </w:r>
    </w:p>
    <w:p w:rsidR="000D6636" w:rsidRPr="003F1110" w:rsidRDefault="000D6636" w:rsidP="00A72E63">
      <w:pPr>
        <w:pStyle w:val="a"/>
        <w:numPr>
          <w:ilvl w:val="0"/>
          <w:numId w:val="37"/>
        </w:numPr>
        <w:spacing w:before="60" w:after="0" w:line="312" w:lineRule="auto"/>
        <w:ind w:left="426" w:hanging="426"/>
        <w:rPr>
          <w:rFonts w:ascii="Arial" w:hAnsi="Arial" w:cs="Arial"/>
          <w:sz w:val="22"/>
          <w:szCs w:val="22"/>
        </w:rPr>
      </w:pPr>
      <w:r w:rsidRPr="003F1110">
        <w:rPr>
          <w:rFonts w:ascii="Arial" w:hAnsi="Arial" w:cs="Arial"/>
          <w:b/>
          <w:sz w:val="22"/>
          <w:szCs w:val="22"/>
        </w:rPr>
        <w:t>Preparation of the WRC-15</w:t>
      </w:r>
      <w:r w:rsidRPr="003F1110">
        <w:rPr>
          <w:rFonts w:ascii="Arial" w:hAnsi="Arial" w:cs="Arial"/>
          <w:sz w:val="22"/>
          <w:szCs w:val="22"/>
        </w:rPr>
        <w:t>: A draft Interim Opinion setting out first considerations concerning the main areas of EU policy relevant to the WRC-15 agenda was presented. It was agreed to adopt and then publish the Interim Opinion at the next plenary meeting, while the adoption of the final RSPG Opinion – containing also the common policy objectives – is foreseen as planned for June 2014.</w:t>
      </w:r>
    </w:p>
    <w:p w:rsidR="000D6636" w:rsidRPr="003F1110" w:rsidRDefault="000D6636" w:rsidP="00A72E63">
      <w:pPr>
        <w:pStyle w:val="a"/>
        <w:numPr>
          <w:ilvl w:val="0"/>
          <w:numId w:val="37"/>
        </w:numPr>
        <w:spacing w:before="60" w:after="0" w:line="312" w:lineRule="auto"/>
        <w:ind w:left="426" w:hanging="426"/>
        <w:rPr>
          <w:rFonts w:ascii="Arial" w:hAnsi="Arial" w:cs="Arial"/>
          <w:b/>
          <w:sz w:val="22"/>
          <w:szCs w:val="22"/>
        </w:rPr>
      </w:pPr>
      <w:r w:rsidRPr="003F1110">
        <w:rPr>
          <w:rFonts w:ascii="Arial" w:hAnsi="Arial" w:cs="Arial"/>
          <w:b/>
          <w:sz w:val="22"/>
          <w:szCs w:val="22"/>
        </w:rPr>
        <w:t xml:space="preserve">Interference Management: </w:t>
      </w:r>
      <w:r w:rsidRPr="003F1110">
        <w:rPr>
          <w:rFonts w:ascii="Arial" w:hAnsi="Arial" w:cs="Arial"/>
          <w:sz w:val="22"/>
          <w:szCs w:val="22"/>
        </w:rPr>
        <w:t>Progress was reported on the issue of receiver parameters and of receiver-only devices and the intention of the working group to provide best practice on key issues such as mobile/broadcasting and mobile/radars at 2.7 GHz was underlined. It is expected that a draft Report for adoption will be presented in June.</w:t>
      </w:r>
    </w:p>
    <w:p w:rsidR="000D6636" w:rsidRPr="003F1110" w:rsidRDefault="000D6636" w:rsidP="00B5181D">
      <w:pPr>
        <w:numPr>
          <w:ilvl w:val="0"/>
          <w:numId w:val="11"/>
        </w:numPr>
        <w:spacing w:before="60" w:line="312" w:lineRule="auto"/>
        <w:ind w:left="0" w:hanging="499"/>
        <w:jc w:val="both"/>
        <w:rPr>
          <w:rFonts w:ascii="Arial" w:hAnsi="Arial"/>
          <w:sz w:val="22"/>
        </w:rPr>
      </w:pPr>
      <w:r w:rsidRPr="003F1110">
        <w:rPr>
          <w:rFonts w:ascii="Arial" w:hAnsi="Arial"/>
          <w:sz w:val="22"/>
        </w:rPr>
        <w:t xml:space="preserve">The EC </w:t>
      </w:r>
      <w:r w:rsidR="009D029D" w:rsidRPr="003F1110">
        <w:rPr>
          <w:rFonts w:ascii="Arial" w:hAnsi="Arial"/>
          <w:sz w:val="22"/>
        </w:rPr>
        <w:t xml:space="preserve">Councillor </w:t>
      </w:r>
      <w:r w:rsidRPr="003F1110">
        <w:rPr>
          <w:rFonts w:ascii="Arial" w:hAnsi="Arial"/>
          <w:sz w:val="22"/>
        </w:rPr>
        <w:t>also reported that the Commission proposal for a Directive on the harmonisation of the laws of the Member States relating to the making available on the market of radio equipment (Radio Equipment Directive)</w:t>
      </w:r>
      <w:r w:rsidRPr="003F1110">
        <w:footnoteReference w:id="4"/>
      </w:r>
      <w:r w:rsidRPr="003F1110">
        <w:rPr>
          <w:rFonts w:ascii="Arial" w:hAnsi="Arial"/>
          <w:sz w:val="22"/>
        </w:rPr>
        <w:t xml:space="preserve"> is now under discussion by the European Parliament and the Council of Ministers. During the first discussion Member States provided comments in regard to the exclusion of receive-only equipment from the scope of the new Directive. The Commission services explained the reasons for the approach taken, as identified in the impact assessment, and invited Members States to consider the implications of an inclusion under the scope of receive-only equipment in view of further discussion to be held in the next meeting of the Working Party on Technical Harmonisation in June.</w:t>
      </w:r>
    </w:p>
    <w:p w:rsidR="000D6636" w:rsidRDefault="000D6636" w:rsidP="00B5181D">
      <w:pPr>
        <w:numPr>
          <w:ilvl w:val="0"/>
          <w:numId w:val="11"/>
        </w:numPr>
        <w:spacing w:before="60" w:line="312" w:lineRule="auto"/>
        <w:ind w:left="0" w:hanging="499"/>
        <w:jc w:val="both"/>
        <w:rPr>
          <w:rFonts w:ascii="Arial" w:hAnsi="Arial"/>
          <w:sz w:val="22"/>
        </w:rPr>
      </w:pPr>
      <w:r w:rsidRPr="003F1110">
        <w:rPr>
          <w:rFonts w:ascii="Arial" w:hAnsi="Arial"/>
          <w:sz w:val="22"/>
        </w:rPr>
        <w:t xml:space="preserve">The EC </w:t>
      </w:r>
      <w:r w:rsidR="004A5850" w:rsidRPr="003F1110">
        <w:rPr>
          <w:rFonts w:ascii="Arial" w:hAnsi="Arial"/>
          <w:sz w:val="22"/>
        </w:rPr>
        <w:t xml:space="preserve">Councillor with reference to </w:t>
      </w:r>
      <w:hyperlink r:id="rId58" w:history="1">
        <w:r w:rsidR="004A5850" w:rsidRPr="003F1110">
          <w:rPr>
            <w:rStyle w:val="ad"/>
            <w:sz w:val="24"/>
            <w:szCs w:val="24"/>
          </w:rPr>
          <w:t>https://ec.europa.eu/digital-agenda/en/how-get-involved-eu-radio-spectrum-policy</w:t>
        </w:r>
      </w:hyperlink>
      <w:r w:rsidR="004A5850" w:rsidRPr="003F1110">
        <w:rPr>
          <w:rStyle w:val="ad"/>
          <w:sz w:val="24"/>
          <w:szCs w:val="24"/>
        </w:rPr>
        <w:t xml:space="preserve"> </w:t>
      </w:r>
      <w:r w:rsidRPr="003F1110">
        <w:rPr>
          <w:rFonts w:ascii="Arial" w:hAnsi="Arial"/>
          <w:sz w:val="22"/>
        </w:rPr>
        <w:t>informed the meeting about the following forthcoming workshops and next meetings in Brussels:</w:t>
      </w:r>
    </w:p>
    <w:p w:rsidR="00DA17D1" w:rsidRPr="003F1110" w:rsidRDefault="00DA17D1" w:rsidP="00975A03">
      <w:pPr>
        <w:spacing w:before="60" w:line="312" w:lineRule="auto"/>
        <w:jc w:val="both"/>
        <w:rPr>
          <w:rFonts w:ascii="Arial" w:hAnsi="Arial"/>
          <w:sz w:val="22"/>
        </w:rPr>
      </w:pPr>
    </w:p>
    <w:tbl>
      <w:tblPr>
        <w:tblW w:w="904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341"/>
      </w:tblGrid>
      <w:tr w:rsidR="000D6636" w:rsidRPr="003F1110" w:rsidTr="00E62FAF">
        <w:trPr>
          <w:jc w:val="center"/>
        </w:trPr>
        <w:tc>
          <w:tcPr>
            <w:tcW w:w="170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11/12 June</w:t>
            </w:r>
          </w:p>
        </w:tc>
        <w:tc>
          <w:tcPr>
            <w:tcW w:w="7341" w:type="dxa"/>
            <w:shd w:val="clear" w:color="auto" w:fill="auto"/>
          </w:tcPr>
          <w:p w:rsidR="000D6636" w:rsidRPr="003F1110" w:rsidRDefault="000D6636" w:rsidP="000E211D">
            <w:pPr>
              <w:pStyle w:val="ac"/>
              <w:spacing w:before="120" w:beforeAutospacing="0" w:after="0" w:afterAutospacing="0"/>
              <w:rPr>
                <w:rFonts w:ascii="Arial" w:hAnsi="Arial"/>
                <w:sz w:val="22"/>
                <w:lang w:val="en-GB"/>
              </w:rPr>
            </w:pPr>
            <w:r w:rsidRPr="003F1110">
              <w:rPr>
                <w:rFonts w:ascii="Arial" w:hAnsi="Arial"/>
                <w:sz w:val="22"/>
                <w:lang w:val="en-GB"/>
              </w:rPr>
              <w:t>Expert Group of the R&amp;TTE Directive (public) and 37</w:t>
            </w:r>
            <w:r w:rsidRPr="003F1110">
              <w:rPr>
                <w:rFonts w:ascii="Arial" w:hAnsi="Arial"/>
                <w:sz w:val="22"/>
                <w:vertAlign w:val="superscript"/>
                <w:lang w:val="en-GB"/>
              </w:rPr>
              <w:t>th</w:t>
            </w:r>
            <w:r w:rsidRPr="003F1110">
              <w:rPr>
                <w:rFonts w:ascii="Arial" w:hAnsi="Arial"/>
                <w:sz w:val="22"/>
                <w:lang w:val="en-GB"/>
              </w:rPr>
              <w:t xml:space="preserve"> meeting of TCAM Committee (governmental observers)</w:t>
            </w:r>
          </w:p>
        </w:tc>
      </w:tr>
      <w:tr w:rsidR="000D6636" w:rsidRPr="003F1110" w:rsidTr="00E62FAF">
        <w:trPr>
          <w:jc w:val="center"/>
        </w:trPr>
        <w:tc>
          <w:tcPr>
            <w:tcW w:w="170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 xml:space="preserve">13 June </w:t>
            </w:r>
          </w:p>
        </w:tc>
        <w:tc>
          <w:tcPr>
            <w:tcW w:w="734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 xml:space="preserve">RSPG #31 </w:t>
            </w:r>
          </w:p>
        </w:tc>
      </w:tr>
      <w:tr w:rsidR="000D6636" w:rsidRPr="003F1110" w:rsidTr="00E62FAF">
        <w:trPr>
          <w:jc w:val="center"/>
        </w:trPr>
        <w:tc>
          <w:tcPr>
            <w:tcW w:w="170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21 June</w:t>
            </w:r>
          </w:p>
        </w:tc>
        <w:tc>
          <w:tcPr>
            <w:tcW w:w="734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 xml:space="preserve">Public Workshop: Presentation of the final results of the Commission study on socio-economic aspects of spectrum harmonisation for the benefit of PMSE equipment. Registration: </w:t>
            </w:r>
            <w:hyperlink r:id="rId59" w:history="1">
              <w:r w:rsidRPr="003F1110">
                <w:rPr>
                  <w:rStyle w:val="ad"/>
                  <w:rFonts w:ascii="Arial" w:hAnsi="Arial" w:cs="Arial"/>
                  <w:sz w:val="22"/>
                  <w:szCs w:val="22"/>
                </w:rPr>
                <w:t>http://ec.europa.eu/information_society/newsroom/cf/dae/itemdetail.cfm?item_id=10461</w:t>
              </w:r>
            </w:hyperlink>
          </w:p>
        </w:tc>
      </w:tr>
      <w:tr w:rsidR="000D6636" w:rsidRPr="003F1110" w:rsidTr="00E62FAF">
        <w:trPr>
          <w:jc w:val="center"/>
        </w:trPr>
        <w:tc>
          <w:tcPr>
            <w:tcW w:w="170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9-10 July</w:t>
            </w:r>
          </w:p>
        </w:tc>
        <w:tc>
          <w:tcPr>
            <w:tcW w:w="734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RSC #44</w:t>
            </w:r>
          </w:p>
        </w:tc>
      </w:tr>
      <w:tr w:rsidR="000D6636" w:rsidRPr="003F1110" w:rsidTr="00E62FAF">
        <w:trPr>
          <w:jc w:val="center"/>
        </w:trPr>
        <w:tc>
          <w:tcPr>
            <w:tcW w:w="170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11 July</w:t>
            </w:r>
          </w:p>
        </w:tc>
        <w:tc>
          <w:tcPr>
            <w:tcW w:w="734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Public Workshop: Presentation of final results of the Commission study on spectrum demand</w:t>
            </w:r>
          </w:p>
        </w:tc>
      </w:tr>
      <w:tr w:rsidR="000D6636" w:rsidRPr="003F1110" w:rsidTr="00E62FAF">
        <w:trPr>
          <w:jc w:val="center"/>
        </w:trPr>
        <w:tc>
          <w:tcPr>
            <w:tcW w:w="170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10-11 October</w:t>
            </w:r>
          </w:p>
        </w:tc>
        <w:tc>
          <w:tcPr>
            <w:tcW w:w="7341" w:type="dxa"/>
            <w:shd w:val="clear" w:color="auto" w:fill="auto"/>
          </w:tcPr>
          <w:p w:rsidR="000D6636" w:rsidRPr="003F1110" w:rsidRDefault="000D6636" w:rsidP="000E211D">
            <w:pPr>
              <w:spacing w:before="120"/>
              <w:rPr>
                <w:rFonts w:ascii="Arial" w:hAnsi="Arial" w:cs="Arial"/>
                <w:sz w:val="22"/>
                <w:szCs w:val="22"/>
              </w:rPr>
            </w:pPr>
            <w:r w:rsidRPr="003F1110">
              <w:rPr>
                <w:rFonts w:ascii="Arial" w:hAnsi="Arial" w:cs="Arial"/>
                <w:sz w:val="22"/>
                <w:szCs w:val="22"/>
              </w:rPr>
              <w:t>RSC #45</w:t>
            </w:r>
          </w:p>
        </w:tc>
      </w:tr>
    </w:tbl>
    <w:p w:rsidR="00E62FAF" w:rsidRDefault="00E62FAF" w:rsidP="007E69D9">
      <w:pPr>
        <w:spacing w:before="360" w:line="312" w:lineRule="auto"/>
        <w:ind w:left="-539" w:right="-851"/>
        <w:rPr>
          <w:rFonts w:ascii="Arial" w:hAnsi="Arial" w:cs="Arial"/>
          <w:b/>
          <w:i/>
          <w:sz w:val="26"/>
          <w:szCs w:val="26"/>
          <w:lang w:val="ru-RU"/>
        </w:rPr>
      </w:pPr>
    </w:p>
    <w:p w:rsidR="0047399A" w:rsidRPr="003F1110" w:rsidRDefault="0047399A" w:rsidP="007E69D9">
      <w:pPr>
        <w:spacing w:line="312" w:lineRule="auto"/>
        <w:ind w:left="-539" w:right="-851"/>
        <w:rPr>
          <w:rFonts w:ascii="Arial" w:hAnsi="Arial" w:cs="Arial"/>
          <w:b/>
          <w:i/>
          <w:sz w:val="26"/>
          <w:szCs w:val="26"/>
        </w:rPr>
      </w:pPr>
      <w:r w:rsidRPr="003F1110">
        <w:rPr>
          <w:rFonts w:ascii="Arial" w:hAnsi="Arial" w:cs="Arial"/>
          <w:b/>
          <w:i/>
          <w:sz w:val="26"/>
          <w:szCs w:val="26"/>
        </w:rPr>
        <w:t xml:space="preserve">7.2 ETSI </w:t>
      </w:r>
      <w:r w:rsidR="001D71E9" w:rsidRPr="003F1110">
        <w:rPr>
          <w:rFonts w:ascii="Arial" w:hAnsi="Arial" w:cs="Arial"/>
          <w:b/>
          <w:i/>
          <w:sz w:val="26"/>
          <w:szCs w:val="26"/>
        </w:rPr>
        <w:t xml:space="preserve">recent </w:t>
      </w:r>
      <w:r w:rsidRPr="003F1110">
        <w:rPr>
          <w:rFonts w:ascii="Arial" w:hAnsi="Arial" w:cs="Arial"/>
          <w:b/>
          <w:i/>
          <w:sz w:val="26"/>
          <w:szCs w:val="26"/>
        </w:rPr>
        <w:t>activity</w:t>
      </w:r>
    </w:p>
    <w:p w:rsidR="007D5A7F" w:rsidRPr="002A0D51" w:rsidRDefault="00A9675F" w:rsidP="00A72E63">
      <w:pPr>
        <w:numPr>
          <w:ilvl w:val="0"/>
          <w:numId w:val="24"/>
        </w:numPr>
        <w:spacing w:line="312" w:lineRule="auto"/>
        <w:jc w:val="both"/>
        <w:rPr>
          <w:rFonts w:ascii="Arial" w:hAnsi="Arial" w:cs="Arial"/>
          <w:sz w:val="22"/>
          <w:szCs w:val="22"/>
        </w:rPr>
      </w:pPr>
      <w:r w:rsidRPr="003F1110">
        <w:rPr>
          <w:rFonts w:ascii="Arial" w:hAnsi="Arial" w:cs="Arial"/>
          <w:sz w:val="22"/>
          <w:szCs w:val="22"/>
        </w:rPr>
        <w:t>The ETSI Liaison Officer</w:t>
      </w:r>
      <w:r w:rsidR="00746C90" w:rsidRPr="003F1110">
        <w:rPr>
          <w:rFonts w:ascii="Arial" w:hAnsi="Arial"/>
          <w:sz w:val="22"/>
        </w:rPr>
        <w:t xml:space="preserve"> informed the meeting that additional information on System Reference documents in the drafting stage could be found by reference: </w:t>
      </w:r>
      <w:hyperlink r:id="rId60" w:history="1">
        <w:r w:rsidR="00746C90" w:rsidRPr="003F1110">
          <w:rPr>
            <w:rStyle w:val="ad"/>
            <w:rFonts w:ascii="Arial" w:hAnsi="Arial" w:cs="Arial"/>
            <w:i/>
            <w:sz w:val="22"/>
            <w:szCs w:val="22"/>
            <w:lang w:eastAsia="ru-RU"/>
          </w:rPr>
          <w:t>http://portal.etsi.org/erm/SRdoc_overview.doc</w:t>
        </w:r>
      </w:hyperlink>
      <w:r w:rsidR="00746C90" w:rsidRPr="003F1110">
        <w:rPr>
          <w:rFonts w:cs="Arial"/>
          <w:i/>
          <w:color w:val="000000"/>
          <w:lang w:eastAsia="ru-RU"/>
        </w:rPr>
        <w:t>.</w:t>
      </w:r>
      <w:r w:rsidR="00746C90" w:rsidRPr="003F1110">
        <w:rPr>
          <w:rFonts w:ascii="Arial" w:hAnsi="Arial"/>
          <w:sz w:val="22"/>
        </w:rPr>
        <w:t xml:space="preserve"> Information document will be update</w:t>
      </w:r>
      <w:r w:rsidR="001B67FD" w:rsidRPr="003F1110">
        <w:rPr>
          <w:rFonts w:ascii="Arial" w:hAnsi="Arial"/>
          <w:sz w:val="22"/>
        </w:rPr>
        <w:t>d</w:t>
      </w:r>
      <w:r w:rsidR="00746C90" w:rsidRPr="003F1110">
        <w:rPr>
          <w:rFonts w:ascii="Arial" w:hAnsi="Arial"/>
          <w:sz w:val="22"/>
        </w:rPr>
        <w:t xml:space="preserve"> soon.</w:t>
      </w:r>
    </w:p>
    <w:p w:rsidR="002A0D51" w:rsidRPr="00C856A9" w:rsidRDefault="002A0D51" w:rsidP="002A0D51">
      <w:pPr>
        <w:numPr>
          <w:ilvl w:val="0"/>
          <w:numId w:val="24"/>
        </w:numPr>
        <w:spacing w:before="60" w:line="312" w:lineRule="auto"/>
        <w:jc w:val="both"/>
        <w:rPr>
          <w:rFonts w:ascii="Arial" w:hAnsi="Arial" w:cs="Arial"/>
          <w:sz w:val="22"/>
          <w:szCs w:val="22"/>
        </w:rPr>
      </w:pPr>
      <w:r w:rsidRPr="00C856A9">
        <w:rPr>
          <w:rFonts w:ascii="Arial" w:hAnsi="Arial" w:cs="Arial"/>
          <w:sz w:val="22"/>
          <w:szCs w:val="22"/>
        </w:rPr>
        <w:t>In accordance with the cooperation process between ECC and ETSI, WG FM requested the ETSI liaison officer to inform ETSI as appropriate about the approval for public consultation and publication of the following draft ECC deliverables:</w:t>
      </w:r>
    </w:p>
    <w:p w:rsidR="002A0D51" w:rsidRPr="00C856A9" w:rsidRDefault="002A0D51" w:rsidP="002A0D51">
      <w:pPr>
        <w:widowControl w:val="0"/>
        <w:overflowPunct w:val="0"/>
        <w:autoSpaceDE w:val="0"/>
        <w:autoSpaceDN w:val="0"/>
        <w:adjustRightInd w:val="0"/>
        <w:spacing w:line="312" w:lineRule="auto"/>
        <w:ind w:left="289" w:hanging="573"/>
        <w:textAlignment w:val="baseline"/>
        <w:rPr>
          <w:rFonts w:ascii="Arial" w:hAnsi="Arial" w:cs="Arial"/>
          <w:sz w:val="22"/>
          <w:szCs w:val="22"/>
        </w:rPr>
      </w:pPr>
      <w:r w:rsidRPr="00C856A9">
        <w:rPr>
          <w:rFonts w:ascii="Arial" w:hAnsi="Arial" w:cs="Arial"/>
          <w:b/>
          <w:sz w:val="22"/>
          <w:szCs w:val="22"/>
        </w:rPr>
        <w:t>Approved for publication</w:t>
      </w:r>
    </w:p>
    <w:p w:rsidR="002A0D51" w:rsidRPr="004E2D53" w:rsidRDefault="002A0D51" w:rsidP="002A0D51">
      <w:pPr>
        <w:widowControl w:val="0"/>
        <w:numPr>
          <w:ilvl w:val="0"/>
          <w:numId w:val="71"/>
        </w:numPr>
        <w:tabs>
          <w:tab w:val="clear" w:pos="2221"/>
          <w:tab w:val="num" w:pos="284"/>
        </w:tabs>
        <w:spacing w:line="312" w:lineRule="auto"/>
        <w:ind w:left="284" w:hanging="568"/>
        <w:rPr>
          <w:rFonts w:ascii="Arial" w:hAnsi="Arial" w:cs="Arial"/>
          <w:sz w:val="22"/>
          <w:szCs w:val="22"/>
        </w:rPr>
      </w:pPr>
      <w:r w:rsidRPr="004E2D53">
        <w:rPr>
          <w:rFonts w:ascii="Arial" w:hAnsi="Arial" w:cs="Arial"/>
          <w:sz w:val="22"/>
          <w:szCs w:val="22"/>
        </w:rPr>
        <w:t>Revised Annex 1 «Non-specific Short Range Devices» of ERC Recommendation 70-03 (see Section 4.9.2).</w:t>
      </w:r>
    </w:p>
    <w:p w:rsidR="002A0D51" w:rsidRPr="004E2D53" w:rsidRDefault="002A0D51" w:rsidP="002A0D51">
      <w:pPr>
        <w:widowControl w:val="0"/>
        <w:numPr>
          <w:ilvl w:val="0"/>
          <w:numId w:val="71"/>
        </w:numPr>
        <w:tabs>
          <w:tab w:val="clear" w:pos="2221"/>
          <w:tab w:val="num" w:pos="284"/>
        </w:tabs>
        <w:spacing w:line="312" w:lineRule="auto"/>
        <w:ind w:left="284" w:hanging="568"/>
        <w:rPr>
          <w:rFonts w:ascii="Arial" w:hAnsi="Arial" w:cs="Arial"/>
          <w:sz w:val="22"/>
          <w:szCs w:val="22"/>
        </w:rPr>
      </w:pPr>
      <w:r w:rsidRPr="004E2D53">
        <w:rPr>
          <w:rFonts w:ascii="Arial" w:hAnsi="Arial" w:cs="Arial"/>
          <w:sz w:val="22"/>
          <w:szCs w:val="22"/>
        </w:rPr>
        <w:t>Revised Annex 2 «Tracking, tracing and data acquisition» of ERC Recommendation 70-03 (see Section 4.9.2).</w:t>
      </w:r>
    </w:p>
    <w:p w:rsidR="002A0D51" w:rsidRPr="004E2D53" w:rsidRDefault="002A0D51" w:rsidP="002A0D51">
      <w:pPr>
        <w:widowControl w:val="0"/>
        <w:numPr>
          <w:ilvl w:val="0"/>
          <w:numId w:val="71"/>
        </w:numPr>
        <w:tabs>
          <w:tab w:val="clear" w:pos="2221"/>
          <w:tab w:val="num" w:pos="284"/>
        </w:tabs>
        <w:spacing w:line="312" w:lineRule="auto"/>
        <w:ind w:left="284" w:hanging="568"/>
        <w:rPr>
          <w:rFonts w:ascii="Arial" w:hAnsi="Arial" w:cs="Arial"/>
          <w:sz w:val="22"/>
          <w:szCs w:val="22"/>
        </w:rPr>
      </w:pPr>
      <w:r w:rsidRPr="004E2D53">
        <w:rPr>
          <w:rFonts w:ascii="Arial" w:hAnsi="Arial" w:cs="Arial"/>
          <w:sz w:val="22"/>
          <w:szCs w:val="22"/>
        </w:rPr>
        <w:t>Revised Annex 7 «Alarms » of ERC Recommendation 70-03 (see Section 4.9.2).</w:t>
      </w:r>
    </w:p>
    <w:p w:rsidR="002A0D51" w:rsidRPr="004E2D53" w:rsidRDefault="002A0D51" w:rsidP="002A0D51">
      <w:pPr>
        <w:widowControl w:val="0"/>
        <w:numPr>
          <w:ilvl w:val="0"/>
          <w:numId w:val="71"/>
        </w:numPr>
        <w:tabs>
          <w:tab w:val="clear" w:pos="2221"/>
          <w:tab w:val="num" w:pos="284"/>
        </w:tabs>
        <w:spacing w:line="312" w:lineRule="auto"/>
        <w:ind w:left="284" w:hanging="568"/>
        <w:rPr>
          <w:rFonts w:ascii="Arial" w:hAnsi="Arial" w:cs="Arial"/>
          <w:sz w:val="22"/>
          <w:szCs w:val="22"/>
        </w:rPr>
      </w:pPr>
      <w:r w:rsidRPr="004E2D53">
        <w:rPr>
          <w:rFonts w:ascii="Arial" w:hAnsi="Arial" w:cs="Arial"/>
          <w:sz w:val="22"/>
          <w:szCs w:val="22"/>
        </w:rPr>
        <w:t>Revised Annex 10 «Radio microphone applications including aids for the hearing impaired» of ERC Recommendation 70-03 (see Section 4.9.2).</w:t>
      </w:r>
    </w:p>
    <w:p w:rsidR="002A0D51" w:rsidRPr="004E2D53" w:rsidRDefault="002A0D51" w:rsidP="002A0D51">
      <w:pPr>
        <w:widowControl w:val="0"/>
        <w:numPr>
          <w:ilvl w:val="0"/>
          <w:numId w:val="71"/>
        </w:numPr>
        <w:tabs>
          <w:tab w:val="clear" w:pos="2221"/>
          <w:tab w:val="num" w:pos="284"/>
        </w:tabs>
        <w:spacing w:line="312" w:lineRule="auto"/>
        <w:ind w:left="284" w:hanging="568"/>
        <w:rPr>
          <w:rFonts w:ascii="Arial" w:hAnsi="Arial" w:cs="Arial"/>
          <w:sz w:val="22"/>
          <w:szCs w:val="22"/>
        </w:rPr>
      </w:pPr>
      <w:r w:rsidRPr="004E2D53">
        <w:rPr>
          <w:rFonts w:ascii="Arial" w:hAnsi="Arial" w:cs="Arial"/>
          <w:sz w:val="22"/>
          <w:szCs w:val="22"/>
        </w:rPr>
        <w:t>ECC Report 199 «User requirements and spectrum needs for the future European broadband PPDR system (Wide Area Network</w:t>
      </w:r>
      <w:proofErr w:type="gramStart"/>
      <w:r w:rsidRPr="004E2D53">
        <w:rPr>
          <w:rFonts w:ascii="Arial" w:hAnsi="Arial" w:cs="Arial"/>
          <w:sz w:val="22"/>
          <w:szCs w:val="22"/>
        </w:rPr>
        <w:t>)»</w:t>
      </w:r>
      <w:proofErr w:type="gramEnd"/>
      <w:r w:rsidR="006F15FB">
        <w:rPr>
          <w:rFonts w:ascii="Arial" w:hAnsi="Arial" w:cs="Arial"/>
          <w:sz w:val="22"/>
          <w:szCs w:val="22"/>
        </w:rPr>
        <w:t xml:space="preserve"> </w:t>
      </w:r>
      <w:r w:rsidRPr="004E2D53">
        <w:rPr>
          <w:rFonts w:ascii="Arial" w:hAnsi="Arial" w:cs="Arial"/>
          <w:sz w:val="22"/>
          <w:szCs w:val="22"/>
        </w:rPr>
        <w:t>(see Section 4.4.2).</w:t>
      </w:r>
    </w:p>
    <w:p w:rsidR="002A0D51" w:rsidRPr="00C856A9" w:rsidRDefault="002A0D51" w:rsidP="002A0D51">
      <w:pPr>
        <w:widowControl w:val="0"/>
        <w:spacing w:before="60" w:line="312" w:lineRule="auto"/>
        <w:ind w:left="641"/>
        <w:contextualSpacing/>
        <w:rPr>
          <w:rFonts w:ascii="Arial" w:hAnsi="Arial" w:cs="Arial"/>
          <w:sz w:val="22"/>
          <w:szCs w:val="22"/>
        </w:rPr>
      </w:pPr>
    </w:p>
    <w:p w:rsidR="002A0D51" w:rsidRPr="00C856A9" w:rsidRDefault="002A0D51" w:rsidP="002A0D51">
      <w:pPr>
        <w:widowControl w:val="0"/>
        <w:overflowPunct w:val="0"/>
        <w:autoSpaceDE w:val="0"/>
        <w:autoSpaceDN w:val="0"/>
        <w:adjustRightInd w:val="0"/>
        <w:spacing w:line="312" w:lineRule="auto"/>
        <w:ind w:left="289" w:hanging="573"/>
        <w:textAlignment w:val="baseline"/>
        <w:rPr>
          <w:rFonts w:ascii="Arial" w:hAnsi="Arial" w:cs="Arial"/>
          <w:b/>
          <w:sz w:val="22"/>
          <w:szCs w:val="22"/>
        </w:rPr>
      </w:pPr>
      <w:r w:rsidRPr="00C856A9">
        <w:rPr>
          <w:rFonts w:ascii="Arial" w:hAnsi="Arial" w:cs="Arial"/>
          <w:b/>
          <w:sz w:val="22"/>
          <w:szCs w:val="22"/>
        </w:rPr>
        <w:t>Approved for public consultation</w:t>
      </w:r>
    </w:p>
    <w:p w:rsidR="002A0D51" w:rsidRPr="004E2D53" w:rsidRDefault="002A0D51" w:rsidP="002A0D51">
      <w:pPr>
        <w:widowControl w:val="0"/>
        <w:numPr>
          <w:ilvl w:val="0"/>
          <w:numId w:val="71"/>
        </w:numPr>
        <w:tabs>
          <w:tab w:val="clear" w:pos="2221"/>
          <w:tab w:val="num" w:pos="284"/>
        </w:tabs>
        <w:spacing w:line="312" w:lineRule="auto"/>
        <w:ind w:left="283" w:hanging="567"/>
        <w:rPr>
          <w:rFonts w:ascii="Arial" w:hAnsi="Arial" w:cs="Arial"/>
          <w:sz w:val="22"/>
          <w:szCs w:val="22"/>
        </w:rPr>
      </w:pPr>
      <w:r w:rsidRPr="004E2D53">
        <w:rPr>
          <w:rFonts w:ascii="Arial" w:hAnsi="Arial" w:cs="Arial"/>
          <w:sz w:val="22"/>
          <w:szCs w:val="22"/>
        </w:rPr>
        <w:t>Draft new Decision on the harmonised use of the frequency band 1452-1492 MHz for Mobile/Fixed Communications Networks Supplemental Downlink (MFCN SDL) (see Section 4.5.2).</w:t>
      </w:r>
    </w:p>
    <w:p w:rsidR="002A0D51" w:rsidRPr="004E2D53" w:rsidRDefault="002A0D51" w:rsidP="002A0D51">
      <w:pPr>
        <w:widowControl w:val="0"/>
        <w:numPr>
          <w:ilvl w:val="0"/>
          <w:numId w:val="71"/>
        </w:numPr>
        <w:tabs>
          <w:tab w:val="clear" w:pos="2221"/>
          <w:tab w:val="num" w:pos="284"/>
        </w:tabs>
        <w:spacing w:line="312" w:lineRule="auto"/>
        <w:ind w:left="283" w:hanging="567"/>
        <w:rPr>
          <w:rFonts w:ascii="Arial" w:hAnsi="Arial" w:cs="Arial"/>
          <w:sz w:val="22"/>
          <w:szCs w:val="22"/>
        </w:rPr>
      </w:pPr>
      <w:r w:rsidRPr="004E2D53">
        <w:rPr>
          <w:rFonts w:ascii="Arial" w:hAnsi="Arial" w:cs="Arial"/>
          <w:sz w:val="22"/>
          <w:szCs w:val="22"/>
        </w:rPr>
        <w:t>Draft amended Decision ECC/DEC</w:t>
      </w:r>
      <w:proofErr w:type="gramStart"/>
      <w:r w:rsidRPr="004E2D53">
        <w:rPr>
          <w:rFonts w:ascii="Arial" w:hAnsi="Arial" w:cs="Arial"/>
          <w:sz w:val="22"/>
          <w:szCs w:val="22"/>
        </w:rPr>
        <w:t>/(</w:t>
      </w:r>
      <w:proofErr w:type="gramEnd"/>
      <w:r w:rsidRPr="004E2D53">
        <w:rPr>
          <w:rFonts w:ascii="Arial" w:hAnsi="Arial" w:cs="Arial"/>
          <w:sz w:val="22"/>
          <w:szCs w:val="22"/>
        </w:rPr>
        <w:t>05)02 on a harmonised frequency plan for the use of the band 169.4 - 169.8125 MHz (see Section 4.9.1.1).</w:t>
      </w:r>
    </w:p>
    <w:p w:rsidR="002A0D51" w:rsidRPr="004E2D53" w:rsidRDefault="002A0D51" w:rsidP="002A0D51">
      <w:pPr>
        <w:widowControl w:val="0"/>
        <w:numPr>
          <w:ilvl w:val="0"/>
          <w:numId w:val="71"/>
        </w:numPr>
        <w:tabs>
          <w:tab w:val="clear" w:pos="2221"/>
          <w:tab w:val="num" w:pos="284"/>
        </w:tabs>
        <w:spacing w:line="312" w:lineRule="auto"/>
        <w:ind w:left="283" w:hanging="567"/>
        <w:rPr>
          <w:rFonts w:ascii="Arial" w:hAnsi="Arial" w:cs="Arial"/>
          <w:sz w:val="22"/>
          <w:szCs w:val="22"/>
        </w:rPr>
      </w:pPr>
      <w:r w:rsidRPr="004E2D53">
        <w:rPr>
          <w:rFonts w:ascii="Arial" w:hAnsi="Arial" w:cs="Arial"/>
          <w:sz w:val="22"/>
          <w:szCs w:val="22"/>
        </w:rPr>
        <w:t xml:space="preserve">Draft amended Decision ECC/DEC/(06)06 «The availability of frequency bands for the introduction of Narrow Band Digital Land Mobile PMR/PAMR in the 80 MHz, 160 MHz and 400 MHz bands»  (see Section 5.3). </w:t>
      </w:r>
    </w:p>
    <w:p w:rsidR="002A0D51" w:rsidRPr="004E2D53" w:rsidRDefault="002A0D51" w:rsidP="002A0D51">
      <w:pPr>
        <w:widowControl w:val="0"/>
        <w:numPr>
          <w:ilvl w:val="0"/>
          <w:numId w:val="71"/>
        </w:numPr>
        <w:tabs>
          <w:tab w:val="clear" w:pos="2221"/>
          <w:tab w:val="num" w:pos="284"/>
        </w:tabs>
        <w:spacing w:line="312" w:lineRule="auto"/>
        <w:ind w:left="283" w:hanging="567"/>
        <w:rPr>
          <w:rFonts w:ascii="Arial" w:hAnsi="Arial" w:cs="Arial"/>
          <w:sz w:val="22"/>
          <w:szCs w:val="22"/>
        </w:rPr>
      </w:pPr>
      <w:r w:rsidRPr="004E2D53">
        <w:rPr>
          <w:rFonts w:ascii="Arial" w:hAnsi="Arial" w:cs="Arial"/>
          <w:sz w:val="22"/>
          <w:szCs w:val="22"/>
        </w:rPr>
        <w:t>Draft amended ECC Recommendation (11)06 on Block Edge Mask Compliance Measurements for Base Stations, Annex 3 «Assessment of the Block Edge for LTE base stations within the frequency band 791-821 MHz»</w:t>
      </w:r>
      <w:r w:rsidRPr="003F1110">
        <w:rPr>
          <w:rFonts w:ascii="Arial" w:hAnsi="Arial" w:cs="Arial"/>
          <w:sz w:val="22"/>
          <w:szCs w:val="22"/>
        </w:rPr>
        <w:t xml:space="preserve"> </w:t>
      </w:r>
      <w:r w:rsidRPr="004E2D53">
        <w:rPr>
          <w:rFonts w:ascii="Arial" w:hAnsi="Arial" w:cs="Arial"/>
          <w:sz w:val="22"/>
          <w:szCs w:val="22"/>
        </w:rPr>
        <w:t>(see Section 4.1.2).</w:t>
      </w:r>
    </w:p>
    <w:p w:rsidR="002A0D51" w:rsidRPr="00CB1AAA" w:rsidRDefault="002A0D51" w:rsidP="002A0D51">
      <w:pPr>
        <w:widowControl w:val="0"/>
        <w:numPr>
          <w:ilvl w:val="0"/>
          <w:numId w:val="71"/>
        </w:numPr>
        <w:tabs>
          <w:tab w:val="clear" w:pos="2221"/>
          <w:tab w:val="num" w:pos="284"/>
        </w:tabs>
        <w:spacing w:line="312" w:lineRule="auto"/>
        <w:ind w:left="283" w:hanging="567"/>
        <w:rPr>
          <w:rFonts w:ascii="Arial" w:hAnsi="Arial" w:cs="Arial"/>
          <w:sz w:val="22"/>
          <w:szCs w:val="22"/>
        </w:rPr>
      </w:pPr>
      <w:r w:rsidRPr="004E2D53">
        <w:rPr>
          <w:rFonts w:ascii="Arial" w:hAnsi="Arial" w:cs="Arial"/>
          <w:sz w:val="22"/>
          <w:szCs w:val="22"/>
        </w:rPr>
        <w:t>Draft revised Annex 10 «Radio microphone applications including aids for the hearing impaired» of ERC Recommendation 70-03</w:t>
      </w:r>
      <w:r w:rsidR="00CB1AAA">
        <w:rPr>
          <w:rFonts w:ascii="Arial" w:hAnsi="Arial" w:cs="Arial"/>
          <w:sz w:val="22"/>
          <w:szCs w:val="22"/>
        </w:rPr>
        <w:t xml:space="preserve"> </w:t>
      </w:r>
      <w:r w:rsidR="00CB1AAA" w:rsidRPr="00CB1AAA">
        <w:rPr>
          <w:rFonts w:ascii="Arial" w:hAnsi="Arial" w:cs="Arial"/>
          <w:sz w:val="22"/>
          <w:szCs w:val="22"/>
        </w:rPr>
        <w:t>(</w:t>
      </w:r>
      <w:r w:rsidRPr="00CB1AAA">
        <w:rPr>
          <w:rFonts w:ascii="Arial" w:hAnsi="Arial" w:cs="Arial"/>
          <w:sz w:val="22"/>
          <w:szCs w:val="22"/>
        </w:rPr>
        <w:t>The band 1800-1804.8 MHz for radio microphones is included with the same parameters as for the 1785-1800 MHz frequency</w:t>
      </w:r>
      <w:r w:rsidR="00CB1AAA" w:rsidRPr="00CB1AAA">
        <w:rPr>
          <w:rFonts w:ascii="Arial" w:hAnsi="Arial" w:cs="Arial"/>
          <w:sz w:val="22"/>
          <w:szCs w:val="22"/>
        </w:rPr>
        <w:t xml:space="preserve">, </w:t>
      </w:r>
      <w:r w:rsidRPr="00CB1AAA">
        <w:rPr>
          <w:rFonts w:ascii="Arial" w:hAnsi="Arial" w:cs="Arial"/>
          <w:sz w:val="22"/>
          <w:szCs w:val="22"/>
        </w:rPr>
        <w:t>see Section 4.9.2).</w:t>
      </w:r>
    </w:p>
    <w:p w:rsidR="002A0D51" w:rsidRPr="00C856A9" w:rsidRDefault="002A0D51" w:rsidP="002A0D51">
      <w:pPr>
        <w:spacing w:before="120" w:line="312" w:lineRule="auto"/>
        <w:ind w:hanging="284"/>
        <w:jc w:val="both"/>
        <w:rPr>
          <w:rFonts w:ascii="Arial" w:hAnsi="Arial" w:cs="Arial"/>
          <w:sz w:val="22"/>
          <w:szCs w:val="22"/>
        </w:rPr>
      </w:pPr>
      <w:r w:rsidRPr="00C856A9">
        <w:rPr>
          <w:rFonts w:ascii="Arial" w:hAnsi="Arial" w:cs="Arial"/>
          <w:sz w:val="22"/>
          <w:szCs w:val="22"/>
        </w:rPr>
        <w:t>WG FM invited ETSI to note the above mentioned draft ECC deliverables.</w:t>
      </w:r>
    </w:p>
    <w:p w:rsidR="002A0D51" w:rsidRPr="003F1110" w:rsidRDefault="002A0D51" w:rsidP="002A0D51">
      <w:pPr>
        <w:spacing w:before="60" w:line="312" w:lineRule="auto"/>
        <w:ind w:left="-320"/>
        <w:jc w:val="both"/>
        <w:rPr>
          <w:rFonts w:ascii="Arial" w:hAnsi="Arial" w:cs="Arial"/>
          <w:sz w:val="22"/>
          <w:szCs w:val="22"/>
        </w:rPr>
      </w:pPr>
    </w:p>
    <w:p w:rsidR="0047399A" w:rsidRPr="003F1110" w:rsidRDefault="0047399A" w:rsidP="007E69D9">
      <w:pPr>
        <w:spacing w:before="360" w:after="240" w:line="312" w:lineRule="auto"/>
        <w:ind w:left="-539" w:right="-851"/>
        <w:rPr>
          <w:rFonts w:ascii="Arial" w:hAnsi="Arial" w:cs="Arial"/>
          <w:b/>
          <w:sz w:val="28"/>
          <w:szCs w:val="28"/>
        </w:rPr>
      </w:pPr>
      <w:r w:rsidRPr="003F1110">
        <w:rPr>
          <w:rFonts w:ascii="Arial" w:hAnsi="Arial" w:cs="Arial"/>
          <w:b/>
          <w:sz w:val="28"/>
          <w:szCs w:val="28"/>
        </w:rPr>
        <w:t>8. Any Other Business</w:t>
      </w:r>
    </w:p>
    <w:p w:rsidR="00D9294C" w:rsidRPr="003F1110" w:rsidRDefault="00D9294C" w:rsidP="00D9294C">
      <w:pPr>
        <w:spacing w:before="120" w:line="312" w:lineRule="auto"/>
        <w:ind w:hanging="567"/>
        <w:jc w:val="both"/>
        <w:rPr>
          <w:rFonts w:ascii="Arial" w:hAnsi="Arial"/>
          <w:b/>
          <w:i/>
          <w:sz w:val="26"/>
        </w:rPr>
      </w:pPr>
      <w:r w:rsidRPr="003F1110">
        <w:rPr>
          <w:rFonts w:ascii="Arial" w:hAnsi="Arial"/>
          <w:b/>
          <w:i/>
          <w:sz w:val="26"/>
        </w:rPr>
        <w:t>8.1 ECO Bulletin and assistance to WGFM</w:t>
      </w:r>
    </w:p>
    <w:p w:rsidR="00D9294C" w:rsidRPr="003F1110" w:rsidRDefault="00D9294C" w:rsidP="00A72E63">
      <w:pPr>
        <w:numPr>
          <w:ilvl w:val="0"/>
          <w:numId w:val="53"/>
        </w:numPr>
        <w:spacing w:before="60" w:line="312" w:lineRule="auto"/>
        <w:ind w:left="0" w:hanging="567"/>
        <w:jc w:val="both"/>
        <w:rPr>
          <w:rFonts w:ascii="Arial" w:hAnsi="Arial"/>
          <w:sz w:val="22"/>
        </w:rPr>
      </w:pPr>
      <w:r w:rsidRPr="003F1110">
        <w:rPr>
          <w:rFonts w:ascii="Arial" w:hAnsi="Arial"/>
          <w:sz w:val="22"/>
        </w:rPr>
        <w:t xml:space="preserve">Mr. Thomas Weber (ECO) presented the information on the ECO Bulletin (see Document INFO 008). This ECO Bulletin provides a summary update on aspects of progress in spectrum management elsewhere, especially, in the USA and Canada. In relation to the Agenda of this </w:t>
      </w:r>
      <w:r w:rsidRPr="003F1110">
        <w:rPr>
          <w:rFonts w:ascii="Arial" w:hAnsi="Arial"/>
          <w:sz w:val="22"/>
        </w:rPr>
        <w:lastRenderedPageBreak/>
        <w:t>WG FM meeting Mr. Thomas Weber (ECO) especially brought to the attention the following aspects reflected in ECO Bulletin:</w:t>
      </w:r>
    </w:p>
    <w:p w:rsidR="00D9294C" w:rsidRPr="003F1110" w:rsidRDefault="00D9294C" w:rsidP="00A72E63">
      <w:pPr>
        <w:pStyle w:val="af9"/>
        <w:numPr>
          <w:ilvl w:val="0"/>
          <w:numId w:val="54"/>
        </w:numPr>
        <w:spacing w:before="60" w:after="0" w:line="312" w:lineRule="auto"/>
        <w:ind w:left="714" w:hanging="357"/>
        <w:jc w:val="both"/>
        <w:rPr>
          <w:rFonts w:ascii="Arial" w:hAnsi="Arial"/>
          <w:lang w:val="en-GB"/>
        </w:rPr>
      </w:pPr>
      <w:r w:rsidRPr="003F1110">
        <w:rPr>
          <w:rFonts w:ascii="Arial" w:hAnsi="Arial"/>
          <w:lang w:val="en-GB"/>
        </w:rPr>
        <w:t>FCC announces Notice of Proposed Rule-Making for additional WAS/WLAN frequencies in the 5 GHz range;</w:t>
      </w:r>
    </w:p>
    <w:p w:rsidR="00D9294C" w:rsidRPr="003F1110" w:rsidRDefault="00D9294C" w:rsidP="00A72E63">
      <w:pPr>
        <w:pStyle w:val="af9"/>
        <w:numPr>
          <w:ilvl w:val="0"/>
          <w:numId w:val="54"/>
        </w:numPr>
        <w:spacing w:before="60" w:after="0" w:line="312" w:lineRule="auto"/>
        <w:ind w:left="714" w:hanging="357"/>
        <w:jc w:val="both"/>
        <w:rPr>
          <w:rFonts w:ascii="Arial" w:hAnsi="Arial"/>
          <w:lang w:val="en-GB"/>
        </w:rPr>
      </w:pPr>
      <w:r w:rsidRPr="003F1110">
        <w:rPr>
          <w:rFonts w:ascii="Arial" w:hAnsi="Arial"/>
          <w:lang w:val="en-GB"/>
        </w:rPr>
        <w:t>FCC narrow-banding approach for digital narrowband PMR/PAMR;</w:t>
      </w:r>
    </w:p>
    <w:p w:rsidR="00D9294C" w:rsidRPr="003F1110" w:rsidRDefault="001B67FD" w:rsidP="00A72E63">
      <w:pPr>
        <w:pStyle w:val="af9"/>
        <w:numPr>
          <w:ilvl w:val="0"/>
          <w:numId w:val="54"/>
        </w:numPr>
        <w:spacing w:before="60" w:after="0" w:line="312" w:lineRule="auto"/>
        <w:ind w:left="714" w:hanging="357"/>
        <w:jc w:val="both"/>
        <w:rPr>
          <w:rFonts w:ascii="Arial" w:hAnsi="Arial"/>
          <w:lang w:val="en-GB"/>
        </w:rPr>
      </w:pPr>
      <w:r w:rsidRPr="003F1110">
        <w:rPr>
          <w:rFonts w:ascii="Arial" w:hAnsi="Arial"/>
          <w:lang w:val="en-GB"/>
        </w:rPr>
        <w:t xml:space="preserve">FCC announces Notice of Proposed Rule-Making for </w:t>
      </w:r>
      <w:r w:rsidR="00D9294C" w:rsidRPr="003F1110">
        <w:rPr>
          <w:rFonts w:ascii="Arial" w:hAnsi="Arial"/>
          <w:lang w:val="en-GB"/>
        </w:rPr>
        <w:t xml:space="preserve"> Air-to-Ground Communications </w:t>
      </w:r>
      <w:r w:rsidRPr="003F1110">
        <w:rPr>
          <w:rFonts w:ascii="Arial" w:hAnsi="Arial"/>
          <w:lang w:val="en-GB"/>
        </w:rPr>
        <w:t>with</w:t>
      </w:r>
      <w:r w:rsidR="00D9294C" w:rsidRPr="003F1110">
        <w:rPr>
          <w:rFonts w:ascii="Arial" w:hAnsi="Arial"/>
          <w:lang w:val="en-GB"/>
        </w:rPr>
        <w:t>in the 14.0-14.5 GHz band;</w:t>
      </w:r>
    </w:p>
    <w:p w:rsidR="00D9294C" w:rsidRPr="003F1110" w:rsidRDefault="00D9294C" w:rsidP="00A72E63">
      <w:pPr>
        <w:pStyle w:val="af9"/>
        <w:numPr>
          <w:ilvl w:val="0"/>
          <w:numId w:val="54"/>
        </w:numPr>
        <w:spacing w:before="60" w:after="0" w:line="312" w:lineRule="auto"/>
        <w:ind w:left="714" w:hanging="357"/>
        <w:jc w:val="both"/>
        <w:rPr>
          <w:rFonts w:ascii="Arial" w:hAnsi="Arial"/>
          <w:lang w:val="en-GB"/>
        </w:rPr>
      </w:pPr>
      <w:r w:rsidRPr="003F1110">
        <w:rPr>
          <w:rFonts w:ascii="Arial" w:hAnsi="Arial"/>
          <w:lang w:val="en-GB"/>
        </w:rPr>
        <w:t>Worldwide summary/overview of UHF RFID regulations.</w:t>
      </w:r>
    </w:p>
    <w:p w:rsidR="00D9294C" w:rsidRPr="003F1110" w:rsidRDefault="00D9294C" w:rsidP="00A72E63">
      <w:pPr>
        <w:numPr>
          <w:ilvl w:val="0"/>
          <w:numId w:val="53"/>
        </w:numPr>
        <w:spacing w:before="60" w:line="312" w:lineRule="auto"/>
        <w:ind w:left="0" w:hanging="567"/>
        <w:jc w:val="both"/>
        <w:rPr>
          <w:rFonts w:ascii="Arial" w:hAnsi="Arial"/>
          <w:sz w:val="22"/>
        </w:rPr>
      </w:pPr>
      <w:r w:rsidRPr="003F1110">
        <w:rPr>
          <w:rFonts w:ascii="Arial" w:hAnsi="Arial"/>
          <w:sz w:val="22"/>
        </w:rPr>
        <w:t>WG FM noted with interest this information and expressed its gratitude to the ECO for this document.</w:t>
      </w:r>
    </w:p>
    <w:p w:rsidR="00D9294C" w:rsidRPr="003F1110" w:rsidRDefault="00D9294C" w:rsidP="00A72E63">
      <w:pPr>
        <w:numPr>
          <w:ilvl w:val="0"/>
          <w:numId w:val="53"/>
        </w:numPr>
        <w:spacing w:before="60" w:line="312" w:lineRule="auto"/>
        <w:ind w:left="0" w:hanging="567"/>
        <w:jc w:val="both"/>
        <w:rPr>
          <w:rFonts w:ascii="Arial" w:hAnsi="Arial"/>
          <w:sz w:val="22"/>
        </w:rPr>
      </w:pPr>
      <w:r w:rsidRPr="003F1110">
        <w:rPr>
          <w:rFonts w:ascii="Arial" w:hAnsi="Arial"/>
          <w:sz w:val="22"/>
        </w:rPr>
        <w:t xml:space="preserve">Mr. Thomas Weber (ECO) presented the Document FM(13)100 focused on ECO activity in providing support and contributions to various FM PTs and MGs as well as maintenance of the WG FM work programme electronic database.  </w:t>
      </w:r>
    </w:p>
    <w:p w:rsidR="00D9294C" w:rsidRPr="003F1110" w:rsidRDefault="00D9294C" w:rsidP="00A72E63">
      <w:pPr>
        <w:numPr>
          <w:ilvl w:val="0"/>
          <w:numId w:val="53"/>
        </w:numPr>
        <w:spacing w:before="60" w:line="312" w:lineRule="auto"/>
        <w:ind w:left="0" w:hanging="567"/>
        <w:jc w:val="both"/>
        <w:rPr>
          <w:rFonts w:ascii="Arial" w:hAnsi="Arial"/>
          <w:sz w:val="22"/>
        </w:rPr>
      </w:pPr>
      <w:r w:rsidRPr="003F1110">
        <w:rPr>
          <w:rFonts w:ascii="Arial" w:hAnsi="Arial"/>
          <w:sz w:val="22"/>
        </w:rPr>
        <w:t>Mr. Thomas Weber (ECO) also informed the meeting about on</w:t>
      </w:r>
      <w:r w:rsidR="00E34CD8">
        <w:rPr>
          <w:rFonts w:ascii="Arial" w:hAnsi="Arial"/>
          <w:sz w:val="22"/>
        </w:rPr>
        <w:t>-</w:t>
      </w:r>
      <w:r w:rsidRPr="003F1110">
        <w:rPr>
          <w:rFonts w:ascii="Arial" w:hAnsi="Arial"/>
          <w:sz w:val="22"/>
        </w:rPr>
        <w:t xml:space="preserve">going development of ECO/CEPT portal and Electronic Working Arrangements in particular with regard to the integration of e-mail reflector which </w:t>
      </w:r>
      <w:r w:rsidR="00437FC4" w:rsidRPr="003F1110">
        <w:rPr>
          <w:rFonts w:ascii="Arial" w:hAnsi="Arial" w:cs="Arial"/>
          <w:sz w:val="22"/>
          <w:szCs w:val="22"/>
        </w:rPr>
        <w:t xml:space="preserve">is </w:t>
      </w:r>
      <w:r w:rsidRPr="003F1110">
        <w:rPr>
          <w:rFonts w:ascii="Arial" w:hAnsi="Arial"/>
          <w:sz w:val="22"/>
        </w:rPr>
        <w:t xml:space="preserve">supposed to be </w:t>
      </w:r>
      <w:r w:rsidRPr="003F1110">
        <w:rPr>
          <w:rFonts w:ascii="Arial" w:hAnsi="Arial" w:cs="Arial"/>
          <w:sz w:val="22"/>
          <w:szCs w:val="22"/>
        </w:rPr>
        <w:t>finalize</w:t>
      </w:r>
      <w:r w:rsidR="00437FC4" w:rsidRPr="003F1110">
        <w:rPr>
          <w:rFonts w:ascii="Arial" w:hAnsi="Arial" w:cs="Arial"/>
          <w:sz w:val="22"/>
          <w:szCs w:val="22"/>
        </w:rPr>
        <w:t>d</w:t>
      </w:r>
      <w:r w:rsidRPr="003F1110">
        <w:rPr>
          <w:rFonts w:ascii="Arial" w:hAnsi="Arial"/>
          <w:sz w:val="22"/>
        </w:rPr>
        <w:t xml:space="preserve"> </w:t>
      </w:r>
      <w:r w:rsidR="00437FC4" w:rsidRPr="003F1110">
        <w:rPr>
          <w:rFonts w:ascii="Arial" w:hAnsi="Arial" w:cs="Arial"/>
          <w:sz w:val="22"/>
          <w:szCs w:val="22"/>
        </w:rPr>
        <w:t>until</w:t>
      </w:r>
      <w:r w:rsidRPr="003F1110">
        <w:rPr>
          <w:rFonts w:ascii="Arial" w:hAnsi="Arial"/>
          <w:sz w:val="22"/>
        </w:rPr>
        <w:t xml:space="preserve"> the next meeting of WG FM.</w:t>
      </w:r>
    </w:p>
    <w:p w:rsidR="00D9294C" w:rsidRPr="003F1110" w:rsidRDefault="00D9294C" w:rsidP="00A72E63">
      <w:pPr>
        <w:numPr>
          <w:ilvl w:val="0"/>
          <w:numId w:val="53"/>
        </w:numPr>
        <w:spacing w:before="60" w:line="312" w:lineRule="auto"/>
        <w:ind w:left="0" w:hanging="567"/>
        <w:jc w:val="both"/>
        <w:rPr>
          <w:rFonts w:ascii="Arial" w:hAnsi="Arial"/>
          <w:sz w:val="22"/>
        </w:rPr>
      </w:pPr>
      <w:r w:rsidRPr="003F1110">
        <w:rPr>
          <w:rFonts w:ascii="Arial" w:hAnsi="Arial"/>
          <w:sz w:val="22"/>
        </w:rPr>
        <w:t>WG FM Chairman thanked ECO for the support and good cooperation.</w:t>
      </w:r>
    </w:p>
    <w:p w:rsidR="00E93F33" w:rsidRPr="003F1110" w:rsidRDefault="00E93F33" w:rsidP="003A6FB2">
      <w:pPr>
        <w:spacing w:before="60" w:line="312" w:lineRule="auto"/>
        <w:jc w:val="both"/>
        <w:rPr>
          <w:rFonts w:ascii="Arial" w:hAnsi="Arial" w:cs="Arial"/>
          <w:sz w:val="22"/>
          <w:szCs w:val="22"/>
        </w:rPr>
      </w:pPr>
    </w:p>
    <w:p w:rsidR="0047399A" w:rsidRPr="003F1110" w:rsidRDefault="0047399A" w:rsidP="0047399A">
      <w:pPr>
        <w:spacing w:before="120" w:line="312" w:lineRule="auto"/>
        <w:ind w:hanging="567"/>
        <w:jc w:val="both"/>
        <w:rPr>
          <w:rFonts w:ascii="Arial" w:hAnsi="Arial" w:cs="Arial"/>
          <w:b/>
          <w:sz w:val="28"/>
          <w:szCs w:val="28"/>
        </w:rPr>
      </w:pPr>
      <w:r w:rsidRPr="003F1110">
        <w:rPr>
          <w:rFonts w:ascii="Arial" w:hAnsi="Arial" w:cs="Arial"/>
          <w:b/>
          <w:sz w:val="28"/>
          <w:szCs w:val="28"/>
        </w:rPr>
        <w:t>9. Report to Next ECC Plenary Meeting</w:t>
      </w:r>
    </w:p>
    <w:p w:rsidR="00D21F15" w:rsidRPr="003F1110" w:rsidRDefault="00D21F15" w:rsidP="00D21F15">
      <w:pPr>
        <w:spacing w:before="120" w:line="312" w:lineRule="auto"/>
        <w:jc w:val="both"/>
        <w:rPr>
          <w:rFonts w:ascii="Arial" w:hAnsi="Arial" w:cs="Arial"/>
          <w:sz w:val="22"/>
          <w:szCs w:val="22"/>
        </w:rPr>
      </w:pPr>
      <w:r w:rsidRPr="003F1110">
        <w:rPr>
          <w:rFonts w:ascii="Arial" w:hAnsi="Arial" w:cs="Arial"/>
          <w:sz w:val="22"/>
          <w:szCs w:val="22"/>
        </w:rPr>
        <w:t>It was agreed that the WG FM Chairman would prepare a report based on the conclusions of this meeting and present it to the next ECC Plenary meeting.</w:t>
      </w:r>
    </w:p>
    <w:p w:rsidR="00975A03" w:rsidRDefault="00975A03" w:rsidP="0047399A">
      <w:pPr>
        <w:spacing w:before="120" w:line="312" w:lineRule="auto"/>
        <w:ind w:hanging="567"/>
        <w:jc w:val="both"/>
        <w:rPr>
          <w:rFonts w:ascii="Arial" w:hAnsi="Arial" w:cs="Arial"/>
          <w:b/>
          <w:sz w:val="28"/>
          <w:szCs w:val="28"/>
        </w:rPr>
      </w:pPr>
    </w:p>
    <w:p w:rsidR="0047399A" w:rsidRPr="003F1110" w:rsidRDefault="0047399A" w:rsidP="0047399A">
      <w:pPr>
        <w:spacing w:before="120" w:line="312" w:lineRule="auto"/>
        <w:ind w:hanging="567"/>
        <w:jc w:val="both"/>
        <w:rPr>
          <w:rFonts w:ascii="Arial" w:hAnsi="Arial" w:cs="Arial"/>
          <w:b/>
          <w:sz w:val="28"/>
          <w:szCs w:val="28"/>
        </w:rPr>
      </w:pPr>
      <w:r w:rsidRPr="003F1110">
        <w:rPr>
          <w:rFonts w:ascii="Arial" w:hAnsi="Arial" w:cs="Arial"/>
          <w:b/>
          <w:sz w:val="28"/>
          <w:szCs w:val="28"/>
        </w:rPr>
        <w:t>10. WG FM Work Programme &amp; Meeting Schedule &amp; Working Methods</w:t>
      </w:r>
    </w:p>
    <w:p w:rsidR="002D7BDB" w:rsidRPr="003F1110" w:rsidRDefault="0047399A" w:rsidP="007E69D9">
      <w:pPr>
        <w:spacing w:before="120" w:after="120" w:line="312" w:lineRule="auto"/>
        <w:ind w:left="-500"/>
        <w:rPr>
          <w:rFonts w:ascii="Arial" w:hAnsi="Arial" w:cs="Arial"/>
          <w:b/>
          <w:i/>
          <w:sz w:val="26"/>
          <w:szCs w:val="26"/>
        </w:rPr>
      </w:pPr>
      <w:r w:rsidRPr="003F1110">
        <w:rPr>
          <w:rFonts w:ascii="Arial" w:hAnsi="Arial" w:cs="Arial"/>
          <w:b/>
          <w:i/>
          <w:sz w:val="26"/>
          <w:szCs w:val="26"/>
        </w:rPr>
        <w:t>10</w:t>
      </w:r>
      <w:r w:rsidR="002D7BDB" w:rsidRPr="003F1110">
        <w:rPr>
          <w:rFonts w:ascii="Arial" w:hAnsi="Arial" w:cs="Arial"/>
          <w:b/>
          <w:i/>
          <w:sz w:val="26"/>
          <w:szCs w:val="26"/>
        </w:rPr>
        <w:t>.1</w:t>
      </w:r>
      <w:r w:rsidR="00DA53B1" w:rsidRPr="003F1110">
        <w:rPr>
          <w:rFonts w:ascii="Arial" w:hAnsi="Arial" w:cs="Arial"/>
          <w:b/>
          <w:i/>
          <w:sz w:val="26"/>
          <w:szCs w:val="26"/>
        </w:rPr>
        <w:t xml:space="preserve"> </w:t>
      </w:r>
      <w:r w:rsidR="00914144" w:rsidRPr="003F1110">
        <w:rPr>
          <w:rFonts w:ascii="Arial" w:hAnsi="Arial" w:cs="Arial"/>
          <w:b/>
          <w:i/>
          <w:sz w:val="26"/>
          <w:szCs w:val="26"/>
        </w:rPr>
        <w:t>Work</w:t>
      </w:r>
      <w:r w:rsidR="00DA53B1" w:rsidRPr="003F1110">
        <w:rPr>
          <w:rFonts w:ascii="Arial" w:hAnsi="Arial" w:cs="Arial"/>
          <w:b/>
          <w:i/>
          <w:sz w:val="26"/>
          <w:szCs w:val="26"/>
        </w:rPr>
        <w:t xml:space="preserve"> </w:t>
      </w:r>
      <w:r w:rsidR="00914144" w:rsidRPr="003F1110">
        <w:rPr>
          <w:rFonts w:ascii="Arial" w:hAnsi="Arial" w:cs="Arial"/>
          <w:b/>
          <w:i/>
          <w:sz w:val="26"/>
          <w:szCs w:val="26"/>
        </w:rPr>
        <w:t>Programme</w:t>
      </w:r>
    </w:p>
    <w:p w:rsidR="00BD6495" w:rsidRPr="003F1110" w:rsidRDefault="00876E0C" w:rsidP="00BD6495">
      <w:pPr>
        <w:numPr>
          <w:ilvl w:val="0"/>
          <w:numId w:val="6"/>
        </w:numPr>
        <w:spacing w:before="120" w:line="312" w:lineRule="auto"/>
        <w:ind w:left="0" w:hanging="500"/>
        <w:jc w:val="both"/>
        <w:rPr>
          <w:rFonts w:ascii="Arial" w:hAnsi="Arial" w:cs="Arial"/>
          <w:sz w:val="22"/>
          <w:szCs w:val="22"/>
        </w:rPr>
      </w:pPr>
      <w:r w:rsidRPr="003F1110">
        <w:rPr>
          <w:rFonts w:ascii="Arial" w:hAnsi="Arial" w:cs="Arial"/>
          <w:sz w:val="22"/>
          <w:szCs w:val="22"/>
        </w:rPr>
        <w:t xml:space="preserve">Mr. Thomas Weber (ECO) informed the meeting that </w:t>
      </w:r>
      <w:r w:rsidR="00BD6495" w:rsidRPr="003F1110">
        <w:rPr>
          <w:rFonts w:ascii="Arial" w:hAnsi="Arial" w:cs="Arial"/>
          <w:sz w:val="22"/>
          <w:szCs w:val="22"/>
        </w:rPr>
        <w:t xml:space="preserve">in cooperation with the chairmen of PTs all new work items have to be incorporated or information on existing work items updated in the ECC work program database </w:t>
      </w:r>
      <w:hyperlink r:id="rId61" w:history="1">
        <w:r w:rsidR="00BD6495" w:rsidRPr="003F1110">
          <w:rPr>
            <w:rStyle w:val="ad"/>
            <w:rFonts w:ascii="Arial" w:hAnsi="Arial" w:cs="Arial"/>
            <w:sz w:val="22"/>
            <w:szCs w:val="22"/>
          </w:rPr>
          <w:t>http://eccwp.cept.org/</w:t>
        </w:r>
      </w:hyperlink>
      <w:r w:rsidR="00BD6495" w:rsidRPr="003F1110">
        <w:rPr>
          <w:rFonts w:ascii="Arial" w:hAnsi="Arial" w:cs="Arial"/>
          <w:sz w:val="22"/>
          <w:szCs w:val="22"/>
        </w:rPr>
        <w:t xml:space="preserve"> . This will need to be carried out within one week after the WG FM meeting.</w:t>
      </w:r>
    </w:p>
    <w:p w:rsidR="00876E0C" w:rsidRPr="003F1110" w:rsidRDefault="00876E0C" w:rsidP="00202E0F">
      <w:pPr>
        <w:numPr>
          <w:ilvl w:val="0"/>
          <w:numId w:val="6"/>
        </w:numPr>
        <w:spacing w:before="120" w:line="312" w:lineRule="auto"/>
        <w:ind w:left="0" w:hanging="500"/>
        <w:jc w:val="both"/>
        <w:rPr>
          <w:rFonts w:ascii="Arial" w:hAnsi="Arial" w:cs="Arial"/>
          <w:sz w:val="22"/>
          <w:szCs w:val="22"/>
        </w:rPr>
      </w:pPr>
      <w:r w:rsidRPr="003F1110">
        <w:rPr>
          <w:rFonts w:ascii="Arial" w:hAnsi="Arial" w:cs="Arial"/>
          <w:sz w:val="22"/>
          <w:szCs w:val="22"/>
        </w:rPr>
        <w:t xml:space="preserve">WG FM chairman invited all delegates, chairmen of PTs and FGs to review ECC work program database and report about any mistakes or missing information with respect to the working items (WI) of WG FM to Mr. Thomas Weber (ECO) in order to prepare before the </w:t>
      </w:r>
      <w:r w:rsidR="008815B2" w:rsidRPr="003F1110">
        <w:rPr>
          <w:rFonts w:ascii="Arial" w:hAnsi="Arial" w:cs="Arial"/>
          <w:sz w:val="22"/>
          <w:szCs w:val="22"/>
        </w:rPr>
        <w:t xml:space="preserve">next </w:t>
      </w:r>
      <w:r w:rsidRPr="003F1110">
        <w:rPr>
          <w:rFonts w:ascii="Arial" w:hAnsi="Arial" w:cs="Arial"/>
          <w:sz w:val="22"/>
          <w:szCs w:val="22"/>
        </w:rPr>
        <w:t>ECC</w:t>
      </w:r>
      <w:r w:rsidR="00896012" w:rsidRPr="003F1110">
        <w:rPr>
          <w:rFonts w:ascii="Arial" w:hAnsi="Arial" w:cs="Arial"/>
          <w:sz w:val="22"/>
          <w:szCs w:val="22"/>
        </w:rPr>
        <w:t xml:space="preserve"> meeting</w:t>
      </w:r>
      <w:r w:rsidRPr="003F1110">
        <w:rPr>
          <w:rFonts w:ascii="Arial" w:hAnsi="Arial" w:cs="Arial"/>
          <w:sz w:val="22"/>
          <w:szCs w:val="22"/>
        </w:rPr>
        <w:t>.</w:t>
      </w:r>
    </w:p>
    <w:p w:rsidR="002A0D51" w:rsidRPr="004809BB" w:rsidRDefault="002A0D51" w:rsidP="007E69D9">
      <w:pPr>
        <w:spacing w:before="120" w:after="120" w:line="312" w:lineRule="auto"/>
        <w:ind w:left="-500"/>
        <w:rPr>
          <w:rFonts w:ascii="Arial" w:hAnsi="Arial" w:cs="Arial"/>
          <w:b/>
          <w:i/>
          <w:sz w:val="26"/>
          <w:szCs w:val="26"/>
          <w:lang w:val="en-US"/>
        </w:rPr>
      </w:pPr>
    </w:p>
    <w:p w:rsidR="002D7BDB" w:rsidRPr="003F1110" w:rsidRDefault="0047399A" w:rsidP="007E69D9">
      <w:pPr>
        <w:spacing w:before="120" w:after="120" w:line="312" w:lineRule="auto"/>
        <w:ind w:left="-500"/>
        <w:rPr>
          <w:rFonts w:ascii="Arial" w:hAnsi="Arial" w:cs="Arial"/>
          <w:b/>
          <w:i/>
          <w:sz w:val="26"/>
          <w:szCs w:val="26"/>
        </w:rPr>
      </w:pPr>
      <w:r w:rsidRPr="003F1110">
        <w:rPr>
          <w:rFonts w:ascii="Arial" w:hAnsi="Arial" w:cs="Arial"/>
          <w:b/>
          <w:i/>
          <w:sz w:val="26"/>
          <w:szCs w:val="26"/>
        </w:rPr>
        <w:t>10</w:t>
      </w:r>
      <w:r w:rsidR="002D7BDB" w:rsidRPr="003F1110">
        <w:rPr>
          <w:rFonts w:ascii="Arial" w:hAnsi="Arial" w:cs="Arial"/>
          <w:b/>
          <w:i/>
          <w:sz w:val="26"/>
          <w:szCs w:val="26"/>
        </w:rPr>
        <w:t>.2</w:t>
      </w:r>
      <w:r w:rsidR="00DA53B1" w:rsidRPr="003F1110">
        <w:rPr>
          <w:rFonts w:ascii="Arial" w:hAnsi="Arial" w:cs="Arial"/>
          <w:b/>
          <w:i/>
          <w:sz w:val="26"/>
          <w:szCs w:val="26"/>
        </w:rPr>
        <w:t xml:space="preserve"> </w:t>
      </w:r>
      <w:r w:rsidR="00914144" w:rsidRPr="003F1110">
        <w:rPr>
          <w:rFonts w:ascii="Arial" w:hAnsi="Arial" w:cs="Arial"/>
          <w:b/>
          <w:i/>
          <w:sz w:val="26"/>
          <w:szCs w:val="26"/>
        </w:rPr>
        <w:t>Schedule</w:t>
      </w:r>
      <w:r w:rsidR="00DA53B1" w:rsidRPr="003F1110">
        <w:rPr>
          <w:rFonts w:ascii="Arial" w:hAnsi="Arial" w:cs="Arial"/>
          <w:b/>
          <w:i/>
          <w:sz w:val="26"/>
          <w:szCs w:val="26"/>
        </w:rPr>
        <w:t xml:space="preserve"> </w:t>
      </w:r>
      <w:r w:rsidR="00914144" w:rsidRPr="003F1110">
        <w:rPr>
          <w:rFonts w:ascii="Arial" w:hAnsi="Arial" w:cs="Arial"/>
          <w:b/>
          <w:i/>
          <w:sz w:val="26"/>
          <w:szCs w:val="26"/>
        </w:rPr>
        <w:t>of</w:t>
      </w:r>
      <w:r w:rsidR="00DA53B1" w:rsidRPr="003F1110">
        <w:rPr>
          <w:rFonts w:ascii="Arial" w:hAnsi="Arial" w:cs="Arial"/>
          <w:b/>
          <w:i/>
          <w:sz w:val="26"/>
          <w:szCs w:val="26"/>
        </w:rPr>
        <w:t xml:space="preserve"> </w:t>
      </w:r>
      <w:r w:rsidR="00914144" w:rsidRPr="003F1110">
        <w:rPr>
          <w:rFonts w:ascii="Arial" w:hAnsi="Arial" w:cs="Arial"/>
          <w:b/>
          <w:i/>
          <w:sz w:val="26"/>
          <w:szCs w:val="26"/>
        </w:rPr>
        <w:t>Meetings</w:t>
      </w:r>
    </w:p>
    <w:p w:rsidR="00F54293" w:rsidRPr="003F1110" w:rsidRDefault="00776E74" w:rsidP="00F54293">
      <w:pPr>
        <w:numPr>
          <w:ilvl w:val="0"/>
          <w:numId w:val="6"/>
        </w:numPr>
        <w:spacing w:before="120" w:line="312" w:lineRule="auto"/>
        <w:ind w:left="0" w:hanging="500"/>
        <w:jc w:val="both"/>
        <w:rPr>
          <w:rFonts w:ascii="Arial" w:hAnsi="Arial" w:cs="Arial"/>
          <w:sz w:val="22"/>
          <w:szCs w:val="22"/>
        </w:rPr>
      </w:pP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Chairman</w:t>
      </w:r>
      <w:r w:rsidR="00DA53B1" w:rsidRPr="003F1110">
        <w:rPr>
          <w:rFonts w:ascii="Arial" w:hAnsi="Arial" w:cs="Arial"/>
          <w:sz w:val="22"/>
          <w:szCs w:val="22"/>
        </w:rPr>
        <w:t xml:space="preserve"> </w:t>
      </w:r>
      <w:r w:rsidRPr="003F1110">
        <w:rPr>
          <w:rFonts w:ascii="Arial" w:hAnsi="Arial" w:cs="Arial"/>
          <w:sz w:val="22"/>
          <w:szCs w:val="22"/>
        </w:rPr>
        <w:t>invited</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participants</w:t>
      </w:r>
      <w:r w:rsidR="00DA53B1" w:rsidRPr="003F1110">
        <w:rPr>
          <w:rFonts w:ascii="Arial" w:hAnsi="Arial" w:cs="Arial"/>
          <w:sz w:val="22"/>
          <w:szCs w:val="22"/>
        </w:rPr>
        <w:t xml:space="preserve"> </w:t>
      </w:r>
      <w:r w:rsidRPr="003F1110">
        <w:rPr>
          <w:rFonts w:ascii="Arial" w:hAnsi="Arial" w:cs="Arial"/>
          <w:sz w:val="22"/>
          <w:szCs w:val="22"/>
        </w:rPr>
        <w:t>to</w:t>
      </w:r>
      <w:r w:rsidR="00DA53B1" w:rsidRPr="003F1110">
        <w:rPr>
          <w:rFonts w:ascii="Arial" w:hAnsi="Arial" w:cs="Arial"/>
          <w:sz w:val="22"/>
          <w:szCs w:val="22"/>
        </w:rPr>
        <w:t xml:space="preserve"> </w:t>
      </w:r>
      <w:r w:rsidRPr="003F1110">
        <w:rPr>
          <w:rFonts w:ascii="Arial" w:hAnsi="Arial" w:cs="Arial"/>
          <w:sz w:val="22"/>
          <w:szCs w:val="22"/>
        </w:rPr>
        <w:t>note</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Schedule</w:t>
      </w:r>
      <w:r w:rsidR="00DA53B1" w:rsidRPr="003F1110">
        <w:rPr>
          <w:rFonts w:ascii="Arial" w:hAnsi="Arial" w:cs="Arial"/>
          <w:sz w:val="22"/>
          <w:szCs w:val="22"/>
        </w:rPr>
        <w:t xml:space="preserve"> </w:t>
      </w:r>
      <w:r w:rsidRPr="003F1110">
        <w:rPr>
          <w:rFonts w:ascii="Arial" w:hAnsi="Arial" w:cs="Arial"/>
          <w:sz w:val="22"/>
          <w:szCs w:val="22"/>
        </w:rPr>
        <w:t>of</w:t>
      </w:r>
      <w:r w:rsidR="00DA53B1" w:rsidRPr="003F1110">
        <w:rPr>
          <w:rFonts w:ascii="Arial" w:hAnsi="Arial" w:cs="Arial"/>
          <w:sz w:val="22"/>
          <w:szCs w:val="22"/>
        </w:rPr>
        <w:t xml:space="preserve"> </w:t>
      </w:r>
      <w:r w:rsidRPr="003F1110">
        <w:rPr>
          <w:rFonts w:ascii="Arial" w:hAnsi="Arial" w:cs="Arial"/>
          <w:sz w:val="22"/>
          <w:szCs w:val="22"/>
        </w:rPr>
        <w:t>Meetings</w:t>
      </w:r>
      <w:r w:rsidR="00DA53B1" w:rsidRPr="003F1110">
        <w:rPr>
          <w:rFonts w:ascii="Arial" w:hAnsi="Arial" w:cs="Arial"/>
          <w:sz w:val="22"/>
          <w:szCs w:val="22"/>
        </w:rPr>
        <w:t xml:space="preserve"> </w:t>
      </w:r>
      <w:r w:rsidRPr="003F1110">
        <w:rPr>
          <w:rFonts w:ascii="Arial" w:hAnsi="Arial" w:cs="Arial"/>
          <w:sz w:val="22"/>
          <w:szCs w:val="22"/>
        </w:rPr>
        <w:t>on</w:t>
      </w:r>
      <w:r w:rsidR="00DA53B1" w:rsidRPr="003F1110">
        <w:rPr>
          <w:rFonts w:ascii="Arial" w:hAnsi="Arial" w:cs="Arial"/>
          <w:sz w:val="22"/>
          <w:szCs w:val="22"/>
        </w:rPr>
        <w:t xml:space="preserve"> </w:t>
      </w:r>
      <w:r w:rsidR="006F2955" w:rsidRPr="003F1110">
        <w:rPr>
          <w:rFonts w:ascii="Arial" w:hAnsi="Arial" w:cs="Arial"/>
          <w:sz w:val="22"/>
          <w:szCs w:val="22"/>
        </w:rPr>
        <w:t>201</w:t>
      </w:r>
      <w:r w:rsidR="0047399A" w:rsidRPr="003F1110">
        <w:rPr>
          <w:rFonts w:ascii="Arial" w:hAnsi="Arial" w:cs="Arial"/>
          <w:sz w:val="22"/>
          <w:szCs w:val="22"/>
        </w:rPr>
        <w:t>3</w:t>
      </w:r>
      <w:r w:rsidR="000E5B8F" w:rsidRPr="003F1110">
        <w:rPr>
          <w:rFonts w:ascii="Arial" w:hAnsi="Arial"/>
          <w:sz w:val="22"/>
        </w:rPr>
        <w:t>-2014</w:t>
      </w:r>
      <w:r w:rsidR="006F2955" w:rsidRPr="003F1110">
        <w:rPr>
          <w:rFonts w:ascii="Arial" w:hAnsi="Arial" w:cs="Arial"/>
          <w:sz w:val="22"/>
          <w:szCs w:val="22"/>
        </w:rPr>
        <w:t xml:space="preserve"> </w:t>
      </w:r>
      <w:r w:rsidRPr="003F1110">
        <w:rPr>
          <w:rFonts w:ascii="Arial" w:hAnsi="Arial" w:cs="Arial"/>
          <w:sz w:val="22"/>
          <w:szCs w:val="22"/>
        </w:rPr>
        <w:t>and</w:t>
      </w:r>
      <w:r w:rsidR="00DA53B1" w:rsidRPr="003F1110">
        <w:rPr>
          <w:rFonts w:ascii="Arial" w:hAnsi="Arial" w:cs="Arial"/>
          <w:sz w:val="22"/>
          <w:szCs w:val="22"/>
        </w:rPr>
        <w:t xml:space="preserve"> </w:t>
      </w:r>
      <w:r w:rsidRPr="003F1110">
        <w:rPr>
          <w:rFonts w:ascii="Arial" w:hAnsi="Arial" w:cs="Arial"/>
          <w:sz w:val="22"/>
          <w:szCs w:val="22"/>
        </w:rPr>
        <w:t>consider</w:t>
      </w:r>
      <w:r w:rsidR="00DA53B1" w:rsidRPr="003F1110">
        <w:rPr>
          <w:rFonts w:ascii="Arial" w:hAnsi="Arial" w:cs="Arial"/>
          <w:sz w:val="22"/>
          <w:szCs w:val="22"/>
        </w:rPr>
        <w:t xml:space="preserve"> </w:t>
      </w:r>
      <w:r w:rsidRPr="003F1110">
        <w:rPr>
          <w:rFonts w:ascii="Arial" w:hAnsi="Arial" w:cs="Arial"/>
          <w:sz w:val="22"/>
          <w:szCs w:val="22"/>
        </w:rPr>
        <w:t>possible</w:t>
      </w:r>
      <w:r w:rsidR="00DA53B1" w:rsidRPr="003F1110">
        <w:rPr>
          <w:rFonts w:ascii="Arial" w:hAnsi="Arial" w:cs="Arial"/>
          <w:sz w:val="22"/>
          <w:szCs w:val="22"/>
        </w:rPr>
        <w:t xml:space="preserve"> </w:t>
      </w:r>
      <w:r w:rsidRPr="003F1110">
        <w:rPr>
          <w:rFonts w:ascii="Arial" w:hAnsi="Arial" w:cs="Arial"/>
          <w:sz w:val="22"/>
          <w:szCs w:val="22"/>
        </w:rPr>
        <w:t>venues</w:t>
      </w:r>
      <w:r w:rsidR="00DA53B1" w:rsidRPr="003F1110">
        <w:rPr>
          <w:rFonts w:ascii="Arial" w:hAnsi="Arial" w:cs="Arial"/>
          <w:sz w:val="22"/>
          <w:szCs w:val="22"/>
        </w:rPr>
        <w:t xml:space="preserve"> </w:t>
      </w:r>
      <w:r w:rsidRPr="003F1110">
        <w:rPr>
          <w:rFonts w:ascii="Arial" w:hAnsi="Arial" w:cs="Arial"/>
          <w:sz w:val="22"/>
          <w:szCs w:val="22"/>
        </w:rPr>
        <w:t>for</w:t>
      </w:r>
      <w:r w:rsidR="00DA53B1" w:rsidRPr="003F1110">
        <w:rPr>
          <w:rFonts w:ascii="Arial" w:hAnsi="Arial" w:cs="Arial"/>
          <w:sz w:val="22"/>
          <w:szCs w:val="22"/>
        </w:rPr>
        <w:t xml:space="preserve"> </w:t>
      </w: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meetings</w:t>
      </w:r>
      <w:r w:rsidR="00DA53B1" w:rsidRPr="003F1110">
        <w:rPr>
          <w:rFonts w:ascii="Arial" w:hAnsi="Arial" w:cs="Arial"/>
          <w:sz w:val="22"/>
          <w:szCs w:val="22"/>
        </w:rPr>
        <w:t xml:space="preserve"> </w:t>
      </w:r>
      <w:r w:rsidRPr="003F1110">
        <w:rPr>
          <w:rFonts w:ascii="Arial" w:hAnsi="Arial" w:cs="Arial"/>
          <w:sz w:val="22"/>
          <w:szCs w:val="22"/>
        </w:rPr>
        <w:t>in</w:t>
      </w:r>
      <w:r w:rsidR="00DA53B1" w:rsidRPr="003F1110">
        <w:rPr>
          <w:rFonts w:ascii="Arial" w:hAnsi="Arial" w:cs="Arial"/>
          <w:sz w:val="22"/>
          <w:szCs w:val="22"/>
        </w:rPr>
        <w:t xml:space="preserve"> </w:t>
      </w:r>
      <w:r w:rsidR="00896012" w:rsidRPr="003F1110">
        <w:rPr>
          <w:rFonts w:ascii="Arial" w:hAnsi="Arial" w:cs="Arial"/>
          <w:sz w:val="22"/>
          <w:szCs w:val="22"/>
        </w:rPr>
        <w:t>2014</w:t>
      </w:r>
      <w:r w:rsidR="00791B5C" w:rsidRPr="003F1110">
        <w:rPr>
          <w:rFonts w:ascii="Arial" w:hAnsi="Arial" w:cs="Arial"/>
          <w:sz w:val="22"/>
          <w:szCs w:val="22"/>
        </w:rPr>
        <w:t>-2015</w:t>
      </w:r>
      <w:r w:rsidRPr="003F1110">
        <w:rPr>
          <w:rFonts w:ascii="Arial" w:hAnsi="Arial" w:cs="Arial"/>
          <w:sz w:val="22"/>
          <w:szCs w:val="22"/>
        </w:rPr>
        <w:t>.</w:t>
      </w:r>
      <w:r w:rsidR="00F54293" w:rsidRPr="003F1110">
        <w:rPr>
          <w:rFonts w:ascii="Arial" w:hAnsi="Arial" w:cs="Arial"/>
          <w:sz w:val="22"/>
          <w:szCs w:val="22"/>
        </w:rPr>
        <w:t xml:space="preserve"> </w:t>
      </w:r>
    </w:p>
    <w:p w:rsidR="00F54293" w:rsidRPr="003F1110" w:rsidRDefault="00F54293" w:rsidP="00F54293">
      <w:pPr>
        <w:numPr>
          <w:ilvl w:val="0"/>
          <w:numId w:val="6"/>
        </w:numPr>
        <w:spacing w:before="120" w:line="312" w:lineRule="auto"/>
        <w:ind w:left="0" w:hanging="500"/>
        <w:jc w:val="both"/>
        <w:rPr>
          <w:rFonts w:ascii="Arial" w:hAnsi="Arial" w:cs="Arial"/>
          <w:sz w:val="22"/>
          <w:szCs w:val="22"/>
        </w:rPr>
      </w:pPr>
      <w:r w:rsidRPr="003F1110">
        <w:rPr>
          <w:rFonts w:ascii="Arial" w:hAnsi="Arial" w:cs="Arial"/>
          <w:sz w:val="22"/>
          <w:szCs w:val="22"/>
        </w:rPr>
        <w:t>Italian administration invited WG FM78 meeting</w:t>
      </w:r>
      <w:r w:rsidR="004C6010" w:rsidRPr="003F1110">
        <w:rPr>
          <w:rFonts w:ascii="Arial" w:hAnsi="Arial" w:cs="Arial"/>
          <w:sz w:val="22"/>
          <w:szCs w:val="22"/>
        </w:rPr>
        <w:t xml:space="preserve"> to Italy</w:t>
      </w:r>
      <w:r w:rsidRPr="003F1110">
        <w:rPr>
          <w:rFonts w:ascii="Arial" w:hAnsi="Arial" w:cs="Arial"/>
          <w:sz w:val="22"/>
          <w:szCs w:val="22"/>
        </w:rPr>
        <w:t xml:space="preserve">, </w:t>
      </w:r>
      <w:proofErr w:type="spellStart"/>
      <w:r w:rsidRPr="003F1110">
        <w:rPr>
          <w:rFonts w:ascii="Arial" w:hAnsi="Arial" w:cs="Arial"/>
          <w:sz w:val="22"/>
          <w:szCs w:val="22"/>
        </w:rPr>
        <w:t>Montegrotto</w:t>
      </w:r>
      <w:proofErr w:type="spellEnd"/>
      <w:r w:rsidRPr="003F1110">
        <w:rPr>
          <w:rFonts w:ascii="Arial" w:hAnsi="Arial" w:cs="Arial"/>
          <w:sz w:val="22"/>
          <w:szCs w:val="22"/>
        </w:rPr>
        <w:t xml:space="preserve"> </w:t>
      </w:r>
      <w:r w:rsidR="00E15DCB" w:rsidRPr="003F1110">
        <w:rPr>
          <w:rFonts w:ascii="Arial" w:hAnsi="Arial" w:cs="Arial"/>
          <w:sz w:val="22"/>
          <w:szCs w:val="22"/>
        </w:rPr>
        <w:t xml:space="preserve">in September 2013 </w:t>
      </w:r>
      <w:r w:rsidRPr="003F1110">
        <w:rPr>
          <w:rFonts w:ascii="Arial" w:hAnsi="Arial" w:cs="Arial"/>
          <w:sz w:val="22"/>
          <w:szCs w:val="22"/>
        </w:rPr>
        <w:t xml:space="preserve">and informed that all necessary information </w:t>
      </w:r>
      <w:r w:rsidR="00E15DCB" w:rsidRPr="003F1110">
        <w:rPr>
          <w:rFonts w:ascii="Arial" w:hAnsi="Arial" w:cs="Arial"/>
          <w:sz w:val="22"/>
          <w:szCs w:val="22"/>
        </w:rPr>
        <w:t xml:space="preserve">for participants </w:t>
      </w:r>
      <w:r w:rsidRPr="003F1110">
        <w:rPr>
          <w:rFonts w:ascii="Arial" w:hAnsi="Arial" w:cs="Arial"/>
          <w:sz w:val="22"/>
          <w:szCs w:val="22"/>
        </w:rPr>
        <w:t>will be provided soon,</w:t>
      </w:r>
    </w:p>
    <w:p w:rsidR="00FC0C48" w:rsidRPr="003F1110" w:rsidRDefault="00905B70" w:rsidP="007B0C4F">
      <w:pPr>
        <w:numPr>
          <w:ilvl w:val="0"/>
          <w:numId w:val="6"/>
        </w:numPr>
        <w:spacing w:before="120" w:line="312" w:lineRule="auto"/>
        <w:ind w:left="0" w:hanging="500"/>
        <w:jc w:val="both"/>
        <w:rPr>
          <w:rFonts w:ascii="Arial" w:hAnsi="Arial" w:cs="Arial"/>
          <w:sz w:val="22"/>
          <w:szCs w:val="22"/>
        </w:rPr>
      </w:pPr>
      <w:r w:rsidRPr="003F1110">
        <w:rPr>
          <w:rFonts w:ascii="Arial" w:hAnsi="Arial" w:cs="Arial"/>
          <w:sz w:val="22"/>
          <w:szCs w:val="22"/>
        </w:rPr>
        <w:lastRenderedPageBreak/>
        <w:t>Administration of Hungary confirmed that WG FM 79 meeting will be organised in Hungary, presumably in Budapest.</w:t>
      </w:r>
    </w:p>
    <w:p w:rsidR="00776E74" w:rsidRPr="00E62FAF" w:rsidRDefault="00776E74" w:rsidP="00202E0F">
      <w:pPr>
        <w:numPr>
          <w:ilvl w:val="0"/>
          <w:numId w:val="6"/>
        </w:numPr>
        <w:spacing w:before="120" w:line="312" w:lineRule="auto"/>
        <w:ind w:left="0" w:hanging="500"/>
        <w:jc w:val="both"/>
        <w:rPr>
          <w:rFonts w:ascii="Arial" w:hAnsi="Arial" w:cs="Arial"/>
          <w:sz w:val="22"/>
          <w:szCs w:val="22"/>
        </w:rPr>
      </w:pP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schedule</w:t>
      </w:r>
      <w:r w:rsidR="00DA53B1" w:rsidRPr="003F1110">
        <w:rPr>
          <w:rFonts w:ascii="Arial" w:hAnsi="Arial" w:cs="Arial"/>
          <w:sz w:val="22"/>
          <w:szCs w:val="22"/>
        </w:rPr>
        <w:t xml:space="preserve"> </w:t>
      </w:r>
      <w:r w:rsidRPr="003F1110">
        <w:rPr>
          <w:rFonts w:ascii="Arial" w:hAnsi="Arial" w:cs="Arial"/>
          <w:sz w:val="22"/>
          <w:szCs w:val="22"/>
        </w:rPr>
        <w:t>for</w:t>
      </w:r>
      <w:r w:rsidR="00DA53B1" w:rsidRPr="003F1110">
        <w:rPr>
          <w:rFonts w:ascii="Arial" w:hAnsi="Arial" w:cs="Arial"/>
          <w:sz w:val="22"/>
          <w:szCs w:val="22"/>
        </w:rPr>
        <w:t xml:space="preserve"> </w:t>
      </w:r>
      <w:r w:rsidRPr="003F1110">
        <w:rPr>
          <w:rFonts w:ascii="Arial" w:hAnsi="Arial" w:cs="Arial"/>
          <w:sz w:val="22"/>
          <w:szCs w:val="22"/>
        </w:rPr>
        <w:t>future</w:t>
      </w:r>
      <w:r w:rsidR="00DA53B1" w:rsidRPr="003F1110">
        <w:rPr>
          <w:rFonts w:ascii="Arial" w:hAnsi="Arial" w:cs="Arial"/>
          <w:sz w:val="22"/>
          <w:szCs w:val="22"/>
        </w:rPr>
        <w:t xml:space="preserve"> </w:t>
      </w: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and</w:t>
      </w:r>
      <w:r w:rsidR="00DA53B1" w:rsidRPr="003F1110">
        <w:rPr>
          <w:rFonts w:ascii="Arial" w:hAnsi="Arial" w:cs="Arial"/>
          <w:sz w:val="22"/>
          <w:szCs w:val="22"/>
        </w:rPr>
        <w:t xml:space="preserve"> </w:t>
      </w:r>
      <w:r w:rsidRPr="003F1110">
        <w:rPr>
          <w:rFonts w:ascii="Arial" w:hAnsi="Arial" w:cs="Arial"/>
          <w:sz w:val="22"/>
          <w:szCs w:val="22"/>
        </w:rPr>
        <w:t>Project</w:t>
      </w:r>
      <w:r w:rsidR="00DA53B1" w:rsidRPr="003F1110">
        <w:rPr>
          <w:rFonts w:ascii="Arial" w:hAnsi="Arial" w:cs="Arial"/>
          <w:sz w:val="22"/>
          <w:szCs w:val="22"/>
        </w:rPr>
        <w:t xml:space="preserve"> </w:t>
      </w:r>
      <w:r w:rsidRPr="003F1110">
        <w:rPr>
          <w:rFonts w:ascii="Arial" w:hAnsi="Arial" w:cs="Arial"/>
          <w:sz w:val="22"/>
          <w:szCs w:val="22"/>
        </w:rPr>
        <w:t>Team</w:t>
      </w:r>
      <w:r w:rsidR="00DA53B1" w:rsidRPr="003F1110">
        <w:rPr>
          <w:rFonts w:ascii="Arial" w:hAnsi="Arial" w:cs="Arial"/>
          <w:sz w:val="22"/>
          <w:szCs w:val="22"/>
        </w:rPr>
        <w:t xml:space="preserve"> </w:t>
      </w:r>
      <w:r w:rsidR="009A4315" w:rsidRPr="003F1110">
        <w:rPr>
          <w:rFonts w:ascii="Arial" w:hAnsi="Arial" w:cs="Arial"/>
          <w:sz w:val="22"/>
          <w:szCs w:val="22"/>
        </w:rPr>
        <w:t xml:space="preserve">physical </w:t>
      </w:r>
      <w:r w:rsidRPr="003F1110">
        <w:rPr>
          <w:rFonts w:ascii="Arial" w:hAnsi="Arial" w:cs="Arial"/>
          <w:sz w:val="22"/>
          <w:szCs w:val="22"/>
        </w:rPr>
        <w:t>meetings</w:t>
      </w:r>
      <w:r w:rsidR="00DA53B1" w:rsidRPr="003F1110">
        <w:rPr>
          <w:rFonts w:ascii="Arial" w:hAnsi="Arial" w:cs="Arial"/>
          <w:sz w:val="22"/>
          <w:szCs w:val="22"/>
        </w:rPr>
        <w:t xml:space="preserve"> </w:t>
      </w:r>
      <w:r w:rsidRPr="003F1110">
        <w:rPr>
          <w:rFonts w:ascii="Arial" w:hAnsi="Arial" w:cs="Arial"/>
          <w:sz w:val="22"/>
          <w:szCs w:val="22"/>
        </w:rPr>
        <w:t>with</w:t>
      </w:r>
      <w:r w:rsidR="00DA53B1" w:rsidRPr="003F1110">
        <w:rPr>
          <w:rFonts w:ascii="Arial" w:hAnsi="Arial" w:cs="Arial"/>
          <w:sz w:val="22"/>
          <w:szCs w:val="22"/>
        </w:rPr>
        <w:t xml:space="preserve"> </w:t>
      </w:r>
      <w:r w:rsidRPr="003F1110">
        <w:rPr>
          <w:rFonts w:ascii="Arial" w:hAnsi="Arial" w:cs="Arial"/>
          <w:sz w:val="22"/>
          <w:szCs w:val="22"/>
        </w:rPr>
        <w:t>indicating</w:t>
      </w:r>
      <w:r w:rsidR="00DA53B1" w:rsidRPr="003F1110">
        <w:rPr>
          <w:rFonts w:ascii="Arial" w:hAnsi="Arial" w:cs="Arial"/>
          <w:sz w:val="22"/>
          <w:szCs w:val="22"/>
        </w:rPr>
        <w:t xml:space="preserve"> </w:t>
      </w:r>
      <w:r w:rsidRPr="003F1110">
        <w:rPr>
          <w:rFonts w:ascii="Arial" w:hAnsi="Arial" w:cs="Arial"/>
          <w:sz w:val="22"/>
          <w:szCs w:val="22"/>
        </w:rPr>
        <w:t>ECC,</w:t>
      </w:r>
      <w:r w:rsidR="00DA53B1" w:rsidRPr="003F1110">
        <w:rPr>
          <w:rFonts w:ascii="Arial" w:hAnsi="Arial" w:cs="Arial"/>
          <w:sz w:val="22"/>
          <w:szCs w:val="22"/>
        </w:rPr>
        <w:t xml:space="preserve"> </w:t>
      </w:r>
      <w:r w:rsidRPr="003F1110">
        <w:rPr>
          <w:rFonts w:ascii="Arial" w:hAnsi="Arial" w:cs="Arial"/>
          <w:sz w:val="22"/>
          <w:szCs w:val="22"/>
        </w:rPr>
        <w:t>ECC</w:t>
      </w:r>
      <w:r w:rsidR="00DA53B1" w:rsidRPr="003F1110">
        <w:rPr>
          <w:rFonts w:ascii="Arial" w:hAnsi="Arial" w:cs="Arial"/>
          <w:sz w:val="22"/>
          <w:szCs w:val="22"/>
        </w:rPr>
        <w:t xml:space="preserve"> </w:t>
      </w:r>
      <w:r w:rsidRPr="003F1110">
        <w:rPr>
          <w:rFonts w:ascii="Arial" w:hAnsi="Arial" w:cs="Arial"/>
          <w:sz w:val="22"/>
          <w:szCs w:val="22"/>
        </w:rPr>
        <w:t>PT1</w:t>
      </w:r>
      <w:r w:rsidR="00DA53B1" w:rsidRPr="003F1110">
        <w:rPr>
          <w:rFonts w:ascii="Arial" w:hAnsi="Arial" w:cs="Arial"/>
          <w:sz w:val="22"/>
          <w:szCs w:val="22"/>
        </w:rPr>
        <w:t xml:space="preserve"> </w:t>
      </w:r>
      <w:r w:rsidRPr="003F1110">
        <w:rPr>
          <w:rFonts w:ascii="Arial" w:hAnsi="Arial" w:cs="Arial"/>
          <w:sz w:val="22"/>
          <w:szCs w:val="22"/>
        </w:rPr>
        <w:t>meetings</w:t>
      </w:r>
      <w:r w:rsidR="00DA53B1" w:rsidRPr="003F1110">
        <w:rPr>
          <w:rFonts w:ascii="Arial" w:hAnsi="Arial" w:cs="Arial"/>
          <w:sz w:val="22"/>
          <w:szCs w:val="22"/>
        </w:rPr>
        <w:t xml:space="preserve"> </w:t>
      </w:r>
      <w:r w:rsidRPr="003F1110">
        <w:rPr>
          <w:rFonts w:ascii="Arial" w:hAnsi="Arial" w:cs="Arial"/>
          <w:sz w:val="22"/>
          <w:szCs w:val="22"/>
        </w:rPr>
        <w:t>is</w:t>
      </w:r>
      <w:r w:rsidR="00DA53B1" w:rsidRPr="003F1110">
        <w:rPr>
          <w:rFonts w:ascii="Arial" w:hAnsi="Arial" w:cs="Arial"/>
          <w:sz w:val="22"/>
          <w:szCs w:val="22"/>
        </w:rPr>
        <w:t xml:space="preserve"> </w:t>
      </w:r>
      <w:r w:rsidRPr="003F1110">
        <w:rPr>
          <w:rFonts w:ascii="Arial" w:hAnsi="Arial" w:cs="Arial"/>
          <w:sz w:val="22"/>
          <w:szCs w:val="22"/>
        </w:rPr>
        <w:t>as</w:t>
      </w:r>
      <w:r w:rsidR="00DA53B1" w:rsidRPr="003F1110">
        <w:rPr>
          <w:rFonts w:ascii="Arial" w:hAnsi="Arial" w:cs="Arial"/>
          <w:sz w:val="22"/>
          <w:szCs w:val="22"/>
        </w:rPr>
        <w:t xml:space="preserve"> </w:t>
      </w:r>
      <w:r w:rsidRPr="003F1110">
        <w:rPr>
          <w:rFonts w:ascii="Arial" w:hAnsi="Arial" w:cs="Arial"/>
          <w:sz w:val="22"/>
          <w:szCs w:val="22"/>
        </w:rPr>
        <w:t>follows:</w:t>
      </w:r>
    </w:p>
    <w:p w:rsidR="00E62FAF" w:rsidRPr="003F1110" w:rsidRDefault="00E62FAF" w:rsidP="00E62FAF">
      <w:pPr>
        <w:spacing w:line="312" w:lineRule="auto"/>
        <w:ind w:left="-500"/>
        <w:jc w:val="both"/>
        <w:rPr>
          <w:rFonts w:ascii="Arial" w:hAnsi="Arial" w:cs="Arial"/>
          <w:sz w:val="22"/>
          <w:szCs w:val="22"/>
        </w:rPr>
      </w:pPr>
    </w:p>
    <w:tbl>
      <w:tblPr>
        <w:tblW w:w="9569"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3155"/>
        <w:gridCol w:w="3649"/>
      </w:tblGrid>
      <w:tr w:rsidR="00776E74" w:rsidRPr="003F1110" w:rsidTr="00130264">
        <w:trPr>
          <w:tblHeader/>
          <w:jc w:val="center"/>
        </w:trPr>
        <w:tc>
          <w:tcPr>
            <w:tcW w:w="2765" w:type="dxa"/>
            <w:shd w:val="clear" w:color="auto" w:fill="F2F2F2"/>
          </w:tcPr>
          <w:p w:rsidR="00776E74" w:rsidRPr="003F1110" w:rsidRDefault="00776E74" w:rsidP="009D591D">
            <w:pPr>
              <w:pStyle w:val="bodyChar"/>
              <w:numPr>
                <w:ilvl w:val="0"/>
                <w:numId w:val="0"/>
              </w:numPr>
              <w:spacing w:after="60" w:line="240" w:lineRule="auto"/>
              <w:jc w:val="center"/>
              <w:rPr>
                <w:rFonts w:cs="Arial"/>
                <w:b/>
                <w:szCs w:val="22"/>
                <w:lang w:val="en-GB"/>
              </w:rPr>
            </w:pPr>
            <w:r w:rsidRPr="003F1110">
              <w:rPr>
                <w:rFonts w:cs="Arial"/>
                <w:b/>
                <w:szCs w:val="22"/>
                <w:lang w:val="en-GB"/>
              </w:rPr>
              <w:t>Meeting</w:t>
            </w:r>
          </w:p>
        </w:tc>
        <w:tc>
          <w:tcPr>
            <w:tcW w:w="3155" w:type="dxa"/>
            <w:shd w:val="clear" w:color="auto" w:fill="F2F2F2"/>
          </w:tcPr>
          <w:p w:rsidR="00776E74" w:rsidRPr="003F1110" w:rsidRDefault="00776E74" w:rsidP="009D591D">
            <w:pPr>
              <w:pStyle w:val="bodyChar"/>
              <w:numPr>
                <w:ilvl w:val="0"/>
                <w:numId w:val="0"/>
              </w:numPr>
              <w:spacing w:before="60" w:after="60" w:line="240" w:lineRule="auto"/>
              <w:jc w:val="center"/>
              <w:rPr>
                <w:rFonts w:cs="Arial"/>
                <w:b/>
                <w:szCs w:val="22"/>
                <w:lang w:val="en-GB"/>
              </w:rPr>
            </w:pPr>
            <w:r w:rsidRPr="003F1110">
              <w:rPr>
                <w:rFonts w:cs="Arial"/>
                <w:b/>
                <w:szCs w:val="22"/>
                <w:lang w:val="en-GB"/>
              </w:rPr>
              <w:t>Date</w:t>
            </w:r>
          </w:p>
        </w:tc>
        <w:tc>
          <w:tcPr>
            <w:tcW w:w="3649" w:type="dxa"/>
            <w:shd w:val="clear" w:color="auto" w:fill="F2F2F2"/>
          </w:tcPr>
          <w:p w:rsidR="00776E74" w:rsidRPr="003F1110" w:rsidRDefault="00776E74" w:rsidP="009D591D">
            <w:pPr>
              <w:pStyle w:val="bodyChar"/>
              <w:numPr>
                <w:ilvl w:val="0"/>
                <w:numId w:val="0"/>
              </w:numPr>
              <w:spacing w:before="60" w:after="60" w:line="240" w:lineRule="auto"/>
              <w:ind w:left="-44"/>
              <w:jc w:val="center"/>
              <w:rPr>
                <w:rFonts w:cs="Arial"/>
                <w:b/>
                <w:szCs w:val="22"/>
                <w:lang w:val="en-GB"/>
              </w:rPr>
            </w:pPr>
            <w:r w:rsidRPr="003F1110">
              <w:rPr>
                <w:rFonts w:cs="Arial"/>
                <w:b/>
                <w:szCs w:val="22"/>
                <w:lang w:val="en-GB"/>
              </w:rPr>
              <w:t>Place</w:t>
            </w:r>
          </w:p>
        </w:tc>
      </w:tr>
      <w:tr w:rsidR="000F74FC" w:rsidRPr="003F1110" w:rsidTr="009B4DE3">
        <w:trPr>
          <w:jc w:val="center"/>
        </w:trPr>
        <w:tc>
          <w:tcPr>
            <w:tcW w:w="2765" w:type="dxa"/>
          </w:tcPr>
          <w:p w:rsidR="000F74FC" w:rsidRPr="003F1110" w:rsidRDefault="000F74FC" w:rsidP="009B4DE3">
            <w:pPr>
              <w:pStyle w:val="bodyChar"/>
              <w:numPr>
                <w:ilvl w:val="0"/>
                <w:numId w:val="0"/>
              </w:numPr>
              <w:spacing w:before="60" w:after="60" w:line="240" w:lineRule="auto"/>
              <w:jc w:val="center"/>
              <w:rPr>
                <w:rFonts w:cs="Arial"/>
                <w:szCs w:val="22"/>
                <w:lang w:val="en-GB"/>
              </w:rPr>
            </w:pPr>
            <w:r w:rsidRPr="003F1110">
              <w:rPr>
                <w:sz w:val="24"/>
                <w:lang w:val="en-GB"/>
              </w:rPr>
              <w:t>10</w:t>
            </w:r>
            <w:r w:rsidRPr="003F1110">
              <w:rPr>
                <w:sz w:val="24"/>
                <w:vertAlign w:val="superscript"/>
                <w:lang w:val="en-GB"/>
              </w:rPr>
              <w:t>th</w:t>
            </w:r>
            <w:r w:rsidRPr="003F1110">
              <w:rPr>
                <w:sz w:val="24"/>
                <w:lang w:val="en-GB"/>
              </w:rPr>
              <w:t xml:space="preserve"> FM 49</w:t>
            </w:r>
          </w:p>
        </w:tc>
        <w:tc>
          <w:tcPr>
            <w:tcW w:w="3155" w:type="dxa"/>
          </w:tcPr>
          <w:p w:rsidR="000F74FC" w:rsidRPr="003F1110" w:rsidRDefault="000F74FC" w:rsidP="009B4DE3">
            <w:pPr>
              <w:pStyle w:val="bodyChar"/>
              <w:numPr>
                <w:ilvl w:val="0"/>
                <w:numId w:val="0"/>
              </w:numPr>
              <w:spacing w:before="60" w:after="60" w:line="240" w:lineRule="auto"/>
              <w:jc w:val="center"/>
              <w:rPr>
                <w:lang w:val="en-GB"/>
              </w:rPr>
            </w:pPr>
            <w:r w:rsidRPr="003F1110">
              <w:rPr>
                <w:sz w:val="24"/>
                <w:lang w:val="en-GB"/>
              </w:rPr>
              <w:t>13-14 June 2013</w:t>
            </w:r>
          </w:p>
        </w:tc>
        <w:tc>
          <w:tcPr>
            <w:tcW w:w="3649" w:type="dxa"/>
          </w:tcPr>
          <w:p w:rsidR="000F74FC" w:rsidRPr="003F1110" w:rsidRDefault="000F74FC" w:rsidP="009B4DE3">
            <w:pPr>
              <w:pStyle w:val="bodyChar"/>
              <w:numPr>
                <w:ilvl w:val="0"/>
                <w:numId w:val="0"/>
              </w:numPr>
              <w:spacing w:before="60" w:after="60" w:line="240" w:lineRule="auto"/>
              <w:ind w:left="-44"/>
              <w:jc w:val="center"/>
              <w:rPr>
                <w:lang w:val="en-GB"/>
              </w:rPr>
            </w:pPr>
            <w:r w:rsidRPr="003F1110">
              <w:rPr>
                <w:lang w:val="en-GB"/>
              </w:rPr>
              <w:t>Oslo, Norway</w:t>
            </w:r>
          </w:p>
        </w:tc>
      </w:tr>
      <w:tr w:rsidR="007A3A2A" w:rsidRPr="003F1110" w:rsidTr="00130264">
        <w:trPr>
          <w:jc w:val="center"/>
        </w:trPr>
        <w:tc>
          <w:tcPr>
            <w:tcW w:w="2765" w:type="dxa"/>
          </w:tcPr>
          <w:p w:rsidR="007A3A2A" w:rsidRPr="003F1110" w:rsidRDefault="005F09E3"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34</w:t>
            </w:r>
            <w:r w:rsidRPr="003F1110">
              <w:rPr>
                <w:rFonts w:cs="Arial"/>
                <w:szCs w:val="22"/>
                <w:vertAlign w:val="superscript"/>
                <w:lang w:val="en-GB"/>
              </w:rPr>
              <w:t>th</w:t>
            </w:r>
            <w:r w:rsidRPr="003F1110">
              <w:rPr>
                <w:rFonts w:cs="Arial"/>
                <w:szCs w:val="22"/>
                <w:lang w:val="en-GB"/>
              </w:rPr>
              <w:t xml:space="preserve"> </w:t>
            </w:r>
            <w:r w:rsidR="007A3A2A" w:rsidRPr="003F1110">
              <w:rPr>
                <w:rFonts w:cs="Arial"/>
                <w:szCs w:val="22"/>
                <w:lang w:val="en-GB"/>
              </w:rPr>
              <w:t>ECC</w:t>
            </w:r>
          </w:p>
        </w:tc>
        <w:tc>
          <w:tcPr>
            <w:tcW w:w="3155" w:type="dxa"/>
          </w:tcPr>
          <w:p w:rsidR="007A3A2A" w:rsidRPr="003F1110" w:rsidRDefault="008F6E9F" w:rsidP="008F6E9F">
            <w:pPr>
              <w:pStyle w:val="bodyChar"/>
              <w:numPr>
                <w:ilvl w:val="0"/>
                <w:numId w:val="0"/>
              </w:numPr>
              <w:spacing w:before="60" w:after="60" w:line="240" w:lineRule="auto"/>
              <w:jc w:val="center"/>
              <w:rPr>
                <w:rFonts w:cs="Arial"/>
                <w:szCs w:val="22"/>
                <w:lang w:val="en-GB"/>
              </w:rPr>
            </w:pPr>
            <w:r w:rsidRPr="003F1110">
              <w:rPr>
                <w:lang w:val="en-GB"/>
              </w:rPr>
              <w:t>18</w:t>
            </w:r>
            <w:r w:rsidR="008A4943" w:rsidRPr="003F1110">
              <w:rPr>
                <w:lang w:val="en-GB"/>
              </w:rPr>
              <w:t>-</w:t>
            </w:r>
            <w:r w:rsidRPr="003F1110">
              <w:rPr>
                <w:lang w:val="en-GB"/>
              </w:rPr>
              <w:t>21</w:t>
            </w:r>
            <w:r w:rsidR="008A4943" w:rsidRPr="003F1110">
              <w:rPr>
                <w:lang w:val="en-GB"/>
              </w:rPr>
              <w:t xml:space="preserve"> </w:t>
            </w:r>
            <w:r w:rsidRPr="003F1110">
              <w:rPr>
                <w:lang w:val="en-GB"/>
              </w:rPr>
              <w:t>June</w:t>
            </w:r>
            <w:r w:rsidR="008A4943" w:rsidRPr="003F1110">
              <w:rPr>
                <w:lang w:val="en-GB"/>
              </w:rPr>
              <w:t xml:space="preserve"> 2013</w:t>
            </w:r>
          </w:p>
        </w:tc>
        <w:tc>
          <w:tcPr>
            <w:tcW w:w="3649" w:type="dxa"/>
          </w:tcPr>
          <w:p w:rsidR="007A3A2A" w:rsidRPr="003F1110" w:rsidRDefault="008F6E9F" w:rsidP="009D591D">
            <w:pPr>
              <w:pStyle w:val="bodyChar"/>
              <w:numPr>
                <w:ilvl w:val="0"/>
                <w:numId w:val="0"/>
              </w:numPr>
              <w:spacing w:before="60" w:after="60" w:line="240" w:lineRule="auto"/>
              <w:ind w:left="-44"/>
              <w:jc w:val="center"/>
              <w:rPr>
                <w:rFonts w:cs="Arial"/>
                <w:szCs w:val="22"/>
                <w:lang w:val="en-GB"/>
              </w:rPr>
            </w:pPr>
            <w:r w:rsidRPr="003F1110">
              <w:rPr>
                <w:lang w:val="en-GB"/>
              </w:rPr>
              <w:t>Toulouse, France</w:t>
            </w:r>
          </w:p>
        </w:tc>
      </w:tr>
      <w:tr w:rsidR="000F74FC" w:rsidRPr="003F1110" w:rsidTr="00130264">
        <w:trPr>
          <w:jc w:val="center"/>
        </w:trPr>
        <w:tc>
          <w:tcPr>
            <w:tcW w:w="2765" w:type="dxa"/>
          </w:tcPr>
          <w:p w:rsidR="000F74FC" w:rsidRPr="003F1110" w:rsidRDefault="0072786E" w:rsidP="00B56508">
            <w:pPr>
              <w:spacing w:before="120" w:line="312" w:lineRule="auto"/>
              <w:jc w:val="center"/>
              <w:rPr>
                <w:rFonts w:ascii="Arial" w:hAnsi="Arial"/>
                <w:sz w:val="22"/>
              </w:rPr>
            </w:pPr>
            <w:hyperlink r:id="rId62" w:history="1">
              <w:r w:rsidR="000F74FC" w:rsidRPr="003F1110">
                <w:rPr>
                  <w:rFonts w:ascii="Arial" w:hAnsi="Arial"/>
                  <w:sz w:val="22"/>
                </w:rPr>
                <w:t>SR</w:t>
              </w:r>
              <w:bookmarkStart w:id="2" w:name="_GoBack"/>
              <w:r w:rsidR="000F74FC" w:rsidRPr="003F1110">
                <w:rPr>
                  <w:rFonts w:ascii="Arial" w:hAnsi="Arial"/>
                  <w:sz w:val="22"/>
                </w:rPr>
                <w:t>D/MG ad hoc Draft ECC Report 189 UHF</w:t>
              </w:r>
              <w:bookmarkEnd w:id="2"/>
            </w:hyperlink>
          </w:p>
        </w:tc>
        <w:tc>
          <w:tcPr>
            <w:tcW w:w="3155" w:type="dxa"/>
          </w:tcPr>
          <w:p w:rsidR="000F74FC" w:rsidRPr="003F1110" w:rsidRDefault="000F74FC" w:rsidP="009D591D">
            <w:pPr>
              <w:pStyle w:val="bodyChar"/>
              <w:numPr>
                <w:ilvl w:val="0"/>
                <w:numId w:val="0"/>
              </w:numPr>
              <w:spacing w:before="60" w:after="60" w:line="240" w:lineRule="auto"/>
              <w:jc w:val="center"/>
              <w:rPr>
                <w:lang w:val="en-GB"/>
              </w:rPr>
            </w:pPr>
            <w:r w:rsidRPr="003F1110">
              <w:rPr>
                <w:lang w:val="en-GB"/>
              </w:rPr>
              <w:t>21 June 2013</w:t>
            </w:r>
          </w:p>
        </w:tc>
        <w:tc>
          <w:tcPr>
            <w:tcW w:w="3649" w:type="dxa"/>
          </w:tcPr>
          <w:p w:rsidR="000F74FC" w:rsidRPr="003F1110" w:rsidRDefault="000F74FC" w:rsidP="009D591D">
            <w:pPr>
              <w:pStyle w:val="bodyChar"/>
              <w:numPr>
                <w:ilvl w:val="0"/>
                <w:numId w:val="0"/>
              </w:numPr>
              <w:spacing w:before="60" w:after="60" w:line="240" w:lineRule="auto"/>
              <w:ind w:left="-44"/>
              <w:jc w:val="center"/>
              <w:rPr>
                <w:lang w:val="en-GB"/>
              </w:rPr>
            </w:pPr>
            <w:r w:rsidRPr="003F1110">
              <w:rPr>
                <w:lang w:val="en-GB"/>
              </w:rPr>
              <w:t>Berlin, Germany</w:t>
            </w:r>
          </w:p>
        </w:tc>
      </w:tr>
      <w:tr w:rsidR="000F74FC" w:rsidRPr="003F1110" w:rsidTr="00130264">
        <w:trPr>
          <w:jc w:val="center"/>
        </w:trPr>
        <w:tc>
          <w:tcPr>
            <w:tcW w:w="2765" w:type="dxa"/>
          </w:tcPr>
          <w:p w:rsidR="000F74FC" w:rsidRPr="003F1110" w:rsidRDefault="00BC367E" w:rsidP="00BC367E">
            <w:pPr>
              <w:spacing w:before="120" w:line="312" w:lineRule="auto"/>
              <w:jc w:val="center"/>
              <w:rPr>
                <w:rFonts w:ascii="Arial" w:hAnsi="Arial"/>
                <w:sz w:val="22"/>
              </w:rPr>
            </w:pPr>
            <w:r w:rsidRPr="003F1110">
              <w:rPr>
                <w:rFonts w:ascii="Arial" w:hAnsi="Arial"/>
                <w:sz w:val="22"/>
              </w:rPr>
              <w:t>3</w:t>
            </w:r>
            <w:r w:rsidRPr="003F1110">
              <w:rPr>
                <w:rFonts w:ascii="Arial" w:hAnsi="Arial"/>
                <w:sz w:val="22"/>
                <w:vertAlign w:val="superscript"/>
              </w:rPr>
              <w:t>rd</w:t>
            </w:r>
            <w:r w:rsidRPr="003F1110">
              <w:rPr>
                <w:rFonts w:ascii="Arial" w:hAnsi="Arial"/>
                <w:sz w:val="22"/>
              </w:rPr>
              <w:t xml:space="preserve"> </w:t>
            </w:r>
            <w:r w:rsidR="000F74FC" w:rsidRPr="003F1110">
              <w:rPr>
                <w:rFonts w:ascii="Arial" w:hAnsi="Arial"/>
                <w:sz w:val="22"/>
              </w:rPr>
              <w:t>FM 53</w:t>
            </w:r>
          </w:p>
        </w:tc>
        <w:tc>
          <w:tcPr>
            <w:tcW w:w="3155" w:type="dxa"/>
          </w:tcPr>
          <w:p w:rsidR="000F74FC" w:rsidRPr="003F1110" w:rsidRDefault="00BC367E" w:rsidP="009D591D">
            <w:pPr>
              <w:pStyle w:val="bodyChar"/>
              <w:numPr>
                <w:ilvl w:val="0"/>
                <w:numId w:val="0"/>
              </w:numPr>
              <w:spacing w:before="60" w:after="60" w:line="240" w:lineRule="auto"/>
              <w:jc w:val="center"/>
              <w:rPr>
                <w:lang w:val="en-GB"/>
              </w:rPr>
            </w:pPr>
            <w:r w:rsidRPr="003F1110">
              <w:rPr>
                <w:lang w:val="en-GB"/>
              </w:rPr>
              <w:t>1-2 July 2013</w:t>
            </w:r>
          </w:p>
        </w:tc>
        <w:tc>
          <w:tcPr>
            <w:tcW w:w="3649" w:type="dxa"/>
          </w:tcPr>
          <w:p w:rsidR="000F74FC" w:rsidRPr="003F1110" w:rsidRDefault="00BC367E" w:rsidP="009D591D">
            <w:pPr>
              <w:pStyle w:val="bodyChar"/>
              <w:numPr>
                <w:ilvl w:val="0"/>
                <w:numId w:val="0"/>
              </w:numPr>
              <w:spacing w:before="60" w:after="60" w:line="240" w:lineRule="auto"/>
              <w:ind w:left="-44"/>
              <w:jc w:val="center"/>
              <w:rPr>
                <w:lang w:val="en-GB"/>
              </w:rPr>
            </w:pPr>
            <w:r w:rsidRPr="003F1110">
              <w:rPr>
                <w:lang w:val="en-GB"/>
              </w:rPr>
              <w:t>Mainz, Germany</w:t>
            </w:r>
          </w:p>
        </w:tc>
      </w:tr>
      <w:tr w:rsidR="00BC367E" w:rsidRPr="003F1110" w:rsidTr="00130264">
        <w:trPr>
          <w:jc w:val="center"/>
        </w:trPr>
        <w:tc>
          <w:tcPr>
            <w:tcW w:w="2765" w:type="dxa"/>
          </w:tcPr>
          <w:p w:rsidR="00BC367E" w:rsidRPr="003F1110" w:rsidRDefault="00BC367E" w:rsidP="00BC367E">
            <w:pPr>
              <w:spacing w:before="120" w:line="312" w:lineRule="auto"/>
              <w:jc w:val="center"/>
              <w:rPr>
                <w:rFonts w:ascii="Arial" w:hAnsi="Arial"/>
                <w:sz w:val="22"/>
              </w:rPr>
            </w:pPr>
            <w:r w:rsidRPr="003F1110">
              <w:rPr>
                <w:rFonts w:ascii="Arial" w:hAnsi="Arial"/>
                <w:sz w:val="22"/>
              </w:rPr>
              <w:t>9th FM 51</w:t>
            </w:r>
          </w:p>
        </w:tc>
        <w:tc>
          <w:tcPr>
            <w:tcW w:w="3155" w:type="dxa"/>
          </w:tcPr>
          <w:p w:rsidR="00FC0C48" w:rsidRPr="003F1110" w:rsidRDefault="00905B70" w:rsidP="007B0C4F">
            <w:pPr>
              <w:spacing w:before="120" w:line="312" w:lineRule="auto"/>
              <w:jc w:val="center"/>
            </w:pPr>
            <w:r w:rsidRPr="003F1110">
              <w:rPr>
                <w:rFonts w:ascii="Arial" w:hAnsi="Arial"/>
                <w:sz w:val="22"/>
              </w:rPr>
              <w:t>9-10 July 2013</w:t>
            </w:r>
          </w:p>
        </w:tc>
        <w:tc>
          <w:tcPr>
            <w:tcW w:w="3649" w:type="dxa"/>
          </w:tcPr>
          <w:p w:rsidR="00FC0C48" w:rsidRPr="003F1110" w:rsidRDefault="00905B70" w:rsidP="007B0C4F">
            <w:pPr>
              <w:spacing w:before="120" w:line="312" w:lineRule="auto"/>
              <w:jc w:val="center"/>
            </w:pPr>
            <w:r w:rsidRPr="003F1110">
              <w:rPr>
                <w:rFonts w:ascii="Arial" w:hAnsi="Arial"/>
                <w:sz w:val="22"/>
              </w:rPr>
              <w:t>ECO, Copenhagen</w:t>
            </w:r>
          </w:p>
        </w:tc>
      </w:tr>
      <w:tr w:rsidR="00BC367E" w:rsidRPr="003F1110" w:rsidTr="00130264">
        <w:trPr>
          <w:jc w:val="center"/>
        </w:trPr>
        <w:tc>
          <w:tcPr>
            <w:tcW w:w="2765" w:type="dxa"/>
          </w:tcPr>
          <w:p w:rsidR="00BC367E" w:rsidRPr="003F1110" w:rsidRDefault="00BC367E" w:rsidP="00BC367E">
            <w:pPr>
              <w:spacing w:before="120" w:line="312" w:lineRule="auto"/>
              <w:jc w:val="center"/>
              <w:rPr>
                <w:rFonts w:ascii="Arial" w:hAnsi="Arial" w:cs="Arial"/>
                <w:sz w:val="22"/>
                <w:szCs w:val="22"/>
              </w:rPr>
            </w:pPr>
            <w:r w:rsidRPr="003F1110">
              <w:rPr>
                <w:rFonts w:ascii="Arial" w:hAnsi="Arial" w:cs="Arial"/>
                <w:sz w:val="22"/>
                <w:szCs w:val="22"/>
              </w:rPr>
              <w:t>27</w:t>
            </w:r>
            <w:r w:rsidRPr="003F1110">
              <w:rPr>
                <w:rFonts w:ascii="Arial" w:hAnsi="Arial" w:cs="Arial"/>
                <w:sz w:val="22"/>
                <w:szCs w:val="22"/>
                <w:vertAlign w:val="superscript"/>
              </w:rPr>
              <w:t>th</w:t>
            </w:r>
            <w:r w:rsidRPr="003F1110">
              <w:rPr>
                <w:rFonts w:ascii="Arial" w:hAnsi="Arial" w:cs="Arial"/>
                <w:sz w:val="22"/>
                <w:szCs w:val="22"/>
              </w:rPr>
              <w:t xml:space="preserve"> FM44</w:t>
            </w:r>
          </w:p>
        </w:tc>
        <w:tc>
          <w:tcPr>
            <w:tcW w:w="3155" w:type="dxa"/>
          </w:tcPr>
          <w:p w:rsidR="00BC367E" w:rsidRPr="003F1110" w:rsidRDefault="00BC367E" w:rsidP="009D591D">
            <w:pPr>
              <w:pStyle w:val="bodyChar"/>
              <w:numPr>
                <w:ilvl w:val="0"/>
                <w:numId w:val="0"/>
              </w:numPr>
              <w:spacing w:before="60" w:after="60" w:line="240" w:lineRule="auto"/>
              <w:jc w:val="center"/>
              <w:rPr>
                <w:lang w:val="en-GB"/>
              </w:rPr>
            </w:pPr>
            <w:r w:rsidRPr="003F1110">
              <w:rPr>
                <w:lang w:val="en-GB"/>
              </w:rPr>
              <w:t>16-18 July 2013</w:t>
            </w:r>
          </w:p>
        </w:tc>
        <w:tc>
          <w:tcPr>
            <w:tcW w:w="3649" w:type="dxa"/>
          </w:tcPr>
          <w:p w:rsidR="00BC367E" w:rsidRPr="003F1110" w:rsidRDefault="00BC367E" w:rsidP="009D591D">
            <w:pPr>
              <w:pStyle w:val="bodyChar"/>
              <w:numPr>
                <w:ilvl w:val="0"/>
                <w:numId w:val="0"/>
              </w:numPr>
              <w:spacing w:before="60" w:after="60" w:line="240" w:lineRule="auto"/>
              <w:ind w:left="-44"/>
              <w:jc w:val="center"/>
              <w:rPr>
                <w:lang w:val="en-GB"/>
              </w:rPr>
            </w:pPr>
            <w:r w:rsidRPr="003F1110">
              <w:rPr>
                <w:lang w:val="en-GB"/>
              </w:rPr>
              <w:t>London, United Kingdom</w:t>
            </w:r>
          </w:p>
        </w:tc>
      </w:tr>
      <w:tr w:rsidR="005F09E3" w:rsidRPr="003F1110" w:rsidTr="00130264">
        <w:trPr>
          <w:jc w:val="center"/>
        </w:trPr>
        <w:tc>
          <w:tcPr>
            <w:tcW w:w="2765" w:type="dxa"/>
          </w:tcPr>
          <w:p w:rsidR="005F09E3" w:rsidRPr="003F1110" w:rsidRDefault="00E31DB8" w:rsidP="009D591D">
            <w:pPr>
              <w:pStyle w:val="bodyChar"/>
              <w:numPr>
                <w:ilvl w:val="0"/>
                <w:numId w:val="0"/>
              </w:numPr>
              <w:spacing w:before="60" w:after="60" w:line="240" w:lineRule="auto"/>
              <w:jc w:val="center"/>
              <w:rPr>
                <w:rFonts w:cs="Arial"/>
                <w:szCs w:val="22"/>
                <w:lang w:val="en-GB"/>
              </w:rPr>
            </w:pPr>
            <w:r w:rsidRPr="003F1110">
              <w:rPr>
                <w:lang w:val="en-GB"/>
              </w:rPr>
              <w:t>59</w:t>
            </w:r>
            <w:r w:rsidRPr="003F1110">
              <w:rPr>
                <w:vertAlign w:val="superscript"/>
                <w:lang w:val="en-GB"/>
              </w:rPr>
              <w:t>th</w:t>
            </w:r>
            <w:r w:rsidRPr="003F1110">
              <w:rPr>
                <w:lang w:val="en-GB"/>
              </w:rPr>
              <w:t xml:space="preserve"> </w:t>
            </w:r>
            <w:r w:rsidR="005F09E3" w:rsidRPr="003F1110">
              <w:rPr>
                <w:lang w:val="en-GB"/>
              </w:rPr>
              <w:t>SRD/MG</w:t>
            </w:r>
          </w:p>
        </w:tc>
        <w:tc>
          <w:tcPr>
            <w:tcW w:w="3155" w:type="dxa"/>
          </w:tcPr>
          <w:p w:rsidR="005F09E3" w:rsidRPr="003F1110" w:rsidRDefault="00E31DB8" w:rsidP="009D591D">
            <w:pPr>
              <w:pStyle w:val="bodyChar"/>
              <w:numPr>
                <w:ilvl w:val="0"/>
                <w:numId w:val="0"/>
              </w:numPr>
              <w:spacing w:before="60" w:after="60" w:line="240" w:lineRule="auto"/>
              <w:jc w:val="center"/>
              <w:rPr>
                <w:lang w:val="en-GB"/>
              </w:rPr>
            </w:pPr>
            <w:r w:rsidRPr="003F1110">
              <w:rPr>
                <w:lang w:val="en-GB"/>
              </w:rPr>
              <w:t>28</w:t>
            </w:r>
            <w:r w:rsidR="008A4943" w:rsidRPr="003F1110">
              <w:rPr>
                <w:lang w:val="en-GB"/>
              </w:rPr>
              <w:t>-30 August 2013</w:t>
            </w:r>
          </w:p>
        </w:tc>
        <w:tc>
          <w:tcPr>
            <w:tcW w:w="3649" w:type="dxa"/>
          </w:tcPr>
          <w:p w:rsidR="005F09E3" w:rsidRPr="003F1110" w:rsidRDefault="00E31DB8" w:rsidP="009D591D">
            <w:pPr>
              <w:pStyle w:val="bodyChar"/>
              <w:numPr>
                <w:ilvl w:val="0"/>
                <w:numId w:val="0"/>
              </w:numPr>
              <w:spacing w:before="60" w:after="60" w:line="240" w:lineRule="auto"/>
              <w:ind w:left="-44"/>
              <w:jc w:val="center"/>
              <w:rPr>
                <w:rFonts w:cs="Arial"/>
                <w:szCs w:val="22"/>
                <w:lang w:val="en-GB"/>
              </w:rPr>
            </w:pPr>
            <w:r w:rsidRPr="003F1110">
              <w:rPr>
                <w:lang w:val="en-GB"/>
              </w:rPr>
              <w:t>Vienna, Austria</w:t>
            </w:r>
          </w:p>
        </w:tc>
      </w:tr>
      <w:tr w:rsidR="00BC367E" w:rsidRPr="003F1110" w:rsidTr="00130264">
        <w:trPr>
          <w:jc w:val="center"/>
        </w:trPr>
        <w:tc>
          <w:tcPr>
            <w:tcW w:w="2765" w:type="dxa"/>
          </w:tcPr>
          <w:p w:rsidR="00BC367E" w:rsidRPr="003F1110" w:rsidRDefault="00BC367E" w:rsidP="009D591D">
            <w:pPr>
              <w:pStyle w:val="bodyChar"/>
              <w:numPr>
                <w:ilvl w:val="0"/>
                <w:numId w:val="0"/>
              </w:numPr>
              <w:spacing w:before="60" w:after="60" w:line="240" w:lineRule="auto"/>
              <w:jc w:val="center"/>
              <w:rPr>
                <w:lang w:val="en-GB"/>
              </w:rPr>
            </w:pPr>
            <w:r w:rsidRPr="003F1110">
              <w:rPr>
                <w:lang w:val="en-GB"/>
              </w:rPr>
              <w:t>4</w:t>
            </w:r>
            <w:r w:rsidRPr="003F1110">
              <w:rPr>
                <w:vertAlign w:val="superscript"/>
                <w:lang w:val="en-GB"/>
              </w:rPr>
              <w:t>th</w:t>
            </w:r>
            <w:r w:rsidRPr="003F1110">
              <w:rPr>
                <w:lang w:val="en-GB"/>
              </w:rPr>
              <w:t xml:space="preserve"> FM 52</w:t>
            </w:r>
          </w:p>
        </w:tc>
        <w:tc>
          <w:tcPr>
            <w:tcW w:w="3155" w:type="dxa"/>
          </w:tcPr>
          <w:p w:rsidR="00BC367E" w:rsidRPr="003F1110" w:rsidRDefault="00BC367E" w:rsidP="009D591D">
            <w:pPr>
              <w:pStyle w:val="bodyChar"/>
              <w:numPr>
                <w:ilvl w:val="0"/>
                <w:numId w:val="0"/>
              </w:numPr>
              <w:spacing w:before="60" w:after="60" w:line="240" w:lineRule="auto"/>
              <w:jc w:val="center"/>
              <w:rPr>
                <w:lang w:val="en-GB"/>
              </w:rPr>
            </w:pPr>
            <w:r w:rsidRPr="003F1110">
              <w:rPr>
                <w:lang w:val="en-GB"/>
              </w:rPr>
              <w:t>28-29 August 2013</w:t>
            </w:r>
          </w:p>
        </w:tc>
        <w:tc>
          <w:tcPr>
            <w:tcW w:w="3649" w:type="dxa"/>
          </w:tcPr>
          <w:p w:rsidR="00BC367E" w:rsidRPr="003F1110" w:rsidRDefault="00BC367E" w:rsidP="009D591D">
            <w:pPr>
              <w:pStyle w:val="bodyChar"/>
              <w:numPr>
                <w:ilvl w:val="0"/>
                <w:numId w:val="0"/>
              </w:numPr>
              <w:spacing w:before="60" w:after="60" w:line="240" w:lineRule="auto"/>
              <w:ind w:left="-44"/>
              <w:jc w:val="center"/>
              <w:rPr>
                <w:lang w:val="en-GB"/>
              </w:rPr>
            </w:pPr>
            <w:r w:rsidRPr="003F1110">
              <w:rPr>
                <w:lang w:val="en-GB"/>
              </w:rPr>
              <w:t>Mainz, Germany</w:t>
            </w:r>
          </w:p>
        </w:tc>
      </w:tr>
      <w:tr w:rsidR="00BC367E" w:rsidRPr="003F1110" w:rsidTr="00130264">
        <w:trPr>
          <w:jc w:val="center"/>
        </w:trPr>
        <w:tc>
          <w:tcPr>
            <w:tcW w:w="2765" w:type="dxa"/>
          </w:tcPr>
          <w:p w:rsidR="00BC367E" w:rsidRPr="003F1110" w:rsidRDefault="00BC367E" w:rsidP="00BC367E">
            <w:pPr>
              <w:pStyle w:val="bodyChar"/>
              <w:numPr>
                <w:ilvl w:val="0"/>
                <w:numId w:val="0"/>
              </w:numPr>
              <w:spacing w:before="60" w:after="60" w:line="240" w:lineRule="auto"/>
              <w:jc w:val="center"/>
              <w:rPr>
                <w:lang w:val="en-GB"/>
              </w:rPr>
            </w:pPr>
            <w:r w:rsidRPr="003F1110">
              <w:rPr>
                <w:lang w:val="en-GB"/>
              </w:rPr>
              <w:t>9</w:t>
            </w:r>
            <w:r w:rsidRPr="003F1110">
              <w:rPr>
                <w:vertAlign w:val="superscript"/>
                <w:lang w:val="en-GB"/>
              </w:rPr>
              <w:t>th</w:t>
            </w:r>
            <w:r w:rsidRPr="003F1110">
              <w:rPr>
                <w:lang w:val="en-GB"/>
              </w:rPr>
              <w:t xml:space="preserve"> FM48</w:t>
            </w:r>
          </w:p>
        </w:tc>
        <w:tc>
          <w:tcPr>
            <w:tcW w:w="3155" w:type="dxa"/>
          </w:tcPr>
          <w:p w:rsidR="00BC367E" w:rsidRPr="003F1110" w:rsidRDefault="00CC4776" w:rsidP="009D591D">
            <w:pPr>
              <w:pStyle w:val="bodyChar"/>
              <w:numPr>
                <w:ilvl w:val="0"/>
                <w:numId w:val="0"/>
              </w:numPr>
              <w:spacing w:before="60" w:after="60" w:line="240" w:lineRule="auto"/>
              <w:jc w:val="center"/>
              <w:rPr>
                <w:lang w:val="en-GB"/>
              </w:rPr>
            </w:pPr>
            <w:r w:rsidRPr="003F1110">
              <w:rPr>
                <w:rFonts w:cs="Arial"/>
                <w:szCs w:val="22"/>
                <w:lang w:val="en-GB" w:eastAsia="ru-RU"/>
              </w:rPr>
              <w:t>[</w:t>
            </w:r>
            <w:r w:rsidR="008E6991" w:rsidRPr="003F1110">
              <w:rPr>
                <w:lang w:val="en-GB"/>
              </w:rPr>
              <w:t>2-3</w:t>
            </w:r>
            <w:r w:rsidR="009C11CE" w:rsidRPr="003F1110">
              <w:rPr>
                <w:lang w:val="en-GB"/>
              </w:rPr>
              <w:t xml:space="preserve"> / </w:t>
            </w:r>
            <w:r w:rsidR="00B11B8B" w:rsidRPr="003F1110">
              <w:rPr>
                <w:lang w:val="en-GB"/>
              </w:rPr>
              <w:t>9</w:t>
            </w:r>
            <w:r w:rsidR="009C11CE" w:rsidRPr="003F1110">
              <w:rPr>
                <w:lang w:val="en-GB"/>
              </w:rPr>
              <w:t>-10</w:t>
            </w:r>
            <w:r w:rsidR="008E6991" w:rsidRPr="003F1110">
              <w:rPr>
                <w:lang w:val="en-GB"/>
              </w:rPr>
              <w:t xml:space="preserve"> September 2013</w:t>
            </w:r>
            <w:r w:rsidRPr="003F1110">
              <w:rPr>
                <w:rFonts w:cs="Arial"/>
                <w:szCs w:val="22"/>
                <w:lang w:val="en-GB" w:eastAsia="ru-RU"/>
              </w:rPr>
              <w:t>]</w:t>
            </w:r>
          </w:p>
        </w:tc>
        <w:tc>
          <w:tcPr>
            <w:tcW w:w="3649" w:type="dxa"/>
          </w:tcPr>
          <w:p w:rsidR="00BC367E" w:rsidRPr="003F1110" w:rsidRDefault="008E6991" w:rsidP="009D591D">
            <w:pPr>
              <w:pStyle w:val="bodyChar"/>
              <w:numPr>
                <w:ilvl w:val="0"/>
                <w:numId w:val="0"/>
              </w:numPr>
              <w:spacing w:before="60" w:after="60" w:line="240" w:lineRule="auto"/>
              <w:ind w:left="-44"/>
              <w:jc w:val="center"/>
              <w:rPr>
                <w:lang w:val="en-GB"/>
              </w:rPr>
            </w:pPr>
            <w:r w:rsidRPr="003F1110">
              <w:rPr>
                <w:lang w:val="en-GB"/>
              </w:rPr>
              <w:t>Mainz, Germany</w:t>
            </w:r>
          </w:p>
        </w:tc>
      </w:tr>
      <w:tr w:rsidR="00B47D8B" w:rsidRPr="003F1110" w:rsidTr="00130264">
        <w:trPr>
          <w:jc w:val="center"/>
        </w:trPr>
        <w:tc>
          <w:tcPr>
            <w:tcW w:w="2765" w:type="dxa"/>
          </w:tcPr>
          <w:p w:rsidR="00B47D8B" w:rsidRPr="003F1110" w:rsidRDefault="008E6991" w:rsidP="00BC367E">
            <w:pPr>
              <w:pStyle w:val="bodyChar"/>
              <w:numPr>
                <w:ilvl w:val="0"/>
                <w:numId w:val="0"/>
              </w:numPr>
              <w:spacing w:before="60" w:after="60" w:line="240" w:lineRule="auto"/>
              <w:jc w:val="center"/>
              <w:rPr>
                <w:lang w:val="en-GB"/>
              </w:rPr>
            </w:pPr>
            <w:r w:rsidRPr="003F1110">
              <w:rPr>
                <w:lang w:val="en-GB"/>
              </w:rPr>
              <w:t>10</w:t>
            </w:r>
            <w:r w:rsidRPr="003F1110">
              <w:rPr>
                <w:vertAlign w:val="superscript"/>
                <w:lang w:val="en-GB"/>
              </w:rPr>
              <w:t>th</w:t>
            </w:r>
            <w:r w:rsidRPr="003F1110">
              <w:rPr>
                <w:lang w:val="en-GB"/>
              </w:rPr>
              <w:t xml:space="preserve"> </w:t>
            </w:r>
            <w:r w:rsidR="00B47D8B" w:rsidRPr="003F1110">
              <w:rPr>
                <w:lang w:val="en-GB"/>
              </w:rPr>
              <w:t>FM 51</w:t>
            </w:r>
          </w:p>
        </w:tc>
        <w:tc>
          <w:tcPr>
            <w:tcW w:w="3155" w:type="dxa"/>
          </w:tcPr>
          <w:p w:rsidR="00B47D8B" w:rsidRPr="003F1110" w:rsidRDefault="00B47D8B" w:rsidP="009D591D">
            <w:pPr>
              <w:pStyle w:val="bodyChar"/>
              <w:numPr>
                <w:ilvl w:val="0"/>
                <w:numId w:val="0"/>
              </w:numPr>
              <w:spacing w:before="60" w:after="60" w:line="240" w:lineRule="auto"/>
              <w:jc w:val="center"/>
              <w:rPr>
                <w:lang w:val="en-GB"/>
              </w:rPr>
            </w:pPr>
            <w:r w:rsidRPr="003F1110">
              <w:rPr>
                <w:lang w:val="en-GB"/>
              </w:rPr>
              <w:t>4-5 September 2013</w:t>
            </w:r>
          </w:p>
        </w:tc>
        <w:tc>
          <w:tcPr>
            <w:tcW w:w="3649" w:type="dxa"/>
          </w:tcPr>
          <w:p w:rsidR="00B47D8B" w:rsidRPr="003F1110" w:rsidRDefault="00B47D8B" w:rsidP="009D591D">
            <w:pPr>
              <w:pStyle w:val="bodyChar"/>
              <w:numPr>
                <w:ilvl w:val="0"/>
                <w:numId w:val="0"/>
              </w:numPr>
              <w:spacing w:before="60" w:after="60" w:line="240" w:lineRule="auto"/>
              <w:ind w:left="-44"/>
              <w:jc w:val="center"/>
              <w:rPr>
                <w:lang w:val="en-GB"/>
              </w:rPr>
            </w:pPr>
            <w:r w:rsidRPr="003F1110">
              <w:rPr>
                <w:lang w:val="en-GB"/>
              </w:rPr>
              <w:t>ECO, Copenhagen</w:t>
            </w:r>
          </w:p>
        </w:tc>
      </w:tr>
      <w:tr w:rsidR="008E6991" w:rsidRPr="003F1110" w:rsidTr="00130264">
        <w:trPr>
          <w:jc w:val="center"/>
        </w:trPr>
        <w:tc>
          <w:tcPr>
            <w:tcW w:w="2765" w:type="dxa"/>
          </w:tcPr>
          <w:p w:rsidR="008E6991" w:rsidRPr="003F1110" w:rsidRDefault="008E6991" w:rsidP="00BC367E">
            <w:pPr>
              <w:pStyle w:val="bodyChar"/>
              <w:numPr>
                <w:ilvl w:val="0"/>
                <w:numId w:val="0"/>
              </w:numPr>
              <w:spacing w:before="60" w:after="60" w:line="240" w:lineRule="auto"/>
              <w:jc w:val="center"/>
              <w:rPr>
                <w:lang w:val="en-GB"/>
              </w:rPr>
            </w:pPr>
            <w:r w:rsidRPr="003F1110">
              <w:rPr>
                <w:lang w:val="en-GB"/>
              </w:rPr>
              <w:t>4</w:t>
            </w:r>
            <w:r w:rsidRPr="003F1110">
              <w:rPr>
                <w:vertAlign w:val="superscript"/>
                <w:lang w:val="en-GB"/>
              </w:rPr>
              <w:t>th</w:t>
            </w:r>
            <w:r w:rsidRPr="003F1110">
              <w:rPr>
                <w:lang w:val="en-GB"/>
              </w:rPr>
              <w:t xml:space="preserve"> FM53</w:t>
            </w:r>
          </w:p>
        </w:tc>
        <w:tc>
          <w:tcPr>
            <w:tcW w:w="3155" w:type="dxa"/>
          </w:tcPr>
          <w:p w:rsidR="008E6991" w:rsidRPr="003F1110" w:rsidRDefault="008E6991" w:rsidP="009D591D">
            <w:pPr>
              <w:pStyle w:val="bodyChar"/>
              <w:numPr>
                <w:ilvl w:val="0"/>
                <w:numId w:val="0"/>
              </w:numPr>
              <w:spacing w:before="60" w:after="60" w:line="240" w:lineRule="auto"/>
              <w:jc w:val="center"/>
              <w:rPr>
                <w:lang w:val="en-GB"/>
              </w:rPr>
            </w:pPr>
            <w:r w:rsidRPr="003F1110">
              <w:rPr>
                <w:lang w:val="en-GB"/>
              </w:rPr>
              <w:t>4-5 September 2013</w:t>
            </w:r>
          </w:p>
        </w:tc>
        <w:tc>
          <w:tcPr>
            <w:tcW w:w="3649" w:type="dxa"/>
          </w:tcPr>
          <w:p w:rsidR="008E6991" w:rsidRPr="003F1110" w:rsidRDefault="008E6991" w:rsidP="009D591D">
            <w:pPr>
              <w:pStyle w:val="bodyChar"/>
              <w:numPr>
                <w:ilvl w:val="0"/>
                <w:numId w:val="0"/>
              </w:numPr>
              <w:spacing w:before="60" w:after="60" w:line="240" w:lineRule="auto"/>
              <w:ind w:left="-44"/>
              <w:jc w:val="center"/>
              <w:rPr>
                <w:lang w:val="en-GB"/>
              </w:rPr>
            </w:pPr>
            <w:r w:rsidRPr="003F1110">
              <w:rPr>
                <w:lang w:val="en-GB"/>
              </w:rPr>
              <w:t>Helsinki, Finland</w:t>
            </w:r>
          </w:p>
        </w:tc>
      </w:tr>
      <w:tr w:rsidR="00176470" w:rsidRPr="003F1110" w:rsidTr="00130264">
        <w:trPr>
          <w:jc w:val="center"/>
        </w:trPr>
        <w:tc>
          <w:tcPr>
            <w:tcW w:w="2765" w:type="dxa"/>
          </w:tcPr>
          <w:p w:rsidR="00176470" w:rsidRPr="003F1110" w:rsidRDefault="00176470" w:rsidP="009D591D">
            <w:pPr>
              <w:pStyle w:val="bodyChar"/>
              <w:numPr>
                <w:ilvl w:val="0"/>
                <w:numId w:val="0"/>
              </w:numPr>
              <w:spacing w:before="60" w:after="60" w:line="240" w:lineRule="auto"/>
              <w:jc w:val="center"/>
              <w:rPr>
                <w:rFonts w:cs="Arial"/>
                <w:b/>
                <w:szCs w:val="22"/>
                <w:lang w:val="en-GB"/>
              </w:rPr>
            </w:pPr>
            <w:r w:rsidRPr="003F1110">
              <w:rPr>
                <w:rFonts w:cs="Arial"/>
                <w:szCs w:val="22"/>
                <w:lang w:val="en-GB"/>
              </w:rPr>
              <w:t>44</w:t>
            </w:r>
            <w:r w:rsidRPr="003F1110">
              <w:rPr>
                <w:rFonts w:cs="Arial"/>
                <w:szCs w:val="22"/>
                <w:vertAlign w:val="superscript"/>
                <w:lang w:val="en-GB"/>
              </w:rPr>
              <w:t>th</w:t>
            </w:r>
            <w:r w:rsidRPr="003F1110">
              <w:rPr>
                <w:rFonts w:cs="Arial"/>
                <w:szCs w:val="22"/>
                <w:lang w:val="en-GB"/>
              </w:rPr>
              <w:t xml:space="preserve"> ECC PT1</w:t>
            </w:r>
          </w:p>
        </w:tc>
        <w:tc>
          <w:tcPr>
            <w:tcW w:w="3155" w:type="dxa"/>
          </w:tcPr>
          <w:p w:rsidR="00176470" w:rsidRPr="003F1110" w:rsidRDefault="00E31DB8" w:rsidP="009D591D">
            <w:pPr>
              <w:pStyle w:val="bodyChar"/>
              <w:numPr>
                <w:ilvl w:val="0"/>
                <w:numId w:val="0"/>
              </w:numPr>
              <w:spacing w:before="60" w:after="60" w:line="240" w:lineRule="auto"/>
              <w:jc w:val="center"/>
              <w:rPr>
                <w:rFonts w:cs="Arial"/>
                <w:szCs w:val="22"/>
                <w:lang w:val="en-GB"/>
              </w:rPr>
            </w:pPr>
            <w:r w:rsidRPr="003F1110">
              <w:rPr>
                <w:lang w:val="en-GB"/>
              </w:rPr>
              <w:t>9</w:t>
            </w:r>
            <w:r w:rsidR="008A4943" w:rsidRPr="003F1110">
              <w:rPr>
                <w:lang w:val="en-GB"/>
              </w:rPr>
              <w:t>-13 September 2013</w:t>
            </w:r>
          </w:p>
        </w:tc>
        <w:tc>
          <w:tcPr>
            <w:tcW w:w="3649" w:type="dxa"/>
          </w:tcPr>
          <w:p w:rsidR="00176470" w:rsidRPr="003F1110" w:rsidRDefault="008E6991" w:rsidP="009D591D">
            <w:pPr>
              <w:pStyle w:val="bodyChar"/>
              <w:numPr>
                <w:ilvl w:val="0"/>
                <w:numId w:val="0"/>
              </w:numPr>
              <w:spacing w:before="60" w:after="60" w:line="240" w:lineRule="auto"/>
              <w:ind w:left="-44"/>
              <w:jc w:val="center"/>
              <w:rPr>
                <w:rFonts w:cs="Arial"/>
                <w:szCs w:val="22"/>
                <w:lang w:val="en-GB"/>
              </w:rPr>
            </w:pPr>
            <w:r w:rsidRPr="003F1110">
              <w:rPr>
                <w:lang w:val="en-GB"/>
              </w:rPr>
              <w:t xml:space="preserve">Ljubljana, </w:t>
            </w:r>
            <w:r w:rsidR="00E31DB8" w:rsidRPr="003F1110">
              <w:rPr>
                <w:lang w:val="en-GB"/>
              </w:rPr>
              <w:t>Slovenia</w:t>
            </w:r>
          </w:p>
        </w:tc>
      </w:tr>
      <w:tr w:rsidR="000036E8" w:rsidRPr="003F1110" w:rsidTr="00130264">
        <w:trPr>
          <w:jc w:val="center"/>
        </w:trPr>
        <w:tc>
          <w:tcPr>
            <w:tcW w:w="2765" w:type="dxa"/>
          </w:tcPr>
          <w:p w:rsidR="000036E8" w:rsidRPr="003F1110" w:rsidRDefault="008E6991" w:rsidP="009D591D">
            <w:pPr>
              <w:pStyle w:val="bodyChar"/>
              <w:numPr>
                <w:ilvl w:val="0"/>
                <w:numId w:val="0"/>
              </w:numPr>
              <w:spacing w:before="60" w:after="60" w:line="240" w:lineRule="auto"/>
              <w:jc w:val="center"/>
              <w:rPr>
                <w:lang w:val="en-GB"/>
              </w:rPr>
            </w:pPr>
            <w:r w:rsidRPr="003F1110">
              <w:rPr>
                <w:lang w:val="en-GB"/>
              </w:rPr>
              <w:t>10</w:t>
            </w:r>
            <w:r w:rsidRPr="003F1110">
              <w:rPr>
                <w:vertAlign w:val="superscript"/>
                <w:lang w:val="en-GB"/>
              </w:rPr>
              <w:t>th</w:t>
            </w:r>
            <w:r w:rsidRPr="003F1110">
              <w:rPr>
                <w:lang w:val="en-GB"/>
              </w:rPr>
              <w:t xml:space="preserve"> </w:t>
            </w:r>
            <w:r w:rsidR="000036E8" w:rsidRPr="003F1110">
              <w:rPr>
                <w:lang w:val="en-GB"/>
              </w:rPr>
              <w:t>FM 22</w:t>
            </w:r>
          </w:p>
        </w:tc>
        <w:tc>
          <w:tcPr>
            <w:tcW w:w="3155" w:type="dxa"/>
          </w:tcPr>
          <w:p w:rsidR="000036E8" w:rsidRPr="003F1110" w:rsidRDefault="000036E8" w:rsidP="009D591D">
            <w:pPr>
              <w:pStyle w:val="bodyChar"/>
              <w:numPr>
                <w:ilvl w:val="0"/>
                <w:numId w:val="0"/>
              </w:numPr>
              <w:spacing w:before="60" w:after="60" w:line="240" w:lineRule="auto"/>
              <w:jc w:val="center"/>
              <w:rPr>
                <w:lang w:val="en-GB"/>
              </w:rPr>
            </w:pPr>
            <w:r w:rsidRPr="003F1110">
              <w:rPr>
                <w:lang w:val="en-GB"/>
              </w:rPr>
              <w:t>10-13 September 2013</w:t>
            </w:r>
          </w:p>
        </w:tc>
        <w:tc>
          <w:tcPr>
            <w:tcW w:w="3649" w:type="dxa"/>
          </w:tcPr>
          <w:p w:rsidR="000036E8" w:rsidRPr="003F1110" w:rsidRDefault="008E6991" w:rsidP="009D591D">
            <w:pPr>
              <w:pStyle w:val="bodyChar"/>
              <w:numPr>
                <w:ilvl w:val="0"/>
                <w:numId w:val="0"/>
              </w:numPr>
              <w:spacing w:before="60" w:after="60" w:line="240" w:lineRule="auto"/>
              <w:ind w:left="-44"/>
              <w:jc w:val="center"/>
              <w:rPr>
                <w:lang w:val="en-GB"/>
              </w:rPr>
            </w:pPr>
            <w:r w:rsidRPr="003F1110">
              <w:rPr>
                <w:lang w:val="en-GB"/>
              </w:rPr>
              <w:t>ECO, Copenhagen</w:t>
            </w:r>
          </w:p>
        </w:tc>
      </w:tr>
      <w:tr w:rsidR="000036E8" w:rsidRPr="003F1110" w:rsidTr="00130264">
        <w:trPr>
          <w:jc w:val="center"/>
        </w:trPr>
        <w:tc>
          <w:tcPr>
            <w:tcW w:w="2765" w:type="dxa"/>
          </w:tcPr>
          <w:p w:rsidR="000036E8" w:rsidRPr="003F1110" w:rsidRDefault="008E6991" w:rsidP="009D591D">
            <w:pPr>
              <w:pStyle w:val="bodyChar"/>
              <w:numPr>
                <w:ilvl w:val="0"/>
                <w:numId w:val="0"/>
              </w:numPr>
              <w:spacing w:before="60" w:after="60" w:line="240" w:lineRule="auto"/>
              <w:jc w:val="center"/>
              <w:rPr>
                <w:rFonts w:cs="Arial"/>
                <w:b/>
                <w:szCs w:val="22"/>
                <w:lang w:val="en-GB"/>
              </w:rPr>
            </w:pPr>
            <w:r w:rsidRPr="003F1110">
              <w:rPr>
                <w:lang w:val="en-GB"/>
              </w:rPr>
              <w:t>32</w:t>
            </w:r>
            <w:r w:rsidRPr="003F1110">
              <w:rPr>
                <w:vertAlign w:val="superscript"/>
                <w:lang w:val="en-GB"/>
              </w:rPr>
              <w:t>nd</w:t>
            </w:r>
            <w:r w:rsidRPr="003F1110">
              <w:rPr>
                <w:lang w:val="en-GB"/>
              </w:rPr>
              <w:t xml:space="preserve"> </w:t>
            </w:r>
            <w:r w:rsidR="000036E8" w:rsidRPr="003F1110">
              <w:rPr>
                <w:lang w:val="en-GB"/>
              </w:rPr>
              <w:t>EFIS/MG</w:t>
            </w:r>
          </w:p>
        </w:tc>
        <w:tc>
          <w:tcPr>
            <w:tcW w:w="3155" w:type="dxa"/>
          </w:tcPr>
          <w:p w:rsidR="000036E8" w:rsidRPr="003F1110" w:rsidRDefault="000036E8" w:rsidP="009D591D">
            <w:pPr>
              <w:pStyle w:val="bodyChar"/>
              <w:numPr>
                <w:ilvl w:val="0"/>
                <w:numId w:val="0"/>
              </w:numPr>
              <w:spacing w:before="60" w:after="60" w:line="240" w:lineRule="auto"/>
              <w:jc w:val="center"/>
              <w:rPr>
                <w:lang w:val="en-GB"/>
              </w:rPr>
            </w:pPr>
            <w:r w:rsidRPr="003F1110">
              <w:rPr>
                <w:lang w:val="en-GB"/>
              </w:rPr>
              <w:t>16-17 September 2013</w:t>
            </w:r>
          </w:p>
        </w:tc>
        <w:tc>
          <w:tcPr>
            <w:tcW w:w="3649" w:type="dxa"/>
          </w:tcPr>
          <w:p w:rsidR="000036E8" w:rsidRPr="003F1110" w:rsidRDefault="00B47D8B" w:rsidP="009D591D">
            <w:pPr>
              <w:pStyle w:val="bodyChar"/>
              <w:numPr>
                <w:ilvl w:val="0"/>
                <w:numId w:val="0"/>
              </w:numPr>
              <w:spacing w:before="60" w:after="60" w:line="240" w:lineRule="auto"/>
              <w:ind w:left="-44"/>
              <w:jc w:val="center"/>
              <w:rPr>
                <w:rFonts w:cs="Arial"/>
                <w:szCs w:val="22"/>
                <w:lang w:val="en-GB"/>
              </w:rPr>
            </w:pPr>
            <w:r w:rsidRPr="003F1110">
              <w:rPr>
                <w:lang w:val="en-GB"/>
              </w:rPr>
              <w:t>Tallinn, Estonia</w:t>
            </w:r>
          </w:p>
        </w:tc>
      </w:tr>
      <w:tr w:rsidR="00895954" w:rsidRPr="003F1110" w:rsidTr="00130264">
        <w:trPr>
          <w:jc w:val="center"/>
        </w:trPr>
        <w:tc>
          <w:tcPr>
            <w:tcW w:w="2765" w:type="dxa"/>
          </w:tcPr>
          <w:p w:rsidR="00895954" w:rsidRPr="003F1110" w:rsidRDefault="00895954" w:rsidP="009D591D">
            <w:pPr>
              <w:pStyle w:val="bodyChar"/>
              <w:numPr>
                <w:ilvl w:val="0"/>
                <w:numId w:val="0"/>
              </w:numPr>
              <w:spacing w:before="60" w:after="60" w:line="240" w:lineRule="auto"/>
              <w:jc w:val="center"/>
              <w:rPr>
                <w:lang w:val="en-GB"/>
              </w:rPr>
            </w:pPr>
            <w:r w:rsidRPr="003F1110">
              <w:rPr>
                <w:lang w:val="en-GB"/>
              </w:rPr>
              <w:t>FM Maritime FG</w:t>
            </w:r>
          </w:p>
        </w:tc>
        <w:tc>
          <w:tcPr>
            <w:tcW w:w="3155" w:type="dxa"/>
          </w:tcPr>
          <w:p w:rsidR="00895954" w:rsidRPr="003F1110" w:rsidRDefault="00895954" w:rsidP="009D591D">
            <w:pPr>
              <w:pStyle w:val="bodyChar"/>
              <w:numPr>
                <w:ilvl w:val="0"/>
                <w:numId w:val="0"/>
              </w:numPr>
              <w:spacing w:before="60" w:after="60" w:line="240" w:lineRule="auto"/>
              <w:jc w:val="center"/>
              <w:rPr>
                <w:lang w:val="en-GB"/>
              </w:rPr>
            </w:pPr>
            <w:r w:rsidRPr="003F1110">
              <w:rPr>
                <w:lang w:val="en-GB"/>
              </w:rPr>
              <w:t>17-19 September 2013</w:t>
            </w:r>
          </w:p>
        </w:tc>
        <w:tc>
          <w:tcPr>
            <w:tcW w:w="3649" w:type="dxa"/>
          </w:tcPr>
          <w:p w:rsidR="00895954" w:rsidRPr="003F1110" w:rsidRDefault="00895954" w:rsidP="00B47D8B">
            <w:pPr>
              <w:pStyle w:val="bodyChar"/>
              <w:numPr>
                <w:ilvl w:val="0"/>
                <w:numId w:val="0"/>
              </w:numPr>
              <w:spacing w:before="60" w:after="60" w:line="240" w:lineRule="auto"/>
              <w:jc w:val="center"/>
              <w:rPr>
                <w:lang w:val="en-GB"/>
              </w:rPr>
            </w:pPr>
            <w:r w:rsidRPr="003F1110">
              <w:rPr>
                <w:lang w:val="en-GB"/>
              </w:rPr>
              <w:t>Constanta, Romania</w:t>
            </w:r>
          </w:p>
        </w:tc>
      </w:tr>
      <w:tr w:rsidR="00176470" w:rsidRPr="003F1110" w:rsidTr="00130264">
        <w:trPr>
          <w:jc w:val="center"/>
        </w:trPr>
        <w:tc>
          <w:tcPr>
            <w:tcW w:w="2765" w:type="dxa"/>
          </w:tcPr>
          <w:p w:rsidR="00176470" w:rsidRPr="003F1110" w:rsidRDefault="00176470" w:rsidP="009D591D">
            <w:pPr>
              <w:pStyle w:val="bodyChar"/>
              <w:numPr>
                <w:ilvl w:val="0"/>
                <w:numId w:val="0"/>
              </w:numPr>
              <w:spacing w:before="60" w:after="60" w:line="240" w:lineRule="auto"/>
              <w:jc w:val="center"/>
              <w:rPr>
                <w:rFonts w:cs="Arial"/>
                <w:b/>
                <w:szCs w:val="22"/>
                <w:lang w:val="en-GB"/>
              </w:rPr>
            </w:pPr>
            <w:r w:rsidRPr="003F1110">
              <w:rPr>
                <w:rFonts w:cs="Arial"/>
                <w:b/>
                <w:szCs w:val="22"/>
                <w:lang w:val="en-GB"/>
              </w:rPr>
              <w:t>WG FM 78</w:t>
            </w:r>
          </w:p>
        </w:tc>
        <w:tc>
          <w:tcPr>
            <w:tcW w:w="3155" w:type="dxa"/>
          </w:tcPr>
          <w:p w:rsidR="00176470" w:rsidRPr="003F1110" w:rsidRDefault="00E31DB8" w:rsidP="009D591D">
            <w:pPr>
              <w:pStyle w:val="bodyChar"/>
              <w:numPr>
                <w:ilvl w:val="0"/>
                <w:numId w:val="0"/>
              </w:numPr>
              <w:spacing w:before="60" w:after="60" w:line="240" w:lineRule="auto"/>
              <w:jc w:val="center"/>
              <w:rPr>
                <w:rFonts w:cs="Arial"/>
                <w:szCs w:val="22"/>
                <w:lang w:val="en-GB"/>
              </w:rPr>
            </w:pPr>
            <w:r w:rsidRPr="003F1110">
              <w:rPr>
                <w:lang w:val="en-GB"/>
              </w:rPr>
              <w:t>30</w:t>
            </w:r>
            <w:r w:rsidR="008A4943" w:rsidRPr="003F1110">
              <w:rPr>
                <w:lang w:val="en-GB"/>
              </w:rPr>
              <w:t xml:space="preserve"> September – 4 October 2013</w:t>
            </w:r>
          </w:p>
        </w:tc>
        <w:tc>
          <w:tcPr>
            <w:tcW w:w="3649" w:type="dxa"/>
          </w:tcPr>
          <w:p w:rsidR="00176470" w:rsidRPr="003F1110" w:rsidRDefault="00E20429" w:rsidP="009D591D">
            <w:pPr>
              <w:pStyle w:val="bodyChar"/>
              <w:numPr>
                <w:ilvl w:val="0"/>
                <w:numId w:val="0"/>
              </w:numPr>
              <w:spacing w:before="60" w:after="60" w:line="240" w:lineRule="auto"/>
              <w:ind w:left="-44"/>
              <w:jc w:val="center"/>
              <w:rPr>
                <w:rFonts w:cs="Arial"/>
                <w:szCs w:val="22"/>
                <w:lang w:val="en-GB"/>
              </w:rPr>
            </w:pPr>
            <w:proofErr w:type="spellStart"/>
            <w:r w:rsidRPr="003F1110">
              <w:rPr>
                <w:rFonts w:cs="Arial"/>
                <w:szCs w:val="22"/>
                <w:lang w:val="en-GB"/>
              </w:rPr>
              <w:t>Montegrotto</w:t>
            </w:r>
            <w:proofErr w:type="spellEnd"/>
            <w:r w:rsidR="004B3EE6" w:rsidRPr="003F1110">
              <w:rPr>
                <w:rFonts w:cs="Arial"/>
                <w:szCs w:val="22"/>
                <w:lang w:val="en-GB"/>
              </w:rPr>
              <w:t>, Italy</w:t>
            </w:r>
          </w:p>
        </w:tc>
      </w:tr>
      <w:tr w:rsidR="007A3A2A" w:rsidRPr="003F1110" w:rsidTr="00130264">
        <w:trPr>
          <w:jc w:val="center"/>
        </w:trPr>
        <w:tc>
          <w:tcPr>
            <w:tcW w:w="2765" w:type="dxa"/>
          </w:tcPr>
          <w:p w:rsidR="007A3A2A" w:rsidRPr="003F1110" w:rsidRDefault="00E935DF"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35</w:t>
            </w:r>
            <w:r w:rsidRPr="003F1110">
              <w:rPr>
                <w:rFonts w:cs="Arial"/>
                <w:szCs w:val="22"/>
                <w:vertAlign w:val="superscript"/>
                <w:lang w:val="en-GB"/>
              </w:rPr>
              <w:t>th</w:t>
            </w:r>
            <w:r w:rsidRPr="003F1110">
              <w:rPr>
                <w:rFonts w:cs="Arial"/>
                <w:szCs w:val="22"/>
                <w:lang w:val="en-GB"/>
              </w:rPr>
              <w:t xml:space="preserve"> </w:t>
            </w:r>
            <w:r w:rsidR="007A3A2A" w:rsidRPr="003F1110">
              <w:rPr>
                <w:rFonts w:cs="Arial"/>
                <w:szCs w:val="22"/>
                <w:lang w:val="en-GB"/>
              </w:rPr>
              <w:t>ECC</w:t>
            </w:r>
          </w:p>
        </w:tc>
        <w:tc>
          <w:tcPr>
            <w:tcW w:w="3155" w:type="dxa"/>
          </w:tcPr>
          <w:p w:rsidR="007A3A2A" w:rsidRPr="003F1110" w:rsidRDefault="008A4943" w:rsidP="009D591D">
            <w:pPr>
              <w:pStyle w:val="bodyChar"/>
              <w:numPr>
                <w:ilvl w:val="0"/>
                <w:numId w:val="0"/>
              </w:numPr>
              <w:spacing w:before="60" w:after="60" w:line="240" w:lineRule="auto"/>
              <w:jc w:val="center"/>
              <w:rPr>
                <w:lang w:val="en-GB"/>
              </w:rPr>
            </w:pPr>
            <w:r w:rsidRPr="003F1110">
              <w:rPr>
                <w:lang w:val="en-GB"/>
              </w:rPr>
              <w:t>5-</w:t>
            </w:r>
            <w:r w:rsidR="007A3A2A" w:rsidRPr="003F1110">
              <w:rPr>
                <w:lang w:val="en-GB"/>
              </w:rPr>
              <w:t>8 November 2013</w:t>
            </w:r>
          </w:p>
        </w:tc>
        <w:tc>
          <w:tcPr>
            <w:tcW w:w="3649" w:type="dxa"/>
          </w:tcPr>
          <w:p w:rsidR="007A3A2A" w:rsidRPr="003F1110" w:rsidRDefault="008F6E9F" w:rsidP="00E935DF">
            <w:pPr>
              <w:pStyle w:val="bodyChar"/>
              <w:numPr>
                <w:ilvl w:val="0"/>
                <w:numId w:val="0"/>
              </w:numPr>
              <w:spacing w:before="60" w:after="60" w:line="240" w:lineRule="auto"/>
              <w:ind w:left="-44"/>
              <w:jc w:val="center"/>
              <w:rPr>
                <w:rFonts w:cs="Arial"/>
                <w:szCs w:val="22"/>
                <w:lang w:val="en-GB"/>
              </w:rPr>
            </w:pPr>
            <w:r w:rsidRPr="003F1110">
              <w:rPr>
                <w:lang w:val="en-GB"/>
              </w:rPr>
              <w:t>Berlin, Germany</w:t>
            </w:r>
          </w:p>
        </w:tc>
      </w:tr>
      <w:tr w:rsidR="008E6991" w:rsidRPr="003F1110" w:rsidTr="00130264">
        <w:trPr>
          <w:jc w:val="center"/>
        </w:trPr>
        <w:tc>
          <w:tcPr>
            <w:tcW w:w="2765" w:type="dxa"/>
          </w:tcPr>
          <w:p w:rsidR="008E6991" w:rsidRPr="003F1110" w:rsidRDefault="008E6991"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5</w:t>
            </w:r>
            <w:r w:rsidRPr="003F1110">
              <w:rPr>
                <w:rFonts w:cs="Arial"/>
                <w:szCs w:val="22"/>
                <w:vertAlign w:val="superscript"/>
                <w:lang w:val="en-GB"/>
              </w:rPr>
              <w:t>th</w:t>
            </w:r>
            <w:r w:rsidRPr="003F1110">
              <w:rPr>
                <w:rFonts w:cs="Arial"/>
                <w:szCs w:val="22"/>
                <w:lang w:val="en-GB"/>
              </w:rPr>
              <w:t xml:space="preserve"> FM53</w:t>
            </w:r>
          </w:p>
        </w:tc>
        <w:tc>
          <w:tcPr>
            <w:tcW w:w="3155" w:type="dxa"/>
          </w:tcPr>
          <w:p w:rsidR="008E6991" w:rsidRPr="003F1110" w:rsidRDefault="008E6991" w:rsidP="009D591D">
            <w:pPr>
              <w:pStyle w:val="bodyChar"/>
              <w:numPr>
                <w:ilvl w:val="0"/>
                <w:numId w:val="0"/>
              </w:numPr>
              <w:spacing w:before="60" w:after="60" w:line="240" w:lineRule="auto"/>
              <w:jc w:val="center"/>
              <w:rPr>
                <w:lang w:val="en-GB"/>
              </w:rPr>
            </w:pPr>
            <w:r w:rsidRPr="003F1110">
              <w:rPr>
                <w:lang w:val="en-GB"/>
              </w:rPr>
              <w:t>11-12 November 2013</w:t>
            </w:r>
          </w:p>
        </w:tc>
        <w:tc>
          <w:tcPr>
            <w:tcW w:w="3649" w:type="dxa"/>
          </w:tcPr>
          <w:p w:rsidR="008E6991" w:rsidRPr="003F1110" w:rsidRDefault="005B08AD" w:rsidP="00E935DF">
            <w:pPr>
              <w:pStyle w:val="bodyChar"/>
              <w:numPr>
                <w:ilvl w:val="0"/>
                <w:numId w:val="0"/>
              </w:numPr>
              <w:spacing w:before="60" w:after="60" w:line="240" w:lineRule="auto"/>
              <w:ind w:left="-44"/>
              <w:jc w:val="center"/>
              <w:rPr>
                <w:lang w:val="en-GB"/>
              </w:rPr>
            </w:pPr>
            <w:r w:rsidRPr="003F1110">
              <w:rPr>
                <w:lang w:val="en-GB"/>
              </w:rPr>
              <w:t>ECO, Copenhagen</w:t>
            </w:r>
          </w:p>
        </w:tc>
      </w:tr>
      <w:tr w:rsidR="005B08AD" w:rsidRPr="003F1110" w:rsidTr="00130264">
        <w:trPr>
          <w:jc w:val="center"/>
        </w:trPr>
        <w:tc>
          <w:tcPr>
            <w:tcW w:w="2765" w:type="dxa"/>
          </w:tcPr>
          <w:p w:rsidR="005B08AD" w:rsidRPr="003F1110" w:rsidRDefault="005B08AD"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5</w:t>
            </w:r>
            <w:r w:rsidRPr="003F1110">
              <w:rPr>
                <w:rFonts w:cs="Arial"/>
                <w:szCs w:val="22"/>
                <w:vertAlign w:val="superscript"/>
                <w:lang w:val="en-GB"/>
              </w:rPr>
              <w:t>th</w:t>
            </w:r>
            <w:r w:rsidRPr="003F1110">
              <w:rPr>
                <w:rFonts w:cs="Arial"/>
                <w:szCs w:val="22"/>
                <w:lang w:val="en-GB"/>
              </w:rPr>
              <w:t xml:space="preserve"> FM52</w:t>
            </w:r>
          </w:p>
        </w:tc>
        <w:tc>
          <w:tcPr>
            <w:tcW w:w="3155" w:type="dxa"/>
          </w:tcPr>
          <w:p w:rsidR="005B08AD" w:rsidRPr="003F1110" w:rsidRDefault="005B08AD" w:rsidP="009D591D">
            <w:pPr>
              <w:pStyle w:val="bodyChar"/>
              <w:numPr>
                <w:ilvl w:val="0"/>
                <w:numId w:val="0"/>
              </w:numPr>
              <w:spacing w:before="60" w:after="60" w:line="240" w:lineRule="auto"/>
              <w:jc w:val="center"/>
              <w:rPr>
                <w:lang w:val="en-GB"/>
              </w:rPr>
            </w:pPr>
            <w:r w:rsidRPr="003F1110">
              <w:rPr>
                <w:lang w:val="en-GB"/>
              </w:rPr>
              <w:t>13-14 November 2013</w:t>
            </w:r>
          </w:p>
        </w:tc>
        <w:tc>
          <w:tcPr>
            <w:tcW w:w="3649" w:type="dxa"/>
          </w:tcPr>
          <w:p w:rsidR="005B08AD" w:rsidRPr="003F1110" w:rsidRDefault="005B08AD" w:rsidP="00E935DF">
            <w:pPr>
              <w:pStyle w:val="bodyChar"/>
              <w:numPr>
                <w:ilvl w:val="0"/>
                <w:numId w:val="0"/>
              </w:numPr>
              <w:spacing w:before="60" w:after="60" w:line="240" w:lineRule="auto"/>
              <w:ind w:left="-44"/>
              <w:jc w:val="center"/>
              <w:rPr>
                <w:lang w:val="en-GB"/>
              </w:rPr>
            </w:pPr>
            <w:r w:rsidRPr="003F1110">
              <w:rPr>
                <w:lang w:val="en-GB"/>
              </w:rPr>
              <w:t>ECO, Copenhagen</w:t>
            </w:r>
          </w:p>
        </w:tc>
      </w:tr>
      <w:tr w:rsidR="000F121C" w:rsidRPr="003F1110" w:rsidTr="00130264">
        <w:trPr>
          <w:jc w:val="center"/>
        </w:trPr>
        <w:tc>
          <w:tcPr>
            <w:tcW w:w="2765" w:type="dxa"/>
          </w:tcPr>
          <w:p w:rsidR="000F121C" w:rsidRPr="003F1110" w:rsidRDefault="000F121C"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WG FM Civil/Military</w:t>
            </w:r>
          </w:p>
        </w:tc>
        <w:tc>
          <w:tcPr>
            <w:tcW w:w="3155" w:type="dxa"/>
          </w:tcPr>
          <w:p w:rsidR="000F121C" w:rsidRPr="003F1110" w:rsidRDefault="005B08AD" w:rsidP="001F21EC">
            <w:pPr>
              <w:pStyle w:val="bodyChar"/>
              <w:numPr>
                <w:ilvl w:val="0"/>
                <w:numId w:val="0"/>
              </w:numPr>
              <w:spacing w:before="60" w:after="60" w:line="240" w:lineRule="auto"/>
              <w:jc w:val="center"/>
              <w:rPr>
                <w:lang w:val="en-GB"/>
              </w:rPr>
            </w:pPr>
            <w:r w:rsidRPr="003F1110">
              <w:rPr>
                <w:lang w:val="en-GB"/>
              </w:rPr>
              <w:t>26-27 November 2013</w:t>
            </w:r>
          </w:p>
        </w:tc>
        <w:tc>
          <w:tcPr>
            <w:tcW w:w="3649" w:type="dxa"/>
          </w:tcPr>
          <w:p w:rsidR="000F121C" w:rsidRPr="003F1110" w:rsidRDefault="005B08AD" w:rsidP="009D591D">
            <w:pPr>
              <w:pStyle w:val="bodyChar"/>
              <w:numPr>
                <w:ilvl w:val="0"/>
                <w:numId w:val="0"/>
              </w:numPr>
              <w:spacing w:before="60" w:after="60" w:line="240" w:lineRule="auto"/>
              <w:ind w:left="-44"/>
              <w:jc w:val="center"/>
              <w:rPr>
                <w:lang w:val="en-GB"/>
              </w:rPr>
            </w:pPr>
            <w:r w:rsidRPr="003F1110">
              <w:rPr>
                <w:lang w:val="en-GB"/>
              </w:rPr>
              <w:t>Dublin, Ireland</w:t>
            </w:r>
          </w:p>
        </w:tc>
      </w:tr>
      <w:tr w:rsidR="005B08AD" w:rsidRPr="003F1110" w:rsidTr="00130264">
        <w:trPr>
          <w:jc w:val="center"/>
        </w:trPr>
        <w:tc>
          <w:tcPr>
            <w:tcW w:w="2765" w:type="dxa"/>
          </w:tcPr>
          <w:p w:rsidR="005B08AD" w:rsidRPr="003F1110" w:rsidRDefault="005B08AD"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60</w:t>
            </w:r>
            <w:r w:rsidRPr="003F1110">
              <w:rPr>
                <w:rFonts w:cs="Arial"/>
                <w:szCs w:val="22"/>
                <w:vertAlign w:val="superscript"/>
                <w:lang w:val="en-GB"/>
              </w:rPr>
              <w:t>th</w:t>
            </w:r>
            <w:r w:rsidRPr="003F1110">
              <w:rPr>
                <w:rFonts w:cs="Arial"/>
                <w:szCs w:val="22"/>
                <w:lang w:val="en-GB"/>
              </w:rPr>
              <w:t xml:space="preserve"> SRD/MG</w:t>
            </w:r>
          </w:p>
        </w:tc>
        <w:tc>
          <w:tcPr>
            <w:tcW w:w="3155" w:type="dxa"/>
          </w:tcPr>
          <w:p w:rsidR="005B08AD" w:rsidRPr="003F1110" w:rsidRDefault="005B08AD" w:rsidP="001F21EC">
            <w:pPr>
              <w:pStyle w:val="bodyChar"/>
              <w:numPr>
                <w:ilvl w:val="0"/>
                <w:numId w:val="0"/>
              </w:numPr>
              <w:spacing w:before="60" w:after="60" w:line="240" w:lineRule="auto"/>
              <w:jc w:val="center"/>
              <w:rPr>
                <w:lang w:val="en-GB"/>
              </w:rPr>
            </w:pPr>
            <w:r w:rsidRPr="003F1110">
              <w:rPr>
                <w:lang w:val="en-GB"/>
              </w:rPr>
              <w:t>11-13 December 2013</w:t>
            </w:r>
          </w:p>
        </w:tc>
        <w:tc>
          <w:tcPr>
            <w:tcW w:w="3649" w:type="dxa"/>
          </w:tcPr>
          <w:p w:rsidR="005B08AD" w:rsidRPr="003F1110" w:rsidRDefault="005B08AD" w:rsidP="009D591D">
            <w:pPr>
              <w:pStyle w:val="bodyChar"/>
              <w:numPr>
                <w:ilvl w:val="0"/>
                <w:numId w:val="0"/>
              </w:numPr>
              <w:spacing w:before="60" w:after="60" w:line="240" w:lineRule="auto"/>
              <w:ind w:left="-44"/>
              <w:jc w:val="center"/>
              <w:rPr>
                <w:lang w:val="en-GB"/>
              </w:rPr>
            </w:pPr>
            <w:r w:rsidRPr="003F1110">
              <w:rPr>
                <w:lang w:val="en-GB"/>
              </w:rPr>
              <w:t>TBD</w:t>
            </w:r>
          </w:p>
        </w:tc>
      </w:tr>
      <w:tr w:rsidR="00717C0C" w:rsidRPr="003F1110" w:rsidTr="00130264">
        <w:trPr>
          <w:jc w:val="center"/>
        </w:trPr>
        <w:tc>
          <w:tcPr>
            <w:tcW w:w="2765" w:type="dxa"/>
          </w:tcPr>
          <w:p w:rsidR="00717C0C" w:rsidRPr="003F1110" w:rsidRDefault="00717C0C" w:rsidP="009D591D">
            <w:pPr>
              <w:pStyle w:val="bodyChar"/>
              <w:numPr>
                <w:ilvl w:val="0"/>
                <w:numId w:val="0"/>
              </w:numPr>
              <w:spacing w:before="60" w:after="60" w:line="240" w:lineRule="auto"/>
              <w:jc w:val="center"/>
              <w:rPr>
                <w:rFonts w:cs="Arial"/>
                <w:b/>
                <w:szCs w:val="22"/>
                <w:lang w:val="en-GB"/>
              </w:rPr>
            </w:pPr>
            <w:r w:rsidRPr="003F1110">
              <w:rPr>
                <w:rFonts w:cs="Arial"/>
                <w:b/>
                <w:szCs w:val="22"/>
                <w:lang w:val="en-GB"/>
              </w:rPr>
              <w:t>WG FM 79</w:t>
            </w:r>
          </w:p>
        </w:tc>
        <w:tc>
          <w:tcPr>
            <w:tcW w:w="3155" w:type="dxa"/>
          </w:tcPr>
          <w:p w:rsidR="00717C0C" w:rsidRPr="003F1110" w:rsidRDefault="00E935DF" w:rsidP="00E935DF">
            <w:pPr>
              <w:pStyle w:val="bodyChar"/>
              <w:numPr>
                <w:ilvl w:val="0"/>
                <w:numId w:val="0"/>
              </w:numPr>
              <w:spacing w:before="60" w:after="60" w:line="240" w:lineRule="auto"/>
              <w:jc w:val="center"/>
              <w:rPr>
                <w:lang w:val="en-GB"/>
              </w:rPr>
            </w:pPr>
            <w:r w:rsidRPr="003F1110">
              <w:rPr>
                <w:rFonts w:cs="Arial"/>
                <w:szCs w:val="22"/>
                <w:lang w:val="en-GB"/>
              </w:rPr>
              <w:t xml:space="preserve">3-7 </w:t>
            </w:r>
            <w:r w:rsidR="00717C0C" w:rsidRPr="003F1110">
              <w:rPr>
                <w:rFonts w:cs="Arial"/>
                <w:szCs w:val="22"/>
                <w:lang w:val="en-GB"/>
              </w:rPr>
              <w:t>February 2014</w:t>
            </w:r>
          </w:p>
        </w:tc>
        <w:tc>
          <w:tcPr>
            <w:tcW w:w="3649" w:type="dxa"/>
          </w:tcPr>
          <w:p w:rsidR="00717C0C" w:rsidRPr="003F1110" w:rsidRDefault="00E20429" w:rsidP="009D591D">
            <w:pPr>
              <w:pStyle w:val="bodyChar"/>
              <w:numPr>
                <w:ilvl w:val="0"/>
                <w:numId w:val="0"/>
              </w:numPr>
              <w:spacing w:before="60" w:after="60" w:line="240" w:lineRule="auto"/>
              <w:ind w:left="-44"/>
              <w:jc w:val="center"/>
              <w:rPr>
                <w:rFonts w:cs="Arial"/>
                <w:szCs w:val="22"/>
                <w:lang w:val="en-GB"/>
              </w:rPr>
            </w:pPr>
            <w:r w:rsidRPr="003F1110">
              <w:rPr>
                <w:rFonts w:cs="Arial"/>
                <w:szCs w:val="22"/>
                <w:lang w:val="en-GB"/>
              </w:rPr>
              <w:t xml:space="preserve"> [Budapest]</w:t>
            </w:r>
            <w:r w:rsidR="004B3EE6" w:rsidRPr="003F1110">
              <w:rPr>
                <w:rFonts w:cs="Arial"/>
                <w:szCs w:val="22"/>
                <w:lang w:val="en-GB"/>
              </w:rPr>
              <w:t>, Hungary</w:t>
            </w:r>
          </w:p>
        </w:tc>
      </w:tr>
      <w:tr w:rsidR="00E935DF" w:rsidRPr="003F1110" w:rsidTr="005C4D1C">
        <w:trPr>
          <w:jc w:val="center"/>
        </w:trPr>
        <w:tc>
          <w:tcPr>
            <w:tcW w:w="2765" w:type="dxa"/>
          </w:tcPr>
          <w:p w:rsidR="00E935DF" w:rsidRPr="003F1110" w:rsidRDefault="00E935DF" w:rsidP="00E935DF">
            <w:pPr>
              <w:pStyle w:val="bodyChar"/>
              <w:numPr>
                <w:ilvl w:val="0"/>
                <w:numId w:val="0"/>
              </w:numPr>
              <w:spacing w:before="60" w:after="60" w:line="240" w:lineRule="auto"/>
              <w:jc w:val="center"/>
              <w:rPr>
                <w:rFonts w:cs="Arial"/>
                <w:szCs w:val="22"/>
                <w:lang w:val="en-GB"/>
              </w:rPr>
            </w:pPr>
            <w:r w:rsidRPr="003F1110">
              <w:rPr>
                <w:rFonts w:cs="Arial"/>
                <w:szCs w:val="22"/>
                <w:lang w:val="en-GB"/>
              </w:rPr>
              <w:t>36</w:t>
            </w:r>
            <w:r w:rsidRPr="003F1110">
              <w:rPr>
                <w:rFonts w:cs="Arial"/>
                <w:szCs w:val="22"/>
                <w:vertAlign w:val="superscript"/>
                <w:lang w:val="en-GB"/>
              </w:rPr>
              <w:t>th</w:t>
            </w:r>
            <w:r w:rsidRPr="003F1110">
              <w:rPr>
                <w:rFonts w:cs="Arial"/>
                <w:szCs w:val="22"/>
                <w:lang w:val="en-GB"/>
              </w:rPr>
              <w:t xml:space="preserve">  ECC</w:t>
            </w:r>
          </w:p>
        </w:tc>
        <w:tc>
          <w:tcPr>
            <w:tcW w:w="3155" w:type="dxa"/>
          </w:tcPr>
          <w:p w:rsidR="00E935DF" w:rsidRPr="003F1110" w:rsidRDefault="005B08AD" w:rsidP="005C4D1C">
            <w:pPr>
              <w:pStyle w:val="bodyChar"/>
              <w:numPr>
                <w:ilvl w:val="0"/>
                <w:numId w:val="0"/>
              </w:numPr>
              <w:spacing w:before="60" w:after="60" w:line="240" w:lineRule="auto"/>
              <w:jc w:val="center"/>
              <w:rPr>
                <w:rFonts w:cs="Arial"/>
                <w:szCs w:val="22"/>
                <w:lang w:val="en-GB"/>
              </w:rPr>
            </w:pPr>
            <w:r w:rsidRPr="003F1110">
              <w:rPr>
                <w:rFonts w:cs="Arial"/>
                <w:szCs w:val="22"/>
                <w:lang w:val="en-GB"/>
              </w:rPr>
              <w:t>11-14 March 2014</w:t>
            </w:r>
          </w:p>
        </w:tc>
        <w:tc>
          <w:tcPr>
            <w:tcW w:w="3649" w:type="dxa"/>
          </w:tcPr>
          <w:p w:rsidR="00E935DF" w:rsidRPr="003F1110" w:rsidRDefault="005B08AD" w:rsidP="00E935DF">
            <w:pPr>
              <w:pStyle w:val="bodyChar"/>
              <w:numPr>
                <w:ilvl w:val="0"/>
                <w:numId w:val="0"/>
              </w:numPr>
              <w:spacing w:before="60" w:after="60" w:line="240" w:lineRule="auto"/>
              <w:jc w:val="center"/>
              <w:rPr>
                <w:rFonts w:cs="Arial"/>
                <w:szCs w:val="22"/>
                <w:lang w:val="en-GB"/>
              </w:rPr>
            </w:pPr>
            <w:r w:rsidRPr="003F1110">
              <w:rPr>
                <w:lang w:val="en-GB"/>
              </w:rPr>
              <w:t>Romania</w:t>
            </w:r>
          </w:p>
        </w:tc>
      </w:tr>
      <w:tr w:rsidR="005B08AD" w:rsidRPr="003F1110" w:rsidTr="005C4D1C">
        <w:trPr>
          <w:jc w:val="center"/>
        </w:trPr>
        <w:tc>
          <w:tcPr>
            <w:tcW w:w="2765" w:type="dxa"/>
          </w:tcPr>
          <w:p w:rsidR="005B08AD" w:rsidRPr="003F1110" w:rsidRDefault="005B08AD" w:rsidP="005B08AD">
            <w:pPr>
              <w:pStyle w:val="bodyChar"/>
              <w:numPr>
                <w:ilvl w:val="0"/>
                <w:numId w:val="0"/>
              </w:numPr>
              <w:spacing w:before="60" w:after="60" w:line="240" w:lineRule="auto"/>
              <w:jc w:val="center"/>
              <w:rPr>
                <w:rFonts w:cs="Arial"/>
                <w:szCs w:val="22"/>
                <w:lang w:val="en-GB"/>
              </w:rPr>
            </w:pPr>
            <w:r w:rsidRPr="003F1110">
              <w:rPr>
                <w:rFonts w:cs="Arial"/>
                <w:szCs w:val="22"/>
                <w:lang w:val="en-GB"/>
              </w:rPr>
              <w:t>61</w:t>
            </w:r>
            <w:r w:rsidRPr="003F1110">
              <w:rPr>
                <w:rFonts w:cs="Arial"/>
                <w:szCs w:val="22"/>
                <w:vertAlign w:val="superscript"/>
                <w:lang w:val="en-GB"/>
              </w:rPr>
              <w:t>st</w:t>
            </w:r>
            <w:r w:rsidRPr="003F1110">
              <w:rPr>
                <w:rFonts w:cs="Arial"/>
                <w:szCs w:val="22"/>
                <w:lang w:val="en-GB"/>
              </w:rPr>
              <w:t xml:space="preserve"> SRD/MG</w:t>
            </w:r>
          </w:p>
        </w:tc>
        <w:tc>
          <w:tcPr>
            <w:tcW w:w="3155" w:type="dxa"/>
          </w:tcPr>
          <w:p w:rsidR="005B08AD" w:rsidRPr="003F1110" w:rsidRDefault="005B08AD" w:rsidP="005C4D1C">
            <w:pPr>
              <w:pStyle w:val="bodyChar"/>
              <w:numPr>
                <w:ilvl w:val="0"/>
                <w:numId w:val="0"/>
              </w:numPr>
              <w:spacing w:before="60" w:after="60" w:line="240" w:lineRule="auto"/>
              <w:jc w:val="center"/>
              <w:rPr>
                <w:rFonts w:cs="Arial"/>
                <w:szCs w:val="22"/>
                <w:lang w:val="en-GB"/>
              </w:rPr>
            </w:pPr>
            <w:r w:rsidRPr="003F1110">
              <w:rPr>
                <w:rFonts w:cs="Arial"/>
                <w:szCs w:val="22"/>
                <w:lang w:val="en-GB"/>
              </w:rPr>
              <w:t>23-25 April 2014</w:t>
            </w:r>
          </w:p>
        </w:tc>
        <w:tc>
          <w:tcPr>
            <w:tcW w:w="3649" w:type="dxa"/>
          </w:tcPr>
          <w:p w:rsidR="005B08AD" w:rsidRPr="003F1110" w:rsidRDefault="005B08AD" w:rsidP="00E935DF">
            <w:pPr>
              <w:pStyle w:val="bodyChar"/>
              <w:numPr>
                <w:ilvl w:val="0"/>
                <w:numId w:val="0"/>
              </w:numPr>
              <w:spacing w:before="60" w:after="60" w:line="240" w:lineRule="auto"/>
              <w:jc w:val="center"/>
              <w:rPr>
                <w:lang w:val="en-GB"/>
              </w:rPr>
            </w:pPr>
            <w:r w:rsidRPr="003F1110">
              <w:rPr>
                <w:lang w:val="en-GB"/>
              </w:rPr>
              <w:t>TBD</w:t>
            </w:r>
          </w:p>
        </w:tc>
      </w:tr>
      <w:tr w:rsidR="00717C0C" w:rsidRPr="003F1110" w:rsidTr="00130264">
        <w:trPr>
          <w:trHeight w:val="85"/>
          <w:jc w:val="center"/>
        </w:trPr>
        <w:tc>
          <w:tcPr>
            <w:tcW w:w="2765" w:type="dxa"/>
          </w:tcPr>
          <w:p w:rsidR="00717C0C" w:rsidRPr="003F1110" w:rsidRDefault="00717C0C" w:rsidP="009D591D">
            <w:pPr>
              <w:pStyle w:val="bodyChar"/>
              <w:numPr>
                <w:ilvl w:val="0"/>
                <w:numId w:val="0"/>
              </w:numPr>
              <w:spacing w:before="60" w:after="60" w:line="240" w:lineRule="auto"/>
              <w:jc w:val="center"/>
              <w:rPr>
                <w:rFonts w:cs="Arial"/>
                <w:b/>
                <w:szCs w:val="22"/>
                <w:lang w:val="en-GB"/>
              </w:rPr>
            </w:pPr>
            <w:r w:rsidRPr="003F1110">
              <w:rPr>
                <w:rFonts w:cs="Arial"/>
                <w:b/>
                <w:szCs w:val="22"/>
                <w:lang w:val="en-GB"/>
              </w:rPr>
              <w:t>WG FM 80</w:t>
            </w:r>
          </w:p>
        </w:tc>
        <w:tc>
          <w:tcPr>
            <w:tcW w:w="3155" w:type="dxa"/>
          </w:tcPr>
          <w:p w:rsidR="00717C0C" w:rsidRPr="003F1110" w:rsidRDefault="007A3A2A" w:rsidP="009D591D">
            <w:pPr>
              <w:pStyle w:val="bodyChar"/>
              <w:numPr>
                <w:ilvl w:val="0"/>
                <w:numId w:val="0"/>
              </w:numPr>
              <w:spacing w:before="60" w:after="60" w:line="240" w:lineRule="auto"/>
              <w:jc w:val="center"/>
              <w:rPr>
                <w:rFonts w:cs="Arial"/>
                <w:szCs w:val="22"/>
                <w:lang w:val="en-GB"/>
              </w:rPr>
            </w:pPr>
            <w:r w:rsidRPr="003F1110">
              <w:rPr>
                <w:rFonts w:cs="Arial"/>
                <w:szCs w:val="22"/>
                <w:lang w:val="en-GB"/>
              </w:rPr>
              <w:t xml:space="preserve">26-30 </w:t>
            </w:r>
            <w:r w:rsidR="00717C0C" w:rsidRPr="003F1110">
              <w:rPr>
                <w:rFonts w:cs="Arial"/>
                <w:szCs w:val="22"/>
                <w:lang w:val="en-GB"/>
              </w:rPr>
              <w:t>May 2014</w:t>
            </w:r>
          </w:p>
        </w:tc>
        <w:tc>
          <w:tcPr>
            <w:tcW w:w="3649" w:type="dxa"/>
          </w:tcPr>
          <w:p w:rsidR="00717C0C" w:rsidRPr="003F1110" w:rsidRDefault="00717C0C" w:rsidP="009D591D">
            <w:pPr>
              <w:pStyle w:val="bodyChar"/>
              <w:numPr>
                <w:ilvl w:val="0"/>
                <w:numId w:val="0"/>
              </w:numPr>
              <w:spacing w:before="60" w:after="60" w:line="240" w:lineRule="auto"/>
              <w:ind w:left="-44"/>
              <w:jc w:val="center"/>
              <w:rPr>
                <w:rFonts w:cs="Arial"/>
                <w:szCs w:val="22"/>
                <w:lang w:val="en-GB"/>
              </w:rPr>
            </w:pPr>
            <w:r w:rsidRPr="003F1110">
              <w:rPr>
                <w:rFonts w:cs="Arial"/>
                <w:szCs w:val="22"/>
                <w:lang w:val="en-GB"/>
              </w:rPr>
              <w:t>Norway</w:t>
            </w:r>
          </w:p>
        </w:tc>
      </w:tr>
      <w:tr w:rsidR="00E935DF" w:rsidRPr="003F1110" w:rsidTr="005C4D1C">
        <w:trPr>
          <w:trHeight w:val="85"/>
          <w:jc w:val="center"/>
        </w:trPr>
        <w:tc>
          <w:tcPr>
            <w:tcW w:w="2765" w:type="dxa"/>
          </w:tcPr>
          <w:p w:rsidR="00E935DF" w:rsidRPr="003F1110" w:rsidRDefault="00E935DF" w:rsidP="005C4D1C">
            <w:pPr>
              <w:pStyle w:val="bodyChar"/>
              <w:numPr>
                <w:ilvl w:val="0"/>
                <w:numId w:val="0"/>
              </w:numPr>
              <w:spacing w:before="60" w:after="60" w:line="240" w:lineRule="auto"/>
              <w:jc w:val="center"/>
              <w:rPr>
                <w:rFonts w:cs="Arial"/>
                <w:szCs w:val="22"/>
                <w:lang w:val="en-GB"/>
              </w:rPr>
            </w:pPr>
            <w:r w:rsidRPr="003F1110">
              <w:rPr>
                <w:rFonts w:cs="Arial"/>
                <w:szCs w:val="22"/>
                <w:lang w:val="en-GB"/>
              </w:rPr>
              <w:t>37</w:t>
            </w:r>
            <w:r w:rsidRPr="003F1110">
              <w:rPr>
                <w:rFonts w:cs="Arial"/>
                <w:szCs w:val="22"/>
                <w:vertAlign w:val="superscript"/>
                <w:lang w:val="en-GB"/>
              </w:rPr>
              <w:t>th</w:t>
            </w:r>
            <w:r w:rsidRPr="003F1110">
              <w:rPr>
                <w:rFonts w:cs="Arial"/>
                <w:szCs w:val="22"/>
                <w:lang w:val="en-GB"/>
              </w:rPr>
              <w:t xml:space="preserve"> ECC</w:t>
            </w:r>
          </w:p>
        </w:tc>
        <w:tc>
          <w:tcPr>
            <w:tcW w:w="3155" w:type="dxa"/>
          </w:tcPr>
          <w:p w:rsidR="00E935DF" w:rsidRPr="003F1110" w:rsidRDefault="005B08AD" w:rsidP="005C4D1C">
            <w:pPr>
              <w:pStyle w:val="bodyChar"/>
              <w:numPr>
                <w:ilvl w:val="0"/>
                <w:numId w:val="0"/>
              </w:numPr>
              <w:spacing w:before="60" w:after="60" w:line="240" w:lineRule="auto"/>
              <w:jc w:val="center"/>
              <w:rPr>
                <w:rFonts w:cs="Arial"/>
                <w:szCs w:val="22"/>
                <w:lang w:val="en-GB"/>
              </w:rPr>
            </w:pPr>
            <w:r w:rsidRPr="003F1110">
              <w:rPr>
                <w:rFonts w:cs="Arial"/>
                <w:szCs w:val="22"/>
                <w:lang w:val="en-GB"/>
              </w:rPr>
              <w:t>24-27 June 2014</w:t>
            </w:r>
          </w:p>
        </w:tc>
        <w:tc>
          <w:tcPr>
            <w:tcW w:w="3649" w:type="dxa"/>
          </w:tcPr>
          <w:p w:rsidR="00E935DF" w:rsidRPr="003F1110" w:rsidRDefault="005B08AD" w:rsidP="005C4D1C">
            <w:pPr>
              <w:pStyle w:val="bodyChar"/>
              <w:numPr>
                <w:ilvl w:val="0"/>
                <w:numId w:val="0"/>
              </w:numPr>
              <w:spacing w:before="60" w:after="60" w:line="240" w:lineRule="auto"/>
              <w:ind w:left="-44"/>
              <w:jc w:val="center"/>
              <w:rPr>
                <w:rFonts w:cs="Arial"/>
                <w:szCs w:val="22"/>
                <w:lang w:val="en-GB"/>
              </w:rPr>
            </w:pPr>
            <w:r w:rsidRPr="003F1110">
              <w:rPr>
                <w:lang w:val="en-GB"/>
              </w:rPr>
              <w:t>Belgium</w:t>
            </w:r>
          </w:p>
        </w:tc>
      </w:tr>
      <w:tr w:rsidR="005B08AD" w:rsidRPr="003F1110" w:rsidTr="005C4D1C">
        <w:trPr>
          <w:trHeight w:val="85"/>
          <w:jc w:val="center"/>
        </w:trPr>
        <w:tc>
          <w:tcPr>
            <w:tcW w:w="2765" w:type="dxa"/>
          </w:tcPr>
          <w:p w:rsidR="005B08AD" w:rsidRPr="003F1110" w:rsidRDefault="005B08AD" w:rsidP="005B08AD">
            <w:pPr>
              <w:pStyle w:val="bodyChar"/>
              <w:numPr>
                <w:ilvl w:val="0"/>
                <w:numId w:val="0"/>
              </w:numPr>
              <w:spacing w:before="60" w:after="60" w:line="240" w:lineRule="auto"/>
              <w:jc w:val="center"/>
              <w:rPr>
                <w:rFonts w:cs="Arial"/>
                <w:szCs w:val="22"/>
                <w:lang w:val="en-GB"/>
              </w:rPr>
            </w:pPr>
            <w:r w:rsidRPr="003F1110">
              <w:rPr>
                <w:rFonts w:cs="Arial"/>
                <w:szCs w:val="22"/>
                <w:lang w:val="en-GB"/>
              </w:rPr>
              <w:t>62</w:t>
            </w:r>
            <w:r w:rsidRPr="003F1110">
              <w:rPr>
                <w:rFonts w:cs="Arial"/>
                <w:szCs w:val="22"/>
                <w:vertAlign w:val="superscript"/>
                <w:lang w:val="en-GB"/>
              </w:rPr>
              <w:t>nd</w:t>
            </w:r>
            <w:r w:rsidRPr="003F1110">
              <w:rPr>
                <w:rFonts w:cs="Arial"/>
                <w:szCs w:val="22"/>
                <w:lang w:val="en-GB"/>
              </w:rPr>
              <w:t xml:space="preserve">  SRD/MG</w:t>
            </w:r>
          </w:p>
        </w:tc>
        <w:tc>
          <w:tcPr>
            <w:tcW w:w="3155" w:type="dxa"/>
          </w:tcPr>
          <w:p w:rsidR="005B08AD" w:rsidRPr="003F1110" w:rsidRDefault="005B08AD" w:rsidP="005C4D1C">
            <w:pPr>
              <w:pStyle w:val="bodyChar"/>
              <w:numPr>
                <w:ilvl w:val="0"/>
                <w:numId w:val="0"/>
              </w:numPr>
              <w:spacing w:before="60" w:after="60" w:line="240" w:lineRule="auto"/>
              <w:jc w:val="center"/>
              <w:rPr>
                <w:rFonts w:cs="Arial"/>
                <w:szCs w:val="22"/>
                <w:lang w:val="en-GB"/>
              </w:rPr>
            </w:pPr>
            <w:r w:rsidRPr="003F1110">
              <w:rPr>
                <w:rFonts w:cs="Arial"/>
                <w:szCs w:val="22"/>
                <w:lang w:val="en-GB"/>
              </w:rPr>
              <w:t>27-29 August 2014</w:t>
            </w:r>
          </w:p>
        </w:tc>
        <w:tc>
          <w:tcPr>
            <w:tcW w:w="3649" w:type="dxa"/>
          </w:tcPr>
          <w:p w:rsidR="005B08AD" w:rsidRPr="003F1110" w:rsidRDefault="005B08AD" w:rsidP="005C4D1C">
            <w:pPr>
              <w:pStyle w:val="bodyChar"/>
              <w:numPr>
                <w:ilvl w:val="0"/>
                <w:numId w:val="0"/>
              </w:numPr>
              <w:spacing w:before="60" w:after="60" w:line="240" w:lineRule="auto"/>
              <w:ind w:left="-44"/>
              <w:jc w:val="center"/>
              <w:rPr>
                <w:lang w:val="en-GB"/>
              </w:rPr>
            </w:pPr>
            <w:r w:rsidRPr="003F1110">
              <w:rPr>
                <w:lang w:val="en-GB"/>
              </w:rPr>
              <w:t>Biel/Bienne, Switzerland</w:t>
            </w:r>
          </w:p>
        </w:tc>
      </w:tr>
      <w:tr w:rsidR="00E935DF" w:rsidRPr="003F1110" w:rsidTr="005C4D1C">
        <w:trPr>
          <w:trHeight w:val="85"/>
          <w:jc w:val="center"/>
        </w:trPr>
        <w:tc>
          <w:tcPr>
            <w:tcW w:w="2765" w:type="dxa"/>
          </w:tcPr>
          <w:p w:rsidR="00E935DF" w:rsidRPr="003F1110" w:rsidRDefault="00E935DF" w:rsidP="005C4D1C">
            <w:pPr>
              <w:pStyle w:val="bodyChar"/>
              <w:numPr>
                <w:ilvl w:val="0"/>
                <w:numId w:val="0"/>
              </w:numPr>
              <w:spacing w:before="60" w:after="60" w:line="240" w:lineRule="auto"/>
              <w:jc w:val="center"/>
              <w:rPr>
                <w:rFonts w:cs="Arial"/>
                <w:b/>
                <w:szCs w:val="22"/>
                <w:lang w:val="en-GB"/>
              </w:rPr>
            </w:pPr>
            <w:r w:rsidRPr="003F1110">
              <w:rPr>
                <w:rFonts w:cs="Arial"/>
                <w:b/>
                <w:szCs w:val="22"/>
                <w:lang w:val="en-GB"/>
              </w:rPr>
              <w:t>WG FM 81</w:t>
            </w:r>
          </w:p>
        </w:tc>
        <w:tc>
          <w:tcPr>
            <w:tcW w:w="3155" w:type="dxa"/>
          </w:tcPr>
          <w:p w:rsidR="00E935DF" w:rsidRPr="003F1110" w:rsidRDefault="00E935DF" w:rsidP="005C4D1C">
            <w:pPr>
              <w:pStyle w:val="bodyChar"/>
              <w:numPr>
                <w:ilvl w:val="0"/>
                <w:numId w:val="0"/>
              </w:numPr>
              <w:spacing w:before="60" w:after="60" w:line="240" w:lineRule="auto"/>
              <w:jc w:val="center"/>
              <w:rPr>
                <w:rFonts w:cs="Arial"/>
                <w:szCs w:val="22"/>
                <w:lang w:val="en-GB" w:eastAsia="de-DE"/>
              </w:rPr>
            </w:pPr>
            <w:r w:rsidRPr="003F1110">
              <w:rPr>
                <w:rFonts w:cs="Arial"/>
                <w:szCs w:val="22"/>
                <w:lang w:val="en-GB" w:eastAsia="de-DE"/>
              </w:rPr>
              <w:t>6-10 October 2014</w:t>
            </w:r>
          </w:p>
        </w:tc>
        <w:tc>
          <w:tcPr>
            <w:tcW w:w="3649" w:type="dxa"/>
          </w:tcPr>
          <w:p w:rsidR="00E935DF" w:rsidRPr="003F1110" w:rsidRDefault="00E935DF" w:rsidP="005C4D1C">
            <w:pPr>
              <w:pStyle w:val="bodyChar"/>
              <w:numPr>
                <w:ilvl w:val="0"/>
                <w:numId w:val="0"/>
              </w:numPr>
              <w:spacing w:before="60" w:after="60" w:line="240" w:lineRule="auto"/>
              <w:ind w:left="-44"/>
              <w:jc w:val="center"/>
              <w:rPr>
                <w:rFonts w:cs="Arial"/>
                <w:szCs w:val="22"/>
                <w:lang w:val="en-GB"/>
              </w:rPr>
            </w:pPr>
            <w:r w:rsidRPr="003F1110">
              <w:rPr>
                <w:rFonts w:cs="Arial"/>
                <w:szCs w:val="22"/>
                <w:lang w:val="en-GB"/>
              </w:rPr>
              <w:t>TBD</w:t>
            </w:r>
          </w:p>
        </w:tc>
      </w:tr>
      <w:tr w:rsidR="00E935DF" w:rsidRPr="003F1110" w:rsidTr="005C4D1C">
        <w:trPr>
          <w:trHeight w:val="85"/>
          <w:jc w:val="center"/>
        </w:trPr>
        <w:tc>
          <w:tcPr>
            <w:tcW w:w="2765" w:type="dxa"/>
          </w:tcPr>
          <w:p w:rsidR="00E935DF" w:rsidRPr="003F1110" w:rsidRDefault="00E935DF" w:rsidP="005C4D1C">
            <w:pPr>
              <w:pStyle w:val="bodyChar"/>
              <w:numPr>
                <w:ilvl w:val="0"/>
                <w:numId w:val="0"/>
              </w:numPr>
              <w:spacing w:before="60" w:after="60" w:line="240" w:lineRule="auto"/>
              <w:jc w:val="center"/>
              <w:rPr>
                <w:rFonts w:cs="Arial"/>
                <w:szCs w:val="22"/>
                <w:lang w:val="en-GB"/>
              </w:rPr>
            </w:pPr>
            <w:r w:rsidRPr="003F1110">
              <w:rPr>
                <w:rFonts w:cs="Arial"/>
                <w:szCs w:val="22"/>
                <w:lang w:val="en-GB"/>
              </w:rPr>
              <w:t>38</w:t>
            </w:r>
            <w:r w:rsidRPr="003F1110">
              <w:rPr>
                <w:rFonts w:cs="Arial"/>
                <w:szCs w:val="22"/>
                <w:vertAlign w:val="superscript"/>
                <w:lang w:val="en-GB"/>
              </w:rPr>
              <w:t>th</w:t>
            </w:r>
            <w:r w:rsidRPr="003F1110">
              <w:rPr>
                <w:rFonts w:cs="Arial"/>
                <w:szCs w:val="22"/>
                <w:lang w:val="en-GB"/>
              </w:rPr>
              <w:t xml:space="preserve"> ECC</w:t>
            </w:r>
          </w:p>
        </w:tc>
        <w:tc>
          <w:tcPr>
            <w:tcW w:w="3155" w:type="dxa"/>
          </w:tcPr>
          <w:p w:rsidR="00E935DF" w:rsidRPr="003F1110" w:rsidRDefault="00C77D88" w:rsidP="005C4D1C">
            <w:pPr>
              <w:pStyle w:val="bodyChar"/>
              <w:numPr>
                <w:ilvl w:val="0"/>
                <w:numId w:val="0"/>
              </w:numPr>
              <w:spacing w:before="60" w:after="60" w:line="240" w:lineRule="auto"/>
              <w:jc w:val="center"/>
              <w:rPr>
                <w:rFonts w:cs="Arial"/>
                <w:szCs w:val="22"/>
                <w:lang w:val="en-GB" w:eastAsia="de-DE"/>
              </w:rPr>
            </w:pPr>
            <w:r w:rsidRPr="003F1110">
              <w:rPr>
                <w:rFonts w:cs="Arial"/>
                <w:szCs w:val="22"/>
                <w:lang w:val="en-GB" w:eastAsia="de-DE"/>
              </w:rPr>
              <w:t>25-28 November 2014</w:t>
            </w:r>
          </w:p>
        </w:tc>
        <w:tc>
          <w:tcPr>
            <w:tcW w:w="3649" w:type="dxa"/>
          </w:tcPr>
          <w:p w:rsidR="00E935DF" w:rsidRPr="003F1110" w:rsidRDefault="00C77D88" w:rsidP="005C4D1C">
            <w:pPr>
              <w:pStyle w:val="bodyChar"/>
              <w:numPr>
                <w:ilvl w:val="0"/>
                <w:numId w:val="0"/>
              </w:numPr>
              <w:spacing w:before="60" w:after="60" w:line="240" w:lineRule="auto"/>
              <w:ind w:left="-44"/>
              <w:jc w:val="center"/>
              <w:rPr>
                <w:rFonts w:cs="Arial"/>
                <w:szCs w:val="22"/>
                <w:lang w:val="en-GB"/>
              </w:rPr>
            </w:pPr>
            <w:r w:rsidRPr="003F1110">
              <w:rPr>
                <w:lang w:val="en-GB"/>
              </w:rPr>
              <w:t>Switzerland</w:t>
            </w:r>
          </w:p>
        </w:tc>
      </w:tr>
    </w:tbl>
    <w:p w:rsidR="00E62FAF" w:rsidRDefault="00E62FAF" w:rsidP="007E69D9">
      <w:pPr>
        <w:spacing w:before="360" w:after="240" w:line="312" w:lineRule="auto"/>
        <w:ind w:left="-539" w:right="-851"/>
        <w:rPr>
          <w:rFonts w:ascii="Arial" w:hAnsi="Arial" w:cs="Arial"/>
          <w:b/>
          <w:sz w:val="28"/>
          <w:szCs w:val="28"/>
          <w:lang w:val="ru-RU"/>
        </w:rPr>
      </w:pPr>
    </w:p>
    <w:p w:rsidR="00B15D5B" w:rsidRPr="003F1110" w:rsidRDefault="00D972B0" w:rsidP="007E69D9">
      <w:pPr>
        <w:spacing w:before="360" w:after="240" w:line="312" w:lineRule="auto"/>
        <w:ind w:left="-539" w:right="-851"/>
        <w:rPr>
          <w:rFonts w:ascii="Arial" w:hAnsi="Arial" w:cs="Arial"/>
          <w:b/>
          <w:sz w:val="28"/>
          <w:szCs w:val="28"/>
        </w:rPr>
      </w:pPr>
      <w:r w:rsidRPr="003F1110">
        <w:rPr>
          <w:rFonts w:ascii="Arial" w:hAnsi="Arial" w:cs="Arial"/>
          <w:b/>
          <w:sz w:val="28"/>
          <w:szCs w:val="28"/>
        </w:rPr>
        <w:lastRenderedPageBreak/>
        <w:t>10</w:t>
      </w:r>
      <w:r w:rsidRPr="003F1110">
        <w:rPr>
          <w:rFonts w:ascii="Arial" w:hAnsi="Arial" w:cs="Arial"/>
          <w:b/>
          <w:sz w:val="28"/>
          <w:szCs w:val="28"/>
        </w:rPr>
        <w:tab/>
      </w:r>
      <w:r w:rsidR="0006037C" w:rsidRPr="003F1110">
        <w:rPr>
          <w:rFonts w:ascii="Arial" w:hAnsi="Arial" w:cs="Arial"/>
          <w:b/>
          <w:sz w:val="28"/>
          <w:szCs w:val="28"/>
        </w:rPr>
        <w:t>Minutes</w:t>
      </w:r>
      <w:r w:rsidR="00DA53B1" w:rsidRPr="003F1110">
        <w:rPr>
          <w:rFonts w:ascii="Arial" w:hAnsi="Arial" w:cs="Arial"/>
          <w:b/>
          <w:sz w:val="28"/>
          <w:szCs w:val="28"/>
        </w:rPr>
        <w:t xml:space="preserve"> </w:t>
      </w:r>
      <w:r w:rsidR="0006037C" w:rsidRPr="003F1110">
        <w:rPr>
          <w:rFonts w:ascii="Arial" w:hAnsi="Arial" w:cs="Arial"/>
          <w:b/>
          <w:sz w:val="28"/>
          <w:szCs w:val="28"/>
        </w:rPr>
        <w:t>of</w:t>
      </w:r>
      <w:r w:rsidR="00DA53B1" w:rsidRPr="003F1110">
        <w:rPr>
          <w:rFonts w:ascii="Arial" w:hAnsi="Arial" w:cs="Arial"/>
          <w:b/>
          <w:sz w:val="28"/>
          <w:szCs w:val="28"/>
        </w:rPr>
        <w:t xml:space="preserve"> </w:t>
      </w:r>
      <w:r w:rsidR="0006037C" w:rsidRPr="003F1110">
        <w:rPr>
          <w:rFonts w:ascii="Arial" w:hAnsi="Arial" w:cs="Arial"/>
          <w:b/>
          <w:sz w:val="28"/>
          <w:szCs w:val="28"/>
        </w:rPr>
        <w:t>the</w:t>
      </w:r>
      <w:r w:rsidR="00DA53B1" w:rsidRPr="003F1110">
        <w:rPr>
          <w:rFonts w:ascii="Arial" w:hAnsi="Arial" w:cs="Arial"/>
          <w:b/>
          <w:sz w:val="28"/>
          <w:szCs w:val="28"/>
        </w:rPr>
        <w:t xml:space="preserve"> </w:t>
      </w:r>
      <w:r w:rsidR="0006037C" w:rsidRPr="003F1110">
        <w:rPr>
          <w:rFonts w:ascii="Arial" w:hAnsi="Arial" w:cs="Arial"/>
          <w:b/>
          <w:sz w:val="28"/>
          <w:szCs w:val="28"/>
        </w:rPr>
        <w:t>Meeting</w:t>
      </w:r>
    </w:p>
    <w:p w:rsidR="006E1836" w:rsidRPr="003F1110" w:rsidRDefault="006E1836" w:rsidP="007E69D9">
      <w:pPr>
        <w:spacing w:before="120" w:line="312" w:lineRule="auto"/>
        <w:jc w:val="both"/>
        <w:rPr>
          <w:rFonts w:ascii="Arial" w:hAnsi="Arial" w:cs="Arial"/>
          <w:sz w:val="22"/>
          <w:szCs w:val="22"/>
        </w:rPr>
      </w:pP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approved</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Minutes</w:t>
      </w:r>
      <w:r w:rsidR="00DA53B1" w:rsidRPr="003F1110">
        <w:rPr>
          <w:rFonts w:ascii="Arial" w:hAnsi="Arial" w:cs="Arial"/>
          <w:sz w:val="22"/>
          <w:szCs w:val="22"/>
        </w:rPr>
        <w:t xml:space="preserve"> </w:t>
      </w:r>
      <w:r w:rsidRPr="003F1110">
        <w:rPr>
          <w:rFonts w:ascii="Arial" w:hAnsi="Arial" w:cs="Arial"/>
          <w:sz w:val="22"/>
          <w:szCs w:val="22"/>
        </w:rPr>
        <w:t>of</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meeting.</w:t>
      </w:r>
      <w:r w:rsidR="00DA53B1" w:rsidRPr="003F1110">
        <w:rPr>
          <w:rFonts w:ascii="Arial" w:hAnsi="Arial" w:cs="Arial"/>
          <w:sz w:val="22"/>
          <w:szCs w:val="22"/>
        </w:rPr>
        <w:t xml:space="preserve"> </w:t>
      </w:r>
      <w:r w:rsidRPr="003F1110">
        <w:rPr>
          <w:rFonts w:ascii="Arial" w:hAnsi="Arial" w:cs="Arial"/>
          <w:sz w:val="22"/>
          <w:szCs w:val="22"/>
        </w:rPr>
        <w:t>It</w:t>
      </w:r>
      <w:r w:rsidR="00DA53B1" w:rsidRPr="003F1110">
        <w:rPr>
          <w:rFonts w:ascii="Arial" w:hAnsi="Arial" w:cs="Arial"/>
          <w:sz w:val="22"/>
          <w:szCs w:val="22"/>
        </w:rPr>
        <w:t xml:space="preserve"> </w:t>
      </w:r>
      <w:r w:rsidRPr="003F1110">
        <w:rPr>
          <w:rFonts w:ascii="Arial" w:hAnsi="Arial" w:cs="Arial"/>
          <w:sz w:val="22"/>
          <w:szCs w:val="22"/>
        </w:rPr>
        <w:t>was</w:t>
      </w:r>
      <w:r w:rsidR="00DA53B1" w:rsidRPr="003F1110">
        <w:rPr>
          <w:rFonts w:ascii="Arial" w:hAnsi="Arial" w:cs="Arial"/>
          <w:sz w:val="22"/>
          <w:szCs w:val="22"/>
        </w:rPr>
        <w:t xml:space="preserve"> </w:t>
      </w:r>
      <w:r w:rsidRPr="003F1110">
        <w:rPr>
          <w:rFonts w:ascii="Arial" w:hAnsi="Arial" w:cs="Arial"/>
          <w:sz w:val="22"/>
          <w:szCs w:val="22"/>
        </w:rPr>
        <w:t>agreed</w:t>
      </w:r>
      <w:r w:rsidR="00DA53B1" w:rsidRPr="003F1110">
        <w:rPr>
          <w:rFonts w:ascii="Arial" w:hAnsi="Arial" w:cs="Arial"/>
          <w:sz w:val="22"/>
          <w:szCs w:val="22"/>
        </w:rPr>
        <w:t xml:space="preserve"> </w:t>
      </w:r>
      <w:r w:rsidRPr="003F1110">
        <w:rPr>
          <w:rFonts w:ascii="Arial" w:hAnsi="Arial" w:cs="Arial"/>
          <w:sz w:val="22"/>
          <w:szCs w:val="22"/>
        </w:rPr>
        <w:t>that</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Chairman</w:t>
      </w:r>
      <w:r w:rsidR="00DA53B1" w:rsidRPr="003F1110">
        <w:rPr>
          <w:rFonts w:ascii="Arial" w:hAnsi="Arial" w:cs="Arial"/>
          <w:sz w:val="22"/>
          <w:szCs w:val="22"/>
        </w:rPr>
        <w:t xml:space="preserve"> </w:t>
      </w:r>
      <w:r w:rsidRPr="003F1110">
        <w:rPr>
          <w:rFonts w:ascii="Arial" w:hAnsi="Arial" w:cs="Arial"/>
          <w:sz w:val="22"/>
          <w:szCs w:val="22"/>
        </w:rPr>
        <w:t>and</w:t>
      </w:r>
      <w:r w:rsidR="00DA53B1" w:rsidRPr="003F1110">
        <w:rPr>
          <w:rFonts w:ascii="Arial" w:hAnsi="Arial" w:cs="Arial"/>
          <w:sz w:val="22"/>
          <w:szCs w:val="22"/>
        </w:rPr>
        <w:t xml:space="preserve"> </w:t>
      </w:r>
      <w:r w:rsidRPr="003F1110">
        <w:rPr>
          <w:rFonts w:ascii="Arial" w:hAnsi="Arial" w:cs="Arial"/>
          <w:sz w:val="22"/>
          <w:szCs w:val="22"/>
        </w:rPr>
        <w:t>Secretariat</w:t>
      </w:r>
      <w:r w:rsidR="00DA53B1" w:rsidRPr="003F1110">
        <w:rPr>
          <w:rFonts w:ascii="Arial" w:hAnsi="Arial" w:cs="Arial"/>
          <w:sz w:val="22"/>
          <w:szCs w:val="22"/>
        </w:rPr>
        <w:t xml:space="preserve"> </w:t>
      </w:r>
      <w:r w:rsidRPr="003F1110">
        <w:rPr>
          <w:rFonts w:ascii="Arial" w:hAnsi="Arial" w:cs="Arial"/>
          <w:sz w:val="22"/>
          <w:szCs w:val="22"/>
        </w:rPr>
        <w:t>could</w:t>
      </w:r>
      <w:r w:rsidR="00DA53B1" w:rsidRPr="003F1110">
        <w:rPr>
          <w:rFonts w:ascii="Arial" w:hAnsi="Arial" w:cs="Arial"/>
          <w:sz w:val="22"/>
          <w:szCs w:val="22"/>
        </w:rPr>
        <w:t xml:space="preserve"> </w:t>
      </w:r>
      <w:r w:rsidRPr="003F1110">
        <w:rPr>
          <w:rFonts w:ascii="Arial" w:hAnsi="Arial" w:cs="Arial"/>
          <w:sz w:val="22"/>
          <w:szCs w:val="22"/>
        </w:rPr>
        <w:t>improve</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text</w:t>
      </w:r>
      <w:r w:rsidR="00DA53B1" w:rsidRPr="003F1110">
        <w:rPr>
          <w:rFonts w:ascii="Arial" w:hAnsi="Arial" w:cs="Arial"/>
          <w:sz w:val="22"/>
          <w:szCs w:val="22"/>
        </w:rPr>
        <w:t xml:space="preserve"> </w:t>
      </w:r>
      <w:r w:rsidRPr="003F1110">
        <w:rPr>
          <w:rFonts w:ascii="Arial" w:hAnsi="Arial" w:cs="Arial"/>
          <w:sz w:val="22"/>
          <w:szCs w:val="22"/>
        </w:rPr>
        <w:t>and</w:t>
      </w:r>
      <w:r w:rsidR="00DA53B1" w:rsidRPr="003F1110">
        <w:rPr>
          <w:rFonts w:ascii="Arial" w:hAnsi="Arial" w:cs="Arial"/>
          <w:sz w:val="22"/>
          <w:szCs w:val="22"/>
        </w:rPr>
        <w:t xml:space="preserve"> </w:t>
      </w:r>
      <w:r w:rsidRPr="003F1110">
        <w:rPr>
          <w:rFonts w:ascii="Arial" w:hAnsi="Arial" w:cs="Arial"/>
          <w:sz w:val="22"/>
          <w:szCs w:val="22"/>
        </w:rPr>
        <w:t>correct</w:t>
      </w:r>
      <w:r w:rsidR="00DA53B1" w:rsidRPr="003F1110">
        <w:rPr>
          <w:rFonts w:ascii="Arial" w:hAnsi="Arial" w:cs="Arial"/>
          <w:sz w:val="22"/>
          <w:szCs w:val="22"/>
        </w:rPr>
        <w:t xml:space="preserve"> </w:t>
      </w:r>
      <w:r w:rsidRPr="003F1110">
        <w:rPr>
          <w:rFonts w:ascii="Arial" w:hAnsi="Arial" w:cs="Arial"/>
          <w:sz w:val="22"/>
          <w:szCs w:val="22"/>
        </w:rPr>
        <w:t>mistakes</w:t>
      </w:r>
      <w:r w:rsidR="00DA53B1" w:rsidRPr="003F1110">
        <w:rPr>
          <w:rFonts w:ascii="Arial" w:hAnsi="Arial" w:cs="Arial"/>
          <w:sz w:val="22"/>
          <w:szCs w:val="22"/>
        </w:rPr>
        <w:t xml:space="preserve"> </w:t>
      </w:r>
      <w:r w:rsidRPr="003F1110">
        <w:rPr>
          <w:rFonts w:ascii="Arial" w:hAnsi="Arial" w:cs="Arial"/>
          <w:sz w:val="22"/>
          <w:szCs w:val="22"/>
        </w:rPr>
        <w:t>as</w:t>
      </w:r>
      <w:r w:rsidR="00DA53B1" w:rsidRPr="003F1110">
        <w:rPr>
          <w:rFonts w:ascii="Arial" w:hAnsi="Arial" w:cs="Arial"/>
          <w:sz w:val="22"/>
          <w:szCs w:val="22"/>
        </w:rPr>
        <w:t xml:space="preserve"> </w:t>
      </w:r>
      <w:r w:rsidRPr="003F1110">
        <w:rPr>
          <w:rFonts w:ascii="Arial" w:hAnsi="Arial" w:cs="Arial"/>
          <w:sz w:val="22"/>
          <w:szCs w:val="22"/>
        </w:rPr>
        <w:t>necessary</w:t>
      </w:r>
      <w:r w:rsidR="00DA53B1" w:rsidRPr="003F1110">
        <w:rPr>
          <w:rFonts w:ascii="Arial" w:hAnsi="Arial" w:cs="Arial"/>
          <w:sz w:val="22"/>
          <w:szCs w:val="22"/>
        </w:rPr>
        <w:t xml:space="preserve"> </w:t>
      </w:r>
      <w:r w:rsidRPr="003F1110">
        <w:rPr>
          <w:rFonts w:ascii="Arial" w:hAnsi="Arial" w:cs="Arial"/>
          <w:sz w:val="22"/>
          <w:szCs w:val="22"/>
        </w:rPr>
        <w:t>following</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meeting.</w:t>
      </w:r>
    </w:p>
    <w:p w:rsidR="00D972B0" w:rsidRPr="003F1110" w:rsidRDefault="00D972B0" w:rsidP="007E69D9">
      <w:pPr>
        <w:spacing w:before="360" w:after="240" w:line="312" w:lineRule="auto"/>
        <w:ind w:left="-539" w:right="-851"/>
        <w:rPr>
          <w:rFonts w:ascii="Arial" w:hAnsi="Arial" w:cs="Arial"/>
          <w:b/>
          <w:sz w:val="28"/>
          <w:szCs w:val="28"/>
        </w:rPr>
      </w:pPr>
      <w:r w:rsidRPr="003F1110">
        <w:rPr>
          <w:rFonts w:ascii="Arial" w:hAnsi="Arial" w:cs="Arial"/>
          <w:b/>
          <w:sz w:val="28"/>
          <w:szCs w:val="28"/>
        </w:rPr>
        <w:t>11</w:t>
      </w:r>
      <w:r w:rsidRPr="003F1110">
        <w:rPr>
          <w:rFonts w:ascii="Arial" w:hAnsi="Arial" w:cs="Arial"/>
          <w:b/>
          <w:sz w:val="28"/>
          <w:szCs w:val="28"/>
        </w:rPr>
        <w:tab/>
        <w:t>Closure</w:t>
      </w:r>
      <w:r w:rsidR="00DA53B1" w:rsidRPr="003F1110">
        <w:rPr>
          <w:rFonts w:ascii="Arial" w:hAnsi="Arial" w:cs="Arial"/>
          <w:b/>
          <w:sz w:val="28"/>
          <w:szCs w:val="28"/>
        </w:rPr>
        <w:t xml:space="preserve"> </w:t>
      </w:r>
      <w:r w:rsidRPr="003F1110">
        <w:rPr>
          <w:rFonts w:ascii="Arial" w:hAnsi="Arial" w:cs="Arial"/>
          <w:b/>
          <w:sz w:val="28"/>
          <w:szCs w:val="28"/>
        </w:rPr>
        <w:t>of</w:t>
      </w:r>
      <w:r w:rsidR="00DA53B1" w:rsidRPr="003F1110">
        <w:rPr>
          <w:rFonts w:ascii="Arial" w:hAnsi="Arial" w:cs="Arial"/>
          <w:b/>
          <w:sz w:val="28"/>
          <w:szCs w:val="28"/>
        </w:rPr>
        <w:t xml:space="preserve"> </w:t>
      </w:r>
      <w:r w:rsidRPr="003F1110">
        <w:rPr>
          <w:rFonts w:ascii="Arial" w:hAnsi="Arial" w:cs="Arial"/>
          <w:b/>
          <w:sz w:val="28"/>
          <w:szCs w:val="28"/>
        </w:rPr>
        <w:t>the</w:t>
      </w:r>
      <w:r w:rsidR="00DA53B1" w:rsidRPr="003F1110">
        <w:rPr>
          <w:rFonts w:ascii="Arial" w:hAnsi="Arial" w:cs="Arial"/>
          <w:b/>
          <w:sz w:val="28"/>
          <w:szCs w:val="28"/>
        </w:rPr>
        <w:t xml:space="preserve"> </w:t>
      </w:r>
      <w:r w:rsidRPr="003F1110">
        <w:rPr>
          <w:rFonts w:ascii="Arial" w:hAnsi="Arial" w:cs="Arial"/>
          <w:b/>
          <w:sz w:val="28"/>
          <w:szCs w:val="28"/>
        </w:rPr>
        <w:t>Meeting</w:t>
      </w:r>
    </w:p>
    <w:p w:rsidR="001E35B2" w:rsidRPr="003F1110" w:rsidRDefault="00AE3274" w:rsidP="00474138">
      <w:pPr>
        <w:numPr>
          <w:ilvl w:val="0"/>
          <w:numId w:val="5"/>
        </w:numPr>
        <w:spacing w:before="120" w:line="312" w:lineRule="auto"/>
        <w:ind w:left="0" w:hanging="500"/>
        <w:jc w:val="both"/>
        <w:rPr>
          <w:rFonts w:ascii="Arial" w:hAnsi="Arial" w:cs="Arial"/>
          <w:sz w:val="22"/>
          <w:szCs w:val="22"/>
        </w:rPr>
      </w:pP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Chairman</w:t>
      </w:r>
      <w:r w:rsidR="00DA53B1" w:rsidRPr="003F1110">
        <w:rPr>
          <w:rFonts w:ascii="Arial" w:hAnsi="Arial" w:cs="Arial"/>
          <w:sz w:val="22"/>
          <w:szCs w:val="22"/>
        </w:rPr>
        <w:t xml:space="preserve"> </w:t>
      </w:r>
      <w:r w:rsidRPr="003F1110">
        <w:rPr>
          <w:rFonts w:ascii="Arial" w:hAnsi="Arial" w:cs="Arial"/>
          <w:sz w:val="22"/>
          <w:szCs w:val="22"/>
        </w:rPr>
        <w:t>thanked</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008B301B" w:rsidRPr="003F1110">
        <w:rPr>
          <w:rFonts w:ascii="Arial" w:hAnsi="Arial" w:cs="Arial"/>
          <w:sz w:val="22"/>
          <w:szCs w:val="22"/>
        </w:rPr>
        <w:t xml:space="preserve">Dutch </w:t>
      </w:r>
      <w:r w:rsidRPr="003F1110">
        <w:rPr>
          <w:rFonts w:ascii="Arial" w:hAnsi="Arial" w:cs="Arial"/>
          <w:sz w:val="22"/>
          <w:szCs w:val="22"/>
        </w:rPr>
        <w:t>Administration</w:t>
      </w:r>
      <w:r w:rsidR="00DA53B1" w:rsidRPr="003F1110">
        <w:rPr>
          <w:rFonts w:ascii="Arial" w:hAnsi="Arial" w:cs="Arial"/>
          <w:sz w:val="22"/>
          <w:szCs w:val="22"/>
        </w:rPr>
        <w:t xml:space="preserve"> </w:t>
      </w:r>
      <w:r w:rsidRPr="003F1110">
        <w:rPr>
          <w:rFonts w:ascii="Arial" w:hAnsi="Arial" w:cs="Arial"/>
          <w:sz w:val="22"/>
          <w:szCs w:val="22"/>
        </w:rPr>
        <w:t>for</w:t>
      </w:r>
      <w:r w:rsidR="00DA53B1" w:rsidRPr="003F1110">
        <w:rPr>
          <w:rFonts w:ascii="Arial" w:hAnsi="Arial" w:cs="Arial"/>
          <w:sz w:val="22"/>
          <w:szCs w:val="22"/>
        </w:rPr>
        <w:t xml:space="preserve"> </w:t>
      </w:r>
      <w:r w:rsidR="00617ADD" w:rsidRPr="003F1110">
        <w:rPr>
          <w:rFonts w:ascii="Arial" w:hAnsi="Arial" w:cs="Arial"/>
          <w:sz w:val="22"/>
          <w:szCs w:val="22"/>
        </w:rPr>
        <w:t>the</w:t>
      </w:r>
      <w:r w:rsidR="001E35B2" w:rsidRPr="003F1110">
        <w:rPr>
          <w:rFonts w:ascii="Arial" w:hAnsi="Arial" w:cs="Arial"/>
          <w:sz w:val="22"/>
          <w:szCs w:val="22"/>
        </w:rPr>
        <w:t xml:space="preserve"> </w:t>
      </w:r>
      <w:r w:rsidR="008B301B" w:rsidRPr="003F1110">
        <w:rPr>
          <w:rFonts w:ascii="Arial" w:hAnsi="Arial" w:cs="Arial"/>
          <w:sz w:val="22"/>
          <w:szCs w:val="22"/>
        </w:rPr>
        <w:t xml:space="preserve">good </w:t>
      </w:r>
      <w:r w:rsidR="001E35B2" w:rsidRPr="003F1110">
        <w:rPr>
          <w:rFonts w:ascii="Arial" w:hAnsi="Arial" w:cs="Arial"/>
          <w:sz w:val="22"/>
          <w:szCs w:val="22"/>
        </w:rPr>
        <w:t>organisatio</w:t>
      </w:r>
      <w:r w:rsidR="00701038" w:rsidRPr="003F1110">
        <w:rPr>
          <w:rFonts w:ascii="Arial" w:hAnsi="Arial" w:cs="Arial"/>
          <w:sz w:val="22"/>
          <w:szCs w:val="22"/>
        </w:rPr>
        <w:t xml:space="preserve">n of the meeting and </w:t>
      </w:r>
      <w:r w:rsidR="00E34CD8">
        <w:rPr>
          <w:rFonts w:ascii="Arial" w:hAnsi="Arial" w:cs="Arial"/>
          <w:sz w:val="22"/>
          <w:szCs w:val="22"/>
        </w:rPr>
        <w:t xml:space="preserve">the </w:t>
      </w:r>
      <w:r w:rsidR="00D21F15" w:rsidRPr="003F1110">
        <w:rPr>
          <w:rFonts w:ascii="Arial" w:hAnsi="Arial" w:cs="Arial"/>
          <w:sz w:val="22"/>
          <w:szCs w:val="22"/>
        </w:rPr>
        <w:t xml:space="preserve">very </w:t>
      </w:r>
      <w:r w:rsidR="00CC12AD" w:rsidRPr="003F1110">
        <w:rPr>
          <w:rFonts w:ascii="Arial" w:hAnsi="Arial" w:cs="Arial"/>
          <w:sz w:val="22"/>
          <w:szCs w:val="22"/>
        </w:rPr>
        <w:t>interesting</w:t>
      </w:r>
      <w:r w:rsidR="00A5018C" w:rsidRPr="003F1110">
        <w:rPr>
          <w:rFonts w:ascii="Arial" w:hAnsi="Arial" w:cs="Arial"/>
          <w:sz w:val="22"/>
          <w:szCs w:val="22"/>
        </w:rPr>
        <w:t xml:space="preserve"> </w:t>
      </w:r>
      <w:r w:rsidR="008B301B" w:rsidRPr="003F1110">
        <w:rPr>
          <w:rFonts w:ascii="Arial" w:hAnsi="Arial" w:cs="Arial"/>
          <w:sz w:val="22"/>
          <w:szCs w:val="22"/>
        </w:rPr>
        <w:t xml:space="preserve">visit to </w:t>
      </w:r>
      <w:r w:rsidR="00E34CD8">
        <w:rPr>
          <w:rFonts w:ascii="Arial" w:hAnsi="Arial" w:cs="Arial"/>
          <w:sz w:val="22"/>
          <w:szCs w:val="22"/>
        </w:rPr>
        <w:t xml:space="preserve">the </w:t>
      </w:r>
      <w:r w:rsidR="00D450DF" w:rsidRPr="003F1110">
        <w:rPr>
          <w:rFonts w:ascii="Arial" w:hAnsi="Arial" w:cs="Arial"/>
          <w:sz w:val="22"/>
          <w:szCs w:val="22"/>
        </w:rPr>
        <w:t xml:space="preserve">Maritime </w:t>
      </w:r>
      <w:r w:rsidR="008B301B" w:rsidRPr="003F1110">
        <w:rPr>
          <w:rFonts w:ascii="Arial" w:hAnsi="Arial" w:cs="Arial"/>
          <w:sz w:val="22"/>
          <w:szCs w:val="22"/>
        </w:rPr>
        <w:t xml:space="preserve">Museum with many exciting expositions (e.g. earth globes, navy pictures and navigation equipment). </w:t>
      </w:r>
      <w:r w:rsidR="00BA49B3" w:rsidRPr="003F1110">
        <w:rPr>
          <w:rFonts w:ascii="Arial" w:hAnsi="Arial" w:cs="Arial"/>
          <w:sz w:val="22"/>
          <w:szCs w:val="22"/>
        </w:rPr>
        <w:t xml:space="preserve">He also </w:t>
      </w:r>
      <w:r w:rsidR="00474138" w:rsidRPr="003F1110">
        <w:rPr>
          <w:rFonts w:ascii="Arial" w:hAnsi="Arial" w:cs="Arial"/>
          <w:sz w:val="22"/>
          <w:szCs w:val="22"/>
        </w:rPr>
        <w:t>expressed gratitude</w:t>
      </w:r>
      <w:r w:rsidR="00C91046" w:rsidRPr="003F1110">
        <w:rPr>
          <w:rFonts w:ascii="Arial" w:hAnsi="Arial" w:cs="Arial"/>
          <w:sz w:val="22"/>
          <w:szCs w:val="22"/>
        </w:rPr>
        <w:t xml:space="preserve"> </w:t>
      </w:r>
      <w:r w:rsidR="00474138" w:rsidRPr="003F1110">
        <w:rPr>
          <w:rFonts w:ascii="Arial" w:hAnsi="Arial" w:cs="Arial"/>
          <w:sz w:val="22"/>
          <w:szCs w:val="22"/>
        </w:rPr>
        <w:t>for the</w:t>
      </w:r>
      <w:r w:rsidR="00C91046" w:rsidRPr="003F1110">
        <w:rPr>
          <w:rFonts w:ascii="Arial" w:hAnsi="Arial" w:cs="Arial"/>
          <w:sz w:val="22"/>
          <w:szCs w:val="22"/>
        </w:rPr>
        <w:t xml:space="preserve"> marvellous boat excursion </w:t>
      </w:r>
      <w:r w:rsidR="0070519E" w:rsidRPr="003F1110">
        <w:rPr>
          <w:rFonts w:ascii="Arial" w:hAnsi="Arial" w:cs="Arial"/>
          <w:sz w:val="22"/>
          <w:szCs w:val="22"/>
        </w:rPr>
        <w:t>through</w:t>
      </w:r>
      <w:r w:rsidR="00C91046" w:rsidRPr="003F1110">
        <w:rPr>
          <w:rFonts w:ascii="Arial" w:hAnsi="Arial" w:cs="Arial"/>
          <w:sz w:val="22"/>
          <w:szCs w:val="22"/>
        </w:rPr>
        <w:t xml:space="preserve"> Amsterdam canals where </w:t>
      </w:r>
      <w:r w:rsidR="00BA49B3" w:rsidRPr="003F1110">
        <w:rPr>
          <w:rFonts w:ascii="Arial" w:hAnsi="Arial" w:cs="Arial"/>
          <w:sz w:val="22"/>
          <w:szCs w:val="22"/>
        </w:rPr>
        <w:t xml:space="preserve">WG FM participants </w:t>
      </w:r>
      <w:r w:rsidR="00E34CD8">
        <w:rPr>
          <w:rFonts w:ascii="Arial" w:hAnsi="Arial" w:cs="Arial"/>
          <w:sz w:val="22"/>
          <w:szCs w:val="22"/>
        </w:rPr>
        <w:t xml:space="preserve">could improve the </w:t>
      </w:r>
      <w:r w:rsidR="0070519E" w:rsidRPr="003F1110">
        <w:rPr>
          <w:rFonts w:ascii="Arial" w:hAnsi="Arial" w:cs="Arial"/>
          <w:sz w:val="22"/>
          <w:szCs w:val="22"/>
        </w:rPr>
        <w:t>know</w:t>
      </w:r>
      <w:r w:rsidR="00E34CD8">
        <w:rPr>
          <w:rFonts w:ascii="Arial" w:hAnsi="Arial" w:cs="Arial"/>
          <w:sz w:val="22"/>
          <w:szCs w:val="22"/>
        </w:rPr>
        <w:t>ledge</w:t>
      </w:r>
      <w:r w:rsidR="0070519E" w:rsidRPr="003F1110">
        <w:rPr>
          <w:rFonts w:ascii="Arial" w:hAnsi="Arial" w:cs="Arial"/>
          <w:sz w:val="22"/>
          <w:szCs w:val="22"/>
        </w:rPr>
        <w:t xml:space="preserve"> about </w:t>
      </w:r>
      <w:r w:rsidR="00474138" w:rsidRPr="003F1110">
        <w:rPr>
          <w:rFonts w:ascii="Arial" w:hAnsi="Arial" w:cs="Arial"/>
          <w:sz w:val="22"/>
          <w:szCs w:val="22"/>
        </w:rPr>
        <w:t>Amsterdam</w:t>
      </w:r>
      <w:r w:rsidR="0070519E" w:rsidRPr="003F1110">
        <w:rPr>
          <w:rFonts w:ascii="Arial" w:hAnsi="Arial" w:cs="Arial"/>
          <w:sz w:val="22"/>
          <w:szCs w:val="22"/>
        </w:rPr>
        <w:t xml:space="preserve"> and enjoy</w:t>
      </w:r>
      <w:r w:rsidR="00E34CD8">
        <w:rPr>
          <w:rFonts w:ascii="Arial" w:hAnsi="Arial" w:cs="Arial"/>
          <w:sz w:val="22"/>
          <w:szCs w:val="22"/>
        </w:rPr>
        <w:t>ed</w:t>
      </w:r>
      <w:r w:rsidR="0070519E" w:rsidRPr="003F1110">
        <w:rPr>
          <w:rFonts w:ascii="Arial" w:hAnsi="Arial" w:cs="Arial"/>
          <w:sz w:val="22"/>
          <w:szCs w:val="22"/>
        </w:rPr>
        <w:t xml:space="preserve"> </w:t>
      </w:r>
      <w:r w:rsidR="00474138" w:rsidRPr="003F1110">
        <w:rPr>
          <w:rFonts w:ascii="Arial" w:hAnsi="Arial" w:cs="Arial"/>
          <w:sz w:val="22"/>
          <w:szCs w:val="22"/>
        </w:rPr>
        <w:t xml:space="preserve">the city architecture </w:t>
      </w:r>
      <w:r w:rsidR="0070519E" w:rsidRPr="003F1110">
        <w:rPr>
          <w:rFonts w:ascii="Arial" w:hAnsi="Arial" w:cs="Arial"/>
          <w:sz w:val="22"/>
          <w:szCs w:val="22"/>
        </w:rPr>
        <w:t>and the sunny weather</w:t>
      </w:r>
      <w:r w:rsidR="00986844" w:rsidRPr="003F1110">
        <w:rPr>
          <w:rFonts w:ascii="Arial" w:hAnsi="Arial" w:cs="Arial"/>
          <w:sz w:val="22"/>
          <w:szCs w:val="22"/>
        </w:rPr>
        <w:t>.</w:t>
      </w:r>
    </w:p>
    <w:p w:rsidR="006E1836" w:rsidRPr="003F1110" w:rsidRDefault="006E1836" w:rsidP="00202E0F">
      <w:pPr>
        <w:numPr>
          <w:ilvl w:val="0"/>
          <w:numId w:val="5"/>
        </w:numPr>
        <w:spacing w:before="120" w:line="312" w:lineRule="auto"/>
        <w:ind w:left="0" w:hanging="500"/>
        <w:jc w:val="both"/>
        <w:rPr>
          <w:rFonts w:ascii="Arial" w:hAnsi="Arial" w:cs="Arial"/>
          <w:sz w:val="22"/>
          <w:szCs w:val="22"/>
        </w:rPr>
      </w:pP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Chairman</w:t>
      </w:r>
      <w:r w:rsidR="00DA53B1" w:rsidRPr="003F1110">
        <w:rPr>
          <w:rFonts w:ascii="Arial" w:hAnsi="Arial" w:cs="Arial"/>
          <w:sz w:val="22"/>
          <w:szCs w:val="22"/>
        </w:rPr>
        <w:t xml:space="preserve"> </w:t>
      </w:r>
      <w:r w:rsidRPr="003F1110">
        <w:rPr>
          <w:rFonts w:ascii="Arial" w:hAnsi="Arial" w:cs="Arial"/>
          <w:sz w:val="22"/>
          <w:szCs w:val="22"/>
        </w:rPr>
        <w:t>thanked</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WG</w:t>
      </w:r>
      <w:r w:rsidR="00DA53B1" w:rsidRPr="003F1110">
        <w:rPr>
          <w:rFonts w:ascii="Arial" w:hAnsi="Arial" w:cs="Arial"/>
          <w:sz w:val="22"/>
          <w:szCs w:val="22"/>
        </w:rPr>
        <w:t xml:space="preserve"> </w:t>
      </w:r>
      <w:r w:rsidRPr="003F1110">
        <w:rPr>
          <w:rFonts w:ascii="Arial" w:hAnsi="Arial" w:cs="Arial"/>
          <w:sz w:val="22"/>
          <w:szCs w:val="22"/>
        </w:rPr>
        <w:t>FM</w:t>
      </w:r>
      <w:r w:rsidR="00DA53B1" w:rsidRPr="003F1110">
        <w:rPr>
          <w:rFonts w:ascii="Arial" w:hAnsi="Arial" w:cs="Arial"/>
          <w:sz w:val="22"/>
          <w:szCs w:val="22"/>
        </w:rPr>
        <w:t xml:space="preserve"> </w:t>
      </w:r>
      <w:r w:rsidRPr="003F1110">
        <w:rPr>
          <w:rFonts w:ascii="Arial" w:hAnsi="Arial" w:cs="Arial"/>
          <w:sz w:val="22"/>
          <w:szCs w:val="22"/>
        </w:rPr>
        <w:t>delegates,</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Project</w:t>
      </w:r>
      <w:r w:rsidR="00DA53B1" w:rsidRPr="003F1110">
        <w:rPr>
          <w:rFonts w:ascii="Arial" w:hAnsi="Arial" w:cs="Arial"/>
          <w:sz w:val="22"/>
          <w:szCs w:val="22"/>
        </w:rPr>
        <w:t xml:space="preserve"> </w:t>
      </w:r>
      <w:r w:rsidR="008B301B" w:rsidRPr="003F1110">
        <w:rPr>
          <w:rFonts w:ascii="Arial" w:hAnsi="Arial" w:cs="Arial"/>
          <w:sz w:val="22"/>
          <w:szCs w:val="22"/>
        </w:rPr>
        <w:t>Team</w:t>
      </w:r>
      <w:r w:rsidRPr="003F1110">
        <w:rPr>
          <w:rFonts w:ascii="Arial" w:hAnsi="Arial" w:cs="Arial"/>
          <w:sz w:val="22"/>
          <w:szCs w:val="22"/>
        </w:rPr>
        <w:t>s,</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007506CE" w:rsidRPr="003F1110">
        <w:rPr>
          <w:rFonts w:ascii="Arial" w:hAnsi="Arial" w:cs="Arial"/>
          <w:sz w:val="22"/>
          <w:szCs w:val="22"/>
        </w:rPr>
        <w:t>ECO</w:t>
      </w:r>
      <w:r w:rsidR="002C0FB6" w:rsidRPr="003F1110">
        <w:rPr>
          <w:rFonts w:ascii="Arial" w:hAnsi="Arial" w:cs="Arial"/>
          <w:sz w:val="22"/>
          <w:szCs w:val="22"/>
        </w:rPr>
        <w:t xml:space="preserve"> (Thomas Weber)</w:t>
      </w:r>
      <w:r w:rsidR="00DA53B1" w:rsidRPr="003F1110">
        <w:rPr>
          <w:rFonts w:ascii="Arial" w:hAnsi="Arial" w:cs="Arial"/>
          <w:sz w:val="22"/>
          <w:szCs w:val="22"/>
        </w:rPr>
        <w:t xml:space="preserve"> </w:t>
      </w:r>
      <w:r w:rsidR="008A0758" w:rsidRPr="003F1110">
        <w:rPr>
          <w:rFonts w:ascii="Arial" w:hAnsi="Arial" w:cs="Arial"/>
          <w:sz w:val="22"/>
          <w:szCs w:val="22"/>
        </w:rPr>
        <w:t>and</w:t>
      </w:r>
      <w:r w:rsidR="00DA53B1" w:rsidRPr="003F1110">
        <w:rPr>
          <w:rFonts w:ascii="Arial" w:hAnsi="Arial" w:cs="Arial"/>
          <w:sz w:val="22"/>
          <w:szCs w:val="22"/>
        </w:rPr>
        <w:t xml:space="preserve"> </w:t>
      </w:r>
      <w:r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Vice-Chairs,</w:t>
      </w:r>
      <w:r w:rsidR="00DA53B1" w:rsidRPr="003F1110">
        <w:rPr>
          <w:rFonts w:ascii="Arial" w:hAnsi="Arial" w:cs="Arial"/>
          <w:sz w:val="22"/>
          <w:szCs w:val="22"/>
        </w:rPr>
        <w:t xml:space="preserve"> </w:t>
      </w:r>
      <w:r w:rsidRPr="003F1110">
        <w:rPr>
          <w:rFonts w:ascii="Arial" w:hAnsi="Arial" w:cs="Arial"/>
          <w:sz w:val="22"/>
          <w:szCs w:val="22"/>
        </w:rPr>
        <w:t>Mrs.</w:t>
      </w:r>
      <w:r w:rsidR="00DA53B1" w:rsidRPr="003F1110">
        <w:rPr>
          <w:rFonts w:ascii="Arial" w:hAnsi="Arial" w:cs="Arial"/>
          <w:sz w:val="22"/>
          <w:szCs w:val="22"/>
        </w:rPr>
        <w:t xml:space="preserve"> </w:t>
      </w:r>
      <w:r w:rsidR="00A97C2E" w:rsidRPr="003F1110">
        <w:rPr>
          <w:rFonts w:ascii="Arial" w:hAnsi="Arial" w:cs="Arial"/>
          <w:sz w:val="22"/>
          <w:szCs w:val="22"/>
        </w:rPr>
        <w:t>Cristina</w:t>
      </w:r>
      <w:r w:rsidR="00DA53B1" w:rsidRPr="003F1110">
        <w:rPr>
          <w:rFonts w:ascii="Arial" w:hAnsi="Arial" w:cs="Arial"/>
          <w:sz w:val="22"/>
          <w:szCs w:val="22"/>
        </w:rPr>
        <w:t xml:space="preserve"> </w:t>
      </w:r>
      <w:r w:rsidR="00A97C2E" w:rsidRPr="003F1110">
        <w:rPr>
          <w:rFonts w:ascii="Arial" w:hAnsi="Arial" w:cs="Arial"/>
          <w:sz w:val="22"/>
          <w:szCs w:val="22"/>
        </w:rPr>
        <w:t>Re</w:t>
      </w:r>
      <w:r w:rsidR="000E0945" w:rsidRPr="003F1110">
        <w:rPr>
          <w:rFonts w:ascii="Arial" w:hAnsi="Arial" w:cs="Arial"/>
          <w:sz w:val="22"/>
          <w:szCs w:val="22"/>
        </w:rPr>
        <w:t>is</w:t>
      </w:r>
      <w:r w:rsidR="00DA53B1" w:rsidRPr="003F1110">
        <w:rPr>
          <w:rFonts w:ascii="Arial" w:hAnsi="Arial" w:cs="Arial"/>
          <w:sz w:val="22"/>
          <w:szCs w:val="22"/>
        </w:rPr>
        <w:t xml:space="preserve"> </w:t>
      </w:r>
      <w:r w:rsidRPr="003F1110">
        <w:rPr>
          <w:rFonts w:ascii="Arial" w:hAnsi="Arial" w:cs="Arial"/>
          <w:sz w:val="22"/>
          <w:szCs w:val="22"/>
        </w:rPr>
        <w:t>(</w:t>
      </w:r>
      <w:r w:rsidR="000E0945" w:rsidRPr="003F1110">
        <w:rPr>
          <w:rFonts w:ascii="Arial" w:hAnsi="Arial" w:cs="Arial"/>
          <w:sz w:val="22"/>
          <w:szCs w:val="22"/>
        </w:rPr>
        <w:t>P</w:t>
      </w:r>
      <w:r w:rsidR="0089609D" w:rsidRPr="003F1110">
        <w:rPr>
          <w:rFonts w:ascii="Arial" w:hAnsi="Arial" w:cs="Arial"/>
          <w:sz w:val="22"/>
          <w:szCs w:val="22"/>
        </w:rPr>
        <w:t>OR</w:t>
      </w:r>
      <w:r w:rsidRPr="003F1110">
        <w:rPr>
          <w:rFonts w:ascii="Arial" w:hAnsi="Arial" w:cs="Arial"/>
          <w:sz w:val="22"/>
          <w:szCs w:val="22"/>
        </w:rPr>
        <w:t>)</w:t>
      </w:r>
      <w:r w:rsidR="00DA53B1" w:rsidRPr="003F1110">
        <w:rPr>
          <w:rFonts w:ascii="Arial" w:hAnsi="Arial" w:cs="Arial"/>
          <w:sz w:val="22"/>
          <w:szCs w:val="22"/>
        </w:rPr>
        <w:t xml:space="preserve"> </w:t>
      </w:r>
      <w:r w:rsidRPr="003F1110">
        <w:rPr>
          <w:rFonts w:ascii="Arial" w:hAnsi="Arial" w:cs="Arial"/>
          <w:sz w:val="22"/>
          <w:szCs w:val="22"/>
        </w:rPr>
        <w:t>and</w:t>
      </w:r>
      <w:r w:rsidR="00DA53B1" w:rsidRPr="003F1110">
        <w:rPr>
          <w:rFonts w:ascii="Arial" w:hAnsi="Arial" w:cs="Arial"/>
          <w:sz w:val="22"/>
          <w:szCs w:val="22"/>
        </w:rPr>
        <w:t xml:space="preserve"> </w:t>
      </w:r>
      <w:r w:rsidRPr="003F1110">
        <w:rPr>
          <w:rFonts w:ascii="Arial" w:hAnsi="Arial" w:cs="Arial"/>
          <w:sz w:val="22"/>
          <w:szCs w:val="22"/>
        </w:rPr>
        <w:t>Mr.</w:t>
      </w:r>
      <w:r w:rsidR="00DA53B1" w:rsidRPr="003F1110">
        <w:rPr>
          <w:rFonts w:ascii="Arial" w:hAnsi="Arial" w:cs="Arial"/>
          <w:sz w:val="22"/>
          <w:szCs w:val="22"/>
        </w:rPr>
        <w:t xml:space="preserve"> </w:t>
      </w:r>
      <w:r w:rsidRPr="003F1110">
        <w:rPr>
          <w:rFonts w:ascii="Arial" w:hAnsi="Arial" w:cs="Arial"/>
          <w:sz w:val="22"/>
          <w:szCs w:val="22"/>
        </w:rPr>
        <w:t>Thomas</w:t>
      </w:r>
      <w:r w:rsidR="00DA53B1" w:rsidRPr="003F1110">
        <w:rPr>
          <w:rFonts w:ascii="Arial" w:hAnsi="Arial" w:cs="Arial"/>
          <w:sz w:val="22"/>
          <w:szCs w:val="22"/>
        </w:rPr>
        <w:t xml:space="preserve"> </w:t>
      </w:r>
      <w:r w:rsidRPr="003F1110">
        <w:rPr>
          <w:rFonts w:ascii="Arial" w:hAnsi="Arial" w:cs="Arial"/>
          <w:sz w:val="22"/>
          <w:szCs w:val="22"/>
        </w:rPr>
        <w:t>Weilacher</w:t>
      </w:r>
      <w:r w:rsidR="00DA53B1" w:rsidRPr="003F1110">
        <w:rPr>
          <w:rFonts w:ascii="Arial" w:hAnsi="Arial" w:cs="Arial"/>
          <w:sz w:val="22"/>
          <w:szCs w:val="22"/>
        </w:rPr>
        <w:t xml:space="preserve"> </w:t>
      </w:r>
      <w:r w:rsidRPr="003F1110">
        <w:rPr>
          <w:rFonts w:ascii="Arial" w:hAnsi="Arial" w:cs="Arial"/>
          <w:sz w:val="22"/>
          <w:szCs w:val="22"/>
        </w:rPr>
        <w:t>(</w:t>
      </w:r>
      <w:r w:rsidR="00431E87" w:rsidRPr="003F1110">
        <w:rPr>
          <w:rFonts w:ascii="Arial" w:hAnsi="Arial" w:cs="Arial"/>
          <w:sz w:val="22"/>
          <w:szCs w:val="22"/>
        </w:rPr>
        <w:t>D</w:t>
      </w:r>
      <w:r w:rsidRPr="003F1110">
        <w:rPr>
          <w:rFonts w:ascii="Arial" w:hAnsi="Arial" w:cs="Arial"/>
          <w:sz w:val="22"/>
          <w:szCs w:val="22"/>
        </w:rPr>
        <w:t>),</w:t>
      </w:r>
      <w:r w:rsidR="00DA53B1" w:rsidRPr="003F1110">
        <w:rPr>
          <w:rFonts w:ascii="Arial" w:hAnsi="Arial" w:cs="Arial"/>
          <w:sz w:val="22"/>
          <w:szCs w:val="22"/>
        </w:rPr>
        <w:t xml:space="preserve"> </w:t>
      </w:r>
      <w:r w:rsidRPr="003F1110">
        <w:rPr>
          <w:rFonts w:ascii="Arial" w:hAnsi="Arial" w:cs="Arial"/>
          <w:sz w:val="22"/>
          <w:szCs w:val="22"/>
        </w:rPr>
        <w:t>for</w:t>
      </w:r>
      <w:r w:rsidR="00DA53B1" w:rsidRPr="003F1110">
        <w:rPr>
          <w:rFonts w:ascii="Arial" w:hAnsi="Arial" w:cs="Arial"/>
          <w:sz w:val="22"/>
          <w:szCs w:val="22"/>
        </w:rPr>
        <w:t xml:space="preserve"> </w:t>
      </w:r>
      <w:r w:rsidRPr="003F1110">
        <w:rPr>
          <w:rFonts w:ascii="Arial" w:hAnsi="Arial" w:cs="Arial"/>
          <w:sz w:val="22"/>
          <w:szCs w:val="22"/>
        </w:rPr>
        <w:t>their</w:t>
      </w:r>
      <w:r w:rsidR="00DA53B1" w:rsidRPr="003F1110">
        <w:rPr>
          <w:rFonts w:ascii="Arial" w:hAnsi="Arial" w:cs="Arial"/>
          <w:sz w:val="22"/>
          <w:szCs w:val="22"/>
        </w:rPr>
        <w:t xml:space="preserve"> </w:t>
      </w:r>
      <w:r w:rsidRPr="003F1110">
        <w:rPr>
          <w:rFonts w:ascii="Arial" w:hAnsi="Arial" w:cs="Arial"/>
          <w:sz w:val="22"/>
          <w:szCs w:val="22"/>
        </w:rPr>
        <w:t>assistance.</w:t>
      </w:r>
      <w:r w:rsidR="00BA49B3" w:rsidRPr="003F1110">
        <w:rPr>
          <w:rFonts w:ascii="Arial" w:hAnsi="Arial" w:cs="Arial"/>
          <w:sz w:val="22"/>
          <w:szCs w:val="22"/>
        </w:rPr>
        <w:t xml:space="preserve"> </w:t>
      </w:r>
    </w:p>
    <w:p w:rsidR="007E01C3" w:rsidRPr="003F1110" w:rsidRDefault="006E33A4" w:rsidP="006B18B4">
      <w:pPr>
        <w:numPr>
          <w:ilvl w:val="0"/>
          <w:numId w:val="5"/>
        </w:numPr>
        <w:spacing w:before="120" w:line="312" w:lineRule="auto"/>
        <w:ind w:left="0" w:hanging="500"/>
        <w:jc w:val="both"/>
        <w:rPr>
          <w:rFonts w:ascii="Arial" w:hAnsi="Arial" w:cs="Arial"/>
          <w:sz w:val="22"/>
          <w:szCs w:val="22"/>
        </w:rPr>
      </w:pPr>
      <w:r w:rsidRPr="003F1110">
        <w:rPr>
          <w:rFonts w:ascii="Arial" w:hAnsi="Arial" w:cs="Arial"/>
          <w:sz w:val="22"/>
          <w:szCs w:val="22"/>
        </w:rPr>
        <w:t xml:space="preserve">Finally the </w:t>
      </w:r>
      <w:r w:rsidR="009F7EF7" w:rsidRPr="003F1110">
        <w:rPr>
          <w:rFonts w:ascii="Arial" w:hAnsi="Arial" w:cs="Arial"/>
          <w:sz w:val="22"/>
          <w:szCs w:val="22"/>
        </w:rPr>
        <w:t xml:space="preserve">WG FM </w:t>
      </w:r>
      <w:r w:rsidRPr="003F1110">
        <w:rPr>
          <w:rFonts w:ascii="Arial" w:hAnsi="Arial" w:cs="Arial"/>
          <w:sz w:val="22"/>
          <w:szCs w:val="22"/>
        </w:rPr>
        <w:t xml:space="preserve">Chairman thanked </w:t>
      </w:r>
      <w:r w:rsidR="009F7EF7" w:rsidRPr="003F1110">
        <w:rPr>
          <w:rFonts w:ascii="Arial" w:hAnsi="Arial" w:cs="Arial"/>
          <w:sz w:val="22"/>
          <w:szCs w:val="22"/>
        </w:rPr>
        <w:t xml:space="preserve">Peter </w:t>
      </w:r>
      <w:proofErr w:type="spellStart"/>
      <w:r w:rsidR="009F7EF7" w:rsidRPr="003F1110">
        <w:rPr>
          <w:rFonts w:ascii="Arial" w:hAnsi="Arial" w:cs="Arial"/>
          <w:sz w:val="22"/>
          <w:szCs w:val="22"/>
        </w:rPr>
        <w:t>Disseldorp</w:t>
      </w:r>
      <w:proofErr w:type="spellEnd"/>
      <w:r w:rsidR="009F7EF7" w:rsidRPr="003F1110">
        <w:rPr>
          <w:rFonts w:ascii="Arial" w:hAnsi="Arial" w:cs="Arial"/>
          <w:sz w:val="22"/>
          <w:szCs w:val="22"/>
        </w:rPr>
        <w:t xml:space="preserve"> (NL),</w:t>
      </w:r>
      <w:r w:rsidR="00905B70" w:rsidRPr="003F1110">
        <w:rPr>
          <w:rFonts w:ascii="Arial" w:hAnsi="Arial" w:cs="Arial"/>
          <w:sz w:val="22"/>
          <w:szCs w:val="22"/>
        </w:rPr>
        <w:t xml:space="preserve"> </w:t>
      </w:r>
      <w:proofErr w:type="spellStart"/>
      <w:r w:rsidR="00905B70" w:rsidRPr="003F1110">
        <w:rPr>
          <w:rFonts w:ascii="Arial" w:hAnsi="Arial" w:cs="Arial"/>
          <w:sz w:val="22"/>
          <w:szCs w:val="22"/>
        </w:rPr>
        <w:t>Eitina</w:t>
      </w:r>
      <w:proofErr w:type="spellEnd"/>
      <w:r w:rsidR="00905B70" w:rsidRPr="003F1110">
        <w:rPr>
          <w:rFonts w:ascii="Arial" w:hAnsi="Arial" w:cs="Arial"/>
          <w:sz w:val="22"/>
          <w:szCs w:val="22"/>
        </w:rPr>
        <w:t xml:space="preserve"> </w:t>
      </w:r>
      <w:proofErr w:type="spellStart"/>
      <w:r w:rsidR="00905B70" w:rsidRPr="003F1110">
        <w:rPr>
          <w:rFonts w:ascii="Arial" w:hAnsi="Arial" w:cs="Arial"/>
          <w:sz w:val="22"/>
          <w:szCs w:val="22"/>
        </w:rPr>
        <w:t>Jongejan</w:t>
      </w:r>
      <w:proofErr w:type="spellEnd"/>
      <w:r w:rsidR="00905B70" w:rsidRPr="003F1110">
        <w:rPr>
          <w:rFonts w:ascii="Arial" w:hAnsi="Arial" w:cs="Arial"/>
          <w:sz w:val="22"/>
          <w:szCs w:val="22"/>
        </w:rPr>
        <w:t xml:space="preserve"> (NL) and</w:t>
      </w:r>
      <w:r w:rsidR="009F7EF7" w:rsidRPr="006B18B4">
        <w:rPr>
          <w:rFonts w:ascii="Arial" w:hAnsi="Arial" w:cs="Arial"/>
          <w:sz w:val="22"/>
          <w:szCs w:val="22"/>
        </w:rPr>
        <w:t xml:space="preserve"> </w:t>
      </w:r>
      <w:r w:rsidR="00A8072A" w:rsidRPr="003F1110">
        <w:rPr>
          <w:rFonts w:ascii="Arial" w:hAnsi="Arial" w:cs="Arial"/>
          <w:sz w:val="22"/>
          <w:szCs w:val="22"/>
        </w:rPr>
        <w:t xml:space="preserve">WG </w:t>
      </w:r>
      <w:r w:rsidR="009F396A" w:rsidRPr="003F1110">
        <w:rPr>
          <w:rFonts w:ascii="Arial" w:hAnsi="Arial" w:cs="Arial"/>
          <w:sz w:val="22"/>
          <w:szCs w:val="22"/>
        </w:rPr>
        <w:t>FM secretaries</w:t>
      </w:r>
      <w:r w:rsidRPr="003F1110">
        <w:rPr>
          <w:rFonts w:ascii="Arial" w:hAnsi="Arial" w:cs="Arial"/>
          <w:sz w:val="22"/>
          <w:szCs w:val="22"/>
        </w:rPr>
        <w:t xml:space="preserve"> </w:t>
      </w:r>
      <w:r w:rsidR="006E1836" w:rsidRPr="003F1110">
        <w:rPr>
          <w:rFonts w:ascii="Arial" w:hAnsi="Arial" w:cs="Arial"/>
          <w:sz w:val="22"/>
          <w:szCs w:val="22"/>
        </w:rPr>
        <w:t>for</w:t>
      </w:r>
      <w:r w:rsidR="00DA53B1" w:rsidRPr="003F1110">
        <w:rPr>
          <w:rFonts w:ascii="Arial" w:hAnsi="Arial" w:cs="Arial"/>
          <w:sz w:val="22"/>
          <w:szCs w:val="22"/>
        </w:rPr>
        <w:t xml:space="preserve"> </w:t>
      </w:r>
      <w:r w:rsidR="006E1836" w:rsidRPr="003F1110">
        <w:rPr>
          <w:rFonts w:ascii="Arial" w:hAnsi="Arial" w:cs="Arial"/>
          <w:sz w:val="22"/>
          <w:szCs w:val="22"/>
        </w:rPr>
        <w:t>their</w:t>
      </w:r>
      <w:r w:rsidR="00DA53B1" w:rsidRPr="003F1110">
        <w:rPr>
          <w:rFonts w:ascii="Arial" w:hAnsi="Arial" w:cs="Arial"/>
          <w:sz w:val="22"/>
          <w:szCs w:val="22"/>
        </w:rPr>
        <w:t xml:space="preserve"> </w:t>
      </w:r>
      <w:r w:rsidR="006E1836" w:rsidRPr="003F1110">
        <w:rPr>
          <w:rFonts w:ascii="Arial" w:hAnsi="Arial" w:cs="Arial"/>
          <w:sz w:val="22"/>
          <w:szCs w:val="22"/>
        </w:rPr>
        <w:t>support</w:t>
      </w:r>
      <w:r w:rsidR="00DA53B1" w:rsidRPr="003F1110">
        <w:rPr>
          <w:rFonts w:ascii="Arial" w:hAnsi="Arial" w:cs="Arial"/>
          <w:sz w:val="22"/>
          <w:szCs w:val="22"/>
        </w:rPr>
        <w:t xml:space="preserve"> </w:t>
      </w:r>
      <w:r w:rsidR="008A0758" w:rsidRPr="003F1110">
        <w:rPr>
          <w:rFonts w:ascii="Arial" w:hAnsi="Arial" w:cs="Arial"/>
          <w:sz w:val="22"/>
          <w:szCs w:val="22"/>
        </w:rPr>
        <w:t>t</w:t>
      </w:r>
      <w:r w:rsidR="006E1836" w:rsidRPr="003F1110">
        <w:rPr>
          <w:rFonts w:ascii="Arial" w:hAnsi="Arial" w:cs="Arial"/>
          <w:sz w:val="22"/>
          <w:szCs w:val="22"/>
        </w:rPr>
        <w:t>o</w:t>
      </w:r>
      <w:r w:rsidR="00DA53B1" w:rsidRPr="003F1110">
        <w:rPr>
          <w:rFonts w:ascii="Arial" w:hAnsi="Arial" w:cs="Arial"/>
          <w:sz w:val="22"/>
          <w:szCs w:val="22"/>
        </w:rPr>
        <w:t xml:space="preserve"> </w:t>
      </w:r>
      <w:r w:rsidR="006E1836" w:rsidRPr="003F1110">
        <w:rPr>
          <w:rFonts w:ascii="Arial" w:hAnsi="Arial" w:cs="Arial"/>
          <w:sz w:val="22"/>
          <w:szCs w:val="22"/>
        </w:rPr>
        <w:t>the</w:t>
      </w:r>
      <w:r w:rsidR="00DA53B1" w:rsidRPr="003F1110">
        <w:rPr>
          <w:rFonts w:ascii="Arial" w:hAnsi="Arial" w:cs="Arial"/>
          <w:sz w:val="22"/>
          <w:szCs w:val="22"/>
        </w:rPr>
        <w:t xml:space="preserve"> </w:t>
      </w:r>
      <w:r w:rsidRPr="003F1110">
        <w:rPr>
          <w:rFonts w:ascii="Arial" w:hAnsi="Arial" w:cs="Arial"/>
          <w:sz w:val="22"/>
          <w:szCs w:val="22"/>
        </w:rPr>
        <w:t xml:space="preserve">meeting and </w:t>
      </w:r>
      <w:r w:rsidR="006E1836" w:rsidRPr="003F1110">
        <w:rPr>
          <w:rFonts w:ascii="Arial" w:hAnsi="Arial" w:cs="Arial"/>
          <w:sz w:val="22"/>
          <w:szCs w:val="22"/>
        </w:rPr>
        <w:t>wished</w:t>
      </w:r>
      <w:r w:rsidR="00DA53B1" w:rsidRPr="003F1110">
        <w:rPr>
          <w:rFonts w:ascii="Arial" w:hAnsi="Arial" w:cs="Arial"/>
          <w:sz w:val="22"/>
          <w:szCs w:val="22"/>
        </w:rPr>
        <w:t xml:space="preserve"> </w:t>
      </w:r>
      <w:r w:rsidR="006E1836" w:rsidRPr="003F1110">
        <w:rPr>
          <w:rFonts w:ascii="Arial" w:hAnsi="Arial" w:cs="Arial"/>
          <w:sz w:val="22"/>
          <w:szCs w:val="22"/>
        </w:rPr>
        <w:t>all</w:t>
      </w:r>
      <w:r w:rsidR="00DA53B1" w:rsidRPr="003F1110">
        <w:rPr>
          <w:rFonts w:ascii="Arial" w:hAnsi="Arial" w:cs="Arial"/>
          <w:sz w:val="22"/>
          <w:szCs w:val="22"/>
        </w:rPr>
        <w:t xml:space="preserve"> </w:t>
      </w:r>
      <w:r w:rsidR="006E1836" w:rsidRPr="003F1110">
        <w:rPr>
          <w:rFonts w:ascii="Arial" w:hAnsi="Arial" w:cs="Arial"/>
          <w:sz w:val="22"/>
          <w:szCs w:val="22"/>
        </w:rPr>
        <w:t>the</w:t>
      </w:r>
      <w:r w:rsidR="00DA53B1" w:rsidRPr="003F1110">
        <w:rPr>
          <w:rFonts w:ascii="Arial" w:hAnsi="Arial" w:cs="Arial"/>
          <w:sz w:val="22"/>
          <w:szCs w:val="22"/>
        </w:rPr>
        <w:t xml:space="preserve"> </w:t>
      </w:r>
      <w:r w:rsidR="006E1836" w:rsidRPr="003F1110">
        <w:rPr>
          <w:rFonts w:ascii="Arial" w:hAnsi="Arial" w:cs="Arial"/>
          <w:sz w:val="22"/>
          <w:szCs w:val="22"/>
        </w:rPr>
        <w:t>delegates</w:t>
      </w:r>
      <w:r w:rsidR="00DA53B1" w:rsidRPr="003F1110">
        <w:rPr>
          <w:rFonts w:ascii="Arial" w:hAnsi="Arial" w:cs="Arial"/>
          <w:sz w:val="22"/>
          <w:szCs w:val="22"/>
        </w:rPr>
        <w:t xml:space="preserve"> </w:t>
      </w:r>
      <w:r w:rsidR="006E1836" w:rsidRPr="003F1110">
        <w:rPr>
          <w:rFonts w:ascii="Arial" w:hAnsi="Arial" w:cs="Arial"/>
          <w:sz w:val="22"/>
          <w:szCs w:val="22"/>
        </w:rPr>
        <w:t>a</w:t>
      </w:r>
      <w:r w:rsidR="00DA53B1" w:rsidRPr="003F1110">
        <w:rPr>
          <w:rFonts w:ascii="Arial" w:hAnsi="Arial" w:cs="Arial"/>
          <w:sz w:val="22"/>
          <w:szCs w:val="22"/>
        </w:rPr>
        <w:t xml:space="preserve"> </w:t>
      </w:r>
      <w:r w:rsidR="006E1836" w:rsidRPr="003F1110">
        <w:rPr>
          <w:rFonts w:ascii="Arial" w:hAnsi="Arial" w:cs="Arial"/>
          <w:sz w:val="22"/>
          <w:szCs w:val="22"/>
        </w:rPr>
        <w:t>safe</w:t>
      </w:r>
      <w:r w:rsidR="00DA53B1" w:rsidRPr="003F1110">
        <w:rPr>
          <w:rFonts w:ascii="Arial" w:hAnsi="Arial" w:cs="Arial"/>
          <w:sz w:val="22"/>
          <w:szCs w:val="22"/>
        </w:rPr>
        <w:t xml:space="preserve"> </w:t>
      </w:r>
      <w:r w:rsidR="006E1836" w:rsidRPr="003F1110">
        <w:rPr>
          <w:rFonts w:ascii="Arial" w:hAnsi="Arial" w:cs="Arial"/>
          <w:sz w:val="22"/>
          <w:szCs w:val="22"/>
        </w:rPr>
        <w:t>journey</w:t>
      </w:r>
      <w:r w:rsidR="00DA53B1" w:rsidRPr="003F1110">
        <w:rPr>
          <w:rFonts w:ascii="Arial" w:hAnsi="Arial" w:cs="Arial"/>
          <w:sz w:val="22"/>
          <w:szCs w:val="22"/>
        </w:rPr>
        <w:t xml:space="preserve"> </w:t>
      </w:r>
      <w:r w:rsidR="006E1836" w:rsidRPr="003F1110">
        <w:rPr>
          <w:rFonts w:ascii="Arial" w:hAnsi="Arial" w:cs="Arial"/>
          <w:sz w:val="22"/>
          <w:szCs w:val="22"/>
        </w:rPr>
        <w:t>home.</w:t>
      </w:r>
    </w:p>
    <w:p w:rsidR="00986844" w:rsidRPr="003F1110" w:rsidRDefault="00986844" w:rsidP="00791B5C">
      <w:pPr>
        <w:spacing w:before="120" w:line="312" w:lineRule="auto"/>
        <w:ind w:left="360"/>
        <w:jc w:val="both"/>
        <w:rPr>
          <w:rFonts w:ascii="Arial" w:hAnsi="Arial" w:cs="Arial"/>
          <w:sz w:val="22"/>
          <w:szCs w:val="22"/>
        </w:rPr>
      </w:pPr>
    </w:p>
    <w:p w:rsidR="0078713D" w:rsidRPr="003F1110" w:rsidRDefault="0078713D">
      <w:pPr>
        <w:spacing w:before="120" w:line="312" w:lineRule="auto"/>
        <w:ind w:left="360"/>
        <w:jc w:val="both"/>
        <w:rPr>
          <w:rFonts w:ascii="Arial" w:hAnsi="Arial" w:cs="Arial"/>
          <w:sz w:val="22"/>
          <w:szCs w:val="22"/>
        </w:rPr>
      </w:pPr>
    </w:p>
    <w:sectPr w:rsidR="0078713D" w:rsidRPr="003F1110" w:rsidSect="00305C14">
      <w:footerReference w:type="even" r:id="rId63"/>
      <w:footerReference w:type="default" r:id="rId64"/>
      <w:pgSz w:w="11906" w:h="16838" w:code="9"/>
      <w:pgMar w:top="851" w:right="851" w:bottom="851"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9E" w:rsidRDefault="00A3429E">
      <w:r>
        <w:separator/>
      </w:r>
    </w:p>
  </w:endnote>
  <w:endnote w:type="continuationSeparator" w:id="0">
    <w:p w:rsidR="00A3429E" w:rsidRDefault="00A3429E">
      <w:r>
        <w:continuationSeparator/>
      </w:r>
    </w:p>
  </w:endnote>
  <w:endnote w:type="continuationNotice" w:id="1">
    <w:p w:rsidR="00A3429E" w:rsidRDefault="00A342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F" w:rsidRDefault="0072786E" w:rsidP="00305C14">
    <w:pPr>
      <w:pStyle w:val="a7"/>
      <w:framePr w:wrap="around" w:vAnchor="text" w:hAnchor="margin" w:xAlign="right" w:y="1"/>
      <w:rPr>
        <w:rStyle w:val="ab"/>
      </w:rPr>
    </w:pPr>
    <w:r>
      <w:rPr>
        <w:rStyle w:val="ab"/>
      </w:rPr>
      <w:fldChar w:fldCharType="begin"/>
    </w:r>
    <w:r w:rsidR="00BC168F">
      <w:rPr>
        <w:rStyle w:val="ab"/>
      </w:rPr>
      <w:instrText xml:space="preserve">PAGE  </w:instrText>
    </w:r>
    <w:r>
      <w:rPr>
        <w:rStyle w:val="ab"/>
      </w:rPr>
      <w:fldChar w:fldCharType="separate"/>
    </w:r>
    <w:r w:rsidR="00BC168F">
      <w:rPr>
        <w:rStyle w:val="ab"/>
        <w:noProof/>
      </w:rPr>
      <w:t>30</w:t>
    </w:r>
    <w:r>
      <w:rPr>
        <w:rStyle w:val="ab"/>
      </w:rPr>
      <w:fldChar w:fldCharType="end"/>
    </w:r>
  </w:p>
  <w:p w:rsidR="00BC168F" w:rsidRDefault="00BC168F" w:rsidP="00305C1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F" w:rsidRPr="00305C14" w:rsidRDefault="0072786E" w:rsidP="00305C14">
    <w:pPr>
      <w:pStyle w:val="a7"/>
      <w:framePr w:wrap="around" w:vAnchor="text" w:hAnchor="margin" w:xAlign="right" w:y="1"/>
      <w:rPr>
        <w:rStyle w:val="ab"/>
        <w:sz w:val="24"/>
        <w:szCs w:val="24"/>
      </w:rPr>
    </w:pPr>
    <w:r w:rsidRPr="00305C14">
      <w:rPr>
        <w:rStyle w:val="ab"/>
        <w:sz w:val="24"/>
        <w:szCs w:val="24"/>
      </w:rPr>
      <w:fldChar w:fldCharType="begin"/>
    </w:r>
    <w:r w:rsidR="00BC168F" w:rsidRPr="00305C14">
      <w:rPr>
        <w:rStyle w:val="ab"/>
        <w:sz w:val="24"/>
        <w:szCs w:val="24"/>
      </w:rPr>
      <w:instrText xml:space="preserve">PAGE  </w:instrText>
    </w:r>
    <w:r w:rsidRPr="00305C14">
      <w:rPr>
        <w:rStyle w:val="ab"/>
        <w:sz w:val="24"/>
        <w:szCs w:val="24"/>
      </w:rPr>
      <w:fldChar w:fldCharType="separate"/>
    </w:r>
    <w:r w:rsidR="00B87BF9">
      <w:rPr>
        <w:rStyle w:val="ab"/>
        <w:noProof/>
        <w:sz w:val="24"/>
        <w:szCs w:val="24"/>
      </w:rPr>
      <w:t>12</w:t>
    </w:r>
    <w:r w:rsidRPr="00305C14">
      <w:rPr>
        <w:rStyle w:val="ab"/>
        <w:sz w:val="24"/>
        <w:szCs w:val="24"/>
      </w:rPr>
      <w:fldChar w:fldCharType="end"/>
    </w:r>
  </w:p>
  <w:p w:rsidR="00BC168F" w:rsidRDefault="00BC168F" w:rsidP="00305C1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9E" w:rsidRDefault="00A3429E">
      <w:r>
        <w:separator/>
      </w:r>
    </w:p>
  </w:footnote>
  <w:footnote w:type="continuationSeparator" w:id="0">
    <w:p w:rsidR="00A3429E" w:rsidRDefault="00A3429E">
      <w:r>
        <w:continuationSeparator/>
      </w:r>
    </w:p>
  </w:footnote>
  <w:footnote w:type="continuationNotice" w:id="1">
    <w:p w:rsidR="00A3429E" w:rsidRDefault="00A3429E"/>
  </w:footnote>
  <w:footnote w:id="2">
    <w:p w:rsidR="00BC168F" w:rsidRPr="00887D47" w:rsidRDefault="00BC168F" w:rsidP="000D6636">
      <w:pPr>
        <w:pStyle w:val="a4"/>
        <w:rPr>
          <w:lang w:val="de-DE"/>
        </w:rPr>
      </w:pPr>
      <w:r>
        <w:rPr>
          <w:rStyle w:val="af7"/>
        </w:rPr>
        <w:footnoteRef/>
      </w:r>
      <w:r w:rsidRPr="00887D47">
        <w:rPr>
          <w:lang w:val="de-DE"/>
        </w:rPr>
        <w:t xml:space="preserve"> http://eur-lex.europa.eu/LexUriServ/LexUriServ.do?uri=OJ:L:2013:113:0018:0021:EN:PDF</w:t>
      </w:r>
    </w:p>
  </w:footnote>
  <w:footnote w:id="3">
    <w:p w:rsidR="00BC168F" w:rsidRPr="00515738" w:rsidRDefault="00BC168F" w:rsidP="000D6636">
      <w:pPr>
        <w:pStyle w:val="a4"/>
        <w:rPr>
          <w:lang w:val="de-DE"/>
        </w:rPr>
      </w:pPr>
      <w:r>
        <w:rPr>
          <w:rStyle w:val="af7"/>
        </w:rPr>
        <w:footnoteRef/>
      </w:r>
      <w:r w:rsidRPr="00515738">
        <w:rPr>
          <w:lang w:val="de-DE"/>
        </w:rPr>
        <w:t xml:space="preserve"> http://www.rspg-spectrum.eu/consultations/index_en.htm</w:t>
      </w:r>
    </w:p>
  </w:footnote>
  <w:footnote w:id="4">
    <w:p w:rsidR="00BC168F" w:rsidRPr="002A674C" w:rsidRDefault="00BC168F" w:rsidP="000D6636">
      <w:pPr>
        <w:pStyle w:val="a4"/>
        <w:rPr>
          <w:lang w:val="de-DE"/>
        </w:rPr>
      </w:pPr>
      <w:r>
        <w:rPr>
          <w:rStyle w:val="af7"/>
        </w:rPr>
        <w:footnoteRef/>
      </w:r>
      <w:r w:rsidRPr="003D02CA">
        <w:rPr>
          <w:lang w:val="de-DE"/>
        </w:rPr>
        <w:t xml:space="preserve"> http://ec.europa.eu/enterprise/sectors/rtte/documents/legislation/review/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lvl>
    <w:lvl w:ilvl="1">
      <w:start w:val="4"/>
      <w:numFmt w:val="decimal"/>
      <w:lvlText w:val="%1.%2"/>
      <w:lvlJc w:val="left"/>
      <w:pPr>
        <w:tabs>
          <w:tab w:val="num" w:pos="0"/>
        </w:tabs>
        <w:ind w:left="525" w:hanging="525"/>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8F09A3"/>
    <w:multiLevelType w:val="hybridMultilevel"/>
    <w:tmpl w:val="C1C07090"/>
    <w:lvl w:ilvl="0" w:tplc="4D96E46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240752C"/>
    <w:multiLevelType w:val="hybridMultilevel"/>
    <w:tmpl w:val="C116FEFC"/>
    <w:lvl w:ilvl="0" w:tplc="3F4A5E5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059D79FE"/>
    <w:multiLevelType w:val="hybridMultilevel"/>
    <w:tmpl w:val="98AEB6D6"/>
    <w:lvl w:ilvl="0" w:tplc="FA86A0DE">
      <w:start w:val="1"/>
      <w:numFmt w:val="decimal"/>
      <w:lvlText w:val="(%1)"/>
      <w:lvlJc w:val="left"/>
      <w:pPr>
        <w:ind w:left="360" w:hanging="360"/>
      </w:pPr>
      <w:rPr>
        <w:rFonts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6723"/>
        </w:tabs>
        <w:ind w:left="6723" w:hanging="360"/>
      </w:pPr>
    </w:lvl>
    <w:lvl w:ilvl="2" w:tplc="FFFFFFFF">
      <w:start w:val="1"/>
      <w:numFmt w:val="lowerRoman"/>
      <w:lvlText w:val="%3."/>
      <w:lvlJc w:val="right"/>
      <w:pPr>
        <w:tabs>
          <w:tab w:val="num" w:pos="7443"/>
        </w:tabs>
        <w:ind w:left="7443" w:hanging="180"/>
      </w:pPr>
    </w:lvl>
    <w:lvl w:ilvl="3" w:tplc="FFFFFFFF">
      <w:start w:val="1"/>
      <w:numFmt w:val="decimal"/>
      <w:lvlText w:val="%4."/>
      <w:lvlJc w:val="left"/>
      <w:pPr>
        <w:tabs>
          <w:tab w:val="num" w:pos="8163"/>
        </w:tabs>
        <w:ind w:left="8163" w:hanging="360"/>
      </w:pPr>
    </w:lvl>
    <w:lvl w:ilvl="4" w:tplc="FFFFFFFF">
      <w:start w:val="1"/>
      <w:numFmt w:val="lowerLetter"/>
      <w:lvlText w:val="%5."/>
      <w:lvlJc w:val="left"/>
      <w:pPr>
        <w:tabs>
          <w:tab w:val="num" w:pos="8883"/>
        </w:tabs>
        <w:ind w:left="8883" w:hanging="360"/>
      </w:pPr>
    </w:lvl>
    <w:lvl w:ilvl="5" w:tplc="FFFFFFFF">
      <w:start w:val="1"/>
      <w:numFmt w:val="lowerRoman"/>
      <w:lvlText w:val="%6."/>
      <w:lvlJc w:val="right"/>
      <w:pPr>
        <w:tabs>
          <w:tab w:val="num" w:pos="9603"/>
        </w:tabs>
        <w:ind w:left="9603" w:hanging="180"/>
      </w:pPr>
    </w:lvl>
    <w:lvl w:ilvl="6" w:tplc="FFFFFFFF">
      <w:start w:val="1"/>
      <w:numFmt w:val="decimal"/>
      <w:lvlText w:val="%7."/>
      <w:lvlJc w:val="left"/>
      <w:pPr>
        <w:tabs>
          <w:tab w:val="num" w:pos="10323"/>
        </w:tabs>
        <w:ind w:left="10323" w:hanging="360"/>
      </w:pPr>
    </w:lvl>
    <w:lvl w:ilvl="7" w:tplc="FFFFFFFF">
      <w:start w:val="1"/>
      <w:numFmt w:val="lowerLetter"/>
      <w:lvlText w:val="%8."/>
      <w:lvlJc w:val="left"/>
      <w:pPr>
        <w:tabs>
          <w:tab w:val="num" w:pos="11043"/>
        </w:tabs>
        <w:ind w:left="11043" w:hanging="360"/>
      </w:pPr>
    </w:lvl>
    <w:lvl w:ilvl="8" w:tplc="FFFFFFFF">
      <w:start w:val="1"/>
      <w:numFmt w:val="lowerRoman"/>
      <w:lvlText w:val="%9."/>
      <w:lvlJc w:val="right"/>
      <w:pPr>
        <w:tabs>
          <w:tab w:val="num" w:pos="11763"/>
        </w:tabs>
        <w:ind w:left="11763" w:hanging="180"/>
      </w:pPr>
    </w:lvl>
  </w:abstractNum>
  <w:abstractNum w:abstractNumId="5">
    <w:nsid w:val="06661ABB"/>
    <w:multiLevelType w:val="hybridMultilevel"/>
    <w:tmpl w:val="57E8EB0C"/>
    <w:lvl w:ilvl="0" w:tplc="DB0614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3" w:tentative="1">
      <w:start w:val="1"/>
      <w:numFmt w:val="lowerLetter"/>
      <w:lvlText w:val="%2."/>
      <w:lvlJc w:val="left"/>
      <w:pPr>
        <w:tabs>
          <w:tab w:val="num" w:pos="940"/>
        </w:tabs>
        <w:ind w:left="940" w:hanging="360"/>
      </w:pPr>
    </w:lvl>
    <w:lvl w:ilvl="2" w:tplc="0809001B" w:tentative="1">
      <w:start w:val="1"/>
      <w:numFmt w:val="lowerRoman"/>
      <w:lvlText w:val="%3."/>
      <w:lvlJc w:val="right"/>
      <w:pPr>
        <w:tabs>
          <w:tab w:val="num" w:pos="1660"/>
        </w:tabs>
        <w:ind w:left="1660" w:hanging="180"/>
      </w:pPr>
    </w:lvl>
    <w:lvl w:ilvl="3" w:tplc="0809000F" w:tentative="1">
      <w:start w:val="1"/>
      <w:numFmt w:val="decimal"/>
      <w:lvlText w:val="%4."/>
      <w:lvlJc w:val="left"/>
      <w:pPr>
        <w:tabs>
          <w:tab w:val="num" w:pos="2380"/>
        </w:tabs>
        <w:ind w:left="2380" w:hanging="360"/>
      </w:pPr>
    </w:lvl>
    <w:lvl w:ilvl="4" w:tplc="08090019" w:tentative="1">
      <w:start w:val="1"/>
      <w:numFmt w:val="lowerLetter"/>
      <w:lvlText w:val="%5."/>
      <w:lvlJc w:val="left"/>
      <w:pPr>
        <w:tabs>
          <w:tab w:val="num" w:pos="3100"/>
        </w:tabs>
        <w:ind w:left="3100" w:hanging="360"/>
      </w:pPr>
    </w:lvl>
    <w:lvl w:ilvl="5" w:tplc="0809001B" w:tentative="1">
      <w:start w:val="1"/>
      <w:numFmt w:val="lowerRoman"/>
      <w:lvlText w:val="%6."/>
      <w:lvlJc w:val="right"/>
      <w:pPr>
        <w:tabs>
          <w:tab w:val="num" w:pos="3820"/>
        </w:tabs>
        <w:ind w:left="3820" w:hanging="180"/>
      </w:pPr>
    </w:lvl>
    <w:lvl w:ilvl="6" w:tplc="0809000F" w:tentative="1">
      <w:start w:val="1"/>
      <w:numFmt w:val="decimal"/>
      <w:lvlText w:val="%7."/>
      <w:lvlJc w:val="left"/>
      <w:pPr>
        <w:tabs>
          <w:tab w:val="num" w:pos="4540"/>
        </w:tabs>
        <w:ind w:left="4540" w:hanging="360"/>
      </w:pPr>
    </w:lvl>
    <w:lvl w:ilvl="7" w:tplc="08090019" w:tentative="1">
      <w:start w:val="1"/>
      <w:numFmt w:val="lowerLetter"/>
      <w:lvlText w:val="%8."/>
      <w:lvlJc w:val="left"/>
      <w:pPr>
        <w:tabs>
          <w:tab w:val="num" w:pos="5260"/>
        </w:tabs>
        <w:ind w:left="5260" w:hanging="360"/>
      </w:pPr>
    </w:lvl>
    <w:lvl w:ilvl="8" w:tplc="0809001B" w:tentative="1">
      <w:start w:val="1"/>
      <w:numFmt w:val="lowerRoman"/>
      <w:lvlText w:val="%9."/>
      <w:lvlJc w:val="right"/>
      <w:pPr>
        <w:tabs>
          <w:tab w:val="num" w:pos="5980"/>
        </w:tabs>
        <w:ind w:left="5980" w:hanging="180"/>
      </w:pPr>
    </w:lvl>
  </w:abstractNum>
  <w:abstractNum w:abstractNumId="7">
    <w:nsid w:val="0AE3569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3">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0B3C4075"/>
    <w:multiLevelType w:val="hybridMultilevel"/>
    <w:tmpl w:val="F1CCD806"/>
    <w:lvl w:ilvl="0" w:tplc="068A1FB6">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3" w:tentative="1">
      <w:start w:val="1"/>
      <w:numFmt w:val="lowerLetter"/>
      <w:lvlText w:val="%2."/>
      <w:lvlJc w:val="left"/>
      <w:pPr>
        <w:tabs>
          <w:tab w:val="num" w:pos="940"/>
        </w:tabs>
        <w:ind w:left="940" w:hanging="360"/>
      </w:pPr>
    </w:lvl>
    <w:lvl w:ilvl="2" w:tplc="0809001B" w:tentative="1">
      <w:start w:val="1"/>
      <w:numFmt w:val="lowerRoman"/>
      <w:lvlText w:val="%3."/>
      <w:lvlJc w:val="right"/>
      <w:pPr>
        <w:tabs>
          <w:tab w:val="num" w:pos="1660"/>
        </w:tabs>
        <w:ind w:left="1660" w:hanging="180"/>
      </w:pPr>
    </w:lvl>
    <w:lvl w:ilvl="3" w:tplc="0809000F" w:tentative="1">
      <w:start w:val="1"/>
      <w:numFmt w:val="decimal"/>
      <w:lvlText w:val="%4."/>
      <w:lvlJc w:val="left"/>
      <w:pPr>
        <w:tabs>
          <w:tab w:val="num" w:pos="2380"/>
        </w:tabs>
        <w:ind w:left="2380" w:hanging="360"/>
      </w:pPr>
    </w:lvl>
    <w:lvl w:ilvl="4" w:tplc="08090019" w:tentative="1">
      <w:start w:val="1"/>
      <w:numFmt w:val="lowerLetter"/>
      <w:lvlText w:val="%5."/>
      <w:lvlJc w:val="left"/>
      <w:pPr>
        <w:tabs>
          <w:tab w:val="num" w:pos="3100"/>
        </w:tabs>
        <w:ind w:left="3100" w:hanging="360"/>
      </w:pPr>
    </w:lvl>
    <w:lvl w:ilvl="5" w:tplc="0809001B" w:tentative="1">
      <w:start w:val="1"/>
      <w:numFmt w:val="lowerRoman"/>
      <w:lvlText w:val="%6."/>
      <w:lvlJc w:val="right"/>
      <w:pPr>
        <w:tabs>
          <w:tab w:val="num" w:pos="3820"/>
        </w:tabs>
        <w:ind w:left="3820" w:hanging="180"/>
      </w:pPr>
    </w:lvl>
    <w:lvl w:ilvl="6" w:tplc="0809000F" w:tentative="1">
      <w:start w:val="1"/>
      <w:numFmt w:val="decimal"/>
      <w:lvlText w:val="%7."/>
      <w:lvlJc w:val="left"/>
      <w:pPr>
        <w:tabs>
          <w:tab w:val="num" w:pos="4540"/>
        </w:tabs>
        <w:ind w:left="4540" w:hanging="360"/>
      </w:pPr>
    </w:lvl>
    <w:lvl w:ilvl="7" w:tplc="08090019" w:tentative="1">
      <w:start w:val="1"/>
      <w:numFmt w:val="lowerLetter"/>
      <w:lvlText w:val="%8."/>
      <w:lvlJc w:val="left"/>
      <w:pPr>
        <w:tabs>
          <w:tab w:val="num" w:pos="5260"/>
        </w:tabs>
        <w:ind w:left="5260" w:hanging="360"/>
      </w:pPr>
    </w:lvl>
    <w:lvl w:ilvl="8" w:tplc="0809001B" w:tentative="1">
      <w:start w:val="1"/>
      <w:numFmt w:val="lowerRoman"/>
      <w:lvlText w:val="%9."/>
      <w:lvlJc w:val="right"/>
      <w:pPr>
        <w:tabs>
          <w:tab w:val="num" w:pos="5980"/>
        </w:tabs>
        <w:ind w:left="5980" w:hanging="180"/>
      </w:pPr>
    </w:lvl>
  </w:abstractNum>
  <w:abstractNum w:abstractNumId="9">
    <w:nsid w:val="0C764E3C"/>
    <w:multiLevelType w:val="hybridMultilevel"/>
    <w:tmpl w:val="162E5002"/>
    <w:lvl w:ilvl="0" w:tplc="73B8CA80">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0CBD6692"/>
    <w:multiLevelType w:val="multilevel"/>
    <w:tmpl w:val="94F02ADC"/>
    <w:lvl w:ilvl="0">
      <w:start w:val="4"/>
      <w:numFmt w:val="decimal"/>
      <w:lvlText w:val="%1"/>
      <w:lvlJc w:val="left"/>
      <w:pPr>
        <w:ind w:left="360" w:hanging="360"/>
      </w:pPr>
    </w:lvl>
    <w:lvl w:ilvl="1">
      <w:start w:val="7"/>
      <w:numFmt w:val="decimal"/>
      <w:lvlText w:val="%1.%2"/>
      <w:lvlJc w:val="left"/>
      <w:pPr>
        <w:ind w:left="221" w:hanging="720"/>
      </w:pPr>
    </w:lvl>
    <w:lvl w:ilvl="2">
      <w:start w:val="1"/>
      <w:numFmt w:val="decimal"/>
      <w:lvlText w:val="%1.%2.%3"/>
      <w:lvlJc w:val="left"/>
      <w:pPr>
        <w:ind w:left="-278" w:hanging="720"/>
      </w:pPr>
    </w:lvl>
    <w:lvl w:ilvl="3">
      <w:start w:val="1"/>
      <w:numFmt w:val="decimal"/>
      <w:lvlText w:val="%1.%2.%3.%4"/>
      <w:lvlJc w:val="left"/>
      <w:pPr>
        <w:ind w:left="-417" w:hanging="1080"/>
      </w:pPr>
    </w:lvl>
    <w:lvl w:ilvl="4">
      <w:start w:val="1"/>
      <w:numFmt w:val="decimal"/>
      <w:lvlText w:val="%1.%2.%3.%4.%5"/>
      <w:lvlJc w:val="left"/>
      <w:pPr>
        <w:ind w:left="-916" w:hanging="1080"/>
      </w:pPr>
    </w:lvl>
    <w:lvl w:ilvl="5">
      <w:start w:val="1"/>
      <w:numFmt w:val="decimal"/>
      <w:lvlText w:val="%1.%2.%3.%4.%5.%6"/>
      <w:lvlJc w:val="left"/>
      <w:pPr>
        <w:ind w:left="-1055" w:hanging="1440"/>
      </w:pPr>
    </w:lvl>
    <w:lvl w:ilvl="6">
      <w:start w:val="1"/>
      <w:numFmt w:val="decimal"/>
      <w:lvlText w:val="%1.%2.%3.%4.%5.%6.%7"/>
      <w:lvlJc w:val="left"/>
      <w:pPr>
        <w:ind w:left="-1194" w:hanging="1800"/>
      </w:pPr>
    </w:lvl>
    <w:lvl w:ilvl="7">
      <w:start w:val="1"/>
      <w:numFmt w:val="decimal"/>
      <w:lvlText w:val="%1.%2.%3.%4.%5.%6.%7.%8"/>
      <w:lvlJc w:val="left"/>
      <w:pPr>
        <w:ind w:left="-1693" w:hanging="1800"/>
      </w:pPr>
    </w:lvl>
    <w:lvl w:ilvl="8">
      <w:start w:val="1"/>
      <w:numFmt w:val="decimal"/>
      <w:lvlText w:val="%1.%2.%3.%4.%5.%6.%7.%8.%9"/>
      <w:lvlJc w:val="left"/>
      <w:pPr>
        <w:ind w:left="-1832" w:hanging="2160"/>
      </w:pPr>
    </w:lvl>
  </w:abstractNum>
  <w:abstractNum w:abstractNumId="11">
    <w:nsid w:val="0D7C6D40"/>
    <w:multiLevelType w:val="hybridMultilevel"/>
    <w:tmpl w:val="AF9ED522"/>
    <w:lvl w:ilvl="0" w:tplc="F96C654C">
      <w:start w:val="1"/>
      <w:numFmt w:val="bullet"/>
      <w:lvlText w:val=""/>
      <w:lvlJc w:val="left"/>
      <w:pPr>
        <w:tabs>
          <w:tab w:val="num" w:pos="180"/>
        </w:tabs>
        <w:ind w:left="18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1" w:tplc="03401408">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D9656D"/>
    <w:multiLevelType w:val="hybridMultilevel"/>
    <w:tmpl w:val="8BA4B71A"/>
    <w:lvl w:ilvl="0" w:tplc="DC8686F0">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12A27B6E"/>
    <w:multiLevelType w:val="hybridMultilevel"/>
    <w:tmpl w:val="D28E247A"/>
    <w:lvl w:ilvl="0" w:tplc="F96C654C">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419000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1AEA2BDF"/>
    <w:multiLevelType w:val="hybridMultilevel"/>
    <w:tmpl w:val="84F4E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940374"/>
    <w:multiLevelType w:val="hybridMultilevel"/>
    <w:tmpl w:val="4F84F7A8"/>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20B90CEE"/>
    <w:multiLevelType w:val="hybridMultilevel"/>
    <w:tmpl w:val="9238ECEC"/>
    <w:lvl w:ilvl="0" w:tplc="04070001">
      <w:start w:val="24"/>
      <w:numFmt w:val="bullet"/>
      <w:lvlText w:val="-"/>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3">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nsid w:val="21F74C27"/>
    <w:multiLevelType w:val="hybridMultilevel"/>
    <w:tmpl w:val="8AF442A0"/>
    <w:lvl w:ilvl="0" w:tplc="6862DA38">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01" w:tentative="1">
      <w:start w:val="1"/>
      <w:numFmt w:val="lowerLetter"/>
      <w:lvlText w:val="%2."/>
      <w:lvlJc w:val="left"/>
      <w:pPr>
        <w:tabs>
          <w:tab w:val="num" w:pos="1440"/>
        </w:tabs>
        <w:ind w:left="1440" w:hanging="360"/>
      </w:pPr>
    </w:lvl>
    <w:lvl w:ilvl="2" w:tplc="0B66B55E"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055BC4"/>
    <w:multiLevelType w:val="hybridMultilevel"/>
    <w:tmpl w:val="AB0ED7A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start w:val="1"/>
      <w:numFmt w:val="bullet"/>
      <w:lvlText w:val="-"/>
      <w:lvlJc w:val="left"/>
      <w:pPr>
        <w:tabs>
          <w:tab w:val="num" w:pos="540"/>
        </w:tabs>
        <w:ind w:left="54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rPr>
    </w:lvl>
    <w:lvl w:ilvl="2" w:tplc="0419001B" w:tentative="1">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nsid w:val="243A721E"/>
    <w:multiLevelType w:val="hybridMultilevel"/>
    <w:tmpl w:val="FE968028"/>
    <w:lvl w:ilvl="0" w:tplc="3416883C">
      <w:start w:val="1"/>
      <w:numFmt w:val="low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nsid w:val="27A10424"/>
    <w:multiLevelType w:val="hybridMultilevel"/>
    <w:tmpl w:val="FDB8317C"/>
    <w:lvl w:ilvl="0" w:tplc="C016AE7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29763DB3"/>
    <w:multiLevelType w:val="hybridMultilevel"/>
    <w:tmpl w:val="831A0200"/>
    <w:lvl w:ilvl="0" w:tplc="0EBA336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3" w:tentative="1">
      <w:start w:val="1"/>
      <w:numFmt w:val="lowerLetter"/>
      <w:lvlText w:val="%2."/>
      <w:lvlJc w:val="left"/>
      <w:pPr>
        <w:tabs>
          <w:tab w:val="num" w:pos="940"/>
        </w:tabs>
        <w:ind w:left="940" w:hanging="360"/>
      </w:pPr>
    </w:lvl>
    <w:lvl w:ilvl="2" w:tplc="0809001B" w:tentative="1">
      <w:start w:val="1"/>
      <w:numFmt w:val="lowerRoman"/>
      <w:lvlText w:val="%3."/>
      <w:lvlJc w:val="right"/>
      <w:pPr>
        <w:tabs>
          <w:tab w:val="num" w:pos="1660"/>
        </w:tabs>
        <w:ind w:left="1660" w:hanging="180"/>
      </w:pPr>
    </w:lvl>
    <w:lvl w:ilvl="3" w:tplc="0809000F" w:tentative="1">
      <w:start w:val="1"/>
      <w:numFmt w:val="decimal"/>
      <w:lvlText w:val="%4."/>
      <w:lvlJc w:val="left"/>
      <w:pPr>
        <w:tabs>
          <w:tab w:val="num" w:pos="2380"/>
        </w:tabs>
        <w:ind w:left="2380" w:hanging="360"/>
      </w:pPr>
    </w:lvl>
    <w:lvl w:ilvl="4" w:tplc="08090019" w:tentative="1">
      <w:start w:val="1"/>
      <w:numFmt w:val="lowerLetter"/>
      <w:lvlText w:val="%5."/>
      <w:lvlJc w:val="left"/>
      <w:pPr>
        <w:tabs>
          <w:tab w:val="num" w:pos="3100"/>
        </w:tabs>
        <w:ind w:left="3100" w:hanging="360"/>
      </w:pPr>
    </w:lvl>
    <w:lvl w:ilvl="5" w:tplc="0809001B" w:tentative="1">
      <w:start w:val="1"/>
      <w:numFmt w:val="lowerRoman"/>
      <w:lvlText w:val="%6."/>
      <w:lvlJc w:val="right"/>
      <w:pPr>
        <w:tabs>
          <w:tab w:val="num" w:pos="3820"/>
        </w:tabs>
        <w:ind w:left="3820" w:hanging="180"/>
      </w:pPr>
    </w:lvl>
    <w:lvl w:ilvl="6" w:tplc="0809000F" w:tentative="1">
      <w:start w:val="1"/>
      <w:numFmt w:val="decimal"/>
      <w:lvlText w:val="%7."/>
      <w:lvlJc w:val="left"/>
      <w:pPr>
        <w:tabs>
          <w:tab w:val="num" w:pos="4540"/>
        </w:tabs>
        <w:ind w:left="4540" w:hanging="360"/>
      </w:pPr>
    </w:lvl>
    <w:lvl w:ilvl="7" w:tplc="08090019" w:tentative="1">
      <w:start w:val="1"/>
      <w:numFmt w:val="lowerLetter"/>
      <w:lvlText w:val="%8."/>
      <w:lvlJc w:val="left"/>
      <w:pPr>
        <w:tabs>
          <w:tab w:val="num" w:pos="5260"/>
        </w:tabs>
        <w:ind w:left="5260" w:hanging="360"/>
      </w:pPr>
    </w:lvl>
    <w:lvl w:ilvl="8" w:tplc="0809001B" w:tentative="1">
      <w:start w:val="1"/>
      <w:numFmt w:val="lowerRoman"/>
      <w:lvlText w:val="%9."/>
      <w:lvlJc w:val="right"/>
      <w:pPr>
        <w:tabs>
          <w:tab w:val="num" w:pos="5980"/>
        </w:tabs>
        <w:ind w:left="5980" w:hanging="180"/>
      </w:pPr>
    </w:lvl>
  </w:abstractNum>
  <w:abstractNum w:abstractNumId="22">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hint="default"/>
        <w:color w:val="auto"/>
      </w:rPr>
    </w:lvl>
    <w:lvl w:ilvl="2" w:tplc="0419001B">
      <w:numFmt w:val="bullet"/>
      <w:lvlText w:val="•"/>
      <w:lvlJc w:val="left"/>
      <w:pPr>
        <w:ind w:left="3316" w:hanging="360"/>
      </w:pPr>
      <w:rPr>
        <w:rFonts w:ascii="Times New Roman" w:eastAsia="Times New Roman" w:hAnsi="Times New Roman" w:cs="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23">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3">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nsid w:val="2F1156BE"/>
    <w:multiLevelType w:val="hybridMultilevel"/>
    <w:tmpl w:val="63AE917E"/>
    <w:lvl w:ilvl="0" w:tplc="F96C654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start w:val="1"/>
      <w:numFmt w:val="bullet"/>
      <w:lvlText w:val=""/>
      <w:lvlJc w:val="left"/>
      <w:pPr>
        <w:tabs>
          <w:tab w:val="num" w:pos="6156"/>
        </w:tabs>
        <w:ind w:left="6156"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tplc="0419001B">
      <w:start w:val="1"/>
      <w:numFmt w:val="decimal"/>
      <w:lvlText w:val="%3-"/>
      <w:lvlJc w:val="left"/>
      <w:pPr>
        <w:tabs>
          <w:tab w:val="num" w:pos="7071"/>
        </w:tabs>
        <w:ind w:left="7071" w:hanging="375"/>
      </w:pPr>
      <w:rPr>
        <w:rFonts w:hint="default"/>
      </w:rPr>
    </w:lvl>
    <w:lvl w:ilvl="3" w:tplc="0419000F" w:tentative="1">
      <w:start w:val="1"/>
      <w:numFmt w:val="decimal"/>
      <w:lvlText w:val="%4."/>
      <w:lvlJc w:val="left"/>
      <w:pPr>
        <w:tabs>
          <w:tab w:val="num" w:pos="7596"/>
        </w:tabs>
        <w:ind w:left="7596" w:hanging="360"/>
      </w:pPr>
    </w:lvl>
    <w:lvl w:ilvl="4" w:tplc="04190019" w:tentative="1">
      <w:start w:val="1"/>
      <w:numFmt w:val="lowerLetter"/>
      <w:lvlText w:val="%5."/>
      <w:lvlJc w:val="left"/>
      <w:pPr>
        <w:tabs>
          <w:tab w:val="num" w:pos="8316"/>
        </w:tabs>
        <w:ind w:left="8316" w:hanging="360"/>
      </w:pPr>
    </w:lvl>
    <w:lvl w:ilvl="5" w:tplc="0419001B" w:tentative="1">
      <w:start w:val="1"/>
      <w:numFmt w:val="lowerRoman"/>
      <w:lvlText w:val="%6."/>
      <w:lvlJc w:val="right"/>
      <w:pPr>
        <w:tabs>
          <w:tab w:val="num" w:pos="9036"/>
        </w:tabs>
        <w:ind w:left="9036" w:hanging="180"/>
      </w:pPr>
    </w:lvl>
    <w:lvl w:ilvl="6" w:tplc="0419000F" w:tentative="1">
      <w:start w:val="1"/>
      <w:numFmt w:val="decimal"/>
      <w:lvlText w:val="%7."/>
      <w:lvlJc w:val="left"/>
      <w:pPr>
        <w:tabs>
          <w:tab w:val="num" w:pos="9756"/>
        </w:tabs>
        <w:ind w:left="9756" w:hanging="360"/>
      </w:pPr>
    </w:lvl>
    <w:lvl w:ilvl="7" w:tplc="04190019" w:tentative="1">
      <w:start w:val="1"/>
      <w:numFmt w:val="lowerLetter"/>
      <w:lvlText w:val="%8."/>
      <w:lvlJc w:val="left"/>
      <w:pPr>
        <w:tabs>
          <w:tab w:val="num" w:pos="10476"/>
        </w:tabs>
        <w:ind w:left="10476" w:hanging="360"/>
      </w:pPr>
    </w:lvl>
    <w:lvl w:ilvl="8" w:tplc="0419001B" w:tentative="1">
      <w:start w:val="1"/>
      <w:numFmt w:val="lowerRoman"/>
      <w:lvlText w:val="%9."/>
      <w:lvlJc w:val="right"/>
      <w:pPr>
        <w:tabs>
          <w:tab w:val="num" w:pos="11196"/>
        </w:tabs>
        <w:ind w:left="11196" w:hanging="180"/>
      </w:pPr>
    </w:lvl>
  </w:abstractNum>
  <w:abstractNum w:abstractNumId="25">
    <w:nsid w:val="310D01C8"/>
    <w:multiLevelType w:val="hybridMultilevel"/>
    <w:tmpl w:val="0D20DE6A"/>
    <w:lvl w:ilvl="0" w:tplc="040C0001">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6">
    <w:nsid w:val="38E60D88"/>
    <w:multiLevelType w:val="hybridMultilevel"/>
    <w:tmpl w:val="BE50B100"/>
    <w:lvl w:ilvl="0" w:tplc="FFFFFFFF">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6723"/>
        </w:tabs>
        <w:ind w:left="6723" w:hanging="360"/>
      </w:pPr>
    </w:lvl>
    <w:lvl w:ilvl="2" w:tplc="FFFFFFFF">
      <w:start w:val="1"/>
      <w:numFmt w:val="lowerRoman"/>
      <w:lvlText w:val="%3."/>
      <w:lvlJc w:val="right"/>
      <w:pPr>
        <w:tabs>
          <w:tab w:val="num" w:pos="7443"/>
        </w:tabs>
        <w:ind w:left="7443" w:hanging="180"/>
      </w:pPr>
    </w:lvl>
    <w:lvl w:ilvl="3" w:tplc="FFFFFFFF">
      <w:start w:val="1"/>
      <w:numFmt w:val="decimal"/>
      <w:lvlText w:val="%4."/>
      <w:lvlJc w:val="left"/>
      <w:pPr>
        <w:tabs>
          <w:tab w:val="num" w:pos="8163"/>
        </w:tabs>
        <w:ind w:left="8163" w:hanging="360"/>
      </w:pPr>
    </w:lvl>
    <w:lvl w:ilvl="4" w:tplc="FFFFFFFF">
      <w:start w:val="1"/>
      <w:numFmt w:val="lowerLetter"/>
      <w:lvlText w:val="%5."/>
      <w:lvlJc w:val="left"/>
      <w:pPr>
        <w:tabs>
          <w:tab w:val="num" w:pos="8883"/>
        </w:tabs>
        <w:ind w:left="8883" w:hanging="360"/>
      </w:pPr>
    </w:lvl>
    <w:lvl w:ilvl="5" w:tplc="FFFFFFFF">
      <w:start w:val="1"/>
      <w:numFmt w:val="lowerRoman"/>
      <w:lvlText w:val="%6."/>
      <w:lvlJc w:val="right"/>
      <w:pPr>
        <w:tabs>
          <w:tab w:val="num" w:pos="9603"/>
        </w:tabs>
        <w:ind w:left="9603" w:hanging="180"/>
      </w:pPr>
    </w:lvl>
    <w:lvl w:ilvl="6" w:tplc="FFFFFFFF">
      <w:start w:val="1"/>
      <w:numFmt w:val="decimal"/>
      <w:lvlText w:val="%7."/>
      <w:lvlJc w:val="left"/>
      <w:pPr>
        <w:tabs>
          <w:tab w:val="num" w:pos="10323"/>
        </w:tabs>
        <w:ind w:left="10323" w:hanging="360"/>
      </w:pPr>
    </w:lvl>
    <w:lvl w:ilvl="7" w:tplc="FFFFFFFF">
      <w:start w:val="1"/>
      <w:numFmt w:val="lowerLetter"/>
      <w:lvlText w:val="%8."/>
      <w:lvlJc w:val="left"/>
      <w:pPr>
        <w:tabs>
          <w:tab w:val="num" w:pos="11043"/>
        </w:tabs>
        <w:ind w:left="11043" w:hanging="360"/>
      </w:pPr>
    </w:lvl>
    <w:lvl w:ilvl="8" w:tplc="FFFFFFFF">
      <w:start w:val="1"/>
      <w:numFmt w:val="lowerRoman"/>
      <w:lvlText w:val="%9."/>
      <w:lvlJc w:val="right"/>
      <w:pPr>
        <w:tabs>
          <w:tab w:val="num" w:pos="11763"/>
        </w:tabs>
        <w:ind w:left="11763" w:hanging="180"/>
      </w:pPr>
    </w:lvl>
  </w:abstractNum>
  <w:abstractNum w:abstractNumId="27">
    <w:nsid w:val="399A1827"/>
    <w:multiLevelType w:val="hybridMultilevel"/>
    <w:tmpl w:val="AAC6F880"/>
    <w:lvl w:ilvl="0" w:tplc="040C0001">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8">
    <w:nsid w:val="39F2273C"/>
    <w:multiLevelType w:val="hybridMultilevel"/>
    <w:tmpl w:val="CAD024F2"/>
    <w:lvl w:ilvl="0" w:tplc="7550D754">
      <w:start w:val="1"/>
      <w:numFmt w:val="decimal"/>
      <w:lvlText w:val="(%1)"/>
      <w:lvlJc w:val="left"/>
      <w:pPr>
        <w:ind w:left="4896"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443F07"/>
    <w:multiLevelType w:val="hybridMultilevel"/>
    <w:tmpl w:val="6D18B2E0"/>
    <w:lvl w:ilvl="0" w:tplc="DF24FA2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45A8776E"/>
    <w:multiLevelType w:val="hybridMultilevel"/>
    <w:tmpl w:val="FE70AA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6492481"/>
    <w:multiLevelType w:val="hybridMultilevel"/>
    <w:tmpl w:val="4A8098F4"/>
    <w:lvl w:ilvl="0" w:tplc="FFFFFFFF">
      <w:start w:val="1"/>
      <w:numFmt w:val="bullet"/>
      <w:lvlText w:val=""/>
      <w:lvlJc w:val="left"/>
      <w:pPr>
        <w:tabs>
          <w:tab w:val="num" w:pos="2221"/>
        </w:tabs>
        <w:ind w:left="2221" w:hanging="360"/>
      </w:pPr>
      <w:rPr>
        <w:rFonts w:ascii="Symbol" w:hAnsi="Symbol" w:hint="default"/>
        <w:color w:val="auto"/>
      </w:rPr>
    </w:lvl>
    <w:lvl w:ilvl="1" w:tplc="732CEB4C"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822547"/>
    <w:multiLevelType w:val="hybridMultilevel"/>
    <w:tmpl w:val="A7B692BC"/>
    <w:lvl w:ilvl="0" w:tplc="E9A87A0C">
      <w:start w:val="1"/>
      <w:numFmt w:val="decimal"/>
      <w:lvlText w:val="(%1)"/>
      <w:lvlJc w:val="left"/>
      <w:pPr>
        <w:ind w:left="5463" w:hanging="360"/>
      </w:pPr>
      <w:rPr>
        <w:rFonts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6723"/>
        </w:tabs>
        <w:ind w:left="6723" w:hanging="360"/>
      </w:pPr>
    </w:lvl>
    <w:lvl w:ilvl="2" w:tplc="FFFFFFFF">
      <w:start w:val="1"/>
      <w:numFmt w:val="lowerRoman"/>
      <w:lvlText w:val="%3."/>
      <w:lvlJc w:val="right"/>
      <w:pPr>
        <w:tabs>
          <w:tab w:val="num" w:pos="7443"/>
        </w:tabs>
        <w:ind w:left="7443" w:hanging="180"/>
      </w:pPr>
    </w:lvl>
    <w:lvl w:ilvl="3" w:tplc="FFFFFFFF">
      <w:start w:val="1"/>
      <w:numFmt w:val="decimal"/>
      <w:lvlText w:val="%4."/>
      <w:lvlJc w:val="left"/>
      <w:pPr>
        <w:tabs>
          <w:tab w:val="num" w:pos="8163"/>
        </w:tabs>
        <w:ind w:left="8163" w:hanging="360"/>
      </w:pPr>
    </w:lvl>
    <w:lvl w:ilvl="4" w:tplc="FFFFFFFF">
      <w:start w:val="1"/>
      <w:numFmt w:val="lowerLetter"/>
      <w:lvlText w:val="%5."/>
      <w:lvlJc w:val="left"/>
      <w:pPr>
        <w:tabs>
          <w:tab w:val="num" w:pos="8883"/>
        </w:tabs>
        <w:ind w:left="8883" w:hanging="360"/>
      </w:pPr>
    </w:lvl>
    <w:lvl w:ilvl="5" w:tplc="FFFFFFFF">
      <w:start w:val="1"/>
      <w:numFmt w:val="lowerRoman"/>
      <w:lvlText w:val="%6."/>
      <w:lvlJc w:val="right"/>
      <w:pPr>
        <w:tabs>
          <w:tab w:val="num" w:pos="9603"/>
        </w:tabs>
        <w:ind w:left="9603" w:hanging="180"/>
      </w:pPr>
    </w:lvl>
    <w:lvl w:ilvl="6" w:tplc="FFFFFFFF">
      <w:start w:val="1"/>
      <w:numFmt w:val="decimal"/>
      <w:lvlText w:val="%7."/>
      <w:lvlJc w:val="left"/>
      <w:pPr>
        <w:tabs>
          <w:tab w:val="num" w:pos="10323"/>
        </w:tabs>
        <w:ind w:left="10323" w:hanging="360"/>
      </w:pPr>
    </w:lvl>
    <w:lvl w:ilvl="7" w:tplc="FFFFFFFF">
      <w:start w:val="1"/>
      <w:numFmt w:val="lowerLetter"/>
      <w:lvlText w:val="%8."/>
      <w:lvlJc w:val="left"/>
      <w:pPr>
        <w:tabs>
          <w:tab w:val="num" w:pos="11043"/>
        </w:tabs>
        <w:ind w:left="11043" w:hanging="360"/>
      </w:pPr>
    </w:lvl>
    <w:lvl w:ilvl="8" w:tplc="FFFFFFFF">
      <w:start w:val="1"/>
      <w:numFmt w:val="lowerRoman"/>
      <w:lvlText w:val="%9."/>
      <w:lvlJc w:val="right"/>
      <w:pPr>
        <w:tabs>
          <w:tab w:val="num" w:pos="11763"/>
        </w:tabs>
        <w:ind w:left="11763" w:hanging="180"/>
      </w:pPr>
    </w:lvl>
  </w:abstractNum>
  <w:abstractNum w:abstractNumId="34">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bullet"/>
      <w:lvlText w:val=""/>
      <w:lvlJc w:val="left"/>
      <w:pPr>
        <w:tabs>
          <w:tab w:val="num" w:pos="306"/>
        </w:tabs>
        <w:ind w:left="306" w:firstLine="774"/>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CC621C"/>
    <w:multiLevelType w:val="hybridMultilevel"/>
    <w:tmpl w:val="436CECC2"/>
    <w:lvl w:ilvl="0" w:tplc="F96C654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01"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7">
    <w:nsid w:val="551303EC"/>
    <w:multiLevelType w:val="hybridMultilevel"/>
    <w:tmpl w:val="2C144B5A"/>
    <w:lvl w:ilvl="0" w:tplc="0BC6F722">
      <w:numFmt w:val="bullet"/>
      <w:lvlText w:val=""/>
      <w:lvlJc w:val="left"/>
      <w:pPr>
        <w:ind w:left="720" w:hanging="360"/>
      </w:pPr>
      <w:rPr>
        <w:rFonts w:ascii="Symbol" w:eastAsia="Calibri" w:hAnsi="Symbol" w:cs="Times New Roman"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7EE7BEC"/>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lang w:val="en-GB"/>
      </w:rPr>
    </w:lvl>
    <w:lvl w:ilvl="1" w:tplc="08090003">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9">
    <w:nsid w:val="58D812FB"/>
    <w:multiLevelType w:val="hybridMultilevel"/>
    <w:tmpl w:val="A58461A0"/>
    <w:lvl w:ilvl="0" w:tplc="041D0001">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0">
    <w:nsid w:val="5AFE1D0D"/>
    <w:multiLevelType w:val="hybridMultilevel"/>
    <w:tmpl w:val="830827F2"/>
    <w:lvl w:ilvl="0" w:tplc="05B67C5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1">
    <w:nsid w:val="5CAC704C"/>
    <w:multiLevelType w:val="multilevel"/>
    <w:tmpl w:val="03808870"/>
    <w:lvl w:ilvl="0">
      <w:start w:val="4"/>
      <w:numFmt w:val="decimal"/>
      <w:lvlText w:val="%1"/>
      <w:lvlJc w:val="left"/>
      <w:pPr>
        <w:ind w:left="480" w:hanging="480"/>
      </w:pPr>
    </w:lvl>
    <w:lvl w:ilvl="1">
      <w:start w:val="8"/>
      <w:numFmt w:val="decimal"/>
      <w:lvlText w:val="%1.%2"/>
      <w:lvlJc w:val="left"/>
      <w:pPr>
        <w:ind w:left="230" w:hanging="480"/>
      </w:pPr>
    </w:lvl>
    <w:lvl w:ilvl="2">
      <w:start w:val="1"/>
      <w:numFmt w:val="decimal"/>
      <w:lvlText w:val="%1.%2.%3"/>
      <w:lvlJc w:val="left"/>
      <w:pPr>
        <w:ind w:left="220" w:hanging="720"/>
      </w:pPr>
    </w:lvl>
    <w:lvl w:ilvl="3">
      <w:start w:val="1"/>
      <w:numFmt w:val="decimal"/>
      <w:lvlText w:val="%1.%2.%3.%4"/>
      <w:lvlJc w:val="left"/>
      <w:pPr>
        <w:ind w:left="-30" w:hanging="720"/>
      </w:pPr>
    </w:lvl>
    <w:lvl w:ilvl="4">
      <w:start w:val="1"/>
      <w:numFmt w:val="decimal"/>
      <w:lvlText w:val="%1.%2.%3.%4.%5"/>
      <w:lvlJc w:val="left"/>
      <w:pPr>
        <w:ind w:left="80" w:hanging="1080"/>
      </w:pPr>
    </w:lvl>
    <w:lvl w:ilvl="5">
      <w:start w:val="1"/>
      <w:numFmt w:val="decimal"/>
      <w:lvlText w:val="%1.%2.%3.%4.%5.%6"/>
      <w:lvlJc w:val="left"/>
      <w:pPr>
        <w:ind w:left="-170" w:hanging="1080"/>
      </w:pPr>
    </w:lvl>
    <w:lvl w:ilvl="6">
      <w:start w:val="1"/>
      <w:numFmt w:val="decimal"/>
      <w:lvlText w:val="%1.%2.%3.%4.%5.%6.%7"/>
      <w:lvlJc w:val="left"/>
      <w:pPr>
        <w:ind w:left="-60" w:hanging="1440"/>
      </w:pPr>
    </w:lvl>
    <w:lvl w:ilvl="7">
      <w:start w:val="1"/>
      <w:numFmt w:val="decimal"/>
      <w:lvlText w:val="%1.%2.%3.%4.%5.%6.%7.%8"/>
      <w:lvlJc w:val="left"/>
      <w:pPr>
        <w:ind w:left="-310" w:hanging="1440"/>
      </w:pPr>
    </w:lvl>
    <w:lvl w:ilvl="8">
      <w:start w:val="1"/>
      <w:numFmt w:val="decimal"/>
      <w:lvlText w:val="%1.%2.%3.%4.%5.%6.%7.%8.%9"/>
      <w:lvlJc w:val="left"/>
      <w:pPr>
        <w:ind w:left="-200" w:hanging="1800"/>
      </w:pPr>
    </w:lvl>
  </w:abstractNum>
  <w:abstractNum w:abstractNumId="42">
    <w:nsid w:val="5EF64BB0"/>
    <w:multiLevelType w:val="hybridMultilevel"/>
    <w:tmpl w:val="EC065CD0"/>
    <w:lvl w:ilvl="0" w:tplc="5D04CA62">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419000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60B00EA6"/>
    <w:multiLevelType w:val="hybridMultilevel"/>
    <w:tmpl w:val="73144A60"/>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01" w:tentative="1">
      <w:start w:val="1"/>
      <w:numFmt w:val="lowerLetter"/>
      <w:lvlText w:val="%2."/>
      <w:lvlJc w:val="left"/>
      <w:pPr>
        <w:tabs>
          <w:tab w:val="num" w:pos="1440"/>
        </w:tabs>
        <w:ind w:left="1440" w:hanging="360"/>
      </w:pPr>
    </w:lvl>
    <w:lvl w:ilvl="2" w:tplc="0B66B55E"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1AE1D74"/>
    <w:multiLevelType w:val="hybridMultilevel"/>
    <w:tmpl w:val="6256FF52"/>
    <w:lvl w:ilvl="0" w:tplc="7A6E2C60">
      <w:start w:val="1"/>
      <w:numFmt w:val="decimal"/>
      <w:pStyle w:val="bodyChar"/>
      <w:lvlText w:val="(%1)"/>
      <w:lvlJc w:val="left"/>
      <w:pPr>
        <w:tabs>
          <w:tab w:val="num" w:pos="-500"/>
        </w:tabs>
        <w:ind w:left="2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F53994"/>
    <w:multiLevelType w:val="hybridMultilevel"/>
    <w:tmpl w:val="4D727194"/>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360"/>
        </w:tabs>
        <w:ind w:left="36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6">
    <w:nsid w:val="62D0191E"/>
    <w:multiLevelType w:val="hybridMultilevel"/>
    <w:tmpl w:val="91ACD748"/>
    <w:lvl w:ilvl="0" w:tplc="E5440268">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68EC6552"/>
    <w:multiLevelType w:val="hybridMultilevel"/>
    <w:tmpl w:val="862A8338"/>
    <w:lvl w:ilvl="0" w:tplc="2132F176">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8">
    <w:nsid w:val="6C375B4F"/>
    <w:multiLevelType w:val="hybridMultilevel"/>
    <w:tmpl w:val="6AF82DB0"/>
    <w:lvl w:ilvl="0" w:tplc="4FD04FC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9">
    <w:nsid w:val="6C554F4A"/>
    <w:multiLevelType w:val="hybridMultilevel"/>
    <w:tmpl w:val="FAA6682E"/>
    <w:lvl w:ilvl="0" w:tplc="A126C0B8">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809000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0">
    <w:nsid w:val="6F153A7F"/>
    <w:multiLevelType w:val="hybridMultilevel"/>
    <w:tmpl w:val="C996F92E"/>
    <w:lvl w:ilvl="0" w:tplc="F96C654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start w:val="1"/>
      <w:numFmt w:val="decimal"/>
      <w:lvlText w:val="%2."/>
      <w:lvlJc w:val="left"/>
      <w:pPr>
        <w:tabs>
          <w:tab w:val="num" w:pos="900"/>
        </w:tabs>
        <w:ind w:left="90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2">
    <w:nsid w:val="735B2CA0"/>
    <w:multiLevelType w:val="hybridMultilevel"/>
    <w:tmpl w:val="6DA25922"/>
    <w:lvl w:ilvl="0" w:tplc="F5882362">
      <w:start w:val="1"/>
      <w:numFmt w:val="decimal"/>
      <w:lvlText w:val="(%1)"/>
      <w:lvlJc w:val="left"/>
      <w:pPr>
        <w:ind w:left="360" w:hanging="360"/>
      </w:pPr>
      <w:rPr>
        <w:rFonts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B002B670">
      <w:start w:val="1"/>
      <w:numFmt w:val="lowerLetter"/>
      <w:lvlText w:val="%2."/>
      <w:lvlJc w:val="left"/>
      <w:pPr>
        <w:tabs>
          <w:tab w:val="num" w:pos="6723"/>
        </w:tabs>
        <w:ind w:left="6723" w:hanging="360"/>
      </w:pPr>
    </w:lvl>
    <w:lvl w:ilvl="2" w:tplc="FFFFFFFF">
      <w:start w:val="1"/>
      <w:numFmt w:val="lowerRoman"/>
      <w:lvlText w:val="%3."/>
      <w:lvlJc w:val="right"/>
      <w:pPr>
        <w:tabs>
          <w:tab w:val="num" w:pos="7443"/>
        </w:tabs>
        <w:ind w:left="7443" w:hanging="180"/>
      </w:pPr>
    </w:lvl>
    <w:lvl w:ilvl="3" w:tplc="FFFFFFFF">
      <w:start w:val="1"/>
      <w:numFmt w:val="decimal"/>
      <w:lvlText w:val="%4."/>
      <w:lvlJc w:val="left"/>
      <w:pPr>
        <w:tabs>
          <w:tab w:val="num" w:pos="8163"/>
        </w:tabs>
        <w:ind w:left="8163" w:hanging="360"/>
      </w:pPr>
    </w:lvl>
    <w:lvl w:ilvl="4" w:tplc="FFFFFFFF">
      <w:start w:val="1"/>
      <w:numFmt w:val="lowerLetter"/>
      <w:lvlText w:val="%5."/>
      <w:lvlJc w:val="left"/>
      <w:pPr>
        <w:tabs>
          <w:tab w:val="num" w:pos="8883"/>
        </w:tabs>
        <w:ind w:left="8883" w:hanging="360"/>
      </w:pPr>
    </w:lvl>
    <w:lvl w:ilvl="5" w:tplc="FFFFFFFF">
      <w:start w:val="1"/>
      <w:numFmt w:val="lowerRoman"/>
      <w:lvlText w:val="%6."/>
      <w:lvlJc w:val="right"/>
      <w:pPr>
        <w:tabs>
          <w:tab w:val="num" w:pos="9603"/>
        </w:tabs>
        <w:ind w:left="9603" w:hanging="180"/>
      </w:pPr>
    </w:lvl>
    <w:lvl w:ilvl="6" w:tplc="FFFFFFFF">
      <w:start w:val="1"/>
      <w:numFmt w:val="decimal"/>
      <w:lvlText w:val="%7."/>
      <w:lvlJc w:val="left"/>
      <w:pPr>
        <w:tabs>
          <w:tab w:val="num" w:pos="10323"/>
        </w:tabs>
        <w:ind w:left="10323" w:hanging="360"/>
      </w:pPr>
    </w:lvl>
    <w:lvl w:ilvl="7" w:tplc="FFFFFFFF">
      <w:start w:val="1"/>
      <w:numFmt w:val="lowerLetter"/>
      <w:lvlText w:val="%8."/>
      <w:lvlJc w:val="left"/>
      <w:pPr>
        <w:tabs>
          <w:tab w:val="num" w:pos="11043"/>
        </w:tabs>
        <w:ind w:left="11043" w:hanging="360"/>
      </w:pPr>
    </w:lvl>
    <w:lvl w:ilvl="8" w:tplc="FFFFFFFF">
      <w:start w:val="1"/>
      <w:numFmt w:val="lowerRoman"/>
      <w:lvlText w:val="%9."/>
      <w:lvlJc w:val="right"/>
      <w:pPr>
        <w:tabs>
          <w:tab w:val="num" w:pos="11763"/>
        </w:tabs>
        <w:ind w:left="11763" w:hanging="180"/>
      </w:pPr>
    </w:lvl>
  </w:abstractNum>
  <w:abstractNum w:abstractNumId="53">
    <w:nsid w:val="73751E66"/>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start w:val="1"/>
      <w:numFmt w:val="decimal"/>
      <w:lvlText w:val="%2."/>
      <w:lvlJc w:val="left"/>
      <w:pPr>
        <w:tabs>
          <w:tab w:val="num" w:pos="900"/>
        </w:tabs>
        <w:ind w:left="90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4">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732CEB4C"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76DC1846"/>
    <w:multiLevelType w:val="hybridMultilevel"/>
    <w:tmpl w:val="947E0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761CBE"/>
    <w:multiLevelType w:val="hybridMultilevel"/>
    <w:tmpl w:val="DDCEDA04"/>
    <w:lvl w:ilvl="0" w:tplc="04070001">
      <w:start w:val="24"/>
      <w:numFmt w:val="bullet"/>
      <w:lvlText w:val="-"/>
      <w:lvlJc w:val="left"/>
      <w:pPr>
        <w:ind w:left="763" w:hanging="360"/>
      </w:pPr>
      <w:rPr>
        <w:rFonts w:ascii="Times New Roman" w:eastAsia="Times New Roman" w:hAnsi="Times New Roman" w:cs="Times New Roman"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7">
    <w:nsid w:val="787D2974"/>
    <w:multiLevelType w:val="hybridMultilevel"/>
    <w:tmpl w:val="EF8ECB6E"/>
    <w:lvl w:ilvl="0" w:tplc="041D0001">
      <w:start w:val="1"/>
      <w:numFmt w:val="bullet"/>
      <w:lvlText w:val=""/>
      <w:lvlJc w:val="left"/>
      <w:pPr>
        <w:ind w:left="5463" w:hanging="360"/>
      </w:pPr>
      <w:rPr>
        <w:rFonts w:ascii="Symbol" w:hAnsi="Symbol" w:hint="default"/>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tplc="B002B670">
      <w:start w:val="1"/>
      <w:numFmt w:val="lowerLetter"/>
      <w:lvlText w:val="%2."/>
      <w:lvlJc w:val="left"/>
      <w:pPr>
        <w:tabs>
          <w:tab w:val="num" w:pos="6723"/>
        </w:tabs>
        <w:ind w:left="6723" w:hanging="360"/>
      </w:pPr>
    </w:lvl>
    <w:lvl w:ilvl="2" w:tplc="FFFFFFFF">
      <w:start w:val="1"/>
      <w:numFmt w:val="lowerRoman"/>
      <w:lvlText w:val="%3."/>
      <w:lvlJc w:val="right"/>
      <w:pPr>
        <w:tabs>
          <w:tab w:val="num" w:pos="7443"/>
        </w:tabs>
        <w:ind w:left="7443" w:hanging="180"/>
      </w:pPr>
    </w:lvl>
    <w:lvl w:ilvl="3" w:tplc="FFFFFFFF">
      <w:start w:val="1"/>
      <w:numFmt w:val="decimal"/>
      <w:lvlText w:val="%4."/>
      <w:lvlJc w:val="left"/>
      <w:pPr>
        <w:tabs>
          <w:tab w:val="num" w:pos="8163"/>
        </w:tabs>
        <w:ind w:left="8163" w:hanging="360"/>
      </w:pPr>
    </w:lvl>
    <w:lvl w:ilvl="4" w:tplc="FFFFFFFF">
      <w:start w:val="1"/>
      <w:numFmt w:val="lowerLetter"/>
      <w:lvlText w:val="%5."/>
      <w:lvlJc w:val="left"/>
      <w:pPr>
        <w:tabs>
          <w:tab w:val="num" w:pos="8883"/>
        </w:tabs>
        <w:ind w:left="8883" w:hanging="360"/>
      </w:pPr>
    </w:lvl>
    <w:lvl w:ilvl="5" w:tplc="FFFFFFFF">
      <w:start w:val="1"/>
      <w:numFmt w:val="lowerRoman"/>
      <w:lvlText w:val="%6."/>
      <w:lvlJc w:val="right"/>
      <w:pPr>
        <w:tabs>
          <w:tab w:val="num" w:pos="9603"/>
        </w:tabs>
        <w:ind w:left="9603" w:hanging="180"/>
      </w:pPr>
    </w:lvl>
    <w:lvl w:ilvl="6" w:tplc="FFFFFFFF">
      <w:start w:val="1"/>
      <w:numFmt w:val="decimal"/>
      <w:lvlText w:val="%7."/>
      <w:lvlJc w:val="left"/>
      <w:pPr>
        <w:tabs>
          <w:tab w:val="num" w:pos="10323"/>
        </w:tabs>
        <w:ind w:left="10323" w:hanging="360"/>
      </w:pPr>
    </w:lvl>
    <w:lvl w:ilvl="7" w:tplc="FFFFFFFF">
      <w:start w:val="1"/>
      <w:numFmt w:val="lowerLetter"/>
      <w:lvlText w:val="%8."/>
      <w:lvlJc w:val="left"/>
      <w:pPr>
        <w:tabs>
          <w:tab w:val="num" w:pos="11043"/>
        </w:tabs>
        <w:ind w:left="11043" w:hanging="360"/>
      </w:pPr>
    </w:lvl>
    <w:lvl w:ilvl="8" w:tplc="FFFFFFFF">
      <w:start w:val="1"/>
      <w:numFmt w:val="lowerRoman"/>
      <w:lvlText w:val="%9."/>
      <w:lvlJc w:val="right"/>
      <w:pPr>
        <w:tabs>
          <w:tab w:val="num" w:pos="11763"/>
        </w:tabs>
        <w:ind w:left="11763" w:hanging="180"/>
      </w:pPr>
    </w:lvl>
  </w:abstractNum>
  <w:abstractNum w:abstractNumId="58">
    <w:nsid w:val="7FD02EB3"/>
    <w:multiLevelType w:val="hybridMultilevel"/>
    <w:tmpl w:val="AB0ED7A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start w:val="1"/>
      <w:numFmt w:val="bullet"/>
      <w:lvlText w:val="-"/>
      <w:lvlJc w:val="left"/>
      <w:pPr>
        <w:tabs>
          <w:tab w:val="num" w:pos="540"/>
        </w:tabs>
        <w:ind w:left="54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rPr>
    </w:lvl>
    <w:lvl w:ilvl="2" w:tplc="0419001B" w:tentative="1">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51"/>
  </w:num>
  <w:num w:numId="2">
    <w:abstractNumId w:val="34"/>
  </w:num>
  <w:num w:numId="3">
    <w:abstractNumId w:val="32"/>
  </w:num>
  <w:num w:numId="4">
    <w:abstractNumId w:val="24"/>
  </w:num>
  <w:num w:numId="5">
    <w:abstractNumId w:val="50"/>
  </w:num>
  <w:num w:numId="6">
    <w:abstractNumId w:val="54"/>
  </w:num>
  <w:num w:numId="7">
    <w:abstractNumId w:val="11"/>
  </w:num>
  <w:num w:numId="8">
    <w:abstractNumId w:val="22"/>
  </w:num>
  <w:num w:numId="9">
    <w:abstractNumId w:val="43"/>
  </w:num>
  <w:num w:numId="10">
    <w:abstractNumId w:val="17"/>
  </w:num>
  <w:num w:numId="11">
    <w:abstractNumId w:val="8"/>
  </w:num>
  <w:num w:numId="12">
    <w:abstractNumId w:val="5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8"/>
  </w:num>
  <w:num w:numId="23">
    <w:abstractNumId w:val="29"/>
  </w:num>
  <w:num w:numId="24">
    <w:abstractNumId w:val="6"/>
  </w:num>
  <w:num w:numId="25">
    <w:abstractNumId w:val="23"/>
  </w:num>
  <w:num w:numId="26">
    <w:abstractNumId w:val="38"/>
  </w:num>
  <w:num w:numId="27">
    <w:abstractNumId w:val="9"/>
  </w:num>
  <w:num w:numId="28">
    <w:abstractNumId w:val="56"/>
  </w:num>
  <w:num w:numId="29">
    <w:abstractNumId w:val="18"/>
  </w:num>
  <w:num w:numId="30">
    <w:abstractNumId w:val="1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55"/>
  </w:num>
  <w:num w:numId="39">
    <w:abstractNumId w:val="5"/>
  </w:num>
  <w:num w:numId="40">
    <w:abstractNumId w:val="12"/>
  </w:num>
  <w:num w:numId="41">
    <w:abstractNumId w:val="1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0"/>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49"/>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47"/>
  </w:num>
  <w:num w:numId="56">
    <w:abstractNumId w:val="13"/>
  </w:num>
  <w:num w:numId="57">
    <w:abstractNumId w:val="53"/>
  </w:num>
  <w:num w:numId="58">
    <w:abstractNumId w:val="2"/>
  </w:num>
  <w:num w:numId="59">
    <w:abstractNumId w:val="52"/>
  </w:num>
  <w:num w:numId="60">
    <w:abstractNumId w:val="44"/>
  </w:num>
  <w:num w:numId="61">
    <w:abstractNumId w:val="44"/>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4"/>
  </w:num>
  <w:num w:numId="69">
    <w:abstractNumId w:val="44"/>
  </w:num>
  <w:num w:numId="70">
    <w:abstractNumId w:val="44"/>
  </w:num>
  <w:num w:numId="71">
    <w:abstractNumId w:val="3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rsids>
    <w:rsidRoot w:val="00745228"/>
    <w:rsid w:val="000001F5"/>
    <w:rsid w:val="0000024D"/>
    <w:rsid w:val="000005A5"/>
    <w:rsid w:val="0000080F"/>
    <w:rsid w:val="00000FB4"/>
    <w:rsid w:val="0000149E"/>
    <w:rsid w:val="00001C63"/>
    <w:rsid w:val="00002025"/>
    <w:rsid w:val="00002AC5"/>
    <w:rsid w:val="00002D83"/>
    <w:rsid w:val="000033CC"/>
    <w:rsid w:val="000036E8"/>
    <w:rsid w:val="00005354"/>
    <w:rsid w:val="0000542C"/>
    <w:rsid w:val="000058E4"/>
    <w:rsid w:val="00005D70"/>
    <w:rsid w:val="00005D8D"/>
    <w:rsid w:val="00007B93"/>
    <w:rsid w:val="00007CED"/>
    <w:rsid w:val="00011287"/>
    <w:rsid w:val="000116B8"/>
    <w:rsid w:val="00011877"/>
    <w:rsid w:val="00011F9C"/>
    <w:rsid w:val="000135DB"/>
    <w:rsid w:val="00013B6E"/>
    <w:rsid w:val="00013E3D"/>
    <w:rsid w:val="00014400"/>
    <w:rsid w:val="0001442D"/>
    <w:rsid w:val="00014D46"/>
    <w:rsid w:val="00015032"/>
    <w:rsid w:val="0001508E"/>
    <w:rsid w:val="00015FCC"/>
    <w:rsid w:val="00016361"/>
    <w:rsid w:val="00016614"/>
    <w:rsid w:val="000166E8"/>
    <w:rsid w:val="000169FA"/>
    <w:rsid w:val="00017053"/>
    <w:rsid w:val="00017462"/>
    <w:rsid w:val="000175A1"/>
    <w:rsid w:val="00017E55"/>
    <w:rsid w:val="00017FB1"/>
    <w:rsid w:val="000203E3"/>
    <w:rsid w:val="00020893"/>
    <w:rsid w:val="000214DD"/>
    <w:rsid w:val="000221C3"/>
    <w:rsid w:val="000225C9"/>
    <w:rsid w:val="00022B7D"/>
    <w:rsid w:val="00022DE5"/>
    <w:rsid w:val="00022EED"/>
    <w:rsid w:val="000233BA"/>
    <w:rsid w:val="0002522D"/>
    <w:rsid w:val="0002600C"/>
    <w:rsid w:val="00026671"/>
    <w:rsid w:val="00026AAB"/>
    <w:rsid w:val="00026E5A"/>
    <w:rsid w:val="00027A4F"/>
    <w:rsid w:val="00027C15"/>
    <w:rsid w:val="00030067"/>
    <w:rsid w:val="000301E2"/>
    <w:rsid w:val="000304AC"/>
    <w:rsid w:val="000306A8"/>
    <w:rsid w:val="00030D14"/>
    <w:rsid w:val="00030D39"/>
    <w:rsid w:val="00031095"/>
    <w:rsid w:val="00032EC8"/>
    <w:rsid w:val="00032F8F"/>
    <w:rsid w:val="00033124"/>
    <w:rsid w:val="0003374F"/>
    <w:rsid w:val="00033E3D"/>
    <w:rsid w:val="00033F19"/>
    <w:rsid w:val="00034975"/>
    <w:rsid w:val="000350C6"/>
    <w:rsid w:val="000355F6"/>
    <w:rsid w:val="00035745"/>
    <w:rsid w:val="00035E78"/>
    <w:rsid w:val="00035EDE"/>
    <w:rsid w:val="00035FE8"/>
    <w:rsid w:val="00036458"/>
    <w:rsid w:val="00036B8D"/>
    <w:rsid w:val="000371EB"/>
    <w:rsid w:val="000375FB"/>
    <w:rsid w:val="000400E2"/>
    <w:rsid w:val="0004054B"/>
    <w:rsid w:val="00040652"/>
    <w:rsid w:val="00040AE6"/>
    <w:rsid w:val="000411C2"/>
    <w:rsid w:val="00041EF8"/>
    <w:rsid w:val="00041F4E"/>
    <w:rsid w:val="00043240"/>
    <w:rsid w:val="00043944"/>
    <w:rsid w:val="00043D1C"/>
    <w:rsid w:val="00044D33"/>
    <w:rsid w:val="00044EDE"/>
    <w:rsid w:val="000457EB"/>
    <w:rsid w:val="00045868"/>
    <w:rsid w:val="00045BC8"/>
    <w:rsid w:val="00045D0A"/>
    <w:rsid w:val="00046561"/>
    <w:rsid w:val="0004663C"/>
    <w:rsid w:val="00046850"/>
    <w:rsid w:val="00046E15"/>
    <w:rsid w:val="00047F27"/>
    <w:rsid w:val="00050503"/>
    <w:rsid w:val="000506A3"/>
    <w:rsid w:val="00050B55"/>
    <w:rsid w:val="00050DF0"/>
    <w:rsid w:val="00050E1B"/>
    <w:rsid w:val="000512A2"/>
    <w:rsid w:val="000514E4"/>
    <w:rsid w:val="00051950"/>
    <w:rsid w:val="00051ACA"/>
    <w:rsid w:val="00051D8B"/>
    <w:rsid w:val="00051E39"/>
    <w:rsid w:val="000527C1"/>
    <w:rsid w:val="0005283C"/>
    <w:rsid w:val="0005295E"/>
    <w:rsid w:val="00052F67"/>
    <w:rsid w:val="000539FD"/>
    <w:rsid w:val="00054569"/>
    <w:rsid w:val="000549A6"/>
    <w:rsid w:val="00054B25"/>
    <w:rsid w:val="00054F42"/>
    <w:rsid w:val="00055079"/>
    <w:rsid w:val="000554F2"/>
    <w:rsid w:val="00055D38"/>
    <w:rsid w:val="00055D58"/>
    <w:rsid w:val="00056F44"/>
    <w:rsid w:val="00056F6E"/>
    <w:rsid w:val="000572EC"/>
    <w:rsid w:val="000576A8"/>
    <w:rsid w:val="0006027B"/>
    <w:rsid w:val="0006037C"/>
    <w:rsid w:val="00061345"/>
    <w:rsid w:val="00061787"/>
    <w:rsid w:val="00061994"/>
    <w:rsid w:val="00061DE4"/>
    <w:rsid w:val="000628E9"/>
    <w:rsid w:val="00062958"/>
    <w:rsid w:val="0006312B"/>
    <w:rsid w:val="000631DA"/>
    <w:rsid w:val="00063301"/>
    <w:rsid w:val="00063CE8"/>
    <w:rsid w:val="00063F8D"/>
    <w:rsid w:val="00064192"/>
    <w:rsid w:val="00064EAD"/>
    <w:rsid w:val="00066F8F"/>
    <w:rsid w:val="0006766C"/>
    <w:rsid w:val="00067D83"/>
    <w:rsid w:val="00070A17"/>
    <w:rsid w:val="00070BED"/>
    <w:rsid w:val="00070F91"/>
    <w:rsid w:val="00071405"/>
    <w:rsid w:val="00072355"/>
    <w:rsid w:val="000727BC"/>
    <w:rsid w:val="000732DC"/>
    <w:rsid w:val="00073D8E"/>
    <w:rsid w:val="00074BE8"/>
    <w:rsid w:val="00075093"/>
    <w:rsid w:val="0007557D"/>
    <w:rsid w:val="000755ED"/>
    <w:rsid w:val="000762DF"/>
    <w:rsid w:val="00077C68"/>
    <w:rsid w:val="000802DA"/>
    <w:rsid w:val="000816E3"/>
    <w:rsid w:val="00081775"/>
    <w:rsid w:val="000818BB"/>
    <w:rsid w:val="00081B97"/>
    <w:rsid w:val="0008232B"/>
    <w:rsid w:val="0008240F"/>
    <w:rsid w:val="00082710"/>
    <w:rsid w:val="000834F0"/>
    <w:rsid w:val="00083955"/>
    <w:rsid w:val="0008487C"/>
    <w:rsid w:val="000867D7"/>
    <w:rsid w:val="00086FCF"/>
    <w:rsid w:val="0008735F"/>
    <w:rsid w:val="000874C2"/>
    <w:rsid w:val="000902A5"/>
    <w:rsid w:val="00090759"/>
    <w:rsid w:val="00090C5C"/>
    <w:rsid w:val="000910A6"/>
    <w:rsid w:val="00091C29"/>
    <w:rsid w:val="0009243E"/>
    <w:rsid w:val="000927A0"/>
    <w:rsid w:val="00093629"/>
    <w:rsid w:val="0009398F"/>
    <w:rsid w:val="000939EF"/>
    <w:rsid w:val="00093D42"/>
    <w:rsid w:val="00094ACD"/>
    <w:rsid w:val="00095497"/>
    <w:rsid w:val="00095A01"/>
    <w:rsid w:val="00096E07"/>
    <w:rsid w:val="00096EF9"/>
    <w:rsid w:val="00096F35"/>
    <w:rsid w:val="00096FD8"/>
    <w:rsid w:val="0009716B"/>
    <w:rsid w:val="000973AF"/>
    <w:rsid w:val="000977A5"/>
    <w:rsid w:val="00097CD4"/>
    <w:rsid w:val="000A0741"/>
    <w:rsid w:val="000A0ABC"/>
    <w:rsid w:val="000A0B5F"/>
    <w:rsid w:val="000A1495"/>
    <w:rsid w:val="000A1E4C"/>
    <w:rsid w:val="000A1F48"/>
    <w:rsid w:val="000A2060"/>
    <w:rsid w:val="000A208C"/>
    <w:rsid w:val="000A23AE"/>
    <w:rsid w:val="000A2474"/>
    <w:rsid w:val="000A271E"/>
    <w:rsid w:val="000A28DF"/>
    <w:rsid w:val="000A2BA8"/>
    <w:rsid w:val="000A306E"/>
    <w:rsid w:val="000A36BC"/>
    <w:rsid w:val="000A3C14"/>
    <w:rsid w:val="000A47DC"/>
    <w:rsid w:val="000A4F64"/>
    <w:rsid w:val="000A58C1"/>
    <w:rsid w:val="000A5A68"/>
    <w:rsid w:val="000A64E8"/>
    <w:rsid w:val="000A6597"/>
    <w:rsid w:val="000A7260"/>
    <w:rsid w:val="000A77BD"/>
    <w:rsid w:val="000A7DBF"/>
    <w:rsid w:val="000B0F07"/>
    <w:rsid w:val="000B2D33"/>
    <w:rsid w:val="000B357D"/>
    <w:rsid w:val="000B3FA2"/>
    <w:rsid w:val="000B4153"/>
    <w:rsid w:val="000B476C"/>
    <w:rsid w:val="000B4B6D"/>
    <w:rsid w:val="000B4C12"/>
    <w:rsid w:val="000B5069"/>
    <w:rsid w:val="000B5B38"/>
    <w:rsid w:val="000B5BA9"/>
    <w:rsid w:val="000B765D"/>
    <w:rsid w:val="000B79E4"/>
    <w:rsid w:val="000B7FF5"/>
    <w:rsid w:val="000C092C"/>
    <w:rsid w:val="000C12BD"/>
    <w:rsid w:val="000C1828"/>
    <w:rsid w:val="000C1A0E"/>
    <w:rsid w:val="000C1EB4"/>
    <w:rsid w:val="000C2970"/>
    <w:rsid w:val="000C2C3F"/>
    <w:rsid w:val="000C2E47"/>
    <w:rsid w:val="000C3389"/>
    <w:rsid w:val="000C3A82"/>
    <w:rsid w:val="000C3E2B"/>
    <w:rsid w:val="000C4853"/>
    <w:rsid w:val="000C4ABF"/>
    <w:rsid w:val="000C544C"/>
    <w:rsid w:val="000C59CA"/>
    <w:rsid w:val="000C6562"/>
    <w:rsid w:val="000C766A"/>
    <w:rsid w:val="000C79BA"/>
    <w:rsid w:val="000D02D0"/>
    <w:rsid w:val="000D0448"/>
    <w:rsid w:val="000D1031"/>
    <w:rsid w:val="000D118E"/>
    <w:rsid w:val="000D1376"/>
    <w:rsid w:val="000D1E90"/>
    <w:rsid w:val="000D23A4"/>
    <w:rsid w:val="000D23B9"/>
    <w:rsid w:val="000D283A"/>
    <w:rsid w:val="000D2A7E"/>
    <w:rsid w:val="000D2AD0"/>
    <w:rsid w:val="000D31E7"/>
    <w:rsid w:val="000D42BC"/>
    <w:rsid w:val="000D44E3"/>
    <w:rsid w:val="000D5074"/>
    <w:rsid w:val="000D5B94"/>
    <w:rsid w:val="000D625A"/>
    <w:rsid w:val="000D6631"/>
    <w:rsid w:val="000D6636"/>
    <w:rsid w:val="000D668B"/>
    <w:rsid w:val="000D6985"/>
    <w:rsid w:val="000D73B4"/>
    <w:rsid w:val="000D7AAD"/>
    <w:rsid w:val="000E045A"/>
    <w:rsid w:val="000E0945"/>
    <w:rsid w:val="000E0AF3"/>
    <w:rsid w:val="000E0D3A"/>
    <w:rsid w:val="000E13C5"/>
    <w:rsid w:val="000E1CB2"/>
    <w:rsid w:val="000E211D"/>
    <w:rsid w:val="000E2AEF"/>
    <w:rsid w:val="000E3818"/>
    <w:rsid w:val="000E3AE6"/>
    <w:rsid w:val="000E3FE7"/>
    <w:rsid w:val="000E4864"/>
    <w:rsid w:val="000E4AE2"/>
    <w:rsid w:val="000E4DB8"/>
    <w:rsid w:val="000E51F3"/>
    <w:rsid w:val="000E5394"/>
    <w:rsid w:val="000E5B8F"/>
    <w:rsid w:val="000E6E67"/>
    <w:rsid w:val="000E74D4"/>
    <w:rsid w:val="000F0145"/>
    <w:rsid w:val="000F05A8"/>
    <w:rsid w:val="000F06A0"/>
    <w:rsid w:val="000F10CD"/>
    <w:rsid w:val="000F121C"/>
    <w:rsid w:val="000F1317"/>
    <w:rsid w:val="000F1427"/>
    <w:rsid w:val="000F14C8"/>
    <w:rsid w:val="000F274D"/>
    <w:rsid w:val="000F2B31"/>
    <w:rsid w:val="000F2E11"/>
    <w:rsid w:val="000F3E8A"/>
    <w:rsid w:val="000F49AF"/>
    <w:rsid w:val="000F4C14"/>
    <w:rsid w:val="000F57A2"/>
    <w:rsid w:val="000F5D03"/>
    <w:rsid w:val="000F63EE"/>
    <w:rsid w:val="000F66BA"/>
    <w:rsid w:val="000F6899"/>
    <w:rsid w:val="000F6D94"/>
    <w:rsid w:val="000F7277"/>
    <w:rsid w:val="000F74FC"/>
    <w:rsid w:val="000F7930"/>
    <w:rsid w:val="000F7D08"/>
    <w:rsid w:val="00100BBD"/>
    <w:rsid w:val="00100ECD"/>
    <w:rsid w:val="001011E2"/>
    <w:rsid w:val="00101B21"/>
    <w:rsid w:val="00102574"/>
    <w:rsid w:val="00103197"/>
    <w:rsid w:val="001038C5"/>
    <w:rsid w:val="001039FB"/>
    <w:rsid w:val="001046E3"/>
    <w:rsid w:val="00104D81"/>
    <w:rsid w:val="00104DC5"/>
    <w:rsid w:val="0010557F"/>
    <w:rsid w:val="00106177"/>
    <w:rsid w:val="001068F8"/>
    <w:rsid w:val="00106F75"/>
    <w:rsid w:val="001073DA"/>
    <w:rsid w:val="00107E91"/>
    <w:rsid w:val="00110588"/>
    <w:rsid w:val="0011062C"/>
    <w:rsid w:val="00110964"/>
    <w:rsid w:val="00110A34"/>
    <w:rsid w:val="00110EEC"/>
    <w:rsid w:val="0011118C"/>
    <w:rsid w:val="001115BB"/>
    <w:rsid w:val="00111CED"/>
    <w:rsid w:val="00111FFA"/>
    <w:rsid w:val="00112EC1"/>
    <w:rsid w:val="00112F7B"/>
    <w:rsid w:val="00112FDA"/>
    <w:rsid w:val="0011312B"/>
    <w:rsid w:val="00114569"/>
    <w:rsid w:val="001145A6"/>
    <w:rsid w:val="001145B0"/>
    <w:rsid w:val="00114BDD"/>
    <w:rsid w:val="00115000"/>
    <w:rsid w:val="0011531C"/>
    <w:rsid w:val="00116DE1"/>
    <w:rsid w:val="00116EC8"/>
    <w:rsid w:val="001174AD"/>
    <w:rsid w:val="00117FDC"/>
    <w:rsid w:val="00120DD9"/>
    <w:rsid w:val="00120E9C"/>
    <w:rsid w:val="0012107A"/>
    <w:rsid w:val="00121EE8"/>
    <w:rsid w:val="00122F21"/>
    <w:rsid w:val="00122F3F"/>
    <w:rsid w:val="0012345A"/>
    <w:rsid w:val="001235AB"/>
    <w:rsid w:val="00123619"/>
    <w:rsid w:val="001239D0"/>
    <w:rsid w:val="0012411E"/>
    <w:rsid w:val="00124381"/>
    <w:rsid w:val="00125695"/>
    <w:rsid w:val="00125D41"/>
    <w:rsid w:val="00127112"/>
    <w:rsid w:val="0012728D"/>
    <w:rsid w:val="00127542"/>
    <w:rsid w:val="001300E1"/>
    <w:rsid w:val="0013012A"/>
    <w:rsid w:val="00130264"/>
    <w:rsid w:val="00130789"/>
    <w:rsid w:val="0013187B"/>
    <w:rsid w:val="00131D4F"/>
    <w:rsid w:val="001332EB"/>
    <w:rsid w:val="00133622"/>
    <w:rsid w:val="001336F2"/>
    <w:rsid w:val="001340C1"/>
    <w:rsid w:val="00134100"/>
    <w:rsid w:val="00134AA5"/>
    <w:rsid w:val="00134F8D"/>
    <w:rsid w:val="00135BDC"/>
    <w:rsid w:val="00136021"/>
    <w:rsid w:val="00137A9C"/>
    <w:rsid w:val="00137C4B"/>
    <w:rsid w:val="001401DC"/>
    <w:rsid w:val="00140329"/>
    <w:rsid w:val="00141479"/>
    <w:rsid w:val="00141D98"/>
    <w:rsid w:val="00141F4C"/>
    <w:rsid w:val="00142180"/>
    <w:rsid w:val="0014236B"/>
    <w:rsid w:val="001431D1"/>
    <w:rsid w:val="00143866"/>
    <w:rsid w:val="00143881"/>
    <w:rsid w:val="00143EB6"/>
    <w:rsid w:val="00144E56"/>
    <w:rsid w:val="001455A1"/>
    <w:rsid w:val="0014562F"/>
    <w:rsid w:val="001456FA"/>
    <w:rsid w:val="001460C7"/>
    <w:rsid w:val="00146BA6"/>
    <w:rsid w:val="00147076"/>
    <w:rsid w:val="001479C7"/>
    <w:rsid w:val="0015046E"/>
    <w:rsid w:val="00150ACC"/>
    <w:rsid w:val="00150EEE"/>
    <w:rsid w:val="00150FB2"/>
    <w:rsid w:val="001511ED"/>
    <w:rsid w:val="001518A4"/>
    <w:rsid w:val="00151D09"/>
    <w:rsid w:val="00152036"/>
    <w:rsid w:val="00152181"/>
    <w:rsid w:val="0015253D"/>
    <w:rsid w:val="00152634"/>
    <w:rsid w:val="00153281"/>
    <w:rsid w:val="00153434"/>
    <w:rsid w:val="001538F8"/>
    <w:rsid w:val="001539DC"/>
    <w:rsid w:val="00154307"/>
    <w:rsid w:val="001543FF"/>
    <w:rsid w:val="00154A90"/>
    <w:rsid w:val="00154BF4"/>
    <w:rsid w:val="00154BF9"/>
    <w:rsid w:val="00154E9B"/>
    <w:rsid w:val="00154F54"/>
    <w:rsid w:val="001559FC"/>
    <w:rsid w:val="00155A92"/>
    <w:rsid w:val="00155A96"/>
    <w:rsid w:val="001575B4"/>
    <w:rsid w:val="0016054B"/>
    <w:rsid w:val="001609A3"/>
    <w:rsid w:val="00160DF2"/>
    <w:rsid w:val="00161310"/>
    <w:rsid w:val="0016139A"/>
    <w:rsid w:val="001630FC"/>
    <w:rsid w:val="00164DB2"/>
    <w:rsid w:val="00165532"/>
    <w:rsid w:val="001655D1"/>
    <w:rsid w:val="00165B0F"/>
    <w:rsid w:val="00165D46"/>
    <w:rsid w:val="00167C0D"/>
    <w:rsid w:val="001703F3"/>
    <w:rsid w:val="00170713"/>
    <w:rsid w:val="00170AC4"/>
    <w:rsid w:val="00170B67"/>
    <w:rsid w:val="00170CB1"/>
    <w:rsid w:val="001716F2"/>
    <w:rsid w:val="0017175E"/>
    <w:rsid w:val="00171B70"/>
    <w:rsid w:val="00172229"/>
    <w:rsid w:val="001727E8"/>
    <w:rsid w:val="001737F0"/>
    <w:rsid w:val="00173D0D"/>
    <w:rsid w:val="00175768"/>
    <w:rsid w:val="00175872"/>
    <w:rsid w:val="00175EF8"/>
    <w:rsid w:val="00176470"/>
    <w:rsid w:val="00177FF8"/>
    <w:rsid w:val="0018097A"/>
    <w:rsid w:val="00181077"/>
    <w:rsid w:val="00181384"/>
    <w:rsid w:val="001816BC"/>
    <w:rsid w:val="00181D3B"/>
    <w:rsid w:val="0018254F"/>
    <w:rsid w:val="0018266A"/>
    <w:rsid w:val="001828F4"/>
    <w:rsid w:val="00182BE4"/>
    <w:rsid w:val="00183064"/>
    <w:rsid w:val="001832EF"/>
    <w:rsid w:val="00183EDD"/>
    <w:rsid w:val="001840E6"/>
    <w:rsid w:val="0018564B"/>
    <w:rsid w:val="001859EE"/>
    <w:rsid w:val="001869DC"/>
    <w:rsid w:val="001878C2"/>
    <w:rsid w:val="00187F70"/>
    <w:rsid w:val="00190041"/>
    <w:rsid w:val="00190CB3"/>
    <w:rsid w:val="001924D5"/>
    <w:rsid w:val="00192851"/>
    <w:rsid w:val="00192A1E"/>
    <w:rsid w:val="00192CA2"/>
    <w:rsid w:val="00192CD0"/>
    <w:rsid w:val="0019343F"/>
    <w:rsid w:val="00194995"/>
    <w:rsid w:val="00195301"/>
    <w:rsid w:val="00195444"/>
    <w:rsid w:val="00195B4A"/>
    <w:rsid w:val="001961BD"/>
    <w:rsid w:val="001961E6"/>
    <w:rsid w:val="001969A7"/>
    <w:rsid w:val="00196A06"/>
    <w:rsid w:val="001970B5"/>
    <w:rsid w:val="001973FE"/>
    <w:rsid w:val="001975A5"/>
    <w:rsid w:val="001976D4"/>
    <w:rsid w:val="001977F1"/>
    <w:rsid w:val="001977FD"/>
    <w:rsid w:val="001A137E"/>
    <w:rsid w:val="001A1AF1"/>
    <w:rsid w:val="001A2048"/>
    <w:rsid w:val="001A256A"/>
    <w:rsid w:val="001A25F0"/>
    <w:rsid w:val="001A29E9"/>
    <w:rsid w:val="001A33E0"/>
    <w:rsid w:val="001A34C3"/>
    <w:rsid w:val="001A3701"/>
    <w:rsid w:val="001A42BD"/>
    <w:rsid w:val="001A469F"/>
    <w:rsid w:val="001A5079"/>
    <w:rsid w:val="001A5117"/>
    <w:rsid w:val="001A5BFF"/>
    <w:rsid w:val="001A5F63"/>
    <w:rsid w:val="001A5FED"/>
    <w:rsid w:val="001A607B"/>
    <w:rsid w:val="001A6A9D"/>
    <w:rsid w:val="001A6DAB"/>
    <w:rsid w:val="001A6E22"/>
    <w:rsid w:val="001A6F19"/>
    <w:rsid w:val="001A7585"/>
    <w:rsid w:val="001A7802"/>
    <w:rsid w:val="001A7D01"/>
    <w:rsid w:val="001A7DDB"/>
    <w:rsid w:val="001B0248"/>
    <w:rsid w:val="001B0422"/>
    <w:rsid w:val="001B0998"/>
    <w:rsid w:val="001B0EAE"/>
    <w:rsid w:val="001B1799"/>
    <w:rsid w:val="001B1965"/>
    <w:rsid w:val="001B2202"/>
    <w:rsid w:val="001B2AD7"/>
    <w:rsid w:val="001B3781"/>
    <w:rsid w:val="001B3A89"/>
    <w:rsid w:val="001B3F97"/>
    <w:rsid w:val="001B48CB"/>
    <w:rsid w:val="001B5141"/>
    <w:rsid w:val="001B5703"/>
    <w:rsid w:val="001B593E"/>
    <w:rsid w:val="001B5ABB"/>
    <w:rsid w:val="001B5FC7"/>
    <w:rsid w:val="001B6028"/>
    <w:rsid w:val="001B67FD"/>
    <w:rsid w:val="001B6D5A"/>
    <w:rsid w:val="001B6F2F"/>
    <w:rsid w:val="001B7826"/>
    <w:rsid w:val="001B7992"/>
    <w:rsid w:val="001B79BC"/>
    <w:rsid w:val="001B7F8B"/>
    <w:rsid w:val="001C0027"/>
    <w:rsid w:val="001C1323"/>
    <w:rsid w:val="001C1605"/>
    <w:rsid w:val="001C1B21"/>
    <w:rsid w:val="001C354D"/>
    <w:rsid w:val="001C3D5A"/>
    <w:rsid w:val="001C402C"/>
    <w:rsid w:val="001C40EF"/>
    <w:rsid w:val="001C4A9C"/>
    <w:rsid w:val="001C58B7"/>
    <w:rsid w:val="001C5990"/>
    <w:rsid w:val="001C59DD"/>
    <w:rsid w:val="001C6DB4"/>
    <w:rsid w:val="001C79C7"/>
    <w:rsid w:val="001C7D5D"/>
    <w:rsid w:val="001C7E7E"/>
    <w:rsid w:val="001D0A1F"/>
    <w:rsid w:val="001D0CAF"/>
    <w:rsid w:val="001D2CD4"/>
    <w:rsid w:val="001D2F5D"/>
    <w:rsid w:val="001D2FB5"/>
    <w:rsid w:val="001D3195"/>
    <w:rsid w:val="001D3405"/>
    <w:rsid w:val="001D3B1F"/>
    <w:rsid w:val="001D4025"/>
    <w:rsid w:val="001D40DE"/>
    <w:rsid w:val="001D54C6"/>
    <w:rsid w:val="001D5660"/>
    <w:rsid w:val="001D65DA"/>
    <w:rsid w:val="001D6735"/>
    <w:rsid w:val="001D6D64"/>
    <w:rsid w:val="001D706D"/>
    <w:rsid w:val="001D71A2"/>
    <w:rsid w:val="001D71E9"/>
    <w:rsid w:val="001D75D7"/>
    <w:rsid w:val="001D79D8"/>
    <w:rsid w:val="001E060C"/>
    <w:rsid w:val="001E0A1F"/>
    <w:rsid w:val="001E1128"/>
    <w:rsid w:val="001E12F9"/>
    <w:rsid w:val="001E18DE"/>
    <w:rsid w:val="001E1AA2"/>
    <w:rsid w:val="001E2310"/>
    <w:rsid w:val="001E2FDA"/>
    <w:rsid w:val="001E35B2"/>
    <w:rsid w:val="001E36BE"/>
    <w:rsid w:val="001E4078"/>
    <w:rsid w:val="001E4333"/>
    <w:rsid w:val="001E59FE"/>
    <w:rsid w:val="001E5D3B"/>
    <w:rsid w:val="001E67D8"/>
    <w:rsid w:val="001E682C"/>
    <w:rsid w:val="001E78B1"/>
    <w:rsid w:val="001E7937"/>
    <w:rsid w:val="001E7AB2"/>
    <w:rsid w:val="001E7BDC"/>
    <w:rsid w:val="001F063A"/>
    <w:rsid w:val="001F09D2"/>
    <w:rsid w:val="001F0A23"/>
    <w:rsid w:val="001F21EC"/>
    <w:rsid w:val="001F2933"/>
    <w:rsid w:val="001F2AEF"/>
    <w:rsid w:val="001F37A8"/>
    <w:rsid w:val="001F438F"/>
    <w:rsid w:val="001F43E8"/>
    <w:rsid w:val="001F45BE"/>
    <w:rsid w:val="001F556F"/>
    <w:rsid w:val="001F5E99"/>
    <w:rsid w:val="001F716D"/>
    <w:rsid w:val="001F7280"/>
    <w:rsid w:val="00200133"/>
    <w:rsid w:val="00200895"/>
    <w:rsid w:val="0020177D"/>
    <w:rsid w:val="002018FE"/>
    <w:rsid w:val="00202E0F"/>
    <w:rsid w:val="00203002"/>
    <w:rsid w:val="002034B1"/>
    <w:rsid w:val="002037CD"/>
    <w:rsid w:val="00203988"/>
    <w:rsid w:val="00204915"/>
    <w:rsid w:val="00204C3C"/>
    <w:rsid w:val="00204F4F"/>
    <w:rsid w:val="002051F9"/>
    <w:rsid w:val="00205421"/>
    <w:rsid w:val="002055CD"/>
    <w:rsid w:val="002058C1"/>
    <w:rsid w:val="00205C7B"/>
    <w:rsid w:val="00206080"/>
    <w:rsid w:val="00206B10"/>
    <w:rsid w:val="0020744A"/>
    <w:rsid w:val="0020797B"/>
    <w:rsid w:val="00210112"/>
    <w:rsid w:val="00210405"/>
    <w:rsid w:val="00210539"/>
    <w:rsid w:val="002105CD"/>
    <w:rsid w:val="00211623"/>
    <w:rsid w:val="00213A9B"/>
    <w:rsid w:val="00213CAA"/>
    <w:rsid w:val="00214404"/>
    <w:rsid w:val="002149FA"/>
    <w:rsid w:val="00214E2A"/>
    <w:rsid w:val="00215257"/>
    <w:rsid w:val="00215519"/>
    <w:rsid w:val="00215820"/>
    <w:rsid w:val="00215D1A"/>
    <w:rsid w:val="0021651B"/>
    <w:rsid w:val="0021654E"/>
    <w:rsid w:val="00216870"/>
    <w:rsid w:val="002173CB"/>
    <w:rsid w:val="002175C0"/>
    <w:rsid w:val="00217A1C"/>
    <w:rsid w:val="00217D9B"/>
    <w:rsid w:val="00220121"/>
    <w:rsid w:val="00220130"/>
    <w:rsid w:val="00220F81"/>
    <w:rsid w:val="002212BF"/>
    <w:rsid w:val="002217EA"/>
    <w:rsid w:val="00222B10"/>
    <w:rsid w:val="00222C92"/>
    <w:rsid w:val="002244C1"/>
    <w:rsid w:val="00225C39"/>
    <w:rsid w:val="00225D31"/>
    <w:rsid w:val="002264F3"/>
    <w:rsid w:val="0022685F"/>
    <w:rsid w:val="00226D38"/>
    <w:rsid w:val="00226DF4"/>
    <w:rsid w:val="00226F3F"/>
    <w:rsid w:val="00227B7E"/>
    <w:rsid w:val="00227FD9"/>
    <w:rsid w:val="00230C21"/>
    <w:rsid w:val="00230D2D"/>
    <w:rsid w:val="00230DD4"/>
    <w:rsid w:val="00231406"/>
    <w:rsid w:val="00232320"/>
    <w:rsid w:val="00233A37"/>
    <w:rsid w:val="002347F2"/>
    <w:rsid w:val="00234B04"/>
    <w:rsid w:val="002352D7"/>
    <w:rsid w:val="00235644"/>
    <w:rsid w:val="00235A97"/>
    <w:rsid w:val="00235F75"/>
    <w:rsid w:val="00236A66"/>
    <w:rsid w:val="0023794E"/>
    <w:rsid w:val="00240198"/>
    <w:rsid w:val="002407AF"/>
    <w:rsid w:val="00241D3E"/>
    <w:rsid w:val="0024416D"/>
    <w:rsid w:val="0024422D"/>
    <w:rsid w:val="002444C7"/>
    <w:rsid w:val="0024498D"/>
    <w:rsid w:val="00244FE8"/>
    <w:rsid w:val="00245CFD"/>
    <w:rsid w:val="00246274"/>
    <w:rsid w:val="002473C2"/>
    <w:rsid w:val="00250DFA"/>
    <w:rsid w:val="00251366"/>
    <w:rsid w:val="00251407"/>
    <w:rsid w:val="00251604"/>
    <w:rsid w:val="0025238A"/>
    <w:rsid w:val="00252992"/>
    <w:rsid w:val="00252B4D"/>
    <w:rsid w:val="00252FB4"/>
    <w:rsid w:val="00253247"/>
    <w:rsid w:val="0025353E"/>
    <w:rsid w:val="00253691"/>
    <w:rsid w:val="00253FA0"/>
    <w:rsid w:val="00254971"/>
    <w:rsid w:val="00254A0F"/>
    <w:rsid w:val="002551C3"/>
    <w:rsid w:val="002553AC"/>
    <w:rsid w:val="00256269"/>
    <w:rsid w:val="002568D6"/>
    <w:rsid w:val="00256DC3"/>
    <w:rsid w:val="0025773D"/>
    <w:rsid w:val="002603D1"/>
    <w:rsid w:val="00260517"/>
    <w:rsid w:val="0026094A"/>
    <w:rsid w:val="00260FD7"/>
    <w:rsid w:val="0026191E"/>
    <w:rsid w:val="002620B2"/>
    <w:rsid w:val="002631C0"/>
    <w:rsid w:val="0026339C"/>
    <w:rsid w:val="00263973"/>
    <w:rsid w:val="00264181"/>
    <w:rsid w:val="00264B12"/>
    <w:rsid w:val="00264C0D"/>
    <w:rsid w:val="00264E71"/>
    <w:rsid w:val="0026552C"/>
    <w:rsid w:val="00265578"/>
    <w:rsid w:val="00265763"/>
    <w:rsid w:val="002666EA"/>
    <w:rsid w:val="002675AF"/>
    <w:rsid w:val="00267E9F"/>
    <w:rsid w:val="00267F27"/>
    <w:rsid w:val="00270241"/>
    <w:rsid w:val="002703FC"/>
    <w:rsid w:val="002708D0"/>
    <w:rsid w:val="0027140A"/>
    <w:rsid w:val="002716C7"/>
    <w:rsid w:val="002720FA"/>
    <w:rsid w:val="00272590"/>
    <w:rsid w:val="002729A0"/>
    <w:rsid w:val="00273476"/>
    <w:rsid w:val="00274CDC"/>
    <w:rsid w:val="00275913"/>
    <w:rsid w:val="00276FA6"/>
    <w:rsid w:val="00277FF3"/>
    <w:rsid w:val="0028082A"/>
    <w:rsid w:val="00280B14"/>
    <w:rsid w:val="002820C0"/>
    <w:rsid w:val="00282424"/>
    <w:rsid w:val="00282A78"/>
    <w:rsid w:val="00282F5A"/>
    <w:rsid w:val="002830B0"/>
    <w:rsid w:val="00283417"/>
    <w:rsid w:val="002834CA"/>
    <w:rsid w:val="0028368B"/>
    <w:rsid w:val="0028384F"/>
    <w:rsid w:val="002838AA"/>
    <w:rsid w:val="00283C4E"/>
    <w:rsid w:val="00283E62"/>
    <w:rsid w:val="0028402D"/>
    <w:rsid w:val="0028546E"/>
    <w:rsid w:val="00285DD1"/>
    <w:rsid w:val="00285F34"/>
    <w:rsid w:val="00286F0E"/>
    <w:rsid w:val="00287DB0"/>
    <w:rsid w:val="0029004B"/>
    <w:rsid w:val="0029039F"/>
    <w:rsid w:val="00290564"/>
    <w:rsid w:val="002909EB"/>
    <w:rsid w:val="002935FD"/>
    <w:rsid w:val="00293E2B"/>
    <w:rsid w:val="0029435C"/>
    <w:rsid w:val="002951BB"/>
    <w:rsid w:val="00295F47"/>
    <w:rsid w:val="0029690A"/>
    <w:rsid w:val="00296B49"/>
    <w:rsid w:val="00297B1B"/>
    <w:rsid w:val="002A0726"/>
    <w:rsid w:val="002A0D51"/>
    <w:rsid w:val="002A0F7E"/>
    <w:rsid w:val="002A1463"/>
    <w:rsid w:val="002A1494"/>
    <w:rsid w:val="002A1539"/>
    <w:rsid w:val="002A17EA"/>
    <w:rsid w:val="002A2389"/>
    <w:rsid w:val="002A27D0"/>
    <w:rsid w:val="002A2C95"/>
    <w:rsid w:val="002A301B"/>
    <w:rsid w:val="002A3C4D"/>
    <w:rsid w:val="002A5162"/>
    <w:rsid w:val="002A6F50"/>
    <w:rsid w:val="002A7AF7"/>
    <w:rsid w:val="002A7F6D"/>
    <w:rsid w:val="002B02A3"/>
    <w:rsid w:val="002B04DE"/>
    <w:rsid w:val="002B055E"/>
    <w:rsid w:val="002B1440"/>
    <w:rsid w:val="002B1E81"/>
    <w:rsid w:val="002B2609"/>
    <w:rsid w:val="002B36BF"/>
    <w:rsid w:val="002B379C"/>
    <w:rsid w:val="002B3AF0"/>
    <w:rsid w:val="002B485E"/>
    <w:rsid w:val="002B5F51"/>
    <w:rsid w:val="002B60D2"/>
    <w:rsid w:val="002B61B5"/>
    <w:rsid w:val="002B6FB5"/>
    <w:rsid w:val="002B72E3"/>
    <w:rsid w:val="002B7456"/>
    <w:rsid w:val="002B78E2"/>
    <w:rsid w:val="002B7CB6"/>
    <w:rsid w:val="002C01C2"/>
    <w:rsid w:val="002C0CF6"/>
    <w:rsid w:val="002C0FB6"/>
    <w:rsid w:val="002C149E"/>
    <w:rsid w:val="002C2120"/>
    <w:rsid w:val="002C2CCB"/>
    <w:rsid w:val="002C2F36"/>
    <w:rsid w:val="002C3801"/>
    <w:rsid w:val="002C3CA1"/>
    <w:rsid w:val="002C42AE"/>
    <w:rsid w:val="002C5395"/>
    <w:rsid w:val="002C574D"/>
    <w:rsid w:val="002C6605"/>
    <w:rsid w:val="002C6968"/>
    <w:rsid w:val="002C6ACD"/>
    <w:rsid w:val="002C70EC"/>
    <w:rsid w:val="002C723F"/>
    <w:rsid w:val="002C7C83"/>
    <w:rsid w:val="002D09F7"/>
    <w:rsid w:val="002D0FC9"/>
    <w:rsid w:val="002D1781"/>
    <w:rsid w:val="002D1B7B"/>
    <w:rsid w:val="002D20D9"/>
    <w:rsid w:val="002D227D"/>
    <w:rsid w:val="002D2C6E"/>
    <w:rsid w:val="002D3050"/>
    <w:rsid w:val="002D30A8"/>
    <w:rsid w:val="002D3F4F"/>
    <w:rsid w:val="002D4034"/>
    <w:rsid w:val="002D45C0"/>
    <w:rsid w:val="002D4628"/>
    <w:rsid w:val="002D50CC"/>
    <w:rsid w:val="002D6084"/>
    <w:rsid w:val="002D6368"/>
    <w:rsid w:val="002D7BDB"/>
    <w:rsid w:val="002E036F"/>
    <w:rsid w:val="002E091B"/>
    <w:rsid w:val="002E1313"/>
    <w:rsid w:val="002E2F1F"/>
    <w:rsid w:val="002E3BC7"/>
    <w:rsid w:val="002E432D"/>
    <w:rsid w:val="002E4444"/>
    <w:rsid w:val="002E4833"/>
    <w:rsid w:val="002E4986"/>
    <w:rsid w:val="002E543A"/>
    <w:rsid w:val="002E5BAB"/>
    <w:rsid w:val="002E5CFF"/>
    <w:rsid w:val="002E6369"/>
    <w:rsid w:val="002E7150"/>
    <w:rsid w:val="002E781B"/>
    <w:rsid w:val="002F003E"/>
    <w:rsid w:val="002F19E4"/>
    <w:rsid w:val="002F1C46"/>
    <w:rsid w:val="002F1FC7"/>
    <w:rsid w:val="002F2057"/>
    <w:rsid w:val="002F21C4"/>
    <w:rsid w:val="002F2237"/>
    <w:rsid w:val="002F233E"/>
    <w:rsid w:val="002F4303"/>
    <w:rsid w:val="002F4924"/>
    <w:rsid w:val="002F4991"/>
    <w:rsid w:val="002F4AB8"/>
    <w:rsid w:val="002F5260"/>
    <w:rsid w:val="002F56E1"/>
    <w:rsid w:val="002F5BB8"/>
    <w:rsid w:val="002F5C0C"/>
    <w:rsid w:val="002F5EBE"/>
    <w:rsid w:val="002F67D9"/>
    <w:rsid w:val="002F6FF6"/>
    <w:rsid w:val="002F74D0"/>
    <w:rsid w:val="003005D3"/>
    <w:rsid w:val="00301DA9"/>
    <w:rsid w:val="00302773"/>
    <w:rsid w:val="00302FFB"/>
    <w:rsid w:val="003031E8"/>
    <w:rsid w:val="00303B2F"/>
    <w:rsid w:val="00303D18"/>
    <w:rsid w:val="00303F88"/>
    <w:rsid w:val="00304862"/>
    <w:rsid w:val="00304AFC"/>
    <w:rsid w:val="00305C14"/>
    <w:rsid w:val="003062EF"/>
    <w:rsid w:val="003062FC"/>
    <w:rsid w:val="00306949"/>
    <w:rsid w:val="00307574"/>
    <w:rsid w:val="00310407"/>
    <w:rsid w:val="003104CC"/>
    <w:rsid w:val="003113B9"/>
    <w:rsid w:val="00311E8E"/>
    <w:rsid w:val="003127D2"/>
    <w:rsid w:val="00314040"/>
    <w:rsid w:val="00314219"/>
    <w:rsid w:val="00314C5F"/>
    <w:rsid w:val="00314D86"/>
    <w:rsid w:val="00315917"/>
    <w:rsid w:val="00316DD1"/>
    <w:rsid w:val="003172D6"/>
    <w:rsid w:val="00317498"/>
    <w:rsid w:val="003179E9"/>
    <w:rsid w:val="003201D0"/>
    <w:rsid w:val="00320289"/>
    <w:rsid w:val="003207A2"/>
    <w:rsid w:val="00320DBD"/>
    <w:rsid w:val="00320E25"/>
    <w:rsid w:val="00321049"/>
    <w:rsid w:val="00321391"/>
    <w:rsid w:val="003219DA"/>
    <w:rsid w:val="00322712"/>
    <w:rsid w:val="003228D6"/>
    <w:rsid w:val="00323895"/>
    <w:rsid w:val="00323F59"/>
    <w:rsid w:val="00323F9C"/>
    <w:rsid w:val="00324E07"/>
    <w:rsid w:val="003254AD"/>
    <w:rsid w:val="00325586"/>
    <w:rsid w:val="0032559D"/>
    <w:rsid w:val="003258F0"/>
    <w:rsid w:val="00326451"/>
    <w:rsid w:val="00326E8A"/>
    <w:rsid w:val="00326FE2"/>
    <w:rsid w:val="0032783F"/>
    <w:rsid w:val="0032792B"/>
    <w:rsid w:val="00327C32"/>
    <w:rsid w:val="003312DB"/>
    <w:rsid w:val="0033161A"/>
    <w:rsid w:val="00331B34"/>
    <w:rsid w:val="003321B7"/>
    <w:rsid w:val="003323DC"/>
    <w:rsid w:val="0033407F"/>
    <w:rsid w:val="00334302"/>
    <w:rsid w:val="00334E06"/>
    <w:rsid w:val="003350D1"/>
    <w:rsid w:val="003356E8"/>
    <w:rsid w:val="00335A16"/>
    <w:rsid w:val="00336691"/>
    <w:rsid w:val="00337179"/>
    <w:rsid w:val="00337E12"/>
    <w:rsid w:val="0034008E"/>
    <w:rsid w:val="003413D8"/>
    <w:rsid w:val="00341EC0"/>
    <w:rsid w:val="00341F7C"/>
    <w:rsid w:val="003420C0"/>
    <w:rsid w:val="003439AA"/>
    <w:rsid w:val="00343D43"/>
    <w:rsid w:val="00345513"/>
    <w:rsid w:val="003459F7"/>
    <w:rsid w:val="0034671A"/>
    <w:rsid w:val="00346765"/>
    <w:rsid w:val="0034699D"/>
    <w:rsid w:val="0034743A"/>
    <w:rsid w:val="003478B5"/>
    <w:rsid w:val="003500E7"/>
    <w:rsid w:val="003501C6"/>
    <w:rsid w:val="0035053E"/>
    <w:rsid w:val="003514B2"/>
    <w:rsid w:val="0035198C"/>
    <w:rsid w:val="00352083"/>
    <w:rsid w:val="0035227B"/>
    <w:rsid w:val="00352F66"/>
    <w:rsid w:val="0035433B"/>
    <w:rsid w:val="0035452A"/>
    <w:rsid w:val="003545E3"/>
    <w:rsid w:val="003545EC"/>
    <w:rsid w:val="003548F7"/>
    <w:rsid w:val="00354D20"/>
    <w:rsid w:val="00354E58"/>
    <w:rsid w:val="0035582D"/>
    <w:rsid w:val="003563AE"/>
    <w:rsid w:val="00356776"/>
    <w:rsid w:val="003601DE"/>
    <w:rsid w:val="00360280"/>
    <w:rsid w:val="0036064A"/>
    <w:rsid w:val="003612CF"/>
    <w:rsid w:val="00361964"/>
    <w:rsid w:val="00362742"/>
    <w:rsid w:val="00362CF3"/>
    <w:rsid w:val="0036316E"/>
    <w:rsid w:val="0036325C"/>
    <w:rsid w:val="003633AA"/>
    <w:rsid w:val="00363A4D"/>
    <w:rsid w:val="00363DB2"/>
    <w:rsid w:val="003645ED"/>
    <w:rsid w:val="00365DD3"/>
    <w:rsid w:val="0036620A"/>
    <w:rsid w:val="003668BA"/>
    <w:rsid w:val="003668BE"/>
    <w:rsid w:val="00366B45"/>
    <w:rsid w:val="00366D2A"/>
    <w:rsid w:val="0036776E"/>
    <w:rsid w:val="00367C5B"/>
    <w:rsid w:val="00367D8B"/>
    <w:rsid w:val="00370F95"/>
    <w:rsid w:val="00371121"/>
    <w:rsid w:val="00371460"/>
    <w:rsid w:val="003714B1"/>
    <w:rsid w:val="00371781"/>
    <w:rsid w:val="00371B90"/>
    <w:rsid w:val="00371E26"/>
    <w:rsid w:val="00371EC5"/>
    <w:rsid w:val="003727FD"/>
    <w:rsid w:val="0037289D"/>
    <w:rsid w:val="00372A0A"/>
    <w:rsid w:val="00372E3F"/>
    <w:rsid w:val="003733B8"/>
    <w:rsid w:val="00373846"/>
    <w:rsid w:val="00373BA6"/>
    <w:rsid w:val="00373FDE"/>
    <w:rsid w:val="00374D4E"/>
    <w:rsid w:val="00375206"/>
    <w:rsid w:val="0037545C"/>
    <w:rsid w:val="003758BF"/>
    <w:rsid w:val="003772B5"/>
    <w:rsid w:val="00377627"/>
    <w:rsid w:val="00381AA6"/>
    <w:rsid w:val="00382234"/>
    <w:rsid w:val="00382873"/>
    <w:rsid w:val="003828DB"/>
    <w:rsid w:val="00382BDE"/>
    <w:rsid w:val="00382CBD"/>
    <w:rsid w:val="00383055"/>
    <w:rsid w:val="0038332B"/>
    <w:rsid w:val="003835DD"/>
    <w:rsid w:val="00383985"/>
    <w:rsid w:val="00383CDE"/>
    <w:rsid w:val="00384416"/>
    <w:rsid w:val="00384450"/>
    <w:rsid w:val="003845C0"/>
    <w:rsid w:val="0038482D"/>
    <w:rsid w:val="00384B9B"/>
    <w:rsid w:val="0038519A"/>
    <w:rsid w:val="0038570B"/>
    <w:rsid w:val="00385DA4"/>
    <w:rsid w:val="00386753"/>
    <w:rsid w:val="00387B26"/>
    <w:rsid w:val="00390751"/>
    <w:rsid w:val="00390B78"/>
    <w:rsid w:val="00390F47"/>
    <w:rsid w:val="00390FC3"/>
    <w:rsid w:val="003912EF"/>
    <w:rsid w:val="00391A0C"/>
    <w:rsid w:val="003921AA"/>
    <w:rsid w:val="003926E5"/>
    <w:rsid w:val="0039346E"/>
    <w:rsid w:val="00394252"/>
    <w:rsid w:val="003948B7"/>
    <w:rsid w:val="0039490E"/>
    <w:rsid w:val="00395D3C"/>
    <w:rsid w:val="00395D86"/>
    <w:rsid w:val="003969A8"/>
    <w:rsid w:val="003975DC"/>
    <w:rsid w:val="00397C81"/>
    <w:rsid w:val="00397C83"/>
    <w:rsid w:val="003A0395"/>
    <w:rsid w:val="003A0554"/>
    <w:rsid w:val="003A1542"/>
    <w:rsid w:val="003A18F3"/>
    <w:rsid w:val="003A24C5"/>
    <w:rsid w:val="003A2A9B"/>
    <w:rsid w:val="003A2FC0"/>
    <w:rsid w:val="003A3255"/>
    <w:rsid w:val="003A4414"/>
    <w:rsid w:val="003A6851"/>
    <w:rsid w:val="003A6B49"/>
    <w:rsid w:val="003A6FB2"/>
    <w:rsid w:val="003A7758"/>
    <w:rsid w:val="003A7EC6"/>
    <w:rsid w:val="003B0D75"/>
    <w:rsid w:val="003B0D9B"/>
    <w:rsid w:val="003B1228"/>
    <w:rsid w:val="003B1ADD"/>
    <w:rsid w:val="003B23EA"/>
    <w:rsid w:val="003B2511"/>
    <w:rsid w:val="003B255C"/>
    <w:rsid w:val="003B293A"/>
    <w:rsid w:val="003B2959"/>
    <w:rsid w:val="003B2EB3"/>
    <w:rsid w:val="003B354D"/>
    <w:rsid w:val="003B3EDF"/>
    <w:rsid w:val="003B4418"/>
    <w:rsid w:val="003B4D1F"/>
    <w:rsid w:val="003B55BE"/>
    <w:rsid w:val="003B64E4"/>
    <w:rsid w:val="003B6857"/>
    <w:rsid w:val="003B6A6E"/>
    <w:rsid w:val="003B71A2"/>
    <w:rsid w:val="003C065B"/>
    <w:rsid w:val="003C0B4B"/>
    <w:rsid w:val="003C17AD"/>
    <w:rsid w:val="003C17F3"/>
    <w:rsid w:val="003C1A61"/>
    <w:rsid w:val="003C25DA"/>
    <w:rsid w:val="003C3BA7"/>
    <w:rsid w:val="003C502D"/>
    <w:rsid w:val="003C5500"/>
    <w:rsid w:val="003C584C"/>
    <w:rsid w:val="003C5D06"/>
    <w:rsid w:val="003C6253"/>
    <w:rsid w:val="003C6797"/>
    <w:rsid w:val="003C751D"/>
    <w:rsid w:val="003C75C2"/>
    <w:rsid w:val="003C7731"/>
    <w:rsid w:val="003C7DEE"/>
    <w:rsid w:val="003D00D9"/>
    <w:rsid w:val="003D097A"/>
    <w:rsid w:val="003D0FE1"/>
    <w:rsid w:val="003D23ED"/>
    <w:rsid w:val="003D2587"/>
    <w:rsid w:val="003D2E80"/>
    <w:rsid w:val="003D33DB"/>
    <w:rsid w:val="003D3A04"/>
    <w:rsid w:val="003D4982"/>
    <w:rsid w:val="003D4988"/>
    <w:rsid w:val="003D4B3E"/>
    <w:rsid w:val="003D4F1E"/>
    <w:rsid w:val="003D5168"/>
    <w:rsid w:val="003D6E72"/>
    <w:rsid w:val="003D71D5"/>
    <w:rsid w:val="003D7502"/>
    <w:rsid w:val="003D7D5D"/>
    <w:rsid w:val="003E0607"/>
    <w:rsid w:val="003E0608"/>
    <w:rsid w:val="003E0743"/>
    <w:rsid w:val="003E0B35"/>
    <w:rsid w:val="003E1A9C"/>
    <w:rsid w:val="003E1B77"/>
    <w:rsid w:val="003E1BCF"/>
    <w:rsid w:val="003E2451"/>
    <w:rsid w:val="003E26E9"/>
    <w:rsid w:val="003E3079"/>
    <w:rsid w:val="003E3205"/>
    <w:rsid w:val="003E3393"/>
    <w:rsid w:val="003E3751"/>
    <w:rsid w:val="003E43D1"/>
    <w:rsid w:val="003E49D1"/>
    <w:rsid w:val="003E4F87"/>
    <w:rsid w:val="003E510E"/>
    <w:rsid w:val="003E5973"/>
    <w:rsid w:val="003E5C52"/>
    <w:rsid w:val="003E5D55"/>
    <w:rsid w:val="003E61AF"/>
    <w:rsid w:val="003E61D2"/>
    <w:rsid w:val="003E626C"/>
    <w:rsid w:val="003E6A46"/>
    <w:rsid w:val="003E73E0"/>
    <w:rsid w:val="003E7961"/>
    <w:rsid w:val="003E7ED4"/>
    <w:rsid w:val="003F07C2"/>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AEC"/>
    <w:rsid w:val="003F4E1A"/>
    <w:rsid w:val="003F5317"/>
    <w:rsid w:val="003F5977"/>
    <w:rsid w:val="003F5B26"/>
    <w:rsid w:val="003F5DBD"/>
    <w:rsid w:val="003F60BE"/>
    <w:rsid w:val="003F68A5"/>
    <w:rsid w:val="003F7863"/>
    <w:rsid w:val="003F7910"/>
    <w:rsid w:val="003F7EE2"/>
    <w:rsid w:val="0040030D"/>
    <w:rsid w:val="004017DF"/>
    <w:rsid w:val="00401C88"/>
    <w:rsid w:val="00401D6A"/>
    <w:rsid w:val="004025B0"/>
    <w:rsid w:val="0040357F"/>
    <w:rsid w:val="00403966"/>
    <w:rsid w:val="00403BC7"/>
    <w:rsid w:val="00405173"/>
    <w:rsid w:val="0040568A"/>
    <w:rsid w:val="00405FCE"/>
    <w:rsid w:val="00406530"/>
    <w:rsid w:val="00406BD6"/>
    <w:rsid w:val="004070A9"/>
    <w:rsid w:val="0040770E"/>
    <w:rsid w:val="0040786E"/>
    <w:rsid w:val="00407ECC"/>
    <w:rsid w:val="004102B8"/>
    <w:rsid w:val="00410564"/>
    <w:rsid w:val="004108C8"/>
    <w:rsid w:val="00411100"/>
    <w:rsid w:val="00411638"/>
    <w:rsid w:val="004122AB"/>
    <w:rsid w:val="004128CE"/>
    <w:rsid w:val="00412EAE"/>
    <w:rsid w:val="00413144"/>
    <w:rsid w:val="0041375E"/>
    <w:rsid w:val="00415043"/>
    <w:rsid w:val="00415F65"/>
    <w:rsid w:val="004162FA"/>
    <w:rsid w:val="00416716"/>
    <w:rsid w:val="00416A44"/>
    <w:rsid w:val="004175E1"/>
    <w:rsid w:val="00417A10"/>
    <w:rsid w:val="00417CA0"/>
    <w:rsid w:val="00420484"/>
    <w:rsid w:val="00420E13"/>
    <w:rsid w:val="004210B5"/>
    <w:rsid w:val="0042161A"/>
    <w:rsid w:val="00421C72"/>
    <w:rsid w:val="00421FED"/>
    <w:rsid w:val="00422158"/>
    <w:rsid w:val="004223C3"/>
    <w:rsid w:val="00422EC0"/>
    <w:rsid w:val="004231A0"/>
    <w:rsid w:val="004236E3"/>
    <w:rsid w:val="00423AB0"/>
    <w:rsid w:val="004244E5"/>
    <w:rsid w:val="004249C9"/>
    <w:rsid w:val="00424BF9"/>
    <w:rsid w:val="00425763"/>
    <w:rsid w:val="00425EB6"/>
    <w:rsid w:val="0042626E"/>
    <w:rsid w:val="004267CD"/>
    <w:rsid w:val="004269E7"/>
    <w:rsid w:val="00426C49"/>
    <w:rsid w:val="0042781B"/>
    <w:rsid w:val="00427E83"/>
    <w:rsid w:val="00430052"/>
    <w:rsid w:val="004306A1"/>
    <w:rsid w:val="00430C77"/>
    <w:rsid w:val="00430FFB"/>
    <w:rsid w:val="00430FFE"/>
    <w:rsid w:val="00431608"/>
    <w:rsid w:val="00431973"/>
    <w:rsid w:val="00431B4D"/>
    <w:rsid w:val="00431E87"/>
    <w:rsid w:val="00432969"/>
    <w:rsid w:val="00432DCC"/>
    <w:rsid w:val="004331BD"/>
    <w:rsid w:val="00433223"/>
    <w:rsid w:val="00433726"/>
    <w:rsid w:val="00433C56"/>
    <w:rsid w:val="00433D28"/>
    <w:rsid w:val="004359F9"/>
    <w:rsid w:val="00435AA8"/>
    <w:rsid w:val="00435FED"/>
    <w:rsid w:val="00436C36"/>
    <w:rsid w:val="00436C5A"/>
    <w:rsid w:val="00437E1E"/>
    <w:rsid w:val="00437FC4"/>
    <w:rsid w:val="0044036E"/>
    <w:rsid w:val="004413D4"/>
    <w:rsid w:val="004417FF"/>
    <w:rsid w:val="004423A9"/>
    <w:rsid w:val="00442DBE"/>
    <w:rsid w:val="004437DC"/>
    <w:rsid w:val="004439AF"/>
    <w:rsid w:val="00443F3C"/>
    <w:rsid w:val="00444712"/>
    <w:rsid w:val="00444751"/>
    <w:rsid w:val="0044533D"/>
    <w:rsid w:val="00446035"/>
    <w:rsid w:val="00446239"/>
    <w:rsid w:val="004470D7"/>
    <w:rsid w:val="00447466"/>
    <w:rsid w:val="004477FA"/>
    <w:rsid w:val="004479C2"/>
    <w:rsid w:val="00447A6C"/>
    <w:rsid w:val="004526AE"/>
    <w:rsid w:val="0045309B"/>
    <w:rsid w:val="00453660"/>
    <w:rsid w:val="004537D4"/>
    <w:rsid w:val="0045385C"/>
    <w:rsid w:val="004540BC"/>
    <w:rsid w:val="00454267"/>
    <w:rsid w:val="00454293"/>
    <w:rsid w:val="00454DE3"/>
    <w:rsid w:val="00454F97"/>
    <w:rsid w:val="00455527"/>
    <w:rsid w:val="004556D2"/>
    <w:rsid w:val="004557FE"/>
    <w:rsid w:val="004558E8"/>
    <w:rsid w:val="00455E11"/>
    <w:rsid w:val="0045657B"/>
    <w:rsid w:val="004567C3"/>
    <w:rsid w:val="00457090"/>
    <w:rsid w:val="00457481"/>
    <w:rsid w:val="00457A2F"/>
    <w:rsid w:val="00457BB0"/>
    <w:rsid w:val="00457D31"/>
    <w:rsid w:val="00460033"/>
    <w:rsid w:val="004604A9"/>
    <w:rsid w:val="0046140F"/>
    <w:rsid w:val="00461E98"/>
    <w:rsid w:val="0046225C"/>
    <w:rsid w:val="004625B4"/>
    <w:rsid w:val="00463239"/>
    <w:rsid w:val="004632D6"/>
    <w:rsid w:val="00464950"/>
    <w:rsid w:val="0046500B"/>
    <w:rsid w:val="0046524A"/>
    <w:rsid w:val="004654FC"/>
    <w:rsid w:val="00465A32"/>
    <w:rsid w:val="004663B6"/>
    <w:rsid w:val="00466649"/>
    <w:rsid w:val="00466CBF"/>
    <w:rsid w:val="004678F3"/>
    <w:rsid w:val="004703E5"/>
    <w:rsid w:val="00470445"/>
    <w:rsid w:val="004708F2"/>
    <w:rsid w:val="00470AB8"/>
    <w:rsid w:val="004718F1"/>
    <w:rsid w:val="00471B23"/>
    <w:rsid w:val="00471DE7"/>
    <w:rsid w:val="00472DF8"/>
    <w:rsid w:val="00473457"/>
    <w:rsid w:val="004738DF"/>
    <w:rsid w:val="0047399A"/>
    <w:rsid w:val="00473F1E"/>
    <w:rsid w:val="00473FF7"/>
    <w:rsid w:val="00474138"/>
    <w:rsid w:val="00474343"/>
    <w:rsid w:val="00474662"/>
    <w:rsid w:val="004746B9"/>
    <w:rsid w:val="0047477F"/>
    <w:rsid w:val="004747CC"/>
    <w:rsid w:val="00474E50"/>
    <w:rsid w:val="004754D0"/>
    <w:rsid w:val="004755FD"/>
    <w:rsid w:val="00475632"/>
    <w:rsid w:val="00475828"/>
    <w:rsid w:val="00475F7D"/>
    <w:rsid w:val="004765D2"/>
    <w:rsid w:val="004767EB"/>
    <w:rsid w:val="0047702B"/>
    <w:rsid w:val="004771D2"/>
    <w:rsid w:val="00477662"/>
    <w:rsid w:val="00477E33"/>
    <w:rsid w:val="0048051A"/>
    <w:rsid w:val="00480600"/>
    <w:rsid w:val="004809BB"/>
    <w:rsid w:val="00480BC3"/>
    <w:rsid w:val="004812EF"/>
    <w:rsid w:val="00481A02"/>
    <w:rsid w:val="00481A70"/>
    <w:rsid w:val="00481B3A"/>
    <w:rsid w:val="00481D9D"/>
    <w:rsid w:val="00482520"/>
    <w:rsid w:val="00482632"/>
    <w:rsid w:val="00482649"/>
    <w:rsid w:val="00482EF3"/>
    <w:rsid w:val="00484C9B"/>
    <w:rsid w:val="00484DD6"/>
    <w:rsid w:val="00484F87"/>
    <w:rsid w:val="00485956"/>
    <w:rsid w:val="00486749"/>
    <w:rsid w:val="0048693E"/>
    <w:rsid w:val="00487655"/>
    <w:rsid w:val="00487B37"/>
    <w:rsid w:val="00487E1D"/>
    <w:rsid w:val="00490422"/>
    <w:rsid w:val="00490947"/>
    <w:rsid w:val="0049147B"/>
    <w:rsid w:val="004916A4"/>
    <w:rsid w:val="00492E94"/>
    <w:rsid w:val="00492F58"/>
    <w:rsid w:val="004935A8"/>
    <w:rsid w:val="0049368C"/>
    <w:rsid w:val="004939D9"/>
    <w:rsid w:val="00493F8C"/>
    <w:rsid w:val="004940CD"/>
    <w:rsid w:val="004941AE"/>
    <w:rsid w:val="00494F56"/>
    <w:rsid w:val="00495336"/>
    <w:rsid w:val="00495CEC"/>
    <w:rsid w:val="004962FC"/>
    <w:rsid w:val="004A00D3"/>
    <w:rsid w:val="004A08D0"/>
    <w:rsid w:val="004A091A"/>
    <w:rsid w:val="004A0A3A"/>
    <w:rsid w:val="004A0F93"/>
    <w:rsid w:val="004A1095"/>
    <w:rsid w:val="004A10D4"/>
    <w:rsid w:val="004A16A9"/>
    <w:rsid w:val="004A1A41"/>
    <w:rsid w:val="004A1B16"/>
    <w:rsid w:val="004A1B78"/>
    <w:rsid w:val="004A28A2"/>
    <w:rsid w:val="004A3271"/>
    <w:rsid w:val="004A341D"/>
    <w:rsid w:val="004A3BC3"/>
    <w:rsid w:val="004A5850"/>
    <w:rsid w:val="004A5CAE"/>
    <w:rsid w:val="004A6263"/>
    <w:rsid w:val="004A64AA"/>
    <w:rsid w:val="004A6A1F"/>
    <w:rsid w:val="004A7A63"/>
    <w:rsid w:val="004B070D"/>
    <w:rsid w:val="004B093D"/>
    <w:rsid w:val="004B0F4F"/>
    <w:rsid w:val="004B15E2"/>
    <w:rsid w:val="004B1733"/>
    <w:rsid w:val="004B17A8"/>
    <w:rsid w:val="004B1E32"/>
    <w:rsid w:val="004B2004"/>
    <w:rsid w:val="004B2352"/>
    <w:rsid w:val="004B23BC"/>
    <w:rsid w:val="004B26EF"/>
    <w:rsid w:val="004B2734"/>
    <w:rsid w:val="004B277C"/>
    <w:rsid w:val="004B2783"/>
    <w:rsid w:val="004B28FC"/>
    <w:rsid w:val="004B29F7"/>
    <w:rsid w:val="004B3EE6"/>
    <w:rsid w:val="004B46EF"/>
    <w:rsid w:val="004B4C84"/>
    <w:rsid w:val="004B5DC5"/>
    <w:rsid w:val="004B6132"/>
    <w:rsid w:val="004B6D6B"/>
    <w:rsid w:val="004B7809"/>
    <w:rsid w:val="004B7829"/>
    <w:rsid w:val="004B790D"/>
    <w:rsid w:val="004C0732"/>
    <w:rsid w:val="004C0734"/>
    <w:rsid w:val="004C1497"/>
    <w:rsid w:val="004C1B9F"/>
    <w:rsid w:val="004C1C02"/>
    <w:rsid w:val="004C1D18"/>
    <w:rsid w:val="004C2BCA"/>
    <w:rsid w:val="004C3653"/>
    <w:rsid w:val="004C36AA"/>
    <w:rsid w:val="004C3C85"/>
    <w:rsid w:val="004C3D8A"/>
    <w:rsid w:val="004C4475"/>
    <w:rsid w:val="004C4564"/>
    <w:rsid w:val="004C4672"/>
    <w:rsid w:val="004C4AFD"/>
    <w:rsid w:val="004C4D57"/>
    <w:rsid w:val="004C5EAC"/>
    <w:rsid w:val="004C6010"/>
    <w:rsid w:val="004C631A"/>
    <w:rsid w:val="004C69C0"/>
    <w:rsid w:val="004C6A7B"/>
    <w:rsid w:val="004C6DD7"/>
    <w:rsid w:val="004C77F8"/>
    <w:rsid w:val="004C796F"/>
    <w:rsid w:val="004C7D58"/>
    <w:rsid w:val="004D1977"/>
    <w:rsid w:val="004D1BB5"/>
    <w:rsid w:val="004D2056"/>
    <w:rsid w:val="004D30E2"/>
    <w:rsid w:val="004D35BB"/>
    <w:rsid w:val="004D3C7F"/>
    <w:rsid w:val="004D43EF"/>
    <w:rsid w:val="004D45CF"/>
    <w:rsid w:val="004D499E"/>
    <w:rsid w:val="004D4F5D"/>
    <w:rsid w:val="004D4FEF"/>
    <w:rsid w:val="004D5005"/>
    <w:rsid w:val="004D627B"/>
    <w:rsid w:val="004D737D"/>
    <w:rsid w:val="004D7851"/>
    <w:rsid w:val="004D7DF4"/>
    <w:rsid w:val="004E068B"/>
    <w:rsid w:val="004E0A0F"/>
    <w:rsid w:val="004E107B"/>
    <w:rsid w:val="004E138F"/>
    <w:rsid w:val="004E21E1"/>
    <w:rsid w:val="004E259E"/>
    <w:rsid w:val="004E351E"/>
    <w:rsid w:val="004E4427"/>
    <w:rsid w:val="004E44BE"/>
    <w:rsid w:val="004E47F3"/>
    <w:rsid w:val="004E4946"/>
    <w:rsid w:val="004E5278"/>
    <w:rsid w:val="004E563D"/>
    <w:rsid w:val="004E58FB"/>
    <w:rsid w:val="004E5910"/>
    <w:rsid w:val="004E6312"/>
    <w:rsid w:val="004E65C0"/>
    <w:rsid w:val="004E6D80"/>
    <w:rsid w:val="004E7859"/>
    <w:rsid w:val="004E7917"/>
    <w:rsid w:val="004F0084"/>
    <w:rsid w:val="004F0125"/>
    <w:rsid w:val="004F02DA"/>
    <w:rsid w:val="004F0898"/>
    <w:rsid w:val="004F0B2C"/>
    <w:rsid w:val="004F0C6C"/>
    <w:rsid w:val="004F1819"/>
    <w:rsid w:val="004F18CA"/>
    <w:rsid w:val="004F198A"/>
    <w:rsid w:val="004F1E1A"/>
    <w:rsid w:val="004F1F68"/>
    <w:rsid w:val="004F2535"/>
    <w:rsid w:val="004F2BA2"/>
    <w:rsid w:val="004F37F3"/>
    <w:rsid w:val="004F4081"/>
    <w:rsid w:val="004F497E"/>
    <w:rsid w:val="004F4C35"/>
    <w:rsid w:val="004F60F4"/>
    <w:rsid w:val="004F67AA"/>
    <w:rsid w:val="004F6BAA"/>
    <w:rsid w:val="004F734F"/>
    <w:rsid w:val="004F7616"/>
    <w:rsid w:val="004F77A7"/>
    <w:rsid w:val="004F7C36"/>
    <w:rsid w:val="0050047A"/>
    <w:rsid w:val="00500D4B"/>
    <w:rsid w:val="00500F24"/>
    <w:rsid w:val="0050231F"/>
    <w:rsid w:val="00502B27"/>
    <w:rsid w:val="00502CA5"/>
    <w:rsid w:val="00502F03"/>
    <w:rsid w:val="00503279"/>
    <w:rsid w:val="005036B3"/>
    <w:rsid w:val="0050415E"/>
    <w:rsid w:val="0050452E"/>
    <w:rsid w:val="0050685C"/>
    <w:rsid w:val="00506CD8"/>
    <w:rsid w:val="00506F2F"/>
    <w:rsid w:val="0050785E"/>
    <w:rsid w:val="00507C77"/>
    <w:rsid w:val="00507D58"/>
    <w:rsid w:val="00510125"/>
    <w:rsid w:val="00510740"/>
    <w:rsid w:val="00510BD4"/>
    <w:rsid w:val="00511209"/>
    <w:rsid w:val="00511609"/>
    <w:rsid w:val="005116F7"/>
    <w:rsid w:val="005119E5"/>
    <w:rsid w:val="00511A32"/>
    <w:rsid w:val="00511A38"/>
    <w:rsid w:val="00511A73"/>
    <w:rsid w:val="005120B1"/>
    <w:rsid w:val="0051216D"/>
    <w:rsid w:val="0051272E"/>
    <w:rsid w:val="0051294C"/>
    <w:rsid w:val="005131B2"/>
    <w:rsid w:val="00513BBC"/>
    <w:rsid w:val="005144BF"/>
    <w:rsid w:val="00515690"/>
    <w:rsid w:val="00515CE2"/>
    <w:rsid w:val="005169D3"/>
    <w:rsid w:val="00517803"/>
    <w:rsid w:val="005208A4"/>
    <w:rsid w:val="0052092C"/>
    <w:rsid w:val="00520E75"/>
    <w:rsid w:val="00521702"/>
    <w:rsid w:val="00522729"/>
    <w:rsid w:val="005228CF"/>
    <w:rsid w:val="00522F14"/>
    <w:rsid w:val="00523369"/>
    <w:rsid w:val="00523746"/>
    <w:rsid w:val="005238F7"/>
    <w:rsid w:val="00525FDC"/>
    <w:rsid w:val="00526292"/>
    <w:rsid w:val="005262D7"/>
    <w:rsid w:val="0052690C"/>
    <w:rsid w:val="00526DBB"/>
    <w:rsid w:val="00526F77"/>
    <w:rsid w:val="00526F85"/>
    <w:rsid w:val="005270D6"/>
    <w:rsid w:val="00527102"/>
    <w:rsid w:val="005272F5"/>
    <w:rsid w:val="00527862"/>
    <w:rsid w:val="00530019"/>
    <w:rsid w:val="00530DB0"/>
    <w:rsid w:val="0053141F"/>
    <w:rsid w:val="005316A5"/>
    <w:rsid w:val="005325E4"/>
    <w:rsid w:val="00532CD7"/>
    <w:rsid w:val="00533FE0"/>
    <w:rsid w:val="00534288"/>
    <w:rsid w:val="00534665"/>
    <w:rsid w:val="005351FB"/>
    <w:rsid w:val="0053538B"/>
    <w:rsid w:val="00535C19"/>
    <w:rsid w:val="005364A6"/>
    <w:rsid w:val="00536656"/>
    <w:rsid w:val="0053787D"/>
    <w:rsid w:val="005379BD"/>
    <w:rsid w:val="005405DA"/>
    <w:rsid w:val="005417AD"/>
    <w:rsid w:val="0054298F"/>
    <w:rsid w:val="00542ECA"/>
    <w:rsid w:val="0054338F"/>
    <w:rsid w:val="005433E9"/>
    <w:rsid w:val="005434F5"/>
    <w:rsid w:val="00543E00"/>
    <w:rsid w:val="005443F7"/>
    <w:rsid w:val="0054451D"/>
    <w:rsid w:val="0054483A"/>
    <w:rsid w:val="00544BA7"/>
    <w:rsid w:val="00545115"/>
    <w:rsid w:val="00545174"/>
    <w:rsid w:val="0054560B"/>
    <w:rsid w:val="005460CD"/>
    <w:rsid w:val="005463B5"/>
    <w:rsid w:val="0054643A"/>
    <w:rsid w:val="00546568"/>
    <w:rsid w:val="005468E1"/>
    <w:rsid w:val="00546AC0"/>
    <w:rsid w:val="00546ED4"/>
    <w:rsid w:val="00547212"/>
    <w:rsid w:val="005477B4"/>
    <w:rsid w:val="00547D18"/>
    <w:rsid w:val="00550169"/>
    <w:rsid w:val="005504F4"/>
    <w:rsid w:val="005506E4"/>
    <w:rsid w:val="0055168D"/>
    <w:rsid w:val="00551C11"/>
    <w:rsid w:val="00552CDC"/>
    <w:rsid w:val="0055312F"/>
    <w:rsid w:val="005532DD"/>
    <w:rsid w:val="005536BD"/>
    <w:rsid w:val="00553753"/>
    <w:rsid w:val="00554269"/>
    <w:rsid w:val="0055427B"/>
    <w:rsid w:val="0055484D"/>
    <w:rsid w:val="00554CD1"/>
    <w:rsid w:val="005555C3"/>
    <w:rsid w:val="00555E41"/>
    <w:rsid w:val="005565FB"/>
    <w:rsid w:val="00556B88"/>
    <w:rsid w:val="00556C46"/>
    <w:rsid w:val="00557655"/>
    <w:rsid w:val="00557927"/>
    <w:rsid w:val="005608BB"/>
    <w:rsid w:val="00560E67"/>
    <w:rsid w:val="00560E98"/>
    <w:rsid w:val="00561323"/>
    <w:rsid w:val="00561D33"/>
    <w:rsid w:val="00562337"/>
    <w:rsid w:val="00562A7B"/>
    <w:rsid w:val="00562ECB"/>
    <w:rsid w:val="00563FA6"/>
    <w:rsid w:val="00564924"/>
    <w:rsid w:val="005649E0"/>
    <w:rsid w:val="00564E17"/>
    <w:rsid w:val="00564E67"/>
    <w:rsid w:val="00565772"/>
    <w:rsid w:val="005669E2"/>
    <w:rsid w:val="00566A1D"/>
    <w:rsid w:val="00566AA7"/>
    <w:rsid w:val="00566B5C"/>
    <w:rsid w:val="0056797E"/>
    <w:rsid w:val="005679E9"/>
    <w:rsid w:val="00567AC9"/>
    <w:rsid w:val="005708BE"/>
    <w:rsid w:val="00570E6D"/>
    <w:rsid w:val="005711D2"/>
    <w:rsid w:val="00571244"/>
    <w:rsid w:val="00572511"/>
    <w:rsid w:val="00573AC0"/>
    <w:rsid w:val="0057568E"/>
    <w:rsid w:val="00575A8E"/>
    <w:rsid w:val="00575C21"/>
    <w:rsid w:val="00575E84"/>
    <w:rsid w:val="00576B18"/>
    <w:rsid w:val="00576DFA"/>
    <w:rsid w:val="005775CD"/>
    <w:rsid w:val="00577994"/>
    <w:rsid w:val="005779B3"/>
    <w:rsid w:val="00577D2E"/>
    <w:rsid w:val="00581442"/>
    <w:rsid w:val="00581AC0"/>
    <w:rsid w:val="00582118"/>
    <w:rsid w:val="00583853"/>
    <w:rsid w:val="00583AED"/>
    <w:rsid w:val="00584302"/>
    <w:rsid w:val="005848B7"/>
    <w:rsid w:val="00584AC1"/>
    <w:rsid w:val="00584C77"/>
    <w:rsid w:val="0058504F"/>
    <w:rsid w:val="005850FA"/>
    <w:rsid w:val="00585CD2"/>
    <w:rsid w:val="00585CE7"/>
    <w:rsid w:val="00586855"/>
    <w:rsid w:val="00586A3B"/>
    <w:rsid w:val="00586CB2"/>
    <w:rsid w:val="005871C0"/>
    <w:rsid w:val="00587464"/>
    <w:rsid w:val="00587F2C"/>
    <w:rsid w:val="0059017E"/>
    <w:rsid w:val="00590424"/>
    <w:rsid w:val="00590574"/>
    <w:rsid w:val="005907D9"/>
    <w:rsid w:val="005908ED"/>
    <w:rsid w:val="005909B2"/>
    <w:rsid w:val="0059112C"/>
    <w:rsid w:val="00591823"/>
    <w:rsid w:val="00591D0B"/>
    <w:rsid w:val="00591E49"/>
    <w:rsid w:val="00592855"/>
    <w:rsid w:val="005931AB"/>
    <w:rsid w:val="00593271"/>
    <w:rsid w:val="0059328A"/>
    <w:rsid w:val="00593336"/>
    <w:rsid w:val="005934CA"/>
    <w:rsid w:val="00595734"/>
    <w:rsid w:val="005961C9"/>
    <w:rsid w:val="00596858"/>
    <w:rsid w:val="00596B94"/>
    <w:rsid w:val="00597019"/>
    <w:rsid w:val="00597908"/>
    <w:rsid w:val="005A05FE"/>
    <w:rsid w:val="005A06B8"/>
    <w:rsid w:val="005A0CC3"/>
    <w:rsid w:val="005A128D"/>
    <w:rsid w:val="005A14C0"/>
    <w:rsid w:val="005A1790"/>
    <w:rsid w:val="005A1DC8"/>
    <w:rsid w:val="005A2E4E"/>
    <w:rsid w:val="005A3153"/>
    <w:rsid w:val="005A3170"/>
    <w:rsid w:val="005A3654"/>
    <w:rsid w:val="005A3AC0"/>
    <w:rsid w:val="005A3CF9"/>
    <w:rsid w:val="005A3E4E"/>
    <w:rsid w:val="005A50BF"/>
    <w:rsid w:val="005A5617"/>
    <w:rsid w:val="005A5F6C"/>
    <w:rsid w:val="005A6718"/>
    <w:rsid w:val="005A7C4C"/>
    <w:rsid w:val="005B0375"/>
    <w:rsid w:val="005B08AD"/>
    <w:rsid w:val="005B0E5B"/>
    <w:rsid w:val="005B14A8"/>
    <w:rsid w:val="005B1939"/>
    <w:rsid w:val="005B2071"/>
    <w:rsid w:val="005B240B"/>
    <w:rsid w:val="005B273F"/>
    <w:rsid w:val="005B2DD1"/>
    <w:rsid w:val="005B31D2"/>
    <w:rsid w:val="005B3A79"/>
    <w:rsid w:val="005B4205"/>
    <w:rsid w:val="005B4787"/>
    <w:rsid w:val="005B5010"/>
    <w:rsid w:val="005B52E1"/>
    <w:rsid w:val="005B634C"/>
    <w:rsid w:val="005B63AA"/>
    <w:rsid w:val="005B6411"/>
    <w:rsid w:val="005B711D"/>
    <w:rsid w:val="005B729B"/>
    <w:rsid w:val="005B7EC8"/>
    <w:rsid w:val="005B7F7B"/>
    <w:rsid w:val="005C018F"/>
    <w:rsid w:val="005C0CCC"/>
    <w:rsid w:val="005C1436"/>
    <w:rsid w:val="005C2E1D"/>
    <w:rsid w:val="005C2E6B"/>
    <w:rsid w:val="005C2F32"/>
    <w:rsid w:val="005C3229"/>
    <w:rsid w:val="005C3858"/>
    <w:rsid w:val="005C3A0F"/>
    <w:rsid w:val="005C485C"/>
    <w:rsid w:val="005C4931"/>
    <w:rsid w:val="005C4D1C"/>
    <w:rsid w:val="005C4F47"/>
    <w:rsid w:val="005C60DB"/>
    <w:rsid w:val="005C63BA"/>
    <w:rsid w:val="005C6F48"/>
    <w:rsid w:val="005C725F"/>
    <w:rsid w:val="005C7395"/>
    <w:rsid w:val="005C73E5"/>
    <w:rsid w:val="005D080D"/>
    <w:rsid w:val="005D0AF0"/>
    <w:rsid w:val="005D0B12"/>
    <w:rsid w:val="005D1109"/>
    <w:rsid w:val="005D196E"/>
    <w:rsid w:val="005D1C08"/>
    <w:rsid w:val="005D2948"/>
    <w:rsid w:val="005D2B1F"/>
    <w:rsid w:val="005D2C30"/>
    <w:rsid w:val="005D3266"/>
    <w:rsid w:val="005D3702"/>
    <w:rsid w:val="005D3730"/>
    <w:rsid w:val="005D3DC6"/>
    <w:rsid w:val="005D4A65"/>
    <w:rsid w:val="005D4B72"/>
    <w:rsid w:val="005D5804"/>
    <w:rsid w:val="005D5994"/>
    <w:rsid w:val="005D5FB1"/>
    <w:rsid w:val="005D6AA9"/>
    <w:rsid w:val="005E08BF"/>
    <w:rsid w:val="005E0EF0"/>
    <w:rsid w:val="005E104C"/>
    <w:rsid w:val="005E1AB3"/>
    <w:rsid w:val="005E3497"/>
    <w:rsid w:val="005E5851"/>
    <w:rsid w:val="005E64FF"/>
    <w:rsid w:val="005E6979"/>
    <w:rsid w:val="005E7748"/>
    <w:rsid w:val="005F0682"/>
    <w:rsid w:val="005F09CC"/>
    <w:rsid w:val="005F09E3"/>
    <w:rsid w:val="005F0F2E"/>
    <w:rsid w:val="005F0F76"/>
    <w:rsid w:val="005F166D"/>
    <w:rsid w:val="005F19C6"/>
    <w:rsid w:val="005F2145"/>
    <w:rsid w:val="005F22EE"/>
    <w:rsid w:val="005F238A"/>
    <w:rsid w:val="005F2D54"/>
    <w:rsid w:val="005F3416"/>
    <w:rsid w:val="005F40DC"/>
    <w:rsid w:val="005F4BB7"/>
    <w:rsid w:val="005F4F3E"/>
    <w:rsid w:val="005F53B0"/>
    <w:rsid w:val="005F5402"/>
    <w:rsid w:val="005F5671"/>
    <w:rsid w:val="005F5D10"/>
    <w:rsid w:val="005F6DE4"/>
    <w:rsid w:val="005F70E1"/>
    <w:rsid w:val="005F75E3"/>
    <w:rsid w:val="005F79CE"/>
    <w:rsid w:val="005F7A02"/>
    <w:rsid w:val="005F7C1A"/>
    <w:rsid w:val="005F7DE7"/>
    <w:rsid w:val="006000C1"/>
    <w:rsid w:val="00600378"/>
    <w:rsid w:val="006010B7"/>
    <w:rsid w:val="006010BC"/>
    <w:rsid w:val="006013B5"/>
    <w:rsid w:val="0060143C"/>
    <w:rsid w:val="00601557"/>
    <w:rsid w:val="00602238"/>
    <w:rsid w:val="00603774"/>
    <w:rsid w:val="0060463B"/>
    <w:rsid w:val="00604ACE"/>
    <w:rsid w:val="006053CA"/>
    <w:rsid w:val="006055E5"/>
    <w:rsid w:val="006062D1"/>
    <w:rsid w:val="0060638B"/>
    <w:rsid w:val="006069BC"/>
    <w:rsid w:val="006100FD"/>
    <w:rsid w:val="006102E8"/>
    <w:rsid w:val="0061150A"/>
    <w:rsid w:val="00611675"/>
    <w:rsid w:val="00611F0D"/>
    <w:rsid w:val="0061255B"/>
    <w:rsid w:val="00612945"/>
    <w:rsid w:val="00612F9F"/>
    <w:rsid w:val="00613CDF"/>
    <w:rsid w:val="006141FF"/>
    <w:rsid w:val="0061495A"/>
    <w:rsid w:val="00614C4D"/>
    <w:rsid w:val="00615012"/>
    <w:rsid w:val="006162F9"/>
    <w:rsid w:val="006163FE"/>
    <w:rsid w:val="00616AA1"/>
    <w:rsid w:val="00616B24"/>
    <w:rsid w:val="00617ADD"/>
    <w:rsid w:val="00621975"/>
    <w:rsid w:val="006231CA"/>
    <w:rsid w:val="00623FD6"/>
    <w:rsid w:val="006246A1"/>
    <w:rsid w:val="00625948"/>
    <w:rsid w:val="006259D7"/>
    <w:rsid w:val="00626A85"/>
    <w:rsid w:val="006271A3"/>
    <w:rsid w:val="00627E79"/>
    <w:rsid w:val="00630251"/>
    <w:rsid w:val="00630CC8"/>
    <w:rsid w:val="0063103A"/>
    <w:rsid w:val="00631818"/>
    <w:rsid w:val="00631B65"/>
    <w:rsid w:val="00632724"/>
    <w:rsid w:val="00632759"/>
    <w:rsid w:val="006329CE"/>
    <w:rsid w:val="00632AFE"/>
    <w:rsid w:val="00632EE3"/>
    <w:rsid w:val="0063390A"/>
    <w:rsid w:val="00633B3D"/>
    <w:rsid w:val="00633C2E"/>
    <w:rsid w:val="006347D4"/>
    <w:rsid w:val="00634A76"/>
    <w:rsid w:val="006352E2"/>
    <w:rsid w:val="006355EA"/>
    <w:rsid w:val="006356B1"/>
    <w:rsid w:val="006356DD"/>
    <w:rsid w:val="00635A14"/>
    <w:rsid w:val="00635CBF"/>
    <w:rsid w:val="00635F1E"/>
    <w:rsid w:val="00636567"/>
    <w:rsid w:val="006369BC"/>
    <w:rsid w:val="00637078"/>
    <w:rsid w:val="006376CE"/>
    <w:rsid w:val="00637E07"/>
    <w:rsid w:val="00640325"/>
    <w:rsid w:val="00640488"/>
    <w:rsid w:val="006404B0"/>
    <w:rsid w:val="0064051F"/>
    <w:rsid w:val="0064132C"/>
    <w:rsid w:val="0064161C"/>
    <w:rsid w:val="006419C9"/>
    <w:rsid w:val="00641F6E"/>
    <w:rsid w:val="0064579C"/>
    <w:rsid w:val="00646198"/>
    <w:rsid w:val="0064728D"/>
    <w:rsid w:val="006479EF"/>
    <w:rsid w:val="00647A1A"/>
    <w:rsid w:val="00647FB4"/>
    <w:rsid w:val="00650490"/>
    <w:rsid w:val="0065069A"/>
    <w:rsid w:val="006509DC"/>
    <w:rsid w:val="00650E25"/>
    <w:rsid w:val="00651030"/>
    <w:rsid w:val="006515B4"/>
    <w:rsid w:val="0065175C"/>
    <w:rsid w:val="006521B5"/>
    <w:rsid w:val="006529F1"/>
    <w:rsid w:val="00652A99"/>
    <w:rsid w:val="00652F20"/>
    <w:rsid w:val="00653205"/>
    <w:rsid w:val="00653642"/>
    <w:rsid w:val="0065421E"/>
    <w:rsid w:val="00654C4B"/>
    <w:rsid w:val="00654F02"/>
    <w:rsid w:val="00655B1C"/>
    <w:rsid w:val="00655B56"/>
    <w:rsid w:val="00656334"/>
    <w:rsid w:val="006568A6"/>
    <w:rsid w:val="00657156"/>
    <w:rsid w:val="00657566"/>
    <w:rsid w:val="006576F3"/>
    <w:rsid w:val="006579D3"/>
    <w:rsid w:val="006607CB"/>
    <w:rsid w:val="00660F11"/>
    <w:rsid w:val="00660FAC"/>
    <w:rsid w:val="0066125C"/>
    <w:rsid w:val="00662014"/>
    <w:rsid w:val="00662E97"/>
    <w:rsid w:val="006632E7"/>
    <w:rsid w:val="0066361A"/>
    <w:rsid w:val="006641FC"/>
    <w:rsid w:val="006657DA"/>
    <w:rsid w:val="00666920"/>
    <w:rsid w:val="00666A77"/>
    <w:rsid w:val="00667888"/>
    <w:rsid w:val="00667AB5"/>
    <w:rsid w:val="00667C34"/>
    <w:rsid w:val="00667E52"/>
    <w:rsid w:val="00667F4F"/>
    <w:rsid w:val="006704FC"/>
    <w:rsid w:val="00670B3A"/>
    <w:rsid w:val="00670BF2"/>
    <w:rsid w:val="00670E22"/>
    <w:rsid w:val="00670F1B"/>
    <w:rsid w:val="00672269"/>
    <w:rsid w:val="00672D47"/>
    <w:rsid w:val="00673208"/>
    <w:rsid w:val="00673642"/>
    <w:rsid w:val="00674086"/>
    <w:rsid w:val="0067427B"/>
    <w:rsid w:val="006746CE"/>
    <w:rsid w:val="00674DBF"/>
    <w:rsid w:val="0067507F"/>
    <w:rsid w:val="0067552E"/>
    <w:rsid w:val="00675F65"/>
    <w:rsid w:val="006761F7"/>
    <w:rsid w:val="0067697E"/>
    <w:rsid w:val="00676B70"/>
    <w:rsid w:val="006778AE"/>
    <w:rsid w:val="00677F96"/>
    <w:rsid w:val="00681DFD"/>
    <w:rsid w:val="006821CA"/>
    <w:rsid w:val="00682C6F"/>
    <w:rsid w:val="006836D3"/>
    <w:rsid w:val="006838FC"/>
    <w:rsid w:val="00683AA8"/>
    <w:rsid w:val="00684472"/>
    <w:rsid w:val="006844D2"/>
    <w:rsid w:val="006853CA"/>
    <w:rsid w:val="00685551"/>
    <w:rsid w:val="00685CD2"/>
    <w:rsid w:val="0068689A"/>
    <w:rsid w:val="00686B3B"/>
    <w:rsid w:val="00686CD9"/>
    <w:rsid w:val="00686E9C"/>
    <w:rsid w:val="00687003"/>
    <w:rsid w:val="006879D2"/>
    <w:rsid w:val="00690608"/>
    <w:rsid w:val="00690CA9"/>
    <w:rsid w:val="00690E0F"/>
    <w:rsid w:val="00691C36"/>
    <w:rsid w:val="00692A92"/>
    <w:rsid w:val="006936D1"/>
    <w:rsid w:val="00693C70"/>
    <w:rsid w:val="0069434C"/>
    <w:rsid w:val="00694654"/>
    <w:rsid w:val="00694785"/>
    <w:rsid w:val="006949F0"/>
    <w:rsid w:val="00694D08"/>
    <w:rsid w:val="00695608"/>
    <w:rsid w:val="0069595A"/>
    <w:rsid w:val="00696AF3"/>
    <w:rsid w:val="00696D2E"/>
    <w:rsid w:val="00697D07"/>
    <w:rsid w:val="006A03A7"/>
    <w:rsid w:val="006A13B1"/>
    <w:rsid w:val="006A1A6B"/>
    <w:rsid w:val="006A22FF"/>
    <w:rsid w:val="006A25D4"/>
    <w:rsid w:val="006A2E42"/>
    <w:rsid w:val="006A2F30"/>
    <w:rsid w:val="006A38AC"/>
    <w:rsid w:val="006A3B7E"/>
    <w:rsid w:val="006A3C59"/>
    <w:rsid w:val="006A3F52"/>
    <w:rsid w:val="006A3F8A"/>
    <w:rsid w:val="006A48E3"/>
    <w:rsid w:val="006A5613"/>
    <w:rsid w:val="006A57A7"/>
    <w:rsid w:val="006A5995"/>
    <w:rsid w:val="006A5CB0"/>
    <w:rsid w:val="006A6051"/>
    <w:rsid w:val="006A6113"/>
    <w:rsid w:val="006A6351"/>
    <w:rsid w:val="006A66C3"/>
    <w:rsid w:val="006A6EA2"/>
    <w:rsid w:val="006A7AED"/>
    <w:rsid w:val="006B04DA"/>
    <w:rsid w:val="006B0A00"/>
    <w:rsid w:val="006B0B9D"/>
    <w:rsid w:val="006B1351"/>
    <w:rsid w:val="006B1609"/>
    <w:rsid w:val="006B1832"/>
    <w:rsid w:val="006B18B4"/>
    <w:rsid w:val="006B18BC"/>
    <w:rsid w:val="006B1C7F"/>
    <w:rsid w:val="006B2C35"/>
    <w:rsid w:val="006B2EE7"/>
    <w:rsid w:val="006B2F13"/>
    <w:rsid w:val="006B3734"/>
    <w:rsid w:val="006B3A48"/>
    <w:rsid w:val="006B4B62"/>
    <w:rsid w:val="006B4DE5"/>
    <w:rsid w:val="006B54D9"/>
    <w:rsid w:val="006B56A6"/>
    <w:rsid w:val="006B619C"/>
    <w:rsid w:val="006B74D1"/>
    <w:rsid w:val="006B7A23"/>
    <w:rsid w:val="006C0492"/>
    <w:rsid w:val="006C103B"/>
    <w:rsid w:val="006C288C"/>
    <w:rsid w:val="006C2A7B"/>
    <w:rsid w:val="006C429A"/>
    <w:rsid w:val="006C457B"/>
    <w:rsid w:val="006C5AE8"/>
    <w:rsid w:val="006C6325"/>
    <w:rsid w:val="006C6D6A"/>
    <w:rsid w:val="006C6E07"/>
    <w:rsid w:val="006C6ED7"/>
    <w:rsid w:val="006C712B"/>
    <w:rsid w:val="006C7211"/>
    <w:rsid w:val="006C77AB"/>
    <w:rsid w:val="006C7C48"/>
    <w:rsid w:val="006D0203"/>
    <w:rsid w:val="006D10B3"/>
    <w:rsid w:val="006D123F"/>
    <w:rsid w:val="006D1C74"/>
    <w:rsid w:val="006D2117"/>
    <w:rsid w:val="006D218D"/>
    <w:rsid w:val="006D261B"/>
    <w:rsid w:val="006D293C"/>
    <w:rsid w:val="006D2BF0"/>
    <w:rsid w:val="006D2D78"/>
    <w:rsid w:val="006D2FB4"/>
    <w:rsid w:val="006D36BD"/>
    <w:rsid w:val="006D37AE"/>
    <w:rsid w:val="006D40E8"/>
    <w:rsid w:val="006D51BD"/>
    <w:rsid w:val="006D56A3"/>
    <w:rsid w:val="006D5DB0"/>
    <w:rsid w:val="006D6115"/>
    <w:rsid w:val="006D63A8"/>
    <w:rsid w:val="006D6473"/>
    <w:rsid w:val="006D64CA"/>
    <w:rsid w:val="006D6689"/>
    <w:rsid w:val="006D709E"/>
    <w:rsid w:val="006D757C"/>
    <w:rsid w:val="006D7C45"/>
    <w:rsid w:val="006E0898"/>
    <w:rsid w:val="006E0B8F"/>
    <w:rsid w:val="006E0DEC"/>
    <w:rsid w:val="006E1836"/>
    <w:rsid w:val="006E1A34"/>
    <w:rsid w:val="006E1A83"/>
    <w:rsid w:val="006E2283"/>
    <w:rsid w:val="006E2382"/>
    <w:rsid w:val="006E26D9"/>
    <w:rsid w:val="006E31E2"/>
    <w:rsid w:val="006E32A3"/>
    <w:rsid w:val="006E33A4"/>
    <w:rsid w:val="006E36DB"/>
    <w:rsid w:val="006E3744"/>
    <w:rsid w:val="006E3A93"/>
    <w:rsid w:val="006E3F14"/>
    <w:rsid w:val="006E4B2E"/>
    <w:rsid w:val="006E5754"/>
    <w:rsid w:val="006E5BD2"/>
    <w:rsid w:val="006E5D73"/>
    <w:rsid w:val="006E5D93"/>
    <w:rsid w:val="006E5F31"/>
    <w:rsid w:val="006E615A"/>
    <w:rsid w:val="006E6756"/>
    <w:rsid w:val="006E68B5"/>
    <w:rsid w:val="006E7160"/>
    <w:rsid w:val="006E7180"/>
    <w:rsid w:val="006E7919"/>
    <w:rsid w:val="006F065B"/>
    <w:rsid w:val="006F08FD"/>
    <w:rsid w:val="006F0ED0"/>
    <w:rsid w:val="006F12BC"/>
    <w:rsid w:val="006F15FB"/>
    <w:rsid w:val="006F18D0"/>
    <w:rsid w:val="006F1BC8"/>
    <w:rsid w:val="006F1F03"/>
    <w:rsid w:val="006F1F74"/>
    <w:rsid w:val="006F231A"/>
    <w:rsid w:val="006F2955"/>
    <w:rsid w:val="006F35F2"/>
    <w:rsid w:val="006F379D"/>
    <w:rsid w:val="006F4597"/>
    <w:rsid w:val="006F4649"/>
    <w:rsid w:val="006F48AD"/>
    <w:rsid w:val="006F5075"/>
    <w:rsid w:val="006F5BE3"/>
    <w:rsid w:val="006F5E1A"/>
    <w:rsid w:val="006F60C2"/>
    <w:rsid w:val="006F7229"/>
    <w:rsid w:val="006F7652"/>
    <w:rsid w:val="0070033E"/>
    <w:rsid w:val="007006B9"/>
    <w:rsid w:val="00701038"/>
    <w:rsid w:val="00702275"/>
    <w:rsid w:val="00702462"/>
    <w:rsid w:val="00702640"/>
    <w:rsid w:val="0070297A"/>
    <w:rsid w:val="0070358D"/>
    <w:rsid w:val="00704170"/>
    <w:rsid w:val="007043BC"/>
    <w:rsid w:val="00705092"/>
    <w:rsid w:val="0070519E"/>
    <w:rsid w:val="0070532D"/>
    <w:rsid w:val="00705BE1"/>
    <w:rsid w:val="00705EE5"/>
    <w:rsid w:val="007066EF"/>
    <w:rsid w:val="007070F8"/>
    <w:rsid w:val="00707204"/>
    <w:rsid w:val="00707651"/>
    <w:rsid w:val="00707A5F"/>
    <w:rsid w:val="00707AE1"/>
    <w:rsid w:val="00707EF8"/>
    <w:rsid w:val="007107A7"/>
    <w:rsid w:val="00710971"/>
    <w:rsid w:val="007117EC"/>
    <w:rsid w:val="00711F4A"/>
    <w:rsid w:val="00712225"/>
    <w:rsid w:val="00713D48"/>
    <w:rsid w:val="00714031"/>
    <w:rsid w:val="007143A7"/>
    <w:rsid w:val="007144C9"/>
    <w:rsid w:val="00715344"/>
    <w:rsid w:val="00715715"/>
    <w:rsid w:val="00715BBC"/>
    <w:rsid w:val="00716783"/>
    <w:rsid w:val="00716B52"/>
    <w:rsid w:val="007173D7"/>
    <w:rsid w:val="00717796"/>
    <w:rsid w:val="00717C0C"/>
    <w:rsid w:val="00720EAE"/>
    <w:rsid w:val="0072132B"/>
    <w:rsid w:val="00721F79"/>
    <w:rsid w:val="00722750"/>
    <w:rsid w:val="00722986"/>
    <w:rsid w:val="00722E19"/>
    <w:rsid w:val="00724C86"/>
    <w:rsid w:val="00725721"/>
    <w:rsid w:val="00725DA7"/>
    <w:rsid w:val="00726A9D"/>
    <w:rsid w:val="0072786E"/>
    <w:rsid w:val="007279F5"/>
    <w:rsid w:val="00730100"/>
    <w:rsid w:val="0073037E"/>
    <w:rsid w:val="0073068C"/>
    <w:rsid w:val="00731EC7"/>
    <w:rsid w:val="0073270F"/>
    <w:rsid w:val="00732724"/>
    <w:rsid w:val="00732F60"/>
    <w:rsid w:val="007330CF"/>
    <w:rsid w:val="00733287"/>
    <w:rsid w:val="00733CF1"/>
    <w:rsid w:val="00734802"/>
    <w:rsid w:val="00734815"/>
    <w:rsid w:val="007348F1"/>
    <w:rsid w:val="00735C33"/>
    <w:rsid w:val="00736063"/>
    <w:rsid w:val="007374B0"/>
    <w:rsid w:val="00737701"/>
    <w:rsid w:val="00737B3C"/>
    <w:rsid w:val="00737F8D"/>
    <w:rsid w:val="00740021"/>
    <w:rsid w:val="0074023E"/>
    <w:rsid w:val="007402F3"/>
    <w:rsid w:val="00740444"/>
    <w:rsid w:val="00740E90"/>
    <w:rsid w:val="0074126A"/>
    <w:rsid w:val="00741FBC"/>
    <w:rsid w:val="00742E2B"/>
    <w:rsid w:val="007437EC"/>
    <w:rsid w:val="00743BAC"/>
    <w:rsid w:val="00743EE8"/>
    <w:rsid w:val="00744293"/>
    <w:rsid w:val="007442C2"/>
    <w:rsid w:val="007448C5"/>
    <w:rsid w:val="00744B23"/>
    <w:rsid w:val="00744E0F"/>
    <w:rsid w:val="00745228"/>
    <w:rsid w:val="007452E8"/>
    <w:rsid w:val="00745818"/>
    <w:rsid w:val="0074616F"/>
    <w:rsid w:val="0074622D"/>
    <w:rsid w:val="00746AA0"/>
    <w:rsid w:val="00746C90"/>
    <w:rsid w:val="00746E1C"/>
    <w:rsid w:val="00746E2A"/>
    <w:rsid w:val="00746F5F"/>
    <w:rsid w:val="00747301"/>
    <w:rsid w:val="00747C02"/>
    <w:rsid w:val="0075016B"/>
    <w:rsid w:val="007506CE"/>
    <w:rsid w:val="007507C2"/>
    <w:rsid w:val="00750F47"/>
    <w:rsid w:val="00751CAC"/>
    <w:rsid w:val="00751FE1"/>
    <w:rsid w:val="0075332F"/>
    <w:rsid w:val="00753B1A"/>
    <w:rsid w:val="00753F5C"/>
    <w:rsid w:val="0075438E"/>
    <w:rsid w:val="00754820"/>
    <w:rsid w:val="007556A6"/>
    <w:rsid w:val="00755CA7"/>
    <w:rsid w:val="007569CC"/>
    <w:rsid w:val="00757575"/>
    <w:rsid w:val="00757A8D"/>
    <w:rsid w:val="00757B13"/>
    <w:rsid w:val="00757C83"/>
    <w:rsid w:val="00757E3D"/>
    <w:rsid w:val="00760480"/>
    <w:rsid w:val="007604F4"/>
    <w:rsid w:val="0076094E"/>
    <w:rsid w:val="00760AA1"/>
    <w:rsid w:val="00760BC9"/>
    <w:rsid w:val="00760F3B"/>
    <w:rsid w:val="00760FD4"/>
    <w:rsid w:val="007613C0"/>
    <w:rsid w:val="0076149A"/>
    <w:rsid w:val="00761726"/>
    <w:rsid w:val="00761D08"/>
    <w:rsid w:val="007621CA"/>
    <w:rsid w:val="007622C4"/>
    <w:rsid w:val="00762E4A"/>
    <w:rsid w:val="007630C4"/>
    <w:rsid w:val="007634F4"/>
    <w:rsid w:val="007636A6"/>
    <w:rsid w:val="007647AF"/>
    <w:rsid w:val="00765225"/>
    <w:rsid w:val="0076541D"/>
    <w:rsid w:val="00765556"/>
    <w:rsid w:val="0076579B"/>
    <w:rsid w:val="00765AC0"/>
    <w:rsid w:val="00765B74"/>
    <w:rsid w:val="00765FCF"/>
    <w:rsid w:val="0076627E"/>
    <w:rsid w:val="007663AD"/>
    <w:rsid w:val="00766A3B"/>
    <w:rsid w:val="0076722E"/>
    <w:rsid w:val="0076761C"/>
    <w:rsid w:val="00767B3B"/>
    <w:rsid w:val="00767CF8"/>
    <w:rsid w:val="00770E93"/>
    <w:rsid w:val="00771243"/>
    <w:rsid w:val="0077138E"/>
    <w:rsid w:val="0077172C"/>
    <w:rsid w:val="00771965"/>
    <w:rsid w:val="00771B7C"/>
    <w:rsid w:val="00771CDA"/>
    <w:rsid w:val="0077204F"/>
    <w:rsid w:val="007728A1"/>
    <w:rsid w:val="00773654"/>
    <w:rsid w:val="00773A69"/>
    <w:rsid w:val="0077452B"/>
    <w:rsid w:val="00774BEC"/>
    <w:rsid w:val="00774F33"/>
    <w:rsid w:val="007757AA"/>
    <w:rsid w:val="007760EE"/>
    <w:rsid w:val="00776DD6"/>
    <w:rsid w:val="00776DF8"/>
    <w:rsid w:val="00776E74"/>
    <w:rsid w:val="00777827"/>
    <w:rsid w:val="00780010"/>
    <w:rsid w:val="0078051D"/>
    <w:rsid w:val="00780666"/>
    <w:rsid w:val="00780765"/>
    <w:rsid w:val="00781BB8"/>
    <w:rsid w:val="00782C3A"/>
    <w:rsid w:val="00782D5B"/>
    <w:rsid w:val="00782E39"/>
    <w:rsid w:val="00782F89"/>
    <w:rsid w:val="007834B8"/>
    <w:rsid w:val="007840A0"/>
    <w:rsid w:val="007850AA"/>
    <w:rsid w:val="0078584E"/>
    <w:rsid w:val="00785B9A"/>
    <w:rsid w:val="00785FDD"/>
    <w:rsid w:val="007862B6"/>
    <w:rsid w:val="0078713D"/>
    <w:rsid w:val="007875CD"/>
    <w:rsid w:val="0078761D"/>
    <w:rsid w:val="007877B8"/>
    <w:rsid w:val="007877FC"/>
    <w:rsid w:val="00787D72"/>
    <w:rsid w:val="007901EA"/>
    <w:rsid w:val="00790266"/>
    <w:rsid w:val="007907AC"/>
    <w:rsid w:val="00790849"/>
    <w:rsid w:val="00790C42"/>
    <w:rsid w:val="007912EE"/>
    <w:rsid w:val="00791B5C"/>
    <w:rsid w:val="007920D4"/>
    <w:rsid w:val="00792155"/>
    <w:rsid w:val="00792349"/>
    <w:rsid w:val="00792D0F"/>
    <w:rsid w:val="007935F0"/>
    <w:rsid w:val="0079368A"/>
    <w:rsid w:val="00794159"/>
    <w:rsid w:val="007946BC"/>
    <w:rsid w:val="007947A9"/>
    <w:rsid w:val="00794E0D"/>
    <w:rsid w:val="00795078"/>
    <w:rsid w:val="007957DA"/>
    <w:rsid w:val="00795AB3"/>
    <w:rsid w:val="00795B1E"/>
    <w:rsid w:val="007963DF"/>
    <w:rsid w:val="0079680C"/>
    <w:rsid w:val="0079763B"/>
    <w:rsid w:val="0079766A"/>
    <w:rsid w:val="00797B99"/>
    <w:rsid w:val="007A0005"/>
    <w:rsid w:val="007A009B"/>
    <w:rsid w:val="007A0148"/>
    <w:rsid w:val="007A0406"/>
    <w:rsid w:val="007A0BD2"/>
    <w:rsid w:val="007A1025"/>
    <w:rsid w:val="007A1820"/>
    <w:rsid w:val="007A2308"/>
    <w:rsid w:val="007A2592"/>
    <w:rsid w:val="007A268D"/>
    <w:rsid w:val="007A2C8C"/>
    <w:rsid w:val="007A31EA"/>
    <w:rsid w:val="007A3732"/>
    <w:rsid w:val="007A3A2A"/>
    <w:rsid w:val="007A3BA7"/>
    <w:rsid w:val="007A43E2"/>
    <w:rsid w:val="007A472D"/>
    <w:rsid w:val="007A499F"/>
    <w:rsid w:val="007A4FDD"/>
    <w:rsid w:val="007A5C0E"/>
    <w:rsid w:val="007A5C7F"/>
    <w:rsid w:val="007A5DDC"/>
    <w:rsid w:val="007A5F4B"/>
    <w:rsid w:val="007A76EC"/>
    <w:rsid w:val="007B022B"/>
    <w:rsid w:val="007B0937"/>
    <w:rsid w:val="007B0C4F"/>
    <w:rsid w:val="007B0E6E"/>
    <w:rsid w:val="007B10AA"/>
    <w:rsid w:val="007B1A38"/>
    <w:rsid w:val="007B1E90"/>
    <w:rsid w:val="007B1EBE"/>
    <w:rsid w:val="007B2336"/>
    <w:rsid w:val="007B2C0B"/>
    <w:rsid w:val="007B2F23"/>
    <w:rsid w:val="007B3538"/>
    <w:rsid w:val="007B5438"/>
    <w:rsid w:val="007B5636"/>
    <w:rsid w:val="007B5810"/>
    <w:rsid w:val="007B5931"/>
    <w:rsid w:val="007B598E"/>
    <w:rsid w:val="007B5D01"/>
    <w:rsid w:val="007B61CE"/>
    <w:rsid w:val="007B62EF"/>
    <w:rsid w:val="007B6734"/>
    <w:rsid w:val="007B6C2F"/>
    <w:rsid w:val="007B7476"/>
    <w:rsid w:val="007B76D8"/>
    <w:rsid w:val="007B7D28"/>
    <w:rsid w:val="007C0414"/>
    <w:rsid w:val="007C103B"/>
    <w:rsid w:val="007C10CF"/>
    <w:rsid w:val="007C11C4"/>
    <w:rsid w:val="007C1250"/>
    <w:rsid w:val="007C1C8E"/>
    <w:rsid w:val="007C229B"/>
    <w:rsid w:val="007C28D5"/>
    <w:rsid w:val="007C3A37"/>
    <w:rsid w:val="007C3AA9"/>
    <w:rsid w:val="007C3E07"/>
    <w:rsid w:val="007C4729"/>
    <w:rsid w:val="007C5223"/>
    <w:rsid w:val="007C5B3C"/>
    <w:rsid w:val="007C5F1C"/>
    <w:rsid w:val="007C65B0"/>
    <w:rsid w:val="007C72A2"/>
    <w:rsid w:val="007C7BC2"/>
    <w:rsid w:val="007C7D6B"/>
    <w:rsid w:val="007D0243"/>
    <w:rsid w:val="007D09E6"/>
    <w:rsid w:val="007D09ED"/>
    <w:rsid w:val="007D1771"/>
    <w:rsid w:val="007D1E14"/>
    <w:rsid w:val="007D2371"/>
    <w:rsid w:val="007D2C7A"/>
    <w:rsid w:val="007D31A6"/>
    <w:rsid w:val="007D3944"/>
    <w:rsid w:val="007D3991"/>
    <w:rsid w:val="007D556E"/>
    <w:rsid w:val="007D5A7F"/>
    <w:rsid w:val="007D603D"/>
    <w:rsid w:val="007D64ED"/>
    <w:rsid w:val="007D701A"/>
    <w:rsid w:val="007D76D2"/>
    <w:rsid w:val="007E00D4"/>
    <w:rsid w:val="007E01C3"/>
    <w:rsid w:val="007E07AD"/>
    <w:rsid w:val="007E07B6"/>
    <w:rsid w:val="007E0853"/>
    <w:rsid w:val="007E0C21"/>
    <w:rsid w:val="007E0E0A"/>
    <w:rsid w:val="007E102F"/>
    <w:rsid w:val="007E1493"/>
    <w:rsid w:val="007E151D"/>
    <w:rsid w:val="007E1AB1"/>
    <w:rsid w:val="007E1C0C"/>
    <w:rsid w:val="007E1E5B"/>
    <w:rsid w:val="007E2094"/>
    <w:rsid w:val="007E235D"/>
    <w:rsid w:val="007E37D1"/>
    <w:rsid w:val="007E393F"/>
    <w:rsid w:val="007E3AD4"/>
    <w:rsid w:val="007E3C31"/>
    <w:rsid w:val="007E43BC"/>
    <w:rsid w:val="007E4683"/>
    <w:rsid w:val="007E4691"/>
    <w:rsid w:val="007E4726"/>
    <w:rsid w:val="007E4B0C"/>
    <w:rsid w:val="007E525C"/>
    <w:rsid w:val="007E57BC"/>
    <w:rsid w:val="007E68E5"/>
    <w:rsid w:val="007E69D9"/>
    <w:rsid w:val="007E6BCE"/>
    <w:rsid w:val="007E6D5E"/>
    <w:rsid w:val="007E6EF1"/>
    <w:rsid w:val="007E7753"/>
    <w:rsid w:val="007E7A06"/>
    <w:rsid w:val="007F01C9"/>
    <w:rsid w:val="007F0668"/>
    <w:rsid w:val="007F06CD"/>
    <w:rsid w:val="007F0B98"/>
    <w:rsid w:val="007F0D28"/>
    <w:rsid w:val="007F137B"/>
    <w:rsid w:val="007F1A01"/>
    <w:rsid w:val="007F1F6C"/>
    <w:rsid w:val="007F2375"/>
    <w:rsid w:val="007F25C7"/>
    <w:rsid w:val="007F34EB"/>
    <w:rsid w:val="007F3508"/>
    <w:rsid w:val="007F38BC"/>
    <w:rsid w:val="007F3C20"/>
    <w:rsid w:val="007F56E6"/>
    <w:rsid w:val="007F5BF7"/>
    <w:rsid w:val="007F6210"/>
    <w:rsid w:val="007F6B90"/>
    <w:rsid w:val="007F77EC"/>
    <w:rsid w:val="007F7EA9"/>
    <w:rsid w:val="007F7EBD"/>
    <w:rsid w:val="008001F4"/>
    <w:rsid w:val="00800257"/>
    <w:rsid w:val="008016B8"/>
    <w:rsid w:val="00801B43"/>
    <w:rsid w:val="00802988"/>
    <w:rsid w:val="008032A1"/>
    <w:rsid w:val="00803CA7"/>
    <w:rsid w:val="008040ED"/>
    <w:rsid w:val="00804C29"/>
    <w:rsid w:val="00804CA6"/>
    <w:rsid w:val="00804DB2"/>
    <w:rsid w:val="00805E19"/>
    <w:rsid w:val="008061C8"/>
    <w:rsid w:val="00806AF9"/>
    <w:rsid w:val="008075B9"/>
    <w:rsid w:val="008077FD"/>
    <w:rsid w:val="00807938"/>
    <w:rsid w:val="00810EFE"/>
    <w:rsid w:val="00811D1C"/>
    <w:rsid w:val="00812A0A"/>
    <w:rsid w:val="00813545"/>
    <w:rsid w:val="00814258"/>
    <w:rsid w:val="008146A0"/>
    <w:rsid w:val="00814FFF"/>
    <w:rsid w:val="00816222"/>
    <w:rsid w:val="008166A0"/>
    <w:rsid w:val="00816ABE"/>
    <w:rsid w:val="00816C3B"/>
    <w:rsid w:val="00816F13"/>
    <w:rsid w:val="00817C3C"/>
    <w:rsid w:val="00820889"/>
    <w:rsid w:val="00820FAB"/>
    <w:rsid w:val="00821864"/>
    <w:rsid w:val="00821EDF"/>
    <w:rsid w:val="008222F7"/>
    <w:rsid w:val="0082247A"/>
    <w:rsid w:val="0082293A"/>
    <w:rsid w:val="00822AE1"/>
    <w:rsid w:val="00822D21"/>
    <w:rsid w:val="00823CBC"/>
    <w:rsid w:val="0082431E"/>
    <w:rsid w:val="00824E1C"/>
    <w:rsid w:val="00825C58"/>
    <w:rsid w:val="00825F7D"/>
    <w:rsid w:val="00825FC3"/>
    <w:rsid w:val="00826717"/>
    <w:rsid w:val="008269E6"/>
    <w:rsid w:val="008269FB"/>
    <w:rsid w:val="00826CB2"/>
    <w:rsid w:val="00826D0F"/>
    <w:rsid w:val="008273C5"/>
    <w:rsid w:val="00827683"/>
    <w:rsid w:val="008276B5"/>
    <w:rsid w:val="00827704"/>
    <w:rsid w:val="0082782E"/>
    <w:rsid w:val="00830059"/>
    <w:rsid w:val="00830926"/>
    <w:rsid w:val="00831B72"/>
    <w:rsid w:val="00831D72"/>
    <w:rsid w:val="0083246F"/>
    <w:rsid w:val="0083359C"/>
    <w:rsid w:val="00833882"/>
    <w:rsid w:val="00833E14"/>
    <w:rsid w:val="0083564E"/>
    <w:rsid w:val="00835AB4"/>
    <w:rsid w:val="00835B44"/>
    <w:rsid w:val="00836DF7"/>
    <w:rsid w:val="008373D8"/>
    <w:rsid w:val="00837857"/>
    <w:rsid w:val="00837CE9"/>
    <w:rsid w:val="0084075E"/>
    <w:rsid w:val="0084085F"/>
    <w:rsid w:val="00841B3C"/>
    <w:rsid w:val="00841C6F"/>
    <w:rsid w:val="008429E0"/>
    <w:rsid w:val="00842DDF"/>
    <w:rsid w:val="00842E8A"/>
    <w:rsid w:val="0084313D"/>
    <w:rsid w:val="00843B93"/>
    <w:rsid w:val="008440E9"/>
    <w:rsid w:val="008441A9"/>
    <w:rsid w:val="008442AD"/>
    <w:rsid w:val="00844D0F"/>
    <w:rsid w:val="00846063"/>
    <w:rsid w:val="00846077"/>
    <w:rsid w:val="00846C93"/>
    <w:rsid w:val="00847206"/>
    <w:rsid w:val="00847D12"/>
    <w:rsid w:val="00847DD2"/>
    <w:rsid w:val="008512DE"/>
    <w:rsid w:val="008514E5"/>
    <w:rsid w:val="0085170E"/>
    <w:rsid w:val="00852AB7"/>
    <w:rsid w:val="0085336B"/>
    <w:rsid w:val="00854A4C"/>
    <w:rsid w:val="00854C67"/>
    <w:rsid w:val="00854CA3"/>
    <w:rsid w:val="00856B8D"/>
    <w:rsid w:val="00856E64"/>
    <w:rsid w:val="00856F48"/>
    <w:rsid w:val="008571BC"/>
    <w:rsid w:val="008572F6"/>
    <w:rsid w:val="0085786F"/>
    <w:rsid w:val="00857AD8"/>
    <w:rsid w:val="00857F59"/>
    <w:rsid w:val="008601CB"/>
    <w:rsid w:val="0086042F"/>
    <w:rsid w:val="008604BB"/>
    <w:rsid w:val="00860DFE"/>
    <w:rsid w:val="008611A6"/>
    <w:rsid w:val="008625DD"/>
    <w:rsid w:val="00862795"/>
    <w:rsid w:val="00863130"/>
    <w:rsid w:val="00863843"/>
    <w:rsid w:val="00863B0F"/>
    <w:rsid w:val="00863E0B"/>
    <w:rsid w:val="00863EDF"/>
    <w:rsid w:val="00864882"/>
    <w:rsid w:val="00865025"/>
    <w:rsid w:val="00865189"/>
    <w:rsid w:val="00865649"/>
    <w:rsid w:val="00865992"/>
    <w:rsid w:val="008660FC"/>
    <w:rsid w:val="00867C8D"/>
    <w:rsid w:val="008702CE"/>
    <w:rsid w:val="00870415"/>
    <w:rsid w:val="008704FC"/>
    <w:rsid w:val="008713FC"/>
    <w:rsid w:val="00871596"/>
    <w:rsid w:val="00871836"/>
    <w:rsid w:val="008721F0"/>
    <w:rsid w:val="00872A9F"/>
    <w:rsid w:val="00873144"/>
    <w:rsid w:val="008747A5"/>
    <w:rsid w:val="008747BF"/>
    <w:rsid w:val="00874EE9"/>
    <w:rsid w:val="008751C7"/>
    <w:rsid w:val="008756D3"/>
    <w:rsid w:val="0087572F"/>
    <w:rsid w:val="00876404"/>
    <w:rsid w:val="008764AA"/>
    <w:rsid w:val="00876D2E"/>
    <w:rsid w:val="00876E0C"/>
    <w:rsid w:val="00876EDE"/>
    <w:rsid w:val="00877542"/>
    <w:rsid w:val="008779AF"/>
    <w:rsid w:val="0088021E"/>
    <w:rsid w:val="00880E53"/>
    <w:rsid w:val="0088145F"/>
    <w:rsid w:val="008815B2"/>
    <w:rsid w:val="0088169B"/>
    <w:rsid w:val="00882312"/>
    <w:rsid w:val="00882D9F"/>
    <w:rsid w:val="00883611"/>
    <w:rsid w:val="00883B11"/>
    <w:rsid w:val="008848EF"/>
    <w:rsid w:val="0088602C"/>
    <w:rsid w:val="0088667A"/>
    <w:rsid w:val="008901E1"/>
    <w:rsid w:val="00890257"/>
    <w:rsid w:val="0089042C"/>
    <w:rsid w:val="00890661"/>
    <w:rsid w:val="00890F6C"/>
    <w:rsid w:val="0089114E"/>
    <w:rsid w:val="00891496"/>
    <w:rsid w:val="008919CD"/>
    <w:rsid w:val="00891B1B"/>
    <w:rsid w:val="00891B90"/>
    <w:rsid w:val="00891BE4"/>
    <w:rsid w:val="00892589"/>
    <w:rsid w:val="00892590"/>
    <w:rsid w:val="0089314D"/>
    <w:rsid w:val="008939AA"/>
    <w:rsid w:val="008946E1"/>
    <w:rsid w:val="00894FB6"/>
    <w:rsid w:val="00895954"/>
    <w:rsid w:val="00896012"/>
    <w:rsid w:val="0089609D"/>
    <w:rsid w:val="0089712F"/>
    <w:rsid w:val="00897171"/>
    <w:rsid w:val="00897654"/>
    <w:rsid w:val="008A04AF"/>
    <w:rsid w:val="008A0758"/>
    <w:rsid w:val="008A08D4"/>
    <w:rsid w:val="008A0C0B"/>
    <w:rsid w:val="008A0E65"/>
    <w:rsid w:val="008A20A6"/>
    <w:rsid w:val="008A2811"/>
    <w:rsid w:val="008A2B99"/>
    <w:rsid w:val="008A2CAF"/>
    <w:rsid w:val="008A327E"/>
    <w:rsid w:val="008A48FA"/>
    <w:rsid w:val="008A4943"/>
    <w:rsid w:val="008A5C7F"/>
    <w:rsid w:val="008A641C"/>
    <w:rsid w:val="008A6B57"/>
    <w:rsid w:val="008B0181"/>
    <w:rsid w:val="008B0AD1"/>
    <w:rsid w:val="008B11C4"/>
    <w:rsid w:val="008B1672"/>
    <w:rsid w:val="008B1A0F"/>
    <w:rsid w:val="008B301B"/>
    <w:rsid w:val="008B3DB6"/>
    <w:rsid w:val="008B5544"/>
    <w:rsid w:val="008B55F5"/>
    <w:rsid w:val="008B5B8F"/>
    <w:rsid w:val="008B61EB"/>
    <w:rsid w:val="008B62D2"/>
    <w:rsid w:val="008B6B87"/>
    <w:rsid w:val="008B70F4"/>
    <w:rsid w:val="008B733B"/>
    <w:rsid w:val="008B73FA"/>
    <w:rsid w:val="008B753B"/>
    <w:rsid w:val="008B7546"/>
    <w:rsid w:val="008B782F"/>
    <w:rsid w:val="008B78DF"/>
    <w:rsid w:val="008C03CA"/>
    <w:rsid w:val="008C03E7"/>
    <w:rsid w:val="008C096F"/>
    <w:rsid w:val="008C0DEA"/>
    <w:rsid w:val="008C14E0"/>
    <w:rsid w:val="008C1BE1"/>
    <w:rsid w:val="008C38C2"/>
    <w:rsid w:val="008C4063"/>
    <w:rsid w:val="008C4676"/>
    <w:rsid w:val="008C505B"/>
    <w:rsid w:val="008C590F"/>
    <w:rsid w:val="008C5C86"/>
    <w:rsid w:val="008C5CF9"/>
    <w:rsid w:val="008C6835"/>
    <w:rsid w:val="008C6C82"/>
    <w:rsid w:val="008C7FAF"/>
    <w:rsid w:val="008D011A"/>
    <w:rsid w:val="008D151C"/>
    <w:rsid w:val="008D1A70"/>
    <w:rsid w:val="008D1CDF"/>
    <w:rsid w:val="008D1ECA"/>
    <w:rsid w:val="008D3583"/>
    <w:rsid w:val="008D3729"/>
    <w:rsid w:val="008D3FC8"/>
    <w:rsid w:val="008D49AE"/>
    <w:rsid w:val="008D5231"/>
    <w:rsid w:val="008D5A41"/>
    <w:rsid w:val="008D5BCD"/>
    <w:rsid w:val="008D7258"/>
    <w:rsid w:val="008D7BD5"/>
    <w:rsid w:val="008D7FA0"/>
    <w:rsid w:val="008E03B0"/>
    <w:rsid w:val="008E03E5"/>
    <w:rsid w:val="008E1205"/>
    <w:rsid w:val="008E124B"/>
    <w:rsid w:val="008E1BB3"/>
    <w:rsid w:val="008E259D"/>
    <w:rsid w:val="008E2DC8"/>
    <w:rsid w:val="008E2F02"/>
    <w:rsid w:val="008E353D"/>
    <w:rsid w:val="008E37FF"/>
    <w:rsid w:val="008E442D"/>
    <w:rsid w:val="008E5029"/>
    <w:rsid w:val="008E514C"/>
    <w:rsid w:val="008E53DB"/>
    <w:rsid w:val="008E5515"/>
    <w:rsid w:val="008E6991"/>
    <w:rsid w:val="008E6E40"/>
    <w:rsid w:val="008E7308"/>
    <w:rsid w:val="008E7A85"/>
    <w:rsid w:val="008E7DCA"/>
    <w:rsid w:val="008E7EA2"/>
    <w:rsid w:val="008E7F15"/>
    <w:rsid w:val="008F00C0"/>
    <w:rsid w:val="008F019E"/>
    <w:rsid w:val="008F075D"/>
    <w:rsid w:val="008F09E0"/>
    <w:rsid w:val="008F1807"/>
    <w:rsid w:val="008F1C2A"/>
    <w:rsid w:val="008F1E4E"/>
    <w:rsid w:val="008F2157"/>
    <w:rsid w:val="008F2998"/>
    <w:rsid w:val="008F37EA"/>
    <w:rsid w:val="008F4544"/>
    <w:rsid w:val="008F4C85"/>
    <w:rsid w:val="008F514E"/>
    <w:rsid w:val="008F5230"/>
    <w:rsid w:val="008F5BD2"/>
    <w:rsid w:val="008F5E6C"/>
    <w:rsid w:val="008F6E9F"/>
    <w:rsid w:val="008F7615"/>
    <w:rsid w:val="008F7632"/>
    <w:rsid w:val="008F7FD8"/>
    <w:rsid w:val="009001D5"/>
    <w:rsid w:val="009007EA"/>
    <w:rsid w:val="00900CB8"/>
    <w:rsid w:val="00900F54"/>
    <w:rsid w:val="00901BE8"/>
    <w:rsid w:val="00901E2E"/>
    <w:rsid w:val="00903DDE"/>
    <w:rsid w:val="0090401B"/>
    <w:rsid w:val="00904505"/>
    <w:rsid w:val="00904A11"/>
    <w:rsid w:val="00904A6E"/>
    <w:rsid w:val="00904CBC"/>
    <w:rsid w:val="00904D69"/>
    <w:rsid w:val="00905096"/>
    <w:rsid w:val="00905271"/>
    <w:rsid w:val="00905B70"/>
    <w:rsid w:val="00905DC9"/>
    <w:rsid w:val="00905F39"/>
    <w:rsid w:val="00906062"/>
    <w:rsid w:val="009065C4"/>
    <w:rsid w:val="00906DD8"/>
    <w:rsid w:val="00907062"/>
    <w:rsid w:val="00907135"/>
    <w:rsid w:val="009075D7"/>
    <w:rsid w:val="009078E9"/>
    <w:rsid w:val="00907D17"/>
    <w:rsid w:val="0091011B"/>
    <w:rsid w:val="00910495"/>
    <w:rsid w:val="0091052F"/>
    <w:rsid w:val="009107A6"/>
    <w:rsid w:val="0091194D"/>
    <w:rsid w:val="009119C6"/>
    <w:rsid w:val="00911EC1"/>
    <w:rsid w:val="00912C34"/>
    <w:rsid w:val="00912F9C"/>
    <w:rsid w:val="00913606"/>
    <w:rsid w:val="009136B2"/>
    <w:rsid w:val="00913D7B"/>
    <w:rsid w:val="00914144"/>
    <w:rsid w:val="00914E36"/>
    <w:rsid w:val="009151B3"/>
    <w:rsid w:val="009151E9"/>
    <w:rsid w:val="00915786"/>
    <w:rsid w:val="00915DBE"/>
    <w:rsid w:val="00916200"/>
    <w:rsid w:val="00916978"/>
    <w:rsid w:val="00916E51"/>
    <w:rsid w:val="00916ED6"/>
    <w:rsid w:val="009171EE"/>
    <w:rsid w:val="00917256"/>
    <w:rsid w:val="00917289"/>
    <w:rsid w:val="009179D3"/>
    <w:rsid w:val="009201AE"/>
    <w:rsid w:val="00920209"/>
    <w:rsid w:val="00920625"/>
    <w:rsid w:val="00920644"/>
    <w:rsid w:val="00920C1C"/>
    <w:rsid w:val="00920F3B"/>
    <w:rsid w:val="00921372"/>
    <w:rsid w:val="00921397"/>
    <w:rsid w:val="0092150D"/>
    <w:rsid w:val="009218F1"/>
    <w:rsid w:val="00921CFA"/>
    <w:rsid w:val="0092215C"/>
    <w:rsid w:val="009228E5"/>
    <w:rsid w:val="00922B3C"/>
    <w:rsid w:val="00922ECD"/>
    <w:rsid w:val="00923878"/>
    <w:rsid w:val="00923E3B"/>
    <w:rsid w:val="009242FE"/>
    <w:rsid w:val="00924382"/>
    <w:rsid w:val="009250BD"/>
    <w:rsid w:val="009253E2"/>
    <w:rsid w:val="009258C2"/>
    <w:rsid w:val="00925AF0"/>
    <w:rsid w:val="00925D87"/>
    <w:rsid w:val="009262F3"/>
    <w:rsid w:val="009269E9"/>
    <w:rsid w:val="00926C5F"/>
    <w:rsid w:val="00927380"/>
    <w:rsid w:val="0092744B"/>
    <w:rsid w:val="00927EAE"/>
    <w:rsid w:val="00930DDA"/>
    <w:rsid w:val="0093110A"/>
    <w:rsid w:val="009311B7"/>
    <w:rsid w:val="00932513"/>
    <w:rsid w:val="00932C6A"/>
    <w:rsid w:val="0093423B"/>
    <w:rsid w:val="009348D2"/>
    <w:rsid w:val="00934A25"/>
    <w:rsid w:val="0093535C"/>
    <w:rsid w:val="0093583E"/>
    <w:rsid w:val="0093596C"/>
    <w:rsid w:val="00935AE4"/>
    <w:rsid w:val="00935EE6"/>
    <w:rsid w:val="00936160"/>
    <w:rsid w:val="009361B2"/>
    <w:rsid w:val="00936230"/>
    <w:rsid w:val="00936556"/>
    <w:rsid w:val="00937A2C"/>
    <w:rsid w:val="009402B7"/>
    <w:rsid w:val="0094079A"/>
    <w:rsid w:val="00940E74"/>
    <w:rsid w:val="00940EB8"/>
    <w:rsid w:val="0094180F"/>
    <w:rsid w:val="0094185C"/>
    <w:rsid w:val="009425B7"/>
    <w:rsid w:val="009427E2"/>
    <w:rsid w:val="009427EC"/>
    <w:rsid w:val="00942D90"/>
    <w:rsid w:val="00942EEE"/>
    <w:rsid w:val="00943237"/>
    <w:rsid w:val="00944315"/>
    <w:rsid w:val="00944FF7"/>
    <w:rsid w:val="00946124"/>
    <w:rsid w:val="00946CF7"/>
    <w:rsid w:val="0094734F"/>
    <w:rsid w:val="00947D2C"/>
    <w:rsid w:val="009502DE"/>
    <w:rsid w:val="0095085D"/>
    <w:rsid w:val="00950B9A"/>
    <w:rsid w:val="00950C5B"/>
    <w:rsid w:val="00951153"/>
    <w:rsid w:val="00951655"/>
    <w:rsid w:val="00953AA5"/>
    <w:rsid w:val="00954221"/>
    <w:rsid w:val="0095499E"/>
    <w:rsid w:val="00954A99"/>
    <w:rsid w:val="00954D9A"/>
    <w:rsid w:val="0095527A"/>
    <w:rsid w:val="0095545D"/>
    <w:rsid w:val="00955923"/>
    <w:rsid w:val="00956CC9"/>
    <w:rsid w:val="00956E46"/>
    <w:rsid w:val="009571E7"/>
    <w:rsid w:val="00957BB4"/>
    <w:rsid w:val="009611D3"/>
    <w:rsid w:val="00962A94"/>
    <w:rsid w:val="00962E24"/>
    <w:rsid w:val="0096364D"/>
    <w:rsid w:val="00963B31"/>
    <w:rsid w:val="009641FD"/>
    <w:rsid w:val="009649F0"/>
    <w:rsid w:val="00965081"/>
    <w:rsid w:val="009651AB"/>
    <w:rsid w:val="0096575C"/>
    <w:rsid w:val="00966A64"/>
    <w:rsid w:val="00967256"/>
    <w:rsid w:val="00970C72"/>
    <w:rsid w:val="00971221"/>
    <w:rsid w:val="0097228A"/>
    <w:rsid w:val="00972F65"/>
    <w:rsid w:val="0097349B"/>
    <w:rsid w:val="00973D1D"/>
    <w:rsid w:val="00973D53"/>
    <w:rsid w:val="00974656"/>
    <w:rsid w:val="009746D5"/>
    <w:rsid w:val="00975671"/>
    <w:rsid w:val="00975A03"/>
    <w:rsid w:val="0097618C"/>
    <w:rsid w:val="00976C51"/>
    <w:rsid w:val="00976CE6"/>
    <w:rsid w:val="00977681"/>
    <w:rsid w:val="00977C24"/>
    <w:rsid w:val="009804B6"/>
    <w:rsid w:val="00982763"/>
    <w:rsid w:val="009828B2"/>
    <w:rsid w:val="00982992"/>
    <w:rsid w:val="00982B18"/>
    <w:rsid w:val="0098323B"/>
    <w:rsid w:val="00983518"/>
    <w:rsid w:val="00983B05"/>
    <w:rsid w:val="00983E74"/>
    <w:rsid w:val="00984191"/>
    <w:rsid w:val="00984417"/>
    <w:rsid w:val="009845C5"/>
    <w:rsid w:val="009847B4"/>
    <w:rsid w:val="00984850"/>
    <w:rsid w:val="00984E73"/>
    <w:rsid w:val="009852D7"/>
    <w:rsid w:val="00985451"/>
    <w:rsid w:val="009857BD"/>
    <w:rsid w:val="00985A24"/>
    <w:rsid w:val="00986844"/>
    <w:rsid w:val="00986858"/>
    <w:rsid w:val="00987160"/>
    <w:rsid w:val="009911DB"/>
    <w:rsid w:val="0099145B"/>
    <w:rsid w:val="00992031"/>
    <w:rsid w:val="00993292"/>
    <w:rsid w:val="00993541"/>
    <w:rsid w:val="009937F4"/>
    <w:rsid w:val="009938E1"/>
    <w:rsid w:val="009939E6"/>
    <w:rsid w:val="00994035"/>
    <w:rsid w:val="00994364"/>
    <w:rsid w:val="00994F99"/>
    <w:rsid w:val="009955E4"/>
    <w:rsid w:val="00995805"/>
    <w:rsid w:val="009958F6"/>
    <w:rsid w:val="009959AD"/>
    <w:rsid w:val="00995B5E"/>
    <w:rsid w:val="0099613A"/>
    <w:rsid w:val="0099614C"/>
    <w:rsid w:val="009967B2"/>
    <w:rsid w:val="00996C46"/>
    <w:rsid w:val="0099722E"/>
    <w:rsid w:val="00997303"/>
    <w:rsid w:val="009976FE"/>
    <w:rsid w:val="009978F1"/>
    <w:rsid w:val="009A0B4D"/>
    <w:rsid w:val="009A0FAE"/>
    <w:rsid w:val="009A1C5E"/>
    <w:rsid w:val="009A211B"/>
    <w:rsid w:val="009A2348"/>
    <w:rsid w:val="009A2B13"/>
    <w:rsid w:val="009A36A3"/>
    <w:rsid w:val="009A4315"/>
    <w:rsid w:val="009A4526"/>
    <w:rsid w:val="009A46D9"/>
    <w:rsid w:val="009A474C"/>
    <w:rsid w:val="009A4FC9"/>
    <w:rsid w:val="009A659C"/>
    <w:rsid w:val="009A66DE"/>
    <w:rsid w:val="009A6995"/>
    <w:rsid w:val="009A72D4"/>
    <w:rsid w:val="009A7399"/>
    <w:rsid w:val="009B07B1"/>
    <w:rsid w:val="009B0FC9"/>
    <w:rsid w:val="009B11DC"/>
    <w:rsid w:val="009B1262"/>
    <w:rsid w:val="009B1E1B"/>
    <w:rsid w:val="009B325D"/>
    <w:rsid w:val="009B32A0"/>
    <w:rsid w:val="009B32DC"/>
    <w:rsid w:val="009B3527"/>
    <w:rsid w:val="009B3777"/>
    <w:rsid w:val="009B393C"/>
    <w:rsid w:val="009B43ED"/>
    <w:rsid w:val="009B4779"/>
    <w:rsid w:val="009B4DC3"/>
    <w:rsid w:val="009B4DE3"/>
    <w:rsid w:val="009B51E4"/>
    <w:rsid w:val="009B5685"/>
    <w:rsid w:val="009B5AD4"/>
    <w:rsid w:val="009B6D47"/>
    <w:rsid w:val="009B7C9B"/>
    <w:rsid w:val="009C11CE"/>
    <w:rsid w:val="009C1806"/>
    <w:rsid w:val="009C2BB5"/>
    <w:rsid w:val="009C34C2"/>
    <w:rsid w:val="009C39D8"/>
    <w:rsid w:val="009C3CC3"/>
    <w:rsid w:val="009C46A0"/>
    <w:rsid w:val="009C4BBB"/>
    <w:rsid w:val="009C5463"/>
    <w:rsid w:val="009C5533"/>
    <w:rsid w:val="009C5F1B"/>
    <w:rsid w:val="009C6757"/>
    <w:rsid w:val="009C7592"/>
    <w:rsid w:val="009C7D25"/>
    <w:rsid w:val="009D029D"/>
    <w:rsid w:val="009D043A"/>
    <w:rsid w:val="009D0B79"/>
    <w:rsid w:val="009D0CB1"/>
    <w:rsid w:val="009D1A9A"/>
    <w:rsid w:val="009D2341"/>
    <w:rsid w:val="009D3307"/>
    <w:rsid w:val="009D3B50"/>
    <w:rsid w:val="009D4082"/>
    <w:rsid w:val="009D4560"/>
    <w:rsid w:val="009D4A98"/>
    <w:rsid w:val="009D4C2F"/>
    <w:rsid w:val="009D4E73"/>
    <w:rsid w:val="009D53D3"/>
    <w:rsid w:val="009D591D"/>
    <w:rsid w:val="009D6324"/>
    <w:rsid w:val="009E0325"/>
    <w:rsid w:val="009E040F"/>
    <w:rsid w:val="009E0485"/>
    <w:rsid w:val="009E04EC"/>
    <w:rsid w:val="009E09CE"/>
    <w:rsid w:val="009E14EB"/>
    <w:rsid w:val="009E1CE6"/>
    <w:rsid w:val="009E41AC"/>
    <w:rsid w:val="009E45B9"/>
    <w:rsid w:val="009E4648"/>
    <w:rsid w:val="009E4658"/>
    <w:rsid w:val="009E498F"/>
    <w:rsid w:val="009E4CFA"/>
    <w:rsid w:val="009E4D10"/>
    <w:rsid w:val="009E5199"/>
    <w:rsid w:val="009E564F"/>
    <w:rsid w:val="009E5A03"/>
    <w:rsid w:val="009E6181"/>
    <w:rsid w:val="009E66A9"/>
    <w:rsid w:val="009E77BA"/>
    <w:rsid w:val="009E7D36"/>
    <w:rsid w:val="009F0667"/>
    <w:rsid w:val="009F11E7"/>
    <w:rsid w:val="009F15D6"/>
    <w:rsid w:val="009F183A"/>
    <w:rsid w:val="009F281A"/>
    <w:rsid w:val="009F318A"/>
    <w:rsid w:val="009F3726"/>
    <w:rsid w:val="009F396A"/>
    <w:rsid w:val="009F3DCD"/>
    <w:rsid w:val="009F3E4F"/>
    <w:rsid w:val="009F4A7F"/>
    <w:rsid w:val="009F4AD1"/>
    <w:rsid w:val="009F4F15"/>
    <w:rsid w:val="009F4F7E"/>
    <w:rsid w:val="009F5025"/>
    <w:rsid w:val="009F5683"/>
    <w:rsid w:val="009F5AE2"/>
    <w:rsid w:val="009F5BE1"/>
    <w:rsid w:val="009F6C23"/>
    <w:rsid w:val="009F7546"/>
    <w:rsid w:val="009F788C"/>
    <w:rsid w:val="009F7BBD"/>
    <w:rsid w:val="009F7E92"/>
    <w:rsid w:val="009F7EF7"/>
    <w:rsid w:val="00A00D07"/>
    <w:rsid w:val="00A01A3E"/>
    <w:rsid w:val="00A0296C"/>
    <w:rsid w:val="00A029FD"/>
    <w:rsid w:val="00A02D8A"/>
    <w:rsid w:val="00A02DC3"/>
    <w:rsid w:val="00A02EB5"/>
    <w:rsid w:val="00A033E0"/>
    <w:rsid w:val="00A041B9"/>
    <w:rsid w:val="00A041BE"/>
    <w:rsid w:val="00A04B6D"/>
    <w:rsid w:val="00A04C0E"/>
    <w:rsid w:val="00A05101"/>
    <w:rsid w:val="00A06484"/>
    <w:rsid w:val="00A06CA4"/>
    <w:rsid w:val="00A07326"/>
    <w:rsid w:val="00A078A5"/>
    <w:rsid w:val="00A07E9C"/>
    <w:rsid w:val="00A101B6"/>
    <w:rsid w:val="00A10869"/>
    <w:rsid w:val="00A10DDB"/>
    <w:rsid w:val="00A10E97"/>
    <w:rsid w:val="00A11441"/>
    <w:rsid w:val="00A12298"/>
    <w:rsid w:val="00A1229D"/>
    <w:rsid w:val="00A1283B"/>
    <w:rsid w:val="00A12860"/>
    <w:rsid w:val="00A12967"/>
    <w:rsid w:val="00A1333B"/>
    <w:rsid w:val="00A13BED"/>
    <w:rsid w:val="00A13FA2"/>
    <w:rsid w:val="00A14377"/>
    <w:rsid w:val="00A1486A"/>
    <w:rsid w:val="00A14AB7"/>
    <w:rsid w:val="00A14F8E"/>
    <w:rsid w:val="00A1770E"/>
    <w:rsid w:val="00A17B96"/>
    <w:rsid w:val="00A2043F"/>
    <w:rsid w:val="00A20880"/>
    <w:rsid w:val="00A20C55"/>
    <w:rsid w:val="00A20D54"/>
    <w:rsid w:val="00A20E59"/>
    <w:rsid w:val="00A20EEA"/>
    <w:rsid w:val="00A21709"/>
    <w:rsid w:val="00A217C7"/>
    <w:rsid w:val="00A21830"/>
    <w:rsid w:val="00A21E55"/>
    <w:rsid w:val="00A21EE2"/>
    <w:rsid w:val="00A22545"/>
    <w:rsid w:val="00A22967"/>
    <w:rsid w:val="00A22996"/>
    <w:rsid w:val="00A229FC"/>
    <w:rsid w:val="00A22A7B"/>
    <w:rsid w:val="00A23B95"/>
    <w:rsid w:val="00A240E2"/>
    <w:rsid w:val="00A249E6"/>
    <w:rsid w:val="00A2521D"/>
    <w:rsid w:val="00A2669E"/>
    <w:rsid w:val="00A274B4"/>
    <w:rsid w:val="00A2791C"/>
    <w:rsid w:val="00A30F5D"/>
    <w:rsid w:val="00A30FA1"/>
    <w:rsid w:val="00A316E9"/>
    <w:rsid w:val="00A3206D"/>
    <w:rsid w:val="00A32274"/>
    <w:rsid w:val="00A326CF"/>
    <w:rsid w:val="00A32938"/>
    <w:rsid w:val="00A32BEA"/>
    <w:rsid w:val="00A32C79"/>
    <w:rsid w:val="00A32E4B"/>
    <w:rsid w:val="00A33087"/>
    <w:rsid w:val="00A33627"/>
    <w:rsid w:val="00A3369E"/>
    <w:rsid w:val="00A33DDD"/>
    <w:rsid w:val="00A3429E"/>
    <w:rsid w:val="00A3434A"/>
    <w:rsid w:val="00A3435E"/>
    <w:rsid w:val="00A346A4"/>
    <w:rsid w:val="00A34F3E"/>
    <w:rsid w:val="00A35070"/>
    <w:rsid w:val="00A355C3"/>
    <w:rsid w:val="00A35EEB"/>
    <w:rsid w:val="00A35FF9"/>
    <w:rsid w:val="00A36787"/>
    <w:rsid w:val="00A36D23"/>
    <w:rsid w:val="00A37111"/>
    <w:rsid w:val="00A3765E"/>
    <w:rsid w:val="00A37C3F"/>
    <w:rsid w:val="00A37C95"/>
    <w:rsid w:val="00A37D28"/>
    <w:rsid w:val="00A40171"/>
    <w:rsid w:val="00A408FE"/>
    <w:rsid w:val="00A41615"/>
    <w:rsid w:val="00A41C52"/>
    <w:rsid w:val="00A41EC9"/>
    <w:rsid w:val="00A4246C"/>
    <w:rsid w:val="00A42885"/>
    <w:rsid w:val="00A42F3D"/>
    <w:rsid w:val="00A43338"/>
    <w:rsid w:val="00A43E15"/>
    <w:rsid w:val="00A45152"/>
    <w:rsid w:val="00A4522C"/>
    <w:rsid w:val="00A45746"/>
    <w:rsid w:val="00A464CB"/>
    <w:rsid w:val="00A46ACF"/>
    <w:rsid w:val="00A46F9C"/>
    <w:rsid w:val="00A4733F"/>
    <w:rsid w:val="00A47880"/>
    <w:rsid w:val="00A47E9E"/>
    <w:rsid w:val="00A47EAD"/>
    <w:rsid w:val="00A5018C"/>
    <w:rsid w:val="00A517AE"/>
    <w:rsid w:val="00A5194F"/>
    <w:rsid w:val="00A51B72"/>
    <w:rsid w:val="00A533E3"/>
    <w:rsid w:val="00A53555"/>
    <w:rsid w:val="00A54E10"/>
    <w:rsid w:val="00A54F8D"/>
    <w:rsid w:val="00A55004"/>
    <w:rsid w:val="00A56481"/>
    <w:rsid w:val="00A56599"/>
    <w:rsid w:val="00A56704"/>
    <w:rsid w:val="00A567D6"/>
    <w:rsid w:val="00A578DA"/>
    <w:rsid w:val="00A57CEB"/>
    <w:rsid w:val="00A602DA"/>
    <w:rsid w:val="00A603AB"/>
    <w:rsid w:val="00A60FD7"/>
    <w:rsid w:val="00A6126C"/>
    <w:rsid w:val="00A614AE"/>
    <w:rsid w:val="00A61BD1"/>
    <w:rsid w:val="00A61C69"/>
    <w:rsid w:val="00A61E07"/>
    <w:rsid w:val="00A622CA"/>
    <w:rsid w:val="00A62BC1"/>
    <w:rsid w:val="00A649F5"/>
    <w:rsid w:val="00A64AA8"/>
    <w:rsid w:val="00A6536E"/>
    <w:rsid w:val="00A67AD8"/>
    <w:rsid w:val="00A70546"/>
    <w:rsid w:val="00A7075E"/>
    <w:rsid w:val="00A70EB1"/>
    <w:rsid w:val="00A714A3"/>
    <w:rsid w:val="00A720D2"/>
    <w:rsid w:val="00A72E63"/>
    <w:rsid w:val="00A734D5"/>
    <w:rsid w:val="00A73880"/>
    <w:rsid w:val="00A74828"/>
    <w:rsid w:val="00A74FCA"/>
    <w:rsid w:val="00A7545C"/>
    <w:rsid w:val="00A75DD6"/>
    <w:rsid w:val="00A76322"/>
    <w:rsid w:val="00A77139"/>
    <w:rsid w:val="00A772A1"/>
    <w:rsid w:val="00A77348"/>
    <w:rsid w:val="00A77D25"/>
    <w:rsid w:val="00A8072A"/>
    <w:rsid w:val="00A80C17"/>
    <w:rsid w:val="00A80D13"/>
    <w:rsid w:val="00A80F58"/>
    <w:rsid w:val="00A81685"/>
    <w:rsid w:val="00A826CB"/>
    <w:rsid w:val="00A839CB"/>
    <w:rsid w:val="00A83DA3"/>
    <w:rsid w:val="00A84194"/>
    <w:rsid w:val="00A84E8C"/>
    <w:rsid w:val="00A851A2"/>
    <w:rsid w:val="00A85A1C"/>
    <w:rsid w:val="00A85A2A"/>
    <w:rsid w:val="00A86544"/>
    <w:rsid w:val="00A8734D"/>
    <w:rsid w:val="00A90732"/>
    <w:rsid w:val="00A90AF7"/>
    <w:rsid w:val="00A90F9B"/>
    <w:rsid w:val="00A9140D"/>
    <w:rsid w:val="00A91FEC"/>
    <w:rsid w:val="00A933EE"/>
    <w:rsid w:val="00A93EE0"/>
    <w:rsid w:val="00A94DE9"/>
    <w:rsid w:val="00A94F73"/>
    <w:rsid w:val="00A955FE"/>
    <w:rsid w:val="00A95724"/>
    <w:rsid w:val="00A95C3A"/>
    <w:rsid w:val="00A9675F"/>
    <w:rsid w:val="00A9684F"/>
    <w:rsid w:val="00A96B3F"/>
    <w:rsid w:val="00A973D7"/>
    <w:rsid w:val="00A97C2E"/>
    <w:rsid w:val="00AA0447"/>
    <w:rsid w:val="00AA127B"/>
    <w:rsid w:val="00AA2360"/>
    <w:rsid w:val="00AA29F1"/>
    <w:rsid w:val="00AA2C5D"/>
    <w:rsid w:val="00AA3326"/>
    <w:rsid w:val="00AA3C40"/>
    <w:rsid w:val="00AA4940"/>
    <w:rsid w:val="00AA506F"/>
    <w:rsid w:val="00AA524B"/>
    <w:rsid w:val="00AA5893"/>
    <w:rsid w:val="00AA7310"/>
    <w:rsid w:val="00AA77AA"/>
    <w:rsid w:val="00AA7C7C"/>
    <w:rsid w:val="00AA7C81"/>
    <w:rsid w:val="00AA7DA4"/>
    <w:rsid w:val="00AA7E51"/>
    <w:rsid w:val="00AB0E8F"/>
    <w:rsid w:val="00AB163D"/>
    <w:rsid w:val="00AB193B"/>
    <w:rsid w:val="00AB19FC"/>
    <w:rsid w:val="00AB2175"/>
    <w:rsid w:val="00AB2403"/>
    <w:rsid w:val="00AB3196"/>
    <w:rsid w:val="00AB32D8"/>
    <w:rsid w:val="00AB3549"/>
    <w:rsid w:val="00AB3F61"/>
    <w:rsid w:val="00AB4013"/>
    <w:rsid w:val="00AB4B1C"/>
    <w:rsid w:val="00AB500C"/>
    <w:rsid w:val="00AB5662"/>
    <w:rsid w:val="00AB5DE6"/>
    <w:rsid w:val="00AB6061"/>
    <w:rsid w:val="00AB61C1"/>
    <w:rsid w:val="00AB7074"/>
    <w:rsid w:val="00AB731B"/>
    <w:rsid w:val="00AB7572"/>
    <w:rsid w:val="00AB7801"/>
    <w:rsid w:val="00AB7AC7"/>
    <w:rsid w:val="00AB7D07"/>
    <w:rsid w:val="00AC0B9F"/>
    <w:rsid w:val="00AC0ECA"/>
    <w:rsid w:val="00AC1409"/>
    <w:rsid w:val="00AC15A6"/>
    <w:rsid w:val="00AC1740"/>
    <w:rsid w:val="00AC1874"/>
    <w:rsid w:val="00AC1D13"/>
    <w:rsid w:val="00AC22F6"/>
    <w:rsid w:val="00AC25FE"/>
    <w:rsid w:val="00AC28F3"/>
    <w:rsid w:val="00AC304C"/>
    <w:rsid w:val="00AC4A0C"/>
    <w:rsid w:val="00AC4D9B"/>
    <w:rsid w:val="00AC5EF5"/>
    <w:rsid w:val="00AC6718"/>
    <w:rsid w:val="00AC675B"/>
    <w:rsid w:val="00AC6E57"/>
    <w:rsid w:val="00AC6F50"/>
    <w:rsid w:val="00AC7EEB"/>
    <w:rsid w:val="00AD033A"/>
    <w:rsid w:val="00AD07D9"/>
    <w:rsid w:val="00AD0A90"/>
    <w:rsid w:val="00AD2B4E"/>
    <w:rsid w:val="00AD2BE1"/>
    <w:rsid w:val="00AD3519"/>
    <w:rsid w:val="00AD3A60"/>
    <w:rsid w:val="00AD4D0C"/>
    <w:rsid w:val="00AD549C"/>
    <w:rsid w:val="00AD59C2"/>
    <w:rsid w:val="00AD5C4E"/>
    <w:rsid w:val="00AD6C87"/>
    <w:rsid w:val="00AD7B21"/>
    <w:rsid w:val="00AD7C98"/>
    <w:rsid w:val="00AD7DAF"/>
    <w:rsid w:val="00AE041D"/>
    <w:rsid w:val="00AE0ED6"/>
    <w:rsid w:val="00AE158B"/>
    <w:rsid w:val="00AE1ED0"/>
    <w:rsid w:val="00AE2038"/>
    <w:rsid w:val="00AE264C"/>
    <w:rsid w:val="00AE2804"/>
    <w:rsid w:val="00AE2AA8"/>
    <w:rsid w:val="00AE2B3F"/>
    <w:rsid w:val="00AE2FE7"/>
    <w:rsid w:val="00AE3274"/>
    <w:rsid w:val="00AE3A44"/>
    <w:rsid w:val="00AE4756"/>
    <w:rsid w:val="00AE48A0"/>
    <w:rsid w:val="00AE4CA9"/>
    <w:rsid w:val="00AE580B"/>
    <w:rsid w:val="00AE5C5E"/>
    <w:rsid w:val="00AE5E4F"/>
    <w:rsid w:val="00AE6E85"/>
    <w:rsid w:val="00AE76C8"/>
    <w:rsid w:val="00AE77BA"/>
    <w:rsid w:val="00AF0020"/>
    <w:rsid w:val="00AF0ADD"/>
    <w:rsid w:val="00AF0BB8"/>
    <w:rsid w:val="00AF0E03"/>
    <w:rsid w:val="00AF1FFE"/>
    <w:rsid w:val="00AF21B8"/>
    <w:rsid w:val="00AF2665"/>
    <w:rsid w:val="00AF3368"/>
    <w:rsid w:val="00AF3997"/>
    <w:rsid w:val="00AF4700"/>
    <w:rsid w:val="00AF4936"/>
    <w:rsid w:val="00AF495E"/>
    <w:rsid w:val="00AF501C"/>
    <w:rsid w:val="00AF5641"/>
    <w:rsid w:val="00AF569C"/>
    <w:rsid w:val="00AF6909"/>
    <w:rsid w:val="00AF6947"/>
    <w:rsid w:val="00AF6E6C"/>
    <w:rsid w:val="00AF7913"/>
    <w:rsid w:val="00AF7A84"/>
    <w:rsid w:val="00B0080B"/>
    <w:rsid w:val="00B00B08"/>
    <w:rsid w:val="00B00FED"/>
    <w:rsid w:val="00B0161F"/>
    <w:rsid w:val="00B01912"/>
    <w:rsid w:val="00B0238F"/>
    <w:rsid w:val="00B02C30"/>
    <w:rsid w:val="00B02DD3"/>
    <w:rsid w:val="00B03752"/>
    <w:rsid w:val="00B03BB5"/>
    <w:rsid w:val="00B04650"/>
    <w:rsid w:val="00B05179"/>
    <w:rsid w:val="00B05446"/>
    <w:rsid w:val="00B05956"/>
    <w:rsid w:val="00B06C0B"/>
    <w:rsid w:val="00B07829"/>
    <w:rsid w:val="00B10079"/>
    <w:rsid w:val="00B100BE"/>
    <w:rsid w:val="00B108BD"/>
    <w:rsid w:val="00B1129D"/>
    <w:rsid w:val="00B1170E"/>
    <w:rsid w:val="00B11AE1"/>
    <w:rsid w:val="00B11B8B"/>
    <w:rsid w:val="00B11C21"/>
    <w:rsid w:val="00B1221B"/>
    <w:rsid w:val="00B12299"/>
    <w:rsid w:val="00B127FE"/>
    <w:rsid w:val="00B13033"/>
    <w:rsid w:val="00B13060"/>
    <w:rsid w:val="00B1318A"/>
    <w:rsid w:val="00B1321F"/>
    <w:rsid w:val="00B13751"/>
    <w:rsid w:val="00B137DB"/>
    <w:rsid w:val="00B1413F"/>
    <w:rsid w:val="00B142FE"/>
    <w:rsid w:val="00B14487"/>
    <w:rsid w:val="00B145D5"/>
    <w:rsid w:val="00B15142"/>
    <w:rsid w:val="00B1532D"/>
    <w:rsid w:val="00B15D5B"/>
    <w:rsid w:val="00B20B5E"/>
    <w:rsid w:val="00B21925"/>
    <w:rsid w:val="00B21C92"/>
    <w:rsid w:val="00B21EF7"/>
    <w:rsid w:val="00B22DA5"/>
    <w:rsid w:val="00B2314F"/>
    <w:rsid w:val="00B23151"/>
    <w:rsid w:val="00B234FE"/>
    <w:rsid w:val="00B23565"/>
    <w:rsid w:val="00B235AC"/>
    <w:rsid w:val="00B23C6F"/>
    <w:rsid w:val="00B23E4F"/>
    <w:rsid w:val="00B241A9"/>
    <w:rsid w:val="00B2475D"/>
    <w:rsid w:val="00B24BB1"/>
    <w:rsid w:val="00B25281"/>
    <w:rsid w:val="00B25605"/>
    <w:rsid w:val="00B25D92"/>
    <w:rsid w:val="00B2610A"/>
    <w:rsid w:val="00B266B1"/>
    <w:rsid w:val="00B2709A"/>
    <w:rsid w:val="00B2774A"/>
    <w:rsid w:val="00B304FB"/>
    <w:rsid w:val="00B30B9A"/>
    <w:rsid w:val="00B30D77"/>
    <w:rsid w:val="00B31CFB"/>
    <w:rsid w:val="00B31EEC"/>
    <w:rsid w:val="00B33112"/>
    <w:rsid w:val="00B3326E"/>
    <w:rsid w:val="00B335AB"/>
    <w:rsid w:val="00B338A6"/>
    <w:rsid w:val="00B34370"/>
    <w:rsid w:val="00B36780"/>
    <w:rsid w:val="00B36CE9"/>
    <w:rsid w:val="00B37E31"/>
    <w:rsid w:val="00B40681"/>
    <w:rsid w:val="00B40ACE"/>
    <w:rsid w:val="00B40F68"/>
    <w:rsid w:val="00B40FC0"/>
    <w:rsid w:val="00B4258E"/>
    <w:rsid w:val="00B444B7"/>
    <w:rsid w:val="00B44A94"/>
    <w:rsid w:val="00B45131"/>
    <w:rsid w:val="00B4514B"/>
    <w:rsid w:val="00B456F9"/>
    <w:rsid w:val="00B45FB6"/>
    <w:rsid w:val="00B46D93"/>
    <w:rsid w:val="00B47783"/>
    <w:rsid w:val="00B47D8B"/>
    <w:rsid w:val="00B50A57"/>
    <w:rsid w:val="00B51709"/>
    <w:rsid w:val="00B5181D"/>
    <w:rsid w:val="00B51EC2"/>
    <w:rsid w:val="00B528BA"/>
    <w:rsid w:val="00B52ABF"/>
    <w:rsid w:val="00B52C18"/>
    <w:rsid w:val="00B52C9E"/>
    <w:rsid w:val="00B53E84"/>
    <w:rsid w:val="00B54E48"/>
    <w:rsid w:val="00B55539"/>
    <w:rsid w:val="00B55634"/>
    <w:rsid w:val="00B5599A"/>
    <w:rsid w:val="00B56508"/>
    <w:rsid w:val="00B56BD5"/>
    <w:rsid w:val="00B56CEE"/>
    <w:rsid w:val="00B56DBF"/>
    <w:rsid w:val="00B57862"/>
    <w:rsid w:val="00B601DA"/>
    <w:rsid w:val="00B604E9"/>
    <w:rsid w:val="00B608F9"/>
    <w:rsid w:val="00B612E6"/>
    <w:rsid w:val="00B621C3"/>
    <w:rsid w:val="00B62ED5"/>
    <w:rsid w:val="00B639C5"/>
    <w:rsid w:val="00B63AE7"/>
    <w:rsid w:val="00B64B44"/>
    <w:rsid w:val="00B64C6E"/>
    <w:rsid w:val="00B65248"/>
    <w:rsid w:val="00B6543C"/>
    <w:rsid w:val="00B65743"/>
    <w:rsid w:val="00B66126"/>
    <w:rsid w:val="00B66161"/>
    <w:rsid w:val="00B668A3"/>
    <w:rsid w:val="00B66C50"/>
    <w:rsid w:val="00B66CAC"/>
    <w:rsid w:val="00B7135A"/>
    <w:rsid w:val="00B719F3"/>
    <w:rsid w:val="00B71F4A"/>
    <w:rsid w:val="00B72B82"/>
    <w:rsid w:val="00B73BE2"/>
    <w:rsid w:val="00B73C6E"/>
    <w:rsid w:val="00B74368"/>
    <w:rsid w:val="00B7450B"/>
    <w:rsid w:val="00B74AED"/>
    <w:rsid w:val="00B759AB"/>
    <w:rsid w:val="00B75BEF"/>
    <w:rsid w:val="00B7796C"/>
    <w:rsid w:val="00B809DE"/>
    <w:rsid w:val="00B81350"/>
    <w:rsid w:val="00B8178B"/>
    <w:rsid w:val="00B81A98"/>
    <w:rsid w:val="00B81C89"/>
    <w:rsid w:val="00B8229E"/>
    <w:rsid w:val="00B825A8"/>
    <w:rsid w:val="00B82EDA"/>
    <w:rsid w:val="00B831FF"/>
    <w:rsid w:val="00B83689"/>
    <w:rsid w:val="00B83AA7"/>
    <w:rsid w:val="00B84B15"/>
    <w:rsid w:val="00B84B68"/>
    <w:rsid w:val="00B8501B"/>
    <w:rsid w:val="00B8594C"/>
    <w:rsid w:val="00B85E79"/>
    <w:rsid w:val="00B87291"/>
    <w:rsid w:val="00B87689"/>
    <w:rsid w:val="00B87BF9"/>
    <w:rsid w:val="00B902A0"/>
    <w:rsid w:val="00B90855"/>
    <w:rsid w:val="00B91053"/>
    <w:rsid w:val="00B9131E"/>
    <w:rsid w:val="00B9153C"/>
    <w:rsid w:val="00B91674"/>
    <w:rsid w:val="00B917AD"/>
    <w:rsid w:val="00B919CF"/>
    <w:rsid w:val="00B92CAA"/>
    <w:rsid w:val="00B9322D"/>
    <w:rsid w:val="00B93664"/>
    <w:rsid w:val="00B93CFA"/>
    <w:rsid w:val="00B93F13"/>
    <w:rsid w:val="00B94595"/>
    <w:rsid w:val="00B949CB"/>
    <w:rsid w:val="00B95A69"/>
    <w:rsid w:val="00B95D30"/>
    <w:rsid w:val="00B964A1"/>
    <w:rsid w:val="00B9659D"/>
    <w:rsid w:val="00B96BA9"/>
    <w:rsid w:val="00B96C87"/>
    <w:rsid w:val="00B96FC8"/>
    <w:rsid w:val="00B97400"/>
    <w:rsid w:val="00B97494"/>
    <w:rsid w:val="00BA0487"/>
    <w:rsid w:val="00BA0786"/>
    <w:rsid w:val="00BA0939"/>
    <w:rsid w:val="00BA098C"/>
    <w:rsid w:val="00BA123A"/>
    <w:rsid w:val="00BA1397"/>
    <w:rsid w:val="00BA149C"/>
    <w:rsid w:val="00BA1A58"/>
    <w:rsid w:val="00BA1AD2"/>
    <w:rsid w:val="00BA1BB7"/>
    <w:rsid w:val="00BA49B3"/>
    <w:rsid w:val="00BA49DF"/>
    <w:rsid w:val="00BA5028"/>
    <w:rsid w:val="00BA533A"/>
    <w:rsid w:val="00BA5EA0"/>
    <w:rsid w:val="00BA6648"/>
    <w:rsid w:val="00BA72A6"/>
    <w:rsid w:val="00BA7DB3"/>
    <w:rsid w:val="00BB00E6"/>
    <w:rsid w:val="00BB0D5B"/>
    <w:rsid w:val="00BB170F"/>
    <w:rsid w:val="00BB2188"/>
    <w:rsid w:val="00BB21D2"/>
    <w:rsid w:val="00BB2326"/>
    <w:rsid w:val="00BB31BD"/>
    <w:rsid w:val="00BB3DDD"/>
    <w:rsid w:val="00BB4245"/>
    <w:rsid w:val="00BB4449"/>
    <w:rsid w:val="00BB49C2"/>
    <w:rsid w:val="00BB4A64"/>
    <w:rsid w:val="00BB5561"/>
    <w:rsid w:val="00BB6073"/>
    <w:rsid w:val="00BB62D3"/>
    <w:rsid w:val="00BB66CE"/>
    <w:rsid w:val="00BB68FF"/>
    <w:rsid w:val="00BB6AC7"/>
    <w:rsid w:val="00BB6BA7"/>
    <w:rsid w:val="00BB6D02"/>
    <w:rsid w:val="00BB72CD"/>
    <w:rsid w:val="00BB73F4"/>
    <w:rsid w:val="00BB7CD3"/>
    <w:rsid w:val="00BB7E25"/>
    <w:rsid w:val="00BC0614"/>
    <w:rsid w:val="00BC07CD"/>
    <w:rsid w:val="00BC11E8"/>
    <w:rsid w:val="00BC168F"/>
    <w:rsid w:val="00BC1787"/>
    <w:rsid w:val="00BC1EB7"/>
    <w:rsid w:val="00BC2645"/>
    <w:rsid w:val="00BC367E"/>
    <w:rsid w:val="00BC4B94"/>
    <w:rsid w:val="00BC509E"/>
    <w:rsid w:val="00BC561F"/>
    <w:rsid w:val="00BC58F0"/>
    <w:rsid w:val="00BC69FA"/>
    <w:rsid w:val="00BC7349"/>
    <w:rsid w:val="00BC7405"/>
    <w:rsid w:val="00BC77B6"/>
    <w:rsid w:val="00BC7AE6"/>
    <w:rsid w:val="00BD04D1"/>
    <w:rsid w:val="00BD1D13"/>
    <w:rsid w:val="00BD2589"/>
    <w:rsid w:val="00BD296A"/>
    <w:rsid w:val="00BD337A"/>
    <w:rsid w:val="00BD3D93"/>
    <w:rsid w:val="00BD40B0"/>
    <w:rsid w:val="00BD429E"/>
    <w:rsid w:val="00BD5444"/>
    <w:rsid w:val="00BD5B7D"/>
    <w:rsid w:val="00BD6495"/>
    <w:rsid w:val="00BD6E03"/>
    <w:rsid w:val="00BD6F0D"/>
    <w:rsid w:val="00BD730E"/>
    <w:rsid w:val="00BD7C50"/>
    <w:rsid w:val="00BE0C2C"/>
    <w:rsid w:val="00BE0D09"/>
    <w:rsid w:val="00BE1253"/>
    <w:rsid w:val="00BE1254"/>
    <w:rsid w:val="00BE17D2"/>
    <w:rsid w:val="00BE18C7"/>
    <w:rsid w:val="00BE234F"/>
    <w:rsid w:val="00BE271C"/>
    <w:rsid w:val="00BE2875"/>
    <w:rsid w:val="00BE2ADA"/>
    <w:rsid w:val="00BE306C"/>
    <w:rsid w:val="00BE350F"/>
    <w:rsid w:val="00BE3C20"/>
    <w:rsid w:val="00BE4113"/>
    <w:rsid w:val="00BE4538"/>
    <w:rsid w:val="00BE5A9D"/>
    <w:rsid w:val="00BE5CB9"/>
    <w:rsid w:val="00BE5D29"/>
    <w:rsid w:val="00BE6221"/>
    <w:rsid w:val="00BE66A5"/>
    <w:rsid w:val="00BE66B0"/>
    <w:rsid w:val="00BE6AD6"/>
    <w:rsid w:val="00BE6E5B"/>
    <w:rsid w:val="00BE735F"/>
    <w:rsid w:val="00BE7847"/>
    <w:rsid w:val="00BF06CB"/>
    <w:rsid w:val="00BF074E"/>
    <w:rsid w:val="00BF1469"/>
    <w:rsid w:val="00BF1D3C"/>
    <w:rsid w:val="00BF323A"/>
    <w:rsid w:val="00BF3B29"/>
    <w:rsid w:val="00BF6054"/>
    <w:rsid w:val="00BF60D8"/>
    <w:rsid w:val="00BF64ED"/>
    <w:rsid w:val="00BF6D2B"/>
    <w:rsid w:val="00BF7854"/>
    <w:rsid w:val="00BF7878"/>
    <w:rsid w:val="00BF7AAC"/>
    <w:rsid w:val="00C0048B"/>
    <w:rsid w:val="00C00759"/>
    <w:rsid w:val="00C00C44"/>
    <w:rsid w:val="00C00D3C"/>
    <w:rsid w:val="00C00E0F"/>
    <w:rsid w:val="00C00FD7"/>
    <w:rsid w:val="00C01A64"/>
    <w:rsid w:val="00C01EAA"/>
    <w:rsid w:val="00C02275"/>
    <w:rsid w:val="00C02371"/>
    <w:rsid w:val="00C03153"/>
    <w:rsid w:val="00C034F5"/>
    <w:rsid w:val="00C04525"/>
    <w:rsid w:val="00C04D1E"/>
    <w:rsid w:val="00C060DD"/>
    <w:rsid w:val="00C0672C"/>
    <w:rsid w:val="00C06F1D"/>
    <w:rsid w:val="00C07674"/>
    <w:rsid w:val="00C10F3F"/>
    <w:rsid w:val="00C1123C"/>
    <w:rsid w:val="00C11268"/>
    <w:rsid w:val="00C1156C"/>
    <w:rsid w:val="00C116AB"/>
    <w:rsid w:val="00C11738"/>
    <w:rsid w:val="00C11DBF"/>
    <w:rsid w:val="00C120AE"/>
    <w:rsid w:val="00C121E7"/>
    <w:rsid w:val="00C12AD2"/>
    <w:rsid w:val="00C1354F"/>
    <w:rsid w:val="00C1435B"/>
    <w:rsid w:val="00C1441F"/>
    <w:rsid w:val="00C14C70"/>
    <w:rsid w:val="00C14D04"/>
    <w:rsid w:val="00C14F3A"/>
    <w:rsid w:val="00C15276"/>
    <w:rsid w:val="00C15300"/>
    <w:rsid w:val="00C16D58"/>
    <w:rsid w:val="00C16DDA"/>
    <w:rsid w:val="00C178B2"/>
    <w:rsid w:val="00C178D7"/>
    <w:rsid w:val="00C1791A"/>
    <w:rsid w:val="00C17A54"/>
    <w:rsid w:val="00C2045A"/>
    <w:rsid w:val="00C210EC"/>
    <w:rsid w:val="00C214E7"/>
    <w:rsid w:val="00C215B4"/>
    <w:rsid w:val="00C2217E"/>
    <w:rsid w:val="00C229D4"/>
    <w:rsid w:val="00C238AD"/>
    <w:rsid w:val="00C23B2E"/>
    <w:rsid w:val="00C23E42"/>
    <w:rsid w:val="00C23E5B"/>
    <w:rsid w:val="00C24668"/>
    <w:rsid w:val="00C24A42"/>
    <w:rsid w:val="00C24A78"/>
    <w:rsid w:val="00C24B20"/>
    <w:rsid w:val="00C24D79"/>
    <w:rsid w:val="00C27BF0"/>
    <w:rsid w:val="00C307A3"/>
    <w:rsid w:val="00C31744"/>
    <w:rsid w:val="00C31A57"/>
    <w:rsid w:val="00C31DD0"/>
    <w:rsid w:val="00C32001"/>
    <w:rsid w:val="00C32744"/>
    <w:rsid w:val="00C32D6F"/>
    <w:rsid w:val="00C32E83"/>
    <w:rsid w:val="00C32F2A"/>
    <w:rsid w:val="00C32F3B"/>
    <w:rsid w:val="00C33693"/>
    <w:rsid w:val="00C33855"/>
    <w:rsid w:val="00C33D84"/>
    <w:rsid w:val="00C34074"/>
    <w:rsid w:val="00C340DB"/>
    <w:rsid w:val="00C34464"/>
    <w:rsid w:val="00C34B13"/>
    <w:rsid w:val="00C34D02"/>
    <w:rsid w:val="00C35018"/>
    <w:rsid w:val="00C35111"/>
    <w:rsid w:val="00C35993"/>
    <w:rsid w:val="00C35AF9"/>
    <w:rsid w:val="00C36762"/>
    <w:rsid w:val="00C37277"/>
    <w:rsid w:val="00C37354"/>
    <w:rsid w:val="00C378C1"/>
    <w:rsid w:val="00C37F26"/>
    <w:rsid w:val="00C40AF0"/>
    <w:rsid w:val="00C40BF4"/>
    <w:rsid w:val="00C41072"/>
    <w:rsid w:val="00C412FA"/>
    <w:rsid w:val="00C415F1"/>
    <w:rsid w:val="00C416DC"/>
    <w:rsid w:val="00C425D9"/>
    <w:rsid w:val="00C42A5B"/>
    <w:rsid w:val="00C4329D"/>
    <w:rsid w:val="00C437D6"/>
    <w:rsid w:val="00C44723"/>
    <w:rsid w:val="00C4522B"/>
    <w:rsid w:val="00C45287"/>
    <w:rsid w:val="00C45E34"/>
    <w:rsid w:val="00C47CE0"/>
    <w:rsid w:val="00C50656"/>
    <w:rsid w:val="00C506C3"/>
    <w:rsid w:val="00C50B0C"/>
    <w:rsid w:val="00C51CE9"/>
    <w:rsid w:val="00C52B38"/>
    <w:rsid w:val="00C52E4A"/>
    <w:rsid w:val="00C538EC"/>
    <w:rsid w:val="00C548C0"/>
    <w:rsid w:val="00C5497E"/>
    <w:rsid w:val="00C54E99"/>
    <w:rsid w:val="00C550A9"/>
    <w:rsid w:val="00C553A5"/>
    <w:rsid w:val="00C55B26"/>
    <w:rsid w:val="00C56538"/>
    <w:rsid w:val="00C56A95"/>
    <w:rsid w:val="00C56C41"/>
    <w:rsid w:val="00C5709E"/>
    <w:rsid w:val="00C57221"/>
    <w:rsid w:val="00C5743A"/>
    <w:rsid w:val="00C57538"/>
    <w:rsid w:val="00C57F2D"/>
    <w:rsid w:val="00C60D80"/>
    <w:rsid w:val="00C60E2F"/>
    <w:rsid w:val="00C61674"/>
    <w:rsid w:val="00C6192D"/>
    <w:rsid w:val="00C625C7"/>
    <w:rsid w:val="00C631E2"/>
    <w:rsid w:val="00C6320D"/>
    <w:rsid w:val="00C63401"/>
    <w:rsid w:val="00C63A4B"/>
    <w:rsid w:val="00C64398"/>
    <w:rsid w:val="00C646D8"/>
    <w:rsid w:val="00C64862"/>
    <w:rsid w:val="00C64DB0"/>
    <w:rsid w:val="00C64FB4"/>
    <w:rsid w:val="00C65594"/>
    <w:rsid w:val="00C6579C"/>
    <w:rsid w:val="00C6605C"/>
    <w:rsid w:val="00C6624B"/>
    <w:rsid w:val="00C662E7"/>
    <w:rsid w:val="00C6674F"/>
    <w:rsid w:val="00C668B7"/>
    <w:rsid w:val="00C6692D"/>
    <w:rsid w:val="00C66B05"/>
    <w:rsid w:val="00C67965"/>
    <w:rsid w:val="00C67A28"/>
    <w:rsid w:val="00C708B6"/>
    <w:rsid w:val="00C71000"/>
    <w:rsid w:val="00C71787"/>
    <w:rsid w:val="00C72C02"/>
    <w:rsid w:val="00C72F88"/>
    <w:rsid w:val="00C731DC"/>
    <w:rsid w:val="00C73342"/>
    <w:rsid w:val="00C737BF"/>
    <w:rsid w:val="00C73F31"/>
    <w:rsid w:val="00C74081"/>
    <w:rsid w:val="00C74988"/>
    <w:rsid w:val="00C756C8"/>
    <w:rsid w:val="00C76AD4"/>
    <w:rsid w:val="00C76B2F"/>
    <w:rsid w:val="00C76E2D"/>
    <w:rsid w:val="00C77AD4"/>
    <w:rsid w:val="00C77D88"/>
    <w:rsid w:val="00C8028B"/>
    <w:rsid w:val="00C81226"/>
    <w:rsid w:val="00C81ED4"/>
    <w:rsid w:val="00C82005"/>
    <w:rsid w:val="00C82B81"/>
    <w:rsid w:val="00C840DC"/>
    <w:rsid w:val="00C84FB1"/>
    <w:rsid w:val="00C856A9"/>
    <w:rsid w:val="00C85F69"/>
    <w:rsid w:val="00C86557"/>
    <w:rsid w:val="00C86761"/>
    <w:rsid w:val="00C8713D"/>
    <w:rsid w:val="00C878C4"/>
    <w:rsid w:val="00C87CF8"/>
    <w:rsid w:val="00C87E60"/>
    <w:rsid w:val="00C87F52"/>
    <w:rsid w:val="00C900BC"/>
    <w:rsid w:val="00C90676"/>
    <w:rsid w:val="00C909AB"/>
    <w:rsid w:val="00C91046"/>
    <w:rsid w:val="00C913AB"/>
    <w:rsid w:val="00C922C1"/>
    <w:rsid w:val="00C9235B"/>
    <w:rsid w:val="00C92BE8"/>
    <w:rsid w:val="00C92D99"/>
    <w:rsid w:val="00C9355A"/>
    <w:rsid w:val="00C935EB"/>
    <w:rsid w:val="00C9380C"/>
    <w:rsid w:val="00C93F84"/>
    <w:rsid w:val="00C9406F"/>
    <w:rsid w:val="00C9468D"/>
    <w:rsid w:val="00C94B7C"/>
    <w:rsid w:val="00C94DEE"/>
    <w:rsid w:val="00C95534"/>
    <w:rsid w:val="00C957AC"/>
    <w:rsid w:val="00C9593E"/>
    <w:rsid w:val="00C9600D"/>
    <w:rsid w:val="00C9602F"/>
    <w:rsid w:val="00C9664F"/>
    <w:rsid w:val="00C96C86"/>
    <w:rsid w:val="00C972E9"/>
    <w:rsid w:val="00C97634"/>
    <w:rsid w:val="00C97977"/>
    <w:rsid w:val="00C97A57"/>
    <w:rsid w:val="00CA00FD"/>
    <w:rsid w:val="00CA018A"/>
    <w:rsid w:val="00CA019E"/>
    <w:rsid w:val="00CA0305"/>
    <w:rsid w:val="00CA07BB"/>
    <w:rsid w:val="00CA0CED"/>
    <w:rsid w:val="00CA1352"/>
    <w:rsid w:val="00CA187F"/>
    <w:rsid w:val="00CA1DAD"/>
    <w:rsid w:val="00CA2381"/>
    <w:rsid w:val="00CA26C3"/>
    <w:rsid w:val="00CA28D2"/>
    <w:rsid w:val="00CA2D79"/>
    <w:rsid w:val="00CA3A1A"/>
    <w:rsid w:val="00CA3C5A"/>
    <w:rsid w:val="00CA4760"/>
    <w:rsid w:val="00CA4D0B"/>
    <w:rsid w:val="00CA4EF9"/>
    <w:rsid w:val="00CA5021"/>
    <w:rsid w:val="00CA5758"/>
    <w:rsid w:val="00CA5E8E"/>
    <w:rsid w:val="00CA616B"/>
    <w:rsid w:val="00CA65FE"/>
    <w:rsid w:val="00CA67C1"/>
    <w:rsid w:val="00CA7D85"/>
    <w:rsid w:val="00CA7E9E"/>
    <w:rsid w:val="00CA7ED0"/>
    <w:rsid w:val="00CB0117"/>
    <w:rsid w:val="00CB15A5"/>
    <w:rsid w:val="00CB1848"/>
    <w:rsid w:val="00CB19C4"/>
    <w:rsid w:val="00CB1AAA"/>
    <w:rsid w:val="00CB2CDC"/>
    <w:rsid w:val="00CB3476"/>
    <w:rsid w:val="00CB3B5C"/>
    <w:rsid w:val="00CB3E28"/>
    <w:rsid w:val="00CB3E80"/>
    <w:rsid w:val="00CB4177"/>
    <w:rsid w:val="00CB59A9"/>
    <w:rsid w:val="00CB5A59"/>
    <w:rsid w:val="00CB5C61"/>
    <w:rsid w:val="00CB5EAA"/>
    <w:rsid w:val="00CB6E7B"/>
    <w:rsid w:val="00CB7D77"/>
    <w:rsid w:val="00CC0754"/>
    <w:rsid w:val="00CC08F0"/>
    <w:rsid w:val="00CC0EC0"/>
    <w:rsid w:val="00CC0EE3"/>
    <w:rsid w:val="00CC12AD"/>
    <w:rsid w:val="00CC1761"/>
    <w:rsid w:val="00CC199C"/>
    <w:rsid w:val="00CC1A1F"/>
    <w:rsid w:val="00CC20F4"/>
    <w:rsid w:val="00CC228F"/>
    <w:rsid w:val="00CC2320"/>
    <w:rsid w:val="00CC237C"/>
    <w:rsid w:val="00CC2FDF"/>
    <w:rsid w:val="00CC4077"/>
    <w:rsid w:val="00CC4196"/>
    <w:rsid w:val="00CC4487"/>
    <w:rsid w:val="00CC4776"/>
    <w:rsid w:val="00CC4B85"/>
    <w:rsid w:val="00CC4DFE"/>
    <w:rsid w:val="00CC5038"/>
    <w:rsid w:val="00CC516D"/>
    <w:rsid w:val="00CC6951"/>
    <w:rsid w:val="00CC6AA9"/>
    <w:rsid w:val="00CC6D8F"/>
    <w:rsid w:val="00CD0DB7"/>
    <w:rsid w:val="00CD0F8E"/>
    <w:rsid w:val="00CD194F"/>
    <w:rsid w:val="00CD1EBC"/>
    <w:rsid w:val="00CD22CF"/>
    <w:rsid w:val="00CD273A"/>
    <w:rsid w:val="00CD4E8E"/>
    <w:rsid w:val="00CD4F51"/>
    <w:rsid w:val="00CD508E"/>
    <w:rsid w:val="00CD581C"/>
    <w:rsid w:val="00CD59CE"/>
    <w:rsid w:val="00CD6A0A"/>
    <w:rsid w:val="00CD7FB4"/>
    <w:rsid w:val="00CE09F4"/>
    <w:rsid w:val="00CE0BEC"/>
    <w:rsid w:val="00CE0E25"/>
    <w:rsid w:val="00CE12FE"/>
    <w:rsid w:val="00CE182E"/>
    <w:rsid w:val="00CE49CE"/>
    <w:rsid w:val="00CE4B50"/>
    <w:rsid w:val="00CE5926"/>
    <w:rsid w:val="00CE5D51"/>
    <w:rsid w:val="00CE6362"/>
    <w:rsid w:val="00CE6A24"/>
    <w:rsid w:val="00CE6D00"/>
    <w:rsid w:val="00CE6D68"/>
    <w:rsid w:val="00CE777C"/>
    <w:rsid w:val="00CE77E8"/>
    <w:rsid w:val="00CE7C51"/>
    <w:rsid w:val="00CF0420"/>
    <w:rsid w:val="00CF0674"/>
    <w:rsid w:val="00CF0CFB"/>
    <w:rsid w:val="00CF188D"/>
    <w:rsid w:val="00CF1B0D"/>
    <w:rsid w:val="00CF21CF"/>
    <w:rsid w:val="00CF2888"/>
    <w:rsid w:val="00CF2CCC"/>
    <w:rsid w:val="00CF2F92"/>
    <w:rsid w:val="00CF3A8B"/>
    <w:rsid w:val="00CF4676"/>
    <w:rsid w:val="00CF48BC"/>
    <w:rsid w:val="00CF4DF3"/>
    <w:rsid w:val="00CF5147"/>
    <w:rsid w:val="00CF55D4"/>
    <w:rsid w:val="00CF5C0B"/>
    <w:rsid w:val="00CF612C"/>
    <w:rsid w:val="00CF63D2"/>
    <w:rsid w:val="00CF6DFB"/>
    <w:rsid w:val="00CF7137"/>
    <w:rsid w:val="00CF7741"/>
    <w:rsid w:val="00CF7B83"/>
    <w:rsid w:val="00D001B8"/>
    <w:rsid w:val="00D00D7A"/>
    <w:rsid w:val="00D00DC6"/>
    <w:rsid w:val="00D0103E"/>
    <w:rsid w:val="00D010E7"/>
    <w:rsid w:val="00D011F9"/>
    <w:rsid w:val="00D01990"/>
    <w:rsid w:val="00D02970"/>
    <w:rsid w:val="00D02DE6"/>
    <w:rsid w:val="00D0407A"/>
    <w:rsid w:val="00D04646"/>
    <w:rsid w:val="00D05473"/>
    <w:rsid w:val="00D05514"/>
    <w:rsid w:val="00D05911"/>
    <w:rsid w:val="00D06268"/>
    <w:rsid w:val="00D0627E"/>
    <w:rsid w:val="00D06A52"/>
    <w:rsid w:val="00D06A77"/>
    <w:rsid w:val="00D06D28"/>
    <w:rsid w:val="00D06D9A"/>
    <w:rsid w:val="00D06E82"/>
    <w:rsid w:val="00D07E4A"/>
    <w:rsid w:val="00D10284"/>
    <w:rsid w:val="00D106B3"/>
    <w:rsid w:val="00D110BE"/>
    <w:rsid w:val="00D118AA"/>
    <w:rsid w:val="00D11CA2"/>
    <w:rsid w:val="00D11E07"/>
    <w:rsid w:val="00D12A60"/>
    <w:rsid w:val="00D1316B"/>
    <w:rsid w:val="00D13374"/>
    <w:rsid w:val="00D13A4F"/>
    <w:rsid w:val="00D143B5"/>
    <w:rsid w:val="00D1510E"/>
    <w:rsid w:val="00D15376"/>
    <w:rsid w:val="00D15C77"/>
    <w:rsid w:val="00D204B7"/>
    <w:rsid w:val="00D20517"/>
    <w:rsid w:val="00D207A1"/>
    <w:rsid w:val="00D20ADD"/>
    <w:rsid w:val="00D213C2"/>
    <w:rsid w:val="00D2155C"/>
    <w:rsid w:val="00D217D7"/>
    <w:rsid w:val="00D21851"/>
    <w:rsid w:val="00D21912"/>
    <w:rsid w:val="00D21B20"/>
    <w:rsid w:val="00D21F15"/>
    <w:rsid w:val="00D222EE"/>
    <w:rsid w:val="00D223B1"/>
    <w:rsid w:val="00D22D4A"/>
    <w:rsid w:val="00D22DA4"/>
    <w:rsid w:val="00D23680"/>
    <w:rsid w:val="00D237C3"/>
    <w:rsid w:val="00D242A1"/>
    <w:rsid w:val="00D249ED"/>
    <w:rsid w:val="00D256E8"/>
    <w:rsid w:val="00D25E41"/>
    <w:rsid w:val="00D262DD"/>
    <w:rsid w:val="00D269F2"/>
    <w:rsid w:val="00D26DB7"/>
    <w:rsid w:val="00D26F1E"/>
    <w:rsid w:val="00D2712F"/>
    <w:rsid w:val="00D272C4"/>
    <w:rsid w:val="00D272FA"/>
    <w:rsid w:val="00D2743F"/>
    <w:rsid w:val="00D27628"/>
    <w:rsid w:val="00D27D3C"/>
    <w:rsid w:val="00D30B16"/>
    <w:rsid w:val="00D310E4"/>
    <w:rsid w:val="00D313E3"/>
    <w:rsid w:val="00D3154D"/>
    <w:rsid w:val="00D3192C"/>
    <w:rsid w:val="00D319C4"/>
    <w:rsid w:val="00D327BC"/>
    <w:rsid w:val="00D3285D"/>
    <w:rsid w:val="00D32BB7"/>
    <w:rsid w:val="00D33A9E"/>
    <w:rsid w:val="00D343A8"/>
    <w:rsid w:val="00D34DFE"/>
    <w:rsid w:val="00D35140"/>
    <w:rsid w:val="00D352EB"/>
    <w:rsid w:val="00D35480"/>
    <w:rsid w:val="00D35781"/>
    <w:rsid w:val="00D35E62"/>
    <w:rsid w:val="00D37A85"/>
    <w:rsid w:val="00D37B7C"/>
    <w:rsid w:val="00D401B6"/>
    <w:rsid w:val="00D420C7"/>
    <w:rsid w:val="00D42464"/>
    <w:rsid w:val="00D431B4"/>
    <w:rsid w:val="00D435AF"/>
    <w:rsid w:val="00D43D47"/>
    <w:rsid w:val="00D450DF"/>
    <w:rsid w:val="00D451D3"/>
    <w:rsid w:val="00D45A1C"/>
    <w:rsid w:val="00D45D2D"/>
    <w:rsid w:val="00D45EAA"/>
    <w:rsid w:val="00D46CB3"/>
    <w:rsid w:val="00D46D01"/>
    <w:rsid w:val="00D4711C"/>
    <w:rsid w:val="00D47384"/>
    <w:rsid w:val="00D4739C"/>
    <w:rsid w:val="00D47811"/>
    <w:rsid w:val="00D47AC1"/>
    <w:rsid w:val="00D50436"/>
    <w:rsid w:val="00D50823"/>
    <w:rsid w:val="00D50BE5"/>
    <w:rsid w:val="00D513CA"/>
    <w:rsid w:val="00D51B42"/>
    <w:rsid w:val="00D51D12"/>
    <w:rsid w:val="00D52086"/>
    <w:rsid w:val="00D52712"/>
    <w:rsid w:val="00D52AB7"/>
    <w:rsid w:val="00D52C7E"/>
    <w:rsid w:val="00D52DA5"/>
    <w:rsid w:val="00D536A5"/>
    <w:rsid w:val="00D53CAC"/>
    <w:rsid w:val="00D543F7"/>
    <w:rsid w:val="00D54743"/>
    <w:rsid w:val="00D54DF6"/>
    <w:rsid w:val="00D554CF"/>
    <w:rsid w:val="00D56116"/>
    <w:rsid w:val="00D57737"/>
    <w:rsid w:val="00D60217"/>
    <w:rsid w:val="00D6030B"/>
    <w:rsid w:val="00D60DC3"/>
    <w:rsid w:val="00D60E26"/>
    <w:rsid w:val="00D61402"/>
    <w:rsid w:val="00D614EB"/>
    <w:rsid w:val="00D62218"/>
    <w:rsid w:val="00D629C6"/>
    <w:rsid w:val="00D634F5"/>
    <w:rsid w:val="00D63608"/>
    <w:rsid w:val="00D649D5"/>
    <w:rsid w:val="00D65176"/>
    <w:rsid w:val="00D6526E"/>
    <w:rsid w:val="00D6570B"/>
    <w:rsid w:val="00D65B02"/>
    <w:rsid w:val="00D65E6D"/>
    <w:rsid w:val="00D67453"/>
    <w:rsid w:val="00D675C6"/>
    <w:rsid w:val="00D67BCA"/>
    <w:rsid w:val="00D71144"/>
    <w:rsid w:val="00D71572"/>
    <w:rsid w:val="00D7188E"/>
    <w:rsid w:val="00D71EA7"/>
    <w:rsid w:val="00D72327"/>
    <w:rsid w:val="00D7232B"/>
    <w:rsid w:val="00D72DEC"/>
    <w:rsid w:val="00D73041"/>
    <w:rsid w:val="00D7307E"/>
    <w:rsid w:val="00D73187"/>
    <w:rsid w:val="00D731F6"/>
    <w:rsid w:val="00D738E8"/>
    <w:rsid w:val="00D74057"/>
    <w:rsid w:val="00D74396"/>
    <w:rsid w:val="00D74763"/>
    <w:rsid w:val="00D74E0E"/>
    <w:rsid w:val="00D74F93"/>
    <w:rsid w:val="00D75258"/>
    <w:rsid w:val="00D752CA"/>
    <w:rsid w:val="00D75F15"/>
    <w:rsid w:val="00D769C6"/>
    <w:rsid w:val="00D76A7F"/>
    <w:rsid w:val="00D76BB9"/>
    <w:rsid w:val="00D7727C"/>
    <w:rsid w:val="00D779D8"/>
    <w:rsid w:val="00D80DBA"/>
    <w:rsid w:val="00D80DD3"/>
    <w:rsid w:val="00D81193"/>
    <w:rsid w:val="00D813C9"/>
    <w:rsid w:val="00D81AE8"/>
    <w:rsid w:val="00D82703"/>
    <w:rsid w:val="00D828FD"/>
    <w:rsid w:val="00D83D7A"/>
    <w:rsid w:val="00D84C0C"/>
    <w:rsid w:val="00D8500B"/>
    <w:rsid w:val="00D852CE"/>
    <w:rsid w:val="00D86893"/>
    <w:rsid w:val="00D879EC"/>
    <w:rsid w:val="00D879F5"/>
    <w:rsid w:val="00D90334"/>
    <w:rsid w:val="00D90CED"/>
    <w:rsid w:val="00D90E3E"/>
    <w:rsid w:val="00D919BD"/>
    <w:rsid w:val="00D91D0D"/>
    <w:rsid w:val="00D9203E"/>
    <w:rsid w:val="00D9294C"/>
    <w:rsid w:val="00D92D65"/>
    <w:rsid w:val="00D92E0E"/>
    <w:rsid w:val="00D938DE"/>
    <w:rsid w:val="00D93BE6"/>
    <w:rsid w:val="00D94721"/>
    <w:rsid w:val="00D949F9"/>
    <w:rsid w:val="00D9532B"/>
    <w:rsid w:val="00D95C6B"/>
    <w:rsid w:val="00D969A2"/>
    <w:rsid w:val="00D96F95"/>
    <w:rsid w:val="00D972B0"/>
    <w:rsid w:val="00D97B20"/>
    <w:rsid w:val="00D97BAC"/>
    <w:rsid w:val="00DA100F"/>
    <w:rsid w:val="00DA1258"/>
    <w:rsid w:val="00DA15EA"/>
    <w:rsid w:val="00DA17D1"/>
    <w:rsid w:val="00DA1D14"/>
    <w:rsid w:val="00DA1D64"/>
    <w:rsid w:val="00DA212B"/>
    <w:rsid w:val="00DA23F4"/>
    <w:rsid w:val="00DA2475"/>
    <w:rsid w:val="00DA2518"/>
    <w:rsid w:val="00DA26D5"/>
    <w:rsid w:val="00DA2A21"/>
    <w:rsid w:val="00DA2BFE"/>
    <w:rsid w:val="00DA34C2"/>
    <w:rsid w:val="00DA3DAD"/>
    <w:rsid w:val="00DA3EB5"/>
    <w:rsid w:val="00DA3F6E"/>
    <w:rsid w:val="00DA4247"/>
    <w:rsid w:val="00DA4F93"/>
    <w:rsid w:val="00DA518C"/>
    <w:rsid w:val="00DA53B1"/>
    <w:rsid w:val="00DA5B39"/>
    <w:rsid w:val="00DA5EF9"/>
    <w:rsid w:val="00DA6636"/>
    <w:rsid w:val="00DA6A47"/>
    <w:rsid w:val="00DA74E4"/>
    <w:rsid w:val="00DA7C04"/>
    <w:rsid w:val="00DA7F0A"/>
    <w:rsid w:val="00DB0041"/>
    <w:rsid w:val="00DB02B5"/>
    <w:rsid w:val="00DB0430"/>
    <w:rsid w:val="00DB12FD"/>
    <w:rsid w:val="00DB170C"/>
    <w:rsid w:val="00DB201C"/>
    <w:rsid w:val="00DB29DD"/>
    <w:rsid w:val="00DB2EBE"/>
    <w:rsid w:val="00DB3378"/>
    <w:rsid w:val="00DB367F"/>
    <w:rsid w:val="00DB3B2F"/>
    <w:rsid w:val="00DB4582"/>
    <w:rsid w:val="00DB48AF"/>
    <w:rsid w:val="00DB52A9"/>
    <w:rsid w:val="00DB52BB"/>
    <w:rsid w:val="00DB5983"/>
    <w:rsid w:val="00DB5E91"/>
    <w:rsid w:val="00DB6010"/>
    <w:rsid w:val="00DB6328"/>
    <w:rsid w:val="00DB66E6"/>
    <w:rsid w:val="00DB6855"/>
    <w:rsid w:val="00DB75C2"/>
    <w:rsid w:val="00DB7AD0"/>
    <w:rsid w:val="00DB7BBE"/>
    <w:rsid w:val="00DC0ADC"/>
    <w:rsid w:val="00DC2E60"/>
    <w:rsid w:val="00DC3668"/>
    <w:rsid w:val="00DC422C"/>
    <w:rsid w:val="00DC4717"/>
    <w:rsid w:val="00DC4D4F"/>
    <w:rsid w:val="00DC5555"/>
    <w:rsid w:val="00DC5654"/>
    <w:rsid w:val="00DC5BDA"/>
    <w:rsid w:val="00DC688F"/>
    <w:rsid w:val="00DC6A64"/>
    <w:rsid w:val="00DC77F5"/>
    <w:rsid w:val="00DC7A88"/>
    <w:rsid w:val="00DC7FCE"/>
    <w:rsid w:val="00DD0371"/>
    <w:rsid w:val="00DD08CC"/>
    <w:rsid w:val="00DD1032"/>
    <w:rsid w:val="00DD11F8"/>
    <w:rsid w:val="00DD1AB9"/>
    <w:rsid w:val="00DD1E6F"/>
    <w:rsid w:val="00DD2699"/>
    <w:rsid w:val="00DD2DF5"/>
    <w:rsid w:val="00DD2ECD"/>
    <w:rsid w:val="00DD331A"/>
    <w:rsid w:val="00DD364D"/>
    <w:rsid w:val="00DD3774"/>
    <w:rsid w:val="00DD3C41"/>
    <w:rsid w:val="00DD55C0"/>
    <w:rsid w:val="00DD5C85"/>
    <w:rsid w:val="00DD5DCB"/>
    <w:rsid w:val="00DD6E8A"/>
    <w:rsid w:val="00DD6F4D"/>
    <w:rsid w:val="00DD71DF"/>
    <w:rsid w:val="00DD7A12"/>
    <w:rsid w:val="00DE1880"/>
    <w:rsid w:val="00DE18C7"/>
    <w:rsid w:val="00DE1AC0"/>
    <w:rsid w:val="00DE290B"/>
    <w:rsid w:val="00DE2C7C"/>
    <w:rsid w:val="00DE3317"/>
    <w:rsid w:val="00DE3A7B"/>
    <w:rsid w:val="00DE3E1C"/>
    <w:rsid w:val="00DE3EF7"/>
    <w:rsid w:val="00DE47C6"/>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2449"/>
    <w:rsid w:val="00DF2541"/>
    <w:rsid w:val="00DF28BE"/>
    <w:rsid w:val="00DF2BB8"/>
    <w:rsid w:val="00DF2C0C"/>
    <w:rsid w:val="00DF3321"/>
    <w:rsid w:val="00DF36F5"/>
    <w:rsid w:val="00DF39C4"/>
    <w:rsid w:val="00DF3DF5"/>
    <w:rsid w:val="00DF4411"/>
    <w:rsid w:val="00DF4439"/>
    <w:rsid w:val="00DF4B0B"/>
    <w:rsid w:val="00DF5CA8"/>
    <w:rsid w:val="00DF5FD4"/>
    <w:rsid w:val="00DF62B5"/>
    <w:rsid w:val="00DF679F"/>
    <w:rsid w:val="00DF6E76"/>
    <w:rsid w:val="00DF6F50"/>
    <w:rsid w:val="00DF6FC4"/>
    <w:rsid w:val="00E00242"/>
    <w:rsid w:val="00E00D20"/>
    <w:rsid w:val="00E00FB9"/>
    <w:rsid w:val="00E013C2"/>
    <w:rsid w:val="00E01B3B"/>
    <w:rsid w:val="00E02410"/>
    <w:rsid w:val="00E02C3E"/>
    <w:rsid w:val="00E03687"/>
    <w:rsid w:val="00E036F9"/>
    <w:rsid w:val="00E03D33"/>
    <w:rsid w:val="00E0473F"/>
    <w:rsid w:val="00E062D7"/>
    <w:rsid w:val="00E06B72"/>
    <w:rsid w:val="00E0776E"/>
    <w:rsid w:val="00E07ADE"/>
    <w:rsid w:val="00E07F02"/>
    <w:rsid w:val="00E10001"/>
    <w:rsid w:val="00E1015E"/>
    <w:rsid w:val="00E10AB8"/>
    <w:rsid w:val="00E10C2A"/>
    <w:rsid w:val="00E10C4B"/>
    <w:rsid w:val="00E1231F"/>
    <w:rsid w:val="00E123F4"/>
    <w:rsid w:val="00E12422"/>
    <w:rsid w:val="00E12E70"/>
    <w:rsid w:val="00E12E98"/>
    <w:rsid w:val="00E13DFB"/>
    <w:rsid w:val="00E1432E"/>
    <w:rsid w:val="00E144E8"/>
    <w:rsid w:val="00E14572"/>
    <w:rsid w:val="00E1499B"/>
    <w:rsid w:val="00E149AF"/>
    <w:rsid w:val="00E14BA5"/>
    <w:rsid w:val="00E156F8"/>
    <w:rsid w:val="00E1585A"/>
    <w:rsid w:val="00E1594D"/>
    <w:rsid w:val="00E15DCB"/>
    <w:rsid w:val="00E1622E"/>
    <w:rsid w:val="00E16514"/>
    <w:rsid w:val="00E168E6"/>
    <w:rsid w:val="00E169F8"/>
    <w:rsid w:val="00E16D4E"/>
    <w:rsid w:val="00E16EAC"/>
    <w:rsid w:val="00E16F5A"/>
    <w:rsid w:val="00E16FFE"/>
    <w:rsid w:val="00E1733B"/>
    <w:rsid w:val="00E17C7D"/>
    <w:rsid w:val="00E20429"/>
    <w:rsid w:val="00E21033"/>
    <w:rsid w:val="00E2239A"/>
    <w:rsid w:val="00E22F2B"/>
    <w:rsid w:val="00E22F95"/>
    <w:rsid w:val="00E236AC"/>
    <w:rsid w:val="00E23755"/>
    <w:rsid w:val="00E242B8"/>
    <w:rsid w:val="00E2468F"/>
    <w:rsid w:val="00E24AE0"/>
    <w:rsid w:val="00E258DE"/>
    <w:rsid w:val="00E25D57"/>
    <w:rsid w:val="00E2662A"/>
    <w:rsid w:val="00E2669E"/>
    <w:rsid w:val="00E26B3A"/>
    <w:rsid w:val="00E26D9B"/>
    <w:rsid w:val="00E26FC6"/>
    <w:rsid w:val="00E2735A"/>
    <w:rsid w:val="00E2743A"/>
    <w:rsid w:val="00E27AFD"/>
    <w:rsid w:val="00E27C77"/>
    <w:rsid w:val="00E30E2A"/>
    <w:rsid w:val="00E311F7"/>
    <w:rsid w:val="00E3162B"/>
    <w:rsid w:val="00E31DB8"/>
    <w:rsid w:val="00E323AF"/>
    <w:rsid w:val="00E327DD"/>
    <w:rsid w:val="00E3282E"/>
    <w:rsid w:val="00E32D9E"/>
    <w:rsid w:val="00E32EDE"/>
    <w:rsid w:val="00E33E60"/>
    <w:rsid w:val="00E34CD8"/>
    <w:rsid w:val="00E35102"/>
    <w:rsid w:val="00E3559D"/>
    <w:rsid w:val="00E355F9"/>
    <w:rsid w:val="00E35E5C"/>
    <w:rsid w:val="00E365DC"/>
    <w:rsid w:val="00E36D80"/>
    <w:rsid w:val="00E379CA"/>
    <w:rsid w:val="00E403D8"/>
    <w:rsid w:val="00E404E7"/>
    <w:rsid w:val="00E404FE"/>
    <w:rsid w:val="00E409AA"/>
    <w:rsid w:val="00E40B9B"/>
    <w:rsid w:val="00E40F50"/>
    <w:rsid w:val="00E4102B"/>
    <w:rsid w:val="00E415DB"/>
    <w:rsid w:val="00E41E2B"/>
    <w:rsid w:val="00E41E6A"/>
    <w:rsid w:val="00E421EC"/>
    <w:rsid w:val="00E4229F"/>
    <w:rsid w:val="00E42511"/>
    <w:rsid w:val="00E42E96"/>
    <w:rsid w:val="00E4303B"/>
    <w:rsid w:val="00E430C7"/>
    <w:rsid w:val="00E43159"/>
    <w:rsid w:val="00E43287"/>
    <w:rsid w:val="00E440BA"/>
    <w:rsid w:val="00E446C5"/>
    <w:rsid w:val="00E44A90"/>
    <w:rsid w:val="00E4517E"/>
    <w:rsid w:val="00E45240"/>
    <w:rsid w:val="00E458D0"/>
    <w:rsid w:val="00E459AF"/>
    <w:rsid w:val="00E464B5"/>
    <w:rsid w:val="00E4675B"/>
    <w:rsid w:val="00E47288"/>
    <w:rsid w:val="00E47C1F"/>
    <w:rsid w:val="00E5059B"/>
    <w:rsid w:val="00E5068A"/>
    <w:rsid w:val="00E510A9"/>
    <w:rsid w:val="00E5183F"/>
    <w:rsid w:val="00E51E91"/>
    <w:rsid w:val="00E52E79"/>
    <w:rsid w:val="00E52F8D"/>
    <w:rsid w:val="00E53084"/>
    <w:rsid w:val="00E53619"/>
    <w:rsid w:val="00E54A44"/>
    <w:rsid w:val="00E55122"/>
    <w:rsid w:val="00E5550A"/>
    <w:rsid w:val="00E55D5F"/>
    <w:rsid w:val="00E56BC8"/>
    <w:rsid w:val="00E57208"/>
    <w:rsid w:val="00E57797"/>
    <w:rsid w:val="00E57AC4"/>
    <w:rsid w:val="00E60243"/>
    <w:rsid w:val="00E602B8"/>
    <w:rsid w:val="00E60635"/>
    <w:rsid w:val="00E6063E"/>
    <w:rsid w:val="00E6136B"/>
    <w:rsid w:val="00E61747"/>
    <w:rsid w:val="00E62897"/>
    <w:rsid w:val="00E62BCA"/>
    <w:rsid w:val="00E62D9D"/>
    <w:rsid w:val="00E62E72"/>
    <w:rsid w:val="00E62FAF"/>
    <w:rsid w:val="00E63DE5"/>
    <w:rsid w:val="00E64340"/>
    <w:rsid w:val="00E659B3"/>
    <w:rsid w:val="00E65CA5"/>
    <w:rsid w:val="00E66525"/>
    <w:rsid w:val="00E665E6"/>
    <w:rsid w:val="00E6691A"/>
    <w:rsid w:val="00E66B2C"/>
    <w:rsid w:val="00E66B82"/>
    <w:rsid w:val="00E670ED"/>
    <w:rsid w:val="00E67D77"/>
    <w:rsid w:val="00E70AD8"/>
    <w:rsid w:val="00E71310"/>
    <w:rsid w:val="00E73EF0"/>
    <w:rsid w:val="00E7417E"/>
    <w:rsid w:val="00E7472D"/>
    <w:rsid w:val="00E75A53"/>
    <w:rsid w:val="00E7647D"/>
    <w:rsid w:val="00E76EE2"/>
    <w:rsid w:val="00E778C9"/>
    <w:rsid w:val="00E77F62"/>
    <w:rsid w:val="00E80169"/>
    <w:rsid w:val="00E8017A"/>
    <w:rsid w:val="00E80E7B"/>
    <w:rsid w:val="00E80EF6"/>
    <w:rsid w:val="00E81508"/>
    <w:rsid w:val="00E81E32"/>
    <w:rsid w:val="00E827AF"/>
    <w:rsid w:val="00E835C8"/>
    <w:rsid w:val="00E840AC"/>
    <w:rsid w:val="00E84120"/>
    <w:rsid w:val="00E84354"/>
    <w:rsid w:val="00E84F0E"/>
    <w:rsid w:val="00E852A3"/>
    <w:rsid w:val="00E863BB"/>
    <w:rsid w:val="00E8657E"/>
    <w:rsid w:val="00E86883"/>
    <w:rsid w:val="00E868C0"/>
    <w:rsid w:val="00E86FFC"/>
    <w:rsid w:val="00E878E9"/>
    <w:rsid w:val="00E87C41"/>
    <w:rsid w:val="00E87E97"/>
    <w:rsid w:val="00E87F9C"/>
    <w:rsid w:val="00E9029E"/>
    <w:rsid w:val="00E907E2"/>
    <w:rsid w:val="00E91211"/>
    <w:rsid w:val="00E91AFE"/>
    <w:rsid w:val="00E91F94"/>
    <w:rsid w:val="00E930F8"/>
    <w:rsid w:val="00E93172"/>
    <w:rsid w:val="00E9350E"/>
    <w:rsid w:val="00E935DF"/>
    <w:rsid w:val="00E93734"/>
    <w:rsid w:val="00E938F3"/>
    <w:rsid w:val="00E93C58"/>
    <w:rsid w:val="00E93F33"/>
    <w:rsid w:val="00E94429"/>
    <w:rsid w:val="00E95195"/>
    <w:rsid w:val="00E9589A"/>
    <w:rsid w:val="00E96297"/>
    <w:rsid w:val="00E969CF"/>
    <w:rsid w:val="00E96CAA"/>
    <w:rsid w:val="00E975BA"/>
    <w:rsid w:val="00E977CF"/>
    <w:rsid w:val="00E9793D"/>
    <w:rsid w:val="00EA0C73"/>
    <w:rsid w:val="00EA0D99"/>
    <w:rsid w:val="00EA231F"/>
    <w:rsid w:val="00EA43D2"/>
    <w:rsid w:val="00EA4C93"/>
    <w:rsid w:val="00EA4D65"/>
    <w:rsid w:val="00EA4ECD"/>
    <w:rsid w:val="00EA5066"/>
    <w:rsid w:val="00EA63AF"/>
    <w:rsid w:val="00EA71CF"/>
    <w:rsid w:val="00EA75FC"/>
    <w:rsid w:val="00EA7F57"/>
    <w:rsid w:val="00EB003B"/>
    <w:rsid w:val="00EB0121"/>
    <w:rsid w:val="00EB09F8"/>
    <w:rsid w:val="00EB0A2D"/>
    <w:rsid w:val="00EB0E29"/>
    <w:rsid w:val="00EB0E71"/>
    <w:rsid w:val="00EB2580"/>
    <w:rsid w:val="00EB2B8F"/>
    <w:rsid w:val="00EB303E"/>
    <w:rsid w:val="00EB3482"/>
    <w:rsid w:val="00EB486E"/>
    <w:rsid w:val="00EB5640"/>
    <w:rsid w:val="00EB6E5C"/>
    <w:rsid w:val="00EB72D6"/>
    <w:rsid w:val="00EB77CE"/>
    <w:rsid w:val="00EC0268"/>
    <w:rsid w:val="00EC0580"/>
    <w:rsid w:val="00EC12CC"/>
    <w:rsid w:val="00EC20E3"/>
    <w:rsid w:val="00EC21EB"/>
    <w:rsid w:val="00EC2BC8"/>
    <w:rsid w:val="00EC30A9"/>
    <w:rsid w:val="00EC357C"/>
    <w:rsid w:val="00EC3917"/>
    <w:rsid w:val="00EC3DE5"/>
    <w:rsid w:val="00EC3EEF"/>
    <w:rsid w:val="00EC3FFB"/>
    <w:rsid w:val="00EC4276"/>
    <w:rsid w:val="00EC465F"/>
    <w:rsid w:val="00EC4BA5"/>
    <w:rsid w:val="00EC5A98"/>
    <w:rsid w:val="00EC67CD"/>
    <w:rsid w:val="00EC67EC"/>
    <w:rsid w:val="00EC7224"/>
    <w:rsid w:val="00EC7F8B"/>
    <w:rsid w:val="00ED0266"/>
    <w:rsid w:val="00ED0674"/>
    <w:rsid w:val="00ED1A6A"/>
    <w:rsid w:val="00ED1B57"/>
    <w:rsid w:val="00ED26A3"/>
    <w:rsid w:val="00ED2979"/>
    <w:rsid w:val="00ED29C5"/>
    <w:rsid w:val="00ED2D88"/>
    <w:rsid w:val="00ED32DE"/>
    <w:rsid w:val="00ED3C2A"/>
    <w:rsid w:val="00ED3F82"/>
    <w:rsid w:val="00ED3FEB"/>
    <w:rsid w:val="00ED410A"/>
    <w:rsid w:val="00ED557D"/>
    <w:rsid w:val="00ED5EF4"/>
    <w:rsid w:val="00ED6029"/>
    <w:rsid w:val="00ED714D"/>
    <w:rsid w:val="00ED719F"/>
    <w:rsid w:val="00ED7DBE"/>
    <w:rsid w:val="00EE03A9"/>
    <w:rsid w:val="00EE127F"/>
    <w:rsid w:val="00EE169A"/>
    <w:rsid w:val="00EE2575"/>
    <w:rsid w:val="00EE3C3B"/>
    <w:rsid w:val="00EE3FA5"/>
    <w:rsid w:val="00EE42FB"/>
    <w:rsid w:val="00EE4951"/>
    <w:rsid w:val="00EE5319"/>
    <w:rsid w:val="00EE5593"/>
    <w:rsid w:val="00EE575C"/>
    <w:rsid w:val="00EE6333"/>
    <w:rsid w:val="00EE6805"/>
    <w:rsid w:val="00EE6EB3"/>
    <w:rsid w:val="00EF0134"/>
    <w:rsid w:val="00EF099F"/>
    <w:rsid w:val="00EF09B2"/>
    <w:rsid w:val="00EF10DF"/>
    <w:rsid w:val="00EF121B"/>
    <w:rsid w:val="00EF1C18"/>
    <w:rsid w:val="00EF20C5"/>
    <w:rsid w:val="00EF289D"/>
    <w:rsid w:val="00EF2A46"/>
    <w:rsid w:val="00EF3322"/>
    <w:rsid w:val="00EF368A"/>
    <w:rsid w:val="00EF3A7D"/>
    <w:rsid w:val="00EF3E2E"/>
    <w:rsid w:val="00EF3E9E"/>
    <w:rsid w:val="00EF4A76"/>
    <w:rsid w:val="00EF5060"/>
    <w:rsid w:val="00EF5741"/>
    <w:rsid w:val="00EF5BEF"/>
    <w:rsid w:val="00EF5D1B"/>
    <w:rsid w:val="00EF5ED9"/>
    <w:rsid w:val="00EF708D"/>
    <w:rsid w:val="00EF7C17"/>
    <w:rsid w:val="00EF7F64"/>
    <w:rsid w:val="00EF7FC0"/>
    <w:rsid w:val="00F003A6"/>
    <w:rsid w:val="00F011E1"/>
    <w:rsid w:val="00F016C7"/>
    <w:rsid w:val="00F0188B"/>
    <w:rsid w:val="00F01D37"/>
    <w:rsid w:val="00F0210F"/>
    <w:rsid w:val="00F02594"/>
    <w:rsid w:val="00F02B6D"/>
    <w:rsid w:val="00F02C88"/>
    <w:rsid w:val="00F03433"/>
    <w:rsid w:val="00F0483A"/>
    <w:rsid w:val="00F0509B"/>
    <w:rsid w:val="00F0580E"/>
    <w:rsid w:val="00F06F39"/>
    <w:rsid w:val="00F078E0"/>
    <w:rsid w:val="00F07CE4"/>
    <w:rsid w:val="00F1172D"/>
    <w:rsid w:val="00F119B7"/>
    <w:rsid w:val="00F1204C"/>
    <w:rsid w:val="00F12323"/>
    <w:rsid w:val="00F1278E"/>
    <w:rsid w:val="00F12E07"/>
    <w:rsid w:val="00F13772"/>
    <w:rsid w:val="00F13E11"/>
    <w:rsid w:val="00F14794"/>
    <w:rsid w:val="00F14E19"/>
    <w:rsid w:val="00F14E7B"/>
    <w:rsid w:val="00F15681"/>
    <w:rsid w:val="00F15A60"/>
    <w:rsid w:val="00F1684E"/>
    <w:rsid w:val="00F173D4"/>
    <w:rsid w:val="00F20637"/>
    <w:rsid w:val="00F20DD1"/>
    <w:rsid w:val="00F2120E"/>
    <w:rsid w:val="00F21C9F"/>
    <w:rsid w:val="00F220E3"/>
    <w:rsid w:val="00F22592"/>
    <w:rsid w:val="00F226B6"/>
    <w:rsid w:val="00F227BD"/>
    <w:rsid w:val="00F22C24"/>
    <w:rsid w:val="00F230FD"/>
    <w:rsid w:val="00F23848"/>
    <w:rsid w:val="00F24E68"/>
    <w:rsid w:val="00F25B96"/>
    <w:rsid w:val="00F25C61"/>
    <w:rsid w:val="00F25E2B"/>
    <w:rsid w:val="00F26CC7"/>
    <w:rsid w:val="00F26D13"/>
    <w:rsid w:val="00F27E26"/>
    <w:rsid w:val="00F27E34"/>
    <w:rsid w:val="00F309B7"/>
    <w:rsid w:val="00F30FB3"/>
    <w:rsid w:val="00F31301"/>
    <w:rsid w:val="00F316C7"/>
    <w:rsid w:val="00F321E3"/>
    <w:rsid w:val="00F32357"/>
    <w:rsid w:val="00F32FD0"/>
    <w:rsid w:val="00F33755"/>
    <w:rsid w:val="00F33ED6"/>
    <w:rsid w:val="00F34253"/>
    <w:rsid w:val="00F34ABB"/>
    <w:rsid w:val="00F35530"/>
    <w:rsid w:val="00F36121"/>
    <w:rsid w:val="00F36736"/>
    <w:rsid w:val="00F376A5"/>
    <w:rsid w:val="00F37847"/>
    <w:rsid w:val="00F37B5F"/>
    <w:rsid w:val="00F40985"/>
    <w:rsid w:val="00F40AE6"/>
    <w:rsid w:val="00F40B9C"/>
    <w:rsid w:val="00F40D2C"/>
    <w:rsid w:val="00F40E05"/>
    <w:rsid w:val="00F40EAA"/>
    <w:rsid w:val="00F40F18"/>
    <w:rsid w:val="00F42067"/>
    <w:rsid w:val="00F42436"/>
    <w:rsid w:val="00F4426A"/>
    <w:rsid w:val="00F445C5"/>
    <w:rsid w:val="00F44A38"/>
    <w:rsid w:val="00F44B23"/>
    <w:rsid w:val="00F452AC"/>
    <w:rsid w:val="00F45D8A"/>
    <w:rsid w:val="00F45DFF"/>
    <w:rsid w:val="00F460CA"/>
    <w:rsid w:val="00F46254"/>
    <w:rsid w:val="00F46822"/>
    <w:rsid w:val="00F46E3E"/>
    <w:rsid w:val="00F473FE"/>
    <w:rsid w:val="00F478CE"/>
    <w:rsid w:val="00F47A56"/>
    <w:rsid w:val="00F47F6C"/>
    <w:rsid w:val="00F47FD0"/>
    <w:rsid w:val="00F50D01"/>
    <w:rsid w:val="00F50F68"/>
    <w:rsid w:val="00F5172C"/>
    <w:rsid w:val="00F51776"/>
    <w:rsid w:val="00F51CC9"/>
    <w:rsid w:val="00F52A1A"/>
    <w:rsid w:val="00F52E5C"/>
    <w:rsid w:val="00F52F73"/>
    <w:rsid w:val="00F531E6"/>
    <w:rsid w:val="00F53B2E"/>
    <w:rsid w:val="00F54293"/>
    <w:rsid w:val="00F549C2"/>
    <w:rsid w:val="00F54EC5"/>
    <w:rsid w:val="00F561E2"/>
    <w:rsid w:val="00F564E2"/>
    <w:rsid w:val="00F5683D"/>
    <w:rsid w:val="00F607D4"/>
    <w:rsid w:val="00F6084B"/>
    <w:rsid w:val="00F60E3E"/>
    <w:rsid w:val="00F61CEA"/>
    <w:rsid w:val="00F621C7"/>
    <w:rsid w:val="00F622A0"/>
    <w:rsid w:val="00F62FB4"/>
    <w:rsid w:val="00F63DAE"/>
    <w:rsid w:val="00F6540F"/>
    <w:rsid w:val="00F66694"/>
    <w:rsid w:val="00F668D4"/>
    <w:rsid w:val="00F66C01"/>
    <w:rsid w:val="00F673A6"/>
    <w:rsid w:val="00F675AB"/>
    <w:rsid w:val="00F6769C"/>
    <w:rsid w:val="00F67C91"/>
    <w:rsid w:val="00F70251"/>
    <w:rsid w:val="00F70920"/>
    <w:rsid w:val="00F70A6C"/>
    <w:rsid w:val="00F71A53"/>
    <w:rsid w:val="00F71C9E"/>
    <w:rsid w:val="00F71F6A"/>
    <w:rsid w:val="00F72C3A"/>
    <w:rsid w:val="00F739BA"/>
    <w:rsid w:val="00F73C3A"/>
    <w:rsid w:val="00F74126"/>
    <w:rsid w:val="00F74338"/>
    <w:rsid w:val="00F7493E"/>
    <w:rsid w:val="00F74E54"/>
    <w:rsid w:val="00F75E6F"/>
    <w:rsid w:val="00F76E32"/>
    <w:rsid w:val="00F772F6"/>
    <w:rsid w:val="00F77407"/>
    <w:rsid w:val="00F77BB6"/>
    <w:rsid w:val="00F77D5E"/>
    <w:rsid w:val="00F77EB0"/>
    <w:rsid w:val="00F805C4"/>
    <w:rsid w:val="00F813E3"/>
    <w:rsid w:val="00F81500"/>
    <w:rsid w:val="00F819D2"/>
    <w:rsid w:val="00F81D5D"/>
    <w:rsid w:val="00F82765"/>
    <w:rsid w:val="00F82AE9"/>
    <w:rsid w:val="00F8303D"/>
    <w:rsid w:val="00F834B4"/>
    <w:rsid w:val="00F834F7"/>
    <w:rsid w:val="00F84159"/>
    <w:rsid w:val="00F841C0"/>
    <w:rsid w:val="00F84414"/>
    <w:rsid w:val="00F84447"/>
    <w:rsid w:val="00F84DB2"/>
    <w:rsid w:val="00F85E0F"/>
    <w:rsid w:val="00F8606F"/>
    <w:rsid w:val="00F860D3"/>
    <w:rsid w:val="00F86FE2"/>
    <w:rsid w:val="00F87B36"/>
    <w:rsid w:val="00F87FDD"/>
    <w:rsid w:val="00F9033E"/>
    <w:rsid w:val="00F90C7E"/>
    <w:rsid w:val="00F91061"/>
    <w:rsid w:val="00F9131A"/>
    <w:rsid w:val="00F91420"/>
    <w:rsid w:val="00F916E7"/>
    <w:rsid w:val="00F9179E"/>
    <w:rsid w:val="00F9188E"/>
    <w:rsid w:val="00F91DC8"/>
    <w:rsid w:val="00F91E5A"/>
    <w:rsid w:val="00F91FE2"/>
    <w:rsid w:val="00F9286D"/>
    <w:rsid w:val="00F92A67"/>
    <w:rsid w:val="00F931B8"/>
    <w:rsid w:val="00F932A7"/>
    <w:rsid w:val="00F93754"/>
    <w:rsid w:val="00F93E16"/>
    <w:rsid w:val="00F93F15"/>
    <w:rsid w:val="00F94902"/>
    <w:rsid w:val="00F94C18"/>
    <w:rsid w:val="00F95516"/>
    <w:rsid w:val="00F95DC0"/>
    <w:rsid w:val="00F9638B"/>
    <w:rsid w:val="00F9689B"/>
    <w:rsid w:val="00F96B90"/>
    <w:rsid w:val="00F9725B"/>
    <w:rsid w:val="00F978DB"/>
    <w:rsid w:val="00F97EE3"/>
    <w:rsid w:val="00FA0E50"/>
    <w:rsid w:val="00FA100F"/>
    <w:rsid w:val="00FA137A"/>
    <w:rsid w:val="00FA1957"/>
    <w:rsid w:val="00FA1AE3"/>
    <w:rsid w:val="00FA1B51"/>
    <w:rsid w:val="00FA358E"/>
    <w:rsid w:val="00FA535A"/>
    <w:rsid w:val="00FA574E"/>
    <w:rsid w:val="00FA5B02"/>
    <w:rsid w:val="00FA60F9"/>
    <w:rsid w:val="00FA6333"/>
    <w:rsid w:val="00FA7277"/>
    <w:rsid w:val="00FA769D"/>
    <w:rsid w:val="00FA7CA7"/>
    <w:rsid w:val="00FB0501"/>
    <w:rsid w:val="00FB0AD3"/>
    <w:rsid w:val="00FB0E41"/>
    <w:rsid w:val="00FB25BF"/>
    <w:rsid w:val="00FB2B69"/>
    <w:rsid w:val="00FB305F"/>
    <w:rsid w:val="00FB315E"/>
    <w:rsid w:val="00FB316A"/>
    <w:rsid w:val="00FB3496"/>
    <w:rsid w:val="00FB357A"/>
    <w:rsid w:val="00FB41CE"/>
    <w:rsid w:val="00FB44B0"/>
    <w:rsid w:val="00FB4AF9"/>
    <w:rsid w:val="00FB4D6A"/>
    <w:rsid w:val="00FB54D3"/>
    <w:rsid w:val="00FB5FB4"/>
    <w:rsid w:val="00FB6419"/>
    <w:rsid w:val="00FB7626"/>
    <w:rsid w:val="00FB771A"/>
    <w:rsid w:val="00FB778B"/>
    <w:rsid w:val="00FB786F"/>
    <w:rsid w:val="00FC0873"/>
    <w:rsid w:val="00FC0BDD"/>
    <w:rsid w:val="00FC0C48"/>
    <w:rsid w:val="00FC0D28"/>
    <w:rsid w:val="00FC1298"/>
    <w:rsid w:val="00FC199E"/>
    <w:rsid w:val="00FC1BBD"/>
    <w:rsid w:val="00FC1FF7"/>
    <w:rsid w:val="00FC253E"/>
    <w:rsid w:val="00FC2941"/>
    <w:rsid w:val="00FC2CE6"/>
    <w:rsid w:val="00FC360F"/>
    <w:rsid w:val="00FC3C1F"/>
    <w:rsid w:val="00FC3E6F"/>
    <w:rsid w:val="00FC429B"/>
    <w:rsid w:val="00FC4721"/>
    <w:rsid w:val="00FC5283"/>
    <w:rsid w:val="00FC5B83"/>
    <w:rsid w:val="00FC5E96"/>
    <w:rsid w:val="00FC6261"/>
    <w:rsid w:val="00FC6E03"/>
    <w:rsid w:val="00FC70F8"/>
    <w:rsid w:val="00FC7175"/>
    <w:rsid w:val="00FC79B4"/>
    <w:rsid w:val="00FC7CDD"/>
    <w:rsid w:val="00FD046B"/>
    <w:rsid w:val="00FD0988"/>
    <w:rsid w:val="00FD10B6"/>
    <w:rsid w:val="00FD12C4"/>
    <w:rsid w:val="00FD2095"/>
    <w:rsid w:val="00FD25F7"/>
    <w:rsid w:val="00FD3F78"/>
    <w:rsid w:val="00FD432C"/>
    <w:rsid w:val="00FD438E"/>
    <w:rsid w:val="00FD4AAC"/>
    <w:rsid w:val="00FD4D70"/>
    <w:rsid w:val="00FD5797"/>
    <w:rsid w:val="00FD5D21"/>
    <w:rsid w:val="00FD6B49"/>
    <w:rsid w:val="00FD7040"/>
    <w:rsid w:val="00FD7CB8"/>
    <w:rsid w:val="00FE033B"/>
    <w:rsid w:val="00FE04BC"/>
    <w:rsid w:val="00FE0814"/>
    <w:rsid w:val="00FE0C5C"/>
    <w:rsid w:val="00FE146A"/>
    <w:rsid w:val="00FE14AE"/>
    <w:rsid w:val="00FE15E8"/>
    <w:rsid w:val="00FE1875"/>
    <w:rsid w:val="00FE2334"/>
    <w:rsid w:val="00FE2567"/>
    <w:rsid w:val="00FE45DD"/>
    <w:rsid w:val="00FE5441"/>
    <w:rsid w:val="00FE59DC"/>
    <w:rsid w:val="00FE5CCF"/>
    <w:rsid w:val="00FE5E82"/>
    <w:rsid w:val="00FE65A4"/>
    <w:rsid w:val="00FE6E77"/>
    <w:rsid w:val="00FF01C1"/>
    <w:rsid w:val="00FF02A5"/>
    <w:rsid w:val="00FF038D"/>
    <w:rsid w:val="00FF041F"/>
    <w:rsid w:val="00FF0C15"/>
    <w:rsid w:val="00FF0C70"/>
    <w:rsid w:val="00FF1ABB"/>
    <w:rsid w:val="00FF1E4D"/>
    <w:rsid w:val="00FF2289"/>
    <w:rsid w:val="00FF25BA"/>
    <w:rsid w:val="00FF37D6"/>
    <w:rsid w:val="00FF3E29"/>
    <w:rsid w:val="00FF3EB9"/>
    <w:rsid w:val="00FF3F5E"/>
    <w:rsid w:val="00FF3FBB"/>
    <w:rsid w:val="00FF3FD1"/>
    <w:rsid w:val="00FF4797"/>
    <w:rsid w:val="00FF4EEC"/>
    <w:rsid w:val="00FF54AC"/>
    <w:rsid w:val="00FF5BDB"/>
    <w:rsid w:val="00FF5D62"/>
    <w:rsid w:val="00FF6144"/>
    <w:rsid w:val="00FF622A"/>
    <w:rsid w:val="00FF6834"/>
    <w:rsid w:val="00FF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2669E"/>
    <w:rPr>
      <w:lang w:val="en-GB" w:eastAsia="de-DE"/>
    </w:rPr>
  </w:style>
  <w:style w:type="paragraph" w:styleId="1">
    <w:name w:val="heading 1"/>
    <w:basedOn w:val="a0"/>
    <w:next w:val="a0"/>
    <w:qFormat/>
    <w:rsid w:val="00F91420"/>
    <w:pPr>
      <w:tabs>
        <w:tab w:val="left" w:pos="851"/>
      </w:tabs>
      <w:spacing w:before="360" w:after="120"/>
      <w:ind w:left="851" w:hanging="851"/>
      <w:outlineLvl w:val="0"/>
    </w:pPr>
    <w:rPr>
      <w:rFonts w:ascii="Arial" w:hAnsi="Arial" w:cs="Arial"/>
      <w:b/>
      <w:sz w:val="28"/>
      <w:szCs w:val="28"/>
    </w:rPr>
  </w:style>
  <w:style w:type="paragraph" w:styleId="2">
    <w:name w:val="heading 2"/>
    <w:basedOn w:val="a0"/>
    <w:next w:val="a0"/>
    <w:link w:val="20"/>
    <w:qFormat/>
    <w:rsid w:val="008A48FA"/>
    <w:pPr>
      <w:keepNext/>
      <w:spacing w:before="240" w:after="60"/>
      <w:outlineLvl w:val="1"/>
    </w:pPr>
    <w:rPr>
      <w:rFonts w:ascii="Arial" w:hAnsi="Arial"/>
      <w:b/>
      <w:bCs/>
      <w:i/>
      <w:iCs/>
      <w:sz w:val="28"/>
      <w:szCs w:val="28"/>
      <w:lang w:val="en-IE"/>
    </w:rPr>
  </w:style>
  <w:style w:type="paragraph" w:styleId="3">
    <w:name w:val="heading 3"/>
    <w:aliases w:val="H3"/>
    <w:basedOn w:val="a0"/>
    <w:next w:val="a0"/>
    <w:qFormat/>
    <w:rsid w:val="000C4853"/>
    <w:pPr>
      <w:keepNext/>
      <w:jc w:val="right"/>
      <w:outlineLvl w:val="2"/>
    </w:pPr>
    <w:rPr>
      <w:rFonts w:ascii="Arial" w:hAnsi="Arial"/>
      <w:b/>
      <w:sz w:val="24"/>
    </w:rPr>
  </w:style>
  <w:style w:type="paragraph" w:styleId="4">
    <w:name w:val="heading 4"/>
    <w:basedOn w:val="a0"/>
    <w:next w:val="a0"/>
    <w:qFormat/>
    <w:rsid w:val="000C4853"/>
    <w:pPr>
      <w:keepNext/>
      <w:outlineLvl w:val="3"/>
    </w:pPr>
    <w:rPr>
      <w:rFonts w:ascii="Arial" w:hAnsi="Arial"/>
      <w:b/>
      <w:sz w:val="24"/>
    </w:rPr>
  </w:style>
  <w:style w:type="paragraph" w:styleId="5">
    <w:name w:val="heading 5"/>
    <w:basedOn w:val="a0"/>
    <w:next w:val="a0"/>
    <w:qFormat/>
    <w:rsid w:val="00F91420"/>
    <w:pPr>
      <w:tabs>
        <w:tab w:val="num" w:pos="1008"/>
      </w:tabs>
      <w:spacing w:after="120"/>
      <w:ind w:left="1008" w:hanging="1008"/>
      <w:jc w:val="both"/>
      <w:outlineLvl w:val="4"/>
    </w:pPr>
    <w:rPr>
      <w:rFonts w:ascii="Arial" w:hAnsi="Arial"/>
      <w:b/>
      <w:lang w:val="nb-NO"/>
    </w:rPr>
  </w:style>
  <w:style w:type="paragraph" w:styleId="6">
    <w:name w:val="heading 6"/>
    <w:basedOn w:val="a0"/>
    <w:next w:val="a0"/>
    <w:qFormat/>
    <w:rsid w:val="00F91420"/>
    <w:pPr>
      <w:tabs>
        <w:tab w:val="num" w:pos="1152"/>
      </w:tabs>
      <w:spacing w:after="120"/>
      <w:ind w:left="1152" w:hanging="1152"/>
      <w:jc w:val="both"/>
      <w:outlineLvl w:val="5"/>
    </w:pPr>
    <w:rPr>
      <w:rFonts w:ascii="Arial" w:hAnsi="Arial"/>
      <w:u w:val="single"/>
      <w:lang w:val="nb-NO"/>
    </w:rPr>
  </w:style>
  <w:style w:type="paragraph" w:styleId="7">
    <w:name w:val="heading 7"/>
    <w:basedOn w:val="a0"/>
    <w:next w:val="a0"/>
    <w:qFormat/>
    <w:rsid w:val="00F91420"/>
    <w:pPr>
      <w:tabs>
        <w:tab w:val="num" w:pos="1296"/>
      </w:tabs>
      <w:spacing w:after="120"/>
      <w:ind w:left="1296" w:hanging="1296"/>
      <w:jc w:val="both"/>
      <w:outlineLvl w:val="6"/>
    </w:pPr>
    <w:rPr>
      <w:rFonts w:ascii="Arial" w:hAnsi="Arial"/>
      <w:i/>
      <w:lang w:val="nb-NO"/>
    </w:rPr>
  </w:style>
  <w:style w:type="paragraph" w:styleId="8">
    <w:name w:val="heading 8"/>
    <w:basedOn w:val="a0"/>
    <w:next w:val="a0"/>
    <w:qFormat/>
    <w:rsid w:val="00F91420"/>
    <w:pPr>
      <w:tabs>
        <w:tab w:val="num" w:pos="1440"/>
      </w:tabs>
      <w:spacing w:after="120"/>
      <w:ind w:left="1440" w:hanging="1440"/>
      <w:jc w:val="both"/>
      <w:outlineLvl w:val="7"/>
    </w:pPr>
    <w:rPr>
      <w:rFonts w:ascii="Arial" w:hAnsi="Arial"/>
      <w:i/>
      <w:lang w:val="nb-NO"/>
    </w:rPr>
  </w:style>
  <w:style w:type="paragraph" w:styleId="9">
    <w:name w:val="heading 9"/>
    <w:basedOn w:val="a0"/>
    <w:next w:val="a0"/>
    <w:qFormat/>
    <w:rsid w:val="00F91420"/>
    <w:pPr>
      <w:tabs>
        <w:tab w:val="num" w:pos="1584"/>
      </w:tabs>
      <w:spacing w:after="120"/>
      <w:ind w:left="1584" w:hanging="1584"/>
      <w:jc w:val="both"/>
      <w:outlineLvl w:val="8"/>
    </w:pPr>
    <w:rPr>
      <w:rFonts w:ascii="Arial" w:hAnsi="Arial"/>
      <w:i/>
      <w:lang w:val="nb-N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ALTS FOOTNOTE,Footnote Text Char1,Footnote Text Char Char1,Footnote Text Char4 Char Char,Footnote Text Char1 Char1 Char1 Char,Footnote Text Char Char1 Char1 Char Char,Footnote Text Char1 Char1 Char1 Char Char Char1,DNV-FT,fn,footnote text"/>
    <w:basedOn w:val="a0"/>
    <w:link w:val="a5"/>
    <w:rsid w:val="000C4853"/>
  </w:style>
  <w:style w:type="paragraph" w:styleId="a6">
    <w:name w:val="header"/>
    <w:basedOn w:val="a0"/>
    <w:rsid w:val="000C4853"/>
    <w:pPr>
      <w:tabs>
        <w:tab w:val="center" w:pos="4320"/>
        <w:tab w:val="right" w:pos="8640"/>
      </w:tabs>
    </w:pPr>
    <w:rPr>
      <w:lang w:val="en-US" w:eastAsia="en-GB"/>
    </w:rPr>
  </w:style>
  <w:style w:type="paragraph" w:styleId="a7">
    <w:name w:val="footer"/>
    <w:basedOn w:val="a0"/>
    <w:link w:val="a8"/>
    <w:uiPriority w:val="99"/>
    <w:rsid w:val="000C4853"/>
    <w:pPr>
      <w:tabs>
        <w:tab w:val="center" w:pos="4153"/>
        <w:tab w:val="right" w:pos="8306"/>
      </w:tabs>
    </w:pPr>
  </w:style>
  <w:style w:type="paragraph" w:customStyle="1" w:styleId="CharChar">
    <w:name w:val="Char Char"/>
    <w:basedOn w:val="a0"/>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a0"/>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character" w:customStyle="1" w:styleId="a8">
    <w:name w:val="Нижний колонтитул Знак"/>
    <w:link w:val="a7"/>
    <w:uiPriority w:val="99"/>
    <w:rsid w:val="00582118"/>
    <w:rPr>
      <w:lang w:val="en-GB" w:eastAsia="de-DE"/>
    </w:rPr>
  </w:style>
  <w:style w:type="paragraph" w:styleId="a9">
    <w:name w:val="Balloon Text"/>
    <w:basedOn w:val="a0"/>
    <w:link w:val="aa"/>
    <w:rsid w:val="00582118"/>
    <w:rPr>
      <w:rFonts w:ascii="Tahoma" w:hAnsi="Tahoma"/>
      <w:sz w:val="16"/>
      <w:szCs w:val="16"/>
    </w:rPr>
  </w:style>
  <w:style w:type="character" w:customStyle="1" w:styleId="aa">
    <w:name w:val="Текст выноски Знак"/>
    <w:link w:val="a9"/>
    <w:rsid w:val="00582118"/>
    <w:rPr>
      <w:rFonts w:ascii="Tahoma" w:hAnsi="Tahoma" w:cs="Tahoma"/>
      <w:sz w:val="16"/>
      <w:szCs w:val="16"/>
      <w:lang w:val="en-GB" w:eastAsia="de-DE"/>
    </w:rPr>
  </w:style>
  <w:style w:type="character" w:customStyle="1" w:styleId="20">
    <w:name w:val="Заголовок 2 Знак"/>
    <w:link w:val="2"/>
    <w:rsid w:val="008A48FA"/>
    <w:rPr>
      <w:rFonts w:ascii="Arial" w:hAnsi="Arial" w:cs="Arial"/>
      <w:b/>
      <w:bCs/>
      <w:i/>
      <w:iCs/>
      <w:sz w:val="28"/>
      <w:szCs w:val="28"/>
      <w:lang w:val="en-IE" w:eastAsia="de-DE"/>
    </w:rPr>
  </w:style>
  <w:style w:type="character" w:customStyle="1" w:styleId="Char">
    <w:name w:val="Char"/>
    <w:rsid w:val="00395D3C"/>
    <w:rPr>
      <w:rFonts w:ascii="Arial" w:hAnsi="Arial"/>
      <w:b/>
      <w:sz w:val="24"/>
      <w:lang w:val="en-GB" w:eastAsia="de-DE" w:bidi="ar-SA"/>
    </w:rPr>
  </w:style>
  <w:style w:type="paragraph" w:customStyle="1" w:styleId="bodyChar">
    <w:name w:val="body Char"/>
    <w:basedOn w:val="a0"/>
    <w:link w:val="bodyCharCar"/>
    <w:rsid w:val="00914144"/>
    <w:pPr>
      <w:numPr>
        <w:numId w:val="16"/>
      </w:numPr>
      <w:spacing w:line="360" w:lineRule="auto"/>
      <w:jc w:val="both"/>
    </w:pPr>
    <w:rPr>
      <w:rFonts w:ascii="Arial" w:hAnsi="Arial"/>
      <w:sz w:val="22"/>
      <w:szCs w:val="24"/>
      <w:lang w:val="en-US" w:eastAsia="en-US"/>
    </w:rPr>
  </w:style>
  <w:style w:type="paragraph" w:customStyle="1" w:styleId="tableitalicsbullet">
    <w:name w:val="tableitalicsbullet"/>
    <w:basedOn w:val="a0"/>
    <w:rsid w:val="0064161C"/>
    <w:pPr>
      <w:numPr>
        <w:numId w:val="2"/>
      </w:numPr>
    </w:pPr>
    <w:rPr>
      <w:lang w:val="en-IE"/>
    </w:rPr>
  </w:style>
  <w:style w:type="paragraph" w:customStyle="1" w:styleId="body">
    <w:name w:val="body"/>
    <w:basedOn w:val="a0"/>
    <w:rsid w:val="006D2BF0"/>
    <w:pPr>
      <w:numPr>
        <w:numId w:val="3"/>
      </w:numPr>
      <w:spacing w:line="360" w:lineRule="auto"/>
      <w:jc w:val="both"/>
    </w:pPr>
    <w:rPr>
      <w:rFonts w:ascii="Arial" w:hAnsi="Arial"/>
      <w:sz w:val="22"/>
      <w:szCs w:val="24"/>
      <w:lang w:val="en-US" w:eastAsia="en-US"/>
    </w:rPr>
  </w:style>
  <w:style w:type="character" w:styleId="ab">
    <w:name w:val="page number"/>
    <w:basedOn w:val="a1"/>
    <w:rsid w:val="00305C14"/>
  </w:style>
  <w:style w:type="paragraph" w:styleId="HTML">
    <w:name w:val="HTML Preformatted"/>
    <w:basedOn w:val="a0"/>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paragraph" w:styleId="ac">
    <w:name w:val="Normal (Web)"/>
    <w:basedOn w:val="a0"/>
    <w:uiPriority w:val="99"/>
    <w:unhideWhenUsed/>
    <w:rsid w:val="00C61674"/>
    <w:pPr>
      <w:spacing w:before="100" w:beforeAutospacing="1" w:after="100" w:afterAutospacing="1"/>
    </w:pPr>
    <w:rPr>
      <w:rFonts w:eastAsia="Calibri"/>
      <w:sz w:val="24"/>
      <w:szCs w:val="24"/>
      <w:lang w:val="nb-NO" w:eastAsia="nb-NO"/>
    </w:rPr>
  </w:style>
  <w:style w:type="paragraph" w:customStyle="1" w:styleId="bodyCharCharCharChar">
    <w:name w:val="body Char Char Char Char"/>
    <w:basedOn w:val="a0"/>
    <w:rsid w:val="00251366"/>
    <w:pPr>
      <w:spacing w:line="360" w:lineRule="auto"/>
      <w:jc w:val="both"/>
    </w:pPr>
    <w:rPr>
      <w:rFonts w:ascii="Arial" w:hAnsi="Arial"/>
      <w:sz w:val="22"/>
      <w:szCs w:val="24"/>
      <w:lang w:val="en-US" w:eastAsia="en-US"/>
    </w:rPr>
  </w:style>
  <w:style w:type="paragraph" w:styleId="21">
    <w:name w:val="Body Text 2"/>
    <w:basedOn w:val="a0"/>
    <w:rsid w:val="00251366"/>
    <w:pPr>
      <w:spacing w:after="120" w:line="480" w:lineRule="auto"/>
    </w:pPr>
    <w:rPr>
      <w:sz w:val="24"/>
      <w:szCs w:val="24"/>
      <w:lang w:val="en-US" w:eastAsia="en-US"/>
    </w:rPr>
  </w:style>
  <w:style w:type="character" w:styleId="ad">
    <w:name w:val="Hyperlink"/>
    <w:uiPriority w:val="99"/>
    <w:rsid w:val="0050047A"/>
    <w:rPr>
      <w:color w:val="0000FF"/>
      <w:u w:val="single"/>
    </w:rPr>
  </w:style>
  <w:style w:type="character" w:customStyle="1" w:styleId="bodyCharCar">
    <w:name w:val="body Char Car"/>
    <w:link w:val="bodyChar"/>
    <w:rsid w:val="006D6473"/>
    <w:rPr>
      <w:rFonts w:ascii="Arial" w:hAnsi="Arial"/>
      <w:sz w:val="22"/>
      <w:szCs w:val="24"/>
      <w:lang w:val="en-US" w:eastAsia="en-US"/>
    </w:rPr>
  </w:style>
  <w:style w:type="paragraph" w:customStyle="1" w:styleId="ListParagraph1">
    <w:name w:val="List Paragraph1"/>
    <w:basedOn w:val="a0"/>
    <w:qFormat/>
    <w:rsid w:val="006D6473"/>
    <w:pPr>
      <w:suppressAutoHyphens/>
      <w:ind w:left="720"/>
    </w:pPr>
    <w:rPr>
      <w:sz w:val="24"/>
      <w:szCs w:val="24"/>
      <w:lang w:eastAsia="ar-SA"/>
    </w:rPr>
  </w:style>
  <w:style w:type="paragraph" w:customStyle="1" w:styleId="ZT">
    <w:name w:val="ZT"/>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Box">
    <w:name w:val="Box"/>
    <w:basedOn w:val="a0"/>
    <w:link w:val="BoxZchn"/>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sz w:val="22"/>
    </w:rPr>
  </w:style>
  <w:style w:type="character" w:customStyle="1" w:styleId="BoxZchn">
    <w:name w:val="Box Zchn"/>
    <w:link w:val="Box"/>
    <w:rsid w:val="00F95DC0"/>
    <w:rPr>
      <w:rFonts w:ascii="Arial" w:hAnsi="Arial"/>
      <w:color w:val="000000"/>
      <w:sz w:val="22"/>
      <w:lang w:val="en-GB" w:eastAsia="de-DE" w:bidi="ar-SA"/>
    </w:rPr>
  </w:style>
  <w:style w:type="paragraph" w:customStyle="1" w:styleId="TableText">
    <w:name w:val="Table_Text"/>
    <w:basedOn w:val="a0"/>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sz w:val="22"/>
      <w:lang w:eastAsia="en-US"/>
    </w:rPr>
  </w:style>
  <w:style w:type="paragraph" w:customStyle="1" w:styleId="Note">
    <w:name w:val="Note"/>
    <w:basedOn w:val="a0"/>
    <w:link w:val="NoteChar"/>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locked/>
    <w:rsid w:val="00BF6D2B"/>
    <w:rPr>
      <w:rFonts w:eastAsia="MS Mincho"/>
      <w:lang w:val="fr-FR" w:eastAsia="en-US" w:bidi="ar-SA"/>
    </w:rPr>
  </w:style>
  <w:style w:type="character" w:customStyle="1" w:styleId="Artdef">
    <w:name w:val="Art_def"/>
    <w:rsid w:val="00BF6D2B"/>
    <w:rPr>
      <w:rFonts w:cs="Times New Roman"/>
      <w:b/>
      <w:color w:val="FFCC00"/>
    </w:rPr>
  </w:style>
  <w:style w:type="paragraph" w:styleId="ae">
    <w:name w:val="Plain Text"/>
    <w:basedOn w:val="a0"/>
    <w:link w:val="af"/>
    <w:rsid w:val="00F42436"/>
    <w:rPr>
      <w:rFonts w:ascii="Courier New" w:eastAsia="MS Mincho" w:hAnsi="Courier New" w:cs="Courier New"/>
      <w:sz w:val="24"/>
      <w:szCs w:val="24"/>
      <w:lang w:val="en-US" w:eastAsia="en-US"/>
    </w:rPr>
  </w:style>
  <w:style w:type="character" w:customStyle="1" w:styleId="msochangeprop0">
    <w:name w:val="msochangeprop"/>
    <w:basedOn w:val="a1"/>
    <w:rsid w:val="00CB59A9"/>
  </w:style>
  <w:style w:type="paragraph" w:customStyle="1" w:styleId="ABCList">
    <w:name w:val="ABC List"/>
    <w:basedOn w:val="a0"/>
    <w:rsid w:val="006C457B"/>
    <w:pPr>
      <w:tabs>
        <w:tab w:val="left" w:pos="709"/>
      </w:tabs>
      <w:spacing w:after="120"/>
      <w:ind w:left="709" w:hanging="425"/>
      <w:jc w:val="both"/>
    </w:pPr>
    <w:rPr>
      <w:rFonts w:ascii="Arial" w:hAnsi="Arial"/>
      <w:color w:val="000000"/>
      <w:sz w:val="22"/>
    </w:rPr>
  </w:style>
  <w:style w:type="paragraph" w:customStyle="1" w:styleId="SimonsStyle">
    <w:name w:val="Simon's Style"/>
    <w:basedOn w:val="a0"/>
    <w:rsid w:val="00711F4A"/>
    <w:rPr>
      <w:rFonts w:ascii="Antique Olv (W1)" w:hAnsi="Antique Olv (W1)" w:cs="Antique Olv (W1)"/>
      <w:lang w:eastAsia="en-US"/>
    </w:rPr>
  </w:style>
  <w:style w:type="paragraph" w:customStyle="1" w:styleId="KeinLeerraum1">
    <w:name w:val="Kein Leerraum1"/>
    <w:qFormat/>
    <w:rsid w:val="00B95D30"/>
    <w:rPr>
      <w:rFonts w:ascii="Arial" w:eastAsia="Calibri" w:hAnsi="Arial" w:cs="Arial"/>
      <w:sz w:val="22"/>
      <w:szCs w:val="22"/>
      <w:lang w:val="de-DE" w:eastAsia="en-US"/>
    </w:rPr>
  </w:style>
  <w:style w:type="character" w:customStyle="1" w:styleId="apple-style-span">
    <w:name w:val="apple-style-span"/>
    <w:basedOn w:val="a1"/>
    <w:rsid w:val="00B03752"/>
  </w:style>
  <w:style w:type="paragraph" w:customStyle="1" w:styleId="CarCar7CharChar">
    <w:name w:val="Car Car7 Char Char"/>
    <w:basedOn w:val="a0"/>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a0"/>
    <w:next w:val="a0"/>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a0"/>
    <w:qFormat/>
    <w:rsid w:val="00F622A0"/>
    <w:pPr>
      <w:ind w:left="720"/>
      <w:contextualSpacing/>
    </w:pPr>
  </w:style>
  <w:style w:type="paragraph" w:customStyle="1" w:styleId="B1">
    <w:name w:val="B1+"/>
    <w:basedOn w:val="a0"/>
    <w:uiPriority w:val="99"/>
    <w:rsid w:val="00044D33"/>
    <w:pPr>
      <w:numPr>
        <w:numId w:val="8"/>
      </w:numPr>
      <w:overflowPunct w:val="0"/>
      <w:autoSpaceDE w:val="0"/>
      <w:autoSpaceDN w:val="0"/>
      <w:adjustRightInd w:val="0"/>
      <w:spacing w:after="180"/>
      <w:textAlignment w:val="baseline"/>
    </w:pPr>
    <w:rPr>
      <w:lang w:eastAsia="en-US"/>
    </w:rPr>
  </w:style>
  <w:style w:type="character" w:styleId="af0">
    <w:name w:val="Strong"/>
    <w:qFormat/>
    <w:rsid w:val="00595734"/>
    <w:rPr>
      <w:b/>
      <w:bCs/>
    </w:rPr>
  </w:style>
  <w:style w:type="paragraph" w:customStyle="1" w:styleId="NoSpacing1">
    <w:name w:val="No Spacing1"/>
    <w:qFormat/>
    <w:rsid w:val="00AD7C98"/>
    <w:rPr>
      <w:rFonts w:ascii="Arial" w:hAnsi="Arial" w:cs="Arial"/>
      <w:sz w:val="22"/>
      <w:szCs w:val="22"/>
      <w:lang w:val="de-DE" w:eastAsia="en-US"/>
    </w:rPr>
  </w:style>
  <w:style w:type="character" w:styleId="af1">
    <w:name w:val="annotation reference"/>
    <w:semiHidden/>
    <w:rsid w:val="00DB6328"/>
    <w:rPr>
      <w:rFonts w:cs="Times New Roman"/>
      <w:sz w:val="16"/>
      <w:szCs w:val="16"/>
    </w:rPr>
  </w:style>
  <w:style w:type="paragraph" w:styleId="af2">
    <w:name w:val="annotation text"/>
    <w:basedOn w:val="a0"/>
    <w:link w:val="af3"/>
    <w:semiHidden/>
    <w:rsid w:val="00DB6328"/>
    <w:rPr>
      <w:rFonts w:ascii="Arial" w:hAnsi="Arial" w:cs="Arial"/>
      <w:lang w:eastAsia="en-US"/>
    </w:rPr>
  </w:style>
  <w:style w:type="character" w:customStyle="1" w:styleId="af3">
    <w:name w:val="Текст примечания Знак"/>
    <w:link w:val="af2"/>
    <w:semiHidden/>
    <w:locked/>
    <w:rsid w:val="00DB6328"/>
    <w:rPr>
      <w:rFonts w:ascii="Arial" w:hAnsi="Arial" w:cs="Arial"/>
      <w:lang w:val="en-GB" w:eastAsia="en-US" w:bidi="ar-SA"/>
    </w:rPr>
  </w:style>
  <w:style w:type="paragraph" w:customStyle="1" w:styleId="berarbeitung1">
    <w:name w:val="Überarbeitung1"/>
    <w:hidden/>
    <w:uiPriority w:val="99"/>
    <w:semiHidden/>
    <w:rsid w:val="008B733B"/>
    <w:rPr>
      <w:lang w:val="en-GB" w:eastAsia="de-DE"/>
    </w:rPr>
  </w:style>
  <w:style w:type="character" w:customStyle="1" w:styleId="rvts12">
    <w:name w:val="rvts12"/>
    <w:rsid w:val="00A36D23"/>
    <w:rPr>
      <w:rFonts w:ascii="Arial" w:hAnsi="Arial" w:cs="Arial" w:hint="default"/>
    </w:rPr>
  </w:style>
  <w:style w:type="paragraph" w:customStyle="1" w:styleId="PARAGRAPH">
    <w:name w:val="PARAGRAPH"/>
    <w:rsid w:val="003601DE"/>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val="en-GB" w:eastAsia="de-DE"/>
    </w:rPr>
  </w:style>
  <w:style w:type="character" w:customStyle="1" w:styleId="at1">
    <w:name w:val="a__t1"/>
    <w:basedOn w:val="a1"/>
    <w:rsid w:val="00E23755"/>
  </w:style>
  <w:style w:type="paragraph" w:styleId="af4">
    <w:name w:val="Body Text"/>
    <w:basedOn w:val="a0"/>
    <w:rsid w:val="00B949CB"/>
    <w:pPr>
      <w:suppressAutoHyphens/>
      <w:spacing w:after="120"/>
    </w:pPr>
    <w:rPr>
      <w:rFonts w:ascii="GillSans" w:hAnsi="GillSans"/>
      <w:sz w:val="24"/>
      <w:szCs w:val="24"/>
      <w:lang w:eastAsia="ar-SA"/>
    </w:rPr>
  </w:style>
  <w:style w:type="paragraph" w:customStyle="1" w:styleId="ListParagraph2">
    <w:name w:val="List Paragraph2"/>
    <w:basedOn w:val="a0"/>
    <w:qFormat/>
    <w:rsid w:val="006E3744"/>
    <w:pPr>
      <w:ind w:left="720"/>
      <w:contextualSpacing/>
    </w:pPr>
    <w:rPr>
      <w:rFonts w:eastAsia="Calibri"/>
    </w:rPr>
  </w:style>
  <w:style w:type="character" w:customStyle="1" w:styleId="apple-converted-space">
    <w:name w:val="apple-converted-space"/>
    <w:basedOn w:val="a1"/>
    <w:rsid w:val="0029004B"/>
  </w:style>
  <w:style w:type="paragraph" w:styleId="af5">
    <w:name w:val="List"/>
    <w:basedOn w:val="a0"/>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a0"/>
    <w:link w:val="HeaderZchnZchn"/>
    <w:rsid w:val="005E64FF"/>
    <w:pPr>
      <w:tabs>
        <w:tab w:val="center" w:pos="4536"/>
        <w:tab w:val="right" w:pos="9072"/>
      </w:tabs>
    </w:pPr>
    <w:rPr>
      <w:rFonts w:ascii="Arial" w:hAnsi="Arial"/>
      <w:b/>
      <w:color w:val="000000"/>
      <w:sz w:val="22"/>
    </w:rPr>
  </w:style>
  <w:style w:type="character" w:customStyle="1" w:styleId="HeaderZchnZchn">
    <w:name w:val="Header Zchn Zchn"/>
    <w:link w:val="Header3"/>
    <w:rsid w:val="005E64FF"/>
    <w:rPr>
      <w:rFonts w:ascii="Arial" w:hAnsi="Arial"/>
      <w:b/>
      <w:color w:val="000000"/>
      <w:sz w:val="22"/>
      <w:lang w:val="en-GB" w:eastAsia="de-DE" w:bidi="ar-SA"/>
    </w:rPr>
  </w:style>
  <w:style w:type="character" w:customStyle="1" w:styleId="HeaderZchn">
    <w:name w:val="Header Zchn"/>
    <w:link w:val="Header1"/>
    <w:rsid w:val="005E64FF"/>
    <w:rPr>
      <w:rFonts w:ascii="Arial" w:hAnsi="Arial"/>
      <w:b/>
      <w:sz w:val="22"/>
      <w:lang w:val="nb-NO" w:eastAsia="de-DE" w:bidi="ar-SA"/>
    </w:rPr>
  </w:style>
  <w:style w:type="paragraph" w:customStyle="1" w:styleId="Header1">
    <w:name w:val="Header1"/>
    <w:next w:val="a0"/>
    <w:link w:val="HeaderZchn"/>
    <w:rsid w:val="005E64FF"/>
    <w:pPr>
      <w:spacing w:before="60" w:line="264" w:lineRule="auto"/>
    </w:pPr>
    <w:rPr>
      <w:rFonts w:ascii="Arial" w:hAnsi="Arial"/>
      <w:b/>
      <w:sz w:val="22"/>
      <w:lang w:val="nb-NO" w:eastAsia="de-DE"/>
    </w:rPr>
  </w:style>
  <w:style w:type="paragraph" w:customStyle="1" w:styleId="CarCar1CarCarCar">
    <w:name w:val="Car Car1 Car Car Car"/>
    <w:basedOn w:val="a0"/>
    <w:rsid w:val="00905271"/>
    <w:rPr>
      <w:sz w:val="24"/>
      <w:szCs w:val="24"/>
      <w:lang w:val="pl-PL" w:eastAsia="pl-PL"/>
    </w:rPr>
  </w:style>
  <w:style w:type="paragraph" w:customStyle="1" w:styleId="BodyText22">
    <w:name w:val="Body Text 22"/>
    <w:basedOn w:val="a0"/>
    <w:rsid w:val="00EC465F"/>
    <w:pPr>
      <w:suppressAutoHyphens/>
      <w:spacing w:after="120" w:line="480" w:lineRule="auto"/>
    </w:pPr>
    <w:rPr>
      <w:rFonts w:ascii="GillSans" w:hAnsi="GillSans" w:cs="GillSans"/>
      <w:sz w:val="24"/>
      <w:szCs w:val="24"/>
      <w:lang w:eastAsia="zh-CN"/>
    </w:rPr>
  </w:style>
  <w:style w:type="table" w:styleId="af6">
    <w:name w:val="Table Grid"/>
    <w:basedOn w:val="a2"/>
    <w:rsid w:val="0031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Leerraum2">
    <w:name w:val="Kein Leerraum2"/>
    <w:qFormat/>
    <w:rsid w:val="00D223B1"/>
    <w:rPr>
      <w:rFonts w:ascii="Calibri" w:eastAsia="Calibri" w:hAnsi="Calibri"/>
      <w:sz w:val="22"/>
      <w:szCs w:val="22"/>
      <w:lang w:val="en-GB" w:eastAsia="en-US"/>
    </w:rPr>
  </w:style>
  <w:style w:type="paragraph" w:customStyle="1" w:styleId="Header2">
    <w:name w:val="Header2"/>
    <w:basedOn w:val="a0"/>
    <w:rsid w:val="009B43ED"/>
    <w:pPr>
      <w:tabs>
        <w:tab w:val="center" w:pos="4536"/>
        <w:tab w:val="right" w:pos="9072"/>
      </w:tabs>
    </w:pPr>
    <w:rPr>
      <w:rFonts w:ascii="Arial" w:hAnsi="Arial"/>
      <w:b/>
      <w:color w:val="000000"/>
      <w:sz w:val="22"/>
    </w:rPr>
  </w:style>
  <w:style w:type="paragraph" w:customStyle="1" w:styleId="BodyText21">
    <w:name w:val="Body Text 21"/>
    <w:basedOn w:val="a0"/>
    <w:rsid w:val="009B43ED"/>
    <w:pPr>
      <w:suppressAutoHyphens/>
      <w:spacing w:after="120" w:line="480" w:lineRule="auto"/>
    </w:pPr>
    <w:rPr>
      <w:rFonts w:ascii="GillSans" w:hAnsi="GillSans" w:cs="GillSans"/>
      <w:sz w:val="24"/>
      <w:szCs w:val="24"/>
      <w:lang w:eastAsia="zh-CN"/>
    </w:rPr>
  </w:style>
  <w:style w:type="paragraph" w:styleId="30">
    <w:name w:val="Body Text Indent 3"/>
    <w:basedOn w:val="a0"/>
    <w:link w:val="31"/>
    <w:rsid w:val="000539FD"/>
    <w:pPr>
      <w:spacing w:after="120"/>
      <w:ind w:left="283"/>
    </w:pPr>
    <w:rPr>
      <w:sz w:val="16"/>
      <w:szCs w:val="16"/>
    </w:rPr>
  </w:style>
  <w:style w:type="character" w:customStyle="1" w:styleId="31">
    <w:name w:val="Основной текст с отступом 3 Знак"/>
    <w:link w:val="30"/>
    <w:rsid w:val="000539FD"/>
    <w:rPr>
      <w:sz w:val="16"/>
      <w:szCs w:val="16"/>
      <w:lang w:val="en-GB" w:eastAsia="de-DE"/>
    </w:rPr>
  </w:style>
  <w:style w:type="paragraph" w:customStyle="1" w:styleId="Reporttitledescription">
    <w:name w:val="Report title/description"/>
    <w:basedOn w:val="a0"/>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2"/>
    <w:link w:val="StyleHeading2ArialChar"/>
    <w:autoRedefine/>
    <w:rsid w:val="00D01990"/>
    <w:pPr>
      <w:spacing w:after="240"/>
      <w:jc w:val="center"/>
    </w:pPr>
    <w:rPr>
      <w:rFonts w:ascii="Times New Roman" w:hAnsi="Times New Roman"/>
      <w:i w:val="0"/>
      <w:sz w:val="20"/>
      <w:szCs w:val="20"/>
      <w:lang w:val="en-GB" w:eastAsia="en-US"/>
    </w:rPr>
  </w:style>
  <w:style w:type="character" w:customStyle="1" w:styleId="StyleHeading2ArialChar">
    <w:name w:val="Style Heading 2 + Arial Char"/>
    <w:link w:val="StyleHeading2Arial"/>
    <w:rsid w:val="00F5172C"/>
    <w:rPr>
      <w:b/>
      <w:bCs/>
      <w:iCs/>
      <w:lang w:val="en-GB" w:eastAsia="en-US"/>
    </w:rPr>
  </w:style>
  <w:style w:type="character" w:styleId="af7">
    <w:name w:val="footnote reference"/>
    <w:aliases w:val="Appel note de bas de p,Footnote Reference/,Footnote symbol,Style 12,(NECG) Footnote Reference,Style 124"/>
    <w:rsid w:val="00F316C7"/>
    <w:rPr>
      <w:rFonts w:cs="Times New Roman"/>
      <w:position w:val="6"/>
      <w:sz w:val="18"/>
    </w:rPr>
  </w:style>
  <w:style w:type="character" w:customStyle="1" w:styleId="a5">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fn Знак,footnote text Знак"/>
    <w:link w:val="a4"/>
    <w:locked/>
    <w:rsid w:val="00F316C7"/>
    <w:rPr>
      <w:lang w:val="en-GB" w:eastAsia="de-DE" w:bidi="ar-SA"/>
    </w:rPr>
  </w:style>
  <w:style w:type="character" w:customStyle="1" w:styleId="af">
    <w:name w:val="Текст Знак"/>
    <w:link w:val="ae"/>
    <w:locked/>
    <w:rsid w:val="00E9589A"/>
    <w:rPr>
      <w:rFonts w:ascii="Courier New" w:eastAsia="MS Mincho" w:hAnsi="Courier New" w:cs="Courier New"/>
      <w:sz w:val="24"/>
      <w:szCs w:val="24"/>
      <w:lang w:val="en-US" w:eastAsia="en-US" w:bidi="ar-SA"/>
    </w:rPr>
  </w:style>
  <w:style w:type="character" w:customStyle="1" w:styleId="hps">
    <w:name w:val="hps"/>
    <w:rsid w:val="00120DD9"/>
    <w:rPr>
      <w:rFonts w:cs="Times New Roman"/>
    </w:rPr>
  </w:style>
  <w:style w:type="character" w:styleId="af8">
    <w:name w:val="Emphasis"/>
    <w:qFormat/>
    <w:rsid w:val="006A38AC"/>
    <w:rPr>
      <w:i/>
      <w:iCs/>
    </w:rPr>
  </w:style>
  <w:style w:type="paragraph" w:customStyle="1" w:styleId="Header4">
    <w:name w:val="Header4"/>
    <w:basedOn w:val="a0"/>
    <w:rsid w:val="00876EDE"/>
    <w:pPr>
      <w:tabs>
        <w:tab w:val="center" w:pos="4536"/>
        <w:tab w:val="right" w:pos="9072"/>
      </w:tabs>
    </w:pPr>
    <w:rPr>
      <w:rFonts w:ascii="Arial" w:hAnsi="Arial"/>
      <w:b/>
      <w:color w:val="000000"/>
      <w:sz w:val="22"/>
    </w:rPr>
  </w:style>
  <w:style w:type="paragraph" w:customStyle="1" w:styleId="BodyText23">
    <w:name w:val="Body Text 23"/>
    <w:basedOn w:val="a0"/>
    <w:rsid w:val="00876EDE"/>
    <w:pPr>
      <w:suppressAutoHyphens/>
      <w:spacing w:after="120" w:line="480" w:lineRule="auto"/>
    </w:pPr>
    <w:rPr>
      <w:rFonts w:ascii="GillSans" w:hAnsi="GillSans" w:cs="GillSans"/>
      <w:sz w:val="24"/>
      <w:szCs w:val="24"/>
      <w:lang w:eastAsia="zh-CN"/>
    </w:rPr>
  </w:style>
  <w:style w:type="paragraph" w:styleId="af9">
    <w:name w:val="List Paragraph"/>
    <w:basedOn w:val="a0"/>
    <w:uiPriority w:val="34"/>
    <w:qFormat/>
    <w:rsid w:val="00876EDE"/>
    <w:pPr>
      <w:spacing w:after="200" w:line="276" w:lineRule="auto"/>
      <w:ind w:left="720"/>
      <w:contextualSpacing/>
    </w:pPr>
    <w:rPr>
      <w:rFonts w:ascii="Calibri" w:eastAsia="Calibri" w:hAnsi="Calibri"/>
      <w:sz w:val="22"/>
      <w:szCs w:val="22"/>
      <w:lang w:val="fr-FR" w:eastAsia="en-US"/>
    </w:rPr>
  </w:style>
  <w:style w:type="character" w:customStyle="1" w:styleId="orange3">
    <w:name w:val="orange3"/>
    <w:rsid w:val="003D71D5"/>
    <w:rPr>
      <w:color w:val="EB5813"/>
    </w:rPr>
  </w:style>
  <w:style w:type="paragraph" w:styleId="a">
    <w:name w:val="List Bullet"/>
    <w:basedOn w:val="a0"/>
    <w:link w:val="afa"/>
    <w:rsid w:val="00BF7AAC"/>
    <w:pPr>
      <w:numPr>
        <w:numId w:val="14"/>
      </w:numPr>
      <w:spacing w:after="240"/>
      <w:jc w:val="both"/>
    </w:pPr>
    <w:rPr>
      <w:sz w:val="24"/>
      <w:lang w:eastAsia="fr-BE"/>
    </w:rPr>
  </w:style>
  <w:style w:type="character" w:customStyle="1" w:styleId="afa">
    <w:name w:val="Маркированный список Знак"/>
    <w:link w:val="a"/>
    <w:rsid w:val="00BF7AAC"/>
    <w:rPr>
      <w:sz w:val="24"/>
      <w:lang w:val="en-GB" w:eastAsia="fr-BE"/>
    </w:rPr>
  </w:style>
  <w:style w:type="paragraph" w:customStyle="1" w:styleId="ECCParagraph">
    <w:name w:val="ECC Paragraph"/>
    <w:basedOn w:val="a0"/>
    <w:rsid w:val="00CA3A1A"/>
    <w:pPr>
      <w:spacing w:after="240"/>
      <w:jc w:val="both"/>
    </w:pPr>
    <w:rPr>
      <w:rFonts w:ascii="Arial" w:hAnsi="Arial"/>
      <w:szCs w:val="24"/>
      <w:lang w:eastAsia="en-US"/>
    </w:rPr>
  </w:style>
  <w:style w:type="paragraph" w:styleId="afb">
    <w:name w:val="annotation subject"/>
    <w:basedOn w:val="af2"/>
    <w:next w:val="af2"/>
    <w:link w:val="afc"/>
    <w:rsid w:val="006704FC"/>
    <w:rPr>
      <w:b/>
      <w:bCs/>
      <w:lang w:eastAsia="de-DE"/>
    </w:rPr>
  </w:style>
  <w:style w:type="character" w:customStyle="1" w:styleId="afc">
    <w:name w:val="Тема примечания Знак"/>
    <w:link w:val="afb"/>
    <w:rsid w:val="006704FC"/>
    <w:rPr>
      <w:rFonts w:ascii="Arial" w:hAnsi="Arial" w:cs="Arial"/>
      <w:b/>
      <w:bCs/>
      <w:lang w:val="en-GB" w:eastAsia="de-DE" w:bidi="ar-SA"/>
    </w:rPr>
  </w:style>
  <w:style w:type="paragraph" w:customStyle="1" w:styleId="NoSpacing2">
    <w:name w:val="No Spacing2"/>
    <w:qFormat/>
    <w:rsid w:val="00106177"/>
    <w:rPr>
      <w:rFonts w:ascii="Arial" w:hAnsi="Arial" w:cs="Arial"/>
      <w:sz w:val="22"/>
      <w:szCs w:val="22"/>
      <w:lang w:val="de-DE" w:eastAsia="en-US"/>
    </w:rPr>
  </w:style>
  <w:style w:type="paragraph" w:customStyle="1" w:styleId="ListParagraph3">
    <w:name w:val="List Paragraph3"/>
    <w:basedOn w:val="a0"/>
    <w:qFormat/>
    <w:rsid w:val="00106177"/>
    <w:pPr>
      <w:ind w:left="720"/>
      <w:contextualSpacing/>
    </w:pPr>
    <w:rPr>
      <w:rFonts w:eastAsia="Calibri"/>
    </w:rPr>
  </w:style>
  <w:style w:type="paragraph" w:customStyle="1" w:styleId="Header5">
    <w:name w:val="Header5"/>
    <w:basedOn w:val="a0"/>
    <w:rsid w:val="00106177"/>
    <w:pPr>
      <w:tabs>
        <w:tab w:val="center" w:pos="4536"/>
        <w:tab w:val="right" w:pos="9072"/>
      </w:tabs>
    </w:pPr>
    <w:rPr>
      <w:rFonts w:ascii="Arial" w:hAnsi="Arial"/>
      <w:b/>
      <w:color w:val="000000"/>
      <w:sz w:val="22"/>
    </w:rPr>
  </w:style>
  <w:style w:type="paragraph" w:customStyle="1" w:styleId="BodyText24">
    <w:name w:val="Body Text 24"/>
    <w:basedOn w:val="a0"/>
    <w:rsid w:val="00106177"/>
    <w:pPr>
      <w:suppressAutoHyphens/>
      <w:spacing w:after="120" w:line="480" w:lineRule="auto"/>
    </w:pPr>
    <w:rPr>
      <w:rFonts w:ascii="GillSans" w:hAnsi="GillSans" w:cs="GillSans"/>
      <w:sz w:val="24"/>
      <w:szCs w:val="24"/>
      <w:lang w:eastAsia="zh-CN"/>
    </w:rPr>
  </w:style>
  <w:style w:type="paragraph" w:styleId="afd">
    <w:name w:val="Revision"/>
    <w:hidden/>
    <w:uiPriority w:val="99"/>
    <w:semiHidden/>
    <w:rsid w:val="00106177"/>
    <w:rPr>
      <w:lang w:val="en-GB" w:eastAsia="de-DE"/>
    </w:rPr>
  </w:style>
  <w:style w:type="paragraph" w:customStyle="1" w:styleId="NoSpacing3">
    <w:name w:val="No Spacing3"/>
    <w:qFormat/>
    <w:rsid w:val="00F9286D"/>
    <w:rPr>
      <w:rFonts w:ascii="Arial" w:hAnsi="Arial" w:cs="Arial"/>
      <w:sz w:val="22"/>
      <w:szCs w:val="22"/>
      <w:lang w:val="de-DE" w:eastAsia="en-US"/>
    </w:rPr>
  </w:style>
  <w:style w:type="paragraph" w:customStyle="1" w:styleId="ListParagraph4">
    <w:name w:val="List Paragraph4"/>
    <w:basedOn w:val="a0"/>
    <w:qFormat/>
    <w:rsid w:val="00F9286D"/>
    <w:pPr>
      <w:ind w:left="720"/>
      <w:contextualSpacing/>
    </w:pPr>
    <w:rPr>
      <w:rFonts w:eastAsia="Calibri"/>
    </w:rPr>
  </w:style>
  <w:style w:type="paragraph" w:customStyle="1" w:styleId="Header6">
    <w:name w:val="Header6"/>
    <w:basedOn w:val="a0"/>
    <w:rsid w:val="00F9286D"/>
    <w:pPr>
      <w:tabs>
        <w:tab w:val="center" w:pos="4536"/>
        <w:tab w:val="right" w:pos="9072"/>
      </w:tabs>
    </w:pPr>
    <w:rPr>
      <w:rFonts w:ascii="Arial" w:hAnsi="Arial"/>
      <w:b/>
      <w:color w:val="000000"/>
      <w:sz w:val="22"/>
    </w:rPr>
  </w:style>
  <w:style w:type="paragraph" w:customStyle="1" w:styleId="BodyText25">
    <w:name w:val="Body Text 25"/>
    <w:basedOn w:val="a0"/>
    <w:rsid w:val="00F9286D"/>
    <w:pPr>
      <w:suppressAutoHyphens/>
      <w:spacing w:after="120" w:line="480" w:lineRule="auto"/>
    </w:pPr>
    <w:rPr>
      <w:rFonts w:ascii="GillSans" w:hAnsi="GillSans" w:cs="GillSans"/>
      <w:sz w:val="24"/>
      <w:szCs w:val="24"/>
      <w:lang w:eastAsia="zh-CN"/>
    </w:rPr>
  </w:style>
  <w:style w:type="paragraph" w:customStyle="1" w:styleId="10">
    <w:name w:val="Без интервала1"/>
    <w:qFormat/>
    <w:rsid w:val="00D60E26"/>
    <w:rPr>
      <w:rFonts w:ascii="Arial" w:hAnsi="Arial" w:cs="Arial"/>
      <w:sz w:val="22"/>
      <w:szCs w:val="22"/>
      <w:lang w:val="de-DE" w:eastAsia="en-US"/>
    </w:rPr>
  </w:style>
  <w:style w:type="paragraph" w:customStyle="1" w:styleId="11">
    <w:name w:val="Абзац списка1"/>
    <w:basedOn w:val="a0"/>
    <w:qFormat/>
    <w:rsid w:val="00D60E26"/>
    <w:pPr>
      <w:ind w:left="720"/>
      <w:contextualSpacing/>
    </w:pPr>
    <w:rPr>
      <w:rFonts w:eastAsia="Calibri"/>
    </w:rPr>
  </w:style>
  <w:style w:type="paragraph" w:customStyle="1" w:styleId="12">
    <w:name w:val="Верхний колонтитул1"/>
    <w:basedOn w:val="a0"/>
    <w:rsid w:val="00D60E26"/>
    <w:pPr>
      <w:tabs>
        <w:tab w:val="center" w:pos="4536"/>
        <w:tab w:val="right" w:pos="9072"/>
      </w:tabs>
    </w:pPr>
    <w:rPr>
      <w:rFonts w:ascii="Arial" w:hAnsi="Arial"/>
      <w:b/>
      <w:color w:val="000000"/>
      <w:sz w:val="22"/>
    </w:rPr>
  </w:style>
  <w:style w:type="paragraph" w:customStyle="1" w:styleId="210">
    <w:name w:val="Основной текст 21"/>
    <w:basedOn w:val="a0"/>
    <w:rsid w:val="00D60E26"/>
    <w:pPr>
      <w:suppressAutoHyphens/>
      <w:spacing w:after="120" w:line="480" w:lineRule="auto"/>
    </w:pPr>
    <w:rPr>
      <w:rFonts w:ascii="GillSans" w:hAnsi="GillSans" w:cs="GillSan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2669E"/>
    <w:rPr>
      <w:lang w:val="en-GB" w:eastAsia="de-DE"/>
    </w:rPr>
  </w:style>
  <w:style w:type="paragraph" w:styleId="1">
    <w:name w:val="heading 1"/>
    <w:basedOn w:val="a0"/>
    <w:next w:val="a0"/>
    <w:qFormat/>
    <w:rsid w:val="00F91420"/>
    <w:pPr>
      <w:tabs>
        <w:tab w:val="left" w:pos="851"/>
      </w:tabs>
      <w:spacing w:before="360" w:after="120"/>
      <w:ind w:left="851" w:hanging="851"/>
      <w:outlineLvl w:val="0"/>
    </w:pPr>
    <w:rPr>
      <w:rFonts w:ascii="Arial" w:hAnsi="Arial" w:cs="Arial"/>
      <w:b/>
      <w:sz w:val="28"/>
      <w:szCs w:val="28"/>
    </w:rPr>
  </w:style>
  <w:style w:type="paragraph" w:styleId="2">
    <w:name w:val="heading 2"/>
    <w:basedOn w:val="a0"/>
    <w:next w:val="a0"/>
    <w:link w:val="20"/>
    <w:qFormat/>
    <w:rsid w:val="008A48FA"/>
    <w:pPr>
      <w:keepNext/>
      <w:spacing w:before="240" w:after="60"/>
      <w:outlineLvl w:val="1"/>
    </w:pPr>
    <w:rPr>
      <w:rFonts w:ascii="Arial" w:hAnsi="Arial"/>
      <w:b/>
      <w:bCs/>
      <w:i/>
      <w:iCs/>
      <w:sz w:val="28"/>
      <w:szCs w:val="28"/>
      <w:lang w:val="en-IE"/>
    </w:rPr>
  </w:style>
  <w:style w:type="paragraph" w:styleId="3">
    <w:name w:val="heading 3"/>
    <w:aliases w:val="H3"/>
    <w:basedOn w:val="a0"/>
    <w:next w:val="a0"/>
    <w:qFormat/>
    <w:pPr>
      <w:keepNext/>
      <w:jc w:val="right"/>
      <w:outlineLvl w:val="2"/>
    </w:pPr>
    <w:rPr>
      <w:rFonts w:ascii="Arial" w:hAnsi="Arial"/>
      <w:b/>
      <w:sz w:val="24"/>
    </w:rPr>
  </w:style>
  <w:style w:type="paragraph" w:styleId="4">
    <w:name w:val="heading 4"/>
    <w:basedOn w:val="a0"/>
    <w:next w:val="a0"/>
    <w:qFormat/>
    <w:pPr>
      <w:keepNext/>
      <w:outlineLvl w:val="3"/>
    </w:pPr>
    <w:rPr>
      <w:rFonts w:ascii="Arial" w:hAnsi="Arial"/>
      <w:b/>
      <w:sz w:val="24"/>
    </w:rPr>
  </w:style>
  <w:style w:type="paragraph" w:styleId="5">
    <w:name w:val="heading 5"/>
    <w:basedOn w:val="a0"/>
    <w:next w:val="a0"/>
    <w:qFormat/>
    <w:rsid w:val="00F91420"/>
    <w:pPr>
      <w:tabs>
        <w:tab w:val="num" w:pos="1008"/>
      </w:tabs>
      <w:spacing w:after="120"/>
      <w:ind w:left="1008" w:hanging="1008"/>
      <w:jc w:val="both"/>
      <w:outlineLvl w:val="4"/>
    </w:pPr>
    <w:rPr>
      <w:rFonts w:ascii="Arial" w:hAnsi="Arial"/>
      <w:b/>
      <w:lang w:val="nb-NO"/>
    </w:rPr>
  </w:style>
  <w:style w:type="paragraph" w:styleId="6">
    <w:name w:val="heading 6"/>
    <w:basedOn w:val="a0"/>
    <w:next w:val="a0"/>
    <w:qFormat/>
    <w:rsid w:val="00F91420"/>
    <w:pPr>
      <w:tabs>
        <w:tab w:val="num" w:pos="1152"/>
      </w:tabs>
      <w:spacing w:after="120"/>
      <w:ind w:left="1152" w:hanging="1152"/>
      <w:jc w:val="both"/>
      <w:outlineLvl w:val="5"/>
    </w:pPr>
    <w:rPr>
      <w:rFonts w:ascii="Arial" w:hAnsi="Arial"/>
      <w:u w:val="single"/>
      <w:lang w:val="nb-NO"/>
    </w:rPr>
  </w:style>
  <w:style w:type="paragraph" w:styleId="7">
    <w:name w:val="heading 7"/>
    <w:basedOn w:val="a0"/>
    <w:next w:val="a0"/>
    <w:qFormat/>
    <w:rsid w:val="00F91420"/>
    <w:pPr>
      <w:tabs>
        <w:tab w:val="num" w:pos="1296"/>
      </w:tabs>
      <w:spacing w:after="120"/>
      <w:ind w:left="1296" w:hanging="1296"/>
      <w:jc w:val="both"/>
      <w:outlineLvl w:val="6"/>
    </w:pPr>
    <w:rPr>
      <w:rFonts w:ascii="Arial" w:hAnsi="Arial"/>
      <w:i/>
      <w:lang w:val="nb-NO"/>
    </w:rPr>
  </w:style>
  <w:style w:type="paragraph" w:styleId="8">
    <w:name w:val="heading 8"/>
    <w:basedOn w:val="a0"/>
    <w:next w:val="a0"/>
    <w:qFormat/>
    <w:rsid w:val="00F91420"/>
    <w:pPr>
      <w:tabs>
        <w:tab w:val="num" w:pos="1440"/>
      </w:tabs>
      <w:spacing w:after="120"/>
      <w:ind w:left="1440" w:hanging="1440"/>
      <w:jc w:val="both"/>
      <w:outlineLvl w:val="7"/>
    </w:pPr>
    <w:rPr>
      <w:rFonts w:ascii="Arial" w:hAnsi="Arial"/>
      <w:i/>
      <w:lang w:val="nb-NO"/>
    </w:rPr>
  </w:style>
  <w:style w:type="paragraph" w:styleId="9">
    <w:name w:val="heading 9"/>
    <w:basedOn w:val="a0"/>
    <w:next w:val="a0"/>
    <w:qFormat/>
    <w:rsid w:val="00F91420"/>
    <w:pPr>
      <w:tabs>
        <w:tab w:val="num" w:pos="1584"/>
      </w:tabs>
      <w:spacing w:after="120"/>
      <w:ind w:left="1584" w:hanging="1584"/>
      <w:jc w:val="both"/>
      <w:outlineLvl w:val="8"/>
    </w:pPr>
    <w:rPr>
      <w:rFonts w:ascii="Arial" w:hAnsi="Arial"/>
      <w:i/>
      <w:lang w:val="nb-N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ALTS FOOTNOTE,Footnote Text Char1,Footnote Text Char Char1,Footnote Text Char4 Char Char,Footnote Text Char1 Char1 Char1 Char,Footnote Text Char Char1 Char1 Char Char,Footnote Text Char1 Char1 Char1 Char Char Char1,DNV-FT,fn,footnote text"/>
    <w:basedOn w:val="a0"/>
    <w:link w:val="a5"/>
  </w:style>
  <w:style w:type="paragraph" w:styleId="a6">
    <w:name w:val="header"/>
    <w:basedOn w:val="a0"/>
    <w:pPr>
      <w:tabs>
        <w:tab w:val="center" w:pos="4320"/>
        <w:tab w:val="right" w:pos="8640"/>
      </w:tabs>
    </w:pPr>
    <w:rPr>
      <w:lang w:val="en-US" w:eastAsia="en-GB"/>
    </w:rPr>
  </w:style>
  <w:style w:type="paragraph" w:styleId="a7">
    <w:name w:val="footer"/>
    <w:basedOn w:val="a0"/>
    <w:link w:val="a8"/>
    <w:uiPriority w:val="99"/>
    <w:pPr>
      <w:tabs>
        <w:tab w:val="center" w:pos="4153"/>
        <w:tab w:val="right" w:pos="8306"/>
      </w:tabs>
    </w:pPr>
  </w:style>
  <w:style w:type="paragraph" w:customStyle="1" w:styleId="CharChar">
    <w:name w:val="Char Char"/>
    <w:basedOn w:val="a0"/>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a0"/>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character" w:customStyle="1" w:styleId="a8">
    <w:name w:val="Нижний колонтитул Знак"/>
    <w:link w:val="a7"/>
    <w:uiPriority w:val="99"/>
    <w:rsid w:val="00582118"/>
    <w:rPr>
      <w:lang w:val="en-GB" w:eastAsia="de-DE"/>
    </w:rPr>
  </w:style>
  <w:style w:type="paragraph" w:styleId="a9">
    <w:name w:val="Balloon Text"/>
    <w:basedOn w:val="a0"/>
    <w:link w:val="aa"/>
    <w:rsid w:val="00582118"/>
    <w:rPr>
      <w:rFonts w:ascii="Tahoma" w:hAnsi="Tahoma"/>
      <w:sz w:val="16"/>
      <w:szCs w:val="16"/>
    </w:rPr>
  </w:style>
  <w:style w:type="character" w:customStyle="1" w:styleId="aa">
    <w:name w:val="Текст выноски Знак"/>
    <w:link w:val="a9"/>
    <w:rsid w:val="00582118"/>
    <w:rPr>
      <w:rFonts w:ascii="Tahoma" w:hAnsi="Tahoma" w:cs="Tahoma"/>
      <w:sz w:val="16"/>
      <w:szCs w:val="16"/>
      <w:lang w:val="en-GB" w:eastAsia="de-DE"/>
    </w:rPr>
  </w:style>
  <w:style w:type="character" w:customStyle="1" w:styleId="20">
    <w:name w:val="Заголовок 2 Знак"/>
    <w:link w:val="2"/>
    <w:rsid w:val="008A48FA"/>
    <w:rPr>
      <w:rFonts w:ascii="Arial" w:hAnsi="Arial" w:cs="Arial"/>
      <w:b/>
      <w:bCs/>
      <w:i/>
      <w:iCs/>
      <w:sz w:val="28"/>
      <w:szCs w:val="28"/>
      <w:lang w:val="en-IE" w:eastAsia="de-DE"/>
    </w:rPr>
  </w:style>
  <w:style w:type="character" w:customStyle="1" w:styleId="Char">
    <w:name w:val="Char"/>
    <w:rsid w:val="00395D3C"/>
    <w:rPr>
      <w:rFonts w:ascii="Arial" w:hAnsi="Arial"/>
      <w:b/>
      <w:sz w:val="24"/>
      <w:lang w:val="en-GB" w:eastAsia="de-DE" w:bidi="ar-SA"/>
    </w:rPr>
  </w:style>
  <w:style w:type="paragraph" w:customStyle="1" w:styleId="bodyChar">
    <w:name w:val="body Char"/>
    <w:basedOn w:val="a0"/>
    <w:link w:val="bodyCharCar"/>
    <w:rsid w:val="00914144"/>
    <w:pPr>
      <w:numPr>
        <w:numId w:val="16"/>
      </w:numPr>
      <w:spacing w:line="360" w:lineRule="auto"/>
      <w:jc w:val="both"/>
    </w:pPr>
    <w:rPr>
      <w:rFonts w:ascii="Arial" w:hAnsi="Arial"/>
      <w:sz w:val="22"/>
      <w:szCs w:val="24"/>
      <w:lang w:val="en-US" w:eastAsia="en-US"/>
    </w:rPr>
  </w:style>
  <w:style w:type="paragraph" w:customStyle="1" w:styleId="tableitalicsbullet">
    <w:name w:val="tableitalicsbullet"/>
    <w:basedOn w:val="a0"/>
    <w:rsid w:val="0064161C"/>
    <w:pPr>
      <w:numPr>
        <w:numId w:val="2"/>
      </w:numPr>
    </w:pPr>
    <w:rPr>
      <w:lang w:val="en-IE"/>
    </w:rPr>
  </w:style>
  <w:style w:type="paragraph" w:customStyle="1" w:styleId="body">
    <w:name w:val="body"/>
    <w:basedOn w:val="a0"/>
    <w:rsid w:val="006D2BF0"/>
    <w:pPr>
      <w:numPr>
        <w:numId w:val="3"/>
      </w:numPr>
      <w:spacing w:line="360" w:lineRule="auto"/>
      <w:jc w:val="both"/>
    </w:pPr>
    <w:rPr>
      <w:rFonts w:ascii="Arial" w:hAnsi="Arial"/>
      <w:sz w:val="22"/>
      <w:szCs w:val="24"/>
      <w:lang w:val="en-US" w:eastAsia="en-US"/>
    </w:rPr>
  </w:style>
  <w:style w:type="character" w:styleId="ab">
    <w:name w:val="page number"/>
    <w:basedOn w:val="a1"/>
    <w:rsid w:val="00305C14"/>
  </w:style>
  <w:style w:type="paragraph" w:styleId="HTML">
    <w:name w:val="HTML Preformatted"/>
    <w:basedOn w:val="a0"/>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paragraph" w:styleId="ac">
    <w:name w:val="Normal (Web)"/>
    <w:basedOn w:val="a0"/>
    <w:uiPriority w:val="99"/>
    <w:unhideWhenUsed/>
    <w:rsid w:val="00C61674"/>
    <w:pPr>
      <w:spacing w:before="100" w:beforeAutospacing="1" w:after="100" w:afterAutospacing="1"/>
    </w:pPr>
    <w:rPr>
      <w:rFonts w:eastAsia="Calibri"/>
      <w:sz w:val="24"/>
      <w:szCs w:val="24"/>
      <w:lang w:val="nb-NO" w:eastAsia="nb-NO"/>
    </w:rPr>
  </w:style>
  <w:style w:type="paragraph" w:customStyle="1" w:styleId="bodyCharCharCharChar">
    <w:name w:val="body Char Char Char Char"/>
    <w:basedOn w:val="a0"/>
    <w:rsid w:val="00251366"/>
    <w:pPr>
      <w:spacing w:line="360" w:lineRule="auto"/>
      <w:jc w:val="both"/>
    </w:pPr>
    <w:rPr>
      <w:rFonts w:ascii="Arial" w:hAnsi="Arial"/>
      <w:sz w:val="22"/>
      <w:szCs w:val="24"/>
      <w:lang w:val="en-US" w:eastAsia="en-US"/>
    </w:rPr>
  </w:style>
  <w:style w:type="paragraph" w:styleId="21">
    <w:name w:val="Body Text 2"/>
    <w:basedOn w:val="a0"/>
    <w:rsid w:val="00251366"/>
    <w:pPr>
      <w:spacing w:after="120" w:line="480" w:lineRule="auto"/>
    </w:pPr>
    <w:rPr>
      <w:sz w:val="24"/>
      <w:szCs w:val="24"/>
      <w:lang w:val="en-US" w:eastAsia="en-US"/>
    </w:rPr>
  </w:style>
  <w:style w:type="character" w:styleId="ad">
    <w:name w:val="Hyperlink"/>
    <w:uiPriority w:val="99"/>
    <w:rsid w:val="0050047A"/>
    <w:rPr>
      <w:color w:val="0000FF"/>
      <w:u w:val="single"/>
    </w:rPr>
  </w:style>
  <w:style w:type="character" w:customStyle="1" w:styleId="bodyCharCar">
    <w:name w:val="body Char Car"/>
    <w:link w:val="bodyChar"/>
    <w:rsid w:val="006D6473"/>
    <w:rPr>
      <w:rFonts w:ascii="Arial" w:hAnsi="Arial"/>
      <w:sz w:val="22"/>
      <w:szCs w:val="24"/>
      <w:lang w:val="en-US" w:eastAsia="en-US"/>
    </w:rPr>
  </w:style>
  <w:style w:type="paragraph" w:customStyle="1" w:styleId="ListParagraph1">
    <w:name w:val="List Paragraph1"/>
    <w:basedOn w:val="a0"/>
    <w:qFormat/>
    <w:rsid w:val="006D6473"/>
    <w:pPr>
      <w:suppressAutoHyphens/>
      <w:ind w:left="720"/>
    </w:pPr>
    <w:rPr>
      <w:sz w:val="24"/>
      <w:szCs w:val="24"/>
      <w:lang w:eastAsia="ar-SA"/>
    </w:rPr>
  </w:style>
  <w:style w:type="paragraph" w:customStyle="1" w:styleId="ZT">
    <w:name w:val="ZT"/>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Box">
    <w:name w:val="Box"/>
    <w:basedOn w:val="a0"/>
    <w:link w:val="BoxZchn"/>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sz w:val="22"/>
    </w:rPr>
  </w:style>
  <w:style w:type="character" w:customStyle="1" w:styleId="BoxZchn">
    <w:name w:val="Box Zchn"/>
    <w:link w:val="Box"/>
    <w:rsid w:val="00F95DC0"/>
    <w:rPr>
      <w:rFonts w:ascii="Arial" w:hAnsi="Arial"/>
      <w:color w:val="000000"/>
      <w:sz w:val="22"/>
      <w:lang w:val="en-GB" w:eastAsia="de-DE" w:bidi="ar-SA"/>
    </w:rPr>
  </w:style>
  <w:style w:type="paragraph" w:customStyle="1" w:styleId="TableText">
    <w:name w:val="Table_Text"/>
    <w:basedOn w:val="a0"/>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sz w:val="22"/>
      <w:lang w:eastAsia="en-US"/>
    </w:rPr>
  </w:style>
  <w:style w:type="paragraph" w:customStyle="1" w:styleId="Note">
    <w:name w:val="Note"/>
    <w:basedOn w:val="a0"/>
    <w:link w:val="NoteChar"/>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locked/>
    <w:rsid w:val="00BF6D2B"/>
    <w:rPr>
      <w:rFonts w:eastAsia="MS Mincho"/>
      <w:lang w:val="fr-FR" w:eastAsia="en-US" w:bidi="ar-SA"/>
    </w:rPr>
  </w:style>
  <w:style w:type="character" w:customStyle="1" w:styleId="Artdef">
    <w:name w:val="Art_def"/>
    <w:rsid w:val="00BF6D2B"/>
    <w:rPr>
      <w:rFonts w:cs="Times New Roman"/>
      <w:b/>
      <w:color w:val="FFCC00"/>
    </w:rPr>
  </w:style>
  <w:style w:type="paragraph" w:styleId="ae">
    <w:name w:val="Plain Text"/>
    <w:basedOn w:val="a0"/>
    <w:link w:val="af"/>
    <w:rsid w:val="00F42436"/>
    <w:rPr>
      <w:rFonts w:ascii="Courier New" w:eastAsia="MS Mincho" w:hAnsi="Courier New" w:cs="Courier New"/>
      <w:sz w:val="24"/>
      <w:szCs w:val="24"/>
      <w:lang w:val="en-US" w:eastAsia="en-US"/>
    </w:rPr>
  </w:style>
  <w:style w:type="character" w:customStyle="1" w:styleId="msochangeprop0">
    <w:name w:val="msochangeprop"/>
    <w:basedOn w:val="a1"/>
    <w:rsid w:val="00CB59A9"/>
  </w:style>
  <w:style w:type="paragraph" w:customStyle="1" w:styleId="ABCList">
    <w:name w:val="ABC List"/>
    <w:basedOn w:val="a0"/>
    <w:rsid w:val="006C457B"/>
    <w:pPr>
      <w:tabs>
        <w:tab w:val="left" w:pos="709"/>
      </w:tabs>
      <w:spacing w:after="120"/>
      <w:ind w:left="709" w:hanging="425"/>
      <w:jc w:val="both"/>
    </w:pPr>
    <w:rPr>
      <w:rFonts w:ascii="Arial" w:hAnsi="Arial"/>
      <w:color w:val="000000"/>
      <w:sz w:val="22"/>
    </w:rPr>
  </w:style>
  <w:style w:type="paragraph" w:customStyle="1" w:styleId="SimonsStyle">
    <w:name w:val="Simon's Style"/>
    <w:basedOn w:val="a0"/>
    <w:rsid w:val="00711F4A"/>
    <w:rPr>
      <w:rFonts w:ascii="Antique Olv (W1)" w:hAnsi="Antique Olv (W1)" w:cs="Antique Olv (W1)"/>
      <w:lang w:eastAsia="en-US"/>
    </w:rPr>
  </w:style>
  <w:style w:type="paragraph" w:customStyle="1" w:styleId="KeinLeerraum1">
    <w:name w:val="Kein Leerraum1"/>
    <w:qFormat/>
    <w:rsid w:val="00B95D30"/>
    <w:rPr>
      <w:rFonts w:ascii="Arial" w:eastAsia="Calibri" w:hAnsi="Arial" w:cs="Arial"/>
      <w:sz w:val="22"/>
      <w:szCs w:val="22"/>
      <w:lang w:val="de-DE" w:eastAsia="en-US"/>
    </w:rPr>
  </w:style>
  <w:style w:type="character" w:customStyle="1" w:styleId="apple-style-span">
    <w:name w:val="apple-style-span"/>
    <w:basedOn w:val="a1"/>
    <w:rsid w:val="00B03752"/>
  </w:style>
  <w:style w:type="paragraph" w:customStyle="1" w:styleId="CarCar7CharChar">
    <w:name w:val="Car Car7 Char Char"/>
    <w:basedOn w:val="a0"/>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a0"/>
    <w:next w:val="a0"/>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a0"/>
    <w:qFormat/>
    <w:rsid w:val="00F622A0"/>
    <w:pPr>
      <w:ind w:left="720"/>
      <w:contextualSpacing/>
    </w:pPr>
  </w:style>
  <w:style w:type="paragraph" w:customStyle="1" w:styleId="B1">
    <w:name w:val="B1+"/>
    <w:basedOn w:val="a0"/>
    <w:uiPriority w:val="99"/>
    <w:rsid w:val="00044D33"/>
    <w:pPr>
      <w:numPr>
        <w:numId w:val="8"/>
      </w:numPr>
      <w:overflowPunct w:val="0"/>
      <w:autoSpaceDE w:val="0"/>
      <w:autoSpaceDN w:val="0"/>
      <w:adjustRightInd w:val="0"/>
      <w:spacing w:after="180"/>
      <w:textAlignment w:val="baseline"/>
    </w:pPr>
    <w:rPr>
      <w:lang w:eastAsia="en-US"/>
    </w:rPr>
  </w:style>
  <w:style w:type="character" w:styleId="af0">
    <w:name w:val="Strong"/>
    <w:qFormat/>
    <w:rsid w:val="00595734"/>
    <w:rPr>
      <w:b/>
      <w:bCs/>
    </w:rPr>
  </w:style>
  <w:style w:type="paragraph" w:customStyle="1" w:styleId="NoSpacing1">
    <w:name w:val="No Spacing1"/>
    <w:qFormat/>
    <w:rsid w:val="00AD7C98"/>
    <w:rPr>
      <w:rFonts w:ascii="Arial" w:hAnsi="Arial" w:cs="Arial"/>
      <w:sz w:val="22"/>
      <w:szCs w:val="22"/>
      <w:lang w:val="de-DE" w:eastAsia="en-US"/>
    </w:rPr>
  </w:style>
  <w:style w:type="character" w:styleId="af1">
    <w:name w:val="annotation reference"/>
    <w:semiHidden/>
    <w:rsid w:val="00DB6328"/>
    <w:rPr>
      <w:rFonts w:cs="Times New Roman"/>
      <w:sz w:val="16"/>
      <w:szCs w:val="16"/>
    </w:rPr>
  </w:style>
  <w:style w:type="paragraph" w:styleId="af2">
    <w:name w:val="annotation text"/>
    <w:basedOn w:val="a0"/>
    <w:link w:val="af3"/>
    <w:semiHidden/>
    <w:rsid w:val="00DB6328"/>
    <w:rPr>
      <w:rFonts w:ascii="Arial" w:hAnsi="Arial" w:cs="Arial"/>
      <w:lang w:eastAsia="en-US"/>
    </w:rPr>
  </w:style>
  <w:style w:type="character" w:customStyle="1" w:styleId="af3">
    <w:name w:val="Текст примечания Знак"/>
    <w:link w:val="af2"/>
    <w:semiHidden/>
    <w:locked/>
    <w:rsid w:val="00DB6328"/>
    <w:rPr>
      <w:rFonts w:ascii="Arial" w:hAnsi="Arial" w:cs="Arial"/>
      <w:lang w:val="en-GB" w:eastAsia="en-US" w:bidi="ar-SA"/>
    </w:rPr>
  </w:style>
  <w:style w:type="paragraph" w:customStyle="1" w:styleId="berarbeitung1">
    <w:name w:val="Überarbeitung1"/>
    <w:hidden/>
    <w:uiPriority w:val="99"/>
    <w:semiHidden/>
    <w:rsid w:val="008B733B"/>
    <w:rPr>
      <w:lang w:val="en-GB" w:eastAsia="de-DE"/>
    </w:rPr>
  </w:style>
  <w:style w:type="character" w:customStyle="1" w:styleId="rvts12">
    <w:name w:val="rvts12"/>
    <w:rsid w:val="00A36D23"/>
    <w:rPr>
      <w:rFonts w:ascii="Arial" w:hAnsi="Arial" w:cs="Arial" w:hint="default"/>
    </w:rPr>
  </w:style>
  <w:style w:type="paragraph" w:customStyle="1" w:styleId="PARAGRAPH">
    <w:name w:val="PARAGRAPH"/>
    <w:rsid w:val="003601DE"/>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val="en-GB" w:eastAsia="de-DE"/>
    </w:rPr>
  </w:style>
  <w:style w:type="character" w:customStyle="1" w:styleId="at1">
    <w:name w:val="a__t1"/>
    <w:basedOn w:val="a1"/>
    <w:rsid w:val="00E23755"/>
  </w:style>
  <w:style w:type="paragraph" w:styleId="af4">
    <w:name w:val="Body Text"/>
    <w:basedOn w:val="a0"/>
    <w:rsid w:val="00B949CB"/>
    <w:pPr>
      <w:suppressAutoHyphens/>
      <w:spacing w:after="120"/>
    </w:pPr>
    <w:rPr>
      <w:rFonts w:ascii="GillSans" w:hAnsi="GillSans"/>
      <w:sz w:val="24"/>
      <w:szCs w:val="24"/>
      <w:lang w:eastAsia="ar-SA"/>
    </w:rPr>
  </w:style>
  <w:style w:type="paragraph" w:customStyle="1" w:styleId="ListParagraph2">
    <w:name w:val="List Paragraph2"/>
    <w:basedOn w:val="a0"/>
    <w:qFormat/>
    <w:rsid w:val="006E3744"/>
    <w:pPr>
      <w:ind w:left="720"/>
      <w:contextualSpacing/>
    </w:pPr>
    <w:rPr>
      <w:rFonts w:eastAsia="Calibri"/>
    </w:rPr>
  </w:style>
  <w:style w:type="character" w:customStyle="1" w:styleId="apple-converted-space">
    <w:name w:val="apple-converted-space"/>
    <w:basedOn w:val="a1"/>
    <w:rsid w:val="0029004B"/>
  </w:style>
  <w:style w:type="paragraph" w:styleId="af5">
    <w:name w:val="List"/>
    <w:basedOn w:val="a0"/>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a0"/>
    <w:link w:val="HeaderZchnZchn"/>
    <w:rsid w:val="005E64FF"/>
    <w:pPr>
      <w:tabs>
        <w:tab w:val="center" w:pos="4536"/>
        <w:tab w:val="right" w:pos="9072"/>
      </w:tabs>
    </w:pPr>
    <w:rPr>
      <w:rFonts w:ascii="Arial" w:hAnsi="Arial"/>
      <w:b/>
      <w:color w:val="000000"/>
      <w:sz w:val="22"/>
    </w:rPr>
  </w:style>
  <w:style w:type="character" w:customStyle="1" w:styleId="HeaderZchnZchn">
    <w:name w:val="Header Zchn Zchn"/>
    <w:link w:val="Header3"/>
    <w:rsid w:val="005E64FF"/>
    <w:rPr>
      <w:rFonts w:ascii="Arial" w:hAnsi="Arial"/>
      <w:b/>
      <w:color w:val="000000"/>
      <w:sz w:val="22"/>
      <w:lang w:val="en-GB" w:eastAsia="de-DE" w:bidi="ar-SA"/>
    </w:rPr>
  </w:style>
  <w:style w:type="character" w:customStyle="1" w:styleId="HeaderZchn">
    <w:name w:val="Header Zchn"/>
    <w:link w:val="Header1"/>
    <w:rsid w:val="005E64FF"/>
    <w:rPr>
      <w:rFonts w:ascii="Arial" w:hAnsi="Arial"/>
      <w:b/>
      <w:sz w:val="22"/>
      <w:lang w:val="nb-NO" w:eastAsia="de-DE" w:bidi="ar-SA"/>
    </w:rPr>
  </w:style>
  <w:style w:type="paragraph" w:customStyle="1" w:styleId="Header1">
    <w:name w:val="Header1"/>
    <w:next w:val="a0"/>
    <w:link w:val="HeaderZchn"/>
    <w:rsid w:val="005E64FF"/>
    <w:pPr>
      <w:spacing w:before="60" w:line="264" w:lineRule="auto"/>
    </w:pPr>
    <w:rPr>
      <w:rFonts w:ascii="Arial" w:hAnsi="Arial"/>
      <w:b/>
      <w:sz w:val="22"/>
      <w:lang w:val="nb-NO" w:eastAsia="de-DE"/>
    </w:rPr>
  </w:style>
  <w:style w:type="paragraph" w:customStyle="1" w:styleId="CarCar1CarCarCar">
    <w:name w:val="Car Car1 Car Car Car"/>
    <w:basedOn w:val="a0"/>
    <w:rsid w:val="00905271"/>
    <w:rPr>
      <w:sz w:val="24"/>
      <w:szCs w:val="24"/>
      <w:lang w:val="pl-PL" w:eastAsia="pl-PL"/>
    </w:rPr>
  </w:style>
  <w:style w:type="paragraph" w:customStyle="1" w:styleId="BodyText22">
    <w:name w:val="Body Text 22"/>
    <w:basedOn w:val="a0"/>
    <w:rsid w:val="00EC465F"/>
    <w:pPr>
      <w:suppressAutoHyphens/>
      <w:spacing w:after="120" w:line="480" w:lineRule="auto"/>
    </w:pPr>
    <w:rPr>
      <w:rFonts w:ascii="GillSans" w:hAnsi="GillSans" w:cs="GillSans"/>
      <w:sz w:val="24"/>
      <w:szCs w:val="24"/>
      <w:lang w:val="x-none" w:eastAsia="zh-CN"/>
    </w:rPr>
  </w:style>
  <w:style w:type="table" w:styleId="af6">
    <w:name w:val="Table Grid"/>
    <w:basedOn w:val="a2"/>
    <w:rsid w:val="0031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Leerraum2">
    <w:name w:val="Kein Leerraum2"/>
    <w:qFormat/>
    <w:rsid w:val="00D223B1"/>
    <w:rPr>
      <w:rFonts w:ascii="Calibri" w:eastAsia="Calibri" w:hAnsi="Calibri"/>
      <w:sz w:val="22"/>
      <w:szCs w:val="22"/>
      <w:lang w:val="en-GB" w:eastAsia="en-US"/>
    </w:rPr>
  </w:style>
  <w:style w:type="paragraph" w:customStyle="1" w:styleId="Header2">
    <w:name w:val="Header2"/>
    <w:basedOn w:val="a0"/>
    <w:rsid w:val="009B43ED"/>
    <w:pPr>
      <w:tabs>
        <w:tab w:val="center" w:pos="4536"/>
        <w:tab w:val="right" w:pos="9072"/>
      </w:tabs>
    </w:pPr>
    <w:rPr>
      <w:rFonts w:ascii="Arial" w:hAnsi="Arial"/>
      <w:b/>
      <w:color w:val="000000"/>
      <w:sz w:val="22"/>
    </w:rPr>
  </w:style>
  <w:style w:type="paragraph" w:customStyle="1" w:styleId="BodyText21">
    <w:name w:val="Body Text 21"/>
    <w:basedOn w:val="a0"/>
    <w:rsid w:val="009B43ED"/>
    <w:pPr>
      <w:suppressAutoHyphens/>
      <w:spacing w:after="120" w:line="480" w:lineRule="auto"/>
    </w:pPr>
    <w:rPr>
      <w:rFonts w:ascii="GillSans" w:hAnsi="GillSans" w:cs="GillSans"/>
      <w:sz w:val="24"/>
      <w:szCs w:val="24"/>
      <w:lang w:val="x-none" w:eastAsia="zh-CN"/>
    </w:rPr>
  </w:style>
  <w:style w:type="paragraph" w:styleId="30">
    <w:name w:val="Body Text Indent 3"/>
    <w:basedOn w:val="a0"/>
    <w:link w:val="31"/>
    <w:rsid w:val="000539FD"/>
    <w:pPr>
      <w:spacing w:after="120"/>
      <w:ind w:left="283"/>
    </w:pPr>
    <w:rPr>
      <w:sz w:val="16"/>
      <w:szCs w:val="16"/>
    </w:rPr>
  </w:style>
  <w:style w:type="character" w:customStyle="1" w:styleId="31">
    <w:name w:val="Основной текст с отступом 3 Знак"/>
    <w:link w:val="30"/>
    <w:rsid w:val="000539FD"/>
    <w:rPr>
      <w:sz w:val="16"/>
      <w:szCs w:val="16"/>
      <w:lang w:val="en-GB" w:eastAsia="de-DE"/>
    </w:rPr>
  </w:style>
  <w:style w:type="paragraph" w:customStyle="1" w:styleId="Reporttitledescription">
    <w:name w:val="Report title/description"/>
    <w:basedOn w:val="a0"/>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2"/>
    <w:link w:val="StyleHeading2ArialChar"/>
    <w:autoRedefine/>
    <w:rsid w:val="00D01990"/>
    <w:pPr>
      <w:spacing w:after="240"/>
      <w:jc w:val="center"/>
    </w:pPr>
    <w:rPr>
      <w:rFonts w:ascii="Times New Roman" w:hAnsi="Times New Roman"/>
      <w:i w:val="0"/>
      <w:sz w:val="20"/>
      <w:szCs w:val="20"/>
      <w:lang w:val="en-GB" w:eastAsia="en-US"/>
    </w:rPr>
  </w:style>
  <w:style w:type="character" w:customStyle="1" w:styleId="StyleHeading2ArialChar">
    <w:name w:val="Style Heading 2 + Arial Char"/>
    <w:link w:val="StyleHeading2Arial"/>
    <w:rsid w:val="00F5172C"/>
    <w:rPr>
      <w:b/>
      <w:bCs/>
      <w:iCs/>
      <w:lang w:val="en-GB" w:eastAsia="en-US"/>
    </w:rPr>
  </w:style>
  <w:style w:type="character" w:styleId="af7">
    <w:name w:val="footnote reference"/>
    <w:aliases w:val="Appel note de bas de p,Footnote Reference/,Footnote symbol,Style 12,(NECG) Footnote Reference,Style 124"/>
    <w:rsid w:val="00F316C7"/>
    <w:rPr>
      <w:rFonts w:cs="Times New Roman"/>
      <w:position w:val="6"/>
      <w:sz w:val="18"/>
    </w:rPr>
  </w:style>
  <w:style w:type="character" w:customStyle="1" w:styleId="a5">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fn Знак,footnote text Знак"/>
    <w:link w:val="a4"/>
    <w:locked/>
    <w:rsid w:val="00F316C7"/>
    <w:rPr>
      <w:lang w:val="en-GB" w:eastAsia="de-DE" w:bidi="ar-SA"/>
    </w:rPr>
  </w:style>
  <w:style w:type="character" w:customStyle="1" w:styleId="af">
    <w:name w:val="Текст Знак"/>
    <w:link w:val="ae"/>
    <w:locked/>
    <w:rsid w:val="00E9589A"/>
    <w:rPr>
      <w:rFonts w:ascii="Courier New" w:eastAsia="MS Mincho" w:hAnsi="Courier New" w:cs="Courier New"/>
      <w:sz w:val="24"/>
      <w:szCs w:val="24"/>
      <w:lang w:val="en-US" w:eastAsia="en-US" w:bidi="ar-SA"/>
    </w:rPr>
  </w:style>
  <w:style w:type="character" w:customStyle="1" w:styleId="hps">
    <w:name w:val="hps"/>
    <w:rsid w:val="00120DD9"/>
    <w:rPr>
      <w:rFonts w:cs="Times New Roman"/>
    </w:rPr>
  </w:style>
  <w:style w:type="character" w:styleId="af8">
    <w:name w:val="Emphasis"/>
    <w:qFormat/>
    <w:rsid w:val="006A38AC"/>
    <w:rPr>
      <w:i/>
      <w:iCs/>
    </w:rPr>
  </w:style>
  <w:style w:type="paragraph" w:customStyle="1" w:styleId="Header4">
    <w:name w:val="Header4"/>
    <w:basedOn w:val="a0"/>
    <w:rsid w:val="00876EDE"/>
    <w:pPr>
      <w:tabs>
        <w:tab w:val="center" w:pos="4536"/>
        <w:tab w:val="right" w:pos="9072"/>
      </w:tabs>
    </w:pPr>
    <w:rPr>
      <w:rFonts w:ascii="Arial" w:hAnsi="Arial"/>
      <w:b/>
      <w:color w:val="000000"/>
      <w:sz w:val="22"/>
    </w:rPr>
  </w:style>
  <w:style w:type="paragraph" w:customStyle="1" w:styleId="BodyText23">
    <w:name w:val="Body Text 23"/>
    <w:basedOn w:val="a0"/>
    <w:rsid w:val="00876EDE"/>
    <w:pPr>
      <w:suppressAutoHyphens/>
      <w:spacing w:after="120" w:line="480" w:lineRule="auto"/>
    </w:pPr>
    <w:rPr>
      <w:rFonts w:ascii="GillSans" w:hAnsi="GillSans" w:cs="GillSans"/>
      <w:sz w:val="24"/>
      <w:szCs w:val="24"/>
      <w:lang w:val="x-none" w:eastAsia="zh-CN"/>
    </w:rPr>
  </w:style>
  <w:style w:type="paragraph" w:styleId="af9">
    <w:name w:val="List Paragraph"/>
    <w:basedOn w:val="a0"/>
    <w:uiPriority w:val="34"/>
    <w:qFormat/>
    <w:rsid w:val="00876EDE"/>
    <w:pPr>
      <w:spacing w:after="200" w:line="276" w:lineRule="auto"/>
      <w:ind w:left="720"/>
      <w:contextualSpacing/>
    </w:pPr>
    <w:rPr>
      <w:rFonts w:ascii="Calibri" w:eastAsia="Calibri" w:hAnsi="Calibri"/>
      <w:sz w:val="22"/>
      <w:szCs w:val="22"/>
      <w:lang w:val="fr-FR" w:eastAsia="en-US"/>
    </w:rPr>
  </w:style>
  <w:style w:type="character" w:customStyle="1" w:styleId="orange3">
    <w:name w:val="orange3"/>
    <w:rsid w:val="003D71D5"/>
    <w:rPr>
      <w:color w:val="EB5813"/>
    </w:rPr>
  </w:style>
  <w:style w:type="paragraph" w:styleId="a">
    <w:name w:val="List Bullet"/>
    <w:basedOn w:val="a0"/>
    <w:link w:val="afa"/>
    <w:rsid w:val="00BF7AAC"/>
    <w:pPr>
      <w:numPr>
        <w:numId w:val="14"/>
      </w:numPr>
      <w:spacing w:after="240"/>
      <w:jc w:val="both"/>
    </w:pPr>
    <w:rPr>
      <w:sz w:val="24"/>
      <w:lang w:eastAsia="fr-BE"/>
    </w:rPr>
  </w:style>
  <w:style w:type="character" w:customStyle="1" w:styleId="afa">
    <w:name w:val="Маркированный список Знак"/>
    <w:link w:val="a"/>
    <w:rsid w:val="00BF7AAC"/>
    <w:rPr>
      <w:sz w:val="24"/>
      <w:lang w:val="en-GB" w:eastAsia="fr-BE"/>
    </w:rPr>
  </w:style>
  <w:style w:type="paragraph" w:customStyle="1" w:styleId="ECCParagraph">
    <w:name w:val="ECC Paragraph"/>
    <w:basedOn w:val="a0"/>
    <w:rsid w:val="00CA3A1A"/>
    <w:pPr>
      <w:spacing w:after="240"/>
      <w:jc w:val="both"/>
    </w:pPr>
    <w:rPr>
      <w:rFonts w:ascii="Arial" w:hAnsi="Arial"/>
      <w:szCs w:val="24"/>
      <w:lang w:eastAsia="en-US"/>
    </w:rPr>
  </w:style>
  <w:style w:type="paragraph" w:styleId="afb">
    <w:name w:val="annotation subject"/>
    <w:basedOn w:val="af2"/>
    <w:next w:val="af2"/>
    <w:link w:val="afc"/>
    <w:rsid w:val="006704FC"/>
    <w:rPr>
      <w:b/>
      <w:bCs/>
      <w:lang w:eastAsia="de-DE"/>
    </w:rPr>
  </w:style>
  <w:style w:type="character" w:customStyle="1" w:styleId="afc">
    <w:name w:val="Тема примечания Знак"/>
    <w:link w:val="afb"/>
    <w:rsid w:val="006704FC"/>
    <w:rPr>
      <w:rFonts w:ascii="Arial" w:hAnsi="Arial" w:cs="Arial"/>
      <w:b/>
      <w:bCs/>
      <w:lang w:val="en-GB" w:eastAsia="de-DE" w:bidi="ar-SA"/>
    </w:rPr>
  </w:style>
  <w:style w:type="paragraph" w:customStyle="1" w:styleId="NoSpacing2">
    <w:name w:val="No Spacing2"/>
    <w:qFormat/>
    <w:rsid w:val="00106177"/>
    <w:rPr>
      <w:rFonts w:ascii="Arial" w:hAnsi="Arial" w:cs="Arial"/>
      <w:sz w:val="22"/>
      <w:szCs w:val="22"/>
      <w:lang w:val="de-DE" w:eastAsia="en-US"/>
    </w:rPr>
  </w:style>
  <w:style w:type="paragraph" w:customStyle="1" w:styleId="ListParagraph3">
    <w:name w:val="List Paragraph3"/>
    <w:basedOn w:val="a0"/>
    <w:qFormat/>
    <w:rsid w:val="00106177"/>
    <w:pPr>
      <w:ind w:left="720"/>
      <w:contextualSpacing/>
    </w:pPr>
    <w:rPr>
      <w:rFonts w:eastAsia="Calibri"/>
    </w:rPr>
  </w:style>
  <w:style w:type="paragraph" w:customStyle="1" w:styleId="Header5">
    <w:name w:val="Header5"/>
    <w:basedOn w:val="a0"/>
    <w:rsid w:val="00106177"/>
    <w:pPr>
      <w:tabs>
        <w:tab w:val="center" w:pos="4536"/>
        <w:tab w:val="right" w:pos="9072"/>
      </w:tabs>
    </w:pPr>
    <w:rPr>
      <w:rFonts w:ascii="Arial" w:hAnsi="Arial"/>
      <w:b/>
      <w:color w:val="000000"/>
      <w:sz w:val="22"/>
    </w:rPr>
  </w:style>
  <w:style w:type="paragraph" w:customStyle="1" w:styleId="BodyText24">
    <w:name w:val="Body Text 24"/>
    <w:basedOn w:val="a0"/>
    <w:rsid w:val="00106177"/>
    <w:pPr>
      <w:suppressAutoHyphens/>
      <w:spacing w:after="120" w:line="480" w:lineRule="auto"/>
    </w:pPr>
    <w:rPr>
      <w:rFonts w:ascii="GillSans" w:hAnsi="GillSans" w:cs="GillSans"/>
      <w:sz w:val="24"/>
      <w:szCs w:val="24"/>
      <w:lang w:val="x-none" w:eastAsia="zh-CN"/>
    </w:rPr>
  </w:style>
  <w:style w:type="paragraph" w:styleId="afd">
    <w:name w:val="Revision"/>
    <w:hidden/>
    <w:uiPriority w:val="99"/>
    <w:semiHidden/>
    <w:rsid w:val="00106177"/>
    <w:rPr>
      <w:lang w:val="en-GB" w:eastAsia="de-DE"/>
    </w:rPr>
  </w:style>
  <w:style w:type="paragraph" w:customStyle="1" w:styleId="NoSpacing3">
    <w:name w:val="No Spacing3"/>
    <w:qFormat/>
    <w:rsid w:val="00F9286D"/>
    <w:rPr>
      <w:rFonts w:ascii="Arial" w:hAnsi="Arial" w:cs="Arial"/>
      <w:sz w:val="22"/>
      <w:szCs w:val="22"/>
      <w:lang w:val="de-DE" w:eastAsia="en-US"/>
    </w:rPr>
  </w:style>
  <w:style w:type="paragraph" w:customStyle="1" w:styleId="ListParagraph4">
    <w:name w:val="List Paragraph4"/>
    <w:basedOn w:val="a0"/>
    <w:qFormat/>
    <w:rsid w:val="00F9286D"/>
    <w:pPr>
      <w:ind w:left="720"/>
      <w:contextualSpacing/>
    </w:pPr>
    <w:rPr>
      <w:rFonts w:eastAsia="Calibri"/>
    </w:rPr>
  </w:style>
  <w:style w:type="paragraph" w:customStyle="1" w:styleId="Header6">
    <w:name w:val="Header6"/>
    <w:basedOn w:val="a0"/>
    <w:rsid w:val="00F9286D"/>
    <w:pPr>
      <w:tabs>
        <w:tab w:val="center" w:pos="4536"/>
        <w:tab w:val="right" w:pos="9072"/>
      </w:tabs>
    </w:pPr>
    <w:rPr>
      <w:rFonts w:ascii="Arial" w:hAnsi="Arial"/>
      <w:b/>
      <w:color w:val="000000"/>
      <w:sz w:val="22"/>
    </w:rPr>
  </w:style>
  <w:style w:type="paragraph" w:customStyle="1" w:styleId="BodyText25">
    <w:name w:val="Body Text 25"/>
    <w:basedOn w:val="a0"/>
    <w:rsid w:val="00F9286D"/>
    <w:pPr>
      <w:suppressAutoHyphens/>
      <w:spacing w:after="120" w:line="480" w:lineRule="auto"/>
    </w:pPr>
    <w:rPr>
      <w:rFonts w:ascii="GillSans" w:hAnsi="GillSans" w:cs="GillSans"/>
      <w:sz w:val="24"/>
      <w:szCs w:val="24"/>
      <w:lang w:val="x-none" w:eastAsia="zh-CN"/>
    </w:rPr>
  </w:style>
  <w:style w:type="paragraph" w:customStyle="1" w:styleId="10">
    <w:name w:val="Без интервала1"/>
    <w:qFormat/>
    <w:rsid w:val="00D60E26"/>
    <w:rPr>
      <w:rFonts w:ascii="Arial" w:hAnsi="Arial" w:cs="Arial"/>
      <w:sz w:val="22"/>
      <w:szCs w:val="22"/>
      <w:lang w:val="de-DE" w:eastAsia="en-US"/>
    </w:rPr>
  </w:style>
  <w:style w:type="paragraph" w:customStyle="1" w:styleId="11">
    <w:name w:val="Абзац списка1"/>
    <w:basedOn w:val="a0"/>
    <w:qFormat/>
    <w:rsid w:val="00D60E26"/>
    <w:pPr>
      <w:ind w:left="720"/>
      <w:contextualSpacing/>
    </w:pPr>
    <w:rPr>
      <w:rFonts w:eastAsia="Calibri"/>
    </w:rPr>
  </w:style>
  <w:style w:type="paragraph" w:customStyle="1" w:styleId="12">
    <w:name w:val="Верхний колонтитул1"/>
    <w:basedOn w:val="a0"/>
    <w:rsid w:val="00D60E26"/>
    <w:pPr>
      <w:tabs>
        <w:tab w:val="center" w:pos="4536"/>
        <w:tab w:val="right" w:pos="9072"/>
      </w:tabs>
    </w:pPr>
    <w:rPr>
      <w:rFonts w:ascii="Arial" w:hAnsi="Arial"/>
      <w:b/>
      <w:color w:val="000000"/>
      <w:sz w:val="22"/>
    </w:rPr>
  </w:style>
  <w:style w:type="paragraph" w:customStyle="1" w:styleId="210">
    <w:name w:val="Основной текст 21"/>
    <w:basedOn w:val="a0"/>
    <w:rsid w:val="00D60E26"/>
    <w:pPr>
      <w:suppressAutoHyphens/>
      <w:spacing w:after="120" w:line="480" w:lineRule="auto"/>
    </w:pPr>
    <w:rPr>
      <w:rFonts w:ascii="GillSans" w:hAnsi="GillSans" w:cs="GillSans"/>
      <w:sz w:val="24"/>
      <w:szCs w:val="24"/>
      <w:lang w:val="x-none" w:eastAsia="zh-CN"/>
    </w:rPr>
  </w:style>
</w:styles>
</file>

<file path=word/webSettings.xml><?xml version="1.0" encoding="utf-8"?>
<w:webSettings xmlns:r="http://schemas.openxmlformats.org/officeDocument/2006/relationships" xmlns:w="http://schemas.openxmlformats.org/wordprocessingml/2006/main">
  <w:divs>
    <w:div w:id="2712870">
      <w:bodyDiv w:val="1"/>
      <w:marLeft w:val="0"/>
      <w:marRight w:val="0"/>
      <w:marTop w:val="0"/>
      <w:marBottom w:val="0"/>
      <w:divBdr>
        <w:top w:val="none" w:sz="0" w:space="0" w:color="auto"/>
        <w:left w:val="none" w:sz="0" w:space="0" w:color="auto"/>
        <w:bottom w:val="none" w:sz="0" w:space="0" w:color="auto"/>
        <w:right w:val="none" w:sz="0" w:space="0" w:color="auto"/>
      </w:divBdr>
    </w:div>
    <w:div w:id="19665973">
      <w:bodyDiv w:val="1"/>
      <w:marLeft w:val="0"/>
      <w:marRight w:val="0"/>
      <w:marTop w:val="0"/>
      <w:marBottom w:val="0"/>
      <w:divBdr>
        <w:top w:val="none" w:sz="0" w:space="0" w:color="auto"/>
        <w:left w:val="none" w:sz="0" w:space="0" w:color="auto"/>
        <w:bottom w:val="none" w:sz="0" w:space="0" w:color="auto"/>
        <w:right w:val="none" w:sz="0" w:space="0" w:color="auto"/>
      </w:divBdr>
      <w:divsChild>
        <w:div w:id="1019358454">
          <w:marLeft w:val="0"/>
          <w:marRight w:val="0"/>
          <w:marTop w:val="0"/>
          <w:marBottom w:val="0"/>
          <w:divBdr>
            <w:top w:val="none" w:sz="0" w:space="0" w:color="auto"/>
            <w:left w:val="none" w:sz="0" w:space="0" w:color="auto"/>
            <w:bottom w:val="none" w:sz="0" w:space="0" w:color="auto"/>
            <w:right w:val="none" w:sz="0" w:space="0" w:color="auto"/>
          </w:divBdr>
          <w:divsChild>
            <w:div w:id="366025978">
              <w:marLeft w:val="0"/>
              <w:marRight w:val="0"/>
              <w:marTop w:val="0"/>
              <w:marBottom w:val="0"/>
              <w:divBdr>
                <w:top w:val="none" w:sz="0" w:space="0" w:color="auto"/>
                <w:left w:val="none" w:sz="0" w:space="0" w:color="auto"/>
                <w:bottom w:val="none" w:sz="0" w:space="0" w:color="auto"/>
                <w:right w:val="none" w:sz="0" w:space="0" w:color="auto"/>
              </w:divBdr>
              <w:divsChild>
                <w:div w:id="547650015">
                  <w:marLeft w:val="0"/>
                  <w:marRight w:val="0"/>
                  <w:marTop w:val="0"/>
                  <w:marBottom w:val="0"/>
                  <w:divBdr>
                    <w:top w:val="none" w:sz="0" w:space="0" w:color="auto"/>
                    <w:left w:val="none" w:sz="0" w:space="0" w:color="auto"/>
                    <w:bottom w:val="none" w:sz="0" w:space="0" w:color="auto"/>
                    <w:right w:val="none" w:sz="0" w:space="0" w:color="auto"/>
                  </w:divBdr>
                  <w:divsChild>
                    <w:div w:id="1041516977">
                      <w:marLeft w:val="0"/>
                      <w:marRight w:val="0"/>
                      <w:marTop w:val="0"/>
                      <w:marBottom w:val="0"/>
                      <w:divBdr>
                        <w:top w:val="none" w:sz="0" w:space="0" w:color="auto"/>
                        <w:left w:val="none" w:sz="0" w:space="0" w:color="auto"/>
                        <w:bottom w:val="none" w:sz="0" w:space="0" w:color="auto"/>
                        <w:right w:val="none" w:sz="0" w:space="0" w:color="auto"/>
                      </w:divBdr>
                      <w:divsChild>
                        <w:div w:id="1118451067">
                          <w:marLeft w:val="0"/>
                          <w:marRight w:val="0"/>
                          <w:marTop w:val="0"/>
                          <w:marBottom w:val="0"/>
                          <w:divBdr>
                            <w:top w:val="none" w:sz="0" w:space="0" w:color="auto"/>
                            <w:left w:val="none" w:sz="0" w:space="0" w:color="auto"/>
                            <w:bottom w:val="none" w:sz="0" w:space="0" w:color="auto"/>
                            <w:right w:val="none" w:sz="0" w:space="0" w:color="auto"/>
                          </w:divBdr>
                          <w:divsChild>
                            <w:div w:id="1123188009">
                              <w:marLeft w:val="0"/>
                              <w:marRight w:val="0"/>
                              <w:marTop w:val="0"/>
                              <w:marBottom w:val="0"/>
                              <w:divBdr>
                                <w:top w:val="none" w:sz="0" w:space="0" w:color="auto"/>
                                <w:left w:val="none" w:sz="0" w:space="0" w:color="auto"/>
                                <w:bottom w:val="none" w:sz="0" w:space="0" w:color="auto"/>
                                <w:right w:val="none" w:sz="0" w:space="0" w:color="auto"/>
                              </w:divBdr>
                              <w:divsChild>
                                <w:div w:id="1371300432">
                                  <w:marLeft w:val="0"/>
                                  <w:marRight w:val="0"/>
                                  <w:marTop w:val="0"/>
                                  <w:marBottom w:val="0"/>
                                  <w:divBdr>
                                    <w:top w:val="none" w:sz="0" w:space="0" w:color="auto"/>
                                    <w:left w:val="none" w:sz="0" w:space="0" w:color="auto"/>
                                    <w:bottom w:val="none" w:sz="0" w:space="0" w:color="auto"/>
                                    <w:right w:val="none" w:sz="0" w:space="0" w:color="auto"/>
                                  </w:divBdr>
                                  <w:divsChild>
                                    <w:div w:id="1337926667">
                                      <w:marLeft w:val="0"/>
                                      <w:marRight w:val="0"/>
                                      <w:marTop w:val="0"/>
                                      <w:marBottom w:val="0"/>
                                      <w:divBdr>
                                        <w:top w:val="none" w:sz="0" w:space="0" w:color="auto"/>
                                        <w:left w:val="none" w:sz="0" w:space="0" w:color="auto"/>
                                        <w:bottom w:val="none" w:sz="0" w:space="0" w:color="auto"/>
                                        <w:right w:val="none" w:sz="0" w:space="0" w:color="auto"/>
                                      </w:divBdr>
                                      <w:divsChild>
                                        <w:div w:id="2103717933">
                                          <w:marLeft w:val="0"/>
                                          <w:marRight w:val="0"/>
                                          <w:marTop w:val="0"/>
                                          <w:marBottom w:val="0"/>
                                          <w:divBdr>
                                            <w:top w:val="dotted" w:sz="6" w:space="4" w:color="DDDDDD"/>
                                            <w:left w:val="dotted" w:sz="6" w:space="4" w:color="DDDDDD"/>
                                            <w:bottom w:val="dotted" w:sz="6" w:space="4" w:color="DDDDDD"/>
                                            <w:right w:val="dotted" w:sz="6" w:space="4" w:color="DDDDDD"/>
                                          </w:divBdr>
                                          <w:divsChild>
                                            <w:div w:id="21357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87419">
      <w:bodyDiv w:val="1"/>
      <w:marLeft w:val="0"/>
      <w:marRight w:val="0"/>
      <w:marTop w:val="0"/>
      <w:marBottom w:val="0"/>
      <w:divBdr>
        <w:top w:val="none" w:sz="0" w:space="0" w:color="auto"/>
        <w:left w:val="none" w:sz="0" w:space="0" w:color="auto"/>
        <w:bottom w:val="none" w:sz="0" w:space="0" w:color="auto"/>
        <w:right w:val="none" w:sz="0" w:space="0" w:color="auto"/>
      </w:divBdr>
      <w:divsChild>
        <w:div w:id="1527523017">
          <w:marLeft w:val="0"/>
          <w:marRight w:val="0"/>
          <w:marTop w:val="0"/>
          <w:marBottom w:val="0"/>
          <w:divBdr>
            <w:top w:val="none" w:sz="0" w:space="0" w:color="auto"/>
            <w:left w:val="none" w:sz="0" w:space="0" w:color="auto"/>
            <w:bottom w:val="none" w:sz="0" w:space="0" w:color="auto"/>
            <w:right w:val="none" w:sz="0" w:space="0" w:color="auto"/>
          </w:divBdr>
          <w:divsChild>
            <w:div w:id="2919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5523">
      <w:bodyDiv w:val="1"/>
      <w:marLeft w:val="0"/>
      <w:marRight w:val="0"/>
      <w:marTop w:val="0"/>
      <w:marBottom w:val="0"/>
      <w:divBdr>
        <w:top w:val="none" w:sz="0" w:space="0" w:color="auto"/>
        <w:left w:val="none" w:sz="0" w:space="0" w:color="auto"/>
        <w:bottom w:val="none" w:sz="0" w:space="0" w:color="auto"/>
        <w:right w:val="none" w:sz="0" w:space="0" w:color="auto"/>
      </w:divBdr>
      <w:divsChild>
        <w:div w:id="19335093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9789670">
      <w:bodyDiv w:val="1"/>
      <w:marLeft w:val="0"/>
      <w:marRight w:val="0"/>
      <w:marTop w:val="0"/>
      <w:marBottom w:val="0"/>
      <w:divBdr>
        <w:top w:val="none" w:sz="0" w:space="0" w:color="auto"/>
        <w:left w:val="none" w:sz="0" w:space="0" w:color="auto"/>
        <w:bottom w:val="none" w:sz="0" w:space="0" w:color="auto"/>
        <w:right w:val="none" w:sz="0" w:space="0" w:color="auto"/>
      </w:divBdr>
      <w:divsChild>
        <w:div w:id="1403865497">
          <w:marLeft w:val="0"/>
          <w:marRight w:val="0"/>
          <w:marTop w:val="0"/>
          <w:marBottom w:val="0"/>
          <w:divBdr>
            <w:top w:val="none" w:sz="0" w:space="0" w:color="auto"/>
            <w:left w:val="none" w:sz="0" w:space="0" w:color="auto"/>
            <w:bottom w:val="none" w:sz="0" w:space="0" w:color="auto"/>
            <w:right w:val="none" w:sz="0" w:space="0" w:color="auto"/>
          </w:divBdr>
          <w:divsChild>
            <w:div w:id="404953826">
              <w:marLeft w:val="0"/>
              <w:marRight w:val="0"/>
              <w:marTop w:val="0"/>
              <w:marBottom w:val="0"/>
              <w:divBdr>
                <w:top w:val="none" w:sz="0" w:space="0" w:color="auto"/>
                <w:left w:val="none" w:sz="0" w:space="0" w:color="auto"/>
                <w:bottom w:val="none" w:sz="0" w:space="0" w:color="auto"/>
                <w:right w:val="none" w:sz="0" w:space="0" w:color="auto"/>
              </w:divBdr>
              <w:divsChild>
                <w:div w:id="697388472">
                  <w:marLeft w:val="0"/>
                  <w:marRight w:val="0"/>
                  <w:marTop w:val="0"/>
                  <w:marBottom w:val="0"/>
                  <w:divBdr>
                    <w:top w:val="none" w:sz="0" w:space="0" w:color="auto"/>
                    <w:left w:val="none" w:sz="0" w:space="0" w:color="auto"/>
                    <w:bottom w:val="none" w:sz="0" w:space="0" w:color="auto"/>
                    <w:right w:val="none" w:sz="0" w:space="0" w:color="auto"/>
                  </w:divBdr>
                  <w:divsChild>
                    <w:div w:id="1100904794">
                      <w:marLeft w:val="0"/>
                      <w:marRight w:val="0"/>
                      <w:marTop w:val="0"/>
                      <w:marBottom w:val="0"/>
                      <w:divBdr>
                        <w:top w:val="none" w:sz="0" w:space="0" w:color="auto"/>
                        <w:left w:val="none" w:sz="0" w:space="0" w:color="auto"/>
                        <w:bottom w:val="none" w:sz="0" w:space="0" w:color="auto"/>
                        <w:right w:val="none" w:sz="0" w:space="0" w:color="auto"/>
                      </w:divBdr>
                      <w:divsChild>
                        <w:div w:id="371610288">
                          <w:marLeft w:val="0"/>
                          <w:marRight w:val="0"/>
                          <w:marTop w:val="0"/>
                          <w:marBottom w:val="0"/>
                          <w:divBdr>
                            <w:top w:val="none" w:sz="0" w:space="0" w:color="auto"/>
                            <w:left w:val="none" w:sz="0" w:space="0" w:color="auto"/>
                            <w:bottom w:val="none" w:sz="0" w:space="0" w:color="auto"/>
                            <w:right w:val="none" w:sz="0" w:space="0" w:color="auto"/>
                          </w:divBdr>
                          <w:divsChild>
                            <w:div w:id="1263028226">
                              <w:marLeft w:val="0"/>
                              <w:marRight w:val="0"/>
                              <w:marTop w:val="0"/>
                              <w:marBottom w:val="0"/>
                              <w:divBdr>
                                <w:top w:val="none" w:sz="0" w:space="0" w:color="auto"/>
                                <w:left w:val="none" w:sz="0" w:space="0" w:color="auto"/>
                                <w:bottom w:val="none" w:sz="0" w:space="0" w:color="auto"/>
                                <w:right w:val="none" w:sz="0" w:space="0" w:color="auto"/>
                              </w:divBdr>
                              <w:divsChild>
                                <w:div w:id="1969822073">
                                  <w:marLeft w:val="0"/>
                                  <w:marRight w:val="0"/>
                                  <w:marTop w:val="0"/>
                                  <w:marBottom w:val="0"/>
                                  <w:divBdr>
                                    <w:top w:val="none" w:sz="0" w:space="0" w:color="auto"/>
                                    <w:left w:val="none" w:sz="0" w:space="0" w:color="auto"/>
                                    <w:bottom w:val="none" w:sz="0" w:space="0" w:color="auto"/>
                                    <w:right w:val="none" w:sz="0" w:space="0" w:color="auto"/>
                                  </w:divBdr>
                                  <w:divsChild>
                                    <w:div w:id="1547332221">
                                      <w:marLeft w:val="0"/>
                                      <w:marRight w:val="0"/>
                                      <w:marTop w:val="0"/>
                                      <w:marBottom w:val="0"/>
                                      <w:divBdr>
                                        <w:top w:val="none" w:sz="0" w:space="0" w:color="auto"/>
                                        <w:left w:val="none" w:sz="0" w:space="0" w:color="auto"/>
                                        <w:bottom w:val="none" w:sz="0" w:space="0" w:color="auto"/>
                                        <w:right w:val="none" w:sz="0" w:space="0" w:color="auto"/>
                                      </w:divBdr>
                                      <w:divsChild>
                                        <w:div w:id="275064914">
                                          <w:marLeft w:val="0"/>
                                          <w:marRight w:val="0"/>
                                          <w:marTop w:val="0"/>
                                          <w:marBottom w:val="0"/>
                                          <w:divBdr>
                                            <w:top w:val="dotted" w:sz="6" w:space="4" w:color="DDDDDD"/>
                                            <w:left w:val="dotted" w:sz="6" w:space="4" w:color="DDDDDD"/>
                                            <w:bottom w:val="dotted" w:sz="6" w:space="4" w:color="DDDDDD"/>
                                            <w:right w:val="dotted" w:sz="6" w:space="4" w:color="DDDDDD"/>
                                          </w:divBdr>
                                          <w:divsChild>
                                            <w:div w:id="19397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33664">
      <w:bodyDiv w:val="1"/>
      <w:marLeft w:val="0"/>
      <w:marRight w:val="0"/>
      <w:marTop w:val="0"/>
      <w:marBottom w:val="0"/>
      <w:divBdr>
        <w:top w:val="none" w:sz="0" w:space="0" w:color="auto"/>
        <w:left w:val="none" w:sz="0" w:space="0" w:color="auto"/>
        <w:bottom w:val="none" w:sz="0" w:space="0" w:color="auto"/>
        <w:right w:val="none" w:sz="0" w:space="0" w:color="auto"/>
      </w:divBdr>
    </w:div>
    <w:div w:id="137378778">
      <w:bodyDiv w:val="1"/>
      <w:marLeft w:val="0"/>
      <w:marRight w:val="0"/>
      <w:marTop w:val="0"/>
      <w:marBottom w:val="0"/>
      <w:divBdr>
        <w:top w:val="none" w:sz="0" w:space="0" w:color="auto"/>
        <w:left w:val="none" w:sz="0" w:space="0" w:color="auto"/>
        <w:bottom w:val="none" w:sz="0" w:space="0" w:color="auto"/>
        <w:right w:val="none" w:sz="0" w:space="0" w:color="auto"/>
      </w:divBdr>
      <w:divsChild>
        <w:div w:id="336154436">
          <w:marLeft w:val="0"/>
          <w:marRight w:val="0"/>
          <w:marTop w:val="0"/>
          <w:marBottom w:val="0"/>
          <w:divBdr>
            <w:top w:val="none" w:sz="0" w:space="0" w:color="auto"/>
            <w:left w:val="none" w:sz="0" w:space="0" w:color="auto"/>
            <w:bottom w:val="none" w:sz="0" w:space="0" w:color="auto"/>
            <w:right w:val="none" w:sz="0" w:space="0" w:color="auto"/>
          </w:divBdr>
          <w:divsChild>
            <w:div w:id="1215921118">
              <w:marLeft w:val="0"/>
              <w:marRight w:val="0"/>
              <w:marTop w:val="0"/>
              <w:marBottom w:val="0"/>
              <w:divBdr>
                <w:top w:val="none" w:sz="0" w:space="0" w:color="auto"/>
                <w:left w:val="none" w:sz="0" w:space="0" w:color="auto"/>
                <w:bottom w:val="none" w:sz="0" w:space="0" w:color="auto"/>
                <w:right w:val="none" w:sz="0" w:space="0" w:color="auto"/>
              </w:divBdr>
              <w:divsChild>
                <w:div w:id="629286600">
                  <w:marLeft w:val="0"/>
                  <w:marRight w:val="0"/>
                  <w:marTop w:val="0"/>
                  <w:marBottom w:val="0"/>
                  <w:divBdr>
                    <w:top w:val="none" w:sz="0" w:space="0" w:color="auto"/>
                    <w:left w:val="none" w:sz="0" w:space="0" w:color="auto"/>
                    <w:bottom w:val="none" w:sz="0" w:space="0" w:color="auto"/>
                    <w:right w:val="none" w:sz="0" w:space="0" w:color="auto"/>
                  </w:divBdr>
                  <w:divsChild>
                    <w:div w:id="1842114075">
                      <w:marLeft w:val="0"/>
                      <w:marRight w:val="0"/>
                      <w:marTop w:val="0"/>
                      <w:marBottom w:val="0"/>
                      <w:divBdr>
                        <w:top w:val="none" w:sz="0" w:space="0" w:color="auto"/>
                        <w:left w:val="none" w:sz="0" w:space="0" w:color="auto"/>
                        <w:bottom w:val="none" w:sz="0" w:space="0" w:color="auto"/>
                        <w:right w:val="none" w:sz="0" w:space="0" w:color="auto"/>
                      </w:divBdr>
                      <w:divsChild>
                        <w:div w:id="541793889">
                          <w:marLeft w:val="0"/>
                          <w:marRight w:val="0"/>
                          <w:marTop w:val="0"/>
                          <w:marBottom w:val="0"/>
                          <w:divBdr>
                            <w:top w:val="none" w:sz="0" w:space="0" w:color="auto"/>
                            <w:left w:val="none" w:sz="0" w:space="0" w:color="auto"/>
                            <w:bottom w:val="none" w:sz="0" w:space="0" w:color="auto"/>
                            <w:right w:val="none" w:sz="0" w:space="0" w:color="auto"/>
                          </w:divBdr>
                          <w:divsChild>
                            <w:div w:id="999962629">
                              <w:marLeft w:val="0"/>
                              <w:marRight w:val="0"/>
                              <w:marTop w:val="0"/>
                              <w:marBottom w:val="0"/>
                              <w:divBdr>
                                <w:top w:val="none" w:sz="0" w:space="0" w:color="auto"/>
                                <w:left w:val="none" w:sz="0" w:space="0" w:color="auto"/>
                                <w:bottom w:val="none" w:sz="0" w:space="0" w:color="auto"/>
                                <w:right w:val="none" w:sz="0" w:space="0" w:color="auto"/>
                              </w:divBdr>
                              <w:divsChild>
                                <w:div w:id="2045327986">
                                  <w:marLeft w:val="0"/>
                                  <w:marRight w:val="0"/>
                                  <w:marTop w:val="0"/>
                                  <w:marBottom w:val="0"/>
                                  <w:divBdr>
                                    <w:top w:val="none" w:sz="0" w:space="0" w:color="auto"/>
                                    <w:left w:val="none" w:sz="0" w:space="0" w:color="auto"/>
                                    <w:bottom w:val="none" w:sz="0" w:space="0" w:color="auto"/>
                                    <w:right w:val="none" w:sz="0" w:space="0" w:color="auto"/>
                                  </w:divBdr>
                                  <w:divsChild>
                                    <w:div w:id="1181043590">
                                      <w:marLeft w:val="0"/>
                                      <w:marRight w:val="0"/>
                                      <w:marTop w:val="0"/>
                                      <w:marBottom w:val="0"/>
                                      <w:divBdr>
                                        <w:top w:val="none" w:sz="0" w:space="0" w:color="auto"/>
                                        <w:left w:val="none" w:sz="0" w:space="0" w:color="auto"/>
                                        <w:bottom w:val="none" w:sz="0" w:space="0" w:color="auto"/>
                                        <w:right w:val="none" w:sz="0" w:space="0" w:color="auto"/>
                                      </w:divBdr>
                                      <w:divsChild>
                                        <w:div w:id="1449545005">
                                          <w:marLeft w:val="0"/>
                                          <w:marRight w:val="0"/>
                                          <w:marTop w:val="0"/>
                                          <w:marBottom w:val="0"/>
                                          <w:divBdr>
                                            <w:top w:val="dotted" w:sz="6" w:space="4" w:color="DDDDDD"/>
                                            <w:left w:val="dotted" w:sz="6" w:space="4" w:color="DDDDDD"/>
                                            <w:bottom w:val="dotted" w:sz="6" w:space="4" w:color="DDDDDD"/>
                                            <w:right w:val="dotted" w:sz="6" w:space="4" w:color="DDDDDD"/>
                                          </w:divBdr>
                                          <w:divsChild>
                                            <w:div w:id="1416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88217">
      <w:bodyDiv w:val="1"/>
      <w:marLeft w:val="0"/>
      <w:marRight w:val="0"/>
      <w:marTop w:val="0"/>
      <w:marBottom w:val="0"/>
      <w:divBdr>
        <w:top w:val="none" w:sz="0" w:space="0" w:color="auto"/>
        <w:left w:val="none" w:sz="0" w:space="0" w:color="auto"/>
        <w:bottom w:val="none" w:sz="0" w:space="0" w:color="auto"/>
        <w:right w:val="none" w:sz="0" w:space="0" w:color="auto"/>
      </w:divBdr>
      <w:divsChild>
        <w:div w:id="1014961647">
          <w:marLeft w:val="0"/>
          <w:marRight w:val="0"/>
          <w:marTop w:val="0"/>
          <w:marBottom w:val="0"/>
          <w:divBdr>
            <w:top w:val="none" w:sz="0" w:space="0" w:color="auto"/>
            <w:left w:val="none" w:sz="0" w:space="0" w:color="auto"/>
            <w:bottom w:val="none" w:sz="0" w:space="0" w:color="auto"/>
            <w:right w:val="none" w:sz="0" w:space="0" w:color="auto"/>
          </w:divBdr>
        </w:div>
      </w:divsChild>
    </w:div>
    <w:div w:id="148599146">
      <w:bodyDiv w:val="1"/>
      <w:marLeft w:val="75"/>
      <w:marRight w:val="75"/>
      <w:marTop w:val="75"/>
      <w:marBottom w:val="75"/>
      <w:divBdr>
        <w:top w:val="none" w:sz="0" w:space="0" w:color="auto"/>
        <w:left w:val="none" w:sz="0" w:space="0" w:color="auto"/>
        <w:bottom w:val="none" w:sz="0" w:space="0" w:color="auto"/>
        <w:right w:val="none" w:sz="0" w:space="0" w:color="auto"/>
      </w:divBdr>
      <w:divsChild>
        <w:div w:id="1351184165">
          <w:marLeft w:val="0"/>
          <w:marRight w:val="0"/>
          <w:marTop w:val="0"/>
          <w:marBottom w:val="0"/>
          <w:divBdr>
            <w:top w:val="none" w:sz="0" w:space="0" w:color="auto"/>
            <w:left w:val="none" w:sz="0" w:space="0" w:color="auto"/>
            <w:bottom w:val="none" w:sz="0" w:space="0" w:color="auto"/>
            <w:right w:val="none" w:sz="0" w:space="0" w:color="auto"/>
          </w:divBdr>
        </w:div>
      </w:divsChild>
    </w:div>
    <w:div w:id="156962599">
      <w:bodyDiv w:val="1"/>
      <w:marLeft w:val="0"/>
      <w:marRight w:val="0"/>
      <w:marTop w:val="0"/>
      <w:marBottom w:val="0"/>
      <w:divBdr>
        <w:top w:val="none" w:sz="0" w:space="0" w:color="auto"/>
        <w:left w:val="none" w:sz="0" w:space="0" w:color="auto"/>
        <w:bottom w:val="none" w:sz="0" w:space="0" w:color="auto"/>
        <w:right w:val="none" w:sz="0" w:space="0" w:color="auto"/>
      </w:divBdr>
      <w:divsChild>
        <w:div w:id="2022849447">
          <w:marLeft w:val="0"/>
          <w:marRight w:val="0"/>
          <w:marTop w:val="0"/>
          <w:marBottom w:val="0"/>
          <w:divBdr>
            <w:top w:val="none" w:sz="0" w:space="0" w:color="auto"/>
            <w:left w:val="none" w:sz="0" w:space="0" w:color="auto"/>
            <w:bottom w:val="none" w:sz="0" w:space="0" w:color="auto"/>
            <w:right w:val="none" w:sz="0" w:space="0" w:color="auto"/>
          </w:divBdr>
          <w:divsChild>
            <w:div w:id="643199104">
              <w:marLeft w:val="0"/>
              <w:marRight w:val="0"/>
              <w:marTop w:val="0"/>
              <w:marBottom w:val="0"/>
              <w:divBdr>
                <w:top w:val="none" w:sz="0" w:space="0" w:color="auto"/>
                <w:left w:val="none" w:sz="0" w:space="0" w:color="auto"/>
                <w:bottom w:val="none" w:sz="0" w:space="0" w:color="auto"/>
                <w:right w:val="none" w:sz="0" w:space="0" w:color="auto"/>
              </w:divBdr>
              <w:divsChild>
                <w:div w:id="1899896501">
                  <w:marLeft w:val="0"/>
                  <w:marRight w:val="0"/>
                  <w:marTop w:val="0"/>
                  <w:marBottom w:val="0"/>
                  <w:divBdr>
                    <w:top w:val="none" w:sz="0" w:space="0" w:color="auto"/>
                    <w:left w:val="none" w:sz="0" w:space="0" w:color="auto"/>
                    <w:bottom w:val="none" w:sz="0" w:space="0" w:color="auto"/>
                    <w:right w:val="none" w:sz="0" w:space="0" w:color="auto"/>
                  </w:divBdr>
                  <w:divsChild>
                    <w:div w:id="1769350546">
                      <w:marLeft w:val="0"/>
                      <w:marRight w:val="0"/>
                      <w:marTop w:val="0"/>
                      <w:marBottom w:val="0"/>
                      <w:divBdr>
                        <w:top w:val="none" w:sz="0" w:space="0" w:color="auto"/>
                        <w:left w:val="none" w:sz="0" w:space="0" w:color="auto"/>
                        <w:bottom w:val="none" w:sz="0" w:space="0" w:color="auto"/>
                        <w:right w:val="none" w:sz="0" w:space="0" w:color="auto"/>
                      </w:divBdr>
                      <w:divsChild>
                        <w:div w:id="2145923388">
                          <w:marLeft w:val="0"/>
                          <w:marRight w:val="0"/>
                          <w:marTop w:val="0"/>
                          <w:marBottom w:val="0"/>
                          <w:divBdr>
                            <w:top w:val="none" w:sz="0" w:space="0" w:color="auto"/>
                            <w:left w:val="none" w:sz="0" w:space="0" w:color="auto"/>
                            <w:bottom w:val="none" w:sz="0" w:space="0" w:color="auto"/>
                            <w:right w:val="none" w:sz="0" w:space="0" w:color="auto"/>
                          </w:divBdr>
                          <w:divsChild>
                            <w:div w:id="1852798277">
                              <w:marLeft w:val="0"/>
                              <w:marRight w:val="0"/>
                              <w:marTop w:val="0"/>
                              <w:marBottom w:val="0"/>
                              <w:divBdr>
                                <w:top w:val="none" w:sz="0" w:space="0" w:color="auto"/>
                                <w:left w:val="none" w:sz="0" w:space="0" w:color="auto"/>
                                <w:bottom w:val="none" w:sz="0" w:space="0" w:color="auto"/>
                                <w:right w:val="none" w:sz="0" w:space="0" w:color="auto"/>
                              </w:divBdr>
                              <w:divsChild>
                                <w:div w:id="416680853">
                                  <w:marLeft w:val="0"/>
                                  <w:marRight w:val="0"/>
                                  <w:marTop w:val="0"/>
                                  <w:marBottom w:val="0"/>
                                  <w:divBdr>
                                    <w:top w:val="none" w:sz="0" w:space="0" w:color="auto"/>
                                    <w:left w:val="none" w:sz="0" w:space="0" w:color="auto"/>
                                    <w:bottom w:val="none" w:sz="0" w:space="0" w:color="auto"/>
                                    <w:right w:val="none" w:sz="0" w:space="0" w:color="auto"/>
                                  </w:divBdr>
                                  <w:divsChild>
                                    <w:div w:id="410782044">
                                      <w:marLeft w:val="0"/>
                                      <w:marRight w:val="0"/>
                                      <w:marTop w:val="0"/>
                                      <w:marBottom w:val="0"/>
                                      <w:divBdr>
                                        <w:top w:val="none" w:sz="0" w:space="0" w:color="auto"/>
                                        <w:left w:val="none" w:sz="0" w:space="0" w:color="auto"/>
                                        <w:bottom w:val="none" w:sz="0" w:space="0" w:color="auto"/>
                                        <w:right w:val="none" w:sz="0" w:space="0" w:color="auto"/>
                                      </w:divBdr>
                                      <w:divsChild>
                                        <w:div w:id="1706560957">
                                          <w:marLeft w:val="0"/>
                                          <w:marRight w:val="0"/>
                                          <w:marTop w:val="0"/>
                                          <w:marBottom w:val="0"/>
                                          <w:divBdr>
                                            <w:top w:val="dotted" w:sz="6" w:space="4" w:color="DDDDDD"/>
                                            <w:left w:val="dotted" w:sz="6" w:space="4" w:color="DDDDDD"/>
                                            <w:bottom w:val="dotted" w:sz="6" w:space="4" w:color="DDDDDD"/>
                                            <w:right w:val="dotted" w:sz="6" w:space="4" w:color="DDDDDD"/>
                                          </w:divBdr>
                                          <w:divsChild>
                                            <w:div w:id="902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65160">
      <w:bodyDiv w:val="1"/>
      <w:marLeft w:val="0"/>
      <w:marRight w:val="0"/>
      <w:marTop w:val="0"/>
      <w:marBottom w:val="0"/>
      <w:divBdr>
        <w:top w:val="none" w:sz="0" w:space="0" w:color="auto"/>
        <w:left w:val="none" w:sz="0" w:space="0" w:color="auto"/>
        <w:bottom w:val="none" w:sz="0" w:space="0" w:color="auto"/>
        <w:right w:val="none" w:sz="0" w:space="0" w:color="auto"/>
      </w:divBdr>
      <w:divsChild>
        <w:div w:id="419764172">
          <w:marLeft w:val="0"/>
          <w:marRight w:val="0"/>
          <w:marTop w:val="0"/>
          <w:marBottom w:val="0"/>
          <w:divBdr>
            <w:top w:val="none" w:sz="0" w:space="0" w:color="auto"/>
            <w:left w:val="none" w:sz="0" w:space="0" w:color="auto"/>
            <w:bottom w:val="none" w:sz="0" w:space="0" w:color="auto"/>
            <w:right w:val="none" w:sz="0" w:space="0" w:color="auto"/>
          </w:divBdr>
          <w:divsChild>
            <w:div w:id="2116902095">
              <w:marLeft w:val="0"/>
              <w:marRight w:val="0"/>
              <w:marTop w:val="0"/>
              <w:marBottom w:val="0"/>
              <w:divBdr>
                <w:top w:val="none" w:sz="0" w:space="0" w:color="auto"/>
                <w:left w:val="none" w:sz="0" w:space="0" w:color="auto"/>
                <w:bottom w:val="none" w:sz="0" w:space="0" w:color="auto"/>
                <w:right w:val="none" w:sz="0" w:space="0" w:color="auto"/>
              </w:divBdr>
              <w:divsChild>
                <w:div w:id="1278486404">
                  <w:marLeft w:val="0"/>
                  <w:marRight w:val="0"/>
                  <w:marTop w:val="0"/>
                  <w:marBottom w:val="0"/>
                  <w:divBdr>
                    <w:top w:val="none" w:sz="0" w:space="0" w:color="auto"/>
                    <w:left w:val="none" w:sz="0" w:space="0" w:color="auto"/>
                    <w:bottom w:val="none" w:sz="0" w:space="0" w:color="auto"/>
                    <w:right w:val="none" w:sz="0" w:space="0" w:color="auto"/>
                  </w:divBdr>
                  <w:divsChild>
                    <w:div w:id="1981307455">
                      <w:marLeft w:val="0"/>
                      <w:marRight w:val="0"/>
                      <w:marTop w:val="0"/>
                      <w:marBottom w:val="0"/>
                      <w:divBdr>
                        <w:top w:val="none" w:sz="0" w:space="0" w:color="auto"/>
                        <w:left w:val="none" w:sz="0" w:space="0" w:color="auto"/>
                        <w:bottom w:val="none" w:sz="0" w:space="0" w:color="auto"/>
                        <w:right w:val="none" w:sz="0" w:space="0" w:color="auto"/>
                      </w:divBdr>
                      <w:divsChild>
                        <w:div w:id="2080052095">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sChild>
                                <w:div w:id="1978608152">
                                  <w:marLeft w:val="0"/>
                                  <w:marRight w:val="0"/>
                                  <w:marTop w:val="0"/>
                                  <w:marBottom w:val="0"/>
                                  <w:divBdr>
                                    <w:top w:val="none" w:sz="0" w:space="0" w:color="auto"/>
                                    <w:left w:val="none" w:sz="0" w:space="0" w:color="auto"/>
                                    <w:bottom w:val="none" w:sz="0" w:space="0" w:color="auto"/>
                                    <w:right w:val="none" w:sz="0" w:space="0" w:color="auto"/>
                                  </w:divBdr>
                                  <w:divsChild>
                                    <w:div w:id="871958171">
                                      <w:marLeft w:val="0"/>
                                      <w:marRight w:val="0"/>
                                      <w:marTop w:val="0"/>
                                      <w:marBottom w:val="0"/>
                                      <w:divBdr>
                                        <w:top w:val="none" w:sz="0" w:space="0" w:color="auto"/>
                                        <w:left w:val="none" w:sz="0" w:space="0" w:color="auto"/>
                                        <w:bottom w:val="none" w:sz="0" w:space="0" w:color="auto"/>
                                        <w:right w:val="none" w:sz="0" w:space="0" w:color="auto"/>
                                      </w:divBdr>
                                      <w:divsChild>
                                        <w:div w:id="1880822263">
                                          <w:marLeft w:val="0"/>
                                          <w:marRight w:val="0"/>
                                          <w:marTop w:val="0"/>
                                          <w:marBottom w:val="0"/>
                                          <w:divBdr>
                                            <w:top w:val="dotted" w:sz="6" w:space="4" w:color="DDDDDD"/>
                                            <w:left w:val="dotted" w:sz="6" w:space="4" w:color="DDDDDD"/>
                                            <w:bottom w:val="dotted" w:sz="6" w:space="4" w:color="DDDDDD"/>
                                            <w:right w:val="dotted" w:sz="6" w:space="4" w:color="DDDDDD"/>
                                          </w:divBdr>
                                          <w:divsChild>
                                            <w:div w:id="16480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21716">
      <w:bodyDiv w:val="1"/>
      <w:marLeft w:val="0"/>
      <w:marRight w:val="0"/>
      <w:marTop w:val="0"/>
      <w:marBottom w:val="0"/>
      <w:divBdr>
        <w:top w:val="none" w:sz="0" w:space="0" w:color="auto"/>
        <w:left w:val="none" w:sz="0" w:space="0" w:color="auto"/>
        <w:bottom w:val="none" w:sz="0" w:space="0" w:color="auto"/>
        <w:right w:val="none" w:sz="0" w:space="0" w:color="auto"/>
      </w:divBdr>
      <w:divsChild>
        <w:div w:id="2104300292">
          <w:marLeft w:val="0"/>
          <w:marRight w:val="0"/>
          <w:marTop w:val="0"/>
          <w:marBottom w:val="0"/>
          <w:divBdr>
            <w:top w:val="none" w:sz="0" w:space="0" w:color="auto"/>
            <w:left w:val="none" w:sz="0" w:space="0" w:color="auto"/>
            <w:bottom w:val="none" w:sz="0" w:space="0" w:color="auto"/>
            <w:right w:val="none" w:sz="0" w:space="0" w:color="auto"/>
          </w:divBdr>
          <w:divsChild>
            <w:div w:id="659163003">
              <w:marLeft w:val="0"/>
              <w:marRight w:val="0"/>
              <w:marTop w:val="0"/>
              <w:marBottom w:val="0"/>
              <w:divBdr>
                <w:top w:val="none" w:sz="0" w:space="0" w:color="auto"/>
                <w:left w:val="none" w:sz="0" w:space="0" w:color="auto"/>
                <w:bottom w:val="none" w:sz="0" w:space="0" w:color="auto"/>
                <w:right w:val="none" w:sz="0" w:space="0" w:color="auto"/>
              </w:divBdr>
              <w:divsChild>
                <w:div w:id="1531066259">
                  <w:marLeft w:val="0"/>
                  <w:marRight w:val="0"/>
                  <w:marTop w:val="0"/>
                  <w:marBottom w:val="0"/>
                  <w:divBdr>
                    <w:top w:val="none" w:sz="0" w:space="0" w:color="auto"/>
                    <w:left w:val="none" w:sz="0" w:space="0" w:color="auto"/>
                    <w:bottom w:val="none" w:sz="0" w:space="0" w:color="auto"/>
                    <w:right w:val="none" w:sz="0" w:space="0" w:color="auto"/>
                  </w:divBdr>
                  <w:divsChild>
                    <w:div w:id="1838692702">
                      <w:marLeft w:val="0"/>
                      <w:marRight w:val="0"/>
                      <w:marTop w:val="0"/>
                      <w:marBottom w:val="0"/>
                      <w:divBdr>
                        <w:top w:val="none" w:sz="0" w:space="0" w:color="auto"/>
                        <w:left w:val="none" w:sz="0" w:space="0" w:color="auto"/>
                        <w:bottom w:val="none" w:sz="0" w:space="0" w:color="auto"/>
                        <w:right w:val="none" w:sz="0" w:space="0" w:color="auto"/>
                      </w:divBdr>
                      <w:divsChild>
                        <w:div w:id="2124111885">
                          <w:marLeft w:val="0"/>
                          <w:marRight w:val="0"/>
                          <w:marTop w:val="0"/>
                          <w:marBottom w:val="0"/>
                          <w:divBdr>
                            <w:top w:val="none" w:sz="0" w:space="0" w:color="auto"/>
                            <w:left w:val="none" w:sz="0" w:space="0" w:color="auto"/>
                            <w:bottom w:val="none" w:sz="0" w:space="0" w:color="auto"/>
                            <w:right w:val="none" w:sz="0" w:space="0" w:color="auto"/>
                          </w:divBdr>
                          <w:divsChild>
                            <w:div w:id="2053116639">
                              <w:marLeft w:val="0"/>
                              <w:marRight w:val="0"/>
                              <w:marTop w:val="0"/>
                              <w:marBottom w:val="0"/>
                              <w:divBdr>
                                <w:top w:val="none" w:sz="0" w:space="0" w:color="auto"/>
                                <w:left w:val="none" w:sz="0" w:space="0" w:color="auto"/>
                                <w:bottom w:val="none" w:sz="0" w:space="0" w:color="auto"/>
                                <w:right w:val="none" w:sz="0" w:space="0" w:color="auto"/>
                              </w:divBdr>
                              <w:divsChild>
                                <w:div w:id="1308702166">
                                  <w:marLeft w:val="0"/>
                                  <w:marRight w:val="0"/>
                                  <w:marTop w:val="0"/>
                                  <w:marBottom w:val="0"/>
                                  <w:divBdr>
                                    <w:top w:val="none" w:sz="0" w:space="0" w:color="auto"/>
                                    <w:left w:val="none" w:sz="0" w:space="0" w:color="auto"/>
                                    <w:bottom w:val="none" w:sz="0" w:space="0" w:color="auto"/>
                                    <w:right w:val="none" w:sz="0" w:space="0" w:color="auto"/>
                                  </w:divBdr>
                                  <w:divsChild>
                                    <w:div w:id="1496608150">
                                      <w:marLeft w:val="0"/>
                                      <w:marRight w:val="0"/>
                                      <w:marTop w:val="0"/>
                                      <w:marBottom w:val="0"/>
                                      <w:divBdr>
                                        <w:top w:val="none" w:sz="0" w:space="0" w:color="auto"/>
                                        <w:left w:val="none" w:sz="0" w:space="0" w:color="auto"/>
                                        <w:bottom w:val="none" w:sz="0" w:space="0" w:color="auto"/>
                                        <w:right w:val="none" w:sz="0" w:space="0" w:color="auto"/>
                                      </w:divBdr>
                                      <w:divsChild>
                                        <w:div w:id="515772022">
                                          <w:marLeft w:val="0"/>
                                          <w:marRight w:val="0"/>
                                          <w:marTop w:val="0"/>
                                          <w:marBottom w:val="0"/>
                                          <w:divBdr>
                                            <w:top w:val="dotted" w:sz="6" w:space="4" w:color="DDDDDD"/>
                                            <w:left w:val="dotted" w:sz="6" w:space="4" w:color="DDDDDD"/>
                                            <w:bottom w:val="dotted" w:sz="6" w:space="4" w:color="DDDDDD"/>
                                            <w:right w:val="dotted" w:sz="6" w:space="4" w:color="DDDDDD"/>
                                          </w:divBdr>
                                          <w:divsChild>
                                            <w:div w:id="718673649">
                                              <w:marLeft w:val="0"/>
                                              <w:marRight w:val="0"/>
                                              <w:marTop w:val="0"/>
                                              <w:marBottom w:val="0"/>
                                              <w:divBdr>
                                                <w:top w:val="none" w:sz="0" w:space="0" w:color="auto"/>
                                                <w:left w:val="none" w:sz="0" w:space="0" w:color="auto"/>
                                                <w:bottom w:val="none" w:sz="0" w:space="0" w:color="auto"/>
                                                <w:right w:val="none" w:sz="0" w:space="0" w:color="auto"/>
                                              </w:divBdr>
                                              <w:divsChild>
                                                <w:div w:id="7604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42663">
      <w:bodyDiv w:val="1"/>
      <w:marLeft w:val="0"/>
      <w:marRight w:val="0"/>
      <w:marTop w:val="0"/>
      <w:marBottom w:val="0"/>
      <w:divBdr>
        <w:top w:val="none" w:sz="0" w:space="0" w:color="auto"/>
        <w:left w:val="none" w:sz="0" w:space="0" w:color="auto"/>
        <w:bottom w:val="none" w:sz="0" w:space="0" w:color="auto"/>
        <w:right w:val="none" w:sz="0" w:space="0" w:color="auto"/>
      </w:divBdr>
      <w:divsChild>
        <w:div w:id="354549800">
          <w:marLeft w:val="0"/>
          <w:marRight w:val="0"/>
          <w:marTop w:val="0"/>
          <w:marBottom w:val="0"/>
          <w:divBdr>
            <w:top w:val="none" w:sz="0" w:space="0" w:color="auto"/>
            <w:left w:val="none" w:sz="0" w:space="0" w:color="auto"/>
            <w:bottom w:val="none" w:sz="0" w:space="0" w:color="auto"/>
            <w:right w:val="none" w:sz="0" w:space="0" w:color="auto"/>
          </w:divBdr>
          <w:divsChild>
            <w:div w:id="14700050">
              <w:marLeft w:val="0"/>
              <w:marRight w:val="0"/>
              <w:marTop w:val="0"/>
              <w:marBottom w:val="0"/>
              <w:divBdr>
                <w:top w:val="none" w:sz="0" w:space="0" w:color="auto"/>
                <w:left w:val="none" w:sz="0" w:space="0" w:color="auto"/>
                <w:bottom w:val="none" w:sz="0" w:space="0" w:color="auto"/>
                <w:right w:val="none" w:sz="0" w:space="0" w:color="auto"/>
              </w:divBdr>
              <w:divsChild>
                <w:div w:id="1809930189">
                  <w:marLeft w:val="0"/>
                  <w:marRight w:val="0"/>
                  <w:marTop w:val="0"/>
                  <w:marBottom w:val="0"/>
                  <w:divBdr>
                    <w:top w:val="none" w:sz="0" w:space="0" w:color="auto"/>
                    <w:left w:val="none" w:sz="0" w:space="0" w:color="auto"/>
                    <w:bottom w:val="none" w:sz="0" w:space="0" w:color="auto"/>
                    <w:right w:val="none" w:sz="0" w:space="0" w:color="auto"/>
                  </w:divBdr>
                  <w:divsChild>
                    <w:div w:id="1079324555">
                      <w:marLeft w:val="0"/>
                      <w:marRight w:val="0"/>
                      <w:marTop w:val="0"/>
                      <w:marBottom w:val="0"/>
                      <w:divBdr>
                        <w:top w:val="none" w:sz="0" w:space="0" w:color="auto"/>
                        <w:left w:val="none" w:sz="0" w:space="0" w:color="auto"/>
                        <w:bottom w:val="none" w:sz="0" w:space="0" w:color="auto"/>
                        <w:right w:val="none" w:sz="0" w:space="0" w:color="auto"/>
                      </w:divBdr>
                      <w:divsChild>
                        <w:div w:id="1306466714">
                          <w:marLeft w:val="0"/>
                          <w:marRight w:val="0"/>
                          <w:marTop w:val="0"/>
                          <w:marBottom w:val="0"/>
                          <w:divBdr>
                            <w:top w:val="none" w:sz="0" w:space="0" w:color="auto"/>
                            <w:left w:val="none" w:sz="0" w:space="0" w:color="auto"/>
                            <w:bottom w:val="none" w:sz="0" w:space="0" w:color="auto"/>
                            <w:right w:val="none" w:sz="0" w:space="0" w:color="auto"/>
                          </w:divBdr>
                          <w:divsChild>
                            <w:div w:id="821771540">
                              <w:marLeft w:val="0"/>
                              <w:marRight w:val="0"/>
                              <w:marTop w:val="0"/>
                              <w:marBottom w:val="0"/>
                              <w:divBdr>
                                <w:top w:val="none" w:sz="0" w:space="0" w:color="auto"/>
                                <w:left w:val="none" w:sz="0" w:space="0" w:color="auto"/>
                                <w:bottom w:val="none" w:sz="0" w:space="0" w:color="auto"/>
                                <w:right w:val="none" w:sz="0" w:space="0" w:color="auto"/>
                              </w:divBdr>
                              <w:divsChild>
                                <w:div w:id="1932395281">
                                  <w:marLeft w:val="0"/>
                                  <w:marRight w:val="0"/>
                                  <w:marTop w:val="0"/>
                                  <w:marBottom w:val="0"/>
                                  <w:divBdr>
                                    <w:top w:val="none" w:sz="0" w:space="0" w:color="auto"/>
                                    <w:left w:val="none" w:sz="0" w:space="0" w:color="auto"/>
                                    <w:bottom w:val="none" w:sz="0" w:space="0" w:color="auto"/>
                                    <w:right w:val="none" w:sz="0" w:space="0" w:color="auto"/>
                                  </w:divBdr>
                                  <w:divsChild>
                                    <w:div w:id="1408916596">
                                      <w:marLeft w:val="0"/>
                                      <w:marRight w:val="0"/>
                                      <w:marTop w:val="0"/>
                                      <w:marBottom w:val="0"/>
                                      <w:divBdr>
                                        <w:top w:val="none" w:sz="0" w:space="0" w:color="auto"/>
                                        <w:left w:val="none" w:sz="0" w:space="0" w:color="auto"/>
                                        <w:bottom w:val="none" w:sz="0" w:space="0" w:color="auto"/>
                                        <w:right w:val="none" w:sz="0" w:space="0" w:color="auto"/>
                                      </w:divBdr>
                                      <w:divsChild>
                                        <w:div w:id="1637292967">
                                          <w:marLeft w:val="0"/>
                                          <w:marRight w:val="0"/>
                                          <w:marTop w:val="0"/>
                                          <w:marBottom w:val="0"/>
                                          <w:divBdr>
                                            <w:top w:val="dotted" w:sz="6" w:space="4" w:color="DDDDDD"/>
                                            <w:left w:val="dotted" w:sz="6" w:space="4" w:color="DDDDDD"/>
                                            <w:bottom w:val="dotted" w:sz="6" w:space="4" w:color="DDDDDD"/>
                                            <w:right w:val="dotted" w:sz="6" w:space="4" w:color="DDDDDD"/>
                                          </w:divBdr>
                                          <w:divsChild>
                                            <w:div w:id="151214933">
                                              <w:marLeft w:val="0"/>
                                              <w:marRight w:val="0"/>
                                              <w:marTop w:val="0"/>
                                              <w:marBottom w:val="0"/>
                                              <w:divBdr>
                                                <w:top w:val="none" w:sz="0" w:space="0" w:color="auto"/>
                                                <w:left w:val="none" w:sz="0" w:space="0" w:color="auto"/>
                                                <w:bottom w:val="none" w:sz="0" w:space="0" w:color="auto"/>
                                                <w:right w:val="none" w:sz="0" w:space="0" w:color="auto"/>
                                              </w:divBdr>
                                              <w:divsChild>
                                                <w:div w:id="1213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81695">
      <w:bodyDiv w:val="1"/>
      <w:marLeft w:val="0"/>
      <w:marRight w:val="0"/>
      <w:marTop w:val="0"/>
      <w:marBottom w:val="0"/>
      <w:divBdr>
        <w:top w:val="none" w:sz="0" w:space="0" w:color="auto"/>
        <w:left w:val="none" w:sz="0" w:space="0" w:color="auto"/>
        <w:bottom w:val="none" w:sz="0" w:space="0" w:color="auto"/>
        <w:right w:val="none" w:sz="0" w:space="0" w:color="auto"/>
      </w:divBdr>
      <w:divsChild>
        <w:div w:id="691616245">
          <w:marLeft w:val="0"/>
          <w:marRight w:val="0"/>
          <w:marTop w:val="0"/>
          <w:marBottom w:val="0"/>
          <w:divBdr>
            <w:top w:val="none" w:sz="0" w:space="0" w:color="auto"/>
            <w:left w:val="none" w:sz="0" w:space="0" w:color="auto"/>
            <w:bottom w:val="none" w:sz="0" w:space="0" w:color="auto"/>
            <w:right w:val="none" w:sz="0" w:space="0" w:color="auto"/>
          </w:divBdr>
          <w:divsChild>
            <w:div w:id="905725271">
              <w:marLeft w:val="0"/>
              <w:marRight w:val="0"/>
              <w:marTop w:val="0"/>
              <w:marBottom w:val="0"/>
              <w:divBdr>
                <w:top w:val="none" w:sz="0" w:space="0" w:color="auto"/>
                <w:left w:val="none" w:sz="0" w:space="0" w:color="auto"/>
                <w:bottom w:val="none" w:sz="0" w:space="0" w:color="auto"/>
                <w:right w:val="none" w:sz="0" w:space="0" w:color="auto"/>
              </w:divBdr>
              <w:divsChild>
                <w:div w:id="1021977967">
                  <w:marLeft w:val="0"/>
                  <w:marRight w:val="0"/>
                  <w:marTop w:val="0"/>
                  <w:marBottom w:val="0"/>
                  <w:divBdr>
                    <w:top w:val="none" w:sz="0" w:space="0" w:color="auto"/>
                    <w:left w:val="none" w:sz="0" w:space="0" w:color="auto"/>
                    <w:bottom w:val="none" w:sz="0" w:space="0" w:color="auto"/>
                    <w:right w:val="none" w:sz="0" w:space="0" w:color="auto"/>
                  </w:divBdr>
                  <w:divsChild>
                    <w:div w:id="817189932">
                      <w:marLeft w:val="0"/>
                      <w:marRight w:val="0"/>
                      <w:marTop w:val="0"/>
                      <w:marBottom w:val="0"/>
                      <w:divBdr>
                        <w:top w:val="none" w:sz="0" w:space="0" w:color="auto"/>
                        <w:left w:val="none" w:sz="0" w:space="0" w:color="auto"/>
                        <w:bottom w:val="none" w:sz="0" w:space="0" w:color="auto"/>
                        <w:right w:val="none" w:sz="0" w:space="0" w:color="auto"/>
                      </w:divBdr>
                      <w:divsChild>
                        <w:div w:id="887297323">
                          <w:marLeft w:val="0"/>
                          <w:marRight w:val="0"/>
                          <w:marTop w:val="0"/>
                          <w:marBottom w:val="0"/>
                          <w:divBdr>
                            <w:top w:val="none" w:sz="0" w:space="0" w:color="auto"/>
                            <w:left w:val="none" w:sz="0" w:space="0" w:color="auto"/>
                            <w:bottom w:val="none" w:sz="0" w:space="0" w:color="auto"/>
                            <w:right w:val="none" w:sz="0" w:space="0" w:color="auto"/>
                          </w:divBdr>
                          <w:divsChild>
                            <w:div w:id="288167482">
                              <w:marLeft w:val="0"/>
                              <w:marRight w:val="0"/>
                              <w:marTop w:val="0"/>
                              <w:marBottom w:val="0"/>
                              <w:divBdr>
                                <w:top w:val="none" w:sz="0" w:space="0" w:color="auto"/>
                                <w:left w:val="none" w:sz="0" w:space="0" w:color="auto"/>
                                <w:bottom w:val="none" w:sz="0" w:space="0" w:color="auto"/>
                                <w:right w:val="none" w:sz="0" w:space="0" w:color="auto"/>
                              </w:divBdr>
                              <w:divsChild>
                                <w:div w:id="897013606">
                                  <w:marLeft w:val="0"/>
                                  <w:marRight w:val="0"/>
                                  <w:marTop w:val="0"/>
                                  <w:marBottom w:val="0"/>
                                  <w:divBdr>
                                    <w:top w:val="none" w:sz="0" w:space="0" w:color="auto"/>
                                    <w:left w:val="none" w:sz="0" w:space="0" w:color="auto"/>
                                    <w:bottom w:val="none" w:sz="0" w:space="0" w:color="auto"/>
                                    <w:right w:val="none" w:sz="0" w:space="0" w:color="auto"/>
                                  </w:divBdr>
                                  <w:divsChild>
                                    <w:div w:id="1336491067">
                                      <w:marLeft w:val="0"/>
                                      <w:marRight w:val="0"/>
                                      <w:marTop w:val="0"/>
                                      <w:marBottom w:val="0"/>
                                      <w:divBdr>
                                        <w:top w:val="none" w:sz="0" w:space="0" w:color="auto"/>
                                        <w:left w:val="none" w:sz="0" w:space="0" w:color="auto"/>
                                        <w:bottom w:val="none" w:sz="0" w:space="0" w:color="auto"/>
                                        <w:right w:val="none" w:sz="0" w:space="0" w:color="auto"/>
                                      </w:divBdr>
                                      <w:divsChild>
                                        <w:div w:id="1133132432">
                                          <w:marLeft w:val="0"/>
                                          <w:marRight w:val="0"/>
                                          <w:marTop w:val="0"/>
                                          <w:marBottom w:val="0"/>
                                          <w:divBdr>
                                            <w:top w:val="dotted" w:sz="6" w:space="4" w:color="DDDDDD"/>
                                            <w:left w:val="dotted" w:sz="6" w:space="4" w:color="DDDDDD"/>
                                            <w:bottom w:val="dotted" w:sz="6" w:space="4" w:color="DDDDDD"/>
                                            <w:right w:val="dotted" w:sz="6" w:space="4" w:color="DDDDDD"/>
                                          </w:divBdr>
                                          <w:divsChild>
                                            <w:div w:id="7044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5409">
      <w:bodyDiv w:val="1"/>
      <w:marLeft w:val="0"/>
      <w:marRight w:val="0"/>
      <w:marTop w:val="0"/>
      <w:marBottom w:val="0"/>
      <w:divBdr>
        <w:top w:val="none" w:sz="0" w:space="0" w:color="auto"/>
        <w:left w:val="none" w:sz="0" w:space="0" w:color="auto"/>
        <w:bottom w:val="none" w:sz="0" w:space="0" w:color="auto"/>
        <w:right w:val="none" w:sz="0" w:space="0" w:color="auto"/>
      </w:divBdr>
    </w:div>
    <w:div w:id="196357895">
      <w:bodyDiv w:val="1"/>
      <w:marLeft w:val="0"/>
      <w:marRight w:val="0"/>
      <w:marTop w:val="0"/>
      <w:marBottom w:val="0"/>
      <w:divBdr>
        <w:top w:val="none" w:sz="0" w:space="0" w:color="auto"/>
        <w:left w:val="none" w:sz="0" w:space="0" w:color="auto"/>
        <w:bottom w:val="none" w:sz="0" w:space="0" w:color="auto"/>
        <w:right w:val="none" w:sz="0" w:space="0" w:color="auto"/>
      </w:divBdr>
    </w:div>
    <w:div w:id="202330061">
      <w:bodyDiv w:val="1"/>
      <w:marLeft w:val="0"/>
      <w:marRight w:val="0"/>
      <w:marTop w:val="0"/>
      <w:marBottom w:val="0"/>
      <w:divBdr>
        <w:top w:val="none" w:sz="0" w:space="0" w:color="auto"/>
        <w:left w:val="none" w:sz="0" w:space="0" w:color="auto"/>
        <w:bottom w:val="none" w:sz="0" w:space="0" w:color="auto"/>
        <w:right w:val="none" w:sz="0" w:space="0" w:color="auto"/>
      </w:divBdr>
    </w:div>
    <w:div w:id="240723642">
      <w:bodyDiv w:val="1"/>
      <w:marLeft w:val="0"/>
      <w:marRight w:val="0"/>
      <w:marTop w:val="0"/>
      <w:marBottom w:val="0"/>
      <w:divBdr>
        <w:top w:val="none" w:sz="0" w:space="0" w:color="auto"/>
        <w:left w:val="none" w:sz="0" w:space="0" w:color="auto"/>
        <w:bottom w:val="none" w:sz="0" w:space="0" w:color="auto"/>
        <w:right w:val="none" w:sz="0" w:space="0" w:color="auto"/>
      </w:divBdr>
    </w:div>
    <w:div w:id="259610494">
      <w:bodyDiv w:val="1"/>
      <w:marLeft w:val="0"/>
      <w:marRight w:val="0"/>
      <w:marTop w:val="0"/>
      <w:marBottom w:val="0"/>
      <w:divBdr>
        <w:top w:val="none" w:sz="0" w:space="0" w:color="auto"/>
        <w:left w:val="none" w:sz="0" w:space="0" w:color="auto"/>
        <w:bottom w:val="none" w:sz="0" w:space="0" w:color="auto"/>
        <w:right w:val="none" w:sz="0" w:space="0" w:color="auto"/>
      </w:divBdr>
    </w:div>
    <w:div w:id="303504787">
      <w:bodyDiv w:val="1"/>
      <w:marLeft w:val="0"/>
      <w:marRight w:val="0"/>
      <w:marTop w:val="0"/>
      <w:marBottom w:val="0"/>
      <w:divBdr>
        <w:top w:val="none" w:sz="0" w:space="0" w:color="auto"/>
        <w:left w:val="none" w:sz="0" w:space="0" w:color="auto"/>
        <w:bottom w:val="none" w:sz="0" w:space="0" w:color="auto"/>
        <w:right w:val="none" w:sz="0" w:space="0" w:color="auto"/>
      </w:divBdr>
      <w:divsChild>
        <w:div w:id="351808415">
          <w:marLeft w:val="0"/>
          <w:marRight w:val="0"/>
          <w:marTop w:val="0"/>
          <w:marBottom w:val="0"/>
          <w:divBdr>
            <w:top w:val="none" w:sz="0" w:space="0" w:color="auto"/>
            <w:left w:val="none" w:sz="0" w:space="0" w:color="auto"/>
            <w:bottom w:val="none" w:sz="0" w:space="0" w:color="auto"/>
            <w:right w:val="none" w:sz="0" w:space="0" w:color="auto"/>
          </w:divBdr>
          <w:divsChild>
            <w:div w:id="1326009069">
              <w:marLeft w:val="0"/>
              <w:marRight w:val="0"/>
              <w:marTop w:val="0"/>
              <w:marBottom w:val="0"/>
              <w:divBdr>
                <w:top w:val="none" w:sz="0" w:space="0" w:color="auto"/>
                <w:left w:val="none" w:sz="0" w:space="0" w:color="auto"/>
                <w:bottom w:val="none" w:sz="0" w:space="0" w:color="auto"/>
                <w:right w:val="none" w:sz="0" w:space="0" w:color="auto"/>
              </w:divBdr>
              <w:divsChild>
                <w:div w:id="2040159981">
                  <w:marLeft w:val="0"/>
                  <w:marRight w:val="0"/>
                  <w:marTop w:val="0"/>
                  <w:marBottom w:val="0"/>
                  <w:divBdr>
                    <w:top w:val="none" w:sz="0" w:space="0" w:color="auto"/>
                    <w:left w:val="none" w:sz="0" w:space="0" w:color="auto"/>
                    <w:bottom w:val="none" w:sz="0" w:space="0" w:color="auto"/>
                    <w:right w:val="none" w:sz="0" w:space="0" w:color="auto"/>
                  </w:divBdr>
                  <w:divsChild>
                    <w:div w:id="93401645">
                      <w:marLeft w:val="0"/>
                      <w:marRight w:val="0"/>
                      <w:marTop w:val="0"/>
                      <w:marBottom w:val="0"/>
                      <w:divBdr>
                        <w:top w:val="none" w:sz="0" w:space="0" w:color="auto"/>
                        <w:left w:val="none" w:sz="0" w:space="0" w:color="auto"/>
                        <w:bottom w:val="none" w:sz="0" w:space="0" w:color="auto"/>
                        <w:right w:val="none" w:sz="0" w:space="0" w:color="auto"/>
                      </w:divBdr>
                      <w:divsChild>
                        <w:div w:id="696083380">
                          <w:marLeft w:val="0"/>
                          <w:marRight w:val="0"/>
                          <w:marTop w:val="0"/>
                          <w:marBottom w:val="0"/>
                          <w:divBdr>
                            <w:top w:val="none" w:sz="0" w:space="0" w:color="auto"/>
                            <w:left w:val="none" w:sz="0" w:space="0" w:color="auto"/>
                            <w:bottom w:val="none" w:sz="0" w:space="0" w:color="auto"/>
                            <w:right w:val="none" w:sz="0" w:space="0" w:color="auto"/>
                          </w:divBdr>
                          <w:divsChild>
                            <w:div w:id="2087068896">
                              <w:marLeft w:val="0"/>
                              <w:marRight w:val="0"/>
                              <w:marTop w:val="0"/>
                              <w:marBottom w:val="0"/>
                              <w:divBdr>
                                <w:top w:val="none" w:sz="0" w:space="0" w:color="auto"/>
                                <w:left w:val="none" w:sz="0" w:space="0" w:color="auto"/>
                                <w:bottom w:val="none" w:sz="0" w:space="0" w:color="auto"/>
                                <w:right w:val="none" w:sz="0" w:space="0" w:color="auto"/>
                              </w:divBdr>
                              <w:divsChild>
                                <w:div w:id="1218778086">
                                  <w:marLeft w:val="0"/>
                                  <w:marRight w:val="0"/>
                                  <w:marTop w:val="0"/>
                                  <w:marBottom w:val="0"/>
                                  <w:divBdr>
                                    <w:top w:val="none" w:sz="0" w:space="0" w:color="auto"/>
                                    <w:left w:val="none" w:sz="0" w:space="0" w:color="auto"/>
                                    <w:bottom w:val="none" w:sz="0" w:space="0" w:color="auto"/>
                                    <w:right w:val="none" w:sz="0" w:space="0" w:color="auto"/>
                                  </w:divBdr>
                                  <w:divsChild>
                                    <w:div w:id="1806390230">
                                      <w:marLeft w:val="0"/>
                                      <w:marRight w:val="0"/>
                                      <w:marTop w:val="0"/>
                                      <w:marBottom w:val="0"/>
                                      <w:divBdr>
                                        <w:top w:val="none" w:sz="0" w:space="0" w:color="auto"/>
                                        <w:left w:val="none" w:sz="0" w:space="0" w:color="auto"/>
                                        <w:bottom w:val="none" w:sz="0" w:space="0" w:color="auto"/>
                                        <w:right w:val="none" w:sz="0" w:space="0" w:color="auto"/>
                                      </w:divBdr>
                                      <w:divsChild>
                                        <w:div w:id="1413352278">
                                          <w:marLeft w:val="0"/>
                                          <w:marRight w:val="0"/>
                                          <w:marTop w:val="0"/>
                                          <w:marBottom w:val="0"/>
                                          <w:divBdr>
                                            <w:top w:val="dotted" w:sz="6" w:space="4" w:color="DDDDDD"/>
                                            <w:left w:val="dotted" w:sz="6" w:space="4" w:color="DDDDDD"/>
                                            <w:bottom w:val="dotted" w:sz="6" w:space="4" w:color="DDDDDD"/>
                                            <w:right w:val="dotted" w:sz="6" w:space="4" w:color="DDDDDD"/>
                                          </w:divBdr>
                                          <w:divsChild>
                                            <w:div w:id="6031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73268">
      <w:bodyDiv w:val="1"/>
      <w:marLeft w:val="0"/>
      <w:marRight w:val="0"/>
      <w:marTop w:val="0"/>
      <w:marBottom w:val="0"/>
      <w:divBdr>
        <w:top w:val="none" w:sz="0" w:space="0" w:color="auto"/>
        <w:left w:val="none" w:sz="0" w:space="0" w:color="auto"/>
        <w:bottom w:val="none" w:sz="0" w:space="0" w:color="auto"/>
        <w:right w:val="none" w:sz="0" w:space="0" w:color="auto"/>
      </w:divBdr>
      <w:divsChild>
        <w:div w:id="437718171">
          <w:marLeft w:val="0"/>
          <w:marRight w:val="0"/>
          <w:marTop w:val="0"/>
          <w:marBottom w:val="0"/>
          <w:divBdr>
            <w:top w:val="none" w:sz="0" w:space="0" w:color="auto"/>
            <w:left w:val="none" w:sz="0" w:space="0" w:color="auto"/>
            <w:bottom w:val="none" w:sz="0" w:space="0" w:color="auto"/>
            <w:right w:val="none" w:sz="0" w:space="0" w:color="auto"/>
          </w:divBdr>
          <w:divsChild>
            <w:div w:id="1465734117">
              <w:marLeft w:val="0"/>
              <w:marRight w:val="0"/>
              <w:marTop w:val="0"/>
              <w:marBottom w:val="0"/>
              <w:divBdr>
                <w:top w:val="none" w:sz="0" w:space="0" w:color="auto"/>
                <w:left w:val="none" w:sz="0" w:space="0" w:color="auto"/>
                <w:bottom w:val="none" w:sz="0" w:space="0" w:color="auto"/>
                <w:right w:val="none" w:sz="0" w:space="0" w:color="auto"/>
              </w:divBdr>
              <w:divsChild>
                <w:div w:id="306908013">
                  <w:marLeft w:val="0"/>
                  <w:marRight w:val="0"/>
                  <w:marTop w:val="0"/>
                  <w:marBottom w:val="0"/>
                  <w:divBdr>
                    <w:top w:val="none" w:sz="0" w:space="0" w:color="auto"/>
                    <w:left w:val="none" w:sz="0" w:space="0" w:color="auto"/>
                    <w:bottom w:val="none" w:sz="0" w:space="0" w:color="auto"/>
                    <w:right w:val="none" w:sz="0" w:space="0" w:color="auto"/>
                  </w:divBdr>
                  <w:divsChild>
                    <w:div w:id="1764568531">
                      <w:marLeft w:val="0"/>
                      <w:marRight w:val="0"/>
                      <w:marTop w:val="0"/>
                      <w:marBottom w:val="0"/>
                      <w:divBdr>
                        <w:top w:val="none" w:sz="0" w:space="0" w:color="auto"/>
                        <w:left w:val="none" w:sz="0" w:space="0" w:color="auto"/>
                        <w:bottom w:val="none" w:sz="0" w:space="0" w:color="auto"/>
                        <w:right w:val="none" w:sz="0" w:space="0" w:color="auto"/>
                      </w:divBdr>
                      <w:divsChild>
                        <w:div w:id="1639799377">
                          <w:marLeft w:val="0"/>
                          <w:marRight w:val="0"/>
                          <w:marTop w:val="0"/>
                          <w:marBottom w:val="0"/>
                          <w:divBdr>
                            <w:top w:val="none" w:sz="0" w:space="0" w:color="auto"/>
                            <w:left w:val="none" w:sz="0" w:space="0" w:color="auto"/>
                            <w:bottom w:val="none" w:sz="0" w:space="0" w:color="auto"/>
                            <w:right w:val="none" w:sz="0" w:space="0" w:color="auto"/>
                          </w:divBdr>
                          <w:divsChild>
                            <w:div w:id="811170954">
                              <w:marLeft w:val="0"/>
                              <w:marRight w:val="0"/>
                              <w:marTop w:val="0"/>
                              <w:marBottom w:val="0"/>
                              <w:divBdr>
                                <w:top w:val="none" w:sz="0" w:space="0" w:color="auto"/>
                                <w:left w:val="none" w:sz="0" w:space="0" w:color="auto"/>
                                <w:bottom w:val="none" w:sz="0" w:space="0" w:color="auto"/>
                                <w:right w:val="none" w:sz="0" w:space="0" w:color="auto"/>
                              </w:divBdr>
                              <w:divsChild>
                                <w:div w:id="714349978">
                                  <w:marLeft w:val="0"/>
                                  <w:marRight w:val="0"/>
                                  <w:marTop w:val="0"/>
                                  <w:marBottom w:val="0"/>
                                  <w:divBdr>
                                    <w:top w:val="none" w:sz="0" w:space="0" w:color="auto"/>
                                    <w:left w:val="none" w:sz="0" w:space="0" w:color="auto"/>
                                    <w:bottom w:val="none" w:sz="0" w:space="0" w:color="auto"/>
                                    <w:right w:val="none" w:sz="0" w:space="0" w:color="auto"/>
                                  </w:divBdr>
                                  <w:divsChild>
                                    <w:div w:id="19935033">
                                      <w:marLeft w:val="0"/>
                                      <w:marRight w:val="0"/>
                                      <w:marTop w:val="0"/>
                                      <w:marBottom w:val="0"/>
                                      <w:divBdr>
                                        <w:top w:val="none" w:sz="0" w:space="0" w:color="auto"/>
                                        <w:left w:val="none" w:sz="0" w:space="0" w:color="auto"/>
                                        <w:bottom w:val="none" w:sz="0" w:space="0" w:color="auto"/>
                                        <w:right w:val="none" w:sz="0" w:space="0" w:color="auto"/>
                                      </w:divBdr>
                                      <w:divsChild>
                                        <w:div w:id="1709841366">
                                          <w:marLeft w:val="0"/>
                                          <w:marRight w:val="0"/>
                                          <w:marTop w:val="0"/>
                                          <w:marBottom w:val="0"/>
                                          <w:divBdr>
                                            <w:top w:val="dotted" w:sz="6" w:space="4" w:color="DDDDDD"/>
                                            <w:left w:val="dotted" w:sz="6" w:space="4" w:color="DDDDDD"/>
                                            <w:bottom w:val="dotted" w:sz="6" w:space="4" w:color="DDDDDD"/>
                                            <w:right w:val="dotted" w:sz="6" w:space="4" w:color="DDDDDD"/>
                                          </w:divBdr>
                                          <w:divsChild>
                                            <w:div w:id="677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344704">
      <w:bodyDiv w:val="1"/>
      <w:marLeft w:val="0"/>
      <w:marRight w:val="0"/>
      <w:marTop w:val="0"/>
      <w:marBottom w:val="0"/>
      <w:divBdr>
        <w:top w:val="none" w:sz="0" w:space="0" w:color="auto"/>
        <w:left w:val="none" w:sz="0" w:space="0" w:color="auto"/>
        <w:bottom w:val="none" w:sz="0" w:space="0" w:color="auto"/>
        <w:right w:val="none" w:sz="0" w:space="0" w:color="auto"/>
      </w:divBdr>
    </w:div>
    <w:div w:id="388916362">
      <w:bodyDiv w:val="1"/>
      <w:marLeft w:val="0"/>
      <w:marRight w:val="0"/>
      <w:marTop w:val="0"/>
      <w:marBottom w:val="0"/>
      <w:divBdr>
        <w:top w:val="none" w:sz="0" w:space="0" w:color="auto"/>
        <w:left w:val="none" w:sz="0" w:space="0" w:color="auto"/>
        <w:bottom w:val="none" w:sz="0" w:space="0" w:color="auto"/>
        <w:right w:val="none" w:sz="0" w:space="0" w:color="auto"/>
      </w:divBdr>
    </w:div>
    <w:div w:id="406927103">
      <w:bodyDiv w:val="1"/>
      <w:marLeft w:val="0"/>
      <w:marRight w:val="0"/>
      <w:marTop w:val="0"/>
      <w:marBottom w:val="0"/>
      <w:divBdr>
        <w:top w:val="none" w:sz="0" w:space="0" w:color="auto"/>
        <w:left w:val="none" w:sz="0" w:space="0" w:color="auto"/>
        <w:bottom w:val="none" w:sz="0" w:space="0" w:color="auto"/>
        <w:right w:val="none" w:sz="0" w:space="0" w:color="auto"/>
      </w:divBdr>
    </w:div>
    <w:div w:id="441725901">
      <w:bodyDiv w:val="1"/>
      <w:marLeft w:val="0"/>
      <w:marRight w:val="0"/>
      <w:marTop w:val="0"/>
      <w:marBottom w:val="0"/>
      <w:divBdr>
        <w:top w:val="none" w:sz="0" w:space="0" w:color="auto"/>
        <w:left w:val="none" w:sz="0" w:space="0" w:color="auto"/>
        <w:bottom w:val="none" w:sz="0" w:space="0" w:color="auto"/>
        <w:right w:val="none" w:sz="0" w:space="0" w:color="auto"/>
      </w:divBdr>
    </w:div>
    <w:div w:id="449782907">
      <w:bodyDiv w:val="1"/>
      <w:marLeft w:val="0"/>
      <w:marRight w:val="0"/>
      <w:marTop w:val="0"/>
      <w:marBottom w:val="0"/>
      <w:divBdr>
        <w:top w:val="none" w:sz="0" w:space="0" w:color="auto"/>
        <w:left w:val="none" w:sz="0" w:space="0" w:color="auto"/>
        <w:bottom w:val="none" w:sz="0" w:space="0" w:color="auto"/>
        <w:right w:val="none" w:sz="0" w:space="0" w:color="auto"/>
      </w:divBdr>
      <w:divsChild>
        <w:div w:id="633560588">
          <w:marLeft w:val="0"/>
          <w:marRight w:val="0"/>
          <w:marTop w:val="0"/>
          <w:marBottom w:val="0"/>
          <w:divBdr>
            <w:top w:val="none" w:sz="0" w:space="0" w:color="auto"/>
            <w:left w:val="none" w:sz="0" w:space="0" w:color="auto"/>
            <w:bottom w:val="none" w:sz="0" w:space="0" w:color="auto"/>
            <w:right w:val="none" w:sz="0" w:space="0" w:color="auto"/>
          </w:divBdr>
          <w:divsChild>
            <w:div w:id="738214027">
              <w:marLeft w:val="0"/>
              <w:marRight w:val="0"/>
              <w:marTop w:val="0"/>
              <w:marBottom w:val="0"/>
              <w:divBdr>
                <w:top w:val="none" w:sz="0" w:space="0" w:color="auto"/>
                <w:left w:val="none" w:sz="0" w:space="0" w:color="auto"/>
                <w:bottom w:val="none" w:sz="0" w:space="0" w:color="auto"/>
                <w:right w:val="none" w:sz="0" w:space="0" w:color="auto"/>
              </w:divBdr>
              <w:divsChild>
                <w:div w:id="1913079394">
                  <w:marLeft w:val="0"/>
                  <w:marRight w:val="0"/>
                  <w:marTop w:val="0"/>
                  <w:marBottom w:val="0"/>
                  <w:divBdr>
                    <w:top w:val="none" w:sz="0" w:space="0" w:color="auto"/>
                    <w:left w:val="none" w:sz="0" w:space="0" w:color="auto"/>
                    <w:bottom w:val="none" w:sz="0" w:space="0" w:color="auto"/>
                    <w:right w:val="none" w:sz="0" w:space="0" w:color="auto"/>
                  </w:divBdr>
                  <w:divsChild>
                    <w:div w:id="220558797">
                      <w:marLeft w:val="0"/>
                      <w:marRight w:val="0"/>
                      <w:marTop w:val="0"/>
                      <w:marBottom w:val="0"/>
                      <w:divBdr>
                        <w:top w:val="none" w:sz="0" w:space="0" w:color="auto"/>
                        <w:left w:val="none" w:sz="0" w:space="0" w:color="auto"/>
                        <w:bottom w:val="none" w:sz="0" w:space="0" w:color="auto"/>
                        <w:right w:val="none" w:sz="0" w:space="0" w:color="auto"/>
                      </w:divBdr>
                      <w:divsChild>
                        <w:div w:id="1173111613">
                          <w:marLeft w:val="0"/>
                          <w:marRight w:val="0"/>
                          <w:marTop w:val="0"/>
                          <w:marBottom w:val="0"/>
                          <w:divBdr>
                            <w:top w:val="none" w:sz="0" w:space="0" w:color="auto"/>
                            <w:left w:val="none" w:sz="0" w:space="0" w:color="auto"/>
                            <w:bottom w:val="none" w:sz="0" w:space="0" w:color="auto"/>
                            <w:right w:val="none" w:sz="0" w:space="0" w:color="auto"/>
                          </w:divBdr>
                          <w:divsChild>
                            <w:div w:id="1184517988">
                              <w:marLeft w:val="0"/>
                              <w:marRight w:val="0"/>
                              <w:marTop w:val="0"/>
                              <w:marBottom w:val="0"/>
                              <w:divBdr>
                                <w:top w:val="none" w:sz="0" w:space="0" w:color="auto"/>
                                <w:left w:val="none" w:sz="0" w:space="0" w:color="auto"/>
                                <w:bottom w:val="none" w:sz="0" w:space="0" w:color="auto"/>
                                <w:right w:val="none" w:sz="0" w:space="0" w:color="auto"/>
                              </w:divBdr>
                              <w:divsChild>
                                <w:div w:id="1597981699">
                                  <w:marLeft w:val="0"/>
                                  <w:marRight w:val="0"/>
                                  <w:marTop w:val="0"/>
                                  <w:marBottom w:val="0"/>
                                  <w:divBdr>
                                    <w:top w:val="none" w:sz="0" w:space="0" w:color="auto"/>
                                    <w:left w:val="none" w:sz="0" w:space="0" w:color="auto"/>
                                    <w:bottom w:val="none" w:sz="0" w:space="0" w:color="auto"/>
                                    <w:right w:val="none" w:sz="0" w:space="0" w:color="auto"/>
                                  </w:divBdr>
                                  <w:divsChild>
                                    <w:div w:id="596209851">
                                      <w:marLeft w:val="0"/>
                                      <w:marRight w:val="0"/>
                                      <w:marTop w:val="0"/>
                                      <w:marBottom w:val="0"/>
                                      <w:divBdr>
                                        <w:top w:val="none" w:sz="0" w:space="0" w:color="auto"/>
                                        <w:left w:val="none" w:sz="0" w:space="0" w:color="auto"/>
                                        <w:bottom w:val="none" w:sz="0" w:space="0" w:color="auto"/>
                                        <w:right w:val="none" w:sz="0" w:space="0" w:color="auto"/>
                                      </w:divBdr>
                                      <w:divsChild>
                                        <w:div w:id="630865185">
                                          <w:marLeft w:val="0"/>
                                          <w:marRight w:val="0"/>
                                          <w:marTop w:val="0"/>
                                          <w:marBottom w:val="0"/>
                                          <w:divBdr>
                                            <w:top w:val="dotted" w:sz="6" w:space="4" w:color="DDDDDD"/>
                                            <w:left w:val="dotted" w:sz="6" w:space="4" w:color="DDDDDD"/>
                                            <w:bottom w:val="dotted" w:sz="6" w:space="4" w:color="DDDDDD"/>
                                            <w:right w:val="dotted" w:sz="6" w:space="4" w:color="DDDDDD"/>
                                          </w:divBdr>
                                          <w:divsChild>
                                            <w:div w:id="14348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355264">
      <w:bodyDiv w:val="1"/>
      <w:marLeft w:val="0"/>
      <w:marRight w:val="0"/>
      <w:marTop w:val="0"/>
      <w:marBottom w:val="0"/>
      <w:divBdr>
        <w:top w:val="none" w:sz="0" w:space="0" w:color="auto"/>
        <w:left w:val="none" w:sz="0" w:space="0" w:color="auto"/>
        <w:bottom w:val="none" w:sz="0" w:space="0" w:color="auto"/>
        <w:right w:val="none" w:sz="0" w:space="0" w:color="auto"/>
      </w:divBdr>
    </w:div>
    <w:div w:id="559941332">
      <w:bodyDiv w:val="1"/>
      <w:marLeft w:val="0"/>
      <w:marRight w:val="0"/>
      <w:marTop w:val="0"/>
      <w:marBottom w:val="0"/>
      <w:divBdr>
        <w:top w:val="none" w:sz="0" w:space="0" w:color="auto"/>
        <w:left w:val="none" w:sz="0" w:space="0" w:color="auto"/>
        <w:bottom w:val="none" w:sz="0" w:space="0" w:color="auto"/>
        <w:right w:val="none" w:sz="0" w:space="0" w:color="auto"/>
      </w:divBdr>
    </w:div>
    <w:div w:id="586379148">
      <w:bodyDiv w:val="1"/>
      <w:marLeft w:val="0"/>
      <w:marRight w:val="0"/>
      <w:marTop w:val="0"/>
      <w:marBottom w:val="0"/>
      <w:divBdr>
        <w:top w:val="none" w:sz="0" w:space="0" w:color="auto"/>
        <w:left w:val="none" w:sz="0" w:space="0" w:color="auto"/>
        <w:bottom w:val="none" w:sz="0" w:space="0" w:color="auto"/>
        <w:right w:val="none" w:sz="0" w:space="0" w:color="auto"/>
      </w:divBdr>
    </w:div>
    <w:div w:id="608468420">
      <w:bodyDiv w:val="1"/>
      <w:marLeft w:val="0"/>
      <w:marRight w:val="0"/>
      <w:marTop w:val="0"/>
      <w:marBottom w:val="0"/>
      <w:divBdr>
        <w:top w:val="none" w:sz="0" w:space="0" w:color="auto"/>
        <w:left w:val="none" w:sz="0" w:space="0" w:color="auto"/>
        <w:bottom w:val="none" w:sz="0" w:space="0" w:color="auto"/>
        <w:right w:val="none" w:sz="0" w:space="0" w:color="auto"/>
      </w:divBdr>
      <w:divsChild>
        <w:div w:id="1705329022">
          <w:marLeft w:val="0"/>
          <w:marRight w:val="0"/>
          <w:marTop w:val="0"/>
          <w:marBottom w:val="0"/>
          <w:divBdr>
            <w:top w:val="none" w:sz="0" w:space="0" w:color="auto"/>
            <w:left w:val="none" w:sz="0" w:space="0" w:color="auto"/>
            <w:bottom w:val="none" w:sz="0" w:space="0" w:color="auto"/>
            <w:right w:val="none" w:sz="0" w:space="0" w:color="auto"/>
          </w:divBdr>
          <w:divsChild>
            <w:div w:id="1663313502">
              <w:marLeft w:val="0"/>
              <w:marRight w:val="0"/>
              <w:marTop w:val="0"/>
              <w:marBottom w:val="0"/>
              <w:divBdr>
                <w:top w:val="none" w:sz="0" w:space="0" w:color="auto"/>
                <w:left w:val="none" w:sz="0" w:space="0" w:color="auto"/>
                <w:bottom w:val="none" w:sz="0" w:space="0" w:color="auto"/>
                <w:right w:val="none" w:sz="0" w:space="0" w:color="auto"/>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888103416">
                      <w:marLeft w:val="0"/>
                      <w:marRight w:val="0"/>
                      <w:marTop w:val="0"/>
                      <w:marBottom w:val="0"/>
                      <w:divBdr>
                        <w:top w:val="none" w:sz="0" w:space="0" w:color="auto"/>
                        <w:left w:val="none" w:sz="0" w:space="0" w:color="auto"/>
                        <w:bottom w:val="none" w:sz="0" w:space="0" w:color="auto"/>
                        <w:right w:val="none" w:sz="0" w:space="0" w:color="auto"/>
                      </w:divBdr>
                      <w:divsChild>
                        <w:div w:id="132676595">
                          <w:marLeft w:val="0"/>
                          <w:marRight w:val="0"/>
                          <w:marTop w:val="0"/>
                          <w:marBottom w:val="0"/>
                          <w:divBdr>
                            <w:top w:val="none" w:sz="0" w:space="0" w:color="auto"/>
                            <w:left w:val="none" w:sz="0" w:space="0" w:color="auto"/>
                            <w:bottom w:val="none" w:sz="0" w:space="0" w:color="auto"/>
                            <w:right w:val="none" w:sz="0" w:space="0" w:color="auto"/>
                          </w:divBdr>
                          <w:divsChild>
                            <w:div w:id="1351641029">
                              <w:marLeft w:val="0"/>
                              <w:marRight w:val="0"/>
                              <w:marTop w:val="0"/>
                              <w:marBottom w:val="0"/>
                              <w:divBdr>
                                <w:top w:val="none" w:sz="0" w:space="0" w:color="auto"/>
                                <w:left w:val="none" w:sz="0" w:space="0" w:color="auto"/>
                                <w:bottom w:val="none" w:sz="0" w:space="0" w:color="auto"/>
                                <w:right w:val="none" w:sz="0" w:space="0" w:color="auto"/>
                              </w:divBdr>
                              <w:divsChild>
                                <w:div w:id="774439978">
                                  <w:marLeft w:val="0"/>
                                  <w:marRight w:val="0"/>
                                  <w:marTop w:val="0"/>
                                  <w:marBottom w:val="0"/>
                                  <w:divBdr>
                                    <w:top w:val="none" w:sz="0" w:space="0" w:color="auto"/>
                                    <w:left w:val="none" w:sz="0" w:space="0" w:color="auto"/>
                                    <w:bottom w:val="none" w:sz="0" w:space="0" w:color="auto"/>
                                    <w:right w:val="none" w:sz="0" w:space="0" w:color="auto"/>
                                  </w:divBdr>
                                  <w:divsChild>
                                    <w:div w:id="1066411779">
                                      <w:marLeft w:val="0"/>
                                      <w:marRight w:val="0"/>
                                      <w:marTop w:val="0"/>
                                      <w:marBottom w:val="0"/>
                                      <w:divBdr>
                                        <w:top w:val="none" w:sz="0" w:space="0" w:color="auto"/>
                                        <w:left w:val="none" w:sz="0" w:space="0" w:color="auto"/>
                                        <w:bottom w:val="none" w:sz="0" w:space="0" w:color="auto"/>
                                        <w:right w:val="none" w:sz="0" w:space="0" w:color="auto"/>
                                      </w:divBdr>
                                      <w:divsChild>
                                        <w:div w:id="1291790057">
                                          <w:marLeft w:val="0"/>
                                          <w:marRight w:val="0"/>
                                          <w:marTop w:val="0"/>
                                          <w:marBottom w:val="0"/>
                                          <w:divBdr>
                                            <w:top w:val="dotted" w:sz="6" w:space="4" w:color="DDDDDD"/>
                                            <w:left w:val="dotted" w:sz="6" w:space="4" w:color="DDDDDD"/>
                                            <w:bottom w:val="dotted" w:sz="6" w:space="4" w:color="DDDDDD"/>
                                            <w:right w:val="dotted" w:sz="6" w:space="4" w:color="DDDDDD"/>
                                          </w:divBdr>
                                          <w:divsChild>
                                            <w:div w:id="12475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407239">
      <w:bodyDiv w:val="1"/>
      <w:marLeft w:val="0"/>
      <w:marRight w:val="0"/>
      <w:marTop w:val="0"/>
      <w:marBottom w:val="0"/>
      <w:divBdr>
        <w:top w:val="none" w:sz="0" w:space="0" w:color="auto"/>
        <w:left w:val="none" w:sz="0" w:space="0" w:color="auto"/>
        <w:bottom w:val="none" w:sz="0" w:space="0" w:color="auto"/>
        <w:right w:val="none" w:sz="0" w:space="0" w:color="auto"/>
      </w:divBdr>
    </w:div>
    <w:div w:id="625699596">
      <w:bodyDiv w:val="1"/>
      <w:marLeft w:val="0"/>
      <w:marRight w:val="0"/>
      <w:marTop w:val="0"/>
      <w:marBottom w:val="0"/>
      <w:divBdr>
        <w:top w:val="none" w:sz="0" w:space="0" w:color="auto"/>
        <w:left w:val="none" w:sz="0" w:space="0" w:color="auto"/>
        <w:bottom w:val="none" w:sz="0" w:space="0" w:color="auto"/>
        <w:right w:val="none" w:sz="0" w:space="0" w:color="auto"/>
      </w:divBdr>
    </w:div>
    <w:div w:id="632909029">
      <w:bodyDiv w:val="1"/>
      <w:marLeft w:val="0"/>
      <w:marRight w:val="0"/>
      <w:marTop w:val="0"/>
      <w:marBottom w:val="0"/>
      <w:divBdr>
        <w:top w:val="none" w:sz="0" w:space="0" w:color="auto"/>
        <w:left w:val="none" w:sz="0" w:space="0" w:color="auto"/>
        <w:bottom w:val="none" w:sz="0" w:space="0" w:color="auto"/>
        <w:right w:val="none" w:sz="0" w:space="0" w:color="auto"/>
      </w:divBdr>
    </w:div>
    <w:div w:id="642009083">
      <w:bodyDiv w:val="1"/>
      <w:marLeft w:val="0"/>
      <w:marRight w:val="0"/>
      <w:marTop w:val="0"/>
      <w:marBottom w:val="0"/>
      <w:divBdr>
        <w:top w:val="none" w:sz="0" w:space="0" w:color="auto"/>
        <w:left w:val="none" w:sz="0" w:space="0" w:color="auto"/>
        <w:bottom w:val="none" w:sz="0" w:space="0" w:color="auto"/>
        <w:right w:val="none" w:sz="0" w:space="0" w:color="auto"/>
      </w:divBdr>
      <w:divsChild>
        <w:div w:id="1773041473">
          <w:marLeft w:val="0"/>
          <w:marRight w:val="0"/>
          <w:marTop w:val="0"/>
          <w:marBottom w:val="0"/>
          <w:divBdr>
            <w:top w:val="none" w:sz="0" w:space="0" w:color="auto"/>
            <w:left w:val="none" w:sz="0" w:space="0" w:color="auto"/>
            <w:bottom w:val="none" w:sz="0" w:space="0" w:color="auto"/>
            <w:right w:val="none" w:sz="0" w:space="0" w:color="auto"/>
          </w:divBdr>
          <w:divsChild>
            <w:div w:id="108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1586293">
      <w:bodyDiv w:val="1"/>
      <w:marLeft w:val="0"/>
      <w:marRight w:val="0"/>
      <w:marTop w:val="0"/>
      <w:marBottom w:val="0"/>
      <w:divBdr>
        <w:top w:val="none" w:sz="0" w:space="0" w:color="auto"/>
        <w:left w:val="none" w:sz="0" w:space="0" w:color="auto"/>
        <w:bottom w:val="none" w:sz="0" w:space="0" w:color="auto"/>
        <w:right w:val="none" w:sz="0" w:space="0" w:color="auto"/>
      </w:divBdr>
      <w:divsChild>
        <w:div w:id="1338842966">
          <w:marLeft w:val="0"/>
          <w:marRight w:val="0"/>
          <w:marTop w:val="0"/>
          <w:marBottom w:val="0"/>
          <w:divBdr>
            <w:top w:val="none" w:sz="0" w:space="0" w:color="auto"/>
            <w:left w:val="none" w:sz="0" w:space="0" w:color="auto"/>
            <w:bottom w:val="none" w:sz="0" w:space="0" w:color="auto"/>
            <w:right w:val="none" w:sz="0" w:space="0" w:color="auto"/>
          </w:divBdr>
          <w:divsChild>
            <w:div w:id="473108390">
              <w:marLeft w:val="0"/>
              <w:marRight w:val="0"/>
              <w:marTop w:val="0"/>
              <w:marBottom w:val="0"/>
              <w:divBdr>
                <w:top w:val="none" w:sz="0" w:space="0" w:color="auto"/>
                <w:left w:val="none" w:sz="0" w:space="0" w:color="auto"/>
                <w:bottom w:val="none" w:sz="0" w:space="0" w:color="auto"/>
                <w:right w:val="none" w:sz="0" w:space="0" w:color="auto"/>
              </w:divBdr>
              <w:divsChild>
                <w:div w:id="336619625">
                  <w:marLeft w:val="0"/>
                  <w:marRight w:val="0"/>
                  <w:marTop w:val="0"/>
                  <w:marBottom w:val="0"/>
                  <w:divBdr>
                    <w:top w:val="none" w:sz="0" w:space="0" w:color="auto"/>
                    <w:left w:val="none" w:sz="0" w:space="0" w:color="auto"/>
                    <w:bottom w:val="none" w:sz="0" w:space="0" w:color="auto"/>
                    <w:right w:val="none" w:sz="0" w:space="0" w:color="auto"/>
                  </w:divBdr>
                  <w:divsChild>
                    <w:div w:id="1282956662">
                      <w:marLeft w:val="0"/>
                      <w:marRight w:val="0"/>
                      <w:marTop w:val="0"/>
                      <w:marBottom w:val="0"/>
                      <w:divBdr>
                        <w:top w:val="none" w:sz="0" w:space="0" w:color="auto"/>
                        <w:left w:val="none" w:sz="0" w:space="0" w:color="auto"/>
                        <w:bottom w:val="none" w:sz="0" w:space="0" w:color="auto"/>
                        <w:right w:val="none" w:sz="0" w:space="0" w:color="auto"/>
                      </w:divBdr>
                      <w:divsChild>
                        <w:div w:id="148524837">
                          <w:marLeft w:val="0"/>
                          <w:marRight w:val="0"/>
                          <w:marTop w:val="0"/>
                          <w:marBottom w:val="0"/>
                          <w:divBdr>
                            <w:top w:val="none" w:sz="0" w:space="0" w:color="auto"/>
                            <w:left w:val="none" w:sz="0" w:space="0" w:color="auto"/>
                            <w:bottom w:val="none" w:sz="0" w:space="0" w:color="auto"/>
                            <w:right w:val="none" w:sz="0" w:space="0" w:color="auto"/>
                          </w:divBdr>
                          <w:divsChild>
                            <w:div w:id="1885629558">
                              <w:marLeft w:val="0"/>
                              <w:marRight w:val="0"/>
                              <w:marTop w:val="0"/>
                              <w:marBottom w:val="0"/>
                              <w:divBdr>
                                <w:top w:val="none" w:sz="0" w:space="0" w:color="auto"/>
                                <w:left w:val="none" w:sz="0" w:space="0" w:color="auto"/>
                                <w:bottom w:val="none" w:sz="0" w:space="0" w:color="auto"/>
                                <w:right w:val="none" w:sz="0" w:space="0" w:color="auto"/>
                              </w:divBdr>
                              <w:divsChild>
                                <w:div w:id="536509225">
                                  <w:marLeft w:val="0"/>
                                  <w:marRight w:val="0"/>
                                  <w:marTop w:val="0"/>
                                  <w:marBottom w:val="0"/>
                                  <w:divBdr>
                                    <w:top w:val="none" w:sz="0" w:space="0" w:color="auto"/>
                                    <w:left w:val="none" w:sz="0" w:space="0" w:color="auto"/>
                                    <w:bottom w:val="none" w:sz="0" w:space="0" w:color="auto"/>
                                    <w:right w:val="none" w:sz="0" w:space="0" w:color="auto"/>
                                  </w:divBdr>
                                  <w:divsChild>
                                    <w:div w:id="1906449174">
                                      <w:marLeft w:val="0"/>
                                      <w:marRight w:val="0"/>
                                      <w:marTop w:val="0"/>
                                      <w:marBottom w:val="0"/>
                                      <w:divBdr>
                                        <w:top w:val="none" w:sz="0" w:space="0" w:color="auto"/>
                                        <w:left w:val="none" w:sz="0" w:space="0" w:color="auto"/>
                                        <w:bottom w:val="none" w:sz="0" w:space="0" w:color="auto"/>
                                        <w:right w:val="none" w:sz="0" w:space="0" w:color="auto"/>
                                      </w:divBdr>
                                      <w:divsChild>
                                        <w:div w:id="1913857373">
                                          <w:marLeft w:val="0"/>
                                          <w:marRight w:val="0"/>
                                          <w:marTop w:val="0"/>
                                          <w:marBottom w:val="0"/>
                                          <w:divBdr>
                                            <w:top w:val="dotted" w:sz="6" w:space="4" w:color="DDDDDD"/>
                                            <w:left w:val="dotted" w:sz="6" w:space="4" w:color="DDDDDD"/>
                                            <w:bottom w:val="dotted" w:sz="6" w:space="4" w:color="DDDDDD"/>
                                            <w:right w:val="dotted" w:sz="6" w:space="4" w:color="DDDDDD"/>
                                          </w:divBdr>
                                          <w:divsChild>
                                            <w:div w:id="7095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721961">
      <w:bodyDiv w:val="1"/>
      <w:marLeft w:val="0"/>
      <w:marRight w:val="0"/>
      <w:marTop w:val="0"/>
      <w:marBottom w:val="0"/>
      <w:divBdr>
        <w:top w:val="none" w:sz="0" w:space="0" w:color="auto"/>
        <w:left w:val="none" w:sz="0" w:space="0" w:color="auto"/>
        <w:bottom w:val="none" w:sz="0" w:space="0" w:color="auto"/>
        <w:right w:val="none" w:sz="0" w:space="0" w:color="auto"/>
      </w:divBdr>
      <w:divsChild>
        <w:div w:id="574509009">
          <w:marLeft w:val="0"/>
          <w:marRight w:val="0"/>
          <w:marTop w:val="0"/>
          <w:marBottom w:val="0"/>
          <w:divBdr>
            <w:top w:val="none" w:sz="0" w:space="0" w:color="auto"/>
            <w:left w:val="none" w:sz="0" w:space="0" w:color="auto"/>
            <w:bottom w:val="none" w:sz="0" w:space="0" w:color="auto"/>
            <w:right w:val="none" w:sz="0" w:space="0" w:color="auto"/>
          </w:divBdr>
          <w:divsChild>
            <w:div w:id="937519736">
              <w:marLeft w:val="0"/>
              <w:marRight w:val="0"/>
              <w:marTop w:val="0"/>
              <w:marBottom w:val="0"/>
              <w:divBdr>
                <w:top w:val="none" w:sz="0" w:space="0" w:color="auto"/>
                <w:left w:val="none" w:sz="0" w:space="0" w:color="auto"/>
                <w:bottom w:val="none" w:sz="0" w:space="0" w:color="auto"/>
                <w:right w:val="none" w:sz="0" w:space="0" w:color="auto"/>
              </w:divBdr>
              <w:divsChild>
                <w:div w:id="1212380613">
                  <w:marLeft w:val="0"/>
                  <w:marRight w:val="0"/>
                  <w:marTop w:val="0"/>
                  <w:marBottom w:val="0"/>
                  <w:divBdr>
                    <w:top w:val="none" w:sz="0" w:space="0" w:color="auto"/>
                    <w:left w:val="none" w:sz="0" w:space="0" w:color="auto"/>
                    <w:bottom w:val="none" w:sz="0" w:space="0" w:color="auto"/>
                    <w:right w:val="none" w:sz="0" w:space="0" w:color="auto"/>
                  </w:divBdr>
                  <w:divsChild>
                    <w:div w:id="752434482">
                      <w:marLeft w:val="0"/>
                      <w:marRight w:val="0"/>
                      <w:marTop w:val="0"/>
                      <w:marBottom w:val="0"/>
                      <w:divBdr>
                        <w:top w:val="none" w:sz="0" w:space="0" w:color="auto"/>
                        <w:left w:val="none" w:sz="0" w:space="0" w:color="auto"/>
                        <w:bottom w:val="none" w:sz="0" w:space="0" w:color="auto"/>
                        <w:right w:val="none" w:sz="0" w:space="0" w:color="auto"/>
                      </w:divBdr>
                      <w:divsChild>
                        <w:div w:id="731199353">
                          <w:marLeft w:val="0"/>
                          <w:marRight w:val="0"/>
                          <w:marTop w:val="0"/>
                          <w:marBottom w:val="0"/>
                          <w:divBdr>
                            <w:top w:val="none" w:sz="0" w:space="0" w:color="auto"/>
                            <w:left w:val="none" w:sz="0" w:space="0" w:color="auto"/>
                            <w:bottom w:val="none" w:sz="0" w:space="0" w:color="auto"/>
                            <w:right w:val="none" w:sz="0" w:space="0" w:color="auto"/>
                          </w:divBdr>
                          <w:divsChild>
                            <w:div w:id="1182426791">
                              <w:marLeft w:val="0"/>
                              <w:marRight w:val="0"/>
                              <w:marTop w:val="0"/>
                              <w:marBottom w:val="0"/>
                              <w:divBdr>
                                <w:top w:val="none" w:sz="0" w:space="0" w:color="auto"/>
                                <w:left w:val="none" w:sz="0" w:space="0" w:color="auto"/>
                                <w:bottom w:val="none" w:sz="0" w:space="0" w:color="auto"/>
                                <w:right w:val="none" w:sz="0" w:space="0" w:color="auto"/>
                              </w:divBdr>
                              <w:divsChild>
                                <w:div w:id="1471290198">
                                  <w:marLeft w:val="0"/>
                                  <w:marRight w:val="0"/>
                                  <w:marTop w:val="0"/>
                                  <w:marBottom w:val="0"/>
                                  <w:divBdr>
                                    <w:top w:val="none" w:sz="0" w:space="0" w:color="auto"/>
                                    <w:left w:val="none" w:sz="0" w:space="0" w:color="auto"/>
                                    <w:bottom w:val="none" w:sz="0" w:space="0" w:color="auto"/>
                                    <w:right w:val="none" w:sz="0" w:space="0" w:color="auto"/>
                                  </w:divBdr>
                                  <w:divsChild>
                                    <w:div w:id="15012517">
                                      <w:marLeft w:val="0"/>
                                      <w:marRight w:val="0"/>
                                      <w:marTop w:val="0"/>
                                      <w:marBottom w:val="0"/>
                                      <w:divBdr>
                                        <w:top w:val="none" w:sz="0" w:space="0" w:color="auto"/>
                                        <w:left w:val="none" w:sz="0" w:space="0" w:color="auto"/>
                                        <w:bottom w:val="none" w:sz="0" w:space="0" w:color="auto"/>
                                        <w:right w:val="none" w:sz="0" w:space="0" w:color="auto"/>
                                      </w:divBdr>
                                      <w:divsChild>
                                        <w:div w:id="1725366585">
                                          <w:marLeft w:val="0"/>
                                          <w:marRight w:val="0"/>
                                          <w:marTop w:val="0"/>
                                          <w:marBottom w:val="0"/>
                                          <w:divBdr>
                                            <w:top w:val="dotted" w:sz="6" w:space="4" w:color="DDDDDD"/>
                                            <w:left w:val="dotted" w:sz="6" w:space="4" w:color="DDDDDD"/>
                                            <w:bottom w:val="dotted" w:sz="6" w:space="4" w:color="DDDDDD"/>
                                            <w:right w:val="dotted" w:sz="6" w:space="4" w:color="DDDDDD"/>
                                          </w:divBdr>
                                          <w:divsChild>
                                            <w:div w:id="18849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382887">
      <w:bodyDiv w:val="1"/>
      <w:marLeft w:val="0"/>
      <w:marRight w:val="0"/>
      <w:marTop w:val="0"/>
      <w:marBottom w:val="0"/>
      <w:divBdr>
        <w:top w:val="none" w:sz="0" w:space="0" w:color="auto"/>
        <w:left w:val="none" w:sz="0" w:space="0" w:color="auto"/>
        <w:bottom w:val="none" w:sz="0" w:space="0" w:color="auto"/>
        <w:right w:val="none" w:sz="0" w:space="0" w:color="auto"/>
      </w:divBdr>
      <w:divsChild>
        <w:div w:id="573854750">
          <w:marLeft w:val="0"/>
          <w:marRight w:val="0"/>
          <w:marTop w:val="0"/>
          <w:marBottom w:val="0"/>
          <w:divBdr>
            <w:top w:val="none" w:sz="0" w:space="0" w:color="auto"/>
            <w:left w:val="none" w:sz="0" w:space="0" w:color="auto"/>
            <w:bottom w:val="none" w:sz="0" w:space="0" w:color="auto"/>
            <w:right w:val="none" w:sz="0" w:space="0" w:color="auto"/>
          </w:divBdr>
          <w:divsChild>
            <w:div w:id="1203444522">
              <w:marLeft w:val="0"/>
              <w:marRight w:val="0"/>
              <w:marTop w:val="0"/>
              <w:marBottom w:val="0"/>
              <w:divBdr>
                <w:top w:val="none" w:sz="0" w:space="0" w:color="auto"/>
                <w:left w:val="none" w:sz="0" w:space="0" w:color="auto"/>
                <w:bottom w:val="none" w:sz="0" w:space="0" w:color="auto"/>
                <w:right w:val="none" w:sz="0" w:space="0" w:color="auto"/>
              </w:divBdr>
              <w:divsChild>
                <w:div w:id="1877889055">
                  <w:marLeft w:val="0"/>
                  <w:marRight w:val="0"/>
                  <w:marTop w:val="0"/>
                  <w:marBottom w:val="0"/>
                  <w:divBdr>
                    <w:top w:val="none" w:sz="0" w:space="0" w:color="auto"/>
                    <w:left w:val="none" w:sz="0" w:space="0" w:color="auto"/>
                    <w:bottom w:val="none" w:sz="0" w:space="0" w:color="auto"/>
                    <w:right w:val="none" w:sz="0" w:space="0" w:color="auto"/>
                  </w:divBdr>
                  <w:divsChild>
                    <w:div w:id="1562716713">
                      <w:marLeft w:val="0"/>
                      <w:marRight w:val="0"/>
                      <w:marTop w:val="0"/>
                      <w:marBottom w:val="0"/>
                      <w:divBdr>
                        <w:top w:val="none" w:sz="0" w:space="0" w:color="auto"/>
                        <w:left w:val="none" w:sz="0" w:space="0" w:color="auto"/>
                        <w:bottom w:val="none" w:sz="0" w:space="0" w:color="auto"/>
                        <w:right w:val="none" w:sz="0" w:space="0" w:color="auto"/>
                      </w:divBdr>
                      <w:divsChild>
                        <w:div w:id="618032298">
                          <w:marLeft w:val="0"/>
                          <w:marRight w:val="0"/>
                          <w:marTop w:val="0"/>
                          <w:marBottom w:val="0"/>
                          <w:divBdr>
                            <w:top w:val="none" w:sz="0" w:space="0" w:color="auto"/>
                            <w:left w:val="none" w:sz="0" w:space="0" w:color="auto"/>
                            <w:bottom w:val="none" w:sz="0" w:space="0" w:color="auto"/>
                            <w:right w:val="none" w:sz="0" w:space="0" w:color="auto"/>
                          </w:divBdr>
                          <w:divsChild>
                            <w:div w:id="555244158">
                              <w:marLeft w:val="0"/>
                              <w:marRight w:val="0"/>
                              <w:marTop w:val="0"/>
                              <w:marBottom w:val="0"/>
                              <w:divBdr>
                                <w:top w:val="none" w:sz="0" w:space="0" w:color="auto"/>
                                <w:left w:val="none" w:sz="0" w:space="0" w:color="auto"/>
                                <w:bottom w:val="none" w:sz="0" w:space="0" w:color="auto"/>
                                <w:right w:val="none" w:sz="0" w:space="0" w:color="auto"/>
                              </w:divBdr>
                              <w:divsChild>
                                <w:div w:id="8991628">
                                  <w:marLeft w:val="0"/>
                                  <w:marRight w:val="0"/>
                                  <w:marTop w:val="0"/>
                                  <w:marBottom w:val="0"/>
                                  <w:divBdr>
                                    <w:top w:val="none" w:sz="0" w:space="0" w:color="auto"/>
                                    <w:left w:val="none" w:sz="0" w:space="0" w:color="auto"/>
                                    <w:bottom w:val="none" w:sz="0" w:space="0" w:color="auto"/>
                                    <w:right w:val="none" w:sz="0" w:space="0" w:color="auto"/>
                                  </w:divBdr>
                                  <w:divsChild>
                                    <w:div w:id="844711417">
                                      <w:marLeft w:val="0"/>
                                      <w:marRight w:val="0"/>
                                      <w:marTop w:val="0"/>
                                      <w:marBottom w:val="0"/>
                                      <w:divBdr>
                                        <w:top w:val="none" w:sz="0" w:space="0" w:color="auto"/>
                                        <w:left w:val="none" w:sz="0" w:space="0" w:color="auto"/>
                                        <w:bottom w:val="none" w:sz="0" w:space="0" w:color="auto"/>
                                        <w:right w:val="none" w:sz="0" w:space="0" w:color="auto"/>
                                      </w:divBdr>
                                      <w:divsChild>
                                        <w:div w:id="6492049">
                                          <w:marLeft w:val="0"/>
                                          <w:marRight w:val="0"/>
                                          <w:marTop w:val="0"/>
                                          <w:marBottom w:val="0"/>
                                          <w:divBdr>
                                            <w:top w:val="dotted" w:sz="6" w:space="4" w:color="DDDDDD"/>
                                            <w:left w:val="dotted" w:sz="6" w:space="4" w:color="DDDDDD"/>
                                            <w:bottom w:val="dotted" w:sz="6" w:space="4" w:color="DDDDDD"/>
                                            <w:right w:val="dotted" w:sz="6" w:space="4" w:color="DDDDDD"/>
                                          </w:divBdr>
                                          <w:divsChild>
                                            <w:div w:id="19691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23518">
      <w:bodyDiv w:val="1"/>
      <w:marLeft w:val="0"/>
      <w:marRight w:val="0"/>
      <w:marTop w:val="0"/>
      <w:marBottom w:val="0"/>
      <w:divBdr>
        <w:top w:val="none" w:sz="0" w:space="0" w:color="auto"/>
        <w:left w:val="none" w:sz="0" w:space="0" w:color="auto"/>
        <w:bottom w:val="none" w:sz="0" w:space="0" w:color="auto"/>
        <w:right w:val="none" w:sz="0" w:space="0" w:color="auto"/>
      </w:divBdr>
    </w:div>
    <w:div w:id="701904206">
      <w:bodyDiv w:val="1"/>
      <w:marLeft w:val="0"/>
      <w:marRight w:val="0"/>
      <w:marTop w:val="0"/>
      <w:marBottom w:val="0"/>
      <w:divBdr>
        <w:top w:val="none" w:sz="0" w:space="0" w:color="auto"/>
        <w:left w:val="none" w:sz="0" w:space="0" w:color="auto"/>
        <w:bottom w:val="none" w:sz="0" w:space="0" w:color="auto"/>
        <w:right w:val="none" w:sz="0" w:space="0" w:color="auto"/>
      </w:divBdr>
    </w:div>
    <w:div w:id="714693845">
      <w:bodyDiv w:val="1"/>
      <w:marLeft w:val="0"/>
      <w:marRight w:val="0"/>
      <w:marTop w:val="0"/>
      <w:marBottom w:val="0"/>
      <w:divBdr>
        <w:top w:val="none" w:sz="0" w:space="0" w:color="auto"/>
        <w:left w:val="none" w:sz="0" w:space="0" w:color="auto"/>
        <w:bottom w:val="none" w:sz="0" w:space="0" w:color="auto"/>
        <w:right w:val="none" w:sz="0" w:space="0" w:color="auto"/>
      </w:divBdr>
    </w:div>
    <w:div w:id="770975858">
      <w:bodyDiv w:val="1"/>
      <w:marLeft w:val="0"/>
      <w:marRight w:val="0"/>
      <w:marTop w:val="0"/>
      <w:marBottom w:val="0"/>
      <w:divBdr>
        <w:top w:val="none" w:sz="0" w:space="0" w:color="auto"/>
        <w:left w:val="none" w:sz="0" w:space="0" w:color="auto"/>
        <w:bottom w:val="none" w:sz="0" w:space="0" w:color="auto"/>
        <w:right w:val="none" w:sz="0" w:space="0" w:color="auto"/>
      </w:divBdr>
    </w:div>
    <w:div w:id="776413717">
      <w:bodyDiv w:val="1"/>
      <w:marLeft w:val="0"/>
      <w:marRight w:val="0"/>
      <w:marTop w:val="0"/>
      <w:marBottom w:val="0"/>
      <w:divBdr>
        <w:top w:val="none" w:sz="0" w:space="0" w:color="auto"/>
        <w:left w:val="none" w:sz="0" w:space="0" w:color="auto"/>
        <w:bottom w:val="none" w:sz="0" w:space="0" w:color="auto"/>
        <w:right w:val="none" w:sz="0" w:space="0" w:color="auto"/>
      </w:divBdr>
    </w:div>
    <w:div w:id="783620004">
      <w:bodyDiv w:val="1"/>
      <w:marLeft w:val="0"/>
      <w:marRight w:val="0"/>
      <w:marTop w:val="0"/>
      <w:marBottom w:val="0"/>
      <w:divBdr>
        <w:top w:val="none" w:sz="0" w:space="0" w:color="auto"/>
        <w:left w:val="none" w:sz="0" w:space="0" w:color="auto"/>
        <w:bottom w:val="none" w:sz="0" w:space="0" w:color="auto"/>
        <w:right w:val="none" w:sz="0" w:space="0" w:color="auto"/>
      </w:divBdr>
      <w:divsChild>
        <w:div w:id="1100373070">
          <w:marLeft w:val="0"/>
          <w:marRight w:val="0"/>
          <w:marTop w:val="0"/>
          <w:marBottom w:val="0"/>
          <w:divBdr>
            <w:top w:val="none" w:sz="0" w:space="0" w:color="auto"/>
            <w:left w:val="none" w:sz="0" w:space="0" w:color="auto"/>
            <w:bottom w:val="none" w:sz="0" w:space="0" w:color="auto"/>
            <w:right w:val="none" w:sz="0" w:space="0" w:color="auto"/>
          </w:divBdr>
        </w:div>
      </w:divsChild>
    </w:div>
    <w:div w:id="821166959">
      <w:bodyDiv w:val="1"/>
      <w:marLeft w:val="0"/>
      <w:marRight w:val="0"/>
      <w:marTop w:val="0"/>
      <w:marBottom w:val="0"/>
      <w:divBdr>
        <w:top w:val="none" w:sz="0" w:space="0" w:color="auto"/>
        <w:left w:val="none" w:sz="0" w:space="0" w:color="auto"/>
        <w:bottom w:val="none" w:sz="0" w:space="0" w:color="auto"/>
        <w:right w:val="none" w:sz="0" w:space="0" w:color="auto"/>
      </w:divBdr>
    </w:div>
    <w:div w:id="821779232">
      <w:bodyDiv w:val="1"/>
      <w:marLeft w:val="0"/>
      <w:marRight w:val="0"/>
      <w:marTop w:val="0"/>
      <w:marBottom w:val="0"/>
      <w:divBdr>
        <w:top w:val="none" w:sz="0" w:space="0" w:color="auto"/>
        <w:left w:val="none" w:sz="0" w:space="0" w:color="auto"/>
        <w:bottom w:val="none" w:sz="0" w:space="0" w:color="auto"/>
        <w:right w:val="none" w:sz="0" w:space="0" w:color="auto"/>
      </w:divBdr>
    </w:div>
    <w:div w:id="839195833">
      <w:bodyDiv w:val="1"/>
      <w:marLeft w:val="0"/>
      <w:marRight w:val="0"/>
      <w:marTop w:val="0"/>
      <w:marBottom w:val="0"/>
      <w:divBdr>
        <w:top w:val="none" w:sz="0" w:space="0" w:color="auto"/>
        <w:left w:val="none" w:sz="0" w:space="0" w:color="auto"/>
        <w:bottom w:val="none" w:sz="0" w:space="0" w:color="auto"/>
        <w:right w:val="none" w:sz="0" w:space="0" w:color="auto"/>
      </w:divBdr>
      <w:divsChild>
        <w:div w:id="401029215">
          <w:marLeft w:val="0"/>
          <w:marRight w:val="0"/>
          <w:marTop w:val="0"/>
          <w:marBottom w:val="0"/>
          <w:divBdr>
            <w:top w:val="none" w:sz="0" w:space="0" w:color="auto"/>
            <w:left w:val="none" w:sz="0" w:space="0" w:color="auto"/>
            <w:bottom w:val="none" w:sz="0" w:space="0" w:color="auto"/>
            <w:right w:val="none" w:sz="0" w:space="0" w:color="auto"/>
          </w:divBdr>
          <w:divsChild>
            <w:div w:id="20694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97164">
      <w:bodyDiv w:val="1"/>
      <w:marLeft w:val="0"/>
      <w:marRight w:val="0"/>
      <w:marTop w:val="0"/>
      <w:marBottom w:val="0"/>
      <w:divBdr>
        <w:top w:val="none" w:sz="0" w:space="0" w:color="auto"/>
        <w:left w:val="none" w:sz="0" w:space="0" w:color="auto"/>
        <w:bottom w:val="none" w:sz="0" w:space="0" w:color="auto"/>
        <w:right w:val="none" w:sz="0" w:space="0" w:color="auto"/>
      </w:divBdr>
    </w:div>
    <w:div w:id="846748825">
      <w:bodyDiv w:val="1"/>
      <w:marLeft w:val="0"/>
      <w:marRight w:val="0"/>
      <w:marTop w:val="0"/>
      <w:marBottom w:val="0"/>
      <w:divBdr>
        <w:top w:val="none" w:sz="0" w:space="0" w:color="auto"/>
        <w:left w:val="none" w:sz="0" w:space="0" w:color="auto"/>
        <w:bottom w:val="none" w:sz="0" w:space="0" w:color="auto"/>
        <w:right w:val="none" w:sz="0" w:space="0" w:color="auto"/>
      </w:divBdr>
    </w:div>
    <w:div w:id="890534025">
      <w:bodyDiv w:val="1"/>
      <w:marLeft w:val="0"/>
      <w:marRight w:val="0"/>
      <w:marTop w:val="0"/>
      <w:marBottom w:val="0"/>
      <w:divBdr>
        <w:top w:val="none" w:sz="0" w:space="0" w:color="auto"/>
        <w:left w:val="none" w:sz="0" w:space="0" w:color="auto"/>
        <w:bottom w:val="none" w:sz="0" w:space="0" w:color="auto"/>
        <w:right w:val="none" w:sz="0" w:space="0" w:color="auto"/>
      </w:divBdr>
    </w:div>
    <w:div w:id="938803425">
      <w:bodyDiv w:val="1"/>
      <w:marLeft w:val="0"/>
      <w:marRight w:val="0"/>
      <w:marTop w:val="0"/>
      <w:marBottom w:val="0"/>
      <w:divBdr>
        <w:top w:val="none" w:sz="0" w:space="0" w:color="auto"/>
        <w:left w:val="none" w:sz="0" w:space="0" w:color="auto"/>
        <w:bottom w:val="none" w:sz="0" w:space="0" w:color="auto"/>
        <w:right w:val="none" w:sz="0" w:space="0" w:color="auto"/>
      </w:divBdr>
    </w:div>
    <w:div w:id="948510115">
      <w:bodyDiv w:val="1"/>
      <w:marLeft w:val="0"/>
      <w:marRight w:val="0"/>
      <w:marTop w:val="0"/>
      <w:marBottom w:val="0"/>
      <w:divBdr>
        <w:top w:val="none" w:sz="0" w:space="0" w:color="auto"/>
        <w:left w:val="none" w:sz="0" w:space="0" w:color="auto"/>
        <w:bottom w:val="none" w:sz="0" w:space="0" w:color="auto"/>
        <w:right w:val="none" w:sz="0" w:space="0" w:color="auto"/>
      </w:divBdr>
    </w:div>
    <w:div w:id="949359497">
      <w:bodyDiv w:val="1"/>
      <w:marLeft w:val="0"/>
      <w:marRight w:val="0"/>
      <w:marTop w:val="0"/>
      <w:marBottom w:val="0"/>
      <w:divBdr>
        <w:top w:val="none" w:sz="0" w:space="0" w:color="auto"/>
        <w:left w:val="none" w:sz="0" w:space="0" w:color="auto"/>
        <w:bottom w:val="none" w:sz="0" w:space="0" w:color="auto"/>
        <w:right w:val="none" w:sz="0" w:space="0" w:color="auto"/>
      </w:divBdr>
      <w:divsChild>
        <w:div w:id="1884563166">
          <w:marLeft w:val="0"/>
          <w:marRight w:val="0"/>
          <w:marTop w:val="0"/>
          <w:marBottom w:val="0"/>
          <w:divBdr>
            <w:top w:val="none" w:sz="0" w:space="0" w:color="auto"/>
            <w:left w:val="none" w:sz="0" w:space="0" w:color="auto"/>
            <w:bottom w:val="none" w:sz="0" w:space="0" w:color="auto"/>
            <w:right w:val="none" w:sz="0" w:space="0" w:color="auto"/>
          </w:divBdr>
          <w:divsChild>
            <w:div w:id="884751727">
              <w:marLeft w:val="0"/>
              <w:marRight w:val="0"/>
              <w:marTop w:val="0"/>
              <w:marBottom w:val="0"/>
              <w:divBdr>
                <w:top w:val="none" w:sz="0" w:space="0" w:color="auto"/>
                <w:left w:val="none" w:sz="0" w:space="0" w:color="auto"/>
                <w:bottom w:val="none" w:sz="0" w:space="0" w:color="auto"/>
                <w:right w:val="none" w:sz="0" w:space="0" w:color="auto"/>
              </w:divBdr>
              <w:divsChild>
                <w:div w:id="1497839664">
                  <w:marLeft w:val="0"/>
                  <w:marRight w:val="0"/>
                  <w:marTop w:val="0"/>
                  <w:marBottom w:val="0"/>
                  <w:divBdr>
                    <w:top w:val="none" w:sz="0" w:space="0" w:color="auto"/>
                    <w:left w:val="none" w:sz="0" w:space="0" w:color="auto"/>
                    <w:bottom w:val="none" w:sz="0" w:space="0" w:color="auto"/>
                    <w:right w:val="none" w:sz="0" w:space="0" w:color="auto"/>
                  </w:divBdr>
                  <w:divsChild>
                    <w:div w:id="872882160">
                      <w:marLeft w:val="0"/>
                      <w:marRight w:val="0"/>
                      <w:marTop w:val="0"/>
                      <w:marBottom w:val="0"/>
                      <w:divBdr>
                        <w:top w:val="none" w:sz="0" w:space="0" w:color="auto"/>
                        <w:left w:val="none" w:sz="0" w:space="0" w:color="auto"/>
                        <w:bottom w:val="none" w:sz="0" w:space="0" w:color="auto"/>
                        <w:right w:val="none" w:sz="0" w:space="0" w:color="auto"/>
                      </w:divBdr>
                      <w:divsChild>
                        <w:div w:id="451899675">
                          <w:marLeft w:val="0"/>
                          <w:marRight w:val="0"/>
                          <w:marTop w:val="0"/>
                          <w:marBottom w:val="0"/>
                          <w:divBdr>
                            <w:top w:val="none" w:sz="0" w:space="0" w:color="auto"/>
                            <w:left w:val="none" w:sz="0" w:space="0" w:color="auto"/>
                            <w:bottom w:val="none" w:sz="0" w:space="0" w:color="auto"/>
                            <w:right w:val="none" w:sz="0" w:space="0" w:color="auto"/>
                          </w:divBdr>
                          <w:divsChild>
                            <w:div w:id="1476994575">
                              <w:marLeft w:val="0"/>
                              <w:marRight w:val="0"/>
                              <w:marTop w:val="0"/>
                              <w:marBottom w:val="0"/>
                              <w:divBdr>
                                <w:top w:val="none" w:sz="0" w:space="0" w:color="auto"/>
                                <w:left w:val="none" w:sz="0" w:space="0" w:color="auto"/>
                                <w:bottom w:val="none" w:sz="0" w:space="0" w:color="auto"/>
                                <w:right w:val="none" w:sz="0" w:space="0" w:color="auto"/>
                              </w:divBdr>
                              <w:divsChild>
                                <w:div w:id="2044592964">
                                  <w:marLeft w:val="0"/>
                                  <w:marRight w:val="0"/>
                                  <w:marTop w:val="0"/>
                                  <w:marBottom w:val="0"/>
                                  <w:divBdr>
                                    <w:top w:val="none" w:sz="0" w:space="0" w:color="auto"/>
                                    <w:left w:val="none" w:sz="0" w:space="0" w:color="auto"/>
                                    <w:bottom w:val="none" w:sz="0" w:space="0" w:color="auto"/>
                                    <w:right w:val="none" w:sz="0" w:space="0" w:color="auto"/>
                                  </w:divBdr>
                                  <w:divsChild>
                                    <w:div w:id="933392395">
                                      <w:marLeft w:val="0"/>
                                      <w:marRight w:val="0"/>
                                      <w:marTop w:val="0"/>
                                      <w:marBottom w:val="0"/>
                                      <w:divBdr>
                                        <w:top w:val="none" w:sz="0" w:space="0" w:color="auto"/>
                                        <w:left w:val="none" w:sz="0" w:space="0" w:color="auto"/>
                                        <w:bottom w:val="none" w:sz="0" w:space="0" w:color="auto"/>
                                        <w:right w:val="none" w:sz="0" w:space="0" w:color="auto"/>
                                      </w:divBdr>
                                      <w:divsChild>
                                        <w:div w:id="2044206947">
                                          <w:marLeft w:val="0"/>
                                          <w:marRight w:val="0"/>
                                          <w:marTop w:val="0"/>
                                          <w:marBottom w:val="0"/>
                                          <w:divBdr>
                                            <w:top w:val="dotted" w:sz="6" w:space="4" w:color="DDDDDD"/>
                                            <w:left w:val="dotted" w:sz="6" w:space="4" w:color="DDDDDD"/>
                                            <w:bottom w:val="dotted" w:sz="6" w:space="4" w:color="DDDDDD"/>
                                            <w:right w:val="dotted" w:sz="6" w:space="4" w:color="DDDDDD"/>
                                          </w:divBdr>
                                          <w:divsChild>
                                            <w:div w:id="763187109">
                                              <w:marLeft w:val="0"/>
                                              <w:marRight w:val="0"/>
                                              <w:marTop w:val="0"/>
                                              <w:marBottom w:val="0"/>
                                              <w:divBdr>
                                                <w:top w:val="none" w:sz="0" w:space="0" w:color="auto"/>
                                                <w:left w:val="none" w:sz="0" w:space="0" w:color="auto"/>
                                                <w:bottom w:val="none" w:sz="0" w:space="0" w:color="auto"/>
                                                <w:right w:val="none" w:sz="0" w:space="0" w:color="auto"/>
                                              </w:divBdr>
                                              <w:divsChild>
                                                <w:div w:id="880242570">
                                                  <w:marLeft w:val="0"/>
                                                  <w:marRight w:val="0"/>
                                                  <w:marTop w:val="0"/>
                                                  <w:marBottom w:val="0"/>
                                                  <w:divBdr>
                                                    <w:top w:val="none" w:sz="0" w:space="0" w:color="auto"/>
                                                    <w:left w:val="none" w:sz="0" w:space="0" w:color="auto"/>
                                                    <w:bottom w:val="none" w:sz="0" w:space="0" w:color="auto"/>
                                                    <w:right w:val="none" w:sz="0" w:space="0" w:color="auto"/>
                                                  </w:divBdr>
                                                </w:div>
                                                <w:div w:id="9027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8919">
      <w:bodyDiv w:val="1"/>
      <w:marLeft w:val="0"/>
      <w:marRight w:val="0"/>
      <w:marTop w:val="0"/>
      <w:marBottom w:val="0"/>
      <w:divBdr>
        <w:top w:val="none" w:sz="0" w:space="0" w:color="auto"/>
        <w:left w:val="none" w:sz="0" w:space="0" w:color="auto"/>
        <w:bottom w:val="none" w:sz="0" w:space="0" w:color="auto"/>
        <w:right w:val="none" w:sz="0" w:space="0" w:color="auto"/>
      </w:divBdr>
    </w:div>
    <w:div w:id="977150565">
      <w:bodyDiv w:val="1"/>
      <w:marLeft w:val="0"/>
      <w:marRight w:val="0"/>
      <w:marTop w:val="0"/>
      <w:marBottom w:val="0"/>
      <w:divBdr>
        <w:top w:val="none" w:sz="0" w:space="0" w:color="auto"/>
        <w:left w:val="none" w:sz="0" w:space="0" w:color="auto"/>
        <w:bottom w:val="none" w:sz="0" w:space="0" w:color="auto"/>
        <w:right w:val="none" w:sz="0" w:space="0" w:color="auto"/>
      </w:divBdr>
    </w:div>
    <w:div w:id="981040211">
      <w:bodyDiv w:val="1"/>
      <w:marLeft w:val="0"/>
      <w:marRight w:val="0"/>
      <w:marTop w:val="0"/>
      <w:marBottom w:val="0"/>
      <w:divBdr>
        <w:top w:val="none" w:sz="0" w:space="0" w:color="auto"/>
        <w:left w:val="none" w:sz="0" w:space="0" w:color="auto"/>
        <w:bottom w:val="none" w:sz="0" w:space="0" w:color="auto"/>
        <w:right w:val="none" w:sz="0" w:space="0" w:color="auto"/>
      </w:divBdr>
      <w:divsChild>
        <w:div w:id="1928076418">
          <w:marLeft w:val="0"/>
          <w:marRight w:val="0"/>
          <w:marTop w:val="0"/>
          <w:marBottom w:val="0"/>
          <w:divBdr>
            <w:top w:val="none" w:sz="0" w:space="0" w:color="auto"/>
            <w:left w:val="none" w:sz="0" w:space="0" w:color="auto"/>
            <w:bottom w:val="none" w:sz="0" w:space="0" w:color="auto"/>
            <w:right w:val="none" w:sz="0" w:space="0" w:color="auto"/>
          </w:divBdr>
          <w:divsChild>
            <w:div w:id="57411487">
              <w:marLeft w:val="0"/>
              <w:marRight w:val="0"/>
              <w:marTop w:val="0"/>
              <w:marBottom w:val="0"/>
              <w:divBdr>
                <w:top w:val="none" w:sz="0" w:space="0" w:color="auto"/>
                <w:left w:val="none" w:sz="0" w:space="0" w:color="auto"/>
                <w:bottom w:val="none" w:sz="0" w:space="0" w:color="auto"/>
                <w:right w:val="none" w:sz="0" w:space="0" w:color="auto"/>
              </w:divBdr>
              <w:divsChild>
                <w:div w:id="266426264">
                  <w:marLeft w:val="0"/>
                  <w:marRight w:val="0"/>
                  <w:marTop w:val="0"/>
                  <w:marBottom w:val="0"/>
                  <w:divBdr>
                    <w:top w:val="none" w:sz="0" w:space="0" w:color="auto"/>
                    <w:left w:val="none" w:sz="0" w:space="0" w:color="auto"/>
                    <w:bottom w:val="none" w:sz="0" w:space="0" w:color="auto"/>
                    <w:right w:val="none" w:sz="0" w:space="0" w:color="auto"/>
                  </w:divBdr>
                  <w:divsChild>
                    <w:div w:id="135414799">
                      <w:marLeft w:val="0"/>
                      <w:marRight w:val="0"/>
                      <w:marTop w:val="0"/>
                      <w:marBottom w:val="0"/>
                      <w:divBdr>
                        <w:top w:val="none" w:sz="0" w:space="0" w:color="auto"/>
                        <w:left w:val="none" w:sz="0" w:space="0" w:color="auto"/>
                        <w:bottom w:val="none" w:sz="0" w:space="0" w:color="auto"/>
                        <w:right w:val="none" w:sz="0" w:space="0" w:color="auto"/>
                      </w:divBdr>
                      <w:divsChild>
                        <w:div w:id="750852435">
                          <w:marLeft w:val="0"/>
                          <w:marRight w:val="0"/>
                          <w:marTop w:val="0"/>
                          <w:marBottom w:val="0"/>
                          <w:divBdr>
                            <w:top w:val="none" w:sz="0" w:space="0" w:color="auto"/>
                            <w:left w:val="none" w:sz="0" w:space="0" w:color="auto"/>
                            <w:bottom w:val="none" w:sz="0" w:space="0" w:color="auto"/>
                            <w:right w:val="none" w:sz="0" w:space="0" w:color="auto"/>
                          </w:divBdr>
                          <w:divsChild>
                            <w:div w:id="212474459">
                              <w:marLeft w:val="0"/>
                              <w:marRight w:val="0"/>
                              <w:marTop w:val="0"/>
                              <w:marBottom w:val="0"/>
                              <w:divBdr>
                                <w:top w:val="none" w:sz="0" w:space="0" w:color="auto"/>
                                <w:left w:val="none" w:sz="0" w:space="0" w:color="auto"/>
                                <w:bottom w:val="none" w:sz="0" w:space="0" w:color="auto"/>
                                <w:right w:val="none" w:sz="0" w:space="0" w:color="auto"/>
                              </w:divBdr>
                              <w:divsChild>
                                <w:div w:id="1373267045">
                                  <w:marLeft w:val="0"/>
                                  <w:marRight w:val="0"/>
                                  <w:marTop w:val="0"/>
                                  <w:marBottom w:val="0"/>
                                  <w:divBdr>
                                    <w:top w:val="none" w:sz="0" w:space="0" w:color="auto"/>
                                    <w:left w:val="none" w:sz="0" w:space="0" w:color="auto"/>
                                    <w:bottom w:val="none" w:sz="0" w:space="0" w:color="auto"/>
                                    <w:right w:val="none" w:sz="0" w:space="0" w:color="auto"/>
                                  </w:divBdr>
                                  <w:divsChild>
                                    <w:div w:id="1948582337">
                                      <w:marLeft w:val="0"/>
                                      <w:marRight w:val="0"/>
                                      <w:marTop w:val="0"/>
                                      <w:marBottom w:val="0"/>
                                      <w:divBdr>
                                        <w:top w:val="none" w:sz="0" w:space="0" w:color="auto"/>
                                        <w:left w:val="none" w:sz="0" w:space="0" w:color="auto"/>
                                        <w:bottom w:val="none" w:sz="0" w:space="0" w:color="auto"/>
                                        <w:right w:val="none" w:sz="0" w:space="0" w:color="auto"/>
                                      </w:divBdr>
                                      <w:divsChild>
                                        <w:div w:id="1431926278">
                                          <w:marLeft w:val="0"/>
                                          <w:marRight w:val="0"/>
                                          <w:marTop w:val="0"/>
                                          <w:marBottom w:val="0"/>
                                          <w:divBdr>
                                            <w:top w:val="dotted" w:sz="6" w:space="4" w:color="DDDDDD"/>
                                            <w:left w:val="dotted" w:sz="6" w:space="4" w:color="DDDDDD"/>
                                            <w:bottom w:val="dotted" w:sz="6" w:space="4" w:color="DDDDDD"/>
                                            <w:right w:val="dotted" w:sz="6" w:space="4" w:color="DDDDDD"/>
                                          </w:divBdr>
                                          <w:divsChild>
                                            <w:div w:id="10643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522865">
      <w:bodyDiv w:val="1"/>
      <w:marLeft w:val="0"/>
      <w:marRight w:val="0"/>
      <w:marTop w:val="0"/>
      <w:marBottom w:val="0"/>
      <w:divBdr>
        <w:top w:val="none" w:sz="0" w:space="0" w:color="auto"/>
        <w:left w:val="none" w:sz="0" w:space="0" w:color="auto"/>
        <w:bottom w:val="none" w:sz="0" w:space="0" w:color="auto"/>
        <w:right w:val="none" w:sz="0" w:space="0" w:color="auto"/>
      </w:divBdr>
      <w:divsChild>
        <w:div w:id="1404330202">
          <w:marLeft w:val="0"/>
          <w:marRight w:val="0"/>
          <w:marTop w:val="0"/>
          <w:marBottom w:val="0"/>
          <w:divBdr>
            <w:top w:val="none" w:sz="0" w:space="0" w:color="auto"/>
            <w:left w:val="none" w:sz="0" w:space="0" w:color="auto"/>
            <w:bottom w:val="none" w:sz="0" w:space="0" w:color="auto"/>
            <w:right w:val="none" w:sz="0" w:space="0" w:color="auto"/>
          </w:divBdr>
          <w:divsChild>
            <w:div w:id="559244420">
              <w:marLeft w:val="0"/>
              <w:marRight w:val="0"/>
              <w:marTop w:val="0"/>
              <w:marBottom w:val="0"/>
              <w:divBdr>
                <w:top w:val="none" w:sz="0" w:space="0" w:color="auto"/>
                <w:left w:val="none" w:sz="0" w:space="0" w:color="auto"/>
                <w:bottom w:val="none" w:sz="0" w:space="0" w:color="auto"/>
                <w:right w:val="none" w:sz="0" w:space="0" w:color="auto"/>
              </w:divBdr>
              <w:divsChild>
                <w:div w:id="574168000">
                  <w:marLeft w:val="0"/>
                  <w:marRight w:val="0"/>
                  <w:marTop w:val="0"/>
                  <w:marBottom w:val="0"/>
                  <w:divBdr>
                    <w:top w:val="none" w:sz="0" w:space="0" w:color="auto"/>
                    <w:left w:val="none" w:sz="0" w:space="0" w:color="auto"/>
                    <w:bottom w:val="none" w:sz="0" w:space="0" w:color="auto"/>
                    <w:right w:val="none" w:sz="0" w:space="0" w:color="auto"/>
                  </w:divBdr>
                  <w:divsChild>
                    <w:div w:id="570820032">
                      <w:marLeft w:val="0"/>
                      <w:marRight w:val="0"/>
                      <w:marTop w:val="0"/>
                      <w:marBottom w:val="0"/>
                      <w:divBdr>
                        <w:top w:val="none" w:sz="0" w:space="0" w:color="auto"/>
                        <w:left w:val="none" w:sz="0" w:space="0" w:color="auto"/>
                        <w:bottom w:val="none" w:sz="0" w:space="0" w:color="auto"/>
                        <w:right w:val="none" w:sz="0" w:space="0" w:color="auto"/>
                      </w:divBdr>
                      <w:divsChild>
                        <w:div w:id="1162307582">
                          <w:marLeft w:val="0"/>
                          <w:marRight w:val="0"/>
                          <w:marTop w:val="0"/>
                          <w:marBottom w:val="0"/>
                          <w:divBdr>
                            <w:top w:val="none" w:sz="0" w:space="0" w:color="auto"/>
                            <w:left w:val="none" w:sz="0" w:space="0" w:color="auto"/>
                            <w:bottom w:val="none" w:sz="0" w:space="0" w:color="auto"/>
                            <w:right w:val="none" w:sz="0" w:space="0" w:color="auto"/>
                          </w:divBdr>
                          <w:divsChild>
                            <w:div w:id="648560506">
                              <w:marLeft w:val="0"/>
                              <w:marRight w:val="0"/>
                              <w:marTop w:val="0"/>
                              <w:marBottom w:val="0"/>
                              <w:divBdr>
                                <w:top w:val="none" w:sz="0" w:space="0" w:color="auto"/>
                                <w:left w:val="none" w:sz="0" w:space="0" w:color="auto"/>
                                <w:bottom w:val="none" w:sz="0" w:space="0" w:color="auto"/>
                                <w:right w:val="none" w:sz="0" w:space="0" w:color="auto"/>
                              </w:divBdr>
                              <w:divsChild>
                                <w:div w:id="1134756662">
                                  <w:marLeft w:val="0"/>
                                  <w:marRight w:val="0"/>
                                  <w:marTop w:val="0"/>
                                  <w:marBottom w:val="0"/>
                                  <w:divBdr>
                                    <w:top w:val="none" w:sz="0" w:space="0" w:color="auto"/>
                                    <w:left w:val="none" w:sz="0" w:space="0" w:color="auto"/>
                                    <w:bottom w:val="none" w:sz="0" w:space="0" w:color="auto"/>
                                    <w:right w:val="none" w:sz="0" w:space="0" w:color="auto"/>
                                  </w:divBdr>
                                  <w:divsChild>
                                    <w:div w:id="411006782">
                                      <w:marLeft w:val="0"/>
                                      <w:marRight w:val="0"/>
                                      <w:marTop w:val="0"/>
                                      <w:marBottom w:val="0"/>
                                      <w:divBdr>
                                        <w:top w:val="none" w:sz="0" w:space="0" w:color="auto"/>
                                        <w:left w:val="none" w:sz="0" w:space="0" w:color="auto"/>
                                        <w:bottom w:val="none" w:sz="0" w:space="0" w:color="auto"/>
                                        <w:right w:val="none" w:sz="0" w:space="0" w:color="auto"/>
                                      </w:divBdr>
                                      <w:divsChild>
                                        <w:div w:id="1188061818">
                                          <w:marLeft w:val="0"/>
                                          <w:marRight w:val="0"/>
                                          <w:marTop w:val="0"/>
                                          <w:marBottom w:val="0"/>
                                          <w:divBdr>
                                            <w:top w:val="dotted" w:sz="6" w:space="4" w:color="DDDDDD"/>
                                            <w:left w:val="dotted" w:sz="6" w:space="4" w:color="DDDDDD"/>
                                            <w:bottom w:val="dotted" w:sz="6" w:space="4" w:color="DDDDDD"/>
                                            <w:right w:val="dotted" w:sz="6" w:space="4" w:color="DDDDDD"/>
                                          </w:divBdr>
                                          <w:divsChild>
                                            <w:div w:id="17727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460233">
      <w:bodyDiv w:val="1"/>
      <w:marLeft w:val="0"/>
      <w:marRight w:val="0"/>
      <w:marTop w:val="0"/>
      <w:marBottom w:val="0"/>
      <w:divBdr>
        <w:top w:val="none" w:sz="0" w:space="0" w:color="auto"/>
        <w:left w:val="none" w:sz="0" w:space="0" w:color="auto"/>
        <w:bottom w:val="none" w:sz="0" w:space="0" w:color="auto"/>
        <w:right w:val="none" w:sz="0" w:space="0" w:color="auto"/>
      </w:divBdr>
    </w:div>
    <w:div w:id="1042559037">
      <w:bodyDiv w:val="1"/>
      <w:marLeft w:val="0"/>
      <w:marRight w:val="0"/>
      <w:marTop w:val="0"/>
      <w:marBottom w:val="0"/>
      <w:divBdr>
        <w:top w:val="none" w:sz="0" w:space="0" w:color="auto"/>
        <w:left w:val="none" w:sz="0" w:space="0" w:color="auto"/>
        <w:bottom w:val="none" w:sz="0" w:space="0" w:color="auto"/>
        <w:right w:val="none" w:sz="0" w:space="0" w:color="auto"/>
      </w:divBdr>
    </w:div>
    <w:div w:id="1066219549">
      <w:bodyDiv w:val="1"/>
      <w:marLeft w:val="0"/>
      <w:marRight w:val="0"/>
      <w:marTop w:val="0"/>
      <w:marBottom w:val="0"/>
      <w:divBdr>
        <w:top w:val="none" w:sz="0" w:space="0" w:color="auto"/>
        <w:left w:val="none" w:sz="0" w:space="0" w:color="auto"/>
        <w:bottom w:val="none" w:sz="0" w:space="0" w:color="auto"/>
        <w:right w:val="none" w:sz="0" w:space="0" w:color="auto"/>
      </w:divBdr>
      <w:divsChild>
        <w:div w:id="132794975">
          <w:marLeft w:val="0"/>
          <w:marRight w:val="0"/>
          <w:marTop w:val="0"/>
          <w:marBottom w:val="0"/>
          <w:divBdr>
            <w:top w:val="none" w:sz="0" w:space="0" w:color="auto"/>
            <w:left w:val="none" w:sz="0" w:space="0" w:color="auto"/>
            <w:bottom w:val="none" w:sz="0" w:space="0" w:color="auto"/>
            <w:right w:val="none" w:sz="0" w:space="0" w:color="auto"/>
          </w:divBdr>
          <w:divsChild>
            <w:div w:id="9557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
    <w:div w:id="1118378290">
      <w:bodyDiv w:val="1"/>
      <w:marLeft w:val="0"/>
      <w:marRight w:val="0"/>
      <w:marTop w:val="0"/>
      <w:marBottom w:val="0"/>
      <w:divBdr>
        <w:top w:val="none" w:sz="0" w:space="0" w:color="auto"/>
        <w:left w:val="none" w:sz="0" w:space="0" w:color="auto"/>
        <w:bottom w:val="none" w:sz="0" w:space="0" w:color="auto"/>
        <w:right w:val="none" w:sz="0" w:space="0" w:color="auto"/>
      </w:divBdr>
    </w:div>
    <w:div w:id="1126512214">
      <w:bodyDiv w:val="1"/>
      <w:marLeft w:val="0"/>
      <w:marRight w:val="0"/>
      <w:marTop w:val="0"/>
      <w:marBottom w:val="0"/>
      <w:divBdr>
        <w:top w:val="none" w:sz="0" w:space="0" w:color="auto"/>
        <w:left w:val="none" w:sz="0" w:space="0" w:color="auto"/>
        <w:bottom w:val="none" w:sz="0" w:space="0" w:color="auto"/>
        <w:right w:val="none" w:sz="0" w:space="0" w:color="auto"/>
      </w:divBdr>
      <w:divsChild>
        <w:div w:id="582765074">
          <w:marLeft w:val="0"/>
          <w:marRight w:val="0"/>
          <w:marTop w:val="0"/>
          <w:marBottom w:val="0"/>
          <w:divBdr>
            <w:top w:val="none" w:sz="0" w:space="0" w:color="auto"/>
            <w:left w:val="none" w:sz="0" w:space="0" w:color="auto"/>
            <w:bottom w:val="none" w:sz="0" w:space="0" w:color="auto"/>
            <w:right w:val="none" w:sz="0" w:space="0" w:color="auto"/>
          </w:divBdr>
          <w:divsChild>
            <w:div w:id="915281559">
              <w:marLeft w:val="0"/>
              <w:marRight w:val="0"/>
              <w:marTop w:val="0"/>
              <w:marBottom w:val="0"/>
              <w:divBdr>
                <w:top w:val="none" w:sz="0" w:space="0" w:color="auto"/>
                <w:left w:val="none" w:sz="0" w:space="0" w:color="auto"/>
                <w:bottom w:val="none" w:sz="0" w:space="0" w:color="auto"/>
                <w:right w:val="none" w:sz="0" w:space="0" w:color="auto"/>
              </w:divBdr>
              <w:divsChild>
                <w:div w:id="169564628">
                  <w:marLeft w:val="0"/>
                  <w:marRight w:val="0"/>
                  <w:marTop w:val="0"/>
                  <w:marBottom w:val="0"/>
                  <w:divBdr>
                    <w:top w:val="none" w:sz="0" w:space="0" w:color="auto"/>
                    <w:left w:val="none" w:sz="0" w:space="0" w:color="auto"/>
                    <w:bottom w:val="none" w:sz="0" w:space="0" w:color="auto"/>
                    <w:right w:val="none" w:sz="0" w:space="0" w:color="auto"/>
                  </w:divBdr>
                  <w:divsChild>
                    <w:div w:id="1659530678">
                      <w:marLeft w:val="0"/>
                      <w:marRight w:val="0"/>
                      <w:marTop w:val="0"/>
                      <w:marBottom w:val="0"/>
                      <w:divBdr>
                        <w:top w:val="none" w:sz="0" w:space="0" w:color="auto"/>
                        <w:left w:val="none" w:sz="0" w:space="0" w:color="auto"/>
                        <w:bottom w:val="none" w:sz="0" w:space="0" w:color="auto"/>
                        <w:right w:val="none" w:sz="0" w:space="0" w:color="auto"/>
                      </w:divBdr>
                      <w:divsChild>
                        <w:div w:id="2041201441">
                          <w:marLeft w:val="0"/>
                          <w:marRight w:val="0"/>
                          <w:marTop w:val="0"/>
                          <w:marBottom w:val="0"/>
                          <w:divBdr>
                            <w:top w:val="none" w:sz="0" w:space="0" w:color="auto"/>
                            <w:left w:val="none" w:sz="0" w:space="0" w:color="auto"/>
                            <w:bottom w:val="none" w:sz="0" w:space="0" w:color="auto"/>
                            <w:right w:val="none" w:sz="0" w:space="0" w:color="auto"/>
                          </w:divBdr>
                          <w:divsChild>
                            <w:div w:id="1758286747">
                              <w:marLeft w:val="0"/>
                              <w:marRight w:val="0"/>
                              <w:marTop w:val="0"/>
                              <w:marBottom w:val="0"/>
                              <w:divBdr>
                                <w:top w:val="none" w:sz="0" w:space="0" w:color="auto"/>
                                <w:left w:val="none" w:sz="0" w:space="0" w:color="auto"/>
                                <w:bottom w:val="none" w:sz="0" w:space="0" w:color="auto"/>
                                <w:right w:val="none" w:sz="0" w:space="0" w:color="auto"/>
                              </w:divBdr>
                              <w:divsChild>
                                <w:div w:id="330377548">
                                  <w:marLeft w:val="0"/>
                                  <w:marRight w:val="0"/>
                                  <w:marTop w:val="0"/>
                                  <w:marBottom w:val="0"/>
                                  <w:divBdr>
                                    <w:top w:val="none" w:sz="0" w:space="0" w:color="auto"/>
                                    <w:left w:val="none" w:sz="0" w:space="0" w:color="auto"/>
                                    <w:bottom w:val="none" w:sz="0" w:space="0" w:color="auto"/>
                                    <w:right w:val="none" w:sz="0" w:space="0" w:color="auto"/>
                                  </w:divBdr>
                                  <w:divsChild>
                                    <w:div w:id="1898929009">
                                      <w:marLeft w:val="0"/>
                                      <w:marRight w:val="0"/>
                                      <w:marTop w:val="0"/>
                                      <w:marBottom w:val="0"/>
                                      <w:divBdr>
                                        <w:top w:val="none" w:sz="0" w:space="0" w:color="auto"/>
                                        <w:left w:val="none" w:sz="0" w:space="0" w:color="auto"/>
                                        <w:bottom w:val="none" w:sz="0" w:space="0" w:color="auto"/>
                                        <w:right w:val="none" w:sz="0" w:space="0" w:color="auto"/>
                                      </w:divBdr>
                                      <w:divsChild>
                                        <w:div w:id="1472484684">
                                          <w:marLeft w:val="0"/>
                                          <w:marRight w:val="0"/>
                                          <w:marTop w:val="0"/>
                                          <w:marBottom w:val="0"/>
                                          <w:divBdr>
                                            <w:top w:val="dotted" w:sz="6" w:space="4" w:color="DDDDDD"/>
                                            <w:left w:val="dotted" w:sz="6" w:space="4" w:color="DDDDDD"/>
                                            <w:bottom w:val="dotted" w:sz="6" w:space="4" w:color="DDDDDD"/>
                                            <w:right w:val="dotted" w:sz="6" w:space="4" w:color="DDDDDD"/>
                                          </w:divBdr>
                                          <w:divsChild>
                                            <w:div w:id="7282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790022">
      <w:bodyDiv w:val="1"/>
      <w:marLeft w:val="0"/>
      <w:marRight w:val="0"/>
      <w:marTop w:val="0"/>
      <w:marBottom w:val="0"/>
      <w:divBdr>
        <w:top w:val="none" w:sz="0" w:space="0" w:color="auto"/>
        <w:left w:val="none" w:sz="0" w:space="0" w:color="auto"/>
        <w:bottom w:val="none" w:sz="0" w:space="0" w:color="auto"/>
        <w:right w:val="none" w:sz="0" w:space="0" w:color="auto"/>
      </w:divBdr>
      <w:divsChild>
        <w:div w:id="1047996637">
          <w:marLeft w:val="0"/>
          <w:marRight w:val="0"/>
          <w:marTop w:val="0"/>
          <w:marBottom w:val="0"/>
          <w:divBdr>
            <w:top w:val="none" w:sz="0" w:space="0" w:color="auto"/>
            <w:left w:val="none" w:sz="0" w:space="0" w:color="auto"/>
            <w:bottom w:val="none" w:sz="0" w:space="0" w:color="auto"/>
            <w:right w:val="none" w:sz="0" w:space="0" w:color="auto"/>
          </w:divBdr>
          <w:divsChild>
            <w:div w:id="1732074597">
              <w:marLeft w:val="0"/>
              <w:marRight w:val="0"/>
              <w:marTop w:val="0"/>
              <w:marBottom w:val="0"/>
              <w:divBdr>
                <w:top w:val="none" w:sz="0" w:space="0" w:color="auto"/>
                <w:left w:val="none" w:sz="0" w:space="0" w:color="auto"/>
                <w:bottom w:val="none" w:sz="0" w:space="0" w:color="auto"/>
                <w:right w:val="none" w:sz="0" w:space="0" w:color="auto"/>
              </w:divBdr>
              <w:divsChild>
                <w:div w:id="1854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5676">
      <w:bodyDiv w:val="1"/>
      <w:marLeft w:val="0"/>
      <w:marRight w:val="0"/>
      <w:marTop w:val="0"/>
      <w:marBottom w:val="0"/>
      <w:divBdr>
        <w:top w:val="none" w:sz="0" w:space="0" w:color="auto"/>
        <w:left w:val="none" w:sz="0" w:space="0" w:color="auto"/>
        <w:bottom w:val="none" w:sz="0" w:space="0" w:color="auto"/>
        <w:right w:val="none" w:sz="0" w:space="0" w:color="auto"/>
      </w:divBdr>
    </w:div>
    <w:div w:id="1168668647">
      <w:bodyDiv w:val="1"/>
      <w:marLeft w:val="0"/>
      <w:marRight w:val="0"/>
      <w:marTop w:val="0"/>
      <w:marBottom w:val="0"/>
      <w:divBdr>
        <w:top w:val="none" w:sz="0" w:space="0" w:color="auto"/>
        <w:left w:val="none" w:sz="0" w:space="0" w:color="auto"/>
        <w:bottom w:val="none" w:sz="0" w:space="0" w:color="auto"/>
        <w:right w:val="none" w:sz="0" w:space="0" w:color="auto"/>
      </w:divBdr>
    </w:div>
    <w:div w:id="1177891611">
      <w:bodyDiv w:val="1"/>
      <w:marLeft w:val="0"/>
      <w:marRight w:val="0"/>
      <w:marTop w:val="0"/>
      <w:marBottom w:val="0"/>
      <w:divBdr>
        <w:top w:val="none" w:sz="0" w:space="0" w:color="auto"/>
        <w:left w:val="none" w:sz="0" w:space="0" w:color="auto"/>
        <w:bottom w:val="none" w:sz="0" w:space="0" w:color="auto"/>
        <w:right w:val="none" w:sz="0" w:space="0" w:color="auto"/>
      </w:divBdr>
    </w:div>
    <w:div w:id="1201094025">
      <w:bodyDiv w:val="1"/>
      <w:marLeft w:val="0"/>
      <w:marRight w:val="0"/>
      <w:marTop w:val="0"/>
      <w:marBottom w:val="0"/>
      <w:divBdr>
        <w:top w:val="none" w:sz="0" w:space="0" w:color="auto"/>
        <w:left w:val="none" w:sz="0" w:space="0" w:color="auto"/>
        <w:bottom w:val="none" w:sz="0" w:space="0" w:color="auto"/>
        <w:right w:val="none" w:sz="0" w:space="0" w:color="auto"/>
      </w:divBdr>
      <w:divsChild>
        <w:div w:id="1771269156">
          <w:marLeft w:val="0"/>
          <w:marRight w:val="0"/>
          <w:marTop w:val="0"/>
          <w:marBottom w:val="0"/>
          <w:divBdr>
            <w:top w:val="none" w:sz="0" w:space="0" w:color="auto"/>
            <w:left w:val="none" w:sz="0" w:space="0" w:color="auto"/>
            <w:bottom w:val="none" w:sz="0" w:space="0" w:color="auto"/>
            <w:right w:val="none" w:sz="0" w:space="0" w:color="auto"/>
          </w:divBdr>
          <w:divsChild>
            <w:div w:id="1868249588">
              <w:marLeft w:val="0"/>
              <w:marRight w:val="0"/>
              <w:marTop w:val="0"/>
              <w:marBottom w:val="0"/>
              <w:divBdr>
                <w:top w:val="none" w:sz="0" w:space="0" w:color="auto"/>
                <w:left w:val="none" w:sz="0" w:space="0" w:color="auto"/>
                <w:bottom w:val="none" w:sz="0" w:space="0" w:color="auto"/>
                <w:right w:val="none" w:sz="0" w:space="0" w:color="auto"/>
              </w:divBdr>
              <w:divsChild>
                <w:div w:id="1406297672">
                  <w:marLeft w:val="0"/>
                  <w:marRight w:val="0"/>
                  <w:marTop w:val="0"/>
                  <w:marBottom w:val="0"/>
                  <w:divBdr>
                    <w:top w:val="none" w:sz="0" w:space="0" w:color="auto"/>
                    <w:left w:val="none" w:sz="0" w:space="0" w:color="auto"/>
                    <w:bottom w:val="none" w:sz="0" w:space="0" w:color="auto"/>
                    <w:right w:val="none" w:sz="0" w:space="0" w:color="auto"/>
                  </w:divBdr>
                  <w:divsChild>
                    <w:div w:id="87312778">
                      <w:marLeft w:val="0"/>
                      <w:marRight w:val="0"/>
                      <w:marTop w:val="0"/>
                      <w:marBottom w:val="0"/>
                      <w:divBdr>
                        <w:top w:val="none" w:sz="0" w:space="0" w:color="auto"/>
                        <w:left w:val="none" w:sz="0" w:space="0" w:color="auto"/>
                        <w:bottom w:val="none" w:sz="0" w:space="0" w:color="auto"/>
                        <w:right w:val="none" w:sz="0" w:space="0" w:color="auto"/>
                      </w:divBdr>
                      <w:divsChild>
                        <w:div w:id="1611089238">
                          <w:marLeft w:val="0"/>
                          <w:marRight w:val="0"/>
                          <w:marTop w:val="0"/>
                          <w:marBottom w:val="0"/>
                          <w:divBdr>
                            <w:top w:val="none" w:sz="0" w:space="0" w:color="auto"/>
                            <w:left w:val="none" w:sz="0" w:space="0" w:color="auto"/>
                            <w:bottom w:val="none" w:sz="0" w:space="0" w:color="auto"/>
                            <w:right w:val="none" w:sz="0" w:space="0" w:color="auto"/>
                          </w:divBdr>
                          <w:divsChild>
                            <w:div w:id="985354592">
                              <w:marLeft w:val="0"/>
                              <w:marRight w:val="0"/>
                              <w:marTop w:val="0"/>
                              <w:marBottom w:val="0"/>
                              <w:divBdr>
                                <w:top w:val="none" w:sz="0" w:space="0" w:color="auto"/>
                                <w:left w:val="none" w:sz="0" w:space="0" w:color="auto"/>
                                <w:bottom w:val="none" w:sz="0" w:space="0" w:color="auto"/>
                                <w:right w:val="none" w:sz="0" w:space="0" w:color="auto"/>
                              </w:divBdr>
                              <w:divsChild>
                                <w:div w:id="456068135">
                                  <w:marLeft w:val="0"/>
                                  <w:marRight w:val="0"/>
                                  <w:marTop w:val="0"/>
                                  <w:marBottom w:val="0"/>
                                  <w:divBdr>
                                    <w:top w:val="none" w:sz="0" w:space="0" w:color="auto"/>
                                    <w:left w:val="none" w:sz="0" w:space="0" w:color="auto"/>
                                    <w:bottom w:val="none" w:sz="0" w:space="0" w:color="auto"/>
                                    <w:right w:val="none" w:sz="0" w:space="0" w:color="auto"/>
                                  </w:divBdr>
                                  <w:divsChild>
                                    <w:div w:id="1117875058">
                                      <w:marLeft w:val="0"/>
                                      <w:marRight w:val="0"/>
                                      <w:marTop w:val="0"/>
                                      <w:marBottom w:val="0"/>
                                      <w:divBdr>
                                        <w:top w:val="none" w:sz="0" w:space="0" w:color="auto"/>
                                        <w:left w:val="none" w:sz="0" w:space="0" w:color="auto"/>
                                        <w:bottom w:val="none" w:sz="0" w:space="0" w:color="auto"/>
                                        <w:right w:val="none" w:sz="0" w:space="0" w:color="auto"/>
                                      </w:divBdr>
                                      <w:divsChild>
                                        <w:div w:id="1349871975">
                                          <w:marLeft w:val="0"/>
                                          <w:marRight w:val="0"/>
                                          <w:marTop w:val="0"/>
                                          <w:marBottom w:val="0"/>
                                          <w:divBdr>
                                            <w:top w:val="dotted" w:sz="6" w:space="4" w:color="DDDDDD"/>
                                            <w:left w:val="dotted" w:sz="6" w:space="4" w:color="DDDDDD"/>
                                            <w:bottom w:val="dotted" w:sz="6" w:space="4" w:color="DDDDDD"/>
                                            <w:right w:val="dotted" w:sz="6" w:space="4" w:color="DDDDDD"/>
                                          </w:divBdr>
                                          <w:divsChild>
                                            <w:div w:id="1361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95159">
      <w:bodyDiv w:val="1"/>
      <w:marLeft w:val="0"/>
      <w:marRight w:val="0"/>
      <w:marTop w:val="0"/>
      <w:marBottom w:val="0"/>
      <w:divBdr>
        <w:top w:val="none" w:sz="0" w:space="0" w:color="auto"/>
        <w:left w:val="none" w:sz="0" w:space="0" w:color="auto"/>
        <w:bottom w:val="none" w:sz="0" w:space="0" w:color="auto"/>
        <w:right w:val="none" w:sz="0" w:space="0" w:color="auto"/>
      </w:divBdr>
    </w:div>
    <w:div w:id="1221284970">
      <w:bodyDiv w:val="1"/>
      <w:marLeft w:val="0"/>
      <w:marRight w:val="0"/>
      <w:marTop w:val="0"/>
      <w:marBottom w:val="0"/>
      <w:divBdr>
        <w:top w:val="none" w:sz="0" w:space="0" w:color="auto"/>
        <w:left w:val="none" w:sz="0" w:space="0" w:color="auto"/>
        <w:bottom w:val="none" w:sz="0" w:space="0" w:color="auto"/>
        <w:right w:val="none" w:sz="0" w:space="0" w:color="auto"/>
      </w:divBdr>
    </w:div>
    <w:div w:id="1227644995">
      <w:bodyDiv w:val="1"/>
      <w:marLeft w:val="0"/>
      <w:marRight w:val="0"/>
      <w:marTop w:val="0"/>
      <w:marBottom w:val="0"/>
      <w:divBdr>
        <w:top w:val="none" w:sz="0" w:space="0" w:color="auto"/>
        <w:left w:val="none" w:sz="0" w:space="0" w:color="auto"/>
        <w:bottom w:val="none" w:sz="0" w:space="0" w:color="auto"/>
        <w:right w:val="none" w:sz="0" w:space="0" w:color="auto"/>
      </w:divBdr>
      <w:divsChild>
        <w:div w:id="81878395">
          <w:marLeft w:val="0"/>
          <w:marRight w:val="0"/>
          <w:marTop w:val="0"/>
          <w:marBottom w:val="0"/>
          <w:divBdr>
            <w:top w:val="none" w:sz="0" w:space="0" w:color="auto"/>
            <w:left w:val="none" w:sz="0" w:space="0" w:color="auto"/>
            <w:bottom w:val="none" w:sz="0" w:space="0" w:color="auto"/>
            <w:right w:val="none" w:sz="0" w:space="0" w:color="auto"/>
          </w:divBdr>
          <w:divsChild>
            <w:div w:id="390929967">
              <w:marLeft w:val="0"/>
              <w:marRight w:val="0"/>
              <w:marTop w:val="0"/>
              <w:marBottom w:val="0"/>
              <w:divBdr>
                <w:top w:val="none" w:sz="0" w:space="0" w:color="auto"/>
                <w:left w:val="none" w:sz="0" w:space="0" w:color="auto"/>
                <w:bottom w:val="none" w:sz="0" w:space="0" w:color="auto"/>
                <w:right w:val="none" w:sz="0" w:space="0" w:color="auto"/>
              </w:divBdr>
              <w:divsChild>
                <w:div w:id="20056238">
                  <w:marLeft w:val="0"/>
                  <w:marRight w:val="0"/>
                  <w:marTop w:val="0"/>
                  <w:marBottom w:val="0"/>
                  <w:divBdr>
                    <w:top w:val="none" w:sz="0" w:space="0" w:color="auto"/>
                    <w:left w:val="none" w:sz="0" w:space="0" w:color="auto"/>
                    <w:bottom w:val="none" w:sz="0" w:space="0" w:color="auto"/>
                    <w:right w:val="none" w:sz="0" w:space="0" w:color="auto"/>
                  </w:divBdr>
                  <w:divsChild>
                    <w:div w:id="1041973453">
                      <w:marLeft w:val="0"/>
                      <w:marRight w:val="0"/>
                      <w:marTop w:val="0"/>
                      <w:marBottom w:val="0"/>
                      <w:divBdr>
                        <w:top w:val="none" w:sz="0" w:space="0" w:color="auto"/>
                        <w:left w:val="none" w:sz="0" w:space="0" w:color="auto"/>
                        <w:bottom w:val="none" w:sz="0" w:space="0" w:color="auto"/>
                        <w:right w:val="none" w:sz="0" w:space="0" w:color="auto"/>
                      </w:divBdr>
                      <w:divsChild>
                        <w:div w:id="381098468">
                          <w:marLeft w:val="0"/>
                          <w:marRight w:val="0"/>
                          <w:marTop w:val="0"/>
                          <w:marBottom w:val="0"/>
                          <w:divBdr>
                            <w:top w:val="none" w:sz="0" w:space="0" w:color="auto"/>
                            <w:left w:val="none" w:sz="0" w:space="0" w:color="auto"/>
                            <w:bottom w:val="none" w:sz="0" w:space="0" w:color="auto"/>
                            <w:right w:val="none" w:sz="0" w:space="0" w:color="auto"/>
                          </w:divBdr>
                          <w:divsChild>
                            <w:div w:id="1124033046">
                              <w:marLeft w:val="0"/>
                              <w:marRight w:val="0"/>
                              <w:marTop w:val="0"/>
                              <w:marBottom w:val="0"/>
                              <w:divBdr>
                                <w:top w:val="none" w:sz="0" w:space="0" w:color="auto"/>
                                <w:left w:val="none" w:sz="0" w:space="0" w:color="auto"/>
                                <w:bottom w:val="none" w:sz="0" w:space="0" w:color="auto"/>
                                <w:right w:val="none" w:sz="0" w:space="0" w:color="auto"/>
                              </w:divBdr>
                              <w:divsChild>
                                <w:div w:id="558369487">
                                  <w:marLeft w:val="0"/>
                                  <w:marRight w:val="0"/>
                                  <w:marTop w:val="0"/>
                                  <w:marBottom w:val="0"/>
                                  <w:divBdr>
                                    <w:top w:val="none" w:sz="0" w:space="0" w:color="auto"/>
                                    <w:left w:val="none" w:sz="0" w:space="0" w:color="auto"/>
                                    <w:bottom w:val="none" w:sz="0" w:space="0" w:color="auto"/>
                                    <w:right w:val="none" w:sz="0" w:space="0" w:color="auto"/>
                                  </w:divBdr>
                                  <w:divsChild>
                                    <w:div w:id="2131197608">
                                      <w:marLeft w:val="0"/>
                                      <w:marRight w:val="0"/>
                                      <w:marTop w:val="0"/>
                                      <w:marBottom w:val="0"/>
                                      <w:divBdr>
                                        <w:top w:val="none" w:sz="0" w:space="0" w:color="auto"/>
                                        <w:left w:val="none" w:sz="0" w:space="0" w:color="auto"/>
                                        <w:bottom w:val="none" w:sz="0" w:space="0" w:color="auto"/>
                                        <w:right w:val="none" w:sz="0" w:space="0" w:color="auto"/>
                                      </w:divBdr>
                                      <w:divsChild>
                                        <w:div w:id="2136950001">
                                          <w:marLeft w:val="0"/>
                                          <w:marRight w:val="0"/>
                                          <w:marTop w:val="0"/>
                                          <w:marBottom w:val="0"/>
                                          <w:divBdr>
                                            <w:top w:val="dotted" w:sz="6" w:space="4" w:color="DDDDDD"/>
                                            <w:left w:val="dotted" w:sz="6" w:space="4" w:color="DDDDDD"/>
                                            <w:bottom w:val="dotted" w:sz="6" w:space="4" w:color="DDDDDD"/>
                                            <w:right w:val="dotted" w:sz="6" w:space="4" w:color="DDDDDD"/>
                                          </w:divBdr>
                                          <w:divsChild>
                                            <w:div w:id="3999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3074">
      <w:bodyDiv w:val="1"/>
      <w:marLeft w:val="0"/>
      <w:marRight w:val="0"/>
      <w:marTop w:val="0"/>
      <w:marBottom w:val="0"/>
      <w:divBdr>
        <w:top w:val="none" w:sz="0" w:space="0" w:color="auto"/>
        <w:left w:val="none" w:sz="0" w:space="0" w:color="auto"/>
        <w:bottom w:val="none" w:sz="0" w:space="0" w:color="auto"/>
        <w:right w:val="none" w:sz="0" w:space="0" w:color="auto"/>
      </w:divBdr>
      <w:divsChild>
        <w:div w:id="790366164">
          <w:marLeft w:val="0"/>
          <w:marRight w:val="0"/>
          <w:marTop w:val="0"/>
          <w:marBottom w:val="0"/>
          <w:divBdr>
            <w:top w:val="none" w:sz="0" w:space="0" w:color="auto"/>
            <w:left w:val="none" w:sz="0" w:space="0" w:color="auto"/>
            <w:bottom w:val="none" w:sz="0" w:space="0" w:color="auto"/>
            <w:right w:val="none" w:sz="0" w:space="0" w:color="auto"/>
          </w:divBdr>
          <w:divsChild>
            <w:div w:id="328795014">
              <w:marLeft w:val="0"/>
              <w:marRight w:val="0"/>
              <w:marTop w:val="0"/>
              <w:marBottom w:val="0"/>
              <w:divBdr>
                <w:top w:val="none" w:sz="0" w:space="0" w:color="auto"/>
                <w:left w:val="none" w:sz="0" w:space="0" w:color="auto"/>
                <w:bottom w:val="none" w:sz="0" w:space="0" w:color="auto"/>
                <w:right w:val="none" w:sz="0" w:space="0" w:color="auto"/>
              </w:divBdr>
              <w:divsChild>
                <w:div w:id="1337725573">
                  <w:marLeft w:val="0"/>
                  <w:marRight w:val="0"/>
                  <w:marTop w:val="0"/>
                  <w:marBottom w:val="0"/>
                  <w:divBdr>
                    <w:top w:val="none" w:sz="0" w:space="0" w:color="auto"/>
                    <w:left w:val="none" w:sz="0" w:space="0" w:color="auto"/>
                    <w:bottom w:val="none" w:sz="0" w:space="0" w:color="auto"/>
                    <w:right w:val="none" w:sz="0" w:space="0" w:color="auto"/>
                  </w:divBdr>
                  <w:divsChild>
                    <w:div w:id="1171143573">
                      <w:marLeft w:val="0"/>
                      <w:marRight w:val="0"/>
                      <w:marTop w:val="0"/>
                      <w:marBottom w:val="0"/>
                      <w:divBdr>
                        <w:top w:val="none" w:sz="0" w:space="0" w:color="auto"/>
                        <w:left w:val="none" w:sz="0" w:space="0" w:color="auto"/>
                        <w:bottom w:val="none" w:sz="0" w:space="0" w:color="auto"/>
                        <w:right w:val="none" w:sz="0" w:space="0" w:color="auto"/>
                      </w:divBdr>
                      <w:divsChild>
                        <w:div w:id="1193491075">
                          <w:marLeft w:val="0"/>
                          <w:marRight w:val="0"/>
                          <w:marTop w:val="0"/>
                          <w:marBottom w:val="0"/>
                          <w:divBdr>
                            <w:top w:val="none" w:sz="0" w:space="0" w:color="auto"/>
                            <w:left w:val="none" w:sz="0" w:space="0" w:color="auto"/>
                            <w:bottom w:val="none" w:sz="0" w:space="0" w:color="auto"/>
                            <w:right w:val="none" w:sz="0" w:space="0" w:color="auto"/>
                          </w:divBdr>
                          <w:divsChild>
                            <w:div w:id="1880118997">
                              <w:marLeft w:val="0"/>
                              <w:marRight w:val="0"/>
                              <w:marTop w:val="0"/>
                              <w:marBottom w:val="0"/>
                              <w:divBdr>
                                <w:top w:val="none" w:sz="0" w:space="0" w:color="auto"/>
                                <w:left w:val="none" w:sz="0" w:space="0" w:color="auto"/>
                                <w:bottom w:val="none" w:sz="0" w:space="0" w:color="auto"/>
                                <w:right w:val="none" w:sz="0" w:space="0" w:color="auto"/>
                              </w:divBdr>
                              <w:divsChild>
                                <w:div w:id="1095134929">
                                  <w:marLeft w:val="0"/>
                                  <w:marRight w:val="0"/>
                                  <w:marTop w:val="0"/>
                                  <w:marBottom w:val="0"/>
                                  <w:divBdr>
                                    <w:top w:val="none" w:sz="0" w:space="0" w:color="auto"/>
                                    <w:left w:val="none" w:sz="0" w:space="0" w:color="auto"/>
                                    <w:bottom w:val="none" w:sz="0" w:space="0" w:color="auto"/>
                                    <w:right w:val="none" w:sz="0" w:space="0" w:color="auto"/>
                                  </w:divBdr>
                                  <w:divsChild>
                                    <w:div w:id="541135424">
                                      <w:marLeft w:val="0"/>
                                      <w:marRight w:val="0"/>
                                      <w:marTop w:val="0"/>
                                      <w:marBottom w:val="0"/>
                                      <w:divBdr>
                                        <w:top w:val="none" w:sz="0" w:space="0" w:color="auto"/>
                                        <w:left w:val="none" w:sz="0" w:space="0" w:color="auto"/>
                                        <w:bottom w:val="none" w:sz="0" w:space="0" w:color="auto"/>
                                        <w:right w:val="none" w:sz="0" w:space="0" w:color="auto"/>
                                      </w:divBdr>
                                      <w:divsChild>
                                        <w:div w:id="1545025230">
                                          <w:marLeft w:val="0"/>
                                          <w:marRight w:val="0"/>
                                          <w:marTop w:val="0"/>
                                          <w:marBottom w:val="0"/>
                                          <w:divBdr>
                                            <w:top w:val="dotted" w:sz="6" w:space="4" w:color="DDDDDD"/>
                                            <w:left w:val="dotted" w:sz="6" w:space="4" w:color="DDDDDD"/>
                                            <w:bottom w:val="dotted" w:sz="6" w:space="4" w:color="DDDDDD"/>
                                            <w:right w:val="dotted" w:sz="6" w:space="4" w:color="DDDDDD"/>
                                          </w:divBdr>
                                          <w:divsChild>
                                            <w:div w:id="16454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6489">
      <w:bodyDiv w:val="1"/>
      <w:marLeft w:val="0"/>
      <w:marRight w:val="0"/>
      <w:marTop w:val="0"/>
      <w:marBottom w:val="0"/>
      <w:divBdr>
        <w:top w:val="none" w:sz="0" w:space="0" w:color="auto"/>
        <w:left w:val="none" w:sz="0" w:space="0" w:color="auto"/>
        <w:bottom w:val="none" w:sz="0" w:space="0" w:color="auto"/>
        <w:right w:val="none" w:sz="0" w:space="0" w:color="auto"/>
      </w:divBdr>
      <w:divsChild>
        <w:div w:id="1732772329">
          <w:marLeft w:val="0"/>
          <w:marRight w:val="0"/>
          <w:marTop w:val="0"/>
          <w:marBottom w:val="0"/>
          <w:divBdr>
            <w:top w:val="none" w:sz="0" w:space="0" w:color="auto"/>
            <w:left w:val="none" w:sz="0" w:space="0" w:color="auto"/>
            <w:bottom w:val="none" w:sz="0" w:space="0" w:color="auto"/>
            <w:right w:val="none" w:sz="0" w:space="0" w:color="auto"/>
          </w:divBdr>
          <w:divsChild>
            <w:div w:id="61413053">
              <w:marLeft w:val="0"/>
              <w:marRight w:val="0"/>
              <w:marTop w:val="0"/>
              <w:marBottom w:val="0"/>
              <w:divBdr>
                <w:top w:val="none" w:sz="0" w:space="0" w:color="auto"/>
                <w:left w:val="none" w:sz="0" w:space="0" w:color="auto"/>
                <w:bottom w:val="none" w:sz="0" w:space="0" w:color="auto"/>
                <w:right w:val="none" w:sz="0" w:space="0" w:color="auto"/>
              </w:divBdr>
              <w:divsChild>
                <w:div w:id="1468400066">
                  <w:marLeft w:val="0"/>
                  <w:marRight w:val="0"/>
                  <w:marTop w:val="0"/>
                  <w:marBottom w:val="0"/>
                  <w:divBdr>
                    <w:top w:val="none" w:sz="0" w:space="0" w:color="auto"/>
                    <w:left w:val="none" w:sz="0" w:space="0" w:color="auto"/>
                    <w:bottom w:val="none" w:sz="0" w:space="0" w:color="auto"/>
                    <w:right w:val="none" w:sz="0" w:space="0" w:color="auto"/>
                  </w:divBdr>
                  <w:divsChild>
                    <w:div w:id="137185734">
                      <w:marLeft w:val="0"/>
                      <w:marRight w:val="0"/>
                      <w:marTop w:val="0"/>
                      <w:marBottom w:val="0"/>
                      <w:divBdr>
                        <w:top w:val="none" w:sz="0" w:space="0" w:color="auto"/>
                        <w:left w:val="none" w:sz="0" w:space="0" w:color="auto"/>
                        <w:bottom w:val="none" w:sz="0" w:space="0" w:color="auto"/>
                        <w:right w:val="none" w:sz="0" w:space="0" w:color="auto"/>
                      </w:divBdr>
                      <w:divsChild>
                        <w:div w:id="838082225">
                          <w:marLeft w:val="0"/>
                          <w:marRight w:val="0"/>
                          <w:marTop w:val="0"/>
                          <w:marBottom w:val="0"/>
                          <w:divBdr>
                            <w:top w:val="none" w:sz="0" w:space="0" w:color="auto"/>
                            <w:left w:val="none" w:sz="0" w:space="0" w:color="auto"/>
                            <w:bottom w:val="none" w:sz="0" w:space="0" w:color="auto"/>
                            <w:right w:val="none" w:sz="0" w:space="0" w:color="auto"/>
                          </w:divBdr>
                          <w:divsChild>
                            <w:div w:id="2130464434">
                              <w:marLeft w:val="0"/>
                              <w:marRight w:val="0"/>
                              <w:marTop w:val="0"/>
                              <w:marBottom w:val="0"/>
                              <w:divBdr>
                                <w:top w:val="none" w:sz="0" w:space="0" w:color="auto"/>
                                <w:left w:val="none" w:sz="0" w:space="0" w:color="auto"/>
                                <w:bottom w:val="none" w:sz="0" w:space="0" w:color="auto"/>
                                <w:right w:val="none" w:sz="0" w:space="0" w:color="auto"/>
                              </w:divBdr>
                              <w:divsChild>
                                <w:div w:id="1225916920">
                                  <w:marLeft w:val="0"/>
                                  <w:marRight w:val="0"/>
                                  <w:marTop w:val="0"/>
                                  <w:marBottom w:val="0"/>
                                  <w:divBdr>
                                    <w:top w:val="none" w:sz="0" w:space="0" w:color="auto"/>
                                    <w:left w:val="none" w:sz="0" w:space="0" w:color="auto"/>
                                    <w:bottom w:val="none" w:sz="0" w:space="0" w:color="auto"/>
                                    <w:right w:val="none" w:sz="0" w:space="0" w:color="auto"/>
                                  </w:divBdr>
                                  <w:divsChild>
                                    <w:div w:id="1836022854">
                                      <w:marLeft w:val="0"/>
                                      <w:marRight w:val="0"/>
                                      <w:marTop w:val="0"/>
                                      <w:marBottom w:val="0"/>
                                      <w:divBdr>
                                        <w:top w:val="none" w:sz="0" w:space="0" w:color="auto"/>
                                        <w:left w:val="none" w:sz="0" w:space="0" w:color="auto"/>
                                        <w:bottom w:val="none" w:sz="0" w:space="0" w:color="auto"/>
                                        <w:right w:val="none" w:sz="0" w:space="0" w:color="auto"/>
                                      </w:divBdr>
                                      <w:divsChild>
                                        <w:div w:id="1101148366">
                                          <w:marLeft w:val="0"/>
                                          <w:marRight w:val="0"/>
                                          <w:marTop w:val="0"/>
                                          <w:marBottom w:val="0"/>
                                          <w:divBdr>
                                            <w:top w:val="dotted" w:sz="6" w:space="4" w:color="DDDDDD"/>
                                            <w:left w:val="dotted" w:sz="6" w:space="4" w:color="DDDDDD"/>
                                            <w:bottom w:val="dotted" w:sz="6" w:space="4" w:color="DDDDDD"/>
                                            <w:right w:val="dotted" w:sz="6" w:space="4" w:color="DDDDDD"/>
                                          </w:divBdr>
                                          <w:divsChild>
                                            <w:div w:id="20871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2955">
      <w:bodyDiv w:val="1"/>
      <w:marLeft w:val="0"/>
      <w:marRight w:val="0"/>
      <w:marTop w:val="0"/>
      <w:marBottom w:val="0"/>
      <w:divBdr>
        <w:top w:val="none" w:sz="0" w:space="0" w:color="auto"/>
        <w:left w:val="none" w:sz="0" w:space="0" w:color="auto"/>
        <w:bottom w:val="none" w:sz="0" w:space="0" w:color="auto"/>
        <w:right w:val="none" w:sz="0" w:space="0" w:color="auto"/>
      </w:divBdr>
    </w:div>
    <w:div w:id="1317223304">
      <w:bodyDiv w:val="1"/>
      <w:marLeft w:val="0"/>
      <w:marRight w:val="0"/>
      <w:marTop w:val="0"/>
      <w:marBottom w:val="0"/>
      <w:divBdr>
        <w:top w:val="none" w:sz="0" w:space="0" w:color="auto"/>
        <w:left w:val="none" w:sz="0" w:space="0" w:color="auto"/>
        <w:bottom w:val="none" w:sz="0" w:space="0" w:color="auto"/>
        <w:right w:val="none" w:sz="0" w:space="0" w:color="auto"/>
      </w:divBdr>
      <w:divsChild>
        <w:div w:id="575938888">
          <w:marLeft w:val="0"/>
          <w:marRight w:val="0"/>
          <w:marTop w:val="0"/>
          <w:marBottom w:val="0"/>
          <w:divBdr>
            <w:top w:val="none" w:sz="0" w:space="0" w:color="auto"/>
            <w:left w:val="none" w:sz="0" w:space="0" w:color="auto"/>
            <w:bottom w:val="none" w:sz="0" w:space="0" w:color="auto"/>
            <w:right w:val="none" w:sz="0" w:space="0" w:color="auto"/>
          </w:divBdr>
          <w:divsChild>
            <w:div w:id="1009330500">
              <w:marLeft w:val="0"/>
              <w:marRight w:val="0"/>
              <w:marTop w:val="0"/>
              <w:marBottom w:val="0"/>
              <w:divBdr>
                <w:top w:val="none" w:sz="0" w:space="0" w:color="auto"/>
                <w:left w:val="none" w:sz="0" w:space="0" w:color="auto"/>
                <w:bottom w:val="none" w:sz="0" w:space="0" w:color="auto"/>
                <w:right w:val="none" w:sz="0" w:space="0" w:color="auto"/>
              </w:divBdr>
              <w:divsChild>
                <w:div w:id="2024277057">
                  <w:marLeft w:val="0"/>
                  <w:marRight w:val="0"/>
                  <w:marTop w:val="0"/>
                  <w:marBottom w:val="0"/>
                  <w:divBdr>
                    <w:top w:val="none" w:sz="0" w:space="0" w:color="auto"/>
                    <w:left w:val="none" w:sz="0" w:space="0" w:color="auto"/>
                    <w:bottom w:val="none" w:sz="0" w:space="0" w:color="auto"/>
                    <w:right w:val="none" w:sz="0" w:space="0" w:color="auto"/>
                  </w:divBdr>
                  <w:divsChild>
                    <w:div w:id="53897630">
                      <w:marLeft w:val="0"/>
                      <w:marRight w:val="0"/>
                      <w:marTop w:val="0"/>
                      <w:marBottom w:val="0"/>
                      <w:divBdr>
                        <w:top w:val="none" w:sz="0" w:space="0" w:color="auto"/>
                        <w:left w:val="none" w:sz="0" w:space="0" w:color="auto"/>
                        <w:bottom w:val="none" w:sz="0" w:space="0" w:color="auto"/>
                        <w:right w:val="none" w:sz="0" w:space="0" w:color="auto"/>
                      </w:divBdr>
                      <w:divsChild>
                        <w:div w:id="890731689">
                          <w:marLeft w:val="0"/>
                          <w:marRight w:val="0"/>
                          <w:marTop w:val="0"/>
                          <w:marBottom w:val="0"/>
                          <w:divBdr>
                            <w:top w:val="none" w:sz="0" w:space="0" w:color="auto"/>
                            <w:left w:val="none" w:sz="0" w:space="0" w:color="auto"/>
                            <w:bottom w:val="none" w:sz="0" w:space="0" w:color="auto"/>
                            <w:right w:val="none" w:sz="0" w:space="0" w:color="auto"/>
                          </w:divBdr>
                          <w:divsChild>
                            <w:div w:id="1906068216">
                              <w:marLeft w:val="0"/>
                              <w:marRight w:val="0"/>
                              <w:marTop w:val="0"/>
                              <w:marBottom w:val="0"/>
                              <w:divBdr>
                                <w:top w:val="none" w:sz="0" w:space="0" w:color="auto"/>
                                <w:left w:val="none" w:sz="0" w:space="0" w:color="auto"/>
                                <w:bottom w:val="none" w:sz="0" w:space="0" w:color="auto"/>
                                <w:right w:val="none" w:sz="0" w:space="0" w:color="auto"/>
                              </w:divBdr>
                              <w:divsChild>
                                <w:div w:id="244846609">
                                  <w:marLeft w:val="0"/>
                                  <w:marRight w:val="0"/>
                                  <w:marTop w:val="0"/>
                                  <w:marBottom w:val="0"/>
                                  <w:divBdr>
                                    <w:top w:val="none" w:sz="0" w:space="0" w:color="auto"/>
                                    <w:left w:val="none" w:sz="0" w:space="0" w:color="auto"/>
                                    <w:bottom w:val="none" w:sz="0" w:space="0" w:color="auto"/>
                                    <w:right w:val="none" w:sz="0" w:space="0" w:color="auto"/>
                                  </w:divBdr>
                                  <w:divsChild>
                                    <w:div w:id="338234579">
                                      <w:marLeft w:val="0"/>
                                      <w:marRight w:val="0"/>
                                      <w:marTop w:val="0"/>
                                      <w:marBottom w:val="0"/>
                                      <w:divBdr>
                                        <w:top w:val="none" w:sz="0" w:space="0" w:color="auto"/>
                                        <w:left w:val="none" w:sz="0" w:space="0" w:color="auto"/>
                                        <w:bottom w:val="none" w:sz="0" w:space="0" w:color="auto"/>
                                        <w:right w:val="none" w:sz="0" w:space="0" w:color="auto"/>
                                      </w:divBdr>
                                      <w:divsChild>
                                        <w:div w:id="1749883516">
                                          <w:marLeft w:val="0"/>
                                          <w:marRight w:val="0"/>
                                          <w:marTop w:val="0"/>
                                          <w:marBottom w:val="0"/>
                                          <w:divBdr>
                                            <w:top w:val="dotted" w:sz="6" w:space="4" w:color="DDDDDD"/>
                                            <w:left w:val="dotted" w:sz="6" w:space="4" w:color="DDDDDD"/>
                                            <w:bottom w:val="dotted" w:sz="6" w:space="4" w:color="DDDDDD"/>
                                            <w:right w:val="dotted" w:sz="6" w:space="4" w:color="DDDDDD"/>
                                          </w:divBdr>
                                          <w:divsChild>
                                            <w:div w:id="171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2117">
      <w:bodyDiv w:val="1"/>
      <w:marLeft w:val="0"/>
      <w:marRight w:val="0"/>
      <w:marTop w:val="0"/>
      <w:marBottom w:val="0"/>
      <w:divBdr>
        <w:top w:val="none" w:sz="0" w:space="0" w:color="auto"/>
        <w:left w:val="none" w:sz="0" w:space="0" w:color="auto"/>
        <w:bottom w:val="none" w:sz="0" w:space="0" w:color="auto"/>
        <w:right w:val="none" w:sz="0" w:space="0" w:color="auto"/>
      </w:divBdr>
    </w:div>
    <w:div w:id="1351764488">
      <w:bodyDiv w:val="1"/>
      <w:marLeft w:val="0"/>
      <w:marRight w:val="0"/>
      <w:marTop w:val="0"/>
      <w:marBottom w:val="0"/>
      <w:divBdr>
        <w:top w:val="none" w:sz="0" w:space="0" w:color="auto"/>
        <w:left w:val="none" w:sz="0" w:space="0" w:color="auto"/>
        <w:bottom w:val="none" w:sz="0" w:space="0" w:color="auto"/>
        <w:right w:val="none" w:sz="0" w:space="0" w:color="auto"/>
      </w:divBdr>
    </w:div>
    <w:div w:id="1351949732">
      <w:bodyDiv w:val="1"/>
      <w:marLeft w:val="0"/>
      <w:marRight w:val="0"/>
      <w:marTop w:val="0"/>
      <w:marBottom w:val="0"/>
      <w:divBdr>
        <w:top w:val="none" w:sz="0" w:space="0" w:color="auto"/>
        <w:left w:val="none" w:sz="0" w:space="0" w:color="auto"/>
        <w:bottom w:val="none" w:sz="0" w:space="0" w:color="auto"/>
        <w:right w:val="none" w:sz="0" w:space="0" w:color="auto"/>
      </w:divBdr>
      <w:divsChild>
        <w:div w:id="1835295710">
          <w:marLeft w:val="0"/>
          <w:marRight w:val="0"/>
          <w:marTop w:val="0"/>
          <w:marBottom w:val="0"/>
          <w:divBdr>
            <w:top w:val="none" w:sz="0" w:space="0" w:color="auto"/>
            <w:left w:val="none" w:sz="0" w:space="0" w:color="auto"/>
            <w:bottom w:val="none" w:sz="0" w:space="0" w:color="auto"/>
            <w:right w:val="none" w:sz="0" w:space="0" w:color="auto"/>
          </w:divBdr>
          <w:divsChild>
            <w:div w:id="11718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474">
      <w:bodyDiv w:val="1"/>
      <w:marLeft w:val="0"/>
      <w:marRight w:val="0"/>
      <w:marTop w:val="0"/>
      <w:marBottom w:val="0"/>
      <w:divBdr>
        <w:top w:val="none" w:sz="0" w:space="0" w:color="auto"/>
        <w:left w:val="none" w:sz="0" w:space="0" w:color="auto"/>
        <w:bottom w:val="none" w:sz="0" w:space="0" w:color="auto"/>
        <w:right w:val="none" w:sz="0" w:space="0" w:color="auto"/>
      </w:divBdr>
      <w:divsChild>
        <w:div w:id="1559900993">
          <w:marLeft w:val="0"/>
          <w:marRight w:val="0"/>
          <w:marTop w:val="0"/>
          <w:marBottom w:val="0"/>
          <w:divBdr>
            <w:top w:val="none" w:sz="0" w:space="0" w:color="auto"/>
            <w:left w:val="none" w:sz="0" w:space="0" w:color="auto"/>
            <w:bottom w:val="none" w:sz="0" w:space="0" w:color="auto"/>
            <w:right w:val="none" w:sz="0" w:space="0" w:color="auto"/>
          </w:divBdr>
          <w:divsChild>
            <w:div w:id="1216890303">
              <w:marLeft w:val="0"/>
              <w:marRight w:val="0"/>
              <w:marTop w:val="0"/>
              <w:marBottom w:val="0"/>
              <w:divBdr>
                <w:top w:val="none" w:sz="0" w:space="0" w:color="auto"/>
                <w:left w:val="none" w:sz="0" w:space="0" w:color="auto"/>
                <w:bottom w:val="none" w:sz="0" w:space="0" w:color="auto"/>
                <w:right w:val="none" w:sz="0" w:space="0" w:color="auto"/>
              </w:divBdr>
              <w:divsChild>
                <w:div w:id="528881190">
                  <w:marLeft w:val="0"/>
                  <w:marRight w:val="0"/>
                  <w:marTop w:val="0"/>
                  <w:marBottom w:val="0"/>
                  <w:divBdr>
                    <w:top w:val="none" w:sz="0" w:space="0" w:color="auto"/>
                    <w:left w:val="none" w:sz="0" w:space="0" w:color="auto"/>
                    <w:bottom w:val="none" w:sz="0" w:space="0" w:color="auto"/>
                    <w:right w:val="none" w:sz="0" w:space="0" w:color="auto"/>
                  </w:divBdr>
                  <w:divsChild>
                    <w:div w:id="1366295917">
                      <w:marLeft w:val="0"/>
                      <w:marRight w:val="0"/>
                      <w:marTop w:val="0"/>
                      <w:marBottom w:val="0"/>
                      <w:divBdr>
                        <w:top w:val="none" w:sz="0" w:space="0" w:color="auto"/>
                        <w:left w:val="none" w:sz="0" w:space="0" w:color="auto"/>
                        <w:bottom w:val="none" w:sz="0" w:space="0" w:color="auto"/>
                        <w:right w:val="none" w:sz="0" w:space="0" w:color="auto"/>
                      </w:divBdr>
                      <w:divsChild>
                        <w:div w:id="1501458295">
                          <w:marLeft w:val="0"/>
                          <w:marRight w:val="0"/>
                          <w:marTop w:val="0"/>
                          <w:marBottom w:val="0"/>
                          <w:divBdr>
                            <w:top w:val="none" w:sz="0" w:space="0" w:color="auto"/>
                            <w:left w:val="none" w:sz="0" w:space="0" w:color="auto"/>
                            <w:bottom w:val="none" w:sz="0" w:space="0" w:color="auto"/>
                            <w:right w:val="none" w:sz="0" w:space="0" w:color="auto"/>
                          </w:divBdr>
                          <w:divsChild>
                            <w:div w:id="847134009">
                              <w:marLeft w:val="0"/>
                              <w:marRight w:val="0"/>
                              <w:marTop w:val="0"/>
                              <w:marBottom w:val="0"/>
                              <w:divBdr>
                                <w:top w:val="none" w:sz="0" w:space="0" w:color="auto"/>
                                <w:left w:val="none" w:sz="0" w:space="0" w:color="auto"/>
                                <w:bottom w:val="none" w:sz="0" w:space="0" w:color="auto"/>
                                <w:right w:val="none" w:sz="0" w:space="0" w:color="auto"/>
                              </w:divBdr>
                              <w:divsChild>
                                <w:div w:id="86537629">
                                  <w:marLeft w:val="0"/>
                                  <w:marRight w:val="0"/>
                                  <w:marTop w:val="0"/>
                                  <w:marBottom w:val="0"/>
                                  <w:divBdr>
                                    <w:top w:val="none" w:sz="0" w:space="0" w:color="auto"/>
                                    <w:left w:val="none" w:sz="0" w:space="0" w:color="auto"/>
                                    <w:bottom w:val="none" w:sz="0" w:space="0" w:color="auto"/>
                                    <w:right w:val="none" w:sz="0" w:space="0" w:color="auto"/>
                                  </w:divBdr>
                                  <w:divsChild>
                                    <w:div w:id="1615595671">
                                      <w:marLeft w:val="0"/>
                                      <w:marRight w:val="0"/>
                                      <w:marTop w:val="0"/>
                                      <w:marBottom w:val="0"/>
                                      <w:divBdr>
                                        <w:top w:val="none" w:sz="0" w:space="0" w:color="auto"/>
                                        <w:left w:val="none" w:sz="0" w:space="0" w:color="auto"/>
                                        <w:bottom w:val="none" w:sz="0" w:space="0" w:color="auto"/>
                                        <w:right w:val="none" w:sz="0" w:space="0" w:color="auto"/>
                                      </w:divBdr>
                                      <w:divsChild>
                                        <w:div w:id="242878787">
                                          <w:marLeft w:val="0"/>
                                          <w:marRight w:val="0"/>
                                          <w:marTop w:val="0"/>
                                          <w:marBottom w:val="0"/>
                                          <w:divBdr>
                                            <w:top w:val="dotted" w:sz="6" w:space="4" w:color="DDDDDD"/>
                                            <w:left w:val="dotted" w:sz="6" w:space="4" w:color="DDDDDD"/>
                                            <w:bottom w:val="dotted" w:sz="6" w:space="4" w:color="DDDDDD"/>
                                            <w:right w:val="dotted" w:sz="6" w:space="4" w:color="DDDDDD"/>
                                          </w:divBdr>
                                          <w:divsChild>
                                            <w:div w:id="17278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1807">
      <w:bodyDiv w:val="1"/>
      <w:marLeft w:val="0"/>
      <w:marRight w:val="0"/>
      <w:marTop w:val="0"/>
      <w:marBottom w:val="0"/>
      <w:divBdr>
        <w:top w:val="none" w:sz="0" w:space="0" w:color="auto"/>
        <w:left w:val="none" w:sz="0" w:space="0" w:color="auto"/>
        <w:bottom w:val="none" w:sz="0" w:space="0" w:color="auto"/>
        <w:right w:val="none" w:sz="0" w:space="0" w:color="auto"/>
      </w:divBdr>
    </w:div>
    <w:div w:id="1381713133">
      <w:bodyDiv w:val="1"/>
      <w:marLeft w:val="0"/>
      <w:marRight w:val="0"/>
      <w:marTop w:val="0"/>
      <w:marBottom w:val="0"/>
      <w:divBdr>
        <w:top w:val="none" w:sz="0" w:space="0" w:color="auto"/>
        <w:left w:val="none" w:sz="0" w:space="0" w:color="auto"/>
        <w:bottom w:val="none" w:sz="0" w:space="0" w:color="auto"/>
        <w:right w:val="none" w:sz="0" w:space="0" w:color="auto"/>
      </w:divBdr>
    </w:div>
    <w:div w:id="1384866308">
      <w:bodyDiv w:val="1"/>
      <w:marLeft w:val="0"/>
      <w:marRight w:val="0"/>
      <w:marTop w:val="0"/>
      <w:marBottom w:val="0"/>
      <w:divBdr>
        <w:top w:val="none" w:sz="0" w:space="0" w:color="auto"/>
        <w:left w:val="none" w:sz="0" w:space="0" w:color="auto"/>
        <w:bottom w:val="none" w:sz="0" w:space="0" w:color="auto"/>
        <w:right w:val="none" w:sz="0" w:space="0" w:color="auto"/>
      </w:divBdr>
    </w:div>
    <w:div w:id="1387605473">
      <w:bodyDiv w:val="1"/>
      <w:marLeft w:val="0"/>
      <w:marRight w:val="0"/>
      <w:marTop w:val="0"/>
      <w:marBottom w:val="0"/>
      <w:divBdr>
        <w:top w:val="none" w:sz="0" w:space="0" w:color="auto"/>
        <w:left w:val="none" w:sz="0" w:space="0" w:color="auto"/>
        <w:bottom w:val="none" w:sz="0" w:space="0" w:color="auto"/>
        <w:right w:val="none" w:sz="0" w:space="0" w:color="auto"/>
      </w:divBdr>
    </w:div>
    <w:div w:id="1426993475">
      <w:bodyDiv w:val="1"/>
      <w:marLeft w:val="0"/>
      <w:marRight w:val="0"/>
      <w:marTop w:val="0"/>
      <w:marBottom w:val="0"/>
      <w:divBdr>
        <w:top w:val="none" w:sz="0" w:space="0" w:color="auto"/>
        <w:left w:val="none" w:sz="0" w:space="0" w:color="auto"/>
        <w:bottom w:val="none" w:sz="0" w:space="0" w:color="auto"/>
        <w:right w:val="none" w:sz="0" w:space="0" w:color="auto"/>
      </w:divBdr>
    </w:div>
    <w:div w:id="1461649927">
      <w:bodyDiv w:val="1"/>
      <w:marLeft w:val="0"/>
      <w:marRight w:val="0"/>
      <w:marTop w:val="0"/>
      <w:marBottom w:val="0"/>
      <w:divBdr>
        <w:top w:val="none" w:sz="0" w:space="0" w:color="auto"/>
        <w:left w:val="none" w:sz="0" w:space="0" w:color="auto"/>
        <w:bottom w:val="none" w:sz="0" w:space="0" w:color="auto"/>
        <w:right w:val="none" w:sz="0" w:space="0" w:color="auto"/>
      </w:divBdr>
      <w:divsChild>
        <w:div w:id="42758998">
          <w:marLeft w:val="0"/>
          <w:marRight w:val="0"/>
          <w:marTop w:val="0"/>
          <w:marBottom w:val="0"/>
          <w:divBdr>
            <w:top w:val="none" w:sz="0" w:space="0" w:color="auto"/>
            <w:left w:val="none" w:sz="0" w:space="0" w:color="auto"/>
            <w:bottom w:val="none" w:sz="0" w:space="0" w:color="auto"/>
            <w:right w:val="none" w:sz="0" w:space="0" w:color="auto"/>
          </w:divBdr>
          <w:divsChild>
            <w:div w:id="169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7982">
      <w:bodyDiv w:val="1"/>
      <w:marLeft w:val="0"/>
      <w:marRight w:val="0"/>
      <w:marTop w:val="0"/>
      <w:marBottom w:val="0"/>
      <w:divBdr>
        <w:top w:val="none" w:sz="0" w:space="0" w:color="auto"/>
        <w:left w:val="none" w:sz="0" w:space="0" w:color="auto"/>
        <w:bottom w:val="none" w:sz="0" w:space="0" w:color="auto"/>
        <w:right w:val="none" w:sz="0" w:space="0" w:color="auto"/>
      </w:divBdr>
      <w:divsChild>
        <w:div w:id="172843591">
          <w:marLeft w:val="0"/>
          <w:marRight w:val="0"/>
          <w:marTop w:val="0"/>
          <w:marBottom w:val="0"/>
          <w:divBdr>
            <w:top w:val="none" w:sz="0" w:space="0" w:color="auto"/>
            <w:left w:val="none" w:sz="0" w:space="0" w:color="auto"/>
            <w:bottom w:val="none" w:sz="0" w:space="0" w:color="auto"/>
            <w:right w:val="none" w:sz="0" w:space="0" w:color="auto"/>
          </w:divBdr>
          <w:divsChild>
            <w:div w:id="525872775">
              <w:marLeft w:val="0"/>
              <w:marRight w:val="0"/>
              <w:marTop w:val="0"/>
              <w:marBottom w:val="0"/>
              <w:divBdr>
                <w:top w:val="none" w:sz="0" w:space="0" w:color="auto"/>
                <w:left w:val="none" w:sz="0" w:space="0" w:color="auto"/>
                <w:bottom w:val="none" w:sz="0" w:space="0" w:color="auto"/>
                <w:right w:val="none" w:sz="0" w:space="0" w:color="auto"/>
              </w:divBdr>
              <w:divsChild>
                <w:div w:id="445660415">
                  <w:marLeft w:val="0"/>
                  <w:marRight w:val="0"/>
                  <w:marTop w:val="0"/>
                  <w:marBottom w:val="0"/>
                  <w:divBdr>
                    <w:top w:val="none" w:sz="0" w:space="0" w:color="auto"/>
                    <w:left w:val="none" w:sz="0" w:space="0" w:color="auto"/>
                    <w:bottom w:val="none" w:sz="0" w:space="0" w:color="auto"/>
                    <w:right w:val="none" w:sz="0" w:space="0" w:color="auto"/>
                  </w:divBdr>
                  <w:divsChild>
                    <w:div w:id="1659993411">
                      <w:marLeft w:val="0"/>
                      <w:marRight w:val="0"/>
                      <w:marTop w:val="0"/>
                      <w:marBottom w:val="0"/>
                      <w:divBdr>
                        <w:top w:val="none" w:sz="0" w:space="0" w:color="auto"/>
                        <w:left w:val="none" w:sz="0" w:space="0" w:color="auto"/>
                        <w:bottom w:val="none" w:sz="0" w:space="0" w:color="auto"/>
                        <w:right w:val="none" w:sz="0" w:space="0" w:color="auto"/>
                      </w:divBdr>
                      <w:divsChild>
                        <w:div w:id="1751460559">
                          <w:marLeft w:val="0"/>
                          <w:marRight w:val="0"/>
                          <w:marTop w:val="0"/>
                          <w:marBottom w:val="0"/>
                          <w:divBdr>
                            <w:top w:val="none" w:sz="0" w:space="0" w:color="auto"/>
                            <w:left w:val="none" w:sz="0" w:space="0" w:color="auto"/>
                            <w:bottom w:val="none" w:sz="0" w:space="0" w:color="auto"/>
                            <w:right w:val="none" w:sz="0" w:space="0" w:color="auto"/>
                          </w:divBdr>
                          <w:divsChild>
                            <w:div w:id="736325696">
                              <w:marLeft w:val="0"/>
                              <w:marRight w:val="0"/>
                              <w:marTop w:val="0"/>
                              <w:marBottom w:val="0"/>
                              <w:divBdr>
                                <w:top w:val="none" w:sz="0" w:space="0" w:color="auto"/>
                                <w:left w:val="none" w:sz="0" w:space="0" w:color="auto"/>
                                <w:bottom w:val="none" w:sz="0" w:space="0" w:color="auto"/>
                                <w:right w:val="none" w:sz="0" w:space="0" w:color="auto"/>
                              </w:divBdr>
                              <w:divsChild>
                                <w:div w:id="741873139">
                                  <w:marLeft w:val="0"/>
                                  <w:marRight w:val="0"/>
                                  <w:marTop w:val="0"/>
                                  <w:marBottom w:val="0"/>
                                  <w:divBdr>
                                    <w:top w:val="none" w:sz="0" w:space="0" w:color="auto"/>
                                    <w:left w:val="none" w:sz="0" w:space="0" w:color="auto"/>
                                    <w:bottom w:val="none" w:sz="0" w:space="0" w:color="auto"/>
                                    <w:right w:val="none" w:sz="0" w:space="0" w:color="auto"/>
                                  </w:divBdr>
                                  <w:divsChild>
                                    <w:div w:id="50544529">
                                      <w:marLeft w:val="0"/>
                                      <w:marRight w:val="0"/>
                                      <w:marTop w:val="0"/>
                                      <w:marBottom w:val="0"/>
                                      <w:divBdr>
                                        <w:top w:val="none" w:sz="0" w:space="0" w:color="auto"/>
                                        <w:left w:val="none" w:sz="0" w:space="0" w:color="auto"/>
                                        <w:bottom w:val="none" w:sz="0" w:space="0" w:color="auto"/>
                                        <w:right w:val="none" w:sz="0" w:space="0" w:color="auto"/>
                                      </w:divBdr>
                                      <w:divsChild>
                                        <w:div w:id="1031883708">
                                          <w:marLeft w:val="0"/>
                                          <w:marRight w:val="0"/>
                                          <w:marTop w:val="0"/>
                                          <w:marBottom w:val="0"/>
                                          <w:divBdr>
                                            <w:top w:val="dotted" w:sz="6" w:space="4" w:color="DDDDDD"/>
                                            <w:left w:val="dotted" w:sz="6" w:space="4" w:color="DDDDDD"/>
                                            <w:bottom w:val="dotted" w:sz="6" w:space="4" w:color="DDDDDD"/>
                                            <w:right w:val="dotted" w:sz="6" w:space="4" w:color="DDDDDD"/>
                                          </w:divBdr>
                                          <w:divsChild>
                                            <w:div w:id="2005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396398">
      <w:bodyDiv w:val="1"/>
      <w:marLeft w:val="0"/>
      <w:marRight w:val="0"/>
      <w:marTop w:val="0"/>
      <w:marBottom w:val="0"/>
      <w:divBdr>
        <w:top w:val="none" w:sz="0" w:space="0" w:color="auto"/>
        <w:left w:val="none" w:sz="0" w:space="0" w:color="auto"/>
        <w:bottom w:val="none" w:sz="0" w:space="0" w:color="auto"/>
        <w:right w:val="none" w:sz="0" w:space="0" w:color="auto"/>
      </w:divBdr>
    </w:div>
    <w:div w:id="1490516226">
      <w:bodyDiv w:val="1"/>
      <w:marLeft w:val="0"/>
      <w:marRight w:val="0"/>
      <w:marTop w:val="0"/>
      <w:marBottom w:val="0"/>
      <w:divBdr>
        <w:top w:val="none" w:sz="0" w:space="0" w:color="auto"/>
        <w:left w:val="none" w:sz="0" w:space="0" w:color="auto"/>
        <w:bottom w:val="none" w:sz="0" w:space="0" w:color="auto"/>
        <w:right w:val="none" w:sz="0" w:space="0" w:color="auto"/>
      </w:divBdr>
    </w:div>
    <w:div w:id="1517840042">
      <w:bodyDiv w:val="1"/>
      <w:marLeft w:val="0"/>
      <w:marRight w:val="0"/>
      <w:marTop w:val="0"/>
      <w:marBottom w:val="0"/>
      <w:divBdr>
        <w:top w:val="none" w:sz="0" w:space="0" w:color="auto"/>
        <w:left w:val="none" w:sz="0" w:space="0" w:color="auto"/>
        <w:bottom w:val="none" w:sz="0" w:space="0" w:color="auto"/>
        <w:right w:val="none" w:sz="0" w:space="0" w:color="auto"/>
      </w:divBdr>
      <w:divsChild>
        <w:div w:id="637956290">
          <w:marLeft w:val="0"/>
          <w:marRight w:val="0"/>
          <w:marTop w:val="0"/>
          <w:marBottom w:val="0"/>
          <w:divBdr>
            <w:top w:val="none" w:sz="0" w:space="0" w:color="auto"/>
            <w:left w:val="none" w:sz="0" w:space="0" w:color="auto"/>
            <w:bottom w:val="none" w:sz="0" w:space="0" w:color="auto"/>
            <w:right w:val="none" w:sz="0" w:space="0" w:color="auto"/>
          </w:divBdr>
          <w:divsChild>
            <w:div w:id="1563327688">
              <w:marLeft w:val="0"/>
              <w:marRight w:val="0"/>
              <w:marTop w:val="0"/>
              <w:marBottom w:val="0"/>
              <w:divBdr>
                <w:top w:val="none" w:sz="0" w:space="0" w:color="auto"/>
                <w:left w:val="none" w:sz="0" w:space="0" w:color="auto"/>
                <w:bottom w:val="none" w:sz="0" w:space="0" w:color="auto"/>
                <w:right w:val="none" w:sz="0" w:space="0" w:color="auto"/>
              </w:divBdr>
              <w:divsChild>
                <w:div w:id="1371612168">
                  <w:marLeft w:val="0"/>
                  <w:marRight w:val="0"/>
                  <w:marTop w:val="0"/>
                  <w:marBottom w:val="0"/>
                  <w:divBdr>
                    <w:top w:val="none" w:sz="0" w:space="0" w:color="auto"/>
                    <w:left w:val="none" w:sz="0" w:space="0" w:color="auto"/>
                    <w:bottom w:val="none" w:sz="0" w:space="0" w:color="auto"/>
                    <w:right w:val="none" w:sz="0" w:space="0" w:color="auto"/>
                  </w:divBdr>
                  <w:divsChild>
                    <w:div w:id="491793680">
                      <w:marLeft w:val="0"/>
                      <w:marRight w:val="0"/>
                      <w:marTop w:val="0"/>
                      <w:marBottom w:val="0"/>
                      <w:divBdr>
                        <w:top w:val="none" w:sz="0" w:space="0" w:color="auto"/>
                        <w:left w:val="none" w:sz="0" w:space="0" w:color="auto"/>
                        <w:bottom w:val="none" w:sz="0" w:space="0" w:color="auto"/>
                        <w:right w:val="none" w:sz="0" w:space="0" w:color="auto"/>
                      </w:divBdr>
                      <w:divsChild>
                        <w:div w:id="1255866922">
                          <w:marLeft w:val="0"/>
                          <w:marRight w:val="0"/>
                          <w:marTop w:val="0"/>
                          <w:marBottom w:val="0"/>
                          <w:divBdr>
                            <w:top w:val="none" w:sz="0" w:space="0" w:color="auto"/>
                            <w:left w:val="none" w:sz="0" w:space="0" w:color="auto"/>
                            <w:bottom w:val="none" w:sz="0" w:space="0" w:color="auto"/>
                            <w:right w:val="none" w:sz="0" w:space="0" w:color="auto"/>
                          </w:divBdr>
                          <w:divsChild>
                            <w:div w:id="234508896">
                              <w:marLeft w:val="0"/>
                              <w:marRight w:val="0"/>
                              <w:marTop w:val="0"/>
                              <w:marBottom w:val="0"/>
                              <w:divBdr>
                                <w:top w:val="none" w:sz="0" w:space="0" w:color="auto"/>
                                <w:left w:val="none" w:sz="0" w:space="0" w:color="auto"/>
                                <w:bottom w:val="none" w:sz="0" w:space="0" w:color="auto"/>
                                <w:right w:val="none" w:sz="0" w:space="0" w:color="auto"/>
                              </w:divBdr>
                              <w:divsChild>
                                <w:div w:id="724723669">
                                  <w:marLeft w:val="0"/>
                                  <w:marRight w:val="0"/>
                                  <w:marTop w:val="0"/>
                                  <w:marBottom w:val="0"/>
                                  <w:divBdr>
                                    <w:top w:val="none" w:sz="0" w:space="0" w:color="auto"/>
                                    <w:left w:val="none" w:sz="0" w:space="0" w:color="auto"/>
                                    <w:bottom w:val="none" w:sz="0" w:space="0" w:color="auto"/>
                                    <w:right w:val="none" w:sz="0" w:space="0" w:color="auto"/>
                                  </w:divBdr>
                                  <w:divsChild>
                                    <w:div w:id="740375637">
                                      <w:marLeft w:val="0"/>
                                      <w:marRight w:val="0"/>
                                      <w:marTop w:val="0"/>
                                      <w:marBottom w:val="0"/>
                                      <w:divBdr>
                                        <w:top w:val="none" w:sz="0" w:space="0" w:color="auto"/>
                                        <w:left w:val="none" w:sz="0" w:space="0" w:color="auto"/>
                                        <w:bottom w:val="none" w:sz="0" w:space="0" w:color="auto"/>
                                        <w:right w:val="none" w:sz="0" w:space="0" w:color="auto"/>
                                      </w:divBdr>
                                      <w:divsChild>
                                        <w:div w:id="1758549212">
                                          <w:marLeft w:val="0"/>
                                          <w:marRight w:val="0"/>
                                          <w:marTop w:val="0"/>
                                          <w:marBottom w:val="0"/>
                                          <w:divBdr>
                                            <w:top w:val="dotted" w:sz="6" w:space="4" w:color="DDDDDD"/>
                                            <w:left w:val="dotted" w:sz="6" w:space="4" w:color="DDDDDD"/>
                                            <w:bottom w:val="dotted" w:sz="6" w:space="4" w:color="DDDDDD"/>
                                            <w:right w:val="dotted" w:sz="6" w:space="4" w:color="DDDDDD"/>
                                          </w:divBdr>
                                          <w:divsChild>
                                            <w:div w:id="8978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93030">
      <w:bodyDiv w:val="1"/>
      <w:marLeft w:val="0"/>
      <w:marRight w:val="0"/>
      <w:marTop w:val="0"/>
      <w:marBottom w:val="0"/>
      <w:divBdr>
        <w:top w:val="none" w:sz="0" w:space="0" w:color="auto"/>
        <w:left w:val="none" w:sz="0" w:space="0" w:color="auto"/>
        <w:bottom w:val="none" w:sz="0" w:space="0" w:color="auto"/>
        <w:right w:val="none" w:sz="0" w:space="0" w:color="auto"/>
      </w:divBdr>
      <w:divsChild>
        <w:div w:id="434177457">
          <w:marLeft w:val="0"/>
          <w:marRight w:val="0"/>
          <w:marTop w:val="0"/>
          <w:marBottom w:val="0"/>
          <w:divBdr>
            <w:top w:val="none" w:sz="0" w:space="0" w:color="auto"/>
            <w:left w:val="none" w:sz="0" w:space="0" w:color="auto"/>
            <w:bottom w:val="none" w:sz="0" w:space="0" w:color="auto"/>
            <w:right w:val="none" w:sz="0" w:space="0" w:color="auto"/>
          </w:divBdr>
          <w:divsChild>
            <w:div w:id="1386832446">
              <w:marLeft w:val="0"/>
              <w:marRight w:val="0"/>
              <w:marTop w:val="0"/>
              <w:marBottom w:val="0"/>
              <w:divBdr>
                <w:top w:val="none" w:sz="0" w:space="0" w:color="auto"/>
                <w:left w:val="none" w:sz="0" w:space="0" w:color="auto"/>
                <w:bottom w:val="none" w:sz="0" w:space="0" w:color="auto"/>
                <w:right w:val="none" w:sz="0" w:space="0" w:color="auto"/>
              </w:divBdr>
              <w:divsChild>
                <w:div w:id="315034944">
                  <w:marLeft w:val="0"/>
                  <w:marRight w:val="0"/>
                  <w:marTop w:val="0"/>
                  <w:marBottom w:val="0"/>
                  <w:divBdr>
                    <w:top w:val="none" w:sz="0" w:space="0" w:color="auto"/>
                    <w:left w:val="none" w:sz="0" w:space="0" w:color="auto"/>
                    <w:bottom w:val="none" w:sz="0" w:space="0" w:color="auto"/>
                    <w:right w:val="none" w:sz="0" w:space="0" w:color="auto"/>
                  </w:divBdr>
                  <w:divsChild>
                    <w:div w:id="1116094706">
                      <w:marLeft w:val="0"/>
                      <w:marRight w:val="0"/>
                      <w:marTop w:val="0"/>
                      <w:marBottom w:val="0"/>
                      <w:divBdr>
                        <w:top w:val="none" w:sz="0" w:space="0" w:color="auto"/>
                        <w:left w:val="none" w:sz="0" w:space="0" w:color="auto"/>
                        <w:bottom w:val="none" w:sz="0" w:space="0" w:color="auto"/>
                        <w:right w:val="none" w:sz="0" w:space="0" w:color="auto"/>
                      </w:divBdr>
                      <w:divsChild>
                        <w:div w:id="1289165270">
                          <w:marLeft w:val="0"/>
                          <w:marRight w:val="0"/>
                          <w:marTop w:val="0"/>
                          <w:marBottom w:val="0"/>
                          <w:divBdr>
                            <w:top w:val="none" w:sz="0" w:space="0" w:color="auto"/>
                            <w:left w:val="none" w:sz="0" w:space="0" w:color="auto"/>
                            <w:bottom w:val="none" w:sz="0" w:space="0" w:color="auto"/>
                            <w:right w:val="none" w:sz="0" w:space="0" w:color="auto"/>
                          </w:divBdr>
                          <w:divsChild>
                            <w:div w:id="1694964156">
                              <w:marLeft w:val="0"/>
                              <w:marRight w:val="0"/>
                              <w:marTop w:val="0"/>
                              <w:marBottom w:val="0"/>
                              <w:divBdr>
                                <w:top w:val="none" w:sz="0" w:space="0" w:color="auto"/>
                                <w:left w:val="none" w:sz="0" w:space="0" w:color="auto"/>
                                <w:bottom w:val="none" w:sz="0" w:space="0" w:color="auto"/>
                                <w:right w:val="none" w:sz="0" w:space="0" w:color="auto"/>
                              </w:divBdr>
                              <w:divsChild>
                                <w:div w:id="1735932498">
                                  <w:marLeft w:val="0"/>
                                  <w:marRight w:val="0"/>
                                  <w:marTop w:val="0"/>
                                  <w:marBottom w:val="0"/>
                                  <w:divBdr>
                                    <w:top w:val="none" w:sz="0" w:space="0" w:color="auto"/>
                                    <w:left w:val="none" w:sz="0" w:space="0" w:color="auto"/>
                                    <w:bottom w:val="none" w:sz="0" w:space="0" w:color="auto"/>
                                    <w:right w:val="none" w:sz="0" w:space="0" w:color="auto"/>
                                  </w:divBdr>
                                  <w:divsChild>
                                    <w:div w:id="1140927097">
                                      <w:marLeft w:val="0"/>
                                      <w:marRight w:val="0"/>
                                      <w:marTop w:val="0"/>
                                      <w:marBottom w:val="0"/>
                                      <w:divBdr>
                                        <w:top w:val="none" w:sz="0" w:space="0" w:color="auto"/>
                                        <w:left w:val="none" w:sz="0" w:space="0" w:color="auto"/>
                                        <w:bottom w:val="none" w:sz="0" w:space="0" w:color="auto"/>
                                        <w:right w:val="none" w:sz="0" w:space="0" w:color="auto"/>
                                      </w:divBdr>
                                      <w:divsChild>
                                        <w:div w:id="660423686">
                                          <w:marLeft w:val="0"/>
                                          <w:marRight w:val="0"/>
                                          <w:marTop w:val="0"/>
                                          <w:marBottom w:val="0"/>
                                          <w:divBdr>
                                            <w:top w:val="dotted" w:sz="6" w:space="4" w:color="DDDDDD"/>
                                            <w:left w:val="dotted" w:sz="6" w:space="4" w:color="DDDDDD"/>
                                            <w:bottom w:val="dotted" w:sz="6" w:space="4" w:color="DDDDDD"/>
                                            <w:right w:val="dotted" w:sz="6" w:space="4" w:color="DDDDDD"/>
                                          </w:divBdr>
                                          <w:divsChild>
                                            <w:div w:id="2225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511405">
      <w:bodyDiv w:val="1"/>
      <w:marLeft w:val="0"/>
      <w:marRight w:val="0"/>
      <w:marTop w:val="0"/>
      <w:marBottom w:val="0"/>
      <w:divBdr>
        <w:top w:val="none" w:sz="0" w:space="0" w:color="auto"/>
        <w:left w:val="none" w:sz="0" w:space="0" w:color="auto"/>
        <w:bottom w:val="none" w:sz="0" w:space="0" w:color="auto"/>
        <w:right w:val="none" w:sz="0" w:space="0" w:color="auto"/>
      </w:divBdr>
      <w:divsChild>
        <w:div w:id="519507488">
          <w:marLeft w:val="0"/>
          <w:marRight w:val="0"/>
          <w:marTop w:val="0"/>
          <w:marBottom w:val="0"/>
          <w:divBdr>
            <w:top w:val="none" w:sz="0" w:space="0" w:color="auto"/>
            <w:left w:val="none" w:sz="0" w:space="0" w:color="auto"/>
            <w:bottom w:val="none" w:sz="0" w:space="0" w:color="auto"/>
            <w:right w:val="none" w:sz="0" w:space="0" w:color="auto"/>
          </w:divBdr>
          <w:divsChild>
            <w:div w:id="20389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7210">
      <w:bodyDiv w:val="1"/>
      <w:marLeft w:val="0"/>
      <w:marRight w:val="0"/>
      <w:marTop w:val="0"/>
      <w:marBottom w:val="0"/>
      <w:divBdr>
        <w:top w:val="none" w:sz="0" w:space="0" w:color="auto"/>
        <w:left w:val="none" w:sz="0" w:space="0" w:color="auto"/>
        <w:bottom w:val="none" w:sz="0" w:space="0" w:color="auto"/>
        <w:right w:val="none" w:sz="0" w:space="0" w:color="auto"/>
      </w:divBdr>
    </w:div>
    <w:div w:id="1677884468">
      <w:bodyDiv w:val="1"/>
      <w:marLeft w:val="0"/>
      <w:marRight w:val="0"/>
      <w:marTop w:val="0"/>
      <w:marBottom w:val="0"/>
      <w:divBdr>
        <w:top w:val="none" w:sz="0" w:space="0" w:color="auto"/>
        <w:left w:val="none" w:sz="0" w:space="0" w:color="auto"/>
        <w:bottom w:val="none" w:sz="0" w:space="0" w:color="auto"/>
        <w:right w:val="none" w:sz="0" w:space="0" w:color="auto"/>
      </w:divBdr>
      <w:divsChild>
        <w:div w:id="99686694">
          <w:marLeft w:val="0"/>
          <w:marRight w:val="0"/>
          <w:marTop w:val="0"/>
          <w:marBottom w:val="0"/>
          <w:divBdr>
            <w:top w:val="none" w:sz="0" w:space="0" w:color="auto"/>
            <w:left w:val="none" w:sz="0" w:space="0" w:color="auto"/>
            <w:bottom w:val="none" w:sz="0" w:space="0" w:color="auto"/>
            <w:right w:val="none" w:sz="0" w:space="0" w:color="auto"/>
          </w:divBdr>
          <w:divsChild>
            <w:div w:id="13802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0497">
      <w:bodyDiv w:val="1"/>
      <w:marLeft w:val="0"/>
      <w:marRight w:val="0"/>
      <w:marTop w:val="0"/>
      <w:marBottom w:val="0"/>
      <w:divBdr>
        <w:top w:val="none" w:sz="0" w:space="0" w:color="auto"/>
        <w:left w:val="none" w:sz="0" w:space="0" w:color="auto"/>
        <w:bottom w:val="none" w:sz="0" w:space="0" w:color="auto"/>
        <w:right w:val="none" w:sz="0" w:space="0" w:color="auto"/>
      </w:divBdr>
    </w:div>
    <w:div w:id="1722171479">
      <w:bodyDiv w:val="1"/>
      <w:marLeft w:val="0"/>
      <w:marRight w:val="0"/>
      <w:marTop w:val="0"/>
      <w:marBottom w:val="0"/>
      <w:divBdr>
        <w:top w:val="none" w:sz="0" w:space="0" w:color="auto"/>
        <w:left w:val="none" w:sz="0" w:space="0" w:color="auto"/>
        <w:bottom w:val="none" w:sz="0" w:space="0" w:color="auto"/>
        <w:right w:val="none" w:sz="0" w:space="0" w:color="auto"/>
      </w:divBdr>
      <w:divsChild>
        <w:div w:id="269437933">
          <w:marLeft w:val="0"/>
          <w:marRight w:val="0"/>
          <w:marTop w:val="0"/>
          <w:marBottom w:val="0"/>
          <w:divBdr>
            <w:top w:val="none" w:sz="0" w:space="0" w:color="auto"/>
            <w:left w:val="none" w:sz="0" w:space="0" w:color="auto"/>
            <w:bottom w:val="none" w:sz="0" w:space="0" w:color="auto"/>
            <w:right w:val="none" w:sz="0" w:space="0" w:color="auto"/>
          </w:divBdr>
          <w:divsChild>
            <w:div w:id="262078651">
              <w:marLeft w:val="0"/>
              <w:marRight w:val="0"/>
              <w:marTop w:val="0"/>
              <w:marBottom w:val="0"/>
              <w:divBdr>
                <w:top w:val="none" w:sz="0" w:space="0" w:color="auto"/>
                <w:left w:val="none" w:sz="0" w:space="0" w:color="auto"/>
                <w:bottom w:val="none" w:sz="0" w:space="0" w:color="auto"/>
                <w:right w:val="none" w:sz="0" w:space="0" w:color="auto"/>
              </w:divBdr>
              <w:divsChild>
                <w:div w:id="1010062512">
                  <w:marLeft w:val="0"/>
                  <w:marRight w:val="0"/>
                  <w:marTop w:val="0"/>
                  <w:marBottom w:val="0"/>
                  <w:divBdr>
                    <w:top w:val="none" w:sz="0" w:space="0" w:color="auto"/>
                    <w:left w:val="none" w:sz="0" w:space="0" w:color="auto"/>
                    <w:bottom w:val="none" w:sz="0" w:space="0" w:color="auto"/>
                    <w:right w:val="none" w:sz="0" w:space="0" w:color="auto"/>
                  </w:divBdr>
                  <w:divsChild>
                    <w:div w:id="1114439795">
                      <w:marLeft w:val="0"/>
                      <w:marRight w:val="0"/>
                      <w:marTop w:val="0"/>
                      <w:marBottom w:val="0"/>
                      <w:divBdr>
                        <w:top w:val="none" w:sz="0" w:space="0" w:color="auto"/>
                        <w:left w:val="none" w:sz="0" w:space="0" w:color="auto"/>
                        <w:bottom w:val="none" w:sz="0" w:space="0" w:color="auto"/>
                        <w:right w:val="none" w:sz="0" w:space="0" w:color="auto"/>
                      </w:divBdr>
                      <w:divsChild>
                        <w:div w:id="302008213">
                          <w:marLeft w:val="0"/>
                          <w:marRight w:val="0"/>
                          <w:marTop w:val="0"/>
                          <w:marBottom w:val="0"/>
                          <w:divBdr>
                            <w:top w:val="none" w:sz="0" w:space="0" w:color="auto"/>
                            <w:left w:val="none" w:sz="0" w:space="0" w:color="auto"/>
                            <w:bottom w:val="none" w:sz="0" w:space="0" w:color="auto"/>
                            <w:right w:val="none" w:sz="0" w:space="0" w:color="auto"/>
                          </w:divBdr>
                          <w:divsChild>
                            <w:div w:id="1782652934">
                              <w:marLeft w:val="0"/>
                              <w:marRight w:val="0"/>
                              <w:marTop w:val="0"/>
                              <w:marBottom w:val="0"/>
                              <w:divBdr>
                                <w:top w:val="none" w:sz="0" w:space="0" w:color="auto"/>
                                <w:left w:val="none" w:sz="0" w:space="0" w:color="auto"/>
                                <w:bottom w:val="none" w:sz="0" w:space="0" w:color="auto"/>
                                <w:right w:val="none" w:sz="0" w:space="0" w:color="auto"/>
                              </w:divBdr>
                              <w:divsChild>
                                <w:div w:id="718014063">
                                  <w:marLeft w:val="0"/>
                                  <w:marRight w:val="0"/>
                                  <w:marTop w:val="0"/>
                                  <w:marBottom w:val="0"/>
                                  <w:divBdr>
                                    <w:top w:val="none" w:sz="0" w:space="0" w:color="auto"/>
                                    <w:left w:val="none" w:sz="0" w:space="0" w:color="auto"/>
                                    <w:bottom w:val="none" w:sz="0" w:space="0" w:color="auto"/>
                                    <w:right w:val="none" w:sz="0" w:space="0" w:color="auto"/>
                                  </w:divBdr>
                                  <w:divsChild>
                                    <w:div w:id="2129543584">
                                      <w:marLeft w:val="0"/>
                                      <w:marRight w:val="0"/>
                                      <w:marTop w:val="0"/>
                                      <w:marBottom w:val="0"/>
                                      <w:divBdr>
                                        <w:top w:val="none" w:sz="0" w:space="0" w:color="auto"/>
                                        <w:left w:val="none" w:sz="0" w:space="0" w:color="auto"/>
                                        <w:bottom w:val="none" w:sz="0" w:space="0" w:color="auto"/>
                                        <w:right w:val="none" w:sz="0" w:space="0" w:color="auto"/>
                                      </w:divBdr>
                                      <w:divsChild>
                                        <w:div w:id="289824057">
                                          <w:marLeft w:val="0"/>
                                          <w:marRight w:val="0"/>
                                          <w:marTop w:val="0"/>
                                          <w:marBottom w:val="0"/>
                                          <w:divBdr>
                                            <w:top w:val="dotted" w:sz="6" w:space="4" w:color="DDDDDD"/>
                                            <w:left w:val="dotted" w:sz="6" w:space="4" w:color="DDDDDD"/>
                                            <w:bottom w:val="dotted" w:sz="6" w:space="4" w:color="DDDDDD"/>
                                            <w:right w:val="dotted" w:sz="6" w:space="4" w:color="DDDDDD"/>
                                          </w:divBdr>
                                          <w:divsChild>
                                            <w:div w:id="705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5710">
      <w:bodyDiv w:val="1"/>
      <w:marLeft w:val="0"/>
      <w:marRight w:val="0"/>
      <w:marTop w:val="0"/>
      <w:marBottom w:val="0"/>
      <w:divBdr>
        <w:top w:val="none" w:sz="0" w:space="0" w:color="auto"/>
        <w:left w:val="none" w:sz="0" w:space="0" w:color="auto"/>
        <w:bottom w:val="none" w:sz="0" w:space="0" w:color="auto"/>
        <w:right w:val="none" w:sz="0" w:space="0" w:color="auto"/>
      </w:divBdr>
    </w:div>
    <w:div w:id="1762094804">
      <w:bodyDiv w:val="1"/>
      <w:marLeft w:val="0"/>
      <w:marRight w:val="0"/>
      <w:marTop w:val="0"/>
      <w:marBottom w:val="0"/>
      <w:divBdr>
        <w:top w:val="none" w:sz="0" w:space="0" w:color="auto"/>
        <w:left w:val="none" w:sz="0" w:space="0" w:color="auto"/>
        <w:bottom w:val="none" w:sz="0" w:space="0" w:color="auto"/>
        <w:right w:val="none" w:sz="0" w:space="0" w:color="auto"/>
      </w:divBdr>
    </w:div>
    <w:div w:id="1771271832">
      <w:bodyDiv w:val="1"/>
      <w:marLeft w:val="0"/>
      <w:marRight w:val="0"/>
      <w:marTop w:val="0"/>
      <w:marBottom w:val="0"/>
      <w:divBdr>
        <w:top w:val="none" w:sz="0" w:space="0" w:color="auto"/>
        <w:left w:val="none" w:sz="0" w:space="0" w:color="auto"/>
        <w:bottom w:val="none" w:sz="0" w:space="0" w:color="auto"/>
        <w:right w:val="none" w:sz="0" w:space="0" w:color="auto"/>
      </w:divBdr>
    </w:div>
    <w:div w:id="1812017861">
      <w:bodyDiv w:val="1"/>
      <w:marLeft w:val="0"/>
      <w:marRight w:val="0"/>
      <w:marTop w:val="0"/>
      <w:marBottom w:val="0"/>
      <w:divBdr>
        <w:top w:val="none" w:sz="0" w:space="0" w:color="auto"/>
        <w:left w:val="none" w:sz="0" w:space="0" w:color="auto"/>
        <w:bottom w:val="none" w:sz="0" w:space="0" w:color="auto"/>
        <w:right w:val="none" w:sz="0" w:space="0" w:color="auto"/>
      </w:divBdr>
    </w:div>
    <w:div w:id="1833567773">
      <w:bodyDiv w:val="1"/>
      <w:marLeft w:val="0"/>
      <w:marRight w:val="0"/>
      <w:marTop w:val="0"/>
      <w:marBottom w:val="0"/>
      <w:divBdr>
        <w:top w:val="none" w:sz="0" w:space="0" w:color="auto"/>
        <w:left w:val="none" w:sz="0" w:space="0" w:color="auto"/>
        <w:bottom w:val="none" w:sz="0" w:space="0" w:color="auto"/>
        <w:right w:val="none" w:sz="0" w:space="0" w:color="auto"/>
      </w:divBdr>
      <w:divsChild>
        <w:div w:id="1698315668">
          <w:marLeft w:val="0"/>
          <w:marRight w:val="0"/>
          <w:marTop w:val="0"/>
          <w:marBottom w:val="0"/>
          <w:divBdr>
            <w:top w:val="none" w:sz="0" w:space="0" w:color="auto"/>
            <w:left w:val="none" w:sz="0" w:space="0" w:color="auto"/>
            <w:bottom w:val="none" w:sz="0" w:space="0" w:color="auto"/>
            <w:right w:val="none" w:sz="0" w:space="0" w:color="auto"/>
          </w:divBdr>
          <w:divsChild>
            <w:div w:id="1480151302">
              <w:marLeft w:val="0"/>
              <w:marRight w:val="0"/>
              <w:marTop w:val="0"/>
              <w:marBottom w:val="0"/>
              <w:divBdr>
                <w:top w:val="none" w:sz="0" w:space="0" w:color="auto"/>
                <w:left w:val="none" w:sz="0" w:space="0" w:color="auto"/>
                <w:bottom w:val="none" w:sz="0" w:space="0" w:color="auto"/>
                <w:right w:val="none" w:sz="0" w:space="0" w:color="auto"/>
              </w:divBdr>
              <w:divsChild>
                <w:div w:id="1615406392">
                  <w:marLeft w:val="0"/>
                  <w:marRight w:val="0"/>
                  <w:marTop w:val="0"/>
                  <w:marBottom w:val="0"/>
                  <w:divBdr>
                    <w:top w:val="none" w:sz="0" w:space="0" w:color="auto"/>
                    <w:left w:val="none" w:sz="0" w:space="0" w:color="auto"/>
                    <w:bottom w:val="none" w:sz="0" w:space="0" w:color="auto"/>
                    <w:right w:val="none" w:sz="0" w:space="0" w:color="auto"/>
                  </w:divBdr>
                  <w:divsChild>
                    <w:div w:id="627904912">
                      <w:marLeft w:val="0"/>
                      <w:marRight w:val="0"/>
                      <w:marTop w:val="0"/>
                      <w:marBottom w:val="0"/>
                      <w:divBdr>
                        <w:top w:val="none" w:sz="0" w:space="0" w:color="auto"/>
                        <w:left w:val="none" w:sz="0" w:space="0" w:color="auto"/>
                        <w:bottom w:val="none" w:sz="0" w:space="0" w:color="auto"/>
                        <w:right w:val="none" w:sz="0" w:space="0" w:color="auto"/>
                      </w:divBdr>
                      <w:divsChild>
                        <w:div w:id="702366365">
                          <w:marLeft w:val="0"/>
                          <w:marRight w:val="0"/>
                          <w:marTop w:val="0"/>
                          <w:marBottom w:val="0"/>
                          <w:divBdr>
                            <w:top w:val="none" w:sz="0" w:space="0" w:color="auto"/>
                            <w:left w:val="none" w:sz="0" w:space="0" w:color="auto"/>
                            <w:bottom w:val="none" w:sz="0" w:space="0" w:color="auto"/>
                            <w:right w:val="none" w:sz="0" w:space="0" w:color="auto"/>
                          </w:divBdr>
                          <w:divsChild>
                            <w:div w:id="285159939">
                              <w:marLeft w:val="0"/>
                              <w:marRight w:val="0"/>
                              <w:marTop w:val="0"/>
                              <w:marBottom w:val="0"/>
                              <w:divBdr>
                                <w:top w:val="none" w:sz="0" w:space="0" w:color="auto"/>
                                <w:left w:val="none" w:sz="0" w:space="0" w:color="auto"/>
                                <w:bottom w:val="none" w:sz="0" w:space="0" w:color="auto"/>
                                <w:right w:val="none" w:sz="0" w:space="0" w:color="auto"/>
                              </w:divBdr>
                              <w:divsChild>
                                <w:div w:id="1238051643">
                                  <w:marLeft w:val="0"/>
                                  <w:marRight w:val="0"/>
                                  <w:marTop w:val="0"/>
                                  <w:marBottom w:val="0"/>
                                  <w:divBdr>
                                    <w:top w:val="none" w:sz="0" w:space="0" w:color="auto"/>
                                    <w:left w:val="none" w:sz="0" w:space="0" w:color="auto"/>
                                    <w:bottom w:val="none" w:sz="0" w:space="0" w:color="auto"/>
                                    <w:right w:val="none" w:sz="0" w:space="0" w:color="auto"/>
                                  </w:divBdr>
                                  <w:divsChild>
                                    <w:div w:id="1149903022">
                                      <w:marLeft w:val="0"/>
                                      <w:marRight w:val="0"/>
                                      <w:marTop w:val="0"/>
                                      <w:marBottom w:val="0"/>
                                      <w:divBdr>
                                        <w:top w:val="none" w:sz="0" w:space="0" w:color="auto"/>
                                        <w:left w:val="none" w:sz="0" w:space="0" w:color="auto"/>
                                        <w:bottom w:val="none" w:sz="0" w:space="0" w:color="auto"/>
                                        <w:right w:val="none" w:sz="0" w:space="0" w:color="auto"/>
                                      </w:divBdr>
                                      <w:divsChild>
                                        <w:div w:id="1954359544">
                                          <w:marLeft w:val="0"/>
                                          <w:marRight w:val="0"/>
                                          <w:marTop w:val="0"/>
                                          <w:marBottom w:val="0"/>
                                          <w:divBdr>
                                            <w:top w:val="dotted" w:sz="6" w:space="4" w:color="DDDDDD"/>
                                            <w:left w:val="dotted" w:sz="6" w:space="4" w:color="DDDDDD"/>
                                            <w:bottom w:val="dotted" w:sz="6" w:space="4" w:color="DDDDDD"/>
                                            <w:right w:val="dotted" w:sz="6" w:space="4" w:color="DDDDDD"/>
                                          </w:divBdr>
                                          <w:divsChild>
                                            <w:div w:id="13540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48655">
      <w:bodyDiv w:val="1"/>
      <w:marLeft w:val="0"/>
      <w:marRight w:val="0"/>
      <w:marTop w:val="0"/>
      <w:marBottom w:val="0"/>
      <w:divBdr>
        <w:top w:val="none" w:sz="0" w:space="0" w:color="auto"/>
        <w:left w:val="none" w:sz="0" w:space="0" w:color="auto"/>
        <w:bottom w:val="none" w:sz="0" w:space="0" w:color="auto"/>
        <w:right w:val="none" w:sz="0" w:space="0" w:color="auto"/>
      </w:divBdr>
    </w:div>
    <w:div w:id="1853489763">
      <w:bodyDiv w:val="1"/>
      <w:marLeft w:val="0"/>
      <w:marRight w:val="0"/>
      <w:marTop w:val="0"/>
      <w:marBottom w:val="0"/>
      <w:divBdr>
        <w:top w:val="none" w:sz="0" w:space="0" w:color="auto"/>
        <w:left w:val="none" w:sz="0" w:space="0" w:color="auto"/>
        <w:bottom w:val="none" w:sz="0" w:space="0" w:color="auto"/>
        <w:right w:val="none" w:sz="0" w:space="0" w:color="auto"/>
      </w:divBdr>
    </w:div>
    <w:div w:id="1901399139">
      <w:bodyDiv w:val="1"/>
      <w:marLeft w:val="0"/>
      <w:marRight w:val="0"/>
      <w:marTop w:val="0"/>
      <w:marBottom w:val="0"/>
      <w:divBdr>
        <w:top w:val="none" w:sz="0" w:space="0" w:color="auto"/>
        <w:left w:val="none" w:sz="0" w:space="0" w:color="auto"/>
        <w:bottom w:val="none" w:sz="0" w:space="0" w:color="auto"/>
        <w:right w:val="none" w:sz="0" w:space="0" w:color="auto"/>
      </w:divBdr>
    </w:div>
    <w:div w:id="1921017481">
      <w:bodyDiv w:val="1"/>
      <w:marLeft w:val="0"/>
      <w:marRight w:val="0"/>
      <w:marTop w:val="0"/>
      <w:marBottom w:val="0"/>
      <w:divBdr>
        <w:top w:val="none" w:sz="0" w:space="0" w:color="auto"/>
        <w:left w:val="none" w:sz="0" w:space="0" w:color="auto"/>
        <w:bottom w:val="none" w:sz="0" w:space="0" w:color="auto"/>
        <w:right w:val="none" w:sz="0" w:space="0" w:color="auto"/>
      </w:divBdr>
    </w:div>
    <w:div w:id="1985818756">
      <w:bodyDiv w:val="1"/>
      <w:marLeft w:val="0"/>
      <w:marRight w:val="0"/>
      <w:marTop w:val="0"/>
      <w:marBottom w:val="0"/>
      <w:divBdr>
        <w:top w:val="none" w:sz="0" w:space="0" w:color="auto"/>
        <w:left w:val="none" w:sz="0" w:space="0" w:color="auto"/>
        <w:bottom w:val="none" w:sz="0" w:space="0" w:color="auto"/>
        <w:right w:val="none" w:sz="0" w:space="0" w:color="auto"/>
      </w:divBdr>
      <w:divsChild>
        <w:div w:id="1028331491">
          <w:marLeft w:val="0"/>
          <w:marRight w:val="0"/>
          <w:marTop w:val="0"/>
          <w:marBottom w:val="0"/>
          <w:divBdr>
            <w:top w:val="none" w:sz="0" w:space="0" w:color="auto"/>
            <w:left w:val="none" w:sz="0" w:space="0" w:color="auto"/>
            <w:bottom w:val="none" w:sz="0" w:space="0" w:color="auto"/>
            <w:right w:val="none" w:sz="0" w:space="0" w:color="auto"/>
          </w:divBdr>
          <w:divsChild>
            <w:div w:id="1078594202">
              <w:marLeft w:val="0"/>
              <w:marRight w:val="0"/>
              <w:marTop w:val="0"/>
              <w:marBottom w:val="0"/>
              <w:divBdr>
                <w:top w:val="none" w:sz="0" w:space="0" w:color="auto"/>
                <w:left w:val="none" w:sz="0" w:space="0" w:color="auto"/>
                <w:bottom w:val="none" w:sz="0" w:space="0" w:color="auto"/>
                <w:right w:val="none" w:sz="0" w:space="0" w:color="auto"/>
              </w:divBdr>
              <w:divsChild>
                <w:div w:id="1201817076">
                  <w:marLeft w:val="0"/>
                  <w:marRight w:val="0"/>
                  <w:marTop w:val="0"/>
                  <w:marBottom w:val="0"/>
                  <w:divBdr>
                    <w:top w:val="none" w:sz="0" w:space="0" w:color="auto"/>
                    <w:left w:val="none" w:sz="0" w:space="0" w:color="auto"/>
                    <w:bottom w:val="none" w:sz="0" w:space="0" w:color="auto"/>
                    <w:right w:val="none" w:sz="0" w:space="0" w:color="auto"/>
                  </w:divBdr>
                  <w:divsChild>
                    <w:div w:id="83651680">
                      <w:marLeft w:val="0"/>
                      <w:marRight w:val="0"/>
                      <w:marTop w:val="0"/>
                      <w:marBottom w:val="0"/>
                      <w:divBdr>
                        <w:top w:val="none" w:sz="0" w:space="0" w:color="auto"/>
                        <w:left w:val="none" w:sz="0" w:space="0" w:color="auto"/>
                        <w:bottom w:val="none" w:sz="0" w:space="0" w:color="auto"/>
                        <w:right w:val="none" w:sz="0" w:space="0" w:color="auto"/>
                      </w:divBdr>
                      <w:divsChild>
                        <w:div w:id="1109593329">
                          <w:marLeft w:val="0"/>
                          <w:marRight w:val="0"/>
                          <w:marTop w:val="0"/>
                          <w:marBottom w:val="0"/>
                          <w:divBdr>
                            <w:top w:val="none" w:sz="0" w:space="0" w:color="auto"/>
                            <w:left w:val="none" w:sz="0" w:space="0" w:color="auto"/>
                            <w:bottom w:val="none" w:sz="0" w:space="0" w:color="auto"/>
                            <w:right w:val="none" w:sz="0" w:space="0" w:color="auto"/>
                          </w:divBdr>
                          <w:divsChild>
                            <w:div w:id="1617641258">
                              <w:marLeft w:val="0"/>
                              <w:marRight w:val="0"/>
                              <w:marTop w:val="0"/>
                              <w:marBottom w:val="0"/>
                              <w:divBdr>
                                <w:top w:val="none" w:sz="0" w:space="0" w:color="auto"/>
                                <w:left w:val="none" w:sz="0" w:space="0" w:color="auto"/>
                                <w:bottom w:val="none" w:sz="0" w:space="0" w:color="auto"/>
                                <w:right w:val="none" w:sz="0" w:space="0" w:color="auto"/>
                              </w:divBdr>
                              <w:divsChild>
                                <w:div w:id="1186093919">
                                  <w:marLeft w:val="0"/>
                                  <w:marRight w:val="0"/>
                                  <w:marTop w:val="0"/>
                                  <w:marBottom w:val="0"/>
                                  <w:divBdr>
                                    <w:top w:val="none" w:sz="0" w:space="0" w:color="auto"/>
                                    <w:left w:val="none" w:sz="0" w:space="0" w:color="auto"/>
                                    <w:bottom w:val="none" w:sz="0" w:space="0" w:color="auto"/>
                                    <w:right w:val="none" w:sz="0" w:space="0" w:color="auto"/>
                                  </w:divBdr>
                                  <w:divsChild>
                                    <w:div w:id="454064312">
                                      <w:marLeft w:val="0"/>
                                      <w:marRight w:val="0"/>
                                      <w:marTop w:val="0"/>
                                      <w:marBottom w:val="0"/>
                                      <w:divBdr>
                                        <w:top w:val="none" w:sz="0" w:space="0" w:color="auto"/>
                                        <w:left w:val="none" w:sz="0" w:space="0" w:color="auto"/>
                                        <w:bottom w:val="none" w:sz="0" w:space="0" w:color="auto"/>
                                        <w:right w:val="none" w:sz="0" w:space="0" w:color="auto"/>
                                      </w:divBdr>
                                      <w:divsChild>
                                        <w:div w:id="1113522901">
                                          <w:marLeft w:val="0"/>
                                          <w:marRight w:val="0"/>
                                          <w:marTop w:val="0"/>
                                          <w:marBottom w:val="0"/>
                                          <w:divBdr>
                                            <w:top w:val="dotted" w:sz="6" w:space="4" w:color="DDDDDD"/>
                                            <w:left w:val="dotted" w:sz="6" w:space="4" w:color="DDDDDD"/>
                                            <w:bottom w:val="dotted" w:sz="6" w:space="4" w:color="DDDDDD"/>
                                            <w:right w:val="dotted" w:sz="6" w:space="4" w:color="DDDDDD"/>
                                          </w:divBdr>
                                          <w:divsChild>
                                            <w:div w:id="1337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31821">
      <w:bodyDiv w:val="1"/>
      <w:marLeft w:val="0"/>
      <w:marRight w:val="0"/>
      <w:marTop w:val="0"/>
      <w:marBottom w:val="0"/>
      <w:divBdr>
        <w:top w:val="none" w:sz="0" w:space="0" w:color="auto"/>
        <w:left w:val="none" w:sz="0" w:space="0" w:color="auto"/>
        <w:bottom w:val="none" w:sz="0" w:space="0" w:color="auto"/>
        <w:right w:val="none" w:sz="0" w:space="0" w:color="auto"/>
      </w:divBdr>
      <w:divsChild>
        <w:div w:id="1976329439">
          <w:marLeft w:val="0"/>
          <w:marRight w:val="0"/>
          <w:marTop w:val="0"/>
          <w:marBottom w:val="0"/>
          <w:divBdr>
            <w:top w:val="none" w:sz="0" w:space="0" w:color="auto"/>
            <w:left w:val="none" w:sz="0" w:space="0" w:color="auto"/>
            <w:bottom w:val="none" w:sz="0" w:space="0" w:color="auto"/>
            <w:right w:val="none" w:sz="0" w:space="0" w:color="auto"/>
          </w:divBdr>
          <w:divsChild>
            <w:div w:id="519005000">
              <w:marLeft w:val="0"/>
              <w:marRight w:val="0"/>
              <w:marTop w:val="0"/>
              <w:marBottom w:val="0"/>
              <w:divBdr>
                <w:top w:val="none" w:sz="0" w:space="0" w:color="auto"/>
                <w:left w:val="none" w:sz="0" w:space="0" w:color="auto"/>
                <w:bottom w:val="none" w:sz="0" w:space="0" w:color="auto"/>
                <w:right w:val="none" w:sz="0" w:space="0" w:color="auto"/>
              </w:divBdr>
              <w:divsChild>
                <w:div w:id="1574074761">
                  <w:marLeft w:val="0"/>
                  <w:marRight w:val="0"/>
                  <w:marTop w:val="0"/>
                  <w:marBottom w:val="0"/>
                  <w:divBdr>
                    <w:top w:val="none" w:sz="0" w:space="0" w:color="auto"/>
                    <w:left w:val="none" w:sz="0" w:space="0" w:color="auto"/>
                    <w:bottom w:val="none" w:sz="0" w:space="0" w:color="auto"/>
                    <w:right w:val="none" w:sz="0" w:space="0" w:color="auto"/>
                  </w:divBdr>
                  <w:divsChild>
                    <w:div w:id="87191976">
                      <w:marLeft w:val="0"/>
                      <w:marRight w:val="0"/>
                      <w:marTop w:val="0"/>
                      <w:marBottom w:val="0"/>
                      <w:divBdr>
                        <w:top w:val="none" w:sz="0" w:space="0" w:color="auto"/>
                        <w:left w:val="none" w:sz="0" w:space="0" w:color="auto"/>
                        <w:bottom w:val="none" w:sz="0" w:space="0" w:color="auto"/>
                        <w:right w:val="none" w:sz="0" w:space="0" w:color="auto"/>
                      </w:divBdr>
                      <w:divsChild>
                        <w:div w:id="568660900">
                          <w:marLeft w:val="0"/>
                          <w:marRight w:val="0"/>
                          <w:marTop w:val="0"/>
                          <w:marBottom w:val="0"/>
                          <w:divBdr>
                            <w:top w:val="none" w:sz="0" w:space="0" w:color="auto"/>
                            <w:left w:val="none" w:sz="0" w:space="0" w:color="auto"/>
                            <w:bottom w:val="none" w:sz="0" w:space="0" w:color="auto"/>
                            <w:right w:val="none" w:sz="0" w:space="0" w:color="auto"/>
                          </w:divBdr>
                          <w:divsChild>
                            <w:div w:id="540017058">
                              <w:marLeft w:val="0"/>
                              <w:marRight w:val="0"/>
                              <w:marTop w:val="0"/>
                              <w:marBottom w:val="0"/>
                              <w:divBdr>
                                <w:top w:val="none" w:sz="0" w:space="0" w:color="auto"/>
                                <w:left w:val="none" w:sz="0" w:space="0" w:color="auto"/>
                                <w:bottom w:val="none" w:sz="0" w:space="0" w:color="auto"/>
                                <w:right w:val="none" w:sz="0" w:space="0" w:color="auto"/>
                              </w:divBdr>
                              <w:divsChild>
                                <w:div w:id="292640348">
                                  <w:marLeft w:val="0"/>
                                  <w:marRight w:val="0"/>
                                  <w:marTop w:val="0"/>
                                  <w:marBottom w:val="0"/>
                                  <w:divBdr>
                                    <w:top w:val="none" w:sz="0" w:space="0" w:color="auto"/>
                                    <w:left w:val="none" w:sz="0" w:space="0" w:color="auto"/>
                                    <w:bottom w:val="none" w:sz="0" w:space="0" w:color="auto"/>
                                    <w:right w:val="none" w:sz="0" w:space="0" w:color="auto"/>
                                  </w:divBdr>
                                  <w:divsChild>
                                    <w:div w:id="386926736">
                                      <w:marLeft w:val="0"/>
                                      <w:marRight w:val="0"/>
                                      <w:marTop w:val="0"/>
                                      <w:marBottom w:val="0"/>
                                      <w:divBdr>
                                        <w:top w:val="none" w:sz="0" w:space="0" w:color="auto"/>
                                        <w:left w:val="none" w:sz="0" w:space="0" w:color="auto"/>
                                        <w:bottom w:val="none" w:sz="0" w:space="0" w:color="auto"/>
                                        <w:right w:val="none" w:sz="0" w:space="0" w:color="auto"/>
                                      </w:divBdr>
                                      <w:divsChild>
                                        <w:div w:id="697925441">
                                          <w:marLeft w:val="0"/>
                                          <w:marRight w:val="0"/>
                                          <w:marTop w:val="0"/>
                                          <w:marBottom w:val="0"/>
                                          <w:divBdr>
                                            <w:top w:val="dotted" w:sz="6" w:space="4" w:color="DDDDDD"/>
                                            <w:left w:val="dotted" w:sz="6" w:space="4" w:color="DDDDDD"/>
                                            <w:bottom w:val="dotted" w:sz="6" w:space="4" w:color="DDDDDD"/>
                                            <w:right w:val="dotted" w:sz="6" w:space="4" w:color="DDDDDD"/>
                                          </w:divBdr>
                                          <w:divsChild>
                                            <w:div w:id="11052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193909">
      <w:bodyDiv w:val="1"/>
      <w:marLeft w:val="0"/>
      <w:marRight w:val="0"/>
      <w:marTop w:val="0"/>
      <w:marBottom w:val="0"/>
      <w:divBdr>
        <w:top w:val="none" w:sz="0" w:space="0" w:color="auto"/>
        <w:left w:val="none" w:sz="0" w:space="0" w:color="auto"/>
        <w:bottom w:val="none" w:sz="0" w:space="0" w:color="auto"/>
        <w:right w:val="none" w:sz="0" w:space="0" w:color="auto"/>
      </w:divBdr>
    </w:div>
    <w:div w:id="2064136529">
      <w:bodyDiv w:val="1"/>
      <w:marLeft w:val="0"/>
      <w:marRight w:val="0"/>
      <w:marTop w:val="0"/>
      <w:marBottom w:val="0"/>
      <w:divBdr>
        <w:top w:val="none" w:sz="0" w:space="0" w:color="auto"/>
        <w:left w:val="none" w:sz="0" w:space="0" w:color="auto"/>
        <w:bottom w:val="none" w:sz="0" w:space="0" w:color="auto"/>
        <w:right w:val="none" w:sz="0" w:space="0" w:color="auto"/>
      </w:divBdr>
    </w:div>
    <w:div w:id="2076464527">
      <w:bodyDiv w:val="1"/>
      <w:marLeft w:val="0"/>
      <w:marRight w:val="0"/>
      <w:marTop w:val="0"/>
      <w:marBottom w:val="0"/>
      <w:divBdr>
        <w:top w:val="none" w:sz="0" w:space="0" w:color="auto"/>
        <w:left w:val="none" w:sz="0" w:space="0" w:color="auto"/>
        <w:bottom w:val="none" w:sz="0" w:space="0" w:color="auto"/>
        <w:right w:val="none" w:sz="0" w:space="0" w:color="auto"/>
      </w:divBdr>
      <w:divsChild>
        <w:div w:id="235479476">
          <w:marLeft w:val="0"/>
          <w:marRight w:val="0"/>
          <w:marTop w:val="0"/>
          <w:marBottom w:val="0"/>
          <w:divBdr>
            <w:top w:val="none" w:sz="0" w:space="0" w:color="auto"/>
            <w:left w:val="none" w:sz="0" w:space="0" w:color="auto"/>
            <w:bottom w:val="none" w:sz="0" w:space="0" w:color="auto"/>
            <w:right w:val="none" w:sz="0" w:space="0" w:color="auto"/>
          </w:divBdr>
          <w:divsChild>
            <w:div w:id="2038583058">
              <w:marLeft w:val="0"/>
              <w:marRight w:val="0"/>
              <w:marTop w:val="0"/>
              <w:marBottom w:val="0"/>
              <w:divBdr>
                <w:top w:val="none" w:sz="0" w:space="0" w:color="auto"/>
                <w:left w:val="none" w:sz="0" w:space="0" w:color="auto"/>
                <w:bottom w:val="none" w:sz="0" w:space="0" w:color="auto"/>
                <w:right w:val="none" w:sz="0" w:space="0" w:color="auto"/>
              </w:divBdr>
              <w:divsChild>
                <w:div w:id="363480592">
                  <w:marLeft w:val="0"/>
                  <w:marRight w:val="0"/>
                  <w:marTop w:val="0"/>
                  <w:marBottom w:val="0"/>
                  <w:divBdr>
                    <w:top w:val="none" w:sz="0" w:space="0" w:color="auto"/>
                    <w:left w:val="none" w:sz="0" w:space="0" w:color="auto"/>
                    <w:bottom w:val="none" w:sz="0" w:space="0" w:color="auto"/>
                    <w:right w:val="none" w:sz="0" w:space="0" w:color="auto"/>
                  </w:divBdr>
                  <w:divsChild>
                    <w:div w:id="777798925">
                      <w:marLeft w:val="0"/>
                      <w:marRight w:val="0"/>
                      <w:marTop w:val="0"/>
                      <w:marBottom w:val="0"/>
                      <w:divBdr>
                        <w:top w:val="none" w:sz="0" w:space="0" w:color="auto"/>
                        <w:left w:val="none" w:sz="0" w:space="0" w:color="auto"/>
                        <w:bottom w:val="none" w:sz="0" w:space="0" w:color="auto"/>
                        <w:right w:val="none" w:sz="0" w:space="0" w:color="auto"/>
                      </w:divBdr>
                      <w:divsChild>
                        <w:div w:id="2012180162">
                          <w:marLeft w:val="0"/>
                          <w:marRight w:val="0"/>
                          <w:marTop w:val="0"/>
                          <w:marBottom w:val="0"/>
                          <w:divBdr>
                            <w:top w:val="none" w:sz="0" w:space="0" w:color="auto"/>
                            <w:left w:val="none" w:sz="0" w:space="0" w:color="auto"/>
                            <w:bottom w:val="none" w:sz="0" w:space="0" w:color="auto"/>
                            <w:right w:val="none" w:sz="0" w:space="0" w:color="auto"/>
                          </w:divBdr>
                          <w:divsChild>
                            <w:div w:id="1157914133">
                              <w:marLeft w:val="0"/>
                              <w:marRight w:val="0"/>
                              <w:marTop w:val="0"/>
                              <w:marBottom w:val="0"/>
                              <w:divBdr>
                                <w:top w:val="none" w:sz="0" w:space="0" w:color="auto"/>
                                <w:left w:val="none" w:sz="0" w:space="0" w:color="auto"/>
                                <w:bottom w:val="none" w:sz="0" w:space="0" w:color="auto"/>
                                <w:right w:val="none" w:sz="0" w:space="0" w:color="auto"/>
                              </w:divBdr>
                              <w:divsChild>
                                <w:div w:id="754589953">
                                  <w:marLeft w:val="0"/>
                                  <w:marRight w:val="0"/>
                                  <w:marTop w:val="0"/>
                                  <w:marBottom w:val="0"/>
                                  <w:divBdr>
                                    <w:top w:val="none" w:sz="0" w:space="0" w:color="auto"/>
                                    <w:left w:val="none" w:sz="0" w:space="0" w:color="auto"/>
                                    <w:bottom w:val="none" w:sz="0" w:space="0" w:color="auto"/>
                                    <w:right w:val="none" w:sz="0" w:space="0" w:color="auto"/>
                                  </w:divBdr>
                                  <w:divsChild>
                                    <w:div w:id="1567104947">
                                      <w:marLeft w:val="0"/>
                                      <w:marRight w:val="0"/>
                                      <w:marTop w:val="0"/>
                                      <w:marBottom w:val="0"/>
                                      <w:divBdr>
                                        <w:top w:val="none" w:sz="0" w:space="0" w:color="auto"/>
                                        <w:left w:val="none" w:sz="0" w:space="0" w:color="auto"/>
                                        <w:bottom w:val="none" w:sz="0" w:space="0" w:color="auto"/>
                                        <w:right w:val="none" w:sz="0" w:space="0" w:color="auto"/>
                                      </w:divBdr>
                                      <w:divsChild>
                                        <w:div w:id="1668707629">
                                          <w:marLeft w:val="0"/>
                                          <w:marRight w:val="0"/>
                                          <w:marTop w:val="0"/>
                                          <w:marBottom w:val="0"/>
                                          <w:divBdr>
                                            <w:top w:val="dotted" w:sz="6" w:space="4" w:color="DDDDDD"/>
                                            <w:left w:val="dotted" w:sz="6" w:space="4" w:color="DDDDDD"/>
                                            <w:bottom w:val="dotted" w:sz="6" w:space="4" w:color="DDDDDD"/>
                                            <w:right w:val="dotted" w:sz="6" w:space="4" w:color="DDDDDD"/>
                                          </w:divBdr>
                                          <w:divsChild>
                                            <w:div w:id="15795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969649">
      <w:bodyDiv w:val="1"/>
      <w:marLeft w:val="0"/>
      <w:marRight w:val="0"/>
      <w:marTop w:val="0"/>
      <w:marBottom w:val="0"/>
      <w:divBdr>
        <w:top w:val="none" w:sz="0" w:space="0" w:color="auto"/>
        <w:left w:val="none" w:sz="0" w:space="0" w:color="auto"/>
        <w:bottom w:val="none" w:sz="0" w:space="0" w:color="auto"/>
        <w:right w:val="none" w:sz="0" w:space="0" w:color="auto"/>
      </w:divBdr>
      <w:divsChild>
        <w:div w:id="52430271">
          <w:marLeft w:val="0"/>
          <w:marRight w:val="0"/>
          <w:marTop w:val="0"/>
          <w:marBottom w:val="0"/>
          <w:divBdr>
            <w:top w:val="none" w:sz="0" w:space="0" w:color="auto"/>
            <w:left w:val="none" w:sz="0" w:space="0" w:color="auto"/>
            <w:bottom w:val="none" w:sz="0" w:space="0" w:color="auto"/>
            <w:right w:val="none" w:sz="0" w:space="0" w:color="auto"/>
          </w:divBdr>
          <w:divsChild>
            <w:div w:id="735127428">
              <w:marLeft w:val="0"/>
              <w:marRight w:val="0"/>
              <w:marTop w:val="0"/>
              <w:marBottom w:val="0"/>
              <w:divBdr>
                <w:top w:val="none" w:sz="0" w:space="0" w:color="auto"/>
                <w:left w:val="none" w:sz="0" w:space="0" w:color="auto"/>
                <w:bottom w:val="none" w:sz="0" w:space="0" w:color="auto"/>
                <w:right w:val="none" w:sz="0" w:space="0" w:color="auto"/>
              </w:divBdr>
              <w:divsChild>
                <w:div w:id="757140358">
                  <w:marLeft w:val="0"/>
                  <w:marRight w:val="0"/>
                  <w:marTop w:val="0"/>
                  <w:marBottom w:val="0"/>
                  <w:divBdr>
                    <w:top w:val="none" w:sz="0" w:space="0" w:color="auto"/>
                    <w:left w:val="none" w:sz="0" w:space="0" w:color="auto"/>
                    <w:bottom w:val="none" w:sz="0" w:space="0" w:color="auto"/>
                    <w:right w:val="none" w:sz="0" w:space="0" w:color="auto"/>
                  </w:divBdr>
                  <w:divsChild>
                    <w:div w:id="686178350">
                      <w:marLeft w:val="0"/>
                      <w:marRight w:val="0"/>
                      <w:marTop w:val="0"/>
                      <w:marBottom w:val="0"/>
                      <w:divBdr>
                        <w:top w:val="none" w:sz="0" w:space="0" w:color="auto"/>
                        <w:left w:val="none" w:sz="0" w:space="0" w:color="auto"/>
                        <w:bottom w:val="none" w:sz="0" w:space="0" w:color="auto"/>
                        <w:right w:val="none" w:sz="0" w:space="0" w:color="auto"/>
                      </w:divBdr>
                      <w:divsChild>
                        <w:div w:id="1398170532">
                          <w:marLeft w:val="0"/>
                          <w:marRight w:val="0"/>
                          <w:marTop w:val="0"/>
                          <w:marBottom w:val="0"/>
                          <w:divBdr>
                            <w:top w:val="none" w:sz="0" w:space="0" w:color="auto"/>
                            <w:left w:val="none" w:sz="0" w:space="0" w:color="auto"/>
                            <w:bottom w:val="none" w:sz="0" w:space="0" w:color="auto"/>
                            <w:right w:val="none" w:sz="0" w:space="0" w:color="auto"/>
                          </w:divBdr>
                          <w:divsChild>
                            <w:div w:id="210582191">
                              <w:marLeft w:val="0"/>
                              <w:marRight w:val="0"/>
                              <w:marTop w:val="0"/>
                              <w:marBottom w:val="0"/>
                              <w:divBdr>
                                <w:top w:val="none" w:sz="0" w:space="0" w:color="auto"/>
                                <w:left w:val="none" w:sz="0" w:space="0" w:color="auto"/>
                                <w:bottom w:val="none" w:sz="0" w:space="0" w:color="auto"/>
                                <w:right w:val="none" w:sz="0" w:space="0" w:color="auto"/>
                              </w:divBdr>
                              <w:divsChild>
                                <w:div w:id="430050432">
                                  <w:marLeft w:val="0"/>
                                  <w:marRight w:val="0"/>
                                  <w:marTop w:val="0"/>
                                  <w:marBottom w:val="0"/>
                                  <w:divBdr>
                                    <w:top w:val="none" w:sz="0" w:space="0" w:color="auto"/>
                                    <w:left w:val="none" w:sz="0" w:space="0" w:color="auto"/>
                                    <w:bottom w:val="none" w:sz="0" w:space="0" w:color="auto"/>
                                    <w:right w:val="none" w:sz="0" w:space="0" w:color="auto"/>
                                  </w:divBdr>
                                  <w:divsChild>
                                    <w:div w:id="24261079">
                                      <w:marLeft w:val="0"/>
                                      <w:marRight w:val="0"/>
                                      <w:marTop w:val="0"/>
                                      <w:marBottom w:val="0"/>
                                      <w:divBdr>
                                        <w:top w:val="none" w:sz="0" w:space="0" w:color="auto"/>
                                        <w:left w:val="none" w:sz="0" w:space="0" w:color="auto"/>
                                        <w:bottom w:val="none" w:sz="0" w:space="0" w:color="auto"/>
                                        <w:right w:val="none" w:sz="0" w:space="0" w:color="auto"/>
                                      </w:divBdr>
                                      <w:divsChild>
                                        <w:div w:id="484707552">
                                          <w:marLeft w:val="0"/>
                                          <w:marRight w:val="0"/>
                                          <w:marTop w:val="0"/>
                                          <w:marBottom w:val="0"/>
                                          <w:divBdr>
                                            <w:top w:val="dotted" w:sz="6" w:space="4" w:color="DDDDDD"/>
                                            <w:left w:val="dotted" w:sz="6" w:space="4" w:color="DDDDDD"/>
                                            <w:bottom w:val="dotted" w:sz="6" w:space="4" w:color="DDDDDD"/>
                                            <w:right w:val="dotted" w:sz="6" w:space="4" w:color="DDDDDD"/>
                                          </w:divBdr>
                                          <w:divsChild>
                                            <w:div w:id="10989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128572">
      <w:bodyDiv w:val="1"/>
      <w:marLeft w:val="0"/>
      <w:marRight w:val="0"/>
      <w:marTop w:val="0"/>
      <w:marBottom w:val="0"/>
      <w:divBdr>
        <w:top w:val="none" w:sz="0" w:space="0" w:color="auto"/>
        <w:left w:val="none" w:sz="0" w:space="0" w:color="auto"/>
        <w:bottom w:val="none" w:sz="0" w:space="0" w:color="auto"/>
        <w:right w:val="none" w:sz="0" w:space="0" w:color="auto"/>
      </w:divBdr>
      <w:divsChild>
        <w:div w:id="2022276738">
          <w:marLeft w:val="0"/>
          <w:marRight w:val="0"/>
          <w:marTop w:val="0"/>
          <w:marBottom w:val="0"/>
          <w:divBdr>
            <w:top w:val="none" w:sz="0" w:space="0" w:color="auto"/>
            <w:left w:val="none" w:sz="0" w:space="0" w:color="auto"/>
            <w:bottom w:val="none" w:sz="0" w:space="0" w:color="auto"/>
            <w:right w:val="none" w:sz="0" w:space="0" w:color="auto"/>
          </w:divBdr>
          <w:divsChild>
            <w:div w:id="1501890196">
              <w:marLeft w:val="0"/>
              <w:marRight w:val="0"/>
              <w:marTop w:val="0"/>
              <w:marBottom w:val="0"/>
              <w:divBdr>
                <w:top w:val="none" w:sz="0" w:space="0" w:color="auto"/>
                <w:left w:val="none" w:sz="0" w:space="0" w:color="auto"/>
                <w:bottom w:val="none" w:sz="0" w:space="0" w:color="auto"/>
                <w:right w:val="none" w:sz="0" w:space="0" w:color="auto"/>
              </w:divBdr>
              <w:divsChild>
                <w:div w:id="1863980393">
                  <w:marLeft w:val="0"/>
                  <w:marRight w:val="0"/>
                  <w:marTop w:val="0"/>
                  <w:marBottom w:val="0"/>
                  <w:divBdr>
                    <w:top w:val="none" w:sz="0" w:space="0" w:color="auto"/>
                    <w:left w:val="none" w:sz="0" w:space="0" w:color="auto"/>
                    <w:bottom w:val="none" w:sz="0" w:space="0" w:color="auto"/>
                    <w:right w:val="none" w:sz="0" w:space="0" w:color="auto"/>
                  </w:divBdr>
                  <w:divsChild>
                    <w:div w:id="656307104">
                      <w:marLeft w:val="0"/>
                      <w:marRight w:val="0"/>
                      <w:marTop w:val="0"/>
                      <w:marBottom w:val="0"/>
                      <w:divBdr>
                        <w:top w:val="none" w:sz="0" w:space="0" w:color="auto"/>
                        <w:left w:val="none" w:sz="0" w:space="0" w:color="auto"/>
                        <w:bottom w:val="none" w:sz="0" w:space="0" w:color="auto"/>
                        <w:right w:val="none" w:sz="0" w:space="0" w:color="auto"/>
                      </w:divBdr>
                      <w:divsChild>
                        <w:div w:id="534392326">
                          <w:marLeft w:val="0"/>
                          <w:marRight w:val="0"/>
                          <w:marTop w:val="0"/>
                          <w:marBottom w:val="0"/>
                          <w:divBdr>
                            <w:top w:val="none" w:sz="0" w:space="0" w:color="auto"/>
                            <w:left w:val="none" w:sz="0" w:space="0" w:color="auto"/>
                            <w:bottom w:val="none" w:sz="0" w:space="0" w:color="auto"/>
                            <w:right w:val="none" w:sz="0" w:space="0" w:color="auto"/>
                          </w:divBdr>
                          <w:divsChild>
                            <w:div w:id="566233299">
                              <w:marLeft w:val="0"/>
                              <w:marRight w:val="0"/>
                              <w:marTop w:val="0"/>
                              <w:marBottom w:val="0"/>
                              <w:divBdr>
                                <w:top w:val="none" w:sz="0" w:space="0" w:color="auto"/>
                                <w:left w:val="none" w:sz="0" w:space="0" w:color="auto"/>
                                <w:bottom w:val="none" w:sz="0" w:space="0" w:color="auto"/>
                                <w:right w:val="none" w:sz="0" w:space="0" w:color="auto"/>
                              </w:divBdr>
                              <w:divsChild>
                                <w:div w:id="435442461">
                                  <w:marLeft w:val="0"/>
                                  <w:marRight w:val="0"/>
                                  <w:marTop w:val="0"/>
                                  <w:marBottom w:val="0"/>
                                  <w:divBdr>
                                    <w:top w:val="none" w:sz="0" w:space="0" w:color="auto"/>
                                    <w:left w:val="none" w:sz="0" w:space="0" w:color="auto"/>
                                    <w:bottom w:val="none" w:sz="0" w:space="0" w:color="auto"/>
                                    <w:right w:val="none" w:sz="0" w:space="0" w:color="auto"/>
                                  </w:divBdr>
                                  <w:divsChild>
                                    <w:div w:id="1324552601">
                                      <w:marLeft w:val="0"/>
                                      <w:marRight w:val="0"/>
                                      <w:marTop w:val="0"/>
                                      <w:marBottom w:val="0"/>
                                      <w:divBdr>
                                        <w:top w:val="none" w:sz="0" w:space="0" w:color="auto"/>
                                        <w:left w:val="none" w:sz="0" w:space="0" w:color="auto"/>
                                        <w:bottom w:val="none" w:sz="0" w:space="0" w:color="auto"/>
                                        <w:right w:val="none" w:sz="0" w:space="0" w:color="auto"/>
                                      </w:divBdr>
                                      <w:divsChild>
                                        <w:div w:id="1994942673">
                                          <w:marLeft w:val="0"/>
                                          <w:marRight w:val="0"/>
                                          <w:marTop w:val="0"/>
                                          <w:marBottom w:val="0"/>
                                          <w:divBdr>
                                            <w:top w:val="dotted" w:sz="6" w:space="4" w:color="DDDDDD"/>
                                            <w:left w:val="dotted" w:sz="6" w:space="4" w:color="DDDDDD"/>
                                            <w:bottom w:val="dotted" w:sz="6" w:space="4" w:color="DDDDDD"/>
                                            <w:right w:val="dotted" w:sz="6" w:space="4" w:color="DDDDDD"/>
                                          </w:divBdr>
                                          <w:divsChild>
                                            <w:div w:id="16252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969524">
      <w:bodyDiv w:val="1"/>
      <w:marLeft w:val="0"/>
      <w:marRight w:val="0"/>
      <w:marTop w:val="0"/>
      <w:marBottom w:val="0"/>
      <w:divBdr>
        <w:top w:val="none" w:sz="0" w:space="0" w:color="auto"/>
        <w:left w:val="none" w:sz="0" w:space="0" w:color="auto"/>
        <w:bottom w:val="none" w:sz="0" w:space="0" w:color="auto"/>
        <w:right w:val="none" w:sz="0" w:space="0" w:color="auto"/>
      </w:divBdr>
    </w:div>
    <w:div w:id="21385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footnotes" Target="footnote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s://ec.europa.eu/digital-agenda/en/how-get-involved-eu-radio-spectrum-policy"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image" Target="media/image1.wmf"/><Relationship Id="rId61" Type="http://schemas.openxmlformats.org/officeDocument/2006/relationships/hyperlink" Target="http://eccwp.cept.org/"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hyperlink" Target="http://portal.etsi.org/erm/SRdoc_overview.doc"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ec.europa.eu/information_society/newsroom/cf/dae/itemdetail.cfm?item_id=10461" TargetMode="External"/><Relationship Id="rId67"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cept.org/ecc/groups/ecc/wg-fm/srdmg/client/meeting-calendar/event-details?meetingid=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AF87-DC92-4DD8-B422-47F57BFCCF02}">
  <ds:schemaRefs>
    <ds:schemaRef ds:uri="http://schemas.openxmlformats.org/officeDocument/2006/bibliography"/>
  </ds:schemaRefs>
</ds:datastoreItem>
</file>

<file path=customXml/itemProps10.xml><?xml version="1.0" encoding="utf-8"?>
<ds:datastoreItem xmlns:ds="http://schemas.openxmlformats.org/officeDocument/2006/customXml" ds:itemID="{E9DE0D34-50CA-4E6A-917D-4CD51AE9583F}">
  <ds:schemaRefs>
    <ds:schemaRef ds:uri="http://schemas.openxmlformats.org/officeDocument/2006/bibliography"/>
  </ds:schemaRefs>
</ds:datastoreItem>
</file>

<file path=customXml/itemProps11.xml><?xml version="1.0" encoding="utf-8"?>
<ds:datastoreItem xmlns:ds="http://schemas.openxmlformats.org/officeDocument/2006/customXml" ds:itemID="{5B3D0641-3EE1-483C-B5D5-14758535260A}">
  <ds:schemaRefs>
    <ds:schemaRef ds:uri="http://schemas.openxmlformats.org/officeDocument/2006/bibliography"/>
  </ds:schemaRefs>
</ds:datastoreItem>
</file>

<file path=customXml/itemProps12.xml><?xml version="1.0" encoding="utf-8"?>
<ds:datastoreItem xmlns:ds="http://schemas.openxmlformats.org/officeDocument/2006/customXml" ds:itemID="{5E883116-9EEE-42CB-AF09-C744E315DD40}">
  <ds:schemaRefs>
    <ds:schemaRef ds:uri="http://schemas.openxmlformats.org/officeDocument/2006/bibliography"/>
  </ds:schemaRefs>
</ds:datastoreItem>
</file>

<file path=customXml/itemProps13.xml><?xml version="1.0" encoding="utf-8"?>
<ds:datastoreItem xmlns:ds="http://schemas.openxmlformats.org/officeDocument/2006/customXml" ds:itemID="{2970619E-C26B-46DC-9862-456FA9DF47D7}">
  <ds:schemaRefs>
    <ds:schemaRef ds:uri="http://schemas.openxmlformats.org/officeDocument/2006/bibliography"/>
  </ds:schemaRefs>
</ds:datastoreItem>
</file>

<file path=customXml/itemProps14.xml><?xml version="1.0" encoding="utf-8"?>
<ds:datastoreItem xmlns:ds="http://schemas.openxmlformats.org/officeDocument/2006/customXml" ds:itemID="{64FFF037-FA02-4037-AA46-7BF8D717D8B6}">
  <ds:schemaRefs>
    <ds:schemaRef ds:uri="http://schemas.openxmlformats.org/officeDocument/2006/bibliography"/>
  </ds:schemaRefs>
</ds:datastoreItem>
</file>

<file path=customXml/itemProps15.xml><?xml version="1.0" encoding="utf-8"?>
<ds:datastoreItem xmlns:ds="http://schemas.openxmlformats.org/officeDocument/2006/customXml" ds:itemID="{90852E8E-C02A-4886-8DAC-9D92A52EC1C8}">
  <ds:schemaRefs>
    <ds:schemaRef ds:uri="http://schemas.openxmlformats.org/officeDocument/2006/bibliography"/>
  </ds:schemaRefs>
</ds:datastoreItem>
</file>

<file path=customXml/itemProps16.xml><?xml version="1.0" encoding="utf-8"?>
<ds:datastoreItem xmlns:ds="http://schemas.openxmlformats.org/officeDocument/2006/customXml" ds:itemID="{4C463A88-BA26-47E0-B68C-B1FD7236E5A8}">
  <ds:schemaRefs>
    <ds:schemaRef ds:uri="http://schemas.openxmlformats.org/officeDocument/2006/bibliography"/>
  </ds:schemaRefs>
</ds:datastoreItem>
</file>

<file path=customXml/itemProps17.xml><?xml version="1.0" encoding="utf-8"?>
<ds:datastoreItem xmlns:ds="http://schemas.openxmlformats.org/officeDocument/2006/customXml" ds:itemID="{687489FD-D015-461F-83E3-A169E0A37B1E}">
  <ds:schemaRefs>
    <ds:schemaRef ds:uri="http://schemas.openxmlformats.org/officeDocument/2006/bibliography"/>
  </ds:schemaRefs>
</ds:datastoreItem>
</file>

<file path=customXml/itemProps18.xml><?xml version="1.0" encoding="utf-8"?>
<ds:datastoreItem xmlns:ds="http://schemas.openxmlformats.org/officeDocument/2006/customXml" ds:itemID="{E7B51EBF-64B1-4A7A-900B-DA6E1F202E57}">
  <ds:schemaRefs>
    <ds:schemaRef ds:uri="http://schemas.openxmlformats.org/officeDocument/2006/bibliography"/>
  </ds:schemaRefs>
</ds:datastoreItem>
</file>

<file path=customXml/itemProps19.xml><?xml version="1.0" encoding="utf-8"?>
<ds:datastoreItem xmlns:ds="http://schemas.openxmlformats.org/officeDocument/2006/customXml" ds:itemID="{BB704EC5-22E1-4C79-8A37-8A885D1C2B26}">
  <ds:schemaRefs>
    <ds:schemaRef ds:uri="http://schemas.openxmlformats.org/officeDocument/2006/bibliography"/>
  </ds:schemaRefs>
</ds:datastoreItem>
</file>

<file path=customXml/itemProps2.xml><?xml version="1.0" encoding="utf-8"?>
<ds:datastoreItem xmlns:ds="http://schemas.openxmlformats.org/officeDocument/2006/customXml" ds:itemID="{8198F8B2-5450-4434-AB3D-2F652BA79A5F}">
  <ds:schemaRefs>
    <ds:schemaRef ds:uri="http://schemas.openxmlformats.org/officeDocument/2006/bibliography"/>
  </ds:schemaRefs>
</ds:datastoreItem>
</file>

<file path=customXml/itemProps20.xml><?xml version="1.0" encoding="utf-8"?>
<ds:datastoreItem xmlns:ds="http://schemas.openxmlformats.org/officeDocument/2006/customXml" ds:itemID="{C0C8CBBD-533E-4751-AC71-F1CB32C0FD4D}">
  <ds:schemaRefs>
    <ds:schemaRef ds:uri="http://schemas.openxmlformats.org/officeDocument/2006/bibliography"/>
  </ds:schemaRefs>
</ds:datastoreItem>
</file>

<file path=customXml/itemProps21.xml><?xml version="1.0" encoding="utf-8"?>
<ds:datastoreItem xmlns:ds="http://schemas.openxmlformats.org/officeDocument/2006/customXml" ds:itemID="{04230DDB-0117-4ED7-A2AD-1178CF15E9E1}">
  <ds:schemaRefs>
    <ds:schemaRef ds:uri="http://schemas.openxmlformats.org/officeDocument/2006/bibliography"/>
  </ds:schemaRefs>
</ds:datastoreItem>
</file>

<file path=customXml/itemProps22.xml><?xml version="1.0" encoding="utf-8"?>
<ds:datastoreItem xmlns:ds="http://schemas.openxmlformats.org/officeDocument/2006/customXml" ds:itemID="{62A160C0-47D2-4BCE-B9C5-F79AEDD3DBF4}">
  <ds:schemaRefs>
    <ds:schemaRef ds:uri="http://schemas.openxmlformats.org/officeDocument/2006/bibliography"/>
  </ds:schemaRefs>
</ds:datastoreItem>
</file>

<file path=customXml/itemProps23.xml><?xml version="1.0" encoding="utf-8"?>
<ds:datastoreItem xmlns:ds="http://schemas.openxmlformats.org/officeDocument/2006/customXml" ds:itemID="{DB0F22B9-8BE4-4BCF-9E56-824203958112}">
  <ds:schemaRefs>
    <ds:schemaRef ds:uri="http://schemas.openxmlformats.org/officeDocument/2006/bibliography"/>
  </ds:schemaRefs>
</ds:datastoreItem>
</file>

<file path=customXml/itemProps24.xml><?xml version="1.0" encoding="utf-8"?>
<ds:datastoreItem xmlns:ds="http://schemas.openxmlformats.org/officeDocument/2006/customXml" ds:itemID="{49898941-C6D8-4FF9-965D-FEE87FE892A5}">
  <ds:schemaRefs>
    <ds:schemaRef ds:uri="http://schemas.openxmlformats.org/officeDocument/2006/bibliography"/>
  </ds:schemaRefs>
</ds:datastoreItem>
</file>

<file path=customXml/itemProps25.xml><?xml version="1.0" encoding="utf-8"?>
<ds:datastoreItem xmlns:ds="http://schemas.openxmlformats.org/officeDocument/2006/customXml" ds:itemID="{781ED8F3-26E7-4BDD-9C73-6948411DBF81}">
  <ds:schemaRefs>
    <ds:schemaRef ds:uri="http://schemas.openxmlformats.org/officeDocument/2006/bibliography"/>
  </ds:schemaRefs>
</ds:datastoreItem>
</file>

<file path=customXml/itemProps26.xml><?xml version="1.0" encoding="utf-8"?>
<ds:datastoreItem xmlns:ds="http://schemas.openxmlformats.org/officeDocument/2006/customXml" ds:itemID="{F6212612-5073-4C1E-BDCD-1546161CF1C4}">
  <ds:schemaRefs>
    <ds:schemaRef ds:uri="http://schemas.openxmlformats.org/officeDocument/2006/bibliography"/>
  </ds:schemaRefs>
</ds:datastoreItem>
</file>

<file path=customXml/itemProps27.xml><?xml version="1.0" encoding="utf-8"?>
<ds:datastoreItem xmlns:ds="http://schemas.openxmlformats.org/officeDocument/2006/customXml" ds:itemID="{410AE1E8-5EFC-4C0A-92C7-6EE1310938BB}">
  <ds:schemaRefs>
    <ds:schemaRef ds:uri="http://schemas.openxmlformats.org/officeDocument/2006/bibliography"/>
  </ds:schemaRefs>
</ds:datastoreItem>
</file>

<file path=customXml/itemProps28.xml><?xml version="1.0" encoding="utf-8"?>
<ds:datastoreItem xmlns:ds="http://schemas.openxmlformats.org/officeDocument/2006/customXml" ds:itemID="{83F7FAAA-B992-4B89-AF9B-BF02CBE808AC}">
  <ds:schemaRefs>
    <ds:schemaRef ds:uri="http://schemas.openxmlformats.org/officeDocument/2006/bibliography"/>
  </ds:schemaRefs>
</ds:datastoreItem>
</file>

<file path=customXml/itemProps29.xml><?xml version="1.0" encoding="utf-8"?>
<ds:datastoreItem xmlns:ds="http://schemas.openxmlformats.org/officeDocument/2006/customXml" ds:itemID="{50464495-2545-4D84-981B-44470D1ADDD6}">
  <ds:schemaRefs>
    <ds:schemaRef ds:uri="http://schemas.openxmlformats.org/officeDocument/2006/bibliography"/>
  </ds:schemaRefs>
</ds:datastoreItem>
</file>

<file path=customXml/itemProps3.xml><?xml version="1.0" encoding="utf-8"?>
<ds:datastoreItem xmlns:ds="http://schemas.openxmlformats.org/officeDocument/2006/customXml" ds:itemID="{5B298B7E-11FE-47DA-9F27-CAA338794653}">
  <ds:schemaRefs>
    <ds:schemaRef ds:uri="http://schemas.openxmlformats.org/officeDocument/2006/bibliography"/>
  </ds:schemaRefs>
</ds:datastoreItem>
</file>

<file path=customXml/itemProps30.xml><?xml version="1.0" encoding="utf-8"?>
<ds:datastoreItem xmlns:ds="http://schemas.openxmlformats.org/officeDocument/2006/customXml" ds:itemID="{142A49C2-C577-4A81-B2DC-5417C36A2CF4}">
  <ds:schemaRefs>
    <ds:schemaRef ds:uri="http://schemas.openxmlformats.org/officeDocument/2006/bibliography"/>
  </ds:schemaRefs>
</ds:datastoreItem>
</file>

<file path=customXml/itemProps31.xml><?xml version="1.0" encoding="utf-8"?>
<ds:datastoreItem xmlns:ds="http://schemas.openxmlformats.org/officeDocument/2006/customXml" ds:itemID="{C6CE3AAA-81E3-434F-9960-AC59E1F1E02D}">
  <ds:schemaRefs>
    <ds:schemaRef ds:uri="http://schemas.openxmlformats.org/officeDocument/2006/bibliography"/>
  </ds:schemaRefs>
</ds:datastoreItem>
</file>

<file path=customXml/itemProps32.xml><?xml version="1.0" encoding="utf-8"?>
<ds:datastoreItem xmlns:ds="http://schemas.openxmlformats.org/officeDocument/2006/customXml" ds:itemID="{FF685687-BF16-4B35-9F70-8D5A4B8D0FCA}">
  <ds:schemaRefs>
    <ds:schemaRef ds:uri="http://schemas.openxmlformats.org/officeDocument/2006/bibliography"/>
  </ds:schemaRefs>
</ds:datastoreItem>
</file>

<file path=customXml/itemProps33.xml><?xml version="1.0" encoding="utf-8"?>
<ds:datastoreItem xmlns:ds="http://schemas.openxmlformats.org/officeDocument/2006/customXml" ds:itemID="{893B1BB2-A623-4148-A676-9FF4E15C84F4}">
  <ds:schemaRefs>
    <ds:schemaRef ds:uri="http://schemas.openxmlformats.org/officeDocument/2006/bibliography"/>
  </ds:schemaRefs>
</ds:datastoreItem>
</file>

<file path=customXml/itemProps34.xml><?xml version="1.0" encoding="utf-8"?>
<ds:datastoreItem xmlns:ds="http://schemas.openxmlformats.org/officeDocument/2006/customXml" ds:itemID="{D5495575-2251-49D2-94E4-CD7F0F581D49}">
  <ds:schemaRefs>
    <ds:schemaRef ds:uri="http://schemas.openxmlformats.org/officeDocument/2006/bibliography"/>
  </ds:schemaRefs>
</ds:datastoreItem>
</file>

<file path=customXml/itemProps35.xml><?xml version="1.0" encoding="utf-8"?>
<ds:datastoreItem xmlns:ds="http://schemas.openxmlformats.org/officeDocument/2006/customXml" ds:itemID="{CD8270BA-DE74-4855-B7C7-59E2C136ABEC}">
  <ds:schemaRefs>
    <ds:schemaRef ds:uri="http://schemas.openxmlformats.org/officeDocument/2006/bibliography"/>
  </ds:schemaRefs>
</ds:datastoreItem>
</file>

<file path=customXml/itemProps36.xml><?xml version="1.0" encoding="utf-8"?>
<ds:datastoreItem xmlns:ds="http://schemas.openxmlformats.org/officeDocument/2006/customXml" ds:itemID="{734F8A2C-7964-4DC9-9FB5-AB68AADFF717}">
  <ds:schemaRefs>
    <ds:schemaRef ds:uri="http://schemas.openxmlformats.org/officeDocument/2006/bibliography"/>
  </ds:schemaRefs>
</ds:datastoreItem>
</file>

<file path=customXml/itemProps37.xml><?xml version="1.0" encoding="utf-8"?>
<ds:datastoreItem xmlns:ds="http://schemas.openxmlformats.org/officeDocument/2006/customXml" ds:itemID="{F6F6DFFE-11A8-470C-B556-51392945C83B}">
  <ds:schemaRefs>
    <ds:schemaRef ds:uri="http://schemas.openxmlformats.org/officeDocument/2006/bibliography"/>
  </ds:schemaRefs>
</ds:datastoreItem>
</file>

<file path=customXml/itemProps38.xml><?xml version="1.0" encoding="utf-8"?>
<ds:datastoreItem xmlns:ds="http://schemas.openxmlformats.org/officeDocument/2006/customXml" ds:itemID="{00CB17DE-FACD-4DFB-A1CC-9F25A9C5FC2C}">
  <ds:schemaRefs>
    <ds:schemaRef ds:uri="http://schemas.openxmlformats.org/officeDocument/2006/bibliography"/>
  </ds:schemaRefs>
</ds:datastoreItem>
</file>

<file path=customXml/itemProps39.xml><?xml version="1.0" encoding="utf-8"?>
<ds:datastoreItem xmlns:ds="http://schemas.openxmlformats.org/officeDocument/2006/customXml" ds:itemID="{88C73812-0451-4338-922F-41A8865A1A7E}">
  <ds:schemaRefs>
    <ds:schemaRef ds:uri="http://schemas.openxmlformats.org/officeDocument/2006/bibliography"/>
  </ds:schemaRefs>
</ds:datastoreItem>
</file>

<file path=customXml/itemProps4.xml><?xml version="1.0" encoding="utf-8"?>
<ds:datastoreItem xmlns:ds="http://schemas.openxmlformats.org/officeDocument/2006/customXml" ds:itemID="{1DEFAA1B-1252-4DB7-89F8-49A0AEEFA77B}">
  <ds:schemaRefs>
    <ds:schemaRef ds:uri="http://schemas.openxmlformats.org/officeDocument/2006/bibliography"/>
  </ds:schemaRefs>
</ds:datastoreItem>
</file>

<file path=customXml/itemProps40.xml><?xml version="1.0" encoding="utf-8"?>
<ds:datastoreItem xmlns:ds="http://schemas.openxmlformats.org/officeDocument/2006/customXml" ds:itemID="{8C6AA502-D895-4427-8CFA-01EC2A64784D}">
  <ds:schemaRefs>
    <ds:schemaRef ds:uri="http://schemas.openxmlformats.org/officeDocument/2006/bibliography"/>
  </ds:schemaRefs>
</ds:datastoreItem>
</file>

<file path=customXml/itemProps41.xml><?xml version="1.0" encoding="utf-8"?>
<ds:datastoreItem xmlns:ds="http://schemas.openxmlformats.org/officeDocument/2006/customXml" ds:itemID="{832E00F6-70E7-48D0-8464-CC64E8FA96F4}">
  <ds:schemaRefs>
    <ds:schemaRef ds:uri="http://schemas.openxmlformats.org/officeDocument/2006/bibliography"/>
  </ds:schemaRefs>
</ds:datastoreItem>
</file>

<file path=customXml/itemProps42.xml><?xml version="1.0" encoding="utf-8"?>
<ds:datastoreItem xmlns:ds="http://schemas.openxmlformats.org/officeDocument/2006/customXml" ds:itemID="{A44AD98A-1A42-4CE4-A583-25941E0D5C0E}">
  <ds:schemaRefs>
    <ds:schemaRef ds:uri="http://schemas.openxmlformats.org/officeDocument/2006/bibliography"/>
  </ds:schemaRefs>
</ds:datastoreItem>
</file>

<file path=customXml/itemProps43.xml><?xml version="1.0" encoding="utf-8"?>
<ds:datastoreItem xmlns:ds="http://schemas.openxmlformats.org/officeDocument/2006/customXml" ds:itemID="{F980FEE4-3C30-4D79-8324-D95C5526D22C}">
  <ds:schemaRefs>
    <ds:schemaRef ds:uri="http://schemas.openxmlformats.org/officeDocument/2006/bibliography"/>
  </ds:schemaRefs>
</ds:datastoreItem>
</file>

<file path=customXml/itemProps44.xml><?xml version="1.0" encoding="utf-8"?>
<ds:datastoreItem xmlns:ds="http://schemas.openxmlformats.org/officeDocument/2006/customXml" ds:itemID="{553356DB-62DB-4C03-B830-0FCA98AC772D}">
  <ds:schemaRefs>
    <ds:schemaRef ds:uri="http://schemas.openxmlformats.org/officeDocument/2006/bibliography"/>
  </ds:schemaRefs>
</ds:datastoreItem>
</file>

<file path=customXml/itemProps45.xml><?xml version="1.0" encoding="utf-8"?>
<ds:datastoreItem xmlns:ds="http://schemas.openxmlformats.org/officeDocument/2006/customXml" ds:itemID="{AF2DDB5A-C9A3-4844-9E66-44AAA8A1192B}">
  <ds:schemaRefs>
    <ds:schemaRef ds:uri="http://schemas.openxmlformats.org/officeDocument/2006/bibliography"/>
  </ds:schemaRefs>
</ds:datastoreItem>
</file>

<file path=customXml/itemProps46.xml><?xml version="1.0" encoding="utf-8"?>
<ds:datastoreItem xmlns:ds="http://schemas.openxmlformats.org/officeDocument/2006/customXml" ds:itemID="{B452A5F9-BCD4-4535-9293-BAECAFA6F268}">
  <ds:schemaRefs>
    <ds:schemaRef ds:uri="http://schemas.openxmlformats.org/officeDocument/2006/bibliography"/>
  </ds:schemaRefs>
</ds:datastoreItem>
</file>

<file path=customXml/itemProps47.xml><?xml version="1.0" encoding="utf-8"?>
<ds:datastoreItem xmlns:ds="http://schemas.openxmlformats.org/officeDocument/2006/customXml" ds:itemID="{6B2961B9-2C70-4E51-ABDC-29B74A20DBD2}">
  <ds:schemaRefs>
    <ds:schemaRef ds:uri="http://schemas.openxmlformats.org/officeDocument/2006/bibliography"/>
  </ds:schemaRefs>
</ds:datastoreItem>
</file>

<file path=customXml/itemProps48.xml><?xml version="1.0" encoding="utf-8"?>
<ds:datastoreItem xmlns:ds="http://schemas.openxmlformats.org/officeDocument/2006/customXml" ds:itemID="{211C62CE-FCBA-43EB-A886-0AE07995BB74}">
  <ds:schemaRefs>
    <ds:schemaRef ds:uri="http://schemas.openxmlformats.org/officeDocument/2006/bibliography"/>
  </ds:schemaRefs>
</ds:datastoreItem>
</file>

<file path=customXml/itemProps49.xml><?xml version="1.0" encoding="utf-8"?>
<ds:datastoreItem xmlns:ds="http://schemas.openxmlformats.org/officeDocument/2006/customXml" ds:itemID="{EADF1C7B-D720-4865-8151-E3E17A24EB81}">
  <ds:schemaRefs>
    <ds:schemaRef ds:uri="http://schemas.openxmlformats.org/officeDocument/2006/bibliography"/>
  </ds:schemaRefs>
</ds:datastoreItem>
</file>

<file path=customXml/itemProps5.xml><?xml version="1.0" encoding="utf-8"?>
<ds:datastoreItem xmlns:ds="http://schemas.openxmlformats.org/officeDocument/2006/customXml" ds:itemID="{23C05E78-6840-42A0-AD3F-96583750A57A}">
  <ds:schemaRefs>
    <ds:schemaRef ds:uri="http://schemas.openxmlformats.org/officeDocument/2006/bibliography"/>
  </ds:schemaRefs>
</ds:datastoreItem>
</file>

<file path=customXml/itemProps50.xml><?xml version="1.0" encoding="utf-8"?>
<ds:datastoreItem xmlns:ds="http://schemas.openxmlformats.org/officeDocument/2006/customXml" ds:itemID="{FC37D21E-2F44-477E-A2E2-87F757D6011E}">
  <ds:schemaRefs>
    <ds:schemaRef ds:uri="http://schemas.openxmlformats.org/officeDocument/2006/bibliography"/>
  </ds:schemaRefs>
</ds:datastoreItem>
</file>

<file path=customXml/itemProps6.xml><?xml version="1.0" encoding="utf-8"?>
<ds:datastoreItem xmlns:ds="http://schemas.openxmlformats.org/officeDocument/2006/customXml" ds:itemID="{E9CACBFB-AD7D-4B03-960F-35BEB1118636}">
  <ds:schemaRefs>
    <ds:schemaRef ds:uri="http://schemas.openxmlformats.org/officeDocument/2006/bibliography"/>
  </ds:schemaRefs>
</ds:datastoreItem>
</file>

<file path=customXml/itemProps7.xml><?xml version="1.0" encoding="utf-8"?>
<ds:datastoreItem xmlns:ds="http://schemas.openxmlformats.org/officeDocument/2006/customXml" ds:itemID="{8DE969A7-4823-4A62-99BF-9F9A50048917}">
  <ds:schemaRefs>
    <ds:schemaRef ds:uri="http://schemas.openxmlformats.org/officeDocument/2006/bibliography"/>
  </ds:schemaRefs>
</ds:datastoreItem>
</file>

<file path=customXml/itemProps8.xml><?xml version="1.0" encoding="utf-8"?>
<ds:datastoreItem xmlns:ds="http://schemas.openxmlformats.org/officeDocument/2006/customXml" ds:itemID="{04A0B0EE-45DE-4CC6-B71A-B29E4A40E99E}">
  <ds:schemaRefs>
    <ds:schemaRef ds:uri="http://schemas.openxmlformats.org/officeDocument/2006/bibliography"/>
  </ds:schemaRefs>
</ds:datastoreItem>
</file>

<file path=customXml/itemProps9.xml><?xml version="1.0" encoding="utf-8"?>
<ds:datastoreItem xmlns:ds="http://schemas.openxmlformats.org/officeDocument/2006/customXml" ds:itemID="{DC56B8E5-0BE6-4CF6-97DD-870810E4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19727</Words>
  <Characters>112449</Characters>
  <Application>Microsoft Office Word</Application>
  <DocSecurity>0</DocSecurity>
  <Lines>937</Lines>
  <Paragraphs>263</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Minutes, WG  FM #72</vt:lpstr>
      <vt:lpstr>Minutes, WG  FM #72</vt:lpstr>
      <vt:lpstr>Minutes, WG  FM #72</vt:lpstr>
    </vt:vector>
  </TitlesOfParts>
  <Company>*</Company>
  <LinksUpToDate>false</LinksUpToDate>
  <CharactersWithSpaces>131913</CharactersWithSpaces>
  <SharedDoc>false</SharedDoc>
  <HLinks>
    <vt:vector size="30" baseType="variant">
      <vt:variant>
        <vt:i4>2359406</vt:i4>
      </vt:variant>
      <vt:variant>
        <vt:i4>12</vt:i4>
      </vt:variant>
      <vt:variant>
        <vt:i4>0</vt:i4>
      </vt:variant>
      <vt:variant>
        <vt:i4>5</vt:i4>
      </vt:variant>
      <vt:variant>
        <vt:lpwstr>http://www.cept.org/ecc/groups/ecc/wg-fm/srdmg/client/meeting-calendar/event-details?meetingid=796</vt:lpwstr>
      </vt:variant>
      <vt:variant>
        <vt:lpwstr/>
      </vt:variant>
      <vt:variant>
        <vt:i4>3997738</vt:i4>
      </vt:variant>
      <vt:variant>
        <vt:i4>9</vt:i4>
      </vt:variant>
      <vt:variant>
        <vt:i4>0</vt:i4>
      </vt:variant>
      <vt:variant>
        <vt:i4>5</vt:i4>
      </vt:variant>
      <vt:variant>
        <vt:lpwstr>http://eccwp.cept.org/</vt:lpwstr>
      </vt:variant>
      <vt:variant>
        <vt:lpwstr/>
      </vt:variant>
      <vt:variant>
        <vt:i4>5701754</vt:i4>
      </vt:variant>
      <vt:variant>
        <vt:i4>6</vt:i4>
      </vt:variant>
      <vt:variant>
        <vt:i4>0</vt:i4>
      </vt:variant>
      <vt:variant>
        <vt:i4>5</vt:i4>
      </vt:variant>
      <vt:variant>
        <vt:lpwstr>http://portal.etsi.org/erm/SRdoc_overview.doc</vt:lpwstr>
      </vt:variant>
      <vt:variant>
        <vt:lpwstr/>
      </vt:variant>
      <vt:variant>
        <vt:i4>655443</vt:i4>
      </vt:variant>
      <vt:variant>
        <vt:i4>3</vt:i4>
      </vt:variant>
      <vt:variant>
        <vt:i4>0</vt:i4>
      </vt:variant>
      <vt:variant>
        <vt:i4>5</vt:i4>
      </vt:variant>
      <vt:variant>
        <vt:lpwstr>https://ec.europa.eu/digital-agenda/en/how-get-involved-eu-radio-spectrum-policy</vt:lpwstr>
      </vt:variant>
      <vt:variant>
        <vt:lpwstr/>
      </vt:variant>
      <vt:variant>
        <vt:i4>5111876</vt:i4>
      </vt:variant>
      <vt:variant>
        <vt:i4>0</vt:i4>
      </vt:variant>
      <vt:variant>
        <vt:i4>0</vt:i4>
      </vt:variant>
      <vt:variant>
        <vt:i4>5</vt:i4>
      </vt:variant>
      <vt:variant>
        <vt:lpwstr>http://ec.europa.eu/information_society/newsroom/cf/dae/itemdetail.cfm?item_id=10461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#72</dc:title>
  <dc:creator>WG FM Secretariat</dc:creator>
  <cp:lastModifiedBy>shuvalova</cp:lastModifiedBy>
  <cp:revision>25</cp:revision>
  <cp:lastPrinted>2011-10-31T12:08:00Z</cp:lastPrinted>
  <dcterms:created xsi:type="dcterms:W3CDTF">2013-06-03T06:56:00Z</dcterms:created>
  <dcterms:modified xsi:type="dcterms:W3CDTF">2013-06-03T12:15:00Z</dcterms:modified>
</cp:coreProperties>
</file>