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72" w:type="dxa"/>
        <w:tblLayout w:type="fixed"/>
        <w:tblCellMar>
          <w:left w:w="70" w:type="dxa"/>
          <w:right w:w="70" w:type="dxa"/>
        </w:tblCellMar>
        <w:tblLook w:val="0000" w:firstRow="0" w:lastRow="0" w:firstColumn="0" w:lastColumn="0" w:noHBand="0" w:noVBand="0"/>
      </w:tblPr>
      <w:tblGrid>
        <w:gridCol w:w="1843"/>
        <w:gridCol w:w="3261"/>
        <w:gridCol w:w="567"/>
        <w:gridCol w:w="3002"/>
      </w:tblGrid>
      <w:tr w:rsidR="00177D8A" w:rsidRPr="00233CB5" w:rsidTr="00F14333">
        <w:trPr>
          <w:cantSplit/>
        </w:trPr>
        <w:tc>
          <w:tcPr>
            <w:tcW w:w="5104" w:type="dxa"/>
            <w:gridSpan w:val="2"/>
            <w:tcBorders>
              <w:top w:val="nil"/>
              <w:left w:val="nil"/>
              <w:bottom w:val="nil"/>
              <w:right w:val="nil"/>
            </w:tcBorders>
          </w:tcPr>
          <w:p w:rsidR="00177D8A" w:rsidRPr="00233CB5" w:rsidRDefault="00613083" w:rsidP="00E430C7">
            <w:pPr>
              <w:pStyle w:val="Header4"/>
              <w:spacing w:line="312" w:lineRule="auto"/>
              <w:rPr>
                <w:rFonts w:cs="Arial"/>
              </w:rPr>
            </w:pPr>
            <w:r w:rsidRPr="00233CB5">
              <w:rPr>
                <w:rFonts w:cs="Arial"/>
                <w:noProof/>
                <w:lang w:eastAsia="en-GB"/>
              </w:rPr>
              <w:drawing>
                <wp:inline distT="0" distB="0" distL="0" distR="0" wp14:anchorId="3B78DE4E" wp14:editId="26F532F3">
                  <wp:extent cx="1562100" cy="800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800100"/>
                          </a:xfrm>
                          <a:prstGeom prst="rect">
                            <a:avLst/>
                          </a:prstGeom>
                          <a:noFill/>
                          <a:ln>
                            <a:noFill/>
                          </a:ln>
                        </pic:spPr>
                      </pic:pic>
                    </a:graphicData>
                  </a:graphic>
                </wp:inline>
              </w:drawing>
            </w:r>
            <w:r w:rsidR="00177D8A" w:rsidRPr="00233CB5">
              <w:rPr>
                <w:rFonts w:cs="Arial"/>
              </w:rPr>
              <w:t>Working Group FM</w:t>
            </w:r>
          </w:p>
          <w:p w:rsidR="00177D8A" w:rsidRPr="00233CB5" w:rsidRDefault="00177D8A" w:rsidP="00E430C7">
            <w:pPr>
              <w:pStyle w:val="Header4"/>
              <w:spacing w:line="312" w:lineRule="auto"/>
              <w:rPr>
                <w:rFonts w:cs="Arial"/>
              </w:rPr>
            </w:pPr>
          </w:p>
        </w:tc>
        <w:tc>
          <w:tcPr>
            <w:tcW w:w="3569" w:type="dxa"/>
            <w:gridSpan w:val="2"/>
            <w:tcBorders>
              <w:top w:val="nil"/>
              <w:left w:val="nil"/>
              <w:bottom w:val="nil"/>
              <w:right w:val="nil"/>
            </w:tcBorders>
          </w:tcPr>
          <w:p w:rsidR="00177D8A" w:rsidRPr="00233CB5" w:rsidRDefault="004A3EF6">
            <w:pPr>
              <w:pStyle w:val="Header4"/>
              <w:tabs>
                <w:tab w:val="clear" w:pos="4536"/>
                <w:tab w:val="right" w:pos="3357"/>
              </w:tabs>
              <w:spacing w:line="312" w:lineRule="auto"/>
              <w:ind w:left="-1204" w:firstLine="141"/>
              <w:jc w:val="right"/>
              <w:rPr>
                <w:rFonts w:cs="Arial"/>
              </w:rPr>
            </w:pPr>
            <w:r w:rsidRPr="00233CB5">
              <w:rPr>
                <w:rFonts w:cs="Arial"/>
              </w:rPr>
              <w:t>FM(14)</w:t>
            </w:r>
            <w:r w:rsidR="00D76F08" w:rsidRPr="00233CB5">
              <w:rPr>
                <w:rFonts w:cs="Arial"/>
              </w:rPr>
              <w:t>117</w:t>
            </w:r>
            <w:r w:rsidRPr="00233CB5">
              <w:rPr>
                <w:rFonts w:cs="Arial"/>
              </w:rPr>
              <w:t xml:space="preserve"> </w:t>
            </w:r>
          </w:p>
          <w:p w:rsidR="00177D8A" w:rsidRPr="00233CB5" w:rsidRDefault="00177D8A">
            <w:pPr>
              <w:pStyle w:val="Header4"/>
              <w:tabs>
                <w:tab w:val="clear" w:pos="4536"/>
                <w:tab w:val="right" w:pos="3357"/>
              </w:tabs>
              <w:spacing w:line="312" w:lineRule="auto"/>
              <w:ind w:left="-1204" w:firstLine="141"/>
              <w:jc w:val="right"/>
              <w:rPr>
                <w:rFonts w:cs="Arial"/>
              </w:rPr>
            </w:pPr>
          </w:p>
        </w:tc>
      </w:tr>
      <w:tr w:rsidR="00177D8A" w:rsidRPr="00233CB5" w:rsidTr="00F14333">
        <w:tblPrEx>
          <w:tblCellMar>
            <w:left w:w="108" w:type="dxa"/>
            <w:right w:w="108" w:type="dxa"/>
          </w:tblCellMar>
        </w:tblPrEx>
        <w:trPr>
          <w:cantSplit/>
          <w:trHeight w:val="405"/>
        </w:trPr>
        <w:tc>
          <w:tcPr>
            <w:tcW w:w="5671" w:type="dxa"/>
            <w:gridSpan w:val="3"/>
            <w:tcBorders>
              <w:top w:val="nil"/>
              <w:left w:val="nil"/>
              <w:bottom w:val="nil"/>
              <w:right w:val="nil"/>
            </w:tcBorders>
            <w:vAlign w:val="center"/>
          </w:tcPr>
          <w:p w:rsidR="00177D8A" w:rsidRPr="00233CB5" w:rsidRDefault="00177D8A" w:rsidP="00F14333">
            <w:pPr>
              <w:pStyle w:val="Header4"/>
              <w:spacing w:line="312" w:lineRule="auto"/>
              <w:rPr>
                <w:rFonts w:cs="Arial"/>
                <w:szCs w:val="22"/>
              </w:rPr>
            </w:pPr>
            <w:r w:rsidRPr="00233CB5">
              <w:rPr>
                <w:rFonts w:cs="Arial"/>
                <w:szCs w:val="22"/>
              </w:rPr>
              <w:t>80</w:t>
            </w:r>
            <w:r w:rsidRPr="00233CB5">
              <w:rPr>
                <w:rFonts w:cs="Arial"/>
                <w:szCs w:val="22"/>
                <w:vertAlign w:val="superscript"/>
              </w:rPr>
              <w:t xml:space="preserve">th </w:t>
            </w:r>
            <w:r w:rsidRPr="00233CB5">
              <w:rPr>
                <w:rFonts w:cs="Arial"/>
                <w:szCs w:val="22"/>
              </w:rPr>
              <w:t>Meeting</w:t>
            </w:r>
          </w:p>
        </w:tc>
        <w:tc>
          <w:tcPr>
            <w:tcW w:w="3002" w:type="dxa"/>
            <w:tcBorders>
              <w:top w:val="nil"/>
              <w:left w:val="nil"/>
              <w:bottom w:val="nil"/>
              <w:right w:val="nil"/>
            </w:tcBorders>
            <w:vAlign w:val="center"/>
          </w:tcPr>
          <w:p w:rsidR="00177D8A" w:rsidRPr="00233CB5" w:rsidRDefault="00177D8A" w:rsidP="00E430C7">
            <w:pPr>
              <w:pStyle w:val="Header4"/>
              <w:spacing w:line="312" w:lineRule="auto"/>
              <w:rPr>
                <w:rFonts w:cs="Arial"/>
                <w:szCs w:val="22"/>
              </w:rPr>
            </w:pPr>
          </w:p>
        </w:tc>
      </w:tr>
      <w:tr w:rsidR="00177D8A" w:rsidRPr="00233CB5" w:rsidTr="00F14333">
        <w:tblPrEx>
          <w:tblCellMar>
            <w:left w:w="108" w:type="dxa"/>
            <w:right w:w="108" w:type="dxa"/>
          </w:tblCellMar>
        </w:tblPrEx>
        <w:trPr>
          <w:cantSplit/>
          <w:trHeight w:val="405"/>
        </w:trPr>
        <w:tc>
          <w:tcPr>
            <w:tcW w:w="5671" w:type="dxa"/>
            <w:gridSpan w:val="3"/>
            <w:tcBorders>
              <w:top w:val="nil"/>
              <w:left w:val="nil"/>
              <w:bottom w:val="nil"/>
              <w:right w:val="nil"/>
            </w:tcBorders>
            <w:vAlign w:val="center"/>
          </w:tcPr>
          <w:p w:rsidR="00177D8A" w:rsidRPr="00233CB5" w:rsidRDefault="00177D8A" w:rsidP="00F14333">
            <w:pPr>
              <w:pStyle w:val="Header4"/>
              <w:spacing w:line="312" w:lineRule="auto"/>
              <w:rPr>
                <w:rFonts w:cs="Arial"/>
                <w:szCs w:val="22"/>
              </w:rPr>
            </w:pPr>
            <w:r w:rsidRPr="00233CB5">
              <w:rPr>
                <w:rFonts w:cs="Arial"/>
                <w:szCs w:val="22"/>
              </w:rPr>
              <w:t>Trondheim, 26 – 30 May 2014</w:t>
            </w:r>
          </w:p>
        </w:tc>
        <w:tc>
          <w:tcPr>
            <w:tcW w:w="3002" w:type="dxa"/>
            <w:tcBorders>
              <w:top w:val="nil"/>
              <w:left w:val="nil"/>
              <w:bottom w:val="nil"/>
              <w:right w:val="nil"/>
            </w:tcBorders>
            <w:vAlign w:val="center"/>
          </w:tcPr>
          <w:p w:rsidR="00177D8A" w:rsidRPr="00233CB5" w:rsidRDefault="00177D8A" w:rsidP="00E430C7">
            <w:pPr>
              <w:pStyle w:val="Header4"/>
              <w:spacing w:line="312" w:lineRule="auto"/>
              <w:rPr>
                <w:rFonts w:cs="Arial"/>
                <w:szCs w:val="22"/>
              </w:rPr>
            </w:pPr>
          </w:p>
        </w:tc>
      </w:tr>
      <w:tr w:rsidR="00177D8A" w:rsidRPr="00233CB5" w:rsidTr="00F14333">
        <w:tblPrEx>
          <w:tblCellMar>
            <w:left w:w="108" w:type="dxa"/>
            <w:right w:w="108" w:type="dxa"/>
          </w:tblCellMar>
        </w:tblPrEx>
        <w:trPr>
          <w:cantSplit/>
          <w:trHeight w:val="80"/>
        </w:trPr>
        <w:tc>
          <w:tcPr>
            <w:tcW w:w="5671" w:type="dxa"/>
            <w:gridSpan w:val="3"/>
            <w:tcBorders>
              <w:top w:val="nil"/>
              <w:left w:val="nil"/>
              <w:bottom w:val="nil"/>
              <w:right w:val="nil"/>
            </w:tcBorders>
            <w:vAlign w:val="center"/>
          </w:tcPr>
          <w:p w:rsidR="00177D8A" w:rsidRPr="00233CB5" w:rsidRDefault="00177D8A" w:rsidP="00E430C7">
            <w:pPr>
              <w:pStyle w:val="Header4"/>
              <w:spacing w:line="312" w:lineRule="auto"/>
              <w:rPr>
                <w:rFonts w:cs="Arial"/>
                <w:sz w:val="8"/>
              </w:rPr>
            </w:pPr>
          </w:p>
        </w:tc>
        <w:tc>
          <w:tcPr>
            <w:tcW w:w="3002" w:type="dxa"/>
            <w:tcBorders>
              <w:top w:val="nil"/>
              <w:left w:val="nil"/>
              <w:bottom w:val="nil"/>
              <w:right w:val="nil"/>
            </w:tcBorders>
            <w:vAlign w:val="center"/>
          </w:tcPr>
          <w:p w:rsidR="00177D8A" w:rsidRPr="00233CB5" w:rsidRDefault="00177D8A" w:rsidP="00E430C7">
            <w:pPr>
              <w:pStyle w:val="Header4"/>
              <w:spacing w:line="312" w:lineRule="auto"/>
              <w:rPr>
                <w:rFonts w:cs="Arial"/>
                <w:sz w:val="8"/>
              </w:rPr>
            </w:pPr>
          </w:p>
        </w:tc>
      </w:tr>
      <w:tr w:rsidR="00177D8A" w:rsidRPr="00233CB5" w:rsidTr="00F14333">
        <w:tblPrEx>
          <w:tblCellMar>
            <w:left w:w="108" w:type="dxa"/>
            <w:right w:w="108" w:type="dxa"/>
          </w:tblCellMar>
        </w:tblPrEx>
        <w:trPr>
          <w:cantSplit/>
          <w:trHeight w:val="405"/>
        </w:trPr>
        <w:tc>
          <w:tcPr>
            <w:tcW w:w="1843" w:type="dxa"/>
            <w:tcBorders>
              <w:top w:val="nil"/>
              <w:left w:val="nil"/>
              <w:bottom w:val="nil"/>
              <w:right w:val="nil"/>
            </w:tcBorders>
            <w:vAlign w:val="center"/>
          </w:tcPr>
          <w:p w:rsidR="00177D8A" w:rsidRPr="00233CB5" w:rsidRDefault="00177D8A" w:rsidP="004B7675">
            <w:pPr>
              <w:pStyle w:val="Header4"/>
              <w:spacing w:line="312" w:lineRule="auto"/>
              <w:rPr>
                <w:rFonts w:cs="Arial"/>
              </w:rPr>
            </w:pPr>
            <w:r w:rsidRPr="00233CB5">
              <w:rPr>
                <w:rFonts w:cs="Arial"/>
              </w:rPr>
              <w:t>Date issued:</w:t>
            </w:r>
          </w:p>
        </w:tc>
        <w:tc>
          <w:tcPr>
            <w:tcW w:w="6830" w:type="dxa"/>
            <w:gridSpan w:val="3"/>
            <w:tcBorders>
              <w:top w:val="nil"/>
              <w:left w:val="nil"/>
              <w:bottom w:val="nil"/>
              <w:right w:val="nil"/>
            </w:tcBorders>
            <w:vAlign w:val="center"/>
          </w:tcPr>
          <w:p w:rsidR="00177D8A" w:rsidRPr="00233CB5" w:rsidRDefault="00177D8A" w:rsidP="00905897">
            <w:pPr>
              <w:pStyle w:val="Header4"/>
              <w:spacing w:line="312" w:lineRule="auto"/>
              <w:rPr>
                <w:rFonts w:cs="Arial"/>
              </w:rPr>
            </w:pPr>
            <w:r w:rsidRPr="00233CB5">
              <w:rPr>
                <w:rFonts w:cs="Arial"/>
              </w:rPr>
              <w:t>30 May 2014</w:t>
            </w:r>
          </w:p>
        </w:tc>
      </w:tr>
      <w:tr w:rsidR="00177D8A" w:rsidRPr="00233CB5" w:rsidTr="00F14333">
        <w:tblPrEx>
          <w:tblCellMar>
            <w:left w:w="108" w:type="dxa"/>
            <w:right w:w="108" w:type="dxa"/>
          </w:tblCellMar>
        </w:tblPrEx>
        <w:trPr>
          <w:cantSplit/>
          <w:trHeight w:val="405"/>
        </w:trPr>
        <w:tc>
          <w:tcPr>
            <w:tcW w:w="1843" w:type="dxa"/>
            <w:tcBorders>
              <w:top w:val="nil"/>
              <w:left w:val="nil"/>
              <w:bottom w:val="nil"/>
              <w:right w:val="nil"/>
            </w:tcBorders>
            <w:vAlign w:val="center"/>
          </w:tcPr>
          <w:p w:rsidR="00177D8A" w:rsidRPr="00233CB5" w:rsidRDefault="00177D8A" w:rsidP="00E430C7">
            <w:pPr>
              <w:pStyle w:val="Header4"/>
              <w:spacing w:line="312" w:lineRule="auto"/>
              <w:rPr>
                <w:rFonts w:cs="Arial"/>
              </w:rPr>
            </w:pPr>
            <w:r w:rsidRPr="00233CB5">
              <w:rPr>
                <w:rFonts w:cs="Arial"/>
              </w:rPr>
              <w:t>Source:</w:t>
            </w:r>
          </w:p>
        </w:tc>
        <w:tc>
          <w:tcPr>
            <w:tcW w:w="6830" w:type="dxa"/>
            <w:gridSpan w:val="3"/>
            <w:tcBorders>
              <w:top w:val="nil"/>
              <w:left w:val="nil"/>
              <w:bottom w:val="nil"/>
              <w:right w:val="nil"/>
            </w:tcBorders>
            <w:vAlign w:val="center"/>
          </w:tcPr>
          <w:p w:rsidR="00177D8A" w:rsidRPr="00233CB5" w:rsidRDefault="00177D8A" w:rsidP="00E430C7">
            <w:pPr>
              <w:pStyle w:val="Header4"/>
              <w:spacing w:line="312" w:lineRule="auto"/>
              <w:rPr>
                <w:rFonts w:cs="Arial"/>
              </w:rPr>
            </w:pPr>
            <w:r w:rsidRPr="00233CB5">
              <w:rPr>
                <w:rFonts w:cs="Arial"/>
              </w:rPr>
              <w:t>WG FM</w:t>
            </w:r>
          </w:p>
        </w:tc>
      </w:tr>
      <w:tr w:rsidR="00177D8A" w:rsidRPr="00233CB5" w:rsidTr="00F14333">
        <w:tblPrEx>
          <w:tblCellMar>
            <w:left w:w="108" w:type="dxa"/>
            <w:right w:w="108" w:type="dxa"/>
          </w:tblCellMar>
        </w:tblPrEx>
        <w:trPr>
          <w:cantSplit/>
          <w:trHeight w:val="405"/>
        </w:trPr>
        <w:tc>
          <w:tcPr>
            <w:tcW w:w="1843" w:type="dxa"/>
            <w:tcBorders>
              <w:top w:val="nil"/>
              <w:left w:val="nil"/>
              <w:bottom w:val="nil"/>
              <w:right w:val="nil"/>
            </w:tcBorders>
            <w:vAlign w:val="center"/>
          </w:tcPr>
          <w:p w:rsidR="00177D8A" w:rsidRPr="00233CB5" w:rsidRDefault="00177D8A" w:rsidP="00E430C7">
            <w:pPr>
              <w:pStyle w:val="Header4"/>
              <w:spacing w:line="312" w:lineRule="auto"/>
              <w:rPr>
                <w:rFonts w:cs="Arial"/>
              </w:rPr>
            </w:pPr>
            <w:r w:rsidRPr="00233CB5">
              <w:rPr>
                <w:rFonts w:cs="Arial"/>
              </w:rPr>
              <w:t>Subject:</w:t>
            </w:r>
          </w:p>
        </w:tc>
        <w:tc>
          <w:tcPr>
            <w:tcW w:w="6830" w:type="dxa"/>
            <w:gridSpan w:val="3"/>
            <w:tcBorders>
              <w:top w:val="nil"/>
              <w:left w:val="nil"/>
              <w:bottom w:val="nil"/>
              <w:right w:val="nil"/>
            </w:tcBorders>
            <w:vAlign w:val="center"/>
          </w:tcPr>
          <w:p w:rsidR="00177D8A" w:rsidRPr="00233CB5" w:rsidRDefault="00177D8A">
            <w:pPr>
              <w:pStyle w:val="Header4"/>
              <w:spacing w:line="312" w:lineRule="auto"/>
              <w:rPr>
                <w:rFonts w:cs="Arial"/>
              </w:rPr>
            </w:pPr>
            <w:r w:rsidRPr="00233CB5">
              <w:rPr>
                <w:rFonts w:cs="Arial"/>
              </w:rPr>
              <w:t>Minutes of the 80</w:t>
            </w:r>
            <w:r w:rsidRPr="00233CB5">
              <w:rPr>
                <w:rFonts w:cs="Arial"/>
                <w:vertAlign w:val="superscript"/>
              </w:rPr>
              <w:t>th</w:t>
            </w:r>
            <w:r w:rsidR="00A70BB2" w:rsidRPr="00233CB5">
              <w:rPr>
                <w:rFonts w:cs="Arial"/>
              </w:rPr>
              <w:t xml:space="preserve"> </w:t>
            </w:r>
            <w:r w:rsidRPr="00233CB5">
              <w:rPr>
                <w:rFonts w:cs="Arial"/>
              </w:rPr>
              <w:t>WG FM Meeting</w:t>
            </w:r>
          </w:p>
        </w:tc>
      </w:tr>
      <w:tr w:rsidR="00177D8A" w:rsidRPr="00233CB5" w:rsidTr="00F14333">
        <w:tblPrEx>
          <w:tblCellMar>
            <w:left w:w="108" w:type="dxa"/>
            <w:right w:w="108" w:type="dxa"/>
          </w:tblCellMar>
        </w:tblPrEx>
        <w:trPr>
          <w:cantSplit/>
          <w:trHeight w:val="1040"/>
        </w:trPr>
        <w:tc>
          <w:tcPr>
            <w:tcW w:w="8673" w:type="dxa"/>
            <w:gridSpan w:val="4"/>
            <w:tcBorders>
              <w:top w:val="nil"/>
              <w:left w:val="nil"/>
              <w:bottom w:val="nil"/>
              <w:right w:val="nil"/>
            </w:tcBorders>
            <w:vAlign w:val="center"/>
          </w:tcPr>
          <w:p w:rsidR="00177D8A" w:rsidRPr="00233CB5" w:rsidRDefault="00613083" w:rsidP="002269E3">
            <w:pPr>
              <w:spacing w:line="312" w:lineRule="auto"/>
              <w:rPr>
                <w:rFonts w:ascii="Arial" w:hAnsi="Arial" w:cs="Arial"/>
                <w:sz w:val="22"/>
                <w:szCs w:val="22"/>
              </w:rPr>
            </w:pPr>
            <w:r w:rsidRPr="00233CB5">
              <w:rPr>
                <w:rFonts w:ascii="Arial" w:hAnsi="Arial" w:cs="Arial"/>
                <w:noProof/>
                <w:lang w:eastAsia="en-GB"/>
              </w:rPr>
              <mc:AlternateContent>
                <mc:Choice Requires="wps">
                  <w:drawing>
                    <wp:anchor distT="0" distB="0" distL="114300" distR="114300" simplePos="0" relativeHeight="251657728" behindDoc="1" locked="0" layoutInCell="1" allowOverlap="1" wp14:anchorId="27B05B3C" wp14:editId="33A8E729">
                      <wp:simplePos x="0" y="0"/>
                      <wp:positionH relativeFrom="column">
                        <wp:posOffset>2964815</wp:posOffset>
                      </wp:positionH>
                      <wp:positionV relativeFrom="paragraph">
                        <wp:posOffset>76835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055AFB" w:rsidRPr="00081C95" w:rsidRDefault="00055AFB" w:rsidP="00B759AB">
                                  <w:pPr>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3.45pt;margin-top:6.0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">
                      <v:textbox>
                        <w:txbxContent>
                          <w:p w:rsidR="00055AFB" w:rsidRPr="00081C95" w:rsidRDefault="00055AFB" w:rsidP="00B759AB">
                            <w:pPr>
                              <w:jc w:val="center"/>
                              <w:rPr>
                                <w:rFonts w:cs="Arial"/>
                                <w:szCs w:val="24"/>
                                <w:lang w:val="de-DE"/>
                              </w:rPr>
                            </w:pPr>
                            <w:r>
                              <w:rPr>
                                <w:rFonts w:cs="Arial"/>
                                <w:szCs w:val="24"/>
                                <w:lang w:val="de-DE"/>
                              </w:rPr>
                              <w:t>N</w:t>
                            </w:r>
                          </w:p>
                        </w:txbxContent>
                      </v:textbox>
                      <w10:wrap type="tight"/>
                    </v:shape>
                  </w:pict>
                </mc:Fallback>
              </mc:AlternateContent>
            </w:r>
          </w:p>
          <w:p w:rsidR="00177D8A" w:rsidRPr="00233CB5" w:rsidRDefault="00177D8A" w:rsidP="002269E3">
            <w:pPr>
              <w:spacing w:line="312" w:lineRule="auto"/>
              <w:rPr>
                <w:rFonts w:ascii="Arial" w:hAnsi="Arial" w:cs="Arial"/>
                <w:sz w:val="22"/>
                <w:szCs w:val="22"/>
              </w:rPr>
            </w:pPr>
            <w:r w:rsidRPr="00233CB5">
              <w:rPr>
                <w:rFonts w:ascii="Arial" w:hAnsi="Arial" w:cs="Arial"/>
                <w:sz w:val="22"/>
                <w:szCs w:val="22"/>
              </w:rPr>
              <w:t xml:space="preserve">Group membership required to read? (Y/N) </w:t>
            </w:r>
          </w:p>
          <w:p w:rsidR="00177D8A" w:rsidRPr="00233CB5" w:rsidRDefault="00177D8A" w:rsidP="002269E3">
            <w:pPr>
              <w:pStyle w:val="Header1"/>
              <w:spacing w:line="312" w:lineRule="auto"/>
              <w:rPr>
                <w:rFonts w:cs="Arial"/>
                <w:szCs w:val="22"/>
                <w:lang w:val="en-GB"/>
              </w:rPr>
            </w:pPr>
          </w:p>
        </w:tc>
      </w:tr>
    </w:tbl>
    <w:p w:rsidR="00177D8A" w:rsidRPr="00233CB5" w:rsidRDefault="00177D8A" w:rsidP="002269E3">
      <w:pPr>
        <w:spacing w:before="360" w:after="240" w:line="312" w:lineRule="auto"/>
        <w:ind w:left="-539" w:right="-851"/>
        <w:rPr>
          <w:rFonts w:ascii="Arial" w:hAnsi="Arial" w:cs="Arial"/>
          <w:b/>
          <w:sz w:val="28"/>
          <w:szCs w:val="28"/>
        </w:rPr>
      </w:pPr>
      <w:r w:rsidRPr="00233CB5">
        <w:rPr>
          <w:rFonts w:ascii="Arial" w:hAnsi="Arial" w:cs="Arial"/>
          <w:b/>
          <w:sz w:val="28"/>
          <w:szCs w:val="28"/>
        </w:rPr>
        <w:t>1</w:t>
      </w:r>
      <w:r w:rsidRPr="00233CB5">
        <w:rPr>
          <w:rFonts w:ascii="Arial" w:hAnsi="Arial" w:cs="Arial"/>
          <w:b/>
          <w:sz w:val="28"/>
          <w:szCs w:val="28"/>
        </w:rPr>
        <w:tab/>
        <w:t>Opening of the Meeting</w:t>
      </w:r>
    </w:p>
    <w:p w:rsidR="00177D8A" w:rsidRPr="00233CB5" w:rsidRDefault="00177D8A" w:rsidP="00495AAE">
      <w:pPr>
        <w:numPr>
          <w:ilvl w:val="0"/>
          <w:numId w:val="27"/>
        </w:numPr>
        <w:spacing w:before="60" w:line="312" w:lineRule="auto"/>
        <w:ind w:left="0" w:hanging="510"/>
        <w:rPr>
          <w:rFonts w:ascii="Arial" w:hAnsi="Arial" w:cs="Arial"/>
          <w:sz w:val="22"/>
          <w:szCs w:val="22"/>
        </w:rPr>
      </w:pPr>
      <w:r w:rsidRPr="00233CB5">
        <w:rPr>
          <w:rFonts w:ascii="Arial" w:hAnsi="Arial" w:cs="Arial"/>
          <w:sz w:val="22"/>
          <w:szCs w:val="22"/>
        </w:rPr>
        <w:t>The new WG FM Chairman, Mr Thomas Weilacher (D), opened the 80</w:t>
      </w:r>
      <w:r w:rsidRPr="00233CB5">
        <w:rPr>
          <w:rFonts w:ascii="Arial" w:hAnsi="Arial" w:cs="Arial"/>
          <w:sz w:val="22"/>
          <w:szCs w:val="22"/>
          <w:vertAlign w:val="superscript"/>
        </w:rPr>
        <w:t>th</w:t>
      </w:r>
      <w:r w:rsidRPr="00233CB5">
        <w:rPr>
          <w:rFonts w:ascii="Arial" w:hAnsi="Arial" w:cs="Arial"/>
          <w:sz w:val="22"/>
          <w:szCs w:val="22"/>
        </w:rPr>
        <w:t xml:space="preserve"> meeting of the WG FM and thanked the Norwegian Administration for hosting the meeting. </w:t>
      </w:r>
    </w:p>
    <w:p w:rsidR="00177D8A" w:rsidRPr="00233CB5" w:rsidRDefault="00177D8A" w:rsidP="00495AAE">
      <w:pPr>
        <w:numPr>
          <w:ilvl w:val="0"/>
          <w:numId w:val="27"/>
        </w:numPr>
        <w:spacing w:before="60" w:line="312" w:lineRule="auto"/>
        <w:ind w:left="0" w:hanging="510"/>
        <w:rPr>
          <w:rFonts w:ascii="Arial" w:hAnsi="Arial" w:cs="Arial"/>
          <w:sz w:val="22"/>
          <w:szCs w:val="22"/>
        </w:rPr>
      </w:pPr>
      <w:r w:rsidRPr="00233CB5">
        <w:rPr>
          <w:rFonts w:ascii="Arial" w:hAnsi="Arial" w:cs="Arial"/>
          <w:sz w:val="22"/>
          <w:szCs w:val="22"/>
        </w:rPr>
        <w:t>He introduced his team, Ms Hannelore Schwarz (Secretary Administrative) and Mr Silvio Schwarz (Secretary Technical).</w:t>
      </w:r>
    </w:p>
    <w:p w:rsidR="00177D8A" w:rsidRPr="00233CB5" w:rsidRDefault="00177D8A" w:rsidP="00495AAE">
      <w:pPr>
        <w:numPr>
          <w:ilvl w:val="0"/>
          <w:numId w:val="27"/>
        </w:numPr>
        <w:spacing w:before="60" w:line="312" w:lineRule="auto"/>
        <w:ind w:left="0" w:hanging="510"/>
        <w:rPr>
          <w:rFonts w:ascii="Arial" w:hAnsi="Arial" w:cs="Arial"/>
          <w:sz w:val="22"/>
          <w:szCs w:val="22"/>
        </w:rPr>
      </w:pPr>
      <w:r w:rsidRPr="00233CB5">
        <w:rPr>
          <w:rFonts w:ascii="Arial" w:hAnsi="Arial" w:cs="Arial"/>
          <w:sz w:val="22"/>
          <w:szCs w:val="22"/>
        </w:rPr>
        <w:t xml:space="preserve">The WG FM </w:t>
      </w:r>
      <w:r w:rsidR="00197247" w:rsidRPr="00233CB5">
        <w:rPr>
          <w:rFonts w:ascii="Arial" w:hAnsi="Arial" w:cs="Arial"/>
          <w:sz w:val="22"/>
          <w:szCs w:val="22"/>
        </w:rPr>
        <w:t>C</w:t>
      </w:r>
      <w:r w:rsidRPr="00233CB5">
        <w:rPr>
          <w:rFonts w:ascii="Arial" w:hAnsi="Arial" w:cs="Arial"/>
          <w:sz w:val="22"/>
          <w:szCs w:val="22"/>
        </w:rPr>
        <w:t xml:space="preserve">hairman thanked Mr Sergey </w:t>
      </w:r>
      <w:proofErr w:type="spellStart"/>
      <w:r w:rsidRPr="00233CB5">
        <w:rPr>
          <w:rFonts w:ascii="Arial" w:hAnsi="Arial" w:cs="Arial"/>
          <w:sz w:val="22"/>
          <w:szCs w:val="22"/>
        </w:rPr>
        <w:t>Pastukh</w:t>
      </w:r>
      <w:proofErr w:type="spellEnd"/>
      <w:r w:rsidR="00631803" w:rsidRPr="00233CB5">
        <w:rPr>
          <w:rFonts w:ascii="Arial" w:hAnsi="Arial" w:cs="Arial"/>
          <w:sz w:val="22"/>
          <w:szCs w:val="22"/>
        </w:rPr>
        <w:t xml:space="preserve"> (RUS)</w:t>
      </w:r>
      <w:r w:rsidRPr="00233CB5">
        <w:rPr>
          <w:rFonts w:ascii="Arial" w:hAnsi="Arial" w:cs="Arial"/>
          <w:sz w:val="22"/>
          <w:szCs w:val="22"/>
        </w:rPr>
        <w:t xml:space="preserve">, the former WG FM </w:t>
      </w:r>
      <w:r w:rsidR="00197247" w:rsidRPr="00233CB5">
        <w:rPr>
          <w:rFonts w:ascii="Arial" w:hAnsi="Arial" w:cs="Arial"/>
          <w:sz w:val="22"/>
          <w:szCs w:val="22"/>
        </w:rPr>
        <w:t>C</w:t>
      </w:r>
      <w:r w:rsidRPr="00233CB5">
        <w:rPr>
          <w:rFonts w:ascii="Arial" w:hAnsi="Arial" w:cs="Arial"/>
          <w:sz w:val="22"/>
          <w:szCs w:val="22"/>
        </w:rPr>
        <w:t xml:space="preserve">hairman, for inviting the new team to Moscow </w:t>
      </w:r>
      <w:r w:rsidR="00631803" w:rsidRPr="00233CB5">
        <w:rPr>
          <w:rFonts w:ascii="Arial" w:hAnsi="Arial" w:cs="Arial"/>
          <w:sz w:val="22"/>
          <w:szCs w:val="22"/>
        </w:rPr>
        <w:t xml:space="preserve">in April </w:t>
      </w:r>
      <w:r w:rsidRPr="00233CB5">
        <w:rPr>
          <w:rFonts w:ascii="Arial" w:hAnsi="Arial" w:cs="Arial"/>
          <w:sz w:val="22"/>
          <w:szCs w:val="22"/>
        </w:rPr>
        <w:t>for handing over the relevant information and providing guidance and recommendations. This coordination meeting was considered as very suppo</w:t>
      </w:r>
      <w:r w:rsidR="00213899" w:rsidRPr="00233CB5">
        <w:rPr>
          <w:rFonts w:ascii="Arial" w:hAnsi="Arial" w:cs="Arial"/>
          <w:sz w:val="22"/>
          <w:szCs w:val="22"/>
        </w:rPr>
        <w:t>rtive for the new team.</w:t>
      </w:r>
    </w:p>
    <w:p w:rsidR="00177D8A" w:rsidRPr="00233CB5" w:rsidRDefault="00177D8A" w:rsidP="00495AAE">
      <w:pPr>
        <w:numPr>
          <w:ilvl w:val="0"/>
          <w:numId w:val="27"/>
        </w:numPr>
        <w:spacing w:before="60" w:line="312" w:lineRule="auto"/>
        <w:ind w:left="0" w:hanging="510"/>
        <w:rPr>
          <w:rFonts w:ascii="Arial" w:hAnsi="Arial" w:cs="Arial"/>
          <w:sz w:val="22"/>
          <w:szCs w:val="22"/>
        </w:rPr>
      </w:pPr>
      <w:r w:rsidRPr="00233CB5">
        <w:rPr>
          <w:rFonts w:ascii="Arial" w:hAnsi="Arial" w:cs="Arial"/>
          <w:sz w:val="22"/>
          <w:szCs w:val="22"/>
        </w:rPr>
        <w:t xml:space="preserve">Mr </w:t>
      </w:r>
      <w:proofErr w:type="spellStart"/>
      <w:r w:rsidRPr="00233CB5">
        <w:rPr>
          <w:rFonts w:ascii="Arial" w:hAnsi="Arial" w:cs="Arial"/>
          <w:sz w:val="22"/>
          <w:szCs w:val="22"/>
        </w:rPr>
        <w:t>Geir</w:t>
      </w:r>
      <w:proofErr w:type="spellEnd"/>
      <w:r w:rsidRPr="00233CB5">
        <w:rPr>
          <w:rFonts w:ascii="Arial" w:hAnsi="Arial" w:cs="Arial"/>
          <w:sz w:val="22"/>
          <w:szCs w:val="22"/>
        </w:rPr>
        <w:t xml:space="preserve"> Jan </w:t>
      </w:r>
      <w:proofErr w:type="spellStart"/>
      <w:r w:rsidRPr="00233CB5">
        <w:rPr>
          <w:rFonts w:ascii="Arial" w:hAnsi="Arial" w:cs="Arial"/>
          <w:sz w:val="22"/>
          <w:szCs w:val="22"/>
        </w:rPr>
        <w:t>Sundal</w:t>
      </w:r>
      <w:proofErr w:type="spellEnd"/>
      <w:r w:rsidR="00F6689E" w:rsidRPr="00233CB5">
        <w:rPr>
          <w:rFonts w:ascii="Arial" w:hAnsi="Arial" w:cs="Arial"/>
          <w:sz w:val="22"/>
          <w:szCs w:val="22"/>
        </w:rPr>
        <w:t>, Director of the department for frequency management of</w:t>
      </w:r>
      <w:r w:rsidRPr="00233CB5">
        <w:rPr>
          <w:rFonts w:ascii="Arial" w:hAnsi="Arial" w:cs="Arial"/>
          <w:sz w:val="22"/>
          <w:szCs w:val="22"/>
        </w:rPr>
        <w:t xml:space="preserve"> the Norwegian Post and Telecommunications Authority (NPT) welcomed the participants to Trondheim</w:t>
      </w:r>
      <w:r w:rsidR="00631803" w:rsidRPr="00233CB5">
        <w:rPr>
          <w:rFonts w:ascii="Arial" w:hAnsi="Arial" w:cs="Arial"/>
          <w:sz w:val="22"/>
          <w:szCs w:val="22"/>
        </w:rPr>
        <w:t xml:space="preserve">, Norway’s </w:t>
      </w:r>
      <w:r w:rsidRPr="00233CB5">
        <w:rPr>
          <w:rFonts w:ascii="Arial" w:hAnsi="Arial" w:cs="Arial"/>
          <w:sz w:val="22"/>
          <w:szCs w:val="22"/>
        </w:rPr>
        <w:t xml:space="preserve">third largest </w:t>
      </w:r>
      <w:r w:rsidR="00631803" w:rsidRPr="00233CB5">
        <w:rPr>
          <w:rFonts w:ascii="Arial" w:hAnsi="Arial" w:cs="Arial"/>
          <w:sz w:val="22"/>
          <w:szCs w:val="22"/>
        </w:rPr>
        <w:t xml:space="preserve">city. Trondheim </w:t>
      </w:r>
      <w:r w:rsidRPr="00233CB5">
        <w:rPr>
          <w:rFonts w:ascii="Arial" w:hAnsi="Arial" w:cs="Arial"/>
          <w:sz w:val="22"/>
          <w:szCs w:val="22"/>
        </w:rPr>
        <w:t xml:space="preserve">is home of the only Technical University in the country, he remarked. Mr </w:t>
      </w:r>
      <w:proofErr w:type="spellStart"/>
      <w:r w:rsidRPr="00233CB5">
        <w:rPr>
          <w:rFonts w:ascii="Arial" w:hAnsi="Arial" w:cs="Arial"/>
          <w:sz w:val="22"/>
          <w:szCs w:val="22"/>
        </w:rPr>
        <w:t>Sundal</w:t>
      </w:r>
      <w:proofErr w:type="spellEnd"/>
      <w:r w:rsidRPr="00233CB5">
        <w:rPr>
          <w:rFonts w:ascii="Arial" w:hAnsi="Arial" w:cs="Arial"/>
          <w:sz w:val="22"/>
          <w:szCs w:val="22"/>
        </w:rPr>
        <w:t xml:space="preserve"> emphasised the importance of radio spectrum regulation, not only for technical but more and more for financial reasons. He mentioned the large number of nominations which have to be carried out during this meeting and encouraged CEPT administrations to provide candidates. Mr </w:t>
      </w:r>
      <w:proofErr w:type="spellStart"/>
      <w:r w:rsidRPr="00233CB5">
        <w:rPr>
          <w:rFonts w:ascii="Arial" w:hAnsi="Arial" w:cs="Arial"/>
          <w:sz w:val="22"/>
          <w:szCs w:val="22"/>
        </w:rPr>
        <w:t>Sundal</w:t>
      </w:r>
      <w:proofErr w:type="spellEnd"/>
      <w:r w:rsidRPr="00233CB5">
        <w:rPr>
          <w:rFonts w:ascii="Arial" w:hAnsi="Arial" w:cs="Arial"/>
          <w:sz w:val="22"/>
          <w:szCs w:val="22"/>
        </w:rPr>
        <w:t xml:space="preserve"> introduced Ms </w:t>
      </w:r>
      <w:proofErr w:type="spellStart"/>
      <w:r w:rsidRPr="00233CB5">
        <w:rPr>
          <w:rFonts w:ascii="Arial" w:hAnsi="Arial" w:cs="Arial"/>
          <w:sz w:val="22"/>
          <w:szCs w:val="22"/>
        </w:rPr>
        <w:t>Cathrine</w:t>
      </w:r>
      <w:proofErr w:type="spellEnd"/>
      <w:r w:rsidRPr="00233CB5">
        <w:rPr>
          <w:rFonts w:ascii="Arial" w:hAnsi="Arial" w:cs="Arial"/>
          <w:sz w:val="22"/>
          <w:szCs w:val="22"/>
        </w:rPr>
        <w:t xml:space="preserve"> </w:t>
      </w:r>
      <w:proofErr w:type="spellStart"/>
      <w:r w:rsidRPr="00233CB5">
        <w:rPr>
          <w:rFonts w:ascii="Arial" w:hAnsi="Arial" w:cs="Arial"/>
          <w:sz w:val="22"/>
          <w:szCs w:val="22"/>
        </w:rPr>
        <w:t>Solheim</w:t>
      </w:r>
      <w:proofErr w:type="spellEnd"/>
      <w:r w:rsidRPr="00233CB5">
        <w:rPr>
          <w:rFonts w:ascii="Arial" w:hAnsi="Arial" w:cs="Arial"/>
          <w:sz w:val="22"/>
          <w:szCs w:val="22"/>
        </w:rPr>
        <w:t xml:space="preserve"> from NPT, who had carefully organised the meeting and gave some practical information for the participants.</w:t>
      </w:r>
    </w:p>
    <w:p w:rsidR="00177D8A" w:rsidRPr="00233CB5" w:rsidRDefault="00177D8A" w:rsidP="00495AAE">
      <w:pPr>
        <w:numPr>
          <w:ilvl w:val="0"/>
          <w:numId w:val="27"/>
        </w:numPr>
        <w:spacing w:before="60" w:line="312" w:lineRule="auto"/>
        <w:ind w:left="0" w:hanging="510"/>
        <w:rPr>
          <w:rFonts w:ascii="Arial" w:hAnsi="Arial" w:cs="Arial"/>
          <w:sz w:val="22"/>
          <w:szCs w:val="22"/>
        </w:rPr>
      </w:pPr>
      <w:r w:rsidRPr="00233CB5">
        <w:rPr>
          <w:rFonts w:ascii="Arial" w:hAnsi="Arial" w:cs="Arial"/>
          <w:sz w:val="22"/>
          <w:szCs w:val="22"/>
        </w:rPr>
        <w:t xml:space="preserve">The meeting was attended by 108 delegates from 32 CEPT Administrations, EC, ECO, ETSI and 18 international organisations. The list of participants is given in </w:t>
      </w:r>
      <w:r w:rsidRPr="00233CB5">
        <w:rPr>
          <w:rFonts w:ascii="Arial" w:hAnsi="Arial" w:cs="Arial"/>
          <w:b/>
          <w:sz w:val="22"/>
          <w:szCs w:val="22"/>
        </w:rPr>
        <w:t>Annex</w:t>
      </w:r>
      <w:r w:rsidR="001A51AC" w:rsidRPr="00233CB5">
        <w:rPr>
          <w:rFonts w:ascii="Arial" w:hAnsi="Arial" w:cs="Arial"/>
          <w:b/>
          <w:sz w:val="22"/>
          <w:szCs w:val="22"/>
        </w:rPr>
        <w:t> </w:t>
      </w:r>
      <w:r w:rsidRPr="00233CB5">
        <w:rPr>
          <w:rFonts w:ascii="Arial" w:hAnsi="Arial" w:cs="Arial"/>
          <w:b/>
          <w:sz w:val="22"/>
          <w:szCs w:val="22"/>
        </w:rPr>
        <w:t>02</w:t>
      </w:r>
      <w:r w:rsidRPr="00233CB5">
        <w:rPr>
          <w:rFonts w:ascii="Arial" w:hAnsi="Arial" w:cs="Arial"/>
          <w:sz w:val="22"/>
          <w:szCs w:val="22"/>
        </w:rPr>
        <w:t>.</w:t>
      </w:r>
    </w:p>
    <w:p w:rsidR="00177D8A" w:rsidRPr="00233CB5" w:rsidRDefault="00177D8A" w:rsidP="00495AAE">
      <w:pPr>
        <w:numPr>
          <w:ilvl w:val="0"/>
          <w:numId w:val="27"/>
        </w:numPr>
        <w:spacing w:before="60" w:line="312" w:lineRule="auto"/>
        <w:ind w:left="0" w:hanging="510"/>
        <w:rPr>
          <w:rFonts w:ascii="Arial" w:hAnsi="Arial" w:cs="Arial"/>
          <w:sz w:val="22"/>
          <w:szCs w:val="22"/>
        </w:rPr>
      </w:pPr>
      <w:r w:rsidRPr="00233CB5">
        <w:rPr>
          <w:rFonts w:ascii="Arial" w:hAnsi="Arial" w:cs="Arial"/>
          <w:sz w:val="22"/>
          <w:szCs w:val="22"/>
        </w:rPr>
        <w:t xml:space="preserve">The list of documents is in </w:t>
      </w:r>
      <w:r w:rsidRPr="00233CB5">
        <w:rPr>
          <w:rFonts w:ascii="Arial" w:hAnsi="Arial" w:cs="Arial"/>
          <w:b/>
          <w:sz w:val="22"/>
          <w:szCs w:val="22"/>
        </w:rPr>
        <w:t>Annex</w:t>
      </w:r>
      <w:r w:rsidR="001A51AC" w:rsidRPr="00233CB5">
        <w:rPr>
          <w:rFonts w:ascii="Arial" w:hAnsi="Arial" w:cs="Arial"/>
          <w:b/>
          <w:sz w:val="22"/>
          <w:szCs w:val="22"/>
        </w:rPr>
        <w:t> </w:t>
      </w:r>
      <w:r w:rsidRPr="00233CB5">
        <w:rPr>
          <w:rFonts w:ascii="Arial" w:hAnsi="Arial" w:cs="Arial"/>
          <w:b/>
          <w:sz w:val="22"/>
          <w:szCs w:val="22"/>
        </w:rPr>
        <w:t>03</w:t>
      </w:r>
      <w:r w:rsidRPr="00233CB5">
        <w:rPr>
          <w:rFonts w:ascii="Arial" w:hAnsi="Arial" w:cs="Arial"/>
          <w:sz w:val="22"/>
          <w:szCs w:val="22"/>
        </w:rPr>
        <w:t xml:space="preserve">. The list of abbreviations used in these </w:t>
      </w:r>
      <w:r w:rsidR="00631803" w:rsidRPr="00233CB5">
        <w:rPr>
          <w:rFonts w:ascii="Arial" w:hAnsi="Arial" w:cs="Arial"/>
          <w:sz w:val="22"/>
          <w:szCs w:val="22"/>
        </w:rPr>
        <w:t>m</w:t>
      </w:r>
      <w:r w:rsidRPr="00233CB5">
        <w:rPr>
          <w:rFonts w:ascii="Arial" w:hAnsi="Arial" w:cs="Arial"/>
          <w:sz w:val="22"/>
          <w:szCs w:val="22"/>
        </w:rPr>
        <w:t xml:space="preserve">inutes is in </w:t>
      </w:r>
      <w:r w:rsidRPr="00233CB5">
        <w:rPr>
          <w:rFonts w:ascii="Arial" w:hAnsi="Arial" w:cs="Arial"/>
          <w:b/>
          <w:sz w:val="22"/>
          <w:szCs w:val="22"/>
        </w:rPr>
        <w:t>Annex 04</w:t>
      </w:r>
      <w:r w:rsidR="00055AFB" w:rsidRPr="00233CB5">
        <w:rPr>
          <w:rFonts w:ascii="Arial" w:hAnsi="Arial" w:cs="Arial"/>
          <w:sz w:val="22"/>
          <w:szCs w:val="22"/>
        </w:rPr>
        <w:t>.</w:t>
      </w:r>
    </w:p>
    <w:p w:rsidR="004A3EF6" w:rsidRPr="00233CB5" w:rsidRDefault="004A3EF6" w:rsidP="002269E3">
      <w:pPr>
        <w:rPr>
          <w:rFonts w:ascii="Arial" w:hAnsi="Arial" w:cs="Arial"/>
          <w:sz w:val="22"/>
          <w:szCs w:val="22"/>
        </w:rPr>
      </w:pPr>
      <w:r w:rsidRPr="00233CB5">
        <w:rPr>
          <w:rFonts w:ascii="Arial" w:hAnsi="Arial" w:cs="Arial"/>
          <w:sz w:val="22"/>
          <w:szCs w:val="22"/>
        </w:rPr>
        <w:br w:type="page"/>
      </w:r>
    </w:p>
    <w:p w:rsidR="00177D8A" w:rsidRPr="00233CB5" w:rsidRDefault="00177D8A" w:rsidP="002269E3">
      <w:pPr>
        <w:spacing w:before="60" w:line="312" w:lineRule="auto"/>
        <w:rPr>
          <w:rFonts w:ascii="Arial" w:hAnsi="Arial" w:cs="Arial"/>
          <w:sz w:val="22"/>
          <w:szCs w:val="22"/>
        </w:rPr>
      </w:pPr>
    </w:p>
    <w:p w:rsidR="00177D8A" w:rsidRPr="00233CB5" w:rsidRDefault="00177D8A" w:rsidP="002269E3">
      <w:pPr>
        <w:spacing w:before="360" w:after="240" w:line="312" w:lineRule="auto"/>
        <w:ind w:left="-539" w:right="-851"/>
        <w:rPr>
          <w:rFonts w:ascii="Arial" w:hAnsi="Arial" w:cs="Arial"/>
          <w:b/>
          <w:sz w:val="28"/>
          <w:szCs w:val="28"/>
        </w:rPr>
      </w:pPr>
      <w:r w:rsidRPr="00233CB5">
        <w:rPr>
          <w:rFonts w:ascii="Arial" w:hAnsi="Arial" w:cs="Arial"/>
          <w:b/>
          <w:sz w:val="28"/>
          <w:szCs w:val="28"/>
        </w:rPr>
        <w:t>2.</w:t>
      </w:r>
      <w:r w:rsidRPr="00233CB5">
        <w:rPr>
          <w:rFonts w:ascii="Arial" w:hAnsi="Arial" w:cs="Arial"/>
          <w:b/>
          <w:sz w:val="28"/>
          <w:szCs w:val="28"/>
        </w:rPr>
        <w:tab/>
        <w:t>Adoption of the Agenda, Schedule of Work</w:t>
      </w:r>
    </w:p>
    <w:p w:rsidR="00177D8A" w:rsidRPr="00233CB5" w:rsidRDefault="00177D8A" w:rsidP="00495AAE">
      <w:pPr>
        <w:numPr>
          <w:ilvl w:val="0"/>
          <w:numId w:val="9"/>
        </w:numPr>
        <w:spacing w:before="60" w:line="312" w:lineRule="auto"/>
        <w:ind w:left="0" w:hanging="499"/>
        <w:rPr>
          <w:rFonts w:ascii="Arial" w:hAnsi="Arial" w:cs="Arial"/>
          <w:sz w:val="22"/>
          <w:szCs w:val="22"/>
        </w:rPr>
      </w:pPr>
      <w:r w:rsidRPr="00233CB5">
        <w:rPr>
          <w:rFonts w:ascii="Arial" w:hAnsi="Arial" w:cs="Arial"/>
          <w:sz w:val="22"/>
          <w:szCs w:val="22"/>
        </w:rPr>
        <w:t>The WG FM Chairman introduced an updated version of the draft agenda. After some minor changes the agenda of the 80</w:t>
      </w:r>
      <w:r w:rsidRPr="00233CB5">
        <w:rPr>
          <w:rFonts w:ascii="Arial" w:hAnsi="Arial" w:cs="Arial"/>
          <w:sz w:val="22"/>
          <w:szCs w:val="22"/>
          <w:vertAlign w:val="superscript"/>
        </w:rPr>
        <w:t>th</w:t>
      </w:r>
      <w:r w:rsidR="00E04673" w:rsidRPr="00233CB5">
        <w:rPr>
          <w:rFonts w:ascii="Arial" w:hAnsi="Arial" w:cs="Arial"/>
          <w:sz w:val="22"/>
          <w:szCs w:val="22"/>
        </w:rPr>
        <w:t xml:space="preserve"> </w:t>
      </w:r>
      <w:r w:rsidRPr="00233CB5">
        <w:rPr>
          <w:rFonts w:ascii="Arial" w:hAnsi="Arial" w:cs="Arial"/>
          <w:sz w:val="22"/>
          <w:szCs w:val="22"/>
        </w:rPr>
        <w:t>WG FM meeting was approved</w:t>
      </w:r>
      <w:r w:rsidR="001A51AC" w:rsidRPr="00233CB5">
        <w:rPr>
          <w:rFonts w:ascii="Arial" w:hAnsi="Arial" w:cs="Arial"/>
          <w:sz w:val="22"/>
          <w:szCs w:val="22"/>
        </w:rPr>
        <w:t>. It can be found</w:t>
      </w:r>
      <w:r w:rsidRPr="00233CB5">
        <w:rPr>
          <w:rFonts w:ascii="Arial" w:hAnsi="Arial" w:cs="Arial"/>
          <w:sz w:val="22"/>
          <w:szCs w:val="22"/>
        </w:rPr>
        <w:t xml:space="preserve"> in </w:t>
      </w:r>
      <w:r w:rsidRPr="00233CB5">
        <w:rPr>
          <w:rFonts w:ascii="Arial" w:hAnsi="Arial" w:cs="Arial"/>
          <w:b/>
          <w:sz w:val="22"/>
        </w:rPr>
        <w:t>Annex</w:t>
      </w:r>
      <w:r w:rsidR="001A51AC" w:rsidRPr="00233CB5">
        <w:rPr>
          <w:rFonts w:ascii="Arial" w:hAnsi="Arial" w:cs="Arial"/>
          <w:b/>
          <w:sz w:val="22"/>
        </w:rPr>
        <w:t> </w:t>
      </w:r>
      <w:r w:rsidRPr="00233CB5">
        <w:rPr>
          <w:rFonts w:ascii="Arial" w:hAnsi="Arial" w:cs="Arial"/>
          <w:b/>
          <w:sz w:val="22"/>
        </w:rPr>
        <w:t>01</w:t>
      </w:r>
      <w:r w:rsidRPr="00233CB5">
        <w:rPr>
          <w:rFonts w:ascii="Arial" w:hAnsi="Arial" w:cs="Arial"/>
          <w:sz w:val="22"/>
          <w:szCs w:val="22"/>
        </w:rPr>
        <w:t xml:space="preserve"> of these minutes.</w:t>
      </w:r>
    </w:p>
    <w:p w:rsidR="00177D8A" w:rsidRPr="00233CB5" w:rsidRDefault="00177D8A" w:rsidP="002269E3">
      <w:pPr>
        <w:spacing w:before="360" w:after="240" w:line="312" w:lineRule="auto"/>
        <w:ind w:left="-539" w:right="-851"/>
        <w:rPr>
          <w:rFonts w:ascii="Arial" w:hAnsi="Arial" w:cs="Arial"/>
          <w:b/>
          <w:sz w:val="28"/>
          <w:szCs w:val="28"/>
        </w:rPr>
      </w:pPr>
      <w:r w:rsidRPr="00233CB5">
        <w:rPr>
          <w:rFonts w:ascii="Arial" w:hAnsi="Arial" w:cs="Arial"/>
          <w:b/>
          <w:sz w:val="28"/>
          <w:szCs w:val="28"/>
        </w:rPr>
        <w:t>3</w:t>
      </w:r>
      <w:r w:rsidRPr="00233CB5">
        <w:rPr>
          <w:rFonts w:ascii="Arial" w:hAnsi="Arial" w:cs="Arial"/>
          <w:b/>
          <w:sz w:val="28"/>
          <w:szCs w:val="28"/>
        </w:rPr>
        <w:tab/>
      </w:r>
      <w:proofErr w:type="gramStart"/>
      <w:r w:rsidRPr="00233CB5">
        <w:rPr>
          <w:rFonts w:ascii="Arial" w:hAnsi="Arial" w:cs="Arial"/>
          <w:b/>
          <w:sz w:val="28"/>
          <w:szCs w:val="28"/>
        </w:rPr>
        <w:t>Report</w:t>
      </w:r>
      <w:proofErr w:type="gramEnd"/>
      <w:r w:rsidRPr="00233CB5">
        <w:rPr>
          <w:rFonts w:ascii="Arial" w:hAnsi="Arial" w:cs="Arial"/>
          <w:b/>
          <w:sz w:val="28"/>
          <w:szCs w:val="28"/>
        </w:rPr>
        <w:t xml:space="preserve"> from ECC Plenary</w:t>
      </w:r>
    </w:p>
    <w:p w:rsidR="00177D8A" w:rsidRPr="00233CB5" w:rsidRDefault="00177D8A" w:rsidP="00495AAE">
      <w:pPr>
        <w:numPr>
          <w:ilvl w:val="0"/>
          <w:numId w:val="10"/>
        </w:numPr>
        <w:spacing w:before="120" w:line="312" w:lineRule="auto"/>
        <w:ind w:left="0" w:hanging="500"/>
        <w:rPr>
          <w:rFonts w:ascii="Arial" w:hAnsi="Arial" w:cs="Arial"/>
          <w:sz w:val="22"/>
          <w:szCs w:val="22"/>
        </w:rPr>
      </w:pPr>
      <w:r w:rsidRPr="00233CB5">
        <w:rPr>
          <w:rFonts w:ascii="Arial" w:hAnsi="Arial" w:cs="Arial"/>
          <w:sz w:val="22"/>
          <w:szCs w:val="22"/>
        </w:rPr>
        <w:t>The WG FM Secretary, Mr Silvio Schwarz (D)</w:t>
      </w:r>
      <w:r w:rsidR="001A51AC" w:rsidRPr="00233CB5">
        <w:rPr>
          <w:rFonts w:ascii="Arial" w:hAnsi="Arial" w:cs="Arial"/>
          <w:sz w:val="22"/>
          <w:szCs w:val="22"/>
        </w:rPr>
        <w:t>,</w:t>
      </w:r>
      <w:r w:rsidRPr="00233CB5">
        <w:rPr>
          <w:rFonts w:ascii="Arial" w:hAnsi="Arial" w:cs="Arial"/>
          <w:sz w:val="22"/>
          <w:szCs w:val="22"/>
        </w:rPr>
        <w:t xml:space="preserve"> presented the results of the 36</w:t>
      </w:r>
      <w:r w:rsidRPr="00233CB5">
        <w:rPr>
          <w:rFonts w:ascii="Arial" w:hAnsi="Arial" w:cs="Arial"/>
          <w:sz w:val="22"/>
          <w:szCs w:val="22"/>
          <w:vertAlign w:val="superscript"/>
        </w:rPr>
        <w:t>th</w:t>
      </w:r>
      <w:r w:rsidRPr="00233CB5">
        <w:rPr>
          <w:rFonts w:ascii="Arial" w:hAnsi="Arial" w:cs="Arial"/>
          <w:sz w:val="22"/>
          <w:szCs w:val="22"/>
        </w:rPr>
        <w:t xml:space="preserve"> ECC </w:t>
      </w:r>
      <w:r w:rsidR="004A3EF6" w:rsidRPr="00233CB5">
        <w:rPr>
          <w:rFonts w:ascii="Arial" w:hAnsi="Arial" w:cs="Arial"/>
          <w:sz w:val="22"/>
          <w:szCs w:val="22"/>
        </w:rPr>
        <w:t>m</w:t>
      </w:r>
      <w:r w:rsidRPr="00233CB5">
        <w:rPr>
          <w:rFonts w:ascii="Arial" w:hAnsi="Arial" w:cs="Arial"/>
          <w:sz w:val="22"/>
          <w:szCs w:val="22"/>
        </w:rPr>
        <w:t>eeting in Cluj-Napoca, Romania, 11-14 March 2014 (Doc. FM(14)095) related to WG FM.</w:t>
      </w:r>
    </w:p>
    <w:p w:rsidR="00177D8A" w:rsidRPr="00233CB5" w:rsidRDefault="00177D8A" w:rsidP="00495AAE">
      <w:pPr>
        <w:numPr>
          <w:ilvl w:val="0"/>
          <w:numId w:val="10"/>
        </w:numPr>
        <w:spacing w:before="120" w:line="312" w:lineRule="auto"/>
        <w:ind w:left="0" w:hanging="500"/>
        <w:rPr>
          <w:rFonts w:ascii="Arial" w:hAnsi="Arial" w:cs="Arial"/>
          <w:sz w:val="22"/>
          <w:szCs w:val="22"/>
        </w:rPr>
      </w:pPr>
      <w:r w:rsidRPr="00233CB5">
        <w:rPr>
          <w:rFonts w:ascii="Arial" w:hAnsi="Arial" w:cs="Arial"/>
          <w:sz w:val="22"/>
          <w:szCs w:val="22"/>
        </w:rPr>
        <w:t>The main decisions of the ECC with regard to WG FM activities are provided below:</w:t>
      </w:r>
    </w:p>
    <w:p w:rsidR="00177D8A" w:rsidRPr="00233CB5" w:rsidRDefault="00177D8A" w:rsidP="00495AAE">
      <w:pPr>
        <w:numPr>
          <w:ilvl w:val="0"/>
          <w:numId w:val="7"/>
        </w:numPr>
        <w:spacing w:before="60" w:line="312" w:lineRule="auto"/>
        <w:rPr>
          <w:rFonts w:ascii="Arial" w:hAnsi="Arial" w:cs="Arial"/>
          <w:sz w:val="22"/>
          <w:szCs w:val="22"/>
        </w:rPr>
      </w:pPr>
      <w:r w:rsidRPr="00233CB5">
        <w:rPr>
          <w:rFonts w:ascii="Arial" w:hAnsi="Arial" w:cs="Arial"/>
          <w:sz w:val="22"/>
          <w:szCs w:val="22"/>
        </w:rPr>
        <w:t xml:space="preserve">No ECC Decisions were sent by WG FM to ECC for consideration, therefore no follow up actions were expected from ECC. </w:t>
      </w:r>
    </w:p>
    <w:p w:rsidR="00177D8A" w:rsidRPr="00233CB5" w:rsidRDefault="00177D8A" w:rsidP="00495AAE">
      <w:pPr>
        <w:numPr>
          <w:ilvl w:val="0"/>
          <w:numId w:val="7"/>
        </w:numPr>
        <w:spacing w:before="60" w:line="312" w:lineRule="auto"/>
        <w:rPr>
          <w:rFonts w:ascii="Arial" w:hAnsi="Arial" w:cs="Arial"/>
          <w:sz w:val="22"/>
          <w:szCs w:val="22"/>
        </w:rPr>
      </w:pPr>
      <w:r w:rsidRPr="00233CB5">
        <w:rPr>
          <w:rFonts w:ascii="Arial" w:hAnsi="Arial" w:cs="Arial"/>
          <w:sz w:val="22"/>
          <w:szCs w:val="22"/>
        </w:rPr>
        <w:t>The ECC agreed on the outline of the EC Mandate on the “Unpaired terrestrial 2 GHz bands” and submitted it to the European Commission for discussion (47</w:t>
      </w:r>
      <w:r w:rsidRPr="00233CB5">
        <w:rPr>
          <w:rFonts w:ascii="Arial" w:hAnsi="Arial" w:cs="Arial"/>
          <w:sz w:val="22"/>
          <w:szCs w:val="22"/>
          <w:vertAlign w:val="superscript"/>
        </w:rPr>
        <w:t>th</w:t>
      </w:r>
      <w:r w:rsidRPr="00233CB5">
        <w:rPr>
          <w:rFonts w:ascii="Arial" w:hAnsi="Arial" w:cs="Arial"/>
          <w:sz w:val="22"/>
          <w:szCs w:val="22"/>
        </w:rPr>
        <w:t xml:space="preserve"> RSC </w:t>
      </w:r>
      <w:r w:rsidR="004A3EF6" w:rsidRPr="00233CB5">
        <w:rPr>
          <w:rFonts w:ascii="Arial" w:hAnsi="Arial" w:cs="Arial"/>
          <w:sz w:val="22"/>
          <w:szCs w:val="22"/>
        </w:rPr>
        <w:t>m</w:t>
      </w:r>
      <w:r w:rsidRPr="00233CB5">
        <w:rPr>
          <w:rFonts w:ascii="Arial" w:hAnsi="Arial" w:cs="Arial"/>
          <w:sz w:val="22"/>
          <w:szCs w:val="22"/>
        </w:rPr>
        <w:t>eeting). The outline of the response to the Commission was not published on the ECC website, but the final CEPT Report on this Mandate, including also the information from the outline, will be published on the ECC website.</w:t>
      </w:r>
    </w:p>
    <w:p w:rsidR="00177D8A" w:rsidRPr="00233CB5" w:rsidRDefault="00177D8A" w:rsidP="00495AAE">
      <w:pPr>
        <w:numPr>
          <w:ilvl w:val="0"/>
          <w:numId w:val="7"/>
        </w:numPr>
        <w:spacing w:before="60" w:line="312" w:lineRule="auto"/>
        <w:rPr>
          <w:rFonts w:ascii="Arial" w:hAnsi="Arial" w:cs="Arial"/>
          <w:sz w:val="22"/>
          <w:szCs w:val="22"/>
        </w:rPr>
      </w:pPr>
      <w:r w:rsidRPr="00233CB5">
        <w:rPr>
          <w:rFonts w:ascii="Arial" w:hAnsi="Arial" w:cs="Arial"/>
          <w:sz w:val="22"/>
          <w:szCs w:val="22"/>
        </w:rPr>
        <w:t>The ECC considered and approved the Interim CEPT Report on the EC mandate on 5 GHz WAS/RLANs.</w:t>
      </w:r>
    </w:p>
    <w:p w:rsidR="00177D8A" w:rsidRPr="00233CB5" w:rsidRDefault="00177D8A" w:rsidP="00495AAE">
      <w:pPr>
        <w:numPr>
          <w:ilvl w:val="0"/>
          <w:numId w:val="7"/>
        </w:numPr>
        <w:spacing w:before="60" w:line="312" w:lineRule="auto"/>
        <w:rPr>
          <w:rFonts w:ascii="Arial" w:hAnsi="Arial" w:cs="Arial"/>
          <w:sz w:val="22"/>
          <w:szCs w:val="22"/>
        </w:rPr>
      </w:pPr>
      <w:r w:rsidRPr="00233CB5">
        <w:rPr>
          <w:rFonts w:ascii="Arial" w:hAnsi="Arial" w:cs="Arial"/>
          <w:sz w:val="22"/>
          <w:szCs w:val="22"/>
        </w:rPr>
        <w:t xml:space="preserve">Besides Mr Thomas Weilacher, who was appointed as the new WG FM </w:t>
      </w:r>
      <w:r w:rsidR="00197247" w:rsidRPr="00233CB5">
        <w:rPr>
          <w:rFonts w:ascii="Arial" w:hAnsi="Arial" w:cs="Arial"/>
          <w:sz w:val="22"/>
          <w:szCs w:val="22"/>
        </w:rPr>
        <w:t>C</w:t>
      </w:r>
      <w:r w:rsidRPr="00233CB5">
        <w:rPr>
          <w:rFonts w:ascii="Arial" w:hAnsi="Arial" w:cs="Arial"/>
          <w:sz w:val="22"/>
          <w:szCs w:val="22"/>
        </w:rPr>
        <w:t xml:space="preserve">hairman, the former WG FM Chairman Mr Sergey </w:t>
      </w:r>
      <w:proofErr w:type="spellStart"/>
      <w:r w:rsidRPr="00233CB5">
        <w:rPr>
          <w:rFonts w:ascii="Arial" w:hAnsi="Arial" w:cs="Arial"/>
          <w:sz w:val="22"/>
          <w:szCs w:val="22"/>
        </w:rPr>
        <w:t>Pastukh</w:t>
      </w:r>
      <w:proofErr w:type="spellEnd"/>
      <w:r w:rsidRPr="00233CB5">
        <w:rPr>
          <w:rFonts w:ascii="Arial" w:hAnsi="Arial" w:cs="Arial"/>
          <w:sz w:val="22"/>
          <w:szCs w:val="22"/>
        </w:rPr>
        <w:t xml:space="preserve"> (RUS) was appointed as a new ECC Vice Chairman.</w:t>
      </w:r>
    </w:p>
    <w:p w:rsidR="00177D8A" w:rsidRPr="00233CB5" w:rsidRDefault="00177D8A" w:rsidP="00495AAE">
      <w:pPr>
        <w:numPr>
          <w:ilvl w:val="0"/>
          <w:numId w:val="7"/>
        </w:numPr>
        <w:spacing w:before="60" w:line="312" w:lineRule="auto"/>
        <w:rPr>
          <w:rFonts w:ascii="Arial" w:hAnsi="Arial" w:cs="Arial"/>
          <w:sz w:val="22"/>
          <w:szCs w:val="22"/>
        </w:rPr>
      </w:pPr>
      <w:r w:rsidRPr="00233CB5">
        <w:rPr>
          <w:rFonts w:ascii="Arial" w:hAnsi="Arial" w:cs="Arial"/>
          <w:sz w:val="22"/>
          <w:szCs w:val="22"/>
        </w:rPr>
        <w:t xml:space="preserve">The ECC considered the results of the ECC </w:t>
      </w:r>
      <w:r w:rsidR="004A3EF6" w:rsidRPr="00233CB5">
        <w:rPr>
          <w:rFonts w:ascii="Arial" w:hAnsi="Arial" w:cs="Arial"/>
          <w:sz w:val="22"/>
          <w:szCs w:val="22"/>
        </w:rPr>
        <w:t>w</w:t>
      </w:r>
      <w:r w:rsidRPr="00233CB5">
        <w:rPr>
          <w:rFonts w:ascii="Arial" w:hAnsi="Arial" w:cs="Arial"/>
          <w:sz w:val="22"/>
          <w:szCs w:val="22"/>
        </w:rPr>
        <w:t xml:space="preserve">orkshop on spectrum occupancy measurement. It was agreed that the assessment should be published as </w:t>
      </w:r>
      <w:r w:rsidR="004A3EF6" w:rsidRPr="00233CB5">
        <w:rPr>
          <w:rFonts w:ascii="Arial" w:hAnsi="Arial" w:cs="Arial"/>
          <w:sz w:val="22"/>
          <w:szCs w:val="22"/>
        </w:rPr>
        <w:t xml:space="preserve">an </w:t>
      </w:r>
      <w:r w:rsidRPr="00233CB5">
        <w:rPr>
          <w:rFonts w:ascii="Arial" w:hAnsi="Arial" w:cs="Arial"/>
          <w:sz w:val="22"/>
          <w:szCs w:val="22"/>
        </w:rPr>
        <w:t>ECC Statement.</w:t>
      </w:r>
    </w:p>
    <w:p w:rsidR="00177D8A" w:rsidRPr="00233CB5" w:rsidRDefault="00177D8A" w:rsidP="00495AAE">
      <w:pPr>
        <w:numPr>
          <w:ilvl w:val="0"/>
          <w:numId w:val="10"/>
        </w:numPr>
        <w:spacing w:before="120" w:line="312" w:lineRule="auto"/>
        <w:ind w:left="0" w:hanging="500"/>
        <w:rPr>
          <w:rFonts w:ascii="Arial" w:hAnsi="Arial" w:cs="Arial"/>
          <w:sz w:val="22"/>
          <w:szCs w:val="22"/>
        </w:rPr>
      </w:pPr>
      <w:r w:rsidRPr="00233CB5">
        <w:rPr>
          <w:rFonts w:ascii="Arial" w:hAnsi="Arial" w:cs="Arial"/>
          <w:sz w:val="22"/>
          <w:szCs w:val="22"/>
        </w:rPr>
        <w:t>The tasks assigned by the 36</w:t>
      </w:r>
      <w:r w:rsidRPr="00233CB5">
        <w:rPr>
          <w:rFonts w:ascii="Arial" w:hAnsi="Arial" w:cs="Arial"/>
          <w:sz w:val="22"/>
          <w:szCs w:val="22"/>
          <w:vertAlign w:val="superscript"/>
        </w:rPr>
        <w:t>t</w:t>
      </w:r>
      <w:r w:rsidRPr="00233CB5">
        <w:rPr>
          <w:rFonts w:ascii="Arial" w:hAnsi="Arial" w:cs="Arial"/>
          <w:sz w:val="22"/>
          <w:vertAlign w:val="superscript"/>
        </w:rPr>
        <w:t>h</w:t>
      </w:r>
      <w:r w:rsidRPr="00233CB5">
        <w:rPr>
          <w:rFonts w:ascii="Arial" w:hAnsi="Arial" w:cs="Arial"/>
          <w:sz w:val="22"/>
          <w:szCs w:val="22"/>
        </w:rPr>
        <w:t xml:space="preserve"> ECC meeting to WG FM were also presented, which were further considered under the corresponding agenda items and </w:t>
      </w:r>
      <w:r w:rsidR="004A3EF6" w:rsidRPr="00233CB5">
        <w:rPr>
          <w:rFonts w:ascii="Arial" w:hAnsi="Arial" w:cs="Arial"/>
          <w:sz w:val="22"/>
          <w:szCs w:val="22"/>
        </w:rPr>
        <w:t xml:space="preserve">which </w:t>
      </w:r>
      <w:r w:rsidRPr="00233CB5">
        <w:rPr>
          <w:rFonts w:ascii="Arial" w:hAnsi="Arial" w:cs="Arial"/>
          <w:sz w:val="22"/>
          <w:szCs w:val="22"/>
        </w:rPr>
        <w:t>are reflected in the minutes under the respective sections.</w:t>
      </w:r>
    </w:p>
    <w:p w:rsidR="00177D8A" w:rsidRPr="00233CB5" w:rsidRDefault="00177D8A" w:rsidP="00495AAE">
      <w:pPr>
        <w:numPr>
          <w:ilvl w:val="0"/>
          <w:numId w:val="10"/>
        </w:numPr>
        <w:spacing w:before="120" w:line="312" w:lineRule="auto"/>
        <w:ind w:left="0" w:hanging="500"/>
        <w:rPr>
          <w:rFonts w:ascii="Arial" w:hAnsi="Arial" w:cs="Arial"/>
          <w:sz w:val="22"/>
          <w:szCs w:val="22"/>
        </w:rPr>
      </w:pPr>
      <w:r w:rsidRPr="00233CB5">
        <w:rPr>
          <w:rFonts w:ascii="Arial" w:hAnsi="Arial" w:cs="Arial"/>
          <w:sz w:val="22"/>
          <w:szCs w:val="22"/>
        </w:rPr>
        <w:t>The meeting took on board the results of the 36</w:t>
      </w:r>
      <w:r w:rsidRPr="00233CB5">
        <w:rPr>
          <w:rFonts w:ascii="Arial" w:hAnsi="Arial" w:cs="Arial"/>
          <w:sz w:val="22"/>
          <w:szCs w:val="22"/>
          <w:vertAlign w:val="superscript"/>
        </w:rPr>
        <w:t>th</w:t>
      </w:r>
      <w:r w:rsidRPr="00233CB5">
        <w:rPr>
          <w:rFonts w:ascii="Arial" w:hAnsi="Arial" w:cs="Arial"/>
          <w:sz w:val="22"/>
          <w:szCs w:val="22"/>
        </w:rPr>
        <w:t xml:space="preserve"> ECC meeting.</w:t>
      </w:r>
    </w:p>
    <w:p w:rsidR="00177D8A" w:rsidRPr="00233CB5" w:rsidRDefault="00177D8A" w:rsidP="00495AAE">
      <w:pPr>
        <w:numPr>
          <w:ilvl w:val="0"/>
          <w:numId w:val="10"/>
        </w:numPr>
        <w:spacing w:before="120" w:line="312" w:lineRule="auto"/>
        <w:ind w:left="0" w:hanging="500"/>
        <w:rPr>
          <w:rFonts w:ascii="Arial" w:hAnsi="Arial" w:cs="Arial"/>
          <w:sz w:val="22"/>
          <w:szCs w:val="22"/>
        </w:rPr>
      </w:pPr>
      <w:r w:rsidRPr="00233CB5">
        <w:rPr>
          <w:rFonts w:ascii="Arial" w:hAnsi="Arial" w:cs="Arial"/>
          <w:sz w:val="22"/>
          <w:szCs w:val="22"/>
        </w:rPr>
        <w:t xml:space="preserve">ETSI asked for clarification on the information given in the bullets under section 2 (RLAN in 5 GHz) of document </w:t>
      </w:r>
      <w:proofErr w:type="gramStart"/>
      <w:r w:rsidRPr="00233CB5">
        <w:rPr>
          <w:rFonts w:ascii="Arial" w:hAnsi="Arial" w:cs="Arial"/>
          <w:sz w:val="22"/>
          <w:szCs w:val="22"/>
        </w:rPr>
        <w:t>FM(</w:t>
      </w:r>
      <w:proofErr w:type="gramEnd"/>
      <w:r w:rsidRPr="00233CB5">
        <w:rPr>
          <w:rFonts w:ascii="Arial" w:hAnsi="Arial" w:cs="Arial"/>
          <w:sz w:val="22"/>
          <w:szCs w:val="22"/>
        </w:rPr>
        <w:t>14)095, as they appeared to express opposite and conflicting views.</w:t>
      </w:r>
    </w:p>
    <w:p w:rsidR="00177D8A" w:rsidRPr="00233CB5" w:rsidRDefault="00177D8A" w:rsidP="00495AAE">
      <w:pPr>
        <w:numPr>
          <w:ilvl w:val="0"/>
          <w:numId w:val="10"/>
        </w:numPr>
        <w:spacing w:before="120" w:line="312" w:lineRule="auto"/>
        <w:ind w:left="0" w:hanging="500"/>
        <w:rPr>
          <w:rFonts w:ascii="Arial" w:hAnsi="Arial" w:cs="Arial"/>
          <w:sz w:val="22"/>
          <w:szCs w:val="22"/>
        </w:rPr>
      </w:pPr>
      <w:r w:rsidRPr="00233CB5">
        <w:rPr>
          <w:rFonts w:ascii="Arial" w:hAnsi="Arial" w:cs="Arial"/>
          <w:sz w:val="22"/>
          <w:szCs w:val="22"/>
        </w:rPr>
        <w:t>The WG FM Chairman reminded the meeting that an extensive debate took place on this subject in the previous WG FM meeting. It was highlighted that, if there is a primary service allocated to a band and another primary service is considered for allocation to the same band later, this new service needs to protect the existing primary service, thus, it may be seen as a “secondary service” towards the incumbent primary service. It was further mentioned that the Interim CEPT Report on the RLAN</w:t>
      </w:r>
      <w:r w:rsidR="004A3EF6" w:rsidRPr="00233CB5">
        <w:rPr>
          <w:rFonts w:ascii="Arial" w:hAnsi="Arial" w:cs="Arial"/>
          <w:sz w:val="22"/>
          <w:szCs w:val="22"/>
        </w:rPr>
        <w:t>s</w:t>
      </w:r>
      <w:r w:rsidRPr="00233CB5">
        <w:rPr>
          <w:rFonts w:ascii="Arial" w:hAnsi="Arial" w:cs="Arial"/>
          <w:sz w:val="22"/>
          <w:szCs w:val="22"/>
        </w:rPr>
        <w:t xml:space="preserve"> in the 5 GHz was already delivered to the Commission and that the text to be included in the final CEPT Report needs to be carefully worded to avoid misunderstandings.</w:t>
      </w:r>
    </w:p>
    <w:p w:rsidR="00177D8A" w:rsidRPr="00233CB5" w:rsidRDefault="00177D8A" w:rsidP="00495AAE">
      <w:pPr>
        <w:numPr>
          <w:ilvl w:val="0"/>
          <w:numId w:val="10"/>
        </w:numPr>
        <w:spacing w:before="120" w:line="312" w:lineRule="auto"/>
        <w:ind w:left="0" w:hanging="500"/>
        <w:rPr>
          <w:rFonts w:ascii="Arial" w:hAnsi="Arial" w:cs="Arial"/>
          <w:sz w:val="22"/>
          <w:szCs w:val="22"/>
        </w:rPr>
      </w:pPr>
      <w:r w:rsidRPr="00233CB5">
        <w:rPr>
          <w:rFonts w:ascii="Arial" w:hAnsi="Arial" w:cs="Arial"/>
          <w:sz w:val="22"/>
          <w:szCs w:val="22"/>
        </w:rPr>
        <w:lastRenderedPageBreak/>
        <w:t>It was remarked by Sweden that doc. FM(14)095 does not show the whole picture on this issue and that complete information can be found in the minutes of the 36</w:t>
      </w:r>
      <w:r w:rsidRPr="00233CB5">
        <w:rPr>
          <w:rFonts w:ascii="Arial" w:hAnsi="Arial" w:cs="Arial"/>
          <w:sz w:val="22"/>
          <w:szCs w:val="22"/>
          <w:vertAlign w:val="superscript"/>
        </w:rPr>
        <w:t>th</w:t>
      </w:r>
      <w:r w:rsidRPr="00233CB5">
        <w:rPr>
          <w:rFonts w:ascii="Arial" w:hAnsi="Arial" w:cs="Arial"/>
          <w:sz w:val="22"/>
          <w:szCs w:val="22"/>
        </w:rPr>
        <w:t xml:space="preserve"> ECC meeting (</w:t>
      </w:r>
      <w:r w:rsidR="0062429D" w:rsidRPr="00233CB5">
        <w:rPr>
          <w:rFonts w:ascii="Arial" w:hAnsi="Arial" w:cs="Arial"/>
          <w:sz w:val="22"/>
          <w:szCs w:val="22"/>
        </w:rPr>
        <w:t xml:space="preserve">Annex to </w:t>
      </w:r>
      <w:r w:rsidRPr="00233CB5">
        <w:rPr>
          <w:rFonts w:ascii="Arial" w:hAnsi="Arial" w:cs="Arial"/>
          <w:sz w:val="22"/>
          <w:szCs w:val="22"/>
        </w:rPr>
        <w:t>FM(14)095)</w:t>
      </w:r>
      <w:r w:rsidR="007A387F" w:rsidRPr="00233CB5">
        <w:rPr>
          <w:rFonts w:ascii="Arial" w:hAnsi="Arial" w:cs="Arial"/>
          <w:sz w:val="22"/>
          <w:szCs w:val="22"/>
        </w:rPr>
        <w:t xml:space="preserve"> and in the Interim Report which had been sent to the European Commission</w:t>
      </w:r>
      <w:r w:rsidRPr="00233CB5">
        <w:rPr>
          <w:rFonts w:ascii="Arial" w:hAnsi="Arial" w:cs="Arial"/>
          <w:sz w:val="22"/>
          <w:szCs w:val="22"/>
        </w:rPr>
        <w:t>.</w:t>
      </w:r>
    </w:p>
    <w:p w:rsidR="00177D8A" w:rsidRPr="00233CB5" w:rsidRDefault="00177D8A" w:rsidP="002269E3">
      <w:pPr>
        <w:spacing w:before="360" w:after="240" w:line="312" w:lineRule="auto"/>
        <w:ind w:left="-539" w:right="-851"/>
        <w:rPr>
          <w:rFonts w:ascii="Arial" w:hAnsi="Arial" w:cs="Arial"/>
          <w:b/>
          <w:sz w:val="28"/>
          <w:szCs w:val="28"/>
        </w:rPr>
      </w:pPr>
      <w:r w:rsidRPr="00233CB5">
        <w:rPr>
          <w:rFonts w:ascii="Arial" w:hAnsi="Arial" w:cs="Arial"/>
          <w:b/>
          <w:sz w:val="28"/>
          <w:szCs w:val="28"/>
        </w:rPr>
        <w:t>4</w:t>
      </w:r>
      <w:r w:rsidRPr="00233CB5">
        <w:rPr>
          <w:rFonts w:ascii="Arial" w:hAnsi="Arial" w:cs="Arial"/>
          <w:b/>
          <w:sz w:val="28"/>
          <w:szCs w:val="28"/>
        </w:rPr>
        <w:tab/>
        <w:t>Work Items in Progress within PTs and FGs</w:t>
      </w:r>
    </w:p>
    <w:p w:rsidR="00177D8A" w:rsidRPr="00233CB5" w:rsidRDefault="00177D8A" w:rsidP="002269E3">
      <w:pPr>
        <w:spacing w:before="240" w:after="120" w:line="312" w:lineRule="auto"/>
        <w:ind w:left="-499"/>
        <w:rPr>
          <w:rFonts w:ascii="Arial" w:hAnsi="Arial" w:cs="Arial"/>
          <w:b/>
          <w:sz w:val="26"/>
          <w:szCs w:val="26"/>
        </w:rPr>
      </w:pPr>
      <w:r w:rsidRPr="00233CB5">
        <w:rPr>
          <w:rFonts w:ascii="Arial" w:hAnsi="Arial" w:cs="Arial"/>
          <w:b/>
          <w:sz w:val="26"/>
          <w:szCs w:val="26"/>
        </w:rPr>
        <w:t>4.1 FM PT 22 (Monitoring)</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4.1.1 Progress Report</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The Chairman of FM22, Mr Ralf Trautmann (D)</w:t>
      </w:r>
      <w:r w:rsidR="0062429D" w:rsidRPr="00233CB5">
        <w:rPr>
          <w:rFonts w:cs="Arial"/>
          <w:sz w:val="22"/>
          <w:szCs w:val="22"/>
          <w:lang w:val="en-GB"/>
        </w:rPr>
        <w:t>,</w:t>
      </w:r>
      <w:r w:rsidRPr="00233CB5">
        <w:rPr>
          <w:rFonts w:cs="Arial"/>
          <w:sz w:val="22"/>
          <w:szCs w:val="22"/>
          <w:lang w:val="en-GB"/>
        </w:rPr>
        <w:t xml:space="preserve"> presented document </w:t>
      </w:r>
      <w:proofErr w:type="gramStart"/>
      <w:r w:rsidRPr="00233CB5">
        <w:rPr>
          <w:rFonts w:cs="Arial"/>
          <w:sz w:val="22"/>
          <w:szCs w:val="22"/>
          <w:lang w:val="en-GB"/>
        </w:rPr>
        <w:t>FM(</w:t>
      </w:r>
      <w:proofErr w:type="gramEnd"/>
      <w:r w:rsidRPr="00233CB5">
        <w:rPr>
          <w:rFonts w:cs="Arial"/>
          <w:sz w:val="22"/>
          <w:szCs w:val="22"/>
          <w:lang w:val="en-GB"/>
        </w:rPr>
        <w:t>14)080, the progress report of the Project Team. One meeting of FM22 was held since the last meeting of WG FM. This meeting was held in Vilnius and 48 delegates representing 25 countries, ECO and Orange were also registered. In an additional go-to meeting a CEPT contribution to ITU-R WPs 1B and 1C was drafted.</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FM22 noted the topic on LTE coverage obligations in the minutes of the ECC meeting held in Cluj-Napoca, 11-14 March 2014. However, so far ECC PT1 did not approach FM22 in this regard.</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The German administration had reported that the Galileo Control Centre in Germany located at the DLR (“</w:t>
      </w:r>
      <w:r w:rsidRPr="00233CB5">
        <w:rPr>
          <w:rFonts w:cs="Arial"/>
          <w:sz w:val="22"/>
          <w:szCs w:val="22"/>
          <w:lang w:val="de-DE"/>
        </w:rPr>
        <w:t>Deutsches Zentrum für Luft- und Raumfahrt</w:t>
      </w:r>
      <w:r w:rsidRPr="00233CB5">
        <w:rPr>
          <w:rFonts w:cs="Arial"/>
          <w:sz w:val="22"/>
          <w:szCs w:val="22"/>
          <w:lang w:val="en-GB"/>
        </w:rPr>
        <w:t xml:space="preserve">”) site at </w:t>
      </w:r>
      <w:r w:rsidRPr="00233CB5">
        <w:rPr>
          <w:rFonts w:cs="Arial"/>
          <w:sz w:val="22"/>
          <w:szCs w:val="22"/>
          <w:lang w:val="de-DE"/>
        </w:rPr>
        <w:t>Oberpfaffenhofen</w:t>
      </w:r>
      <w:r w:rsidRPr="00233CB5">
        <w:rPr>
          <w:rFonts w:cs="Arial"/>
          <w:sz w:val="22"/>
          <w:szCs w:val="22"/>
          <w:lang w:val="en-GB"/>
        </w:rPr>
        <w:t xml:space="preserve"> was recently interfered by a nearby radio amateur station operating ATV (amateur television) at 1276.5 MHz and 1291 MHz. The frequency range 1260 MHz</w:t>
      </w:r>
      <w:r w:rsidR="0068186D" w:rsidRPr="00233CB5">
        <w:rPr>
          <w:rFonts w:cs="Arial"/>
          <w:sz w:val="22"/>
          <w:szCs w:val="22"/>
          <w:lang w:val="en-GB"/>
        </w:rPr>
        <w:t>-</w:t>
      </w:r>
      <w:r w:rsidRPr="00233CB5">
        <w:rPr>
          <w:rFonts w:cs="Arial"/>
          <w:sz w:val="22"/>
          <w:szCs w:val="22"/>
          <w:lang w:val="en-GB"/>
        </w:rPr>
        <w:t>1300 MHz is assigned to the Galileo public regulated service (PRS) to provide safety relevant applications. For the time being this is still a local problem. However, once PRS is operational, the problem may have a nation-wide or European-wide dimension. In this case the withdrawal of all licenses for the operation of ATV on a secondary basis in the PRS band may have to be considered.</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The International Amateur Radio Union reported that the IARU works together with various administrations to find mitigation methods in relation to ATV use.</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Austria has also identified this problem and is considering forbidding ATV emissions in the GNSS band.</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Then the Chairman of FM22 went further through the agenda item by item.</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4.1.2 Monitoring campaigns in the HF range</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The automatic data collection in the HF range is on</w:t>
      </w:r>
      <w:r w:rsidR="00205F83" w:rsidRPr="00233CB5">
        <w:rPr>
          <w:rFonts w:cs="Arial"/>
          <w:sz w:val="22"/>
          <w:szCs w:val="22"/>
          <w:lang w:val="en-GB"/>
        </w:rPr>
        <w:t>-</w:t>
      </w:r>
      <w:r w:rsidRPr="00233CB5">
        <w:rPr>
          <w:rFonts w:cs="Arial"/>
          <w:sz w:val="22"/>
          <w:szCs w:val="22"/>
          <w:lang w:val="en-GB"/>
        </w:rPr>
        <w:t>going. The schedule ends this year. The administration of The Netherlands will prepare a new schedule for the time up to 2018.</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4.1.3 Frequency management during major events</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 xml:space="preserve">Mr Trautmann introduced document </w:t>
      </w:r>
      <w:proofErr w:type="gramStart"/>
      <w:r w:rsidRPr="00233CB5">
        <w:rPr>
          <w:rFonts w:cs="Arial"/>
          <w:sz w:val="22"/>
          <w:szCs w:val="22"/>
          <w:lang w:val="en-GB"/>
        </w:rPr>
        <w:t>FM(</w:t>
      </w:r>
      <w:proofErr w:type="gramEnd"/>
      <w:r w:rsidRPr="00233CB5">
        <w:rPr>
          <w:rFonts w:cs="Arial"/>
          <w:sz w:val="22"/>
          <w:szCs w:val="22"/>
          <w:lang w:val="en-GB"/>
        </w:rPr>
        <w:t>14)064, the draft revision of ECC Report 44 on frequency management during major events. It is a complete revision of the existing ECC Report 44 and will supersede the original edition of ECC Report 44.</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France proposed to introduce in section 3 a link to the national contact points listed on the PMSE webpage on the ECO website.</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ECO suggested that FM51 is also invited to comment the draft report during public consultation.</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lastRenderedPageBreak/>
        <w:t>Regarding section 3.6 France proposed to insert a link to a form which had been developed earlier. France will recheck the form and may submit it during the public consultation.</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CRAF and ESA proposed to include a sentence indicating that purely passive bands should not be used for frequency assignments. It was concluded to insert a sentence under section 3.6.</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 xml:space="preserve">France expressed concerns regarding figures 1 and 2 because of possible copyright problems. The meeting agreed to remove the copyrighted material from the figures. </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 xml:space="preserve">APWPT submitted some figures regarding Annex 5. As the structure of the submitted table does not match with that in Annex 5, </w:t>
      </w:r>
      <w:r w:rsidR="00B07F03" w:rsidRPr="00233CB5">
        <w:rPr>
          <w:rFonts w:cs="Arial"/>
          <w:sz w:val="22"/>
          <w:szCs w:val="22"/>
          <w:lang w:val="en-GB"/>
        </w:rPr>
        <w:t xml:space="preserve">it was decided that </w:t>
      </w:r>
      <w:r w:rsidRPr="00233CB5">
        <w:rPr>
          <w:rFonts w:cs="Arial"/>
          <w:sz w:val="22"/>
          <w:szCs w:val="22"/>
          <w:lang w:val="en-GB"/>
        </w:rPr>
        <w:t>new figures should be provided during the public consultation.</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A list of references will be added by ECO.</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The draft revised ECC Report 44 adopted for public consultation by WG</w:t>
      </w:r>
      <w:r w:rsidR="00D901DD" w:rsidRPr="00233CB5">
        <w:rPr>
          <w:rFonts w:cs="Arial"/>
          <w:sz w:val="22"/>
          <w:szCs w:val="22"/>
          <w:lang w:val="en-GB"/>
        </w:rPr>
        <w:t xml:space="preserve"> </w:t>
      </w:r>
      <w:r w:rsidRPr="00233CB5">
        <w:rPr>
          <w:rFonts w:cs="Arial"/>
          <w:sz w:val="22"/>
          <w:szCs w:val="22"/>
          <w:lang w:val="en-GB"/>
        </w:rPr>
        <w:t xml:space="preserve">FM can be found in </w:t>
      </w:r>
      <w:r w:rsidRPr="00233CB5">
        <w:rPr>
          <w:rFonts w:cs="Arial"/>
          <w:b/>
          <w:sz w:val="22"/>
          <w:szCs w:val="22"/>
          <w:lang w:val="en-GB"/>
        </w:rPr>
        <w:t>Annex</w:t>
      </w:r>
      <w:r w:rsidR="00B07F03" w:rsidRPr="00233CB5">
        <w:rPr>
          <w:rFonts w:cs="Arial"/>
          <w:b/>
          <w:sz w:val="22"/>
          <w:szCs w:val="22"/>
          <w:lang w:val="en-GB"/>
        </w:rPr>
        <w:t> 05</w:t>
      </w:r>
      <w:r w:rsidRPr="00233CB5">
        <w:rPr>
          <w:rFonts w:cs="Arial"/>
          <w:sz w:val="22"/>
          <w:szCs w:val="22"/>
          <w:lang w:val="en-GB"/>
        </w:rPr>
        <w:t>.</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4.1.4 Radio interference statistics</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 xml:space="preserve">ECO confirmed that the ECO </w:t>
      </w:r>
      <w:r w:rsidR="00C02C08" w:rsidRPr="00233CB5">
        <w:rPr>
          <w:rFonts w:cs="Arial"/>
          <w:sz w:val="22"/>
          <w:szCs w:val="22"/>
          <w:lang w:val="en-GB"/>
        </w:rPr>
        <w:t>s</w:t>
      </w:r>
      <w:r w:rsidRPr="00233CB5">
        <w:rPr>
          <w:rFonts w:cs="Arial"/>
          <w:sz w:val="22"/>
          <w:szCs w:val="22"/>
          <w:lang w:val="en-GB"/>
        </w:rPr>
        <w:t xml:space="preserve">ummary of the annual interference statistics in 2013 is superseded by document </w:t>
      </w:r>
      <w:proofErr w:type="gramStart"/>
      <w:r w:rsidRPr="00233CB5">
        <w:rPr>
          <w:rFonts w:cs="Arial"/>
          <w:sz w:val="22"/>
          <w:szCs w:val="22"/>
          <w:lang w:val="en-GB"/>
        </w:rPr>
        <w:t>FM(</w:t>
      </w:r>
      <w:proofErr w:type="gramEnd"/>
      <w:r w:rsidRPr="00233CB5">
        <w:rPr>
          <w:rFonts w:cs="Arial"/>
          <w:sz w:val="22"/>
          <w:szCs w:val="22"/>
          <w:lang w:val="en-GB"/>
        </w:rPr>
        <w:t>14)78r1, the FM22 evaluation of the ECO summary on the responses to the questionnaire to CEPT Administrations on interference statistics. The comparison with the questionnaire regarding the interference cases in 2012 shows a decline of interference cases for some radio applications. Mr Trautmann indicated that future questionnaires may be further improved by extending the explanation of some of the questions to improve the common understanding.</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France asked what actions FM22 could undertake to minimise the number of interference cases. Mr Trautmann replied that the purpose of this statistical evaluation is to inform spectrum managers who may initiate appropriate action. Enforcement activities have to be performed on a national level. However, FM22 is open to receiving any proposals to support these activities.</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ECO confirmed problems due to increased mobile jamming and spoofing which had already been identified by the GNSS community. This was also confirmed by a number of respondents to the interference questionnaire. ECO will submit recent information on mobile jamming and jammer detection to FM22.</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The Czech Republic highlighted the problem of 5 GHz WAS/RLANs equipment where the DFS functionality can be disabled. The meeting noted that this problem is well known and described in ECC Report 192.</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Finland proposed the publication of the results of the questionnaire. WG FM decided that ECO will provide a suitable link on the FM22 website. ECO will also inform ADCO.</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The meeting noted and endorsed the FM22 evaluation and supported the development of a new questionnaire for next year.</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4.1.5 Revision of ECC/REC</w:t>
      </w:r>
      <w:proofErr w:type="gramStart"/>
      <w:r w:rsidRPr="00233CB5">
        <w:rPr>
          <w:rFonts w:ascii="Arial" w:hAnsi="Arial" w:cs="Arial"/>
          <w:b/>
          <w:sz w:val="22"/>
          <w:szCs w:val="22"/>
        </w:rPr>
        <w:t>/(</w:t>
      </w:r>
      <w:proofErr w:type="gramEnd"/>
      <w:r w:rsidRPr="00233CB5">
        <w:rPr>
          <w:rFonts w:ascii="Arial" w:hAnsi="Arial" w:cs="Arial"/>
          <w:b/>
          <w:sz w:val="22"/>
          <w:szCs w:val="22"/>
        </w:rPr>
        <w:t>05)01</w:t>
      </w:r>
    </w:p>
    <w:p w:rsidR="00177D8A" w:rsidRPr="00233CB5" w:rsidRDefault="00177D8A" w:rsidP="00495AAE">
      <w:pPr>
        <w:pStyle w:val="bodyChar"/>
        <w:numPr>
          <w:ilvl w:val="0"/>
          <w:numId w:val="35"/>
        </w:numPr>
        <w:spacing w:before="60" w:line="312" w:lineRule="auto"/>
        <w:ind w:left="0" w:hanging="600"/>
        <w:jc w:val="left"/>
        <w:rPr>
          <w:rFonts w:cs="Arial"/>
          <w:sz w:val="22"/>
          <w:szCs w:val="22"/>
          <w:lang w:val="en-GB"/>
        </w:rPr>
      </w:pPr>
      <w:r w:rsidRPr="00233CB5">
        <w:rPr>
          <w:rFonts w:cs="Arial"/>
          <w:sz w:val="22"/>
          <w:szCs w:val="22"/>
          <w:lang w:val="en-GB" w:eastAsia="de-DE"/>
        </w:rPr>
        <w:t>First discussions about the data format for data collected from mobile monitoring stations have been started within FM22. A forum on this topic was opened to foster the discussion between meetings</w:t>
      </w:r>
      <w:r w:rsidRPr="00233CB5">
        <w:rPr>
          <w:rFonts w:cs="Arial"/>
          <w:sz w:val="22"/>
          <w:szCs w:val="22"/>
          <w:lang w:val="en-GB"/>
        </w:rPr>
        <w:t>.</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4.1.6 New ECC REC on measurement uncertainty</w:t>
      </w:r>
    </w:p>
    <w:p w:rsidR="00177D8A" w:rsidRPr="00233CB5" w:rsidRDefault="00177D8A" w:rsidP="00495AAE">
      <w:pPr>
        <w:pStyle w:val="bodyChar"/>
        <w:numPr>
          <w:ilvl w:val="0"/>
          <w:numId w:val="35"/>
        </w:numPr>
        <w:spacing w:before="60" w:line="312" w:lineRule="auto"/>
        <w:ind w:left="0" w:hanging="600"/>
        <w:jc w:val="left"/>
        <w:rPr>
          <w:rFonts w:cs="Arial"/>
          <w:sz w:val="22"/>
          <w:szCs w:val="22"/>
          <w:lang w:val="en-GB" w:eastAsia="de-DE"/>
        </w:rPr>
      </w:pPr>
      <w:r w:rsidRPr="00233CB5">
        <w:rPr>
          <w:rFonts w:cs="Arial"/>
          <w:sz w:val="22"/>
          <w:szCs w:val="22"/>
          <w:lang w:val="en-GB" w:eastAsia="de-DE"/>
        </w:rPr>
        <w:lastRenderedPageBreak/>
        <w:t xml:space="preserve">The </w:t>
      </w:r>
      <w:r w:rsidR="000B60CE" w:rsidRPr="00233CB5">
        <w:rPr>
          <w:rFonts w:cs="Arial"/>
          <w:sz w:val="22"/>
          <w:szCs w:val="22"/>
          <w:lang w:val="en-GB" w:eastAsia="de-DE"/>
        </w:rPr>
        <w:t>P</w:t>
      </w:r>
      <w:r w:rsidRPr="00233CB5">
        <w:rPr>
          <w:rFonts w:cs="Arial"/>
          <w:sz w:val="22"/>
          <w:szCs w:val="22"/>
          <w:lang w:val="en-GB" w:eastAsia="de-DE"/>
        </w:rPr>
        <w:t xml:space="preserve">roject </w:t>
      </w:r>
      <w:r w:rsidR="000B60CE" w:rsidRPr="00233CB5">
        <w:rPr>
          <w:rFonts w:cs="Arial"/>
          <w:sz w:val="22"/>
          <w:szCs w:val="22"/>
          <w:lang w:val="en-GB" w:eastAsia="de-DE"/>
        </w:rPr>
        <w:t>T</w:t>
      </w:r>
      <w:r w:rsidRPr="00233CB5">
        <w:rPr>
          <w:rFonts w:cs="Arial"/>
          <w:sz w:val="22"/>
          <w:szCs w:val="22"/>
          <w:lang w:val="en-GB" w:eastAsia="de-DE"/>
        </w:rPr>
        <w:t xml:space="preserve">eam started its work on this very complex issue. The goal is to create a new </w:t>
      </w:r>
      <w:r w:rsidR="00C02C08" w:rsidRPr="00233CB5">
        <w:rPr>
          <w:rFonts w:cs="Arial"/>
          <w:sz w:val="22"/>
          <w:szCs w:val="22"/>
          <w:lang w:val="en-GB" w:eastAsia="de-DE"/>
        </w:rPr>
        <w:t xml:space="preserve">ECC </w:t>
      </w:r>
      <w:r w:rsidRPr="00233CB5">
        <w:rPr>
          <w:rFonts w:cs="Arial"/>
          <w:sz w:val="22"/>
          <w:szCs w:val="22"/>
          <w:lang w:val="en-GB" w:eastAsia="de-DE"/>
        </w:rPr>
        <w:t xml:space="preserve">Recommendation on this issue. This will describe the general approach for calculation of measurement </w:t>
      </w:r>
      <w:proofErr w:type="gramStart"/>
      <w:r w:rsidRPr="00233CB5">
        <w:rPr>
          <w:rFonts w:cs="Arial"/>
          <w:sz w:val="22"/>
          <w:szCs w:val="22"/>
          <w:lang w:val="en-GB" w:eastAsia="de-DE"/>
        </w:rPr>
        <w:t>uncertainty,</w:t>
      </w:r>
      <w:proofErr w:type="gramEnd"/>
      <w:r w:rsidRPr="00233CB5">
        <w:rPr>
          <w:rFonts w:cs="Arial"/>
          <w:sz w:val="22"/>
          <w:szCs w:val="22"/>
          <w:lang w:val="en-GB" w:eastAsia="de-DE"/>
        </w:rPr>
        <w:t xml:space="preserve"> </w:t>
      </w:r>
      <w:r w:rsidR="00C02C08" w:rsidRPr="00233CB5">
        <w:rPr>
          <w:rFonts w:cs="Arial"/>
          <w:sz w:val="22"/>
          <w:szCs w:val="22"/>
          <w:lang w:val="en-GB" w:eastAsia="de-DE"/>
        </w:rPr>
        <w:t xml:space="preserve">will </w:t>
      </w:r>
      <w:r w:rsidRPr="00233CB5">
        <w:rPr>
          <w:rFonts w:cs="Arial"/>
          <w:sz w:val="22"/>
          <w:szCs w:val="22"/>
          <w:lang w:val="en-GB" w:eastAsia="de-DE"/>
        </w:rPr>
        <w:t xml:space="preserve">contain a basic example to illustrate the use and the dependencies of various factors and a practical example from an RF field measurement. A FM22 forum on this topic was opened to foster the discussion between meetings. </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4.1.7 CEPT contribution to ITU-R WP 1B and 1C</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Mr Trautmann introduced document FM(14)063, a draft input contribution to the next ITU-R WPs 1B and 1C to inform these groups about the ECC conclusions of the spectrum occupancy workshop, held 15 January 2014 in Mainz, Germany.</w:t>
      </w:r>
    </w:p>
    <w:p w:rsidR="00177D8A" w:rsidRPr="00233CB5" w:rsidRDefault="00177D8A" w:rsidP="00495AAE">
      <w:pPr>
        <w:pStyle w:val="bodyChar"/>
        <w:numPr>
          <w:ilvl w:val="0"/>
          <w:numId w:val="35"/>
        </w:numPr>
        <w:spacing w:before="60" w:line="312" w:lineRule="auto"/>
        <w:ind w:left="0" w:hanging="567"/>
        <w:jc w:val="left"/>
        <w:rPr>
          <w:rFonts w:cs="Arial"/>
          <w:sz w:val="22"/>
          <w:szCs w:val="22"/>
          <w:lang w:val="en-GB"/>
        </w:rPr>
      </w:pPr>
      <w:r w:rsidRPr="00233CB5">
        <w:rPr>
          <w:rFonts w:cs="Arial"/>
          <w:sz w:val="22"/>
          <w:szCs w:val="22"/>
          <w:lang w:val="en-GB"/>
        </w:rPr>
        <w:t xml:space="preserve">Following revisions the meeting adopted this CEPT contribution to be submitted by Germany within the framework of CEPT (see </w:t>
      </w:r>
      <w:r w:rsidRPr="00233CB5">
        <w:rPr>
          <w:rFonts w:cs="Arial"/>
          <w:b/>
          <w:sz w:val="22"/>
          <w:szCs w:val="22"/>
          <w:lang w:val="en-GB"/>
        </w:rPr>
        <w:t>Annex</w:t>
      </w:r>
      <w:r w:rsidR="00C02C08" w:rsidRPr="00233CB5">
        <w:rPr>
          <w:rFonts w:cs="Arial"/>
          <w:b/>
          <w:sz w:val="22"/>
          <w:szCs w:val="22"/>
          <w:lang w:val="en-GB"/>
        </w:rPr>
        <w:t> 06</w:t>
      </w:r>
      <w:r w:rsidRPr="00233CB5">
        <w:rPr>
          <w:rFonts w:cs="Arial"/>
          <w:sz w:val="22"/>
          <w:szCs w:val="22"/>
          <w:lang w:val="en-GB"/>
        </w:rPr>
        <w:t>).</w:t>
      </w:r>
    </w:p>
    <w:p w:rsidR="00177D8A" w:rsidRPr="00233CB5" w:rsidRDefault="00177D8A" w:rsidP="002269E3">
      <w:pPr>
        <w:spacing w:before="240" w:after="120" w:line="312" w:lineRule="auto"/>
        <w:ind w:left="-499"/>
        <w:rPr>
          <w:rFonts w:ascii="Arial" w:hAnsi="Arial" w:cs="Arial"/>
          <w:b/>
          <w:sz w:val="26"/>
          <w:szCs w:val="26"/>
        </w:rPr>
      </w:pPr>
      <w:r w:rsidRPr="00233CB5">
        <w:rPr>
          <w:rFonts w:ascii="Arial" w:hAnsi="Arial" w:cs="Arial"/>
          <w:b/>
          <w:sz w:val="26"/>
          <w:szCs w:val="26"/>
        </w:rPr>
        <w:t>4.2</w:t>
      </w:r>
      <w:r w:rsidRPr="00233CB5">
        <w:rPr>
          <w:rFonts w:ascii="Arial" w:hAnsi="Arial" w:cs="Arial"/>
          <w:b/>
          <w:sz w:val="26"/>
          <w:szCs w:val="26"/>
        </w:rPr>
        <w:tab/>
        <w:t>FM PT 44 (Satellite issues)</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4.2.1 Progress Report</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 xml:space="preserve">Mr Amar </w:t>
      </w:r>
      <w:proofErr w:type="spellStart"/>
      <w:r w:rsidRPr="00233CB5">
        <w:rPr>
          <w:rFonts w:ascii="Arial" w:hAnsi="Arial" w:cs="Arial"/>
          <w:sz w:val="22"/>
          <w:szCs w:val="22"/>
        </w:rPr>
        <w:t>Saidani</w:t>
      </w:r>
      <w:proofErr w:type="spellEnd"/>
      <w:r w:rsidRPr="00233CB5">
        <w:rPr>
          <w:rFonts w:ascii="Arial" w:hAnsi="Arial" w:cs="Arial"/>
          <w:sz w:val="22"/>
          <w:szCs w:val="22"/>
        </w:rPr>
        <w:t xml:space="preserve"> (F), the FM44 Chairman, presented the progress report of FM44 as in document </w:t>
      </w:r>
      <w:proofErr w:type="gramStart"/>
      <w:r w:rsidRPr="00233CB5">
        <w:rPr>
          <w:rFonts w:ascii="Arial" w:hAnsi="Arial" w:cs="Arial"/>
          <w:sz w:val="22"/>
          <w:szCs w:val="22"/>
        </w:rPr>
        <w:t>FM(</w:t>
      </w:r>
      <w:proofErr w:type="gramEnd"/>
      <w:r w:rsidRPr="00233CB5">
        <w:rPr>
          <w:rFonts w:ascii="Arial" w:hAnsi="Arial" w:cs="Arial"/>
          <w:sz w:val="22"/>
          <w:szCs w:val="22"/>
        </w:rPr>
        <w:t>14)106.</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He informed the meeting that an FM44 internal exchange of information about national procedures and conditions applied to space segment authorisations has begun. A specific questionnaire is under development.</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Italy asked whether this questionnaire is proposed to be a future WG FM questionnaire or limited to FM44 level. The Chairman of FM44 clarified that the questionnaire is foreseen to be limited to the FM44 level.</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 xml:space="preserve">4.2.2 </w:t>
      </w:r>
      <w:proofErr w:type="spellStart"/>
      <w:r w:rsidRPr="00233CB5">
        <w:rPr>
          <w:rFonts w:ascii="Arial" w:hAnsi="Arial" w:cs="Arial"/>
          <w:b/>
          <w:sz w:val="22"/>
          <w:szCs w:val="22"/>
        </w:rPr>
        <w:t>Ka</w:t>
      </w:r>
      <w:proofErr w:type="spellEnd"/>
      <w:r w:rsidRPr="00233CB5">
        <w:rPr>
          <w:rFonts w:ascii="Arial" w:hAnsi="Arial" w:cs="Arial"/>
          <w:b/>
          <w:sz w:val="22"/>
          <w:szCs w:val="22"/>
        </w:rPr>
        <w:t>-band, 17.7-19.7 GHz</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 xml:space="preserve">Mr Weber (ECO) informed the meeting that an </w:t>
      </w:r>
      <w:r w:rsidRPr="00233CB5">
        <w:rPr>
          <w:rFonts w:ascii="Arial" w:hAnsi="Arial" w:cs="Arial"/>
          <w:sz w:val="22"/>
          <w:szCs w:val="22"/>
          <w:lang w:eastAsia="en-US"/>
        </w:rPr>
        <w:t xml:space="preserve">ETSI </w:t>
      </w:r>
      <w:proofErr w:type="spellStart"/>
      <w:r w:rsidRPr="00233CB5">
        <w:rPr>
          <w:rFonts w:ascii="Arial" w:hAnsi="Arial" w:cs="Arial"/>
          <w:sz w:val="22"/>
          <w:szCs w:val="22"/>
          <w:lang w:eastAsia="en-US"/>
        </w:rPr>
        <w:t>SRdoc</w:t>
      </w:r>
      <w:proofErr w:type="spellEnd"/>
      <w:r w:rsidRPr="00233CB5">
        <w:rPr>
          <w:rFonts w:ascii="Arial" w:hAnsi="Arial" w:cs="Arial"/>
          <w:sz w:val="22"/>
          <w:szCs w:val="22"/>
          <w:lang w:eastAsia="en-US"/>
        </w:rPr>
        <w:t xml:space="preserve"> on cognitive techniques for improved coexistence between satellite communications and the fixed service in </w:t>
      </w:r>
      <w:proofErr w:type="spellStart"/>
      <w:r w:rsidRPr="00233CB5">
        <w:rPr>
          <w:rFonts w:ascii="Arial" w:hAnsi="Arial" w:cs="Arial"/>
          <w:sz w:val="22"/>
          <w:szCs w:val="22"/>
          <w:lang w:eastAsia="en-US"/>
        </w:rPr>
        <w:t>Ka</w:t>
      </w:r>
      <w:proofErr w:type="spellEnd"/>
      <w:r w:rsidR="00205F83" w:rsidRPr="00233CB5">
        <w:rPr>
          <w:rFonts w:ascii="Arial" w:hAnsi="Arial" w:cs="Arial"/>
          <w:sz w:val="22"/>
          <w:szCs w:val="22"/>
          <w:lang w:eastAsia="en-US"/>
        </w:rPr>
        <w:t>-B</w:t>
      </w:r>
      <w:r w:rsidRPr="00233CB5">
        <w:rPr>
          <w:rFonts w:ascii="Arial" w:hAnsi="Arial" w:cs="Arial"/>
          <w:sz w:val="22"/>
          <w:szCs w:val="22"/>
          <w:lang w:eastAsia="en-US"/>
        </w:rPr>
        <w:t>and has been prepared in ETSI TC SES and will be provided to WG FM soon. He proposed that FM44 take</w:t>
      </w:r>
      <w:r w:rsidR="00A02026" w:rsidRPr="00233CB5">
        <w:rPr>
          <w:rFonts w:ascii="Arial" w:hAnsi="Arial" w:cs="Arial"/>
          <w:sz w:val="22"/>
          <w:szCs w:val="22"/>
          <w:lang w:eastAsia="en-US"/>
        </w:rPr>
        <w:t>s</w:t>
      </w:r>
      <w:r w:rsidRPr="00233CB5">
        <w:rPr>
          <w:rFonts w:ascii="Arial" w:hAnsi="Arial" w:cs="Arial"/>
          <w:sz w:val="22"/>
          <w:szCs w:val="22"/>
          <w:lang w:eastAsia="en-US"/>
        </w:rPr>
        <w:t xml:space="preserve"> into account the document as soon as possible and not to wait the formal reception of the document at the next WG FM meeting. This was accepted by the meeting. </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lang w:eastAsia="en-US"/>
        </w:rPr>
        <w:t>FM44 proposed to change the target date for WI FM44_14 (</w:t>
      </w:r>
      <w:proofErr w:type="spellStart"/>
      <w:r w:rsidRPr="00233CB5">
        <w:rPr>
          <w:rFonts w:ascii="Arial" w:hAnsi="Arial" w:cs="Arial"/>
          <w:sz w:val="22"/>
          <w:szCs w:val="22"/>
          <w:lang w:eastAsia="en-US"/>
        </w:rPr>
        <w:t>Ka</w:t>
      </w:r>
      <w:proofErr w:type="spellEnd"/>
      <w:r w:rsidRPr="00233CB5">
        <w:rPr>
          <w:rFonts w:ascii="Arial" w:hAnsi="Arial" w:cs="Arial"/>
          <w:sz w:val="22"/>
          <w:szCs w:val="22"/>
          <w:lang w:eastAsia="en-US"/>
        </w:rPr>
        <w:t>-Band 17.7-19.7 GHz) to the 1</w:t>
      </w:r>
      <w:r w:rsidRPr="00233CB5">
        <w:rPr>
          <w:rFonts w:ascii="Arial" w:hAnsi="Arial" w:cs="Arial"/>
          <w:sz w:val="22"/>
          <w:szCs w:val="22"/>
          <w:vertAlign w:val="superscript"/>
          <w:lang w:eastAsia="en-US"/>
        </w:rPr>
        <w:t>st</w:t>
      </w:r>
      <w:r w:rsidR="00205F83" w:rsidRPr="00233CB5">
        <w:rPr>
          <w:rFonts w:ascii="Arial" w:hAnsi="Arial" w:cs="Arial"/>
          <w:sz w:val="22"/>
          <w:szCs w:val="22"/>
          <w:lang w:eastAsia="en-US"/>
        </w:rPr>
        <w:t xml:space="preserve"> of </w:t>
      </w:r>
      <w:r w:rsidRPr="00233CB5">
        <w:rPr>
          <w:rFonts w:ascii="Arial" w:hAnsi="Arial" w:cs="Arial"/>
          <w:sz w:val="22"/>
          <w:szCs w:val="22"/>
          <w:lang w:eastAsia="en-US"/>
        </w:rPr>
        <w:t xml:space="preserve">May 2015 in order to take into account the ETSI </w:t>
      </w:r>
      <w:proofErr w:type="spellStart"/>
      <w:r w:rsidRPr="00233CB5">
        <w:rPr>
          <w:rFonts w:ascii="Arial" w:hAnsi="Arial" w:cs="Arial"/>
          <w:sz w:val="22"/>
          <w:szCs w:val="22"/>
          <w:lang w:eastAsia="en-US"/>
        </w:rPr>
        <w:t>SRdoc</w:t>
      </w:r>
      <w:proofErr w:type="spellEnd"/>
      <w:r w:rsidRPr="00233CB5">
        <w:rPr>
          <w:rFonts w:ascii="Arial" w:hAnsi="Arial" w:cs="Arial"/>
          <w:sz w:val="22"/>
          <w:szCs w:val="22"/>
          <w:lang w:eastAsia="en-US"/>
        </w:rPr>
        <w:t xml:space="preserve"> in the on-going activities.</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4.2.3 Carrier Identification (CID)</w:t>
      </w:r>
    </w:p>
    <w:p w:rsidR="00177D8A" w:rsidRPr="00233CB5" w:rsidRDefault="00177D8A" w:rsidP="00495AAE">
      <w:pPr>
        <w:numPr>
          <w:ilvl w:val="0"/>
          <w:numId w:val="11"/>
        </w:numPr>
        <w:spacing w:before="60" w:line="312" w:lineRule="auto"/>
        <w:ind w:left="0" w:hanging="499"/>
        <w:rPr>
          <w:rFonts w:ascii="Arial" w:hAnsi="Arial" w:cs="Arial"/>
          <w:b/>
          <w:sz w:val="22"/>
          <w:szCs w:val="22"/>
        </w:rPr>
      </w:pPr>
      <w:r w:rsidRPr="00233CB5">
        <w:rPr>
          <w:rFonts w:ascii="Arial" w:hAnsi="Arial" w:cs="Arial"/>
          <w:sz w:val="22"/>
          <w:szCs w:val="22"/>
        </w:rPr>
        <w:t xml:space="preserve">The development of an ECC Report on Carrier ID (CID) is on-going in FM44. </w:t>
      </w:r>
    </w:p>
    <w:p w:rsidR="00177D8A" w:rsidRPr="00233CB5" w:rsidRDefault="00177D8A" w:rsidP="002269E3">
      <w:pPr>
        <w:spacing w:before="60" w:line="312" w:lineRule="auto"/>
        <w:ind w:left="-499"/>
        <w:rPr>
          <w:rFonts w:ascii="Arial" w:hAnsi="Arial" w:cs="Arial"/>
          <w:b/>
          <w:sz w:val="22"/>
          <w:szCs w:val="22"/>
        </w:rPr>
      </w:pPr>
      <w:r w:rsidRPr="00233CB5">
        <w:rPr>
          <w:rFonts w:ascii="Arial" w:hAnsi="Arial" w:cs="Arial"/>
          <w:b/>
          <w:sz w:val="22"/>
          <w:szCs w:val="22"/>
        </w:rPr>
        <w:t>4.2.4 NGSO ESOMPs in 27-29 GHz</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FM44 continued the work on NGSO ESOMPs. As requested by the last WG FM meeting, the draft ECC Report is planning to address coordination and sharing capabilities of NGSO ESOMPs candidates with future GSO and NGSO applications.</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 xml:space="preserve">A liaison statement with a study request was sent by FM44 to SE40 to calculate the protection distances around airfields required for NGSO ESOMPs and based on the methodology in ECC Report 66. </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lastRenderedPageBreak/>
        <w:t>A response liaison statement from ETSI (document FM(14)062) confirmed the adoption of a work item for the creation of a harmonised European standard for NGSO ESOMPs, as it was  requested by WG FM.</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To take the benefits of the work initiated by ETSI at TC SES, FM44 proposed to</w:t>
      </w:r>
      <w:r w:rsidRPr="00233CB5">
        <w:rPr>
          <w:rFonts w:ascii="Arial" w:hAnsi="Arial" w:cs="Arial"/>
          <w:sz w:val="22"/>
          <w:szCs w:val="22"/>
          <w:lang w:eastAsia="en-US"/>
        </w:rPr>
        <w:t xml:space="preserve"> </w:t>
      </w:r>
      <w:r w:rsidRPr="00233CB5">
        <w:rPr>
          <w:rFonts w:ascii="Arial" w:hAnsi="Arial" w:cs="Arial"/>
          <w:sz w:val="22"/>
          <w:szCs w:val="22"/>
        </w:rPr>
        <w:t>change the target date for WI FM44_23 (NGSO ESOMPs) to the 1</w:t>
      </w:r>
      <w:r w:rsidRPr="00233CB5">
        <w:rPr>
          <w:rFonts w:ascii="Arial" w:hAnsi="Arial" w:cs="Arial"/>
          <w:sz w:val="22"/>
          <w:szCs w:val="22"/>
          <w:vertAlign w:val="superscript"/>
        </w:rPr>
        <w:t>st</w:t>
      </w:r>
      <w:r w:rsidRPr="00233CB5">
        <w:rPr>
          <w:rFonts w:ascii="Arial" w:hAnsi="Arial" w:cs="Arial"/>
          <w:sz w:val="22"/>
          <w:szCs w:val="22"/>
        </w:rPr>
        <w:t xml:space="preserve"> March 2015.</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4.2.5 Review of ECC/DEC</w:t>
      </w:r>
      <w:proofErr w:type="gramStart"/>
      <w:r w:rsidRPr="00233CB5">
        <w:rPr>
          <w:rFonts w:ascii="Arial" w:hAnsi="Arial" w:cs="Arial"/>
          <w:b/>
          <w:sz w:val="22"/>
          <w:szCs w:val="22"/>
        </w:rPr>
        <w:t>/(</w:t>
      </w:r>
      <w:proofErr w:type="gramEnd"/>
      <w:r w:rsidRPr="00233CB5">
        <w:rPr>
          <w:rFonts w:ascii="Arial" w:hAnsi="Arial" w:cs="Arial"/>
          <w:b/>
          <w:sz w:val="22"/>
          <w:szCs w:val="22"/>
        </w:rPr>
        <w:t>05)11 on Ku-Band AES</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WG FM endorsed the proposal of FM44 to create a new work item for the revision of ECC/DEC</w:t>
      </w:r>
      <w:proofErr w:type="gramStart"/>
      <w:r w:rsidRPr="00233CB5">
        <w:rPr>
          <w:rFonts w:ascii="Arial" w:hAnsi="Arial" w:cs="Arial"/>
          <w:sz w:val="22"/>
          <w:szCs w:val="22"/>
        </w:rPr>
        <w:t>/(</w:t>
      </w:r>
      <w:proofErr w:type="gramEnd"/>
      <w:r w:rsidRPr="00233CB5">
        <w:rPr>
          <w:rFonts w:ascii="Arial" w:hAnsi="Arial" w:cs="Arial"/>
          <w:sz w:val="22"/>
          <w:szCs w:val="22"/>
        </w:rPr>
        <w:t>05)11 on Ku-Band AES (Aircraft Earth Stations) mainly to update the background section information on Ku-Band AES, clarifying the need for implementation information, and possible deletion of annex A (notification needs for administrations) and updating of annex D (List of RAS sites). This will be proposed to the next ECC meeting.</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4.2.6 Next generation of Iridium constellation</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 xml:space="preserve">Dr Talayeh Hezareh, representing CRAF, presented document FM(14)091 regarding the report from CRAF-Iridium bilateral discussions to the questions raised during the WG FM meeting in September 2013. </w:t>
      </w:r>
    </w:p>
    <w:p w:rsidR="00177D8A" w:rsidRPr="00233CB5" w:rsidRDefault="00C937FD"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 xml:space="preserve">CRAF-Iridium had met twice during this period. CRAF provided scenarios and Iridium provided simulation algorithms to elaborate the Iridium </w:t>
      </w:r>
      <w:proofErr w:type="spellStart"/>
      <w:r w:rsidRPr="00233CB5">
        <w:rPr>
          <w:rFonts w:ascii="Arial" w:hAnsi="Arial" w:cs="Arial"/>
          <w:sz w:val="22"/>
          <w:szCs w:val="22"/>
        </w:rPr>
        <w:t>OoB</w:t>
      </w:r>
      <w:proofErr w:type="spellEnd"/>
      <w:r w:rsidRPr="00233CB5">
        <w:rPr>
          <w:rFonts w:ascii="Arial" w:hAnsi="Arial" w:cs="Arial"/>
          <w:sz w:val="22"/>
          <w:szCs w:val="22"/>
        </w:rPr>
        <w:t xml:space="preserve"> emissions simulations. The results were discussed and agreed by CRAF and Iridium. Th</w:t>
      </w:r>
      <w:r w:rsidR="00774870" w:rsidRPr="00233CB5">
        <w:rPr>
          <w:rFonts w:ascii="Arial" w:hAnsi="Arial" w:cs="Arial"/>
          <w:sz w:val="22"/>
          <w:szCs w:val="22"/>
        </w:rPr>
        <w:t>ey</w:t>
      </w:r>
      <w:r w:rsidRPr="00233CB5">
        <w:rPr>
          <w:rFonts w:ascii="Arial" w:hAnsi="Arial" w:cs="Arial"/>
          <w:sz w:val="22"/>
          <w:szCs w:val="22"/>
        </w:rPr>
        <w:t xml:space="preserve"> identified </w:t>
      </w:r>
      <w:r w:rsidR="00A02026" w:rsidRPr="00233CB5">
        <w:rPr>
          <w:rFonts w:ascii="Arial" w:hAnsi="Arial" w:cs="Arial"/>
          <w:sz w:val="22"/>
          <w:szCs w:val="22"/>
        </w:rPr>
        <w:t>three</w:t>
      </w:r>
      <w:r w:rsidRPr="00233CB5">
        <w:rPr>
          <w:rFonts w:ascii="Arial" w:hAnsi="Arial" w:cs="Arial"/>
          <w:sz w:val="22"/>
          <w:szCs w:val="22"/>
        </w:rPr>
        <w:t xml:space="preserve"> configurations of satellite traffic capacity and bandwidth usage. Two of them satisfy the RAS protection criteria (4.5 MHz and 6.5</w:t>
      </w:r>
      <w:r w:rsidR="00E84137" w:rsidRPr="00233CB5">
        <w:rPr>
          <w:rFonts w:ascii="Arial" w:hAnsi="Arial" w:cs="Arial"/>
          <w:sz w:val="22"/>
          <w:szCs w:val="22"/>
        </w:rPr>
        <w:t xml:space="preserve"> </w:t>
      </w:r>
      <w:r w:rsidRPr="00233CB5">
        <w:rPr>
          <w:rFonts w:ascii="Arial" w:hAnsi="Arial" w:cs="Arial"/>
          <w:sz w:val="22"/>
          <w:szCs w:val="22"/>
        </w:rPr>
        <w:t>MHz bandwidth usage) as reflected in ECC/DEC</w:t>
      </w:r>
      <w:proofErr w:type="gramStart"/>
      <w:r w:rsidRPr="00233CB5">
        <w:rPr>
          <w:rFonts w:ascii="Arial" w:hAnsi="Arial" w:cs="Arial"/>
          <w:sz w:val="22"/>
          <w:szCs w:val="22"/>
        </w:rPr>
        <w:t>/</w:t>
      </w:r>
      <w:r w:rsidR="00F75167" w:rsidRPr="00233CB5">
        <w:rPr>
          <w:rFonts w:ascii="Arial" w:hAnsi="Arial" w:cs="Arial"/>
          <w:sz w:val="22"/>
          <w:szCs w:val="22"/>
        </w:rPr>
        <w:t>(</w:t>
      </w:r>
      <w:proofErr w:type="gramEnd"/>
      <w:r w:rsidRPr="00233CB5">
        <w:rPr>
          <w:rFonts w:ascii="Arial" w:hAnsi="Arial" w:cs="Arial"/>
          <w:sz w:val="22"/>
          <w:szCs w:val="22"/>
        </w:rPr>
        <w:t>09</w:t>
      </w:r>
      <w:r w:rsidR="00F75167" w:rsidRPr="00233CB5">
        <w:rPr>
          <w:rFonts w:ascii="Arial" w:hAnsi="Arial" w:cs="Arial"/>
          <w:sz w:val="22"/>
          <w:szCs w:val="22"/>
        </w:rPr>
        <w:t>)</w:t>
      </w:r>
      <w:r w:rsidRPr="00233CB5">
        <w:rPr>
          <w:rFonts w:ascii="Arial" w:hAnsi="Arial" w:cs="Arial"/>
          <w:sz w:val="22"/>
          <w:szCs w:val="22"/>
        </w:rPr>
        <w:t>02. The third one (full bandwidth: 8.5 MHz) representing peak traffic that can reach up to 350% of the daily average is not compliant with the RAS protection criteria during RAS measurements.</w:t>
      </w:r>
      <w:r w:rsidR="00797578" w:rsidRPr="00233CB5">
        <w:rPr>
          <w:rFonts w:ascii="Arial" w:hAnsi="Arial" w:cs="Arial"/>
          <w:sz w:val="22"/>
          <w:szCs w:val="22"/>
        </w:rPr>
        <w:t xml:space="preserve"> </w:t>
      </w:r>
    </w:p>
    <w:p w:rsidR="00177D8A" w:rsidRPr="00233CB5" w:rsidRDefault="00C937FD"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 xml:space="preserve">Dr Hezareh then presented document </w:t>
      </w:r>
      <w:proofErr w:type="gramStart"/>
      <w:r w:rsidRPr="00233CB5">
        <w:rPr>
          <w:rFonts w:ascii="Arial" w:hAnsi="Arial" w:cs="Arial"/>
          <w:sz w:val="22"/>
          <w:szCs w:val="22"/>
        </w:rPr>
        <w:t>FM(</w:t>
      </w:r>
      <w:proofErr w:type="gramEnd"/>
      <w:r w:rsidRPr="00233CB5">
        <w:rPr>
          <w:rFonts w:ascii="Arial" w:hAnsi="Arial" w:cs="Arial"/>
          <w:sz w:val="22"/>
          <w:szCs w:val="22"/>
        </w:rPr>
        <w:t>14)088 regarding the CRAF conclusions of the CRAF-Iridium meetings. CRAF requested that Iridium operates only in the RAS protection mode that fulfils the RAS protection criteria (i.e. 4.5 and 6.5 MHz mode) in compliance with the amended decision ECC/DEC</w:t>
      </w:r>
      <w:proofErr w:type="gramStart"/>
      <w:r w:rsidRPr="00233CB5">
        <w:rPr>
          <w:rFonts w:ascii="Arial" w:hAnsi="Arial" w:cs="Arial"/>
          <w:sz w:val="22"/>
          <w:szCs w:val="22"/>
        </w:rPr>
        <w:t>/(</w:t>
      </w:r>
      <w:proofErr w:type="gramEnd"/>
      <w:r w:rsidRPr="00233CB5">
        <w:rPr>
          <w:rFonts w:ascii="Arial" w:hAnsi="Arial" w:cs="Arial"/>
          <w:sz w:val="22"/>
          <w:szCs w:val="22"/>
        </w:rPr>
        <w:t>09)02. CRAF therefore request</w:t>
      </w:r>
      <w:r w:rsidR="00F75167" w:rsidRPr="00233CB5">
        <w:rPr>
          <w:rFonts w:ascii="Arial" w:hAnsi="Arial" w:cs="Arial"/>
          <w:sz w:val="22"/>
          <w:szCs w:val="22"/>
        </w:rPr>
        <w:t>ed</w:t>
      </w:r>
      <w:r w:rsidRPr="00233CB5">
        <w:rPr>
          <w:rFonts w:ascii="Arial" w:hAnsi="Arial" w:cs="Arial"/>
          <w:sz w:val="22"/>
          <w:szCs w:val="22"/>
        </w:rPr>
        <w:t xml:space="preserve"> that administrations should only authorise operation of mobile earth stations under the control of Iridium if the Iridium NEXT satellites will be operated in RASP mode with a bandwidth of 4.5 MHz or 6.5 MHz over Europe at all times.</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 xml:space="preserve">Mr Michael Thompson, representing Iridium, presented document </w:t>
      </w:r>
      <w:proofErr w:type="gramStart"/>
      <w:r w:rsidRPr="00233CB5">
        <w:rPr>
          <w:rFonts w:ascii="Arial" w:hAnsi="Arial" w:cs="Arial"/>
          <w:sz w:val="22"/>
          <w:szCs w:val="22"/>
        </w:rPr>
        <w:t>FM(</w:t>
      </w:r>
      <w:proofErr w:type="gramEnd"/>
      <w:r w:rsidRPr="00233CB5">
        <w:rPr>
          <w:rFonts w:ascii="Arial" w:hAnsi="Arial" w:cs="Arial"/>
          <w:sz w:val="22"/>
          <w:szCs w:val="22"/>
        </w:rPr>
        <w:t xml:space="preserve">14)094 regarding Iridium views on results of the CRAF-Iridium meetings. Iridium proposed to continue the discussion with radio astronomers in order to make progress on the working of the notification process, including the lead time. </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The Czech Republic expressed the view that this subject regarding CRAF and Iridium should be treated as interference between radio services and not as a CRAF/Iridium issue.</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 xml:space="preserve">Luxembourg expressed the view that the ITU Radio Regulations </w:t>
      </w:r>
      <w:r w:rsidR="00F75167" w:rsidRPr="00233CB5">
        <w:rPr>
          <w:rFonts w:ascii="Arial" w:hAnsi="Arial" w:cs="Arial"/>
          <w:sz w:val="22"/>
          <w:szCs w:val="22"/>
        </w:rPr>
        <w:t xml:space="preserve">(RR) </w:t>
      </w:r>
      <w:proofErr w:type="gramStart"/>
      <w:r w:rsidRPr="00233CB5">
        <w:rPr>
          <w:rFonts w:ascii="Arial" w:hAnsi="Arial" w:cs="Arial"/>
          <w:sz w:val="22"/>
          <w:szCs w:val="22"/>
        </w:rPr>
        <w:t>define</w:t>
      </w:r>
      <w:proofErr w:type="gramEnd"/>
      <w:r w:rsidRPr="00233CB5">
        <w:rPr>
          <w:rFonts w:ascii="Arial" w:hAnsi="Arial" w:cs="Arial"/>
          <w:sz w:val="22"/>
          <w:szCs w:val="22"/>
        </w:rPr>
        <w:t xml:space="preserve"> the protection of the RAS regarding harmful Interference and the definition in the RR would explicitly mean that it could only occur during RAS measurements. Luxembourg was also of the view that discussions between Iridium and CRAF should continue.</w:t>
      </w:r>
      <w:r w:rsidR="008E70E0" w:rsidRPr="00233CB5">
        <w:rPr>
          <w:rFonts w:ascii="Arial" w:hAnsi="Arial" w:cs="Arial"/>
          <w:sz w:val="22"/>
          <w:szCs w:val="22"/>
        </w:rPr>
        <w:t xml:space="preserve"> CRAF replied that harmful interference corresponds to a data loss of more than 2% as defined in Recommendation </w:t>
      </w:r>
      <w:r w:rsidR="00F75167" w:rsidRPr="00233CB5">
        <w:rPr>
          <w:rFonts w:ascii="Arial" w:hAnsi="Arial" w:cs="Arial"/>
          <w:sz w:val="22"/>
          <w:szCs w:val="22"/>
        </w:rPr>
        <w:t xml:space="preserve">ITU-R </w:t>
      </w:r>
      <w:r w:rsidR="008E70E0" w:rsidRPr="00233CB5">
        <w:rPr>
          <w:rFonts w:ascii="Arial" w:hAnsi="Arial" w:cs="Arial"/>
          <w:sz w:val="22"/>
          <w:szCs w:val="22"/>
        </w:rPr>
        <w:t>RA.1513.</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lastRenderedPageBreak/>
        <w:t xml:space="preserve">The United Kingdom clarified that the situation on UK radio telescopes claimed by Iridium is not relevant and that all the mentioned facilities are in use </w:t>
      </w:r>
      <w:r w:rsidR="00263423" w:rsidRPr="00233CB5">
        <w:rPr>
          <w:rFonts w:ascii="Arial" w:hAnsi="Arial" w:cs="Arial"/>
          <w:sz w:val="22"/>
          <w:szCs w:val="22"/>
        </w:rPr>
        <w:t xml:space="preserve">at 1612 MHz </w:t>
      </w:r>
      <w:r w:rsidRPr="00233CB5">
        <w:rPr>
          <w:rFonts w:ascii="Arial" w:hAnsi="Arial" w:cs="Arial"/>
          <w:sz w:val="22"/>
          <w:szCs w:val="22"/>
        </w:rPr>
        <w:t>in the United Kingdom.</w:t>
      </w:r>
    </w:p>
    <w:p w:rsidR="00177D8A" w:rsidRPr="00233CB5" w:rsidRDefault="00177D8A" w:rsidP="002269E3">
      <w:pPr>
        <w:pStyle w:val="bodyChar"/>
        <w:ind w:left="0" w:hanging="567"/>
        <w:jc w:val="left"/>
        <w:rPr>
          <w:rFonts w:cs="Arial"/>
          <w:sz w:val="22"/>
          <w:szCs w:val="22"/>
        </w:rPr>
      </w:pPr>
      <w:r w:rsidRPr="00233CB5">
        <w:rPr>
          <w:rFonts w:cs="Arial"/>
          <w:sz w:val="22"/>
          <w:szCs w:val="22"/>
        </w:rPr>
        <w:t xml:space="preserve">Sweden supported the WG FM </w:t>
      </w:r>
      <w:r w:rsidR="00197247" w:rsidRPr="00233CB5">
        <w:rPr>
          <w:rFonts w:cs="Arial"/>
          <w:sz w:val="22"/>
          <w:szCs w:val="22"/>
        </w:rPr>
        <w:t>C</w:t>
      </w:r>
      <w:r w:rsidRPr="00233CB5">
        <w:rPr>
          <w:rFonts w:cs="Arial"/>
          <w:sz w:val="22"/>
          <w:szCs w:val="22"/>
        </w:rPr>
        <w:t>hairman‘s position that administrations have to protect the RAS according to the RR and the need for finding a way to apply them.</w:t>
      </w:r>
      <w:r w:rsidR="00263423" w:rsidRPr="00233CB5">
        <w:rPr>
          <w:rFonts w:cs="Arial"/>
          <w:sz w:val="22"/>
          <w:szCs w:val="22"/>
        </w:rPr>
        <w:t xml:space="preserve"> </w:t>
      </w:r>
      <w:r w:rsidR="00263423" w:rsidRPr="00233CB5">
        <w:rPr>
          <w:rFonts w:cs="Arial"/>
          <w:sz w:val="22"/>
          <w:szCs w:val="22"/>
          <w:lang w:val="en-GB" w:eastAsia="de-DE"/>
        </w:rPr>
        <w:t>Therefore, Sweden encouraged CRAF and Iridium to continue in their joint efforts to find a pragmatic and practical way forward in order to use spectrum as efficient</w:t>
      </w:r>
      <w:r w:rsidR="00A13230" w:rsidRPr="00233CB5">
        <w:rPr>
          <w:rFonts w:cs="Arial"/>
          <w:sz w:val="22"/>
          <w:szCs w:val="22"/>
          <w:lang w:val="en-GB" w:eastAsia="de-DE"/>
        </w:rPr>
        <w:t>ly</w:t>
      </w:r>
      <w:r w:rsidR="00263423" w:rsidRPr="00233CB5">
        <w:rPr>
          <w:rFonts w:cs="Arial"/>
          <w:sz w:val="22"/>
          <w:szCs w:val="22"/>
          <w:lang w:val="en-GB" w:eastAsia="de-DE"/>
        </w:rPr>
        <w:t xml:space="preserve"> as possible.</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The Czech Republic shared the concerns of CRAF on the imposition of constraints on national astronomers.</w:t>
      </w:r>
    </w:p>
    <w:p w:rsidR="00177D8A" w:rsidRPr="00233CB5" w:rsidRDefault="008E70E0"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CRAF clarified that it only represents radio astronomers and interference issues have to be dealt with on the national level. On the request of Sweden CRAF elaborated on the lead time of observations and confirmed the 10 min lead time in RAS activities.</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The Czech Republic proposed to discuss again the possibility that the ECC sends a letter to the FCC (notifying administration of Iridium), although this was already discussed at ECC meeting 34, that this type of action is under national responsibility and any administration can decide to send a dedicated letter to FCC. The WG FM Chairman recalled that a CEPT/ECC letter was send to FCC in 2011 but unfortunately there was no FCC response yet. The WG</w:t>
      </w:r>
      <w:r w:rsidR="00F75167" w:rsidRPr="00233CB5">
        <w:rPr>
          <w:rFonts w:ascii="Arial" w:hAnsi="Arial" w:cs="Arial"/>
          <w:sz w:val="22"/>
          <w:szCs w:val="22"/>
        </w:rPr>
        <w:t xml:space="preserve"> </w:t>
      </w:r>
      <w:r w:rsidRPr="00233CB5">
        <w:rPr>
          <w:rFonts w:ascii="Arial" w:hAnsi="Arial" w:cs="Arial"/>
          <w:sz w:val="22"/>
          <w:szCs w:val="22"/>
        </w:rPr>
        <w:t>FM Chairman accepted the proposal from CRAF to address the subject concerning CRAF/Iridium during the next FCC/ECC/IC meeting.</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Mr Weber (ECO) explained that besides the ITU and national level, there is also an EU framework that requires administrations in general to ensure the technical quality of a radio service, safeguard the efficient use of spectrum or to fulfil other objectives of general interest as defined by the country in conformity with EU community law.</w:t>
      </w:r>
    </w:p>
    <w:p w:rsidR="00177D8A" w:rsidRPr="00233CB5" w:rsidRDefault="00177D8A" w:rsidP="00495AAE">
      <w:pPr>
        <w:numPr>
          <w:ilvl w:val="0"/>
          <w:numId w:val="11"/>
        </w:numPr>
        <w:spacing w:before="60" w:line="312" w:lineRule="auto"/>
        <w:ind w:left="0" w:hanging="499"/>
        <w:rPr>
          <w:rFonts w:ascii="Arial" w:hAnsi="Arial" w:cs="Arial"/>
          <w:sz w:val="22"/>
          <w:szCs w:val="22"/>
        </w:rPr>
      </w:pPr>
      <w:r w:rsidRPr="00233CB5">
        <w:rPr>
          <w:rFonts w:ascii="Arial" w:hAnsi="Arial" w:cs="Arial"/>
          <w:sz w:val="22"/>
          <w:szCs w:val="22"/>
        </w:rPr>
        <w:t xml:space="preserve">The meeting decided to provide more time to CRAF and Iridium and recommended that CEPT administrations should also take part at meetings between CRAF and Iridium. WG FM tasked the </w:t>
      </w:r>
      <w:r w:rsidR="00197247" w:rsidRPr="00233CB5">
        <w:rPr>
          <w:rFonts w:ascii="Arial" w:hAnsi="Arial" w:cs="Arial"/>
          <w:sz w:val="22"/>
          <w:szCs w:val="22"/>
        </w:rPr>
        <w:t>C</w:t>
      </w:r>
      <w:r w:rsidRPr="00233CB5">
        <w:rPr>
          <w:rFonts w:ascii="Arial" w:hAnsi="Arial" w:cs="Arial"/>
          <w:sz w:val="22"/>
          <w:szCs w:val="22"/>
        </w:rPr>
        <w:t>hairman of FM44 to coordinate those meetings.</w:t>
      </w:r>
    </w:p>
    <w:p w:rsidR="00177D8A" w:rsidRPr="00233CB5" w:rsidRDefault="00177D8A" w:rsidP="002269E3">
      <w:pPr>
        <w:spacing w:before="240" w:after="120" w:line="312" w:lineRule="auto"/>
        <w:ind w:left="-499"/>
        <w:rPr>
          <w:rFonts w:ascii="Arial" w:hAnsi="Arial" w:cs="Arial"/>
          <w:b/>
          <w:sz w:val="26"/>
          <w:szCs w:val="26"/>
        </w:rPr>
      </w:pPr>
      <w:r w:rsidRPr="00233CB5">
        <w:rPr>
          <w:rFonts w:ascii="Arial" w:hAnsi="Arial" w:cs="Arial"/>
          <w:b/>
          <w:sz w:val="26"/>
          <w:szCs w:val="26"/>
        </w:rPr>
        <w:t>4.3 FM PT 48 (Broadband DA2GC)</w:t>
      </w:r>
    </w:p>
    <w:p w:rsidR="00177D8A" w:rsidRPr="00233CB5" w:rsidRDefault="00177D8A" w:rsidP="002269E3">
      <w:pPr>
        <w:tabs>
          <w:tab w:val="left" w:pos="284"/>
        </w:tabs>
        <w:spacing w:before="60" w:line="312" w:lineRule="auto"/>
        <w:ind w:left="-499"/>
        <w:rPr>
          <w:rFonts w:ascii="Arial" w:hAnsi="Arial" w:cs="Arial"/>
          <w:b/>
          <w:sz w:val="22"/>
          <w:szCs w:val="22"/>
        </w:rPr>
      </w:pPr>
      <w:r w:rsidRPr="00233CB5">
        <w:rPr>
          <w:rFonts w:ascii="Arial" w:hAnsi="Arial" w:cs="Arial"/>
          <w:b/>
          <w:sz w:val="22"/>
          <w:szCs w:val="22"/>
        </w:rPr>
        <w:t>4.3.1 Progress Report</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 xml:space="preserve">The WG FM </w:t>
      </w:r>
      <w:r w:rsidR="00197247" w:rsidRPr="00233CB5">
        <w:rPr>
          <w:rFonts w:ascii="Arial" w:hAnsi="Arial" w:cs="Arial"/>
          <w:sz w:val="22"/>
          <w:szCs w:val="22"/>
        </w:rPr>
        <w:t>C</w:t>
      </w:r>
      <w:r w:rsidRPr="00233CB5">
        <w:rPr>
          <w:rFonts w:ascii="Arial" w:hAnsi="Arial" w:cs="Arial"/>
          <w:sz w:val="22"/>
          <w:szCs w:val="22"/>
        </w:rPr>
        <w:t>hairman introduced the report of FM48 describing the progress which had been achieved since the last WG</w:t>
      </w:r>
      <w:r w:rsidR="00D901DD" w:rsidRPr="00233CB5">
        <w:rPr>
          <w:rFonts w:ascii="Arial" w:hAnsi="Arial" w:cs="Arial"/>
          <w:sz w:val="22"/>
          <w:szCs w:val="22"/>
        </w:rPr>
        <w:t xml:space="preserve"> </w:t>
      </w:r>
      <w:r w:rsidRPr="00233CB5">
        <w:rPr>
          <w:rFonts w:ascii="Arial" w:hAnsi="Arial" w:cs="Arial"/>
          <w:sz w:val="22"/>
          <w:szCs w:val="22"/>
        </w:rPr>
        <w:t xml:space="preserve">FM meeting (doc </w:t>
      </w:r>
      <w:proofErr w:type="gramStart"/>
      <w:r w:rsidRPr="00233CB5">
        <w:rPr>
          <w:rFonts w:ascii="Arial" w:hAnsi="Arial" w:cs="Arial"/>
          <w:sz w:val="22"/>
          <w:szCs w:val="22"/>
        </w:rPr>
        <w:t>FM(</w:t>
      </w:r>
      <w:proofErr w:type="gramEnd"/>
      <w:r w:rsidRPr="00233CB5">
        <w:rPr>
          <w:rFonts w:ascii="Arial" w:hAnsi="Arial" w:cs="Arial"/>
          <w:sz w:val="22"/>
          <w:szCs w:val="22"/>
        </w:rPr>
        <w:t>14)079rev1). FM48 had two physical meetings: FM48</w:t>
      </w:r>
      <w:r w:rsidR="00BB2DDC" w:rsidRPr="00233CB5">
        <w:rPr>
          <w:rFonts w:ascii="Arial" w:hAnsi="Arial" w:cs="Arial"/>
          <w:sz w:val="22"/>
          <w:szCs w:val="22"/>
        </w:rPr>
        <w:t xml:space="preserve"> </w:t>
      </w:r>
      <w:r w:rsidRPr="00233CB5">
        <w:rPr>
          <w:rFonts w:ascii="Arial" w:hAnsi="Arial" w:cs="Arial"/>
          <w:sz w:val="22"/>
          <w:szCs w:val="22"/>
        </w:rPr>
        <w:t>#14 (27-28 March 2014, Brussels) and FM48</w:t>
      </w:r>
      <w:r w:rsidR="00BB2DDC" w:rsidRPr="00233CB5">
        <w:rPr>
          <w:rFonts w:ascii="Arial" w:hAnsi="Arial" w:cs="Arial"/>
          <w:sz w:val="22"/>
          <w:szCs w:val="22"/>
        </w:rPr>
        <w:t xml:space="preserve"> </w:t>
      </w:r>
      <w:r w:rsidRPr="00233CB5">
        <w:rPr>
          <w:rFonts w:ascii="Arial" w:hAnsi="Arial" w:cs="Arial"/>
          <w:sz w:val="22"/>
          <w:szCs w:val="22"/>
        </w:rPr>
        <w:t>#15 (24-25 April 2014, Mainz).</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The 14</w:t>
      </w:r>
      <w:r w:rsidRPr="00233CB5">
        <w:rPr>
          <w:rFonts w:ascii="Arial" w:hAnsi="Arial" w:cs="Arial"/>
          <w:sz w:val="22"/>
          <w:szCs w:val="22"/>
          <w:vertAlign w:val="superscript"/>
        </w:rPr>
        <w:t>th</w:t>
      </w:r>
      <w:r w:rsidRPr="00233CB5">
        <w:rPr>
          <w:rFonts w:ascii="Arial" w:hAnsi="Arial" w:cs="Arial"/>
          <w:sz w:val="22"/>
          <w:szCs w:val="22"/>
        </w:rPr>
        <w:t xml:space="preserve"> FM48 meeting continued the discussion on 5 possible options for Broadband DA2GC regulation (3 options for the 2 GHz band and 2 options for the 5.8 GHz band), taking into account the ECC</w:t>
      </w:r>
      <w:r w:rsidR="00BB2DDC" w:rsidRPr="00233CB5">
        <w:rPr>
          <w:rFonts w:ascii="Arial" w:hAnsi="Arial" w:cs="Arial"/>
          <w:sz w:val="22"/>
          <w:szCs w:val="22"/>
        </w:rPr>
        <w:t xml:space="preserve"> </w:t>
      </w:r>
      <w:r w:rsidRPr="00233CB5">
        <w:rPr>
          <w:rFonts w:ascii="Arial" w:hAnsi="Arial" w:cs="Arial"/>
          <w:sz w:val="22"/>
          <w:szCs w:val="22"/>
        </w:rPr>
        <w:t>#36 decision that WG FM (in particular FM48) should further work on the regulation for Broadband DA2GC on the assumption that the harmonisation will be done by the means of an ECC Decision (or more than one ECC Decision). The 15</w:t>
      </w:r>
      <w:r w:rsidRPr="00233CB5">
        <w:rPr>
          <w:rFonts w:ascii="Arial" w:hAnsi="Arial" w:cs="Arial"/>
          <w:sz w:val="22"/>
          <w:szCs w:val="22"/>
          <w:vertAlign w:val="superscript"/>
        </w:rPr>
        <w:t>th</w:t>
      </w:r>
      <w:r w:rsidRPr="00233CB5">
        <w:rPr>
          <w:rFonts w:ascii="Arial" w:hAnsi="Arial" w:cs="Arial"/>
          <w:sz w:val="22"/>
          <w:szCs w:val="22"/>
        </w:rPr>
        <w:t xml:space="preserve"> FM48 meeting proceeded mainly with the finalisation of Draft ECC Report 214 on Broadband DA2GC based on the comments received during the public consultation.</w:t>
      </w:r>
    </w:p>
    <w:p w:rsidR="00177D8A" w:rsidRPr="00233CB5" w:rsidRDefault="00177D8A" w:rsidP="002269E3">
      <w:pPr>
        <w:tabs>
          <w:tab w:val="left" w:pos="284"/>
        </w:tabs>
        <w:spacing w:before="60" w:line="312" w:lineRule="auto"/>
        <w:ind w:left="-499"/>
        <w:rPr>
          <w:rFonts w:ascii="Arial" w:hAnsi="Arial" w:cs="Arial"/>
          <w:b/>
          <w:sz w:val="22"/>
          <w:szCs w:val="22"/>
        </w:rPr>
      </w:pPr>
      <w:r w:rsidRPr="00233CB5">
        <w:rPr>
          <w:rFonts w:ascii="Arial" w:hAnsi="Arial" w:cs="Arial"/>
          <w:b/>
          <w:sz w:val="22"/>
          <w:szCs w:val="22"/>
        </w:rPr>
        <w:t>4.3.2 Draft ECC Report 214</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 xml:space="preserve">WG FM noted and supported the FM48 resolutions on the comments received on Draft ECC Report 214 during the public consultation (Annex 2 to </w:t>
      </w:r>
      <w:proofErr w:type="gramStart"/>
      <w:r w:rsidRPr="00233CB5">
        <w:rPr>
          <w:rFonts w:ascii="Arial" w:hAnsi="Arial" w:cs="Arial"/>
          <w:sz w:val="22"/>
          <w:szCs w:val="22"/>
        </w:rPr>
        <w:t>FM(</w:t>
      </w:r>
      <w:proofErr w:type="gramEnd"/>
      <w:r w:rsidRPr="00233CB5">
        <w:rPr>
          <w:rFonts w:ascii="Arial" w:hAnsi="Arial" w:cs="Arial"/>
          <w:sz w:val="22"/>
          <w:szCs w:val="22"/>
        </w:rPr>
        <w:t>14)079rev1).</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lastRenderedPageBreak/>
        <w:t xml:space="preserve">WG FM considered the revised draft ECC Report 214 as provided by FM48 (Annex 1 to </w:t>
      </w:r>
      <w:proofErr w:type="gramStart"/>
      <w:r w:rsidRPr="00233CB5">
        <w:rPr>
          <w:rFonts w:ascii="Arial" w:hAnsi="Arial" w:cs="Arial"/>
          <w:sz w:val="22"/>
          <w:szCs w:val="22"/>
        </w:rPr>
        <w:t>FM(</w:t>
      </w:r>
      <w:proofErr w:type="gramEnd"/>
      <w:r w:rsidRPr="00233CB5">
        <w:rPr>
          <w:rFonts w:ascii="Arial" w:hAnsi="Arial" w:cs="Arial"/>
          <w:sz w:val="22"/>
          <w:szCs w:val="22"/>
        </w:rPr>
        <w:t>14)079rev1).</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 xml:space="preserve">The WG FM </w:t>
      </w:r>
      <w:r w:rsidR="00197247" w:rsidRPr="00233CB5">
        <w:rPr>
          <w:rFonts w:ascii="Arial" w:hAnsi="Arial" w:cs="Arial"/>
          <w:sz w:val="22"/>
          <w:szCs w:val="22"/>
        </w:rPr>
        <w:t>C</w:t>
      </w:r>
      <w:r w:rsidRPr="00233CB5">
        <w:rPr>
          <w:rFonts w:ascii="Arial" w:hAnsi="Arial" w:cs="Arial"/>
          <w:sz w:val="22"/>
          <w:szCs w:val="22"/>
        </w:rPr>
        <w:t>hairman informed the meeting that FM48 had not finally decided on a sentence proposing the development of a specific EC Decision on spectrum harmonisation for Broadband DA2GC systems with an aim to facilitate European wide implementation of these systems.</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Sweden proposed to delete this sentence arguing that the issue of developing an EC Decision is out of the FM48 mandate. UK, Finland, Czech Republic, The Netherlands, Norway and Estonia supported the Swedish proposal.</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The Netherlands additionally stated that it would be more appropriate to look for a regulation for one Broadband DA2GC system than trying to find a solution for 3 different systems.</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 xml:space="preserve">Germany, France and the Russian Federation preferred to keep the sentence and asked the position of EC on this issue. </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 xml:space="preserve">The EC </w:t>
      </w:r>
      <w:r w:rsidR="000B60CE" w:rsidRPr="00233CB5">
        <w:rPr>
          <w:rFonts w:ascii="Arial" w:hAnsi="Arial" w:cs="Arial"/>
          <w:sz w:val="22"/>
          <w:szCs w:val="22"/>
        </w:rPr>
        <w:t>C</w:t>
      </w:r>
      <w:r w:rsidRPr="00233CB5">
        <w:rPr>
          <w:rFonts w:ascii="Arial" w:hAnsi="Arial" w:cs="Arial"/>
          <w:sz w:val="22"/>
          <w:szCs w:val="22"/>
        </w:rPr>
        <w:t xml:space="preserve">ouncillor clarified that in any case, by deleting or keeping this sentence, after the submission of the CEPT response on the Mandate on the unpaired 2 GHz </w:t>
      </w:r>
      <w:proofErr w:type="gramStart"/>
      <w:r w:rsidRPr="00233CB5">
        <w:rPr>
          <w:rFonts w:ascii="Arial" w:hAnsi="Arial" w:cs="Arial"/>
          <w:sz w:val="22"/>
          <w:szCs w:val="22"/>
        </w:rPr>
        <w:t>bands,</w:t>
      </w:r>
      <w:proofErr w:type="gramEnd"/>
      <w:r w:rsidRPr="00233CB5">
        <w:rPr>
          <w:rFonts w:ascii="Arial" w:hAnsi="Arial" w:cs="Arial"/>
          <w:sz w:val="22"/>
          <w:szCs w:val="22"/>
        </w:rPr>
        <w:t xml:space="preserve"> all necessary information will be available for appropriate action.</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WG FM also discussed the new section 5.4 «Typical performance expectations for Broadband DA2GC» of the Draft ECC Report 214.</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Sweden asked for clarification on the figures provided in the table of performance metrics</w:t>
      </w:r>
      <w:r w:rsidR="00263423" w:rsidRPr="00233CB5">
        <w:rPr>
          <w:rFonts w:ascii="Arial" w:hAnsi="Arial" w:cs="Arial"/>
          <w:sz w:val="22"/>
          <w:szCs w:val="22"/>
        </w:rPr>
        <w:t xml:space="preserve"> in order to better understand the logic of the information provided in that section</w:t>
      </w:r>
      <w:r w:rsidRPr="00233CB5">
        <w:rPr>
          <w:rFonts w:ascii="Arial" w:hAnsi="Arial" w:cs="Arial"/>
          <w:sz w:val="22"/>
          <w:szCs w:val="22"/>
        </w:rPr>
        <w:t>.</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 xml:space="preserve">The WG FM </w:t>
      </w:r>
      <w:r w:rsidR="00197247" w:rsidRPr="00233CB5">
        <w:rPr>
          <w:rFonts w:ascii="Arial" w:hAnsi="Arial" w:cs="Arial"/>
          <w:sz w:val="22"/>
          <w:szCs w:val="22"/>
        </w:rPr>
        <w:t>C</w:t>
      </w:r>
      <w:r w:rsidRPr="00233CB5">
        <w:rPr>
          <w:rFonts w:ascii="Arial" w:hAnsi="Arial" w:cs="Arial"/>
          <w:sz w:val="22"/>
          <w:szCs w:val="22"/>
        </w:rPr>
        <w:t>hairman explained that the sections describing the three different systems should not be changed, because the description should be in line with the ETSI System Reference Documents and no comparison of different technical concepts should be carried out by CEPT. Therefore a new section had been added by FM48.</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After a slight amendment of new section 5.4, it was supported by WG FM.</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 xml:space="preserve">After some further minor amendments, the draft ECC Report 214 was finally approved by the meeting for publication as in </w:t>
      </w:r>
      <w:r w:rsidRPr="00233CB5">
        <w:rPr>
          <w:rFonts w:ascii="Arial" w:hAnsi="Arial" w:cs="Arial"/>
          <w:b/>
          <w:sz w:val="22"/>
          <w:szCs w:val="22"/>
        </w:rPr>
        <w:t>Annex</w:t>
      </w:r>
      <w:r w:rsidR="00A13230" w:rsidRPr="00233CB5">
        <w:rPr>
          <w:rFonts w:ascii="Arial" w:hAnsi="Arial" w:cs="Arial"/>
          <w:b/>
          <w:sz w:val="22"/>
          <w:szCs w:val="22"/>
        </w:rPr>
        <w:t> 07</w:t>
      </w:r>
      <w:r w:rsidRPr="00233CB5">
        <w:rPr>
          <w:rFonts w:ascii="Arial" w:hAnsi="Arial" w:cs="Arial"/>
          <w:sz w:val="22"/>
          <w:szCs w:val="22"/>
        </w:rPr>
        <w:t>.</w:t>
      </w:r>
    </w:p>
    <w:p w:rsidR="00177D8A" w:rsidRPr="00233CB5" w:rsidRDefault="00177D8A" w:rsidP="002269E3">
      <w:pPr>
        <w:tabs>
          <w:tab w:val="left" w:pos="284"/>
        </w:tabs>
        <w:spacing w:before="60" w:line="312" w:lineRule="auto"/>
        <w:ind w:left="-499"/>
        <w:rPr>
          <w:rFonts w:ascii="Arial" w:hAnsi="Arial" w:cs="Arial"/>
          <w:b/>
          <w:sz w:val="22"/>
          <w:szCs w:val="22"/>
        </w:rPr>
      </w:pPr>
      <w:r w:rsidRPr="00233CB5">
        <w:rPr>
          <w:rFonts w:ascii="Arial" w:hAnsi="Arial" w:cs="Arial"/>
          <w:b/>
          <w:sz w:val="22"/>
          <w:szCs w:val="22"/>
        </w:rPr>
        <w:t>4.3.3 Future regulation for Broadband DA2GC</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WG FM noted the following documents for Broadband DA2GC regulation developed by FM48:</w:t>
      </w:r>
    </w:p>
    <w:p w:rsidR="00177D8A" w:rsidRPr="00233CB5" w:rsidRDefault="00177D8A" w:rsidP="00495AAE">
      <w:pPr>
        <w:numPr>
          <w:ilvl w:val="0"/>
          <w:numId w:val="43"/>
        </w:numPr>
        <w:spacing w:before="60" w:line="312" w:lineRule="auto"/>
        <w:rPr>
          <w:rFonts w:ascii="Arial" w:hAnsi="Arial" w:cs="Arial"/>
          <w:sz w:val="22"/>
          <w:szCs w:val="22"/>
        </w:rPr>
      </w:pPr>
      <w:r w:rsidRPr="00233CB5">
        <w:rPr>
          <w:rFonts w:ascii="Arial" w:hAnsi="Arial" w:cs="Arial"/>
          <w:sz w:val="22"/>
          <w:szCs w:val="22"/>
        </w:rPr>
        <w:t>two working documents for the main body of the regulation: one for frequency bands 1900</w:t>
      </w:r>
      <w:r w:rsidR="00A13230" w:rsidRPr="00233CB5">
        <w:rPr>
          <w:rFonts w:ascii="Arial" w:hAnsi="Arial" w:cs="Arial"/>
          <w:sz w:val="22"/>
          <w:szCs w:val="22"/>
        </w:rPr>
        <w:t>-</w:t>
      </w:r>
      <w:r w:rsidRPr="00233CB5">
        <w:rPr>
          <w:rFonts w:ascii="Arial" w:hAnsi="Arial" w:cs="Arial"/>
          <w:sz w:val="22"/>
          <w:szCs w:val="22"/>
        </w:rPr>
        <w:t>1920 MHz / 2010</w:t>
      </w:r>
      <w:r w:rsidR="00A13230" w:rsidRPr="00233CB5">
        <w:rPr>
          <w:rFonts w:ascii="Arial" w:hAnsi="Arial" w:cs="Arial"/>
          <w:sz w:val="22"/>
          <w:szCs w:val="22"/>
        </w:rPr>
        <w:t>-</w:t>
      </w:r>
      <w:r w:rsidRPr="00233CB5">
        <w:rPr>
          <w:rFonts w:ascii="Arial" w:hAnsi="Arial" w:cs="Arial"/>
          <w:sz w:val="22"/>
          <w:szCs w:val="22"/>
        </w:rPr>
        <w:t>2025 MHz and another for frequency band 5855</w:t>
      </w:r>
      <w:r w:rsidR="00A13230" w:rsidRPr="00233CB5">
        <w:rPr>
          <w:rFonts w:ascii="Arial" w:hAnsi="Arial" w:cs="Arial"/>
          <w:sz w:val="22"/>
          <w:szCs w:val="22"/>
        </w:rPr>
        <w:t>-</w:t>
      </w:r>
      <w:r w:rsidRPr="00233CB5">
        <w:rPr>
          <w:rFonts w:ascii="Arial" w:hAnsi="Arial" w:cs="Arial"/>
          <w:sz w:val="22"/>
          <w:szCs w:val="22"/>
        </w:rPr>
        <w:t>5875 MHz (Annexes 8 and 9 to FM(14)079rev1);</w:t>
      </w:r>
    </w:p>
    <w:p w:rsidR="00177D8A" w:rsidRPr="00233CB5" w:rsidRDefault="00177D8A" w:rsidP="00495AAE">
      <w:pPr>
        <w:numPr>
          <w:ilvl w:val="0"/>
          <w:numId w:val="43"/>
        </w:numPr>
        <w:spacing w:before="60" w:line="312" w:lineRule="auto"/>
        <w:rPr>
          <w:rFonts w:ascii="Arial" w:hAnsi="Arial" w:cs="Arial"/>
          <w:sz w:val="22"/>
          <w:szCs w:val="22"/>
        </w:rPr>
      </w:pPr>
      <w:r w:rsidRPr="00233CB5">
        <w:rPr>
          <w:rFonts w:ascii="Arial" w:hAnsi="Arial" w:cs="Arial"/>
          <w:sz w:val="22"/>
          <w:szCs w:val="22"/>
        </w:rPr>
        <w:t>four different technical Annexes (Annexes 3-6 to FM(14)079rev1):</w:t>
      </w:r>
    </w:p>
    <w:p w:rsidR="00177D8A" w:rsidRPr="00233CB5" w:rsidRDefault="00177D8A" w:rsidP="00495AAE">
      <w:pPr>
        <w:numPr>
          <w:ilvl w:val="0"/>
          <w:numId w:val="44"/>
        </w:numPr>
        <w:spacing w:before="60" w:line="312" w:lineRule="auto"/>
        <w:rPr>
          <w:rFonts w:ascii="Arial" w:hAnsi="Arial" w:cs="Arial"/>
          <w:sz w:val="22"/>
          <w:szCs w:val="22"/>
        </w:rPr>
      </w:pPr>
      <w:r w:rsidRPr="00233CB5">
        <w:rPr>
          <w:rFonts w:ascii="Arial" w:hAnsi="Arial" w:cs="Arial"/>
          <w:sz w:val="22"/>
          <w:szCs w:val="22"/>
        </w:rPr>
        <w:t>for the system according to ETSI TR 103 054, FDD, frequency range: 1900-1910 MHz (FL) and 2010-2020 MHz (RL);</w:t>
      </w:r>
    </w:p>
    <w:p w:rsidR="00177D8A" w:rsidRPr="00233CB5" w:rsidRDefault="00177D8A" w:rsidP="00495AAE">
      <w:pPr>
        <w:numPr>
          <w:ilvl w:val="0"/>
          <w:numId w:val="44"/>
        </w:numPr>
        <w:spacing w:before="60" w:line="312" w:lineRule="auto"/>
        <w:rPr>
          <w:rFonts w:ascii="Arial" w:hAnsi="Arial" w:cs="Arial"/>
          <w:sz w:val="22"/>
          <w:szCs w:val="22"/>
        </w:rPr>
      </w:pPr>
      <w:r w:rsidRPr="00233CB5">
        <w:rPr>
          <w:rFonts w:ascii="Arial" w:hAnsi="Arial" w:cs="Arial"/>
          <w:sz w:val="22"/>
          <w:szCs w:val="22"/>
        </w:rPr>
        <w:t>for the system according to ETSI TR 101 599, TDD, frequency band  5855-5875 MHz;</w:t>
      </w:r>
    </w:p>
    <w:p w:rsidR="00177D8A" w:rsidRPr="00233CB5" w:rsidRDefault="00177D8A" w:rsidP="00495AAE">
      <w:pPr>
        <w:numPr>
          <w:ilvl w:val="0"/>
          <w:numId w:val="44"/>
        </w:numPr>
        <w:spacing w:before="60" w:line="312" w:lineRule="auto"/>
        <w:rPr>
          <w:rFonts w:ascii="Arial" w:hAnsi="Arial" w:cs="Arial"/>
          <w:sz w:val="22"/>
          <w:szCs w:val="22"/>
        </w:rPr>
      </w:pPr>
      <w:r w:rsidRPr="00233CB5">
        <w:rPr>
          <w:rFonts w:ascii="Arial" w:hAnsi="Arial" w:cs="Arial"/>
          <w:sz w:val="22"/>
          <w:szCs w:val="22"/>
        </w:rPr>
        <w:t>for the system according to ETSI TR 101 599, TDD, frequency band 1900-1920 MHz;</w:t>
      </w:r>
    </w:p>
    <w:p w:rsidR="00177D8A" w:rsidRPr="00233CB5" w:rsidRDefault="00177D8A" w:rsidP="00495AAE">
      <w:pPr>
        <w:numPr>
          <w:ilvl w:val="0"/>
          <w:numId w:val="44"/>
        </w:numPr>
        <w:spacing w:before="60" w:line="312" w:lineRule="auto"/>
        <w:rPr>
          <w:rFonts w:ascii="Arial" w:hAnsi="Arial" w:cs="Arial"/>
          <w:sz w:val="22"/>
          <w:szCs w:val="22"/>
        </w:rPr>
      </w:pPr>
      <w:r w:rsidRPr="00233CB5">
        <w:rPr>
          <w:rFonts w:ascii="Arial" w:hAnsi="Arial" w:cs="Arial"/>
          <w:sz w:val="22"/>
          <w:szCs w:val="22"/>
        </w:rPr>
        <w:t>for the system according to ETSI TR 103 108, TDD, frequency bands 1900-1920 MHz and 5855-5875 MHz;</w:t>
      </w:r>
    </w:p>
    <w:p w:rsidR="00177D8A" w:rsidRPr="00233CB5" w:rsidRDefault="00177D8A" w:rsidP="00495AAE">
      <w:pPr>
        <w:numPr>
          <w:ilvl w:val="0"/>
          <w:numId w:val="43"/>
        </w:numPr>
        <w:spacing w:before="60" w:line="312" w:lineRule="auto"/>
        <w:rPr>
          <w:rFonts w:ascii="Arial" w:hAnsi="Arial" w:cs="Arial"/>
          <w:sz w:val="22"/>
          <w:szCs w:val="22"/>
        </w:rPr>
      </w:pPr>
      <w:proofErr w:type="gramStart"/>
      <w:r w:rsidRPr="00233CB5">
        <w:rPr>
          <w:rFonts w:ascii="Arial" w:hAnsi="Arial" w:cs="Arial"/>
          <w:sz w:val="22"/>
          <w:szCs w:val="22"/>
        </w:rPr>
        <w:t>an</w:t>
      </w:r>
      <w:proofErr w:type="gramEnd"/>
      <w:r w:rsidRPr="00233CB5">
        <w:rPr>
          <w:rFonts w:ascii="Arial" w:hAnsi="Arial" w:cs="Arial"/>
          <w:sz w:val="22"/>
          <w:szCs w:val="22"/>
        </w:rPr>
        <w:t xml:space="preserve"> Annex for coordination between Broadband DA2GC GS and other fixed radio stations (Annex 7 to FM(14)079rev1).</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lastRenderedPageBreak/>
        <w:t>WG FM agreed that these documents should be the basis for the on-going work of FM48.</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 xml:space="preserve">Sweden pointed out that it was assumed for the regulation for Broadband DA2GC that it will be reviewed earlier than usual, e.g. after two years, and that differs from the normal practise of reviewing ECC Decisions every </w:t>
      </w:r>
      <w:r w:rsidR="004D5CE5" w:rsidRPr="00233CB5">
        <w:rPr>
          <w:rFonts w:ascii="Arial" w:hAnsi="Arial" w:cs="Arial"/>
          <w:sz w:val="22"/>
          <w:szCs w:val="22"/>
        </w:rPr>
        <w:t>five</w:t>
      </w:r>
      <w:r w:rsidRPr="00233CB5">
        <w:rPr>
          <w:rFonts w:ascii="Arial" w:hAnsi="Arial" w:cs="Arial"/>
          <w:sz w:val="22"/>
          <w:szCs w:val="22"/>
        </w:rPr>
        <w:t xml:space="preserve"> years.</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 xml:space="preserve">The WG FM </w:t>
      </w:r>
      <w:r w:rsidR="00197247" w:rsidRPr="00233CB5">
        <w:rPr>
          <w:rFonts w:ascii="Arial" w:hAnsi="Arial" w:cs="Arial"/>
          <w:sz w:val="22"/>
          <w:szCs w:val="22"/>
        </w:rPr>
        <w:t>C</w:t>
      </w:r>
      <w:r w:rsidRPr="00233CB5">
        <w:rPr>
          <w:rFonts w:ascii="Arial" w:hAnsi="Arial" w:cs="Arial"/>
          <w:sz w:val="22"/>
          <w:szCs w:val="22"/>
        </w:rPr>
        <w:t xml:space="preserve">hairman confirmed that this had been discussed by FM48 and the reason for such an approach is given by the fact that </w:t>
      </w:r>
      <w:r w:rsidR="004D5CE5" w:rsidRPr="00233CB5">
        <w:rPr>
          <w:rFonts w:ascii="Arial" w:hAnsi="Arial" w:cs="Arial"/>
          <w:sz w:val="22"/>
          <w:szCs w:val="22"/>
        </w:rPr>
        <w:t xml:space="preserve">out of </w:t>
      </w:r>
      <w:r w:rsidRPr="00233CB5">
        <w:rPr>
          <w:rFonts w:ascii="Arial" w:hAnsi="Arial" w:cs="Arial"/>
          <w:sz w:val="22"/>
          <w:szCs w:val="22"/>
        </w:rPr>
        <w:t>the five options/systems under consideration most probably only one or two systems will be rolled out at the end. However, it is not possible to forecast which option(s) will be realised. After getting a better knowledge about the system(s) to be rolled out, the unrealised options could be withdrawn from the regulation.</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WG FM agreed that this approach should be further considered in detail by FM48.</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 xml:space="preserve">Sweden mentioned that it still has the same position as expressed during the last ECC </w:t>
      </w:r>
      <w:proofErr w:type="gramStart"/>
      <w:r w:rsidRPr="00233CB5">
        <w:rPr>
          <w:rFonts w:ascii="Arial" w:hAnsi="Arial" w:cs="Arial"/>
          <w:sz w:val="22"/>
          <w:szCs w:val="22"/>
        </w:rPr>
        <w:t>meeting, that</w:t>
      </w:r>
      <w:proofErr w:type="gramEnd"/>
      <w:r w:rsidRPr="00233CB5">
        <w:rPr>
          <w:rFonts w:ascii="Arial" w:hAnsi="Arial" w:cs="Arial"/>
          <w:sz w:val="22"/>
          <w:szCs w:val="22"/>
        </w:rPr>
        <w:t xml:space="preserve"> it is premature for the development of an ECC Decision for Broadband DA2GC, but Sweden </w:t>
      </w:r>
      <w:r w:rsidR="0094490F" w:rsidRPr="00233CB5">
        <w:rPr>
          <w:rFonts w:ascii="Arial" w:hAnsi="Arial" w:cs="Arial"/>
          <w:sz w:val="22"/>
          <w:szCs w:val="22"/>
        </w:rPr>
        <w:t xml:space="preserve">accepted </w:t>
      </w:r>
      <w:r w:rsidRPr="00233CB5">
        <w:rPr>
          <w:rFonts w:ascii="Arial" w:hAnsi="Arial" w:cs="Arial"/>
          <w:sz w:val="22"/>
          <w:szCs w:val="22"/>
        </w:rPr>
        <w:t>the ECC working assumptions for the on-going work.</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WG FM noted the FM48 proposals on the draft CEPT Report 52 which had been prepared for the Corresponding Group on the unpaired 2 GHz bands (see section 5.4).</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 xml:space="preserve">Finally WG FM decided to inform ETSI on the progress achieved so far via the liaison statement as in </w:t>
      </w:r>
      <w:r w:rsidRPr="00233CB5">
        <w:rPr>
          <w:rFonts w:ascii="Arial" w:hAnsi="Arial" w:cs="Arial"/>
          <w:b/>
          <w:sz w:val="22"/>
          <w:szCs w:val="22"/>
        </w:rPr>
        <w:t>Annex</w:t>
      </w:r>
      <w:r w:rsidR="002777D7" w:rsidRPr="00233CB5">
        <w:rPr>
          <w:rFonts w:ascii="Arial" w:hAnsi="Arial" w:cs="Arial"/>
          <w:b/>
          <w:sz w:val="22"/>
          <w:szCs w:val="22"/>
        </w:rPr>
        <w:t> </w:t>
      </w:r>
      <w:r w:rsidR="00D76F08" w:rsidRPr="00233CB5">
        <w:rPr>
          <w:rFonts w:ascii="Arial" w:hAnsi="Arial" w:cs="Arial"/>
          <w:b/>
          <w:sz w:val="22"/>
          <w:szCs w:val="22"/>
        </w:rPr>
        <w:t>08</w:t>
      </w:r>
      <w:r w:rsidRPr="00233CB5">
        <w:rPr>
          <w:rFonts w:ascii="Arial" w:hAnsi="Arial" w:cs="Arial"/>
          <w:sz w:val="22"/>
          <w:szCs w:val="22"/>
        </w:rPr>
        <w:t xml:space="preserve">. </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WG FM scheduled to adopt the draft BDA2GC regulation(s) for public consultation in February 2015 with the aim to final adopt it by the ECC in June 2015.</w:t>
      </w:r>
    </w:p>
    <w:p w:rsidR="00177D8A" w:rsidRPr="00233CB5" w:rsidRDefault="00177D8A" w:rsidP="002269E3">
      <w:pPr>
        <w:rPr>
          <w:rFonts w:ascii="Arial" w:hAnsi="Arial" w:cs="Arial"/>
        </w:rPr>
      </w:pPr>
    </w:p>
    <w:p w:rsidR="00177D8A" w:rsidRPr="00233CB5" w:rsidRDefault="00177D8A" w:rsidP="002269E3">
      <w:pPr>
        <w:spacing w:before="60" w:line="312" w:lineRule="auto"/>
        <w:ind w:left="-499"/>
        <w:rPr>
          <w:rFonts w:ascii="Arial" w:hAnsi="Arial" w:cs="Arial"/>
          <w:b/>
          <w:sz w:val="22"/>
          <w:szCs w:val="22"/>
        </w:rPr>
      </w:pPr>
      <w:r w:rsidRPr="00233CB5">
        <w:rPr>
          <w:rFonts w:ascii="Arial" w:hAnsi="Arial" w:cs="Arial"/>
          <w:b/>
          <w:sz w:val="22"/>
          <w:szCs w:val="22"/>
        </w:rPr>
        <w:t>4.3.4 Appointment of a new FM48 Chairman</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WG FM had received one nomination and the meeting appointed Mr Alexey Shurakhov (RUS) as a new FM48 Chairman by acclamation. Mr Shurakhov thanked the participants for the support and confidence placed in him.</w:t>
      </w:r>
    </w:p>
    <w:p w:rsidR="00177D8A" w:rsidRPr="00233CB5" w:rsidRDefault="00177D8A" w:rsidP="00495AAE">
      <w:pPr>
        <w:numPr>
          <w:ilvl w:val="0"/>
          <w:numId w:val="4"/>
        </w:numPr>
        <w:spacing w:before="60" w:line="312" w:lineRule="auto"/>
        <w:ind w:left="0" w:hanging="499"/>
        <w:rPr>
          <w:rFonts w:ascii="Arial" w:hAnsi="Arial" w:cs="Arial"/>
          <w:sz w:val="22"/>
          <w:szCs w:val="22"/>
        </w:rPr>
      </w:pPr>
      <w:r w:rsidRPr="00233CB5">
        <w:rPr>
          <w:rFonts w:ascii="Arial" w:hAnsi="Arial" w:cs="Arial"/>
          <w:sz w:val="22"/>
          <w:szCs w:val="22"/>
        </w:rPr>
        <w:t xml:space="preserve">WG FM agreed to extend the activities of FM48 till June 2015 (see amended </w:t>
      </w:r>
      <w:proofErr w:type="spellStart"/>
      <w:r w:rsidRPr="00233CB5">
        <w:rPr>
          <w:rFonts w:ascii="Arial" w:hAnsi="Arial" w:cs="Arial"/>
          <w:sz w:val="22"/>
          <w:szCs w:val="22"/>
        </w:rPr>
        <w:t>ToR</w:t>
      </w:r>
      <w:proofErr w:type="spellEnd"/>
      <w:r w:rsidRPr="00233CB5">
        <w:rPr>
          <w:rFonts w:ascii="Arial" w:hAnsi="Arial" w:cs="Arial"/>
          <w:sz w:val="22"/>
          <w:szCs w:val="22"/>
        </w:rPr>
        <w:t xml:space="preserve"> in </w:t>
      </w:r>
      <w:r w:rsidRPr="00233CB5">
        <w:rPr>
          <w:rFonts w:ascii="Arial" w:hAnsi="Arial" w:cs="Arial"/>
          <w:b/>
          <w:sz w:val="22"/>
          <w:szCs w:val="22"/>
        </w:rPr>
        <w:t>Annex</w:t>
      </w:r>
      <w:r w:rsidR="002777D7" w:rsidRPr="00233CB5">
        <w:rPr>
          <w:rFonts w:ascii="Arial" w:hAnsi="Arial" w:cs="Arial"/>
          <w:b/>
          <w:sz w:val="22"/>
          <w:szCs w:val="22"/>
        </w:rPr>
        <w:t> </w:t>
      </w:r>
      <w:r w:rsidR="00D76F08" w:rsidRPr="00233CB5">
        <w:rPr>
          <w:rFonts w:ascii="Arial" w:hAnsi="Arial" w:cs="Arial"/>
          <w:b/>
          <w:sz w:val="22"/>
          <w:szCs w:val="22"/>
        </w:rPr>
        <w:t>09</w:t>
      </w:r>
      <w:r w:rsidRPr="00233CB5">
        <w:rPr>
          <w:rFonts w:ascii="Arial" w:hAnsi="Arial" w:cs="Arial"/>
          <w:sz w:val="22"/>
          <w:szCs w:val="22"/>
        </w:rPr>
        <w:t>).</w:t>
      </w:r>
    </w:p>
    <w:p w:rsidR="00177D8A" w:rsidRPr="00233CB5" w:rsidRDefault="00B75078" w:rsidP="002269E3">
      <w:pPr>
        <w:spacing w:before="240" w:after="120" w:line="312" w:lineRule="auto"/>
        <w:ind w:left="-499"/>
        <w:rPr>
          <w:rFonts w:ascii="Arial" w:hAnsi="Arial" w:cs="Arial"/>
          <w:b/>
          <w:sz w:val="26"/>
          <w:szCs w:val="26"/>
        </w:rPr>
      </w:pPr>
      <w:r w:rsidRPr="00233CB5">
        <w:rPr>
          <w:rFonts w:ascii="Arial" w:hAnsi="Arial" w:cs="Arial"/>
          <w:b/>
          <w:sz w:val="26"/>
          <w:szCs w:val="26"/>
        </w:rPr>
        <w:t>4.4 FM PT 49 (Broadband PPDR)</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4.4.1 Progress Report</w:t>
      </w:r>
    </w:p>
    <w:p w:rsidR="00177D8A" w:rsidRPr="00233CB5" w:rsidRDefault="00177D8A"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t xml:space="preserve">Mr Thomas Weber (ECO) presented the FM49 progress report on behalf of the </w:t>
      </w:r>
      <w:r w:rsidR="00197247" w:rsidRPr="00233CB5">
        <w:rPr>
          <w:rFonts w:ascii="Arial" w:hAnsi="Arial" w:cs="Arial"/>
          <w:sz w:val="22"/>
          <w:szCs w:val="22"/>
        </w:rPr>
        <w:t xml:space="preserve">former </w:t>
      </w:r>
      <w:r w:rsidRPr="00233CB5">
        <w:rPr>
          <w:rFonts w:ascii="Arial" w:hAnsi="Arial" w:cs="Arial"/>
          <w:sz w:val="22"/>
          <w:szCs w:val="22"/>
        </w:rPr>
        <w:t xml:space="preserve">FM49 </w:t>
      </w:r>
      <w:r w:rsidR="00197247" w:rsidRPr="00233CB5">
        <w:rPr>
          <w:rFonts w:ascii="Arial" w:hAnsi="Arial" w:cs="Arial"/>
          <w:sz w:val="22"/>
          <w:szCs w:val="22"/>
        </w:rPr>
        <w:t>C</w:t>
      </w:r>
      <w:r w:rsidRPr="00233CB5">
        <w:rPr>
          <w:rFonts w:ascii="Arial" w:hAnsi="Arial" w:cs="Arial"/>
          <w:sz w:val="22"/>
          <w:szCs w:val="22"/>
        </w:rPr>
        <w:t>hairman</w:t>
      </w:r>
      <w:r w:rsidR="002777D7" w:rsidRPr="00233CB5">
        <w:rPr>
          <w:rFonts w:ascii="Arial" w:hAnsi="Arial" w:cs="Arial"/>
          <w:sz w:val="22"/>
          <w:szCs w:val="22"/>
        </w:rPr>
        <w:t>,</w:t>
      </w:r>
      <w:r w:rsidRPr="00233CB5">
        <w:rPr>
          <w:rFonts w:ascii="Arial" w:hAnsi="Arial" w:cs="Arial"/>
          <w:sz w:val="22"/>
          <w:szCs w:val="22"/>
        </w:rPr>
        <w:t xml:space="preserve"> Mr Peter </w:t>
      </w:r>
      <w:proofErr w:type="spellStart"/>
      <w:r w:rsidRPr="00233CB5">
        <w:rPr>
          <w:rFonts w:ascii="Arial" w:hAnsi="Arial" w:cs="Arial"/>
          <w:sz w:val="22"/>
          <w:szCs w:val="22"/>
        </w:rPr>
        <w:t>Buttenschoen</w:t>
      </w:r>
      <w:proofErr w:type="spellEnd"/>
      <w:r w:rsidR="002777D7" w:rsidRPr="00233CB5">
        <w:rPr>
          <w:rFonts w:ascii="Arial" w:hAnsi="Arial" w:cs="Arial"/>
          <w:sz w:val="22"/>
          <w:szCs w:val="22"/>
        </w:rPr>
        <w:t>,</w:t>
      </w:r>
      <w:r w:rsidRPr="00233CB5">
        <w:rPr>
          <w:rFonts w:ascii="Arial" w:hAnsi="Arial" w:cs="Arial"/>
          <w:sz w:val="22"/>
          <w:szCs w:val="22"/>
        </w:rPr>
        <w:t xml:space="preserve"> as in doc. FM(14)090r1.</w:t>
      </w:r>
    </w:p>
    <w:p w:rsidR="00177D8A" w:rsidRPr="00233CB5" w:rsidRDefault="00177D8A"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t>WG FM also noted the info document 004 from the RCEG (</w:t>
      </w:r>
      <w:r w:rsidR="00F86DB7" w:rsidRPr="00233CB5">
        <w:rPr>
          <w:rFonts w:ascii="Arial" w:hAnsi="Arial" w:cs="Arial"/>
          <w:sz w:val="22"/>
          <w:szCs w:val="22"/>
        </w:rPr>
        <w:t>‘</w:t>
      </w:r>
      <w:r w:rsidRPr="00233CB5">
        <w:rPr>
          <w:rFonts w:ascii="Arial" w:hAnsi="Arial" w:cs="Arial"/>
          <w:sz w:val="22"/>
          <w:szCs w:val="22"/>
        </w:rPr>
        <w:t>Radio Communication Expert Group</w:t>
      </w:r>
      <w:r w:rsidR="00F86DB7" w:rsidRPr="00233CB5">
        <w:rPr>
          <w:rFonts w:ascii="Arial" w:hAnsi="Arial" w:cs="Arial"/>
          <w:sz w:val="22"/>
          <w:szCs w:val="22"/>
        </w:rPr>
        <w:t>’</w:t>
      </w:r>
      <w:r w:rsidRPr="00233CB5">
        <w:rPr>
          <w:rFonts w:ascii="Arial" w:hAnsi="Arial" w:cs="Arial"/>
          <w:sz w:val="22"/>
          <w:szCs w:val="22"/>
        </w:rPr>
        <w:t>) containing a statement on BB PPDR frequencies in relation to the WRC-15 preparations. WG FM did not consider this document further since this was not under the responsibility of WG FM.</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4.4.2 Draft ECC Report “B”</w:t>
      </w:r>
    </w:p>
    <w:p w:rsidR="00177D8A" w:rsidRPr="00233CB5" w:rsidRDefault="00177D8A"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t xml:space="preserve">Mr Weber presented doc. </w:t>
      </w:r>
      <w:proofErr w:type="gramStart"/>
      <w:r w:rsidRPr="00233CB5">
        <w:rPr>
          <w:rFonts w:ascii="Arial" w:hAnsi="Arial" w:cs="Arial"/>
          <w:sz w:val="22"/>
          <w:szCs w:val="22"/>
        </w:rPr>
        <w:t>FM(</w:t>
      </w:r>
      <w:proofErr w:type="gramEnd"/>
      <w:r w:rsidRPr="00233CB5">
        <w:rPr>
          <w:rFonts w:ascii="Arial" w:hAnsi="Arial" w:cs="Arial"/>
          <w:sz w:val="22"/>
          <w:szCs w:val="22"/>
        </w:rPr>
        <w:t>14)090</w:t>
      </w:r>
      <w:r w:rsidR="002777D7" w:rsidRPr="00233CB5">
        <w:rPr>
          <w:rFonts w:ascii="Arial" w:hAnsi="Arial" w:cs="Arial"/>
          <w:sz w:val="22"/>
          <w:szCs w:val="22"/>
        </w:rPr>
        <w:t>r1</w:t>
      </w:r>
      <w:r w:rsidRPr="00233CB5">
        <w:rPr>
          <w:rFonts w:ascii="Arial" w:hAnsi="Arial" w:cs="Arial"/>
          <w:sz w:val="22"/>
          <w:szCs w:val="22"/>
        </w:rPr>
        <w:t xml:space="preserve"> Annex 1, the draft ECC Report </w:t>
      </w:r>
      <w:r w:rsidR="00F86DB7" w:rsidRPr="00233CB5">
        <w:rPr>
          <w:rFonts w:ascii="Arial" w:hAnsi="Arial" w:cs="Arial"/>
          <w:sz w:val="22"/>
          <w:szCs w:val="22"/>
        </w:rPr>
        <w:t>‘</w:t>
      </w:r>
      <w:r w:rsidRPr="00233CB5">
        <w:rPr>
          <w:rFonts w:ascii="Arial" w:hAnsi="Arial" w:cs="Arial"/>
          <w:sz w:val="22"/>
          <w:szCs w:val="22"/>
        </w:rPr>
        <w:t>B</w:t>
      </w:r>
      <w:r w:rsidR="00F86DB7" w:rsidRPr="00233CB5">
        <w:rPr>
          <w:rFonts w:ascii="Arial" w:hAnsi="Arial" w:cs="Arial"/>
          <w:sz w:val="22"/>
          <w:szCs w:val="22"/>
        </w:rPr>
        <w:t>’</w:t>
      </w:r>
      <w:r w:rsidRPr="00233CB5">
        <w:rPr>
          <w:rFonts w:ascii="Arial" w:hAnsi="Arial" w:cs="Arial"/>
          <w:sz w:val="22"/>
          <w:szCs w:val="22"/>
        </w:rPr>
        <w:t xml:space="preserve"> on “Harmonised conditions and spectrum bands for the implementation of future European Broadband PPDR systems”. He emphasised that FM49 requested feedback on the </w:t>
      </w:r>
      <w:r w:rsidR="002777D7" w:rsidRPr="00233CB5">
        <w:rPr>
          <w:rFonts w:ascii="Arial" w:hAnsi="Arial" w:cs="Arial"/>
          <w:sz w:val="22"/>
          <w:szCs w:val="22"/>
        </w:rPr>
        <w:t>“E</w:t>
      </w:r>
      <w:r w:rsidRPr="00233CB5">
        <w:rPr>
          <w:rFonts w:ascii="Arial" w:hAnsi="Arial" w:cs="Arial"/>
          <w:sz w:val="22"/>
          <w:szCs w:val="22"/>
        </w:rPr>
        <w:t xml:space="preserve">xecutive </w:t>
      </w:r>
      <w:r w:rsidR="002777D7" w:rsidRPr="00233CB5">
        <w:rPr>
          <w:rFonts w:ascii="Arial" w:hAnsi="Arial" w:cs="Arial"/>
          <w:sz w:val="22"/>
          <w:szCs w:val="22"/>
        </w:rPr>
        <w:t>S</w:t>
      </w:r>
      <w:r w:rsidRPr="00233CB5">
        <w:rPr>
          <w:rFonts w:ascii="Arial" w:hAnsi="Arial" w:cs="Arial"/>
          <w:sz w:val="22"/>
          <w:szCs w:val="22"/>
        </w:rPr>
        <w:t>ummary</w:t>
      </w:r>
      <w:r w:rsidR="002777D7" w:rsidRPr="00233CB5">
        <w:rPr>
          <w:rFonts w:ascii="Arial" w:hAnsi="Arial" w:cs="Arial"/>
          <w:sz w:val="22"/>
          <w:szCs w:val="22"/>
        </w:rPr>
        <w:t>”</w:t>
      </w:r>
      <w:r w:rsidRPr="00233CB5">
        <w:rPr>
          <w:rFonts w:ascii="Arial" w:hAnsi="Arial" w:cs="Arial"/>
          <w:sz w:val="22"/>
          <w:szCs w:val="22"/>
        </w:rPr>
        <w:t xml:space="preserve"> and the “Roadmap of the transition towards the Broadband PPDR communications in Europe” in the draft ECC Report.</w:t>
      </w:r>
    </w:p>
    <w:p w:rsidR="00177D8A" w:rsidRPr="00233CB5" w:rsidRDefault="00177D8A"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lastRenderedPageBreak/>
        <w:t>Furthermore, Mr Weber explained that the results of the on-going compatibility studies and possible relevant conclusions for the 400 MHz and 700 MHz candidate bands are not reflected in the draft ECC Report yet. The plan still was to proceed with the draft ECC Report for submission to WG</w:t>
      </w:r>
      <w:r w:rsidR="004D5CE5" w:rsidRPr="00233CB5">
        <w:rPr>
          <w:rFonts w:ascii="Arial" w:hAnsi="Arial" w:cs="Arial"/>
          <w:sz w:val="22"/>
          <w:szCs w:val="22"/>
        </w:rPr>
        <w:t xml:space="preserve"> </w:t>
      </w:r>
      <w:r w:rsidRPr="00233CB5">
        <w:rPr>
          <w:rFonts w:ascii="Arial" w:hAnsi="Arial" w:cs="Arial"/>
          <w:sz w:val="22"/>
          <w:szCs w:val="22"/>
        </w:rPr>
        <w:t>FM</w:t>
      </w:r>
      <w:r w:rsidR="004D5CE5" w:rsidRPr="00233CB5">
        <w:rPr>
          <w:rFonts w:ascii="Arial" w:hAnsi="Arial" w:cs="Arial"/>
          <w:sz w:val="22"/>
          <w:szCs w:val="22"/>
        </w:rPr>
        <w:t xml:space="preserve"> </w:t>
      </w:r>
      <w:r w:rsidRPr="00233CB5">
        <w:rPr>
          <w:rFonts w:ascii="Arial" w:hAnsi="Arial" w:cs="Arial"/>
          <w:sz w:val="22"/>
          <w:szCs w:val="22"/>
        </w:rPr>
        <w:t>#82 for adoption to go to public consultation.</w:t>
      </w:r>
    </w:p>
    <w:p w:rsidR="00177D8A" w:rsidRPr="00233CB5" w:rsidRDefault="00177D8A"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t>WG FM concluded on the following guidance to FM49:</w:t>
      </w:r>
    </w:p>
    <w:p w:rsidR="00177D8A" w:rsidRPr="00233CB5" w:rsidRDefault="00177D8A" w:rsidP="00495AAE">
      <w:pPr>
        <w:numPr>
          <w:ilvl w:val="1"/>
          <w:numId w:val="37"/>
        </w:numPr>
        <w:spacing w:before="60" w:line="312" w:lineRule="auto"/>
        <w:rPr>
          <w:rFonts w:ascii="Arial" w:hAnsi="Arial" w:cs="Arial"/>
          <w:sz w:val="22"/>
          <w:szCs w:val="22"/>
        </w:rPr>
      </w:pPr>
      <w:r w:rsidRPr="00233CB5">
        <w:rPr>
          <w:rFonts w:ascii="Arial" w:hAnsi="Arial" w:cs="Arial"/>
          <w:sz w:val="22"/>
          <w:szCs w:val="22"/>
        </w:rPr>
        <w:t>The draft executive summary was considered as to be too extensive</w:t>
      </w:r>
      <w:r w:rsidR="00FB0661" w:rsidRPr="00233CB5">
        <w:rPr>
          <w:rFonts w:ascii="Arial" w:hAnsi="Arial" w:cs="Arial"/>
          <w:sz w:val="22"/>
          <w:szCs w:val="22"/>
        </w:rPr>
        <w:t xml:space="preserve"> and the aim should be to shorten it in the final draft ECC Report;</w:t>
      </w:r>
      <w:r w:rsidRPr="00233CB5">
        <w:rPr>
          <w:rFonts w:ascii="Arial" w:hAnsi="Arial" w:cs="Arial"/>
          <w:sz w:val="22"/>
          <w:szCs w:val="22"/>
        </w:rPr>
        <w:t xml:space="preserve"> </w:t>
      </w:r>
      <w:r w:rsidR="00FB0661" w:rsidRPr="00233CB5">
        <w:rPr>
          <w:rFonts w:ascii="Arial" w:hAnsi="Arial" w:cs="Arial"/>
          <w:sz w:val="22"/>
          <w:szCs w:val="22"/>
        </w:rPr>
        <w:t xml:space="preserve"> by also taking into account that the executive summary should be re-drafted after the main body of the ECC Report can be considered as stable;</w:t>
      </w:r>
    </w:p>
    <w:p w:rsidR="00177D8A" w:rsidRPr="00233CB5" w:rsidRDefault="00177D8A" w:rsidP="00495AAE">
      <w:pPr>
        <w:numPr>
          <w:ilvl w:val="1"/>
          <w:numId w:val="37"/>
        </w:numPr>
        <w:spacing w:before="60" w:line="312" w:lineRule="auto"/>
        <w:rPr>
          <w:rFonts w:ascii="Arial" w:hAnsi="Arial" w:cs="Arial"/>
          <w:sz w:val="22"/>
          <w:szCs w:val="22"/>
        </w:rPr>
      </w:pPr>
      <w:r w:rsidRPr="00233CB5">
        <w:rPr>
          <w:rFonts w:ascii="Arial" w:hAnsi="Arial" w:cs="Arial"/>
          <w:sz w:val="22"/>
          <w:szCs w:val="22"/>
        </w:rPr>
        <w:t>The draft ECC Report shall not be distributed to external organisations at this stage;</w:t>
      </w:r>
    </w:p>
    <w:p w:rsidR="00177D8A" w:rsidRPr="00233CB5" w:rsidRDefault="00177D8A" w:rsidP="00495AAE">
      <w:pPr>
        <w:numPr>
          <w:ilvl w:val="1"/>
          <w:numId w:val="37"/>
        </w:numPr>
        <w:spacing w:before="60" w:line="312" w:lineRule="auto"/>
        <w:rPr>
          <w:rFonts w:ascii="Arial" w:hAnsi="Arial" w:cs="Arial"/>
          <w:sz w:val="22"/>
          <w:szCs w:val="22"/>
        </w:rPr>
      </w:pPr>
      <w:r w:rsidRPr="00233CB5">
        <w:rPr>
          <w:rFonts w:ascii="Arial" w:hAnsi="Arial" w:cs="Arial"/>
          <w:sz w:val="22"/>
          <w:szCs w:val="22"/>
        </w:rPr>
        <w:t>Administrations are invited to further contribute to the draft ECC Report</w:t>
      </w:r>
      <w:r w:rsidR="008E1CD9" w:rsidRPr="00233CB5">
        <w:rPr>
          <w:rFonts w:ascii="Arial" w:hAnsi="Arial" w:cs="Arial"/>
          <w:sz w:val="22"/>
          <w:szCs w:val="22"/>
        </w:rPr>
        <w:t xml:space="preserve"> by considering the full range of technical solutions</w:t>
      </w:r>
      <w:r w:rsidRPr="00233CB5">
        <w:rPr>
          <w:rFonts w:ascii="Arial" w:hAnsi="Arial" w:cs="Arial"/>
          <w:sz w:val="22"/>
          <w:szCs w:val="22"/>
        </w:rPr>
        <w:t>;</w:t>
      </w:r>
    </w:p>
    <w:p w:rsidR="00177D8A" w:rsidRPr="00233CB5" w:rsidRDefault="00177D8A" w:rsidP="00495AAE">
      <w:pPr>
        <w:numPr>
          <w:ilvl w:val="1"/>
          <w:numId w:val="37"/>
        </w:numPr>
        <w:spacing w:before="60" w:line="312" w:lineRule="auto"/>
        <w:rPr>
          <w:rFonts w:ascii="Arial" w:hAnsi="Arial" w:cs="Arial"/>
          <w:sz w:val="22"/>
          <w:szCs w:val="22"/>
        </w:rPr>
      </w:pPr>
      <w:r w:rsidRPr="00233CB5">
        <w:rPr>
          <w:rFonts w:ascii="Arial" w:hAnsi="Arial" w:cs="Arial"/>
          <w:sz w:val="22"/>
          <w:szCs w:val="22"/>
        </w:rPr>
        <w:t>The roadmap in section 2 of the draft ECC Report should also be considered for streamlining / possible simplifications;</w:t>
      </w:r>
    </w:p>
    <w:p w:rsidR="00177D8A" w:rsidRPr="00233CB5" w:rsidRDefault="00177D8A" w:rsidP="00495AAE">
      <w:pPr>
        <w:numPr>
          <w:ilvl w:val="1"/>
          <w:numId w:val="37"/>
        </w:numPr>
        <w:spacing w:before="60" w:line="312" w:lineRule="auto"/>
        <w:rPr>
          <w:rFonts w:ascii="Arial" w:hAnsi="Arial" w:cs="Arial"/>
          <w:sz w:val="22"/>
          <w:szCs w:val="22"/>
        </w:rPr>
      </w:pPr>
      <w:r w:rsidRPr="00233CB5">
        <w:rPr>
          <w:rFonts w:ascii="Arial" w:hAnsi="Arial" w:cs="Arial"/>
          <w:sz w:val="22"/>
          <w:szCs w:val="22"/>
        </w:rPr>
        <w:t xml:space="preserve">The draft ECC Report should also provide clear answers with regard to the expectations about what might happen with the existing PPDR frequencies in </w:t>
      </w:r>
      <w:r w:rsidR="004D5CE5" w:rsidRPr="00233CB5">
        <w:rPr>
          <w:rFonts w:ascii="Arial" w:hAnsi="Arial" w:cs="Arial"/>
          <w:sz w:val="22"/>
          <w:szCs w:val="22"/>
        </w:rPr>
        <w:t xml:space="preserve">the </w:t>
      </w:r>
      <w:r w:rsidRPr="00233CB5">
        <w:rPr>
          <w:rFonts w:ascii="Arial" w:hAnsi="Arial" w:cs="Arial"/>
          <w:sz w:val="22"/>
          <w:szCs w:val="22"/>
        </w:rPr>
        <w:t xml:space="preserve">380-385/390-395 MHz range in the medium/long future; </w:t>
      </w:r>
    </w:p>
    <w:p w:rsidR="00177D8A" w:rsidRPr="00233CB5" w:rsidRDefault="00177D8A" w:rsidP="00495AAE">
      <w:pPr>
        <w:numPr>
          <w:ilvl w:val="1"/>
          <w:numId w:val="37"/>
        </w:numPr>
        <w:spacing w:before="60" w:line="312" w:lineRule="auto"/>
        <w:rPr>
          <w:rFonts w:ascii="Arial" w:hAnsi="Arial" w:cs="Arial"/>
          <w:sz w:val="22"/>
          <w:szCs w:val="22"/>
        </w:rPr>
      </w:pPr>
      <w:r w:rsidRPr="00233CB5">
        <w:rPr>
          <w:rFonts w:ascii="Arial" w:hAnsi="Arial" w:cs="Arial"/>
          <w:sz w:val="22"/>
          <w:szCs w:val="22"/>
        </w:rPr>
        <w:t>Indicate in the draft ECC Report that the 4940-4990 MHz frequency range is not the preferred option in ECC/REC</w:t>
      </w:r>
      <w:proofErr w:type="gramStart"/>
      <w:r w:rsidRPr="00233CB5">
        <w:rPr>
          <w:rFonts w:ascii="Arial" w:hAnsi="Arial" w:cs="Arial"/>
          <w:sz w:val="22"/>
          <w:szCs w:val="22"/>
        </w:rPr>
        <w:t>/(</w:t>
      </w:r>
      <w:proofErr w:type="gramEnd"/>
      <w:r w:rsidRPr="00233CB5">
        <w:rPr>
          <w:rFonts w:ascii="Arial" w:hAnsi="Arial" w:cs="Arial"/>
          <w:sz w:val="22"/>
          <w:szCs w:val="22"/>
        </w:rPr>
        <w:t>08)04 on BBDR, as this is the frequency range 5150-5250 MHz.</w:t>
      </w:r>
    </w:p>
    <w:p w:rsidR="00177D8A" w:rsidRPr="00233CB5" w:rsidRDefault="004203B3"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t xml:space="preserve">Based on docs. FM(14)071 and </w:t>
      </w:r>
      <w:r w:rsidR="002777D7" w:rsidRPr="00233CB5">
        <w:rPr>
          <w:rFonts w:ascii="Arial" w:hAnsi="Arial" w:cs="Arial"/>
          <w:sz w:val="22"/>
          <w:szCs w:val="22"/>
        </w:rPr>
        <w:t>FM</w:t>
      </w:r>
      <w:r w:rsidRPr="00233CB5">
        <w:rPr>
          <w:rFonts w:ascii="Arial" w:hAnsi="Arial" w:cs="Arial"/>
          <w:sz w:val="22"/>
          <w:szCs w:val="22"/>
        </w:rPr>
        <w:t>(14)111</w:t>
      </w:r>
      <w:r w:rsidR="002777D7" w:rsidRPr="00233CB5">
        <w:rPr>
          <w:rFonts w:ascii="Arial" w:hAnsi="Arial" w:cs="Arial"/>
          <w:sz w:val="22"/>
          <w:szCs w:val="22"/>
        </w:rPr>
        <w:t xml:space="preserve"> (Section </w:t>
      </w:r>
      <w:r w:rsidRPr="00233CB5">
        <w:rPr>
          <w:rFonts w:ascii="Arial" w:hAnsi="Arial" w:cs="Arial"/>
          <w:sz w:val="22"/>
          <w:szCs w:val="22"/>
        </w:rPr>
        <w:t>1</w:t>
      </w:r>
      <w:r w:rsidR="002777D7" w:rsidRPr="00233CB5">
        <w:rPr>
          <w:rFonts w:ascii="Arial" w:hAnsi="Arial" w:cs="Arial"/>
          <w:sz w:val="22"/>
          <w:szCs w:val="22"/>
        </w:rPr>
        <w:t>)</w:t>
      </w:r>
      <w:r w:rsidRPr="00233CB5">
        <w:rPr>
          <w:rFonts w:ascii="Arial" w:hAnsi="Arial" w:cs="Arial"/>
          <w:sz w:val="22"/>
          <w:szCs w:val="22"/>
        </w:rPr>
        <w:t>, WG FM discussed the view of ECC PT1 on a potential demand for BB</w:t>
      </w:r>
      <w:r w:rsidR="00F86DB7" w:rsidRPr="00233CB5">
        <w:rPr>
          <w:rFonts w:ascii="Arial" w:hAnsi="Arial" w:cs="Arial"/>
          <w:sz w:val="22"/>
          <w:szCs w:val="22"/>
        </w:rPr>
        <w:t xml:space="preserve"> </w:t>
      </w:r>
      <w:r w:rsidRPr="00233CB5">
        <w:rPr>
          <w:rFonts w:ascii="Arial" w:hAnsi="Arial" w:cs="Arial"/>
          <w:sz w:val="22"/>
          <w:szCs w:val="22"/>
        </w:rPr>
        <w:t>PPDR of 2</w:t>
      </w:r>
      <w:r w:rsidR="00F86DB7" w:rsidRPr="00233CB5">
        <w:rPr>
          <w:rFonts w:ascii="Arial" w:hAnsi="Arial" w:cs="Arial"/>
          <w:sz w:val="22"/>
          <w:szCs w:val="22"/>
        </w:rPr>
        <w:t xml:space="preserve"> </w:t>
      </w:r>
      <w:r w:rsidRPr="00233CB5">
        <w:rPr>
          <w:rFonts w:ascii="Arial" w:hAnsi="Arial" w:cs="Arial"/>
          <w:sz w:val="22"/>
          <w:szCs w:val="22"/>
        </w:rPr>
        <w:t>x</w:t>
      </w:r>
      <w:r w:rsidR="00F86DB7" w:rsidRPr="00233CB5">
        <w:rPr>
          <w:rFonts w:ascii="Arial" w:hAnsi="Arial" w:cs="Arial"/>
          <w:sz w:val="22"/>
          <w:szCs w:val="22"/>
        </w:rPr>
        <w:t xml:space="preserve"> </w:t>
      </w:r>
      <w:r w:rsidRPr="00233CB5">
        <w:rPr>
          <w:rFonts w:ascii="Arial" w:hAnsi="Arial" w:cs="Arial"/>
          <w:sz w:val="22"/>
          <w:szCs w:val="22"/>
        </w:rPr>
        <w:t xml:space="preserve">5 MHz (starting at 698 MHz) </w:t>
      </w:r>
      <w:r w:rsidR="008E1CD9" w:rsidRPr="00233CB5">
        <w:rPr>
          <w:rFonts w:ascii="Arial" w:hAnsi="Arial" w:cs="Arial"/>
          <w:sz w:val="22"/>
          <w:szCs w:val="22"/>
        </w:rPr>
        <w:t>on a national level</w:t>
      </w:r>
      <w:r w:rsidR="00127595" w:rsidRPr="00233CB5">
        <w:rPr>
          <w:rFonts w:ascii="Arial" w:hAnsi="Arial" w:cs="Arial"/>
          <w:sz w:val="22"/>
          <w:szCs w:val="22"/>
        </w:rPr>
        <w:t>.</w:t>
      </w:r>
      <w:r w:rsidR="008E1CD9" w:rsidRPr="00233CB5">
        <w:rPr>
          <w:rFonts w:ascii="Arial" w:hAnsi="Arial" w:cs="Arial"/>
          <w:sz w:val="22"/>
          <w:szCs w:val="22"/>
        </w:rPr>
        <w:t xml:space="preserve"> </w:t>
      </w:r>
      <w:r w:rsidRPr="00233CB5">
        <w:rPr>
          <w:rFonts w:ascii="Arial" w:hAnsi="Arial" w:cs="Arial"/>
          <w:sz w:val="22"/>
          <w:szCs w:val="22"/>
        </w:rPr>
        <w:t>According to ECC PT1 the 2</w:t>
      </w:r>
      <w:r w:rsidR="00F86DB7" w:rsidRPr="00233CB5">
        <w:rPr>
          <w:rFonts w:ascii="Arial" w:hAnsi="Arial" w:cs="Arial"/>
          <w:sz w:val="22"/>
          <w:szCs w:val="22"/>
        </w:rPr>
        <w:t xml:space="preserve"> </w:t>
      </w:r>
      <w:r w:rsidRPr="00233CB5">
        <w:rPr>
          <w:rFonts w:ascii="Arial" w:hAnsi="Arial" w:cs="Arial"/>
          <w:sz w:val="22"/>
          <w:szCs w:val="22"/>
        </w:rPr>
        <w:t>x</w:t>
      </w:r>
      <w:r w:rsidR="00F86DB7" w:rsidRPr="00233CB5">
        <w:rPr>
          <w:rFonts w:ascii="Arial" w:hAnsi="Arial" w:cs="Arial"/>
          <w:sz w:val="22"/>
          <w:szCs w:val="22"/>
        </w:rPr>
        <w:t xml:space="preserve"> </w:t>
      </w:r>
      <w:r w:rsidRPr="00233CB5">
        <w:rPr>
          <w:rFonts w:ascii="Arial" w:hAnsi="Arial" w:cs="Arial"/>
          <w:sz w:val="22"/>
          <w:szCs w:val="22"/>
        </w:rPr>
        <w:t>5 MHz for PPDR use was not within the scope of ECC PT1 and therefore no technical studies would be done on this option. The relevant technical conditions for PPDR 2</w:t>
      </w:r>
      <w:r w:rsidR="00F86DB7" w:rsidRPr="00233CB5">
        <w:rPr>
          <w:rFonts w:ascii="Arial" w:hAnsi="Arial" w:cs="Arial"/>
          <w:sz w:val="22"/>
          <w:szCs w:val="22"/>
        </w:rPr>
        <w:t xml:space="preserve"> </w:t>
      </w:r>
      <w:r w:rsidRPr="00233CB5">
        <w:rPr>
          <w:rFonts w:ascii="Arial" w:hAnsi="Arial" w:cs="Arial"/>
          <w:sz w:val="22"/>
          <w:szCs w:val="22"/>
        </w:rPr>
        <w:t>x</w:t>
      </w:r>
      <w:r w:rsidR="00F86DB7" w:rsidRPr="00233CB5">
        <w:rPr>
          <w:rFonts w:ascii="Arial" w:hAnsi="Arial" w:cs="Arial"/>
          <w:sz w:val="22"/>
          <w:szCs w:val="22"/>
        </w:rPr>
        <w:t xml:space="preserve"> </w:t>
      </w:r>
      <w:r w:rsidRPr="00233CB5">
        <w:rPr>
          <w:rFonts w:ascii="Arial" w:hAnsi="Arial" w:cs="Arial"/>
          <w:sz w:val="22"/>
          <w:szCs w:val="22"/>
        </w:rPr>
        <w:t>5 MHz (in particular for coexistence with DTT below 694 MHz</w:t>
      </w:r>
      <w:r w:rsidR="002777D7" w:rsidRPr="00233CB5">
        <w:rPr>
          <w:rFonts w:ascii="Arial" w:hAnsi="Arial" w:cs="Arial"/>
          <w:sz w:val="22"/>
          <w:szCs w:val="22"/>
        </w:rPr>
        <w:t>,</w:t>
      </w:r>
      <w:r w:rsidRPr="00233CB5">
        <w:rPr>
          <w:rFonts w:ascii="Arial" w:hAnsi="Arial" w:cs="Arial"/>
          <w:sz w:val="22"/>
          <w:szCs w:val="22"/>
        </w:rPr>
        <w:t xml:space="preserve"> i.e. the protection of TV channel 48) ha</w:t>
      </w:r>
      <w:r w:rsidR="002777D7" w:rsidRPr="00233CB5">
        <w:rPr>
          <w:rFonts w:ascii="Arial" w:hAnsi="Arial" w:cs="Arial"/>
          <w:sz w:val="22"/>
          <w:szCs w:val="22"/>
        </w:rPr>
        <w:t>d</w:t>
      </w:r>
      <w:r w:rsidRPr="00233CB5">
        <w:rPr>
          <w:rFonts w:ascii="Arial" w:hAnsi="Arial" w:cs="Arial"/>
          <w:sz w:val="22"/>
          <w:szCs w:val="22"/>
        </w:rPr>
        <w:t xml:space="preserve"> not been added in the draft CEPT Report in response to the 700 MHz Mandate. The preliminary studies and contributions received for the drafting of the relevant technical conditions are listed in the annex of doc. </w:t>
      </w:r>
      <w:proofErr w:type="gramStart"/>
      <w:r w:rsidRPr="00233CB5">
        <w:rPr>
          <w:rFonts w:ascii="Arial" w:hAnsi="Arial" w:cs="Arial"/>
          <w:sz w:val="22"/>
          <w:szCs w:val="22"/>
        </w:rPr>
        <w:t>FM(</w:t>
      </w:r>
      <w:proofErr w:type="gramEnd"/>
      <w:r w:rsidRPr="00233CB5">
        <w:rPr>
          <w:rFonts w:ascii="Arial" w:hAnsi="Arial" w:cs="Arial"/>
          <w:sz w:val="22"/>
          <w:szCs w:val="22"/>
        </w:rPr>
        <w:t>14)071.</w:t>
      </w:r>
    </w:p>
    <w:p w:rsidR="00177D8A" w:rsidRPr="00233CB5" w:rsidRDefault="004203B3"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t xml:space="preserve">It was emphasised that ECC PT1 does not intend to conduct further technical studies outside the scope of MFCN and invited WG FM to consider any follow up action. </w:t>
      </w:r>
    </w:p>
    <w:p w:rsidR="00177D8A" w:rsidRPr="00233CB5" w:rsidRDefault="00177D8A"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t>France requested that studies should be conducted in WG SE and that France would provide additional contributions to the ones identified within the ECC PT1 liaison statement to progress the studies. Hence, France would need clarity in order to prepare contributions to WG SE (SE7).</w:t>
      </w:r>
    </w:p>
    <w:p w:rsidR="00177D8A" w:rsidRPr="00233CB5" w:rsidRDefault="00177D8A"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t>Sweden suggested that the ECC should decide whether WG SE (SE7) should be tasked to conduct technical studies since the CEPT Report will be a draft until the final adoption.</w:t>
      </w:r>
    </w:p>
    <w:p w:rsidR="00177D8A" w:rsidRPr="00233CB5" w:rsidRDefault="00177D8A"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t>Germany outlined that there is no decision yet that those 2</w:t>
      </w:r>
      <w:r w:rsidR="00F86DB7" w:rsidRPr="00233CB5">
        <w:rPr>
          <w:rFonts w:ascii="Arial" w:hAnsi="Arial" w:cs="Arial"/>
          <w:sz w:val="22"/>
          <w:szCs w:val="22"/>
        </w:rPr>
        <w:t xml:space="preserve"> </w:t>
      </w:r>
      <w:r w:rsidRPr="00233CB5">
        <w:rPr>
          <w:rFonts w:ascii="Arial" w:hAnsi="Arial" w:cs="Arial"/>
          <w:sz w:val="22"/>
          <w:szCs w:val="22"/>
        </w:rPr>
        <w:t>x</w:t>
      </w:r>
      <w:r w:rsidR="00F86DB7" w:rsidRPr="00233CB5">
        <w:rPr>
          <w:rFonts w:ascii="Arial" w:hAnsi="Arial" w:cs="Arial"/>
          <w:sz w:val="22"/>
          <w:szCs w:val="22"/>
        </w:rPr>
        <w:t xml:space="preserve"> </w:t>
      </w:r>
      <w:r w:rsidRPr="00233CB5">
        <w:rPr>
          <w:rFonts w:ascii="Arial" w:hAnsi="Arial" w:cs="Arial"/>
          <w:sz w:val="22"/>
          <w:szCs w:val="22"/>
        </w:rPr>
        <w:t>5 MHz BB PPDR might be an option for a European harmonisation. Furthermore, the reason for the invitation by ECC PT1 to conduct respective studies would be the draft CEPT Report on 700 MHz which would be adopted at the next ECC plenary at the earliest. Also the high workload of SE7 should be considered.</w:t>
      </w:r>
    </w:p>
    <w:p w:rsidR="00177D8A" w:rsidRPr="00233CB5" w:rsidRDefault="00177D8A"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lastRenderedPageBreak/>
        <w:t>WG FM decided that the ECC, when considering the adoption of the CEPT Report for public consultation, should be asked for a decision whether WG SE is tasked to conduct technical studies for BB PPDR 2</w:t>
      </w:r>
      <w:r w:rsidR="00F86DB7" w:rsidRPr="00233CB5">
        <w:rPr>
          <w:rFonts w:ascii="Arial" w:hAnsi="Arial" w:cs="Arial"/>
          <w:sz w:val="22"/>
          <w:szCs w:val="22"/>
        </w:rPr>
        <w:t xml:space="preserve"> </w:t>
      </w:r>
      <w:r w:rsidRPr="00233CB5">
        <w:rPr>
          <w:rFonts w:ascii="Arial" w:hAnsi="Arial" w:cs="Arial"/>
          <w:sz w:val="22"/>
          <w:szCs w:val="22"/>
        </w:rPr>
        <w:t>x</w:t>
      </w:r>
      <w:r w:rsidR="00F86DB7" w:rsidRPr="00233CB5">
        <w:rPr>
          <w:rFonts w:ascii="Arial" w:hAnsi="Arial" w:cs="Arial"/>
          <w:sz w:val="22"/>
          <w:szCs w:val="22"/>
        </w:rPr>
        <w:t xml:space="preserve"> </w:t>
      </w:r>
      <w:r w:rsidRPr="00233CB5">
        <w:rPr>
          <w:rFonts w:ascii="Arial" w:hAnsi="Arial" w:cs="Arial"/>
          <w:sz w:val="22"/>
          <w:szCs w:val="22"/>
        </w:rPr>
        <w:t>5 MHz starting at 698 MHz. This may also include discussions in the ECC steering group.</w:t>
      </w:r>
    </w:p>
    <w:p w:rsidR="00177D8A" w:rsidRPr="00233CB5" w:rsidRDefault="00177D8A"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t>WG FM agreed on a Liaison Statement to WG SE (copied to SE7) concerning the target date for work item SE07_22 regarding BB PPDR systems operating in the frequency bands 410-430 MHz and 450-470 MHz, to ensure that the draft study results are available at the time of WG</w:t>
      </w:r>
      <w:r w:rsidR="00BB2DDC" w:rsidRPr="00233CB5">
        <w:rPr>
          <w:rFonts w:ascii="Arial" w:hAnsi="Arial" w:cs="Arial"/>
          <w:sz w:val="22"/>
          <w:szCs w:val="22"/>
        </w:rPr>
        <w:t> </w:t>
      </w:r>
      <w:r w:rsidRPr="00233CB5">
        <w:rPr>
          <w:rFonts w:ascii="Arial" w:hAnsi="Arial" w:cs="Arial"/>
          <w:sz w:val="22"/>
          <w:szCs w:val="22"/>
        </w:rPr>
        <w:t>FM</w:t>
      </w:r>
      <w:r w:rsidR="00BB2DDC" w:rsidRPr="00233CB5">
        <w:rPr>
          <w:rFonts w:ascii="Arial" w:hAnsi="Arial" w:cs="Arial"/>
          <w:sz w:val="22"/>
          <w:szCs w:val="22"/>
        </w:rPr>
        <w:t xml:space="preserve"> </w:t>
      </w:r>
      <w:r w:rsidRPr="00233CB5">
        <w:rPr>
          <w:rFonts w:ascii="Arial" w:hAnsi="Arial" w:cs="Arial"/>
          <w:sz w:val="22"/>
          <w:szCs w:val="22"/>
        </w:rPr>
        <w:t>#82 considering the draft ECC Report for approval for public consultation (</w:t>
      </w:r>
      <w:r w:rsidRPr="00233CB5">
        <w:rPr>
          <w:rFonts w:ascii="Arial" w:hAnsi="Arial" w:cs="Arial"/>
          <w:b/>
          <w:sz w:val="22"/>
          <w:szCs w:val="22"/>
        </w:rPr>
        <w:t>Annex</w:t>
      </w:r>
      <w:r w:rsidR="002777D7" w:rsidRPr="00233CB5">
        <w:rPr>
          <w:rFonts w:ascii="Arial" w:hAnsi="Arial" w:cs="Arial"/>
          <w:b/>
          <w:sz w:val="22"/>
          <w:szCs w:val="22"/>
        </w:rPr>
        <w:t> </w:t>
      </w:r>
      <w:r w:rsidR="009557CF" w:rsidRPr="00233CB5">
        <w:rPr>
          <w:rFonts w:ascii="Arial" w:hAnsi="Arial" w:cs="Arial"/>
          <w:b/>
          <w:sz w:val="22"/>
          <w:szCs w:val="22"/>
        </w:rPr>
        <w:t>10</w:t>
      </w:r>
      <w:r w:rsidRPr="00233CB5">
        <w:rPr>
          <w:rFonts w:ascii="Arial" w:hAnsi="Arial" w:cs="Arial"/>
          <w:sz w:val="22"/>
          <w:szCs w:val="22"/>
        </w:rPr>
        <w:t>).</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4.4.3 Other issues: feasibility study on inter-domain synergies</w:t>
      </w:r>
    </w:p>
    <w:p w:rsidR="00177D8A" w:rsidRPr="00233CB5" w:rsidRDefault="00177D8A"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t xml:space="preserve">WG FM discussed doc. </w:t>
      </w:r>
      <w:proofErr w:type="gramStart"/>
      <w:r w:rsidRPr="00233CB5">
        <w:rPr>
          <w:rFonts w:ascii="Arial" w:hAnsi="Arial" w:cs="Arial"/>
          <w:sz w:val="22"/>
          <w:szCs w:val="22"/>
        </w:rPr>
        <w:t>FM(</w:t>
      </w:r>
      <w:proofErr w:type="gramEnd"/>
      <w:r w:rsidRPr="00233CB5">
        <w:rPr>
          <w:rFonts w:ascii="Arial" w:hAnsi="Arial" w:cs="Arial"/>
          <w:sz w:val="22"/>
          <w:szCs w:val="22"/>
        </w:rPr>
        <w:t>14)086, a liaison statement on synergies between civil security, military and commercial domains (inter-domains)</w:t>
      </w:r>
      <w:r w:rsidR="004D5CE5" w:rsidRPr="00233CB5">
        <w:rPr>
          <w:rFonts w:ascii="Arial" w:hAnsi="Arial" w:cs="Arial"/>
          <w:sz w:val="22"/>
          <w:szCs w:val="22"/>
        </w:rPr>
        <w:t>,</w:t>
      </w:r>
      <w:r w:rsidRPr="00233CB5">
        <w:rPr>
          <w:rFonts w:ascii="Arial" w:hAnsi="Arial" w:cs="Arial"/>
          <w:sz w:val="22"/>
          <w:szCs w:val="22"/>
        </w:rPr>
        <w:t xml:space="preserve"> </w:t>
      </w:r>
      <w:r w:rsidR="004D5CE5" w:rsidRPr="00233CB5">
        <w:rPr>
          <w:rFonts w:ascii="Arial" w:hAnsi="Arial" w:cs="Arial"/>
          <w:sz w:val="22"/>
          <w:szCs w:val="22"/>
        </w:rPr>
        <w:t>d</w:t>
      </w:r>
      <w:r w:rsidRPr="00233CB5">
        <w:rPr>
          <w:rFonts w:ascii="Arial" w:hAnsi="Arial" w:cs="Arial"/>
          <w:sz w:val="22"/>
          <w:szCs w:val="22"/>
        </w:rPr>
        <w:t>raft TR 103 217 – TC RRS. The document contained early information on the feasibility study on inter-domain synergies.</w:t>
      </w:r>
    </w:p>
    <w:p w:rsidR="00177D8A" w:rsidRPr="00233CB5" w:rsidRDefault="00177D8A"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t xml:space="preserve">WG FM agreed on a liaison statement to ETSI as given in </w:t>
      </w:r>
      <w:r w:rsidRPr="00233CB5">
        <w:rPr>
          <w:rFonts w:ascii="Arial" w:hAnsi="Arial" w:cs="Arial"/>
          <w:b/>
          <w:sz w:val="22"/>
          <w:szCs w:val="22"/>
        </w:rPr>
        <w:t>Annex</w:t>
      </w:r>
      <w:r w:rsidR="002777D7" w:rsidRPr="00233CB5">
        <w:rPr>
          <w:rFonts w:ascii="Arial" w:hAnsi="Arial" w:cs="Arial"/>
          <w:b/>
          <w:sz w:val="22"/>
          <w:szCs w:val="22"/>
        </w:rPr>
        <w:t> </w:t>
      </w:r>
      <w:r w:rsidR="009557CF" w:rsidRPr="00233CB5">
        <w:rPr>
          <w:rFonts w:ascii="Arial" w:hAnsi="Arial" w:cs="Arial"/>
          <w:b/>
          <w:sz w:val="22"/>
          <w:szCs w:val="22"/>
        </w:rPr>
        <w:t>11</w:t>
      </w:r>
      <w:r w:rsidRPr="00233CB5">
        <w:rPr>
          <w:rFonts w:ascii="Arial" w:hAnsi="Arial" w:cs="Arial"/>
          <w:sz w:val="22"/>
          <w:szCs w:val="22"/>
        </w:rPr>
        <w:t>. WG FM is of the view that findings on the feasibility/synergies between civil domains and the military domain require a priori the involvement of the civil and military frequency management authorities and ETSI should therefore approach NATO and CEPT before an ETSI Technical Report is approved; otherwise the study results would be questionable.</w:t>
      </w:r>
    </w:p>
    <w:p w:rsidR="00177D8A" w:rsidRPr="00233CB5" w:rsidRDefault="00177D8A"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t xml:space="preserve">WG FM noted in this context also the earlier proliferation of the ETSI </w:t>
      </w:r>
      <w:proofErr w:type="spellStart"/>
      <w:r w:rsidRPr="00233CB5">
        <w:rPr>
          <w:rFonts w:ascii="Arial" w:hAnsi="Arial" w:cs="Arial"/>
          <w:sz w:val="22"/>
          <w:szCs w:val="22"/>
        </w:rPr>
        <w:t>SRdoc</w:t>
      </w:r>
      <w:proofErr w:type="spellEnd"/>
      <w:r w:rsidRPr="00233CB5">
        <w:rPr>
          <w:rFonts w:ascii="Arial" w:hAnsi="Arial" w:cs="Arial"/>
          <w:sz w:val="22"/>
          <w:szCs w:val="22"/>
        </w:rPr>
        <w:t xml:space="preserve"> TR 102 628 on Public Safety and Security (PSS) wireless communication systems in the UHF band that triggered work in ECC regarding BB PPDR. This document already included in the original version a chapter B.4 on cognitive radio and related spectrum management consideration. WG FM has been made aware that the UIC (International Railway Union) has commented on this during the recent ETSI internal coordination led by ERM with regard to the revision of TR 102</w:t>
      </w:r>
      <w:r w:rsidR="00DA101F" w:rsidRPr="00233CB5">
        <w:rPr>
          <w:rFonts w:ascii="Arial" w:hAnsi="Arial" w:cs="Arial"/>
          <w:sz w:val="22"/>
          <w:szCs w:val="22"/>
        </w:rPr>
        <w:t> </w:t>
      </w:r>
      <w:r w:rsidRPr="00233CB5">
        <w:rPr>
          <w:rFonts w:ascii="Arial" w:hAnsi="Arial" w:cs="Arial"/>
          <w:sz w:val="22"/>
          <w:szCs w:val="22"/>
        </w:rPr>
        <w:t xml:space="preserve">628 (RTR/ERM-060) concerning synergies between BB PPDR and other applications such as future railway applications. Furthermore, the European Railway Agency has commissioned a study (in public domain: </w:t>
      </w:r>
      <w:hyperlink r:id="rId10" w:history="1">
        <w:proofErr w:type="spellStart"/>
        <w:r w:rsidRPr="00233CB5">
          <w:rPr>
            <w:rStyle w:val="Hyperlink"/>
            <w:rFonts w:ascii="Arial" w:hAnsi="Arial" w:cs="Arial"/>
            <w:sz w:val="24"/>
            <w:szCs w:val="24"/>
          </w:rPr>
          <w:t>Analysys</w:t>
        </w:r>
        <w:proofErr w:type="spellEnd"/>
        <w:r w:rsidRPr="00233CB5">
          <w:rPr>
            <w:rStyle w:val="Hyperlink"/>
            <w:rFonts w:ascii="Arial" w:hAnsi="Arial" w:cs="Arial"/>
            <w:sz w:val="24"/>
            <w:szCs w:val="24"/>
          </w:rPr>
          <w:t xml:space="preserve"> Mason Summary Presentation</w:t>
        </w:r>
      </w:hyperlink>
      <w:r w:rsidRPr="00233CB5">
        <w:rPr>
          <w:rFonts w:ascii="Arial" w:hAnsi="Arial" w:cs="Arial"/>
          <w:sz w:val="22"/>
          <w:szCs w:val="22"/>
        </w:rPr>
        <w:t>) that, for example, investigates the option of future railway applications using BB PPDR networks</w:t>
      </w:r>
      <w:r w:rsidR="00D76B73" w:rsidRPr="00233CB5">
        <w:rPr>
          <w:rFonts w:ascii="Arial" w:hAnsi="Arial" w:cs="Arial"/>
          <w:sz w:val="22"/>
          <w:szCs w:val="22"/>
        </w:rPr>
        <w:t xml:space="preserve"> (see also </w:t>
      </w:r>
      <w:r w:rsidR="00F81D55" w:rsidRPr="00233CB5">
        <w:rPr>
          <w:rFonts w:ascii="Arial" w:hAnsi="Arial" w:cs="Arial"/>
          <w:sz w:val="22"/>
          <w:szCs w:val="22"/>
        </w:rPr>
        <w:t xml:space="preserve">agenda item </w:t>
      </w:r>
      <w:r w:rsidR="00D76B73" w:rsidRPr="00233CB5">
        <w:rPr>
          <w:rFonts w:ascii="Arial" w:hAnsi="Arial" w:cs="Arial"/>
          <w:sz w:val="22"/>
          <w:szCs w:val="22"/>
        </w:rPr>
        <w:t>4.8.1 below)</w:t>
      </w:r>
      <w:r w:rsidRPr="00233CB5">
        <w:rPr>
          <w:rFonts w:ascii="Arial" w:hAnsi="Arial" w:cs="Arial"/>
          <w:sz w:val="22"/>
          <w:szCs w:val="22"/>
        </w:rPr>
        <w:t>.</w:t>
      </w:r>
    </w:p>
    <w:p w:rsidR="00177D8A" w:rsidRPr="00233CB5" w:rsidRDefault="00177D8A"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t>Therefore WG FM invited ETSI to approach civil and military frequency management authorities early enough and also coordinate better with other stakeholders such as in railway telecommunications. The normal ETSI-ECC collaboration process seems also suited to this purpose and WG FM is looking forward to receiving the revised version of TR 102 628 that may contain information on some inter-domain synergies.</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4.4.4 Appointment of a new FM49 Chairman</w:t>
      </w:r>
    </w:p>
    <w:p w:rsidR="00177D8A" w:rsidRPr="00233CB5" w:rsidRDefault="00177D8A" w:rsidP="00495AAE">
      <w:pPr>
        <w:numPr>
          <w:ilvl w:val="0"/>
          <w:numId w:val="20"/>
        </w:numPr>
        <w:spacing w:before="60" w:line="312" w:lineRule="auto"/>
        <w:ind w:left="0" w:hanging="567"/>
        <w:rPr>
          <w:rFonts w:ascii="Arial" w:hAnsi="Arial" w:cs="Arial"/>
          <w:sz w:val="22"/>
          <w:szCs w:val="22"/>
        </w:rPr>
      </w:pPr>
      <w:r w:rsidRPr="00233CB5">
        <w:rPr>
          <w:rFonts w:ascii="Arial" w:hAnsi="Arial" w:cs="Arial"/>
          <w:sz w:val="22"/>
          <w:szCs w:val="22"/>
        </w:rPr>
        <w:t xml:space="preserve">WG FM had received one nomination and the meeting appointed Mr Laurent </w:t>
      </w:r>
      <w:proofErr w:type="spellStart"/>
      <w:r w:rsidRPr="00233CB5">
        <w:rPr>
          <w:rFonts w:ascii="Arial" w:hAnsi="Arial" w:cs="Arial"/>
          <w:sz w:val="22"/>
          <w:szCs w:val="22"/>
        </w:rPr>
        <w:t>Bodusseau</w:t>
      </w:r>
      <w:proofErr w:type="spellEnd"/>
      <w:r w:rsidRPr="00233CB5">
        <w:rPr>
          <w:rFonts w:ascii="Arial" w:hAnsi="Arial" w:cs="Arial"/>
          <w:sz w:val="22"/>
          <w:szCs w:val="22"/>
        </w:rPr>
        <w:t xml:space="preserve"> (F) as the new FM49 Chairman by acclamation.</w:t>
      </w:r>
    </w:p>
    <w:p w:rsidR="00177D8A" w:rsidRPr="00233CB5" w:rsidRDefault="00177D8A" w:rsidP="002269E3">
      <w:pPr>
        <w:spacing w:before="60" w:line="312" w:lineRule="auto"/>
        <w:rPr>
          <w:rFonts w:ascii="Arial" w:hAnsi="Arial" w:cs="Arial"/>
          <w:sz w:val="22"/>
          <w:szCs w:val="22"/>
        </w:rPr>
      </w:pPr>
    </w:p>
    <w:p w:rsidR="00177D8A" w:rsidRPr="00233CB5" w:rsidRDefault="00177D8A" w:rsidP="002269E3">
      <w:pPr>
        <w:spacing w:before="240" w:after="120" w:line="312" w:lineRule="auto"/>
        <w:ind w:left="-499"/>
        <w:rPr>
          <w:rFonts w:ascii="Arial" w:hAnsi="Arial" w:cs="Arial"/>
          <w:b/>
          <w:sz w:val="26"/>
          <w:szCs w:val="26"/>
        </w:rPr>
      </w:pPr>
      <w:r w:rsidRPr="00233CB5">
        <w:rPr>
          <w:rFonts w:ascii="Arial" w:hAnsi="Arial" w:cs="Arial"/>
          <w:b/>
          <w:sz w:val="26"/>
          <w:szCs w:val="26"/>
        </w:rPr>
        <w:t>4.5 FM PT 51 (PMSE)</w:t>
      </w:r>
    </w:p>
    <w:p w:rsidR="00177D8A" w:rsidRPr="00233CB5" w:rsidRDefault="00177D8A" w:rsidP="002269E3">
      <w:pPr>
        <w:tabs>
          <w:tab w:val="left" w:pos="200"/>
        </w:tabs>
        <w:spacing w:before="120" w:line="312" w:lineRule="auto"/>
        <w:ind w:left="-500"/>
        <w:rPr>
          <w:rFonts w:ascii="Arial" w:hAnsi="Arial" w:cs="Arial"/>
          <w:b/>
          <w:sz w:val="22"/>
          <w:szCs w:val="22"/>
        </w:rPr>
      </w:pPr>
      <w:r w:rsidRPr="00233CB5">
        <w:rPr>
          <w:rFonts w:ascii="Arial" w:hAnsi="Arial" w:cs="Arial"/>
          <w:b/>
          <w:sz w:val="22"/>
          <w:szCs w:val="22"/>
        </w:rPr>
        <w:t>4.5.1</w:t>
      </w:r>
      <w:r w:rsidRPr="00233CB5">
        <w:rPr>
          <w:rFonts w:ascii="Arial" w:hAnsi="Arial" w:cs="Arial"/>
          <w:b/>
          <w:sz w:val="22"/>
          <w:szCs w:val="22"/>
        </w:rPr>
        <w:tab/>
        <w:t>Progress Report</w:t>
      </w:r>
    </w:p>
    <w:p w:rsidR="00177D8A" w:rsidRPr="00233CB5" w:rsidRDefault="00177D8A" w:rsidP="00495AAE">
      <w:pPr>
        <w:pStyle w:val="bodyChar"/>
        <w:numPr>
          <w:ilvl w:val="0"/>
          <w:numId w:val="13"/>
        </w:numPr>
        <w:tabs>
          <w:tab w:val="num" w:pos="0"/>
        </w:tabs>
        <w:spacing w:before="60" w:line="312" w:lineRule="auto"/>
        <w:ind w:left="0" w:hanging="499"/>
        <w:jc w:val="left"/>
        <w:rPr>
          <w:rFonts w:cs="Arial"/>
          <w:sz w:val="22"/>
          <w:szCs w:val="22"/>
          <w:lang w:val="en-GB"/>
        </w:rPr>
      </w:pPr>
      <w:r w:rsidRPr="00233CB5">
        <w:rPr>
          <w:rFonts w:cs="Arial"/>
          <w:sz w:val="22"/>
          <w:szCs w:val="22"/>
          <w:lang w:val="en-GB"/>
        </w:rPr>
        <w:lastRenderedPageBreak/>
        <w:t>The Chairman of FM 51, Mr Lindsay Cornell (UK), presented the progress report from the 12</w:t>
      </w:r>
      <w:r w:rsidRPr="00233CB5">
        <w:rPr>
          <w:rFonts w:cs="Arial"/>
          <w:sz w:val="22"/>
          <w:szCs w:val="22"/>
          <w:vertAlign w:val="superscript"/>
          <w:lang w:val="en-GB"/>
        </w:rPr>
        <w:t>th</w:t>
      </w:r>
      <w:bookmarkStart w:id="0" w:name="OLE_LINK2"/>
      <w:bookmarkStart w:id="1" w:name="OLE_LINK1"/>
      <w:r w:rsidRPr="00233CB5">
        <w:rPr>
          <w:rFonts w:cs="Arial"/>
          <w:sz w:val="22"/>
          <w:szCs w:val="22"/>
          <w:lang w:val="en-GB"/>
        </w:rPr>
        <w:t xml:space="preserve"> meeting of the Project Team (doc. </w:t>
      </w:r>
      <w:proofErr w:type="gramStart"/>
      <w:r w:rsidRPr="00233CB5">
        <w:rPr>
          <w:rFonts w:cs="Arial"/>
          <w:sz w:val="22"/>
          <w:szCs w:val="22"/>
          <w:lang w:val="en-GB"/>
        </w:rPr>
        <w:t>FM(</w:t>
      </w:r>
      <w:proofErr w:type="gramEnd"/>
      <w:r w:rsidRPr="00233CB5">
        <w:rPr>
          <w:rFonts w:cs="Arial"/>
          <w:sz w:val="22"/>
          <w:szCs w:val="22"/>
          <w:lang w:val="en-GB"/>
        </w:rPr>
        <w:t>1</w:t>
      </w:r>
      <w:bookmarkEnd w:id="0"/>
      <w:bookmarkEnd w:id="1"/>
      <w:r w:rsidRPr="00233CB5">
        <w:rPr>
          <w:rFonts w:cs="Arial"/>
          <w:sz w:val="22"/>
          <w:szCs w:val="22"/>
          <w:lang w:val="en-GB"/>
        </w:rPr>
        <w:t xml:space="preserve">4)093) which was hosted by ANFR in </w:t>
      </w:r>
      <w:proofErr w:type="spellStart"/>
      <w:r w:rsidRPr="00233CB5">
        <w:rPr>
          <w:rFonts w:cs="Arial"/>
          <w:sz w:val="22"/>
          <w:szCs w:val="22"/>
          <w:lang w:val="en-GB"/>
        </w:rPr>
        <w:t>Maisons</w:t>
      </w:r>
      <w:proofErr w:type="spellEnd"/>
      <w:r w:rsidRPr="00233CB5">
        <w:rPr>
          <w:rFonts w:cs="Arial"/>
          <w:sz w:val="22"/>
          <w:szCs w:val="22"/>
          <w:lang w:val="en-GB"/>
        </w:rPr>
        <w:t xml:space="preserve"> </w:t>
      </w:r>
      <w:proofErr w:type="spellStart"/>
      <w:r w:rsidRPr="00233CB5">
        <w:rPr>
          <w:rFonts w:cs="Arial"/>
          <w:sz w:val="22"/>
          <w:szCs w:val="22"/>
          <w:lang w:val="en-GB"/>
        </w:rPr>
        <w:t>Alfort</w:t>
      </w:r>
      <w:proofErr w:type="spellEnd"/>
      <w:r w:rsidRPr="00233CB5">
        <w:rPr>
          <w:rFonts w:cs="Arial"/>
          <w:sz w:val="22"/>
          <w:szCs w:val="22"/>
          <w:lang w:val="en-GB"/>
        </w:rPr>
        <w:t>, France, on 24</w:t>
      </w:r>
      <w:r w:rsidRPr="00233CB5">
        <w:rPr>
          <w:rFonts w:cs="Arial"/>
          <w:sz w:val="22"/>
          <w:szCs w:val="22"/>
          <w:vertAlign w:val="superscript"/>
          <w:lang w:val="en-GB"/>
        </w:rPr>
        <w:t>th</w:t>
      </w:r>
      <w:r w:rsidRPr="00233CB5">
        <w:rPr>
          <w:rFonts w:cs="Arial"/>
          <w:sz w:val="22"/>
          <w:szCs w:val="22"/>
          <w:lang w:val="en-GB"/>
        </w:rPr>
        <w:t xml:space="preserve"> to 25</w:t>
      </w:r>
      <w:r w:rsidRPr="00233CB5">
        <w:rPr>
          <w:rFonts w:cs="Arial"/>
          <w:sz w:val="22"/>
          <w:szCs w:val="22"/>
          <w:vertAlign w:val="superscript"/>
          <w:lang w:val="en-GB"/>
        </w:rPr>
        <w:t>th</w:t>
      </w:r>
      <w:r w:rsidRPr="00233CB5">
        <w:rPr>
          <w:rFonts w:cs="Arial"/>
          <w:sz w:val="22"/>
          <w:szCs w:val="22"/>
          <w:lang w:val="en-GB"/>
        </w:rPr>
        <w:t xml:space="preserve"> April 2014. The Project Team has continued to tackle the work on PMSE according to the agreed Terms of Reference.</w:t>
      </w:r>
    </w:p>
    <w:p w:rsidR="00177D8A" w:rsidRPr="00233CB5" w:rsidRDefault="00177D8A" w:rsidP="00495AAE">
      <w:pPr>
        <w:pStyle w:val="bodyChar"/>
        <w:numPr>
          <w:ilvl w:val="0"/>
          <w:numId w:val="13"/>
        </w:numPr>
        <w:tabs>
          <w:tab w:val="num" w:pos="0"/>
        </w:tabs>
        <w:spacing w:before="60" w:line="312" w:lineRule="auto"/>
        <w:ind w:left="0" w:hanging="499"/>
        <w:jc w:val="left"/>
        <w:rPr>
          <w:rFonts w:cs="Arial"/>
          <w:sz w:val="22"/>
          <w:szCs w:val="22"/>
          <w:lang w:val="en-GB"/>
        </w:rPr>
      </w:pPr>
      <w:r w:rsidRPr="00233CB5">
        <w:rPr>
          <w:rFonts w:cs="Arial"/>
          <w:sz w:val="22"/>
          <w:szCs w:val="22"/>
          <w:lang w:val="en-GB"/>
        </w:rPr>
        <w:t>FM51 has completed its work on a new draft report on digital video links for PMSE to provide updated parameters for sharing and compatibility studies compared to ERC Report 38. The work was done largely by correspondence and web meetings. This report is designed to support the on</w:t>
      </w:r>
      <w:r w:rsidR="00205F83" w:rsidRPr="00233CB5">
        <w:rPr>
          <w:rFonts w:cs="Arial"/>
          <w:sz w:val="22"/>
          <w:szCs w:val="22"/>
          <w:lang w:val="en-GB"/>
        </w:rPr>
        <w:t>-</w:t>
      </w:r>
      <w:r w:rsidRPr="00233CB5">
        <w:rPr>
          <w:rFonts w:cs="Arial"/>
          <w:sz w:val="22"/>
          <w:szCs w:val="22"/>
          <w:lang w:val="en-GB"/>
        </w:rPr>
        <w:t>going studies in SE7 on potential additional bands for video PMSE.</w:t>
      </w:r>
    </w:p>
    <w:p w:rsidR="00177D8A" w:rsidRPr="00233CB5" w:rsidRDefault="00177D8A" w:rsidP="00495AAE">
      <w:pPr>
        <w:pStyle w:val="bodyChar"/>
        <w:numPr>
          <w:ilvl w:val="0"/>
          <w:numId w:val="13"/>
        </w:numPr>
        <w:tabs>
          <w:tab w:val="num" w:pos="0"/>
        </w:tabs>
        <w:spacing w:before="60" w:line="312" w:lineRule="auto"/>
        <w:ind w:left="0" w:hanging="499"/>
        <w:jc w:val="left"/>
        <w:rPr>
          <w:rFonts w:cs="Arial"/>
          <w:sz w:val="22"/>
          <w:szCs w:val="22"/>
          <w:lang w:val="en-GB"/>
        </w:rPr>
      </w:pPr>
      <w:r w:rsidRPr="00233CB5">
        <w:rPr>
          <w:rFonts w:cs="Arial"/>
          <w:sz w:val="22"/>
          <w:szCs w:val="22"/>
          <w:lang w:val="en-GB"/>
        </w:rPr>
        <w:t xml:space="preserve">The FM51 Chairman explained that the information on contact points for PMSE on the ECO website has been updated to include additional administrations (document </w:t>
      </w:r>
      <w:proofErr w:type="gramStart"/>
      <w:r w:rsidRPr="00233CB5">
        <w:rPr>
          <w:rFonts w:cs="Arial"/>
          <w:sz w:val="22"/>
          <w:szCs w:val="22"/>
          <w:lang w:val="en-GB"/>
        </w:rPr>
        <w:t>FM(</w:t>
      </w:r>
      <w:proofErr w:type="gramEnd"/>
      <w:r w:rsidRPr="00233CB5">
        <w:rPr>
          <w:rFonts w:cs="Arial"/>
          <w:sz w:val="22"/>
          <w:szCs w:val="22"/>
          <w:lang w:val="en-GB"/>
        </w:rPr>
        <w:t xml:space="preserve">14)93 Annex 2). All remaining administrations are urged to provide the missing information to ECO to complete the database (contact: </w:t>
      </w:r>
      <w:hyperlink r:id="rId11" w:history="1">
        <w:r w:rsidRPr="00233CB5">
          <w:rPr>
            <w:rFonts w:cs="Arial"/>
            <w:color w:val="0070C0"/>
            <w:sz w:val="22"/>
            <w:szCs w:val="22"/>
            <w:u w:val="single"/>
            <w:lang w:val="en-GB"/>
          </w:rPr>
          <w:t>bruno.espinosa@eco.cept.org</w:t>
        </w:r>
      </w:hyperlink>
      <w:r w:rsidRPr="00233CB5">
        <w:rPr>
          <w:rFonts w:cs="Arial"/>
          <w:sz w:val="22"/>
          <w:szCs w:val="22"/>
          <w:lang w:val="en-GB"/>
        </w:rPr>
        <w:t>).</w:t>
      </w:r>
    </w:p>
    <w:p w:rsidR="00177D8A" w:rsidRPr="00233CB5" w:rsidRDefault="00177D8A" w:rsidP="002269E3">
      <w:pPr>
        <w:tabs>
          <w:tab w:val="left" w:pos="200"/>
        </w:tabs>
        <w:spacing w:before="120" w:line="312" w:lineRule="auto"/>
        <w:ind w:left="-500"/>
        <w:rPr>
          <w:rFonts w:ascii="Arial" w:hAnsi="Arial" w:cs="Arial"/>
          <w:b/>
          <w:sz w:val="22"/>
          <w:szCs w:val="22"/>
        </w:rPr>
      </w:pPr>
      <w:r w:rsidRPr="00233CB5">
        <w:rPr>
          <w:rFonts w:ascii="Arial" w:hAnsi="Arial" w:cs="Arial"/>
          <w:b/>
          <w:sz w:val="22"/>
          <w:szCs w:val="22"/>
        </w:rPr>
        <w:t>4.5.2</w:t>
      </w:r>
      <w:r w:rsidRPr="00233CB5">
        <w:rPr>
          <w:rFonts w:ascii="Arial" w:hAnsi="Arial" w:cs="Arial"/>
          <w:b/>
          <w:sz w:val="22"/>
          <w:szCs w:val="22"/>
        </w:rPr>
        <w:tab/>
        <w:t>Spectrum for PMSE</w:t>
      </w:r>
    </w:p>
    <w:p w:rsidR="00177D8A" w:rsidRPr="00233CB5" w:rsidRDefault="00177D8A" w:rsidP="00495AAE">
      <w:pPr>
        <w:pStyle w:val="bodyChar"/>
        <w:numPr>
          <w:ilvl w:val="0"/>
          <w:numId w:val="13"/>
        </w:numPr>
        <w:tabs>
          <w:tab w:val="num" w:pos="0"/>
        </w:tabs>
        <w:spacing w:before="60" w:line="312" w:lineRule="auto"/>
        <w:ind w:left="0" w:hanging="499"/>
        <w:jc w:val="left"/>
        <w:rPr>
          <w:rFonts w:cs="Arial"/>
          <w:sz w:val="22"/>
          <w:szCs w:val="22"/>
          <w:lang w:val="en-GB"/>
        </w:rPr>
      </w:pPr>
      <w:r w:rsidRPr="00233CB5">
        <w:rPr>
          <w:rFonts w:cs="Arial"/>
          <w:sz w:val="22"/>
          <w:szCs w:val="22"/>
          <w:lang w:val="en-GB"/>
        </w:rPr>
        <w:t>The new draft ECC Report on Characteristics of PMSE digital video links for sharing and compatibility studies (</w:t>
      </w:r>
      <w:proofErr w:type="gramStart"/>
      <w:r w:rsidRPr="00233CB5">
        <w:rPr>
          <w:rFonts w:cs="Arial"/>
          <w:sz w:val="22"/>
          <w:szCs w:val="22"/>
          <w:lang w:val="en-GB"/>
        </w:rPr>
        <w:t>FM(</w:t>
      </w:r>
      <w:proofErr w:type="gramEnd"/>
      <w:r w:rsidRPr="00233CB5">
        <w:rPr>
          <w:rFonts w:cs="Arial"/>
          <w:sz w:val="22"/>
          <w:szCs w:val="22"/>
          <w:lang w:val="en-GB"/>
        </w:rPr>
        <w:t>14)93 Annex 1) was presented by the Chairman of FM51.</w:t>
      </w:r>
    </w:p>
    <w:p w:rsidR="00177D8A" w:rsidRPr="00233CB5" w:rsidRDefault="00177D8A" w:rsidP="00495AAE">
      <w:pPr>
        <w:pStyle w:val="bodyChar"/>
        <w:numPr>
          <w:ilvl w:val="0"/>
          <w:numId w:val="13"/>
        </w:numPr>
        <w:tabs>
          <w:tab w:val="num" w:pos="0"/>
        </w:tabs>
        <w:spacing w:before="60" w:line="312" w:lineRule="auto"/>
        <w:ind w:left="0" w:hanging="499"/>
        <w:jc w:val="left"/>
        <w:rPr>
          <w:rFonts w:cs="Arial"/>
          <w:sz w:val="22"/>
          <w:szCs w:val="22"/>
          <w:lang w:val="en-GB"/>
        </w:rPr>
      </w:pPr>
      <w:r w:rsidRPr="00233CB5">
        <w:rPr>
          <w:rFonts w:cs="Arial"/>
          <w:sz w:val="22"/>
          <w:szCs w:val="22"/>
          <w:lang w:val="en-GB"/>
        </w:rPr>
        <w:t>WG FM approved the draft ECC Report 219 for public consultation (</w:t>
      </w:r>
      <w:r w:rsidRPr="00233CB5">
        <w:rPr>
          <w:rFonts w:cs="Arial"/>
          <w:b/>
          <w:sz w:val="22"/>
          <w:szCs w:val="22"/>
          <w:lang w:val="en-GB"/>
        </w:rPr>
        <w:t>Annex</w:t>
      </w:r>
      <w:r w:rsidR="00F81D55" w:rsidRPr="00233CB5">
        <w:rPr>
          <w:rFonts w:cs="Arial"/>
          <w:b/>
          <w:sz w:val="22"/>
          <w:szCs w:val="22"/>
          <w:lang w:val="en-GB"/>
        </w:rPr>
        <w:t> 12</w:t>
      </w:r>
      <w:r w:rsidRPr="00233CB5">
        <w:rPr>
          <w:rFonts w:cs="Arial"/>
          <w:sz w:val="22"/>
          <w:szCs w:val="22"/>
          <w:lang w:val="en-GB"/>
        </w:rPr>
        <w:t>).</w:t>
      </w:r>
    </w:p>
    <w:p w:rsidR="00177D8A" w:rsidRPr="00233CB5" w:rsidRDefault="00177D8A" w:rsidP="002269E3">
      <w:pPr>
        <w:tabs>
          <w:tab w:val="left" w:pos="200"/>
        </w:tabs>
        <w:spacing w:before="120" w:line="312" w:lineRule="auto"/>
        <w:ind w:left="-500"/>
        <w:rPr>
          <w:rFonts w:ascii="Arial" w:hAnsi="Arial" w:cs="Arial"/>
          <w:b/>
          <w:sz w:val="22"/>
          <w:szCs w:val="22"/>
        </w:rPr>
      </w:pPr>
      <w:r w:rsidRPr="00233CB5">
        <w:rPr>
          <w:rFonts w:ascii="Arial" w:hAnsi="Arial" w:cs="Arial"/>
          <w:b/>
          <w:sz w:val="22"/>
          <w:szCs w:val="22"/>
        </w:rPr>
        <w:t>4.5.3</w:t>
      </w:r>
      <w:r w:rsidRPr="00233CB5">
        <w:rPr>
          <w:rFonts w:ascii="Arial" w:hAnsi="Arial" w:cs="Arial"/>
          <w:b/>
          <w:sz w:val="22"/>
          <w:szCs w:val="22"/>
        </w:rPr>
        <w:tab/>
        <w:t>Update of ERC/REC 25-10</w:t>
      </w:r>
    </w:p>
    <w:p w:rsidR="00177D8A" w:rsidRPr="00233CB5" w:rsidRDefault="00177D8A" w:rsidP="00495AAE">
      <w:pPr>
        <w:pStyle w:val="bodyChar"/>
        <w:numPr>
          <w:ilvl w:val="0"/>
          <w:numId w:val="13"/>
        </w:numPr>
        <w:tabs>
          <w:tab w:val="num" w:pos="0"/>
        </w:tabs>
        <w:spacing w:before="60" w:line="312" w:lineRule="auto"/>
        <w:ind w:left="0" w:hanging="499"/>
        <w:jc w:val="left"/>
        <w:rPr>
          <w:rFonts w:cs="Arial"/>
          <w:sz w:val="22"/>
          <w:szCs w:val="22"/>
          <w:lang w:val="en-GB"/>
        </w:rPr>
      </w:pPr>
      <w:r w:rsidRPr="00233CB5">
        <w:rPr>
          <w:rFonts w:cs="Arial"/>
          <w:sz w:val="22"/>
          <w:szCs w:val="22"/>
          <w:lang w:val="en-GB"/>
        </w:rPr>
        <w:t>The FM51 Chairman informed WG FM that work will continue on this topic when the results of the studies underway by WG SE (SE7) have been completed.</w:t>
      </w:r>
    </w:p>
    <w:p w:rsidR="00177D8A" w:rsidRPr="00233CB5" w:rsidRDefault="00177D8A" w:rsidP="00495AAE">
      <w:pPr>
        <w:pStyle w:val="bodyChar"/>
        <w:numPr>
          <w:ilvl w:val="0"/>
          <w:numId w:val="13"/>
        </w:numPr>
        <w:tabs>
          <w:tab w:val="num" w:pos="0"/>
        </w:tabs>
        <w:spacing w:before="60" w:line="312" w:lineRule="auto"/>
        <w:ind w:left="0" w:hanging="499"/>
        <w:jc w:val="left"/>
        <w:rPr>
          <w:rFonts w:cs="Arial"/>
          <w:sz w:val="22"/>
          <w:szCs w:val="22"/>
          <w:lang w:val="en-GB"/>
        </w:rPr>
      </w:pPr>
      <w:r w:rsidRPr="00233CB5">
        <w:rPr>
          <w:rFonts w:cs="Arial"/>
          <w:sz w:val="22"/>
          <w:szCs w:val="22"/>
          <w:lang w:val="en-GB"/>
        </w:rPr>
        <w:t xml:space="preserve">The WG FM Chairman introduced a liaison statement from WG SE (document </w:t>
      </w:r>
      <w:proofErr w:type="gramStart"/>
      <w:r w:rsidRPr="00233CB5">
        <w:rPr>
          <w:rFonts w:cs="Arial"/>
          <w:sz w:val="22"/>
          <w:szCs w:val="22"/>
          <w:lang w:val="en-GB"/>
        </w:rPr>
        <w:t>FM(</w:t>
      </w:r>
      <w:proofErr w:type="gramEnd"/>
      <w:r w:rsidRPr="00233CB5">
        <w:rPr>
          <w:rFonts w:cs="Arial"/>
          <w:sz w:val="22"/>
          <w:szCs w:val="22"/>
          <w:lang w:val="en-GB"/>
        </w:rPr>
        <w:t>14)098) describing progress with studies on video PMSE and a request for participation from PMSE experts. WG FM noted that the Chairman of FM51 has encouraged members of FM51 to assist with the work of SE7.</w:t>
      </w:r>
    </w:p>
    <w:p w:rsidR="00177D8A" w:rsidRPr="00233CB5" w:rsidRDefault="00177D8A" w:rsidP="002269E3">
      <w:pPr>
        <w:spacing w:before="240" w:after="120" w:line="312" w:lineRule="auto"/>
        <w:ind w:left="-499"/>
        <w:rPr>
          <w:rFonts w:ascii="Arial" w:hAnsi="Arial" w:cs="Arial"/>
          <w:b/>
          <w:sz w:val="26"/>
          <w:szCs w:val="26"/>
        </w:rPr>
      </w:pPr>
      <w:r w:rsidRPr="00233CB5">
        <w:rPr>
          <w:rFonts w:ascii="Arial" w:hAnsi="Arial" w:cs="Arial"/>
          <w:b/>
          <w:sz w:val="26"/>
          <w:szCs w:val="26"/>
        </w:rPr>
        <w:t>4.6 FM PT 52 (2300-2400 MHz)</w:t>
      </w:r>
    </w:p>
    <w:p w:rsidR="00177D8A" w:rsidRPr="00233CB5" w:rsidRDefault="00177D8A" w:rsidP="002269E3">
      <w:pPr>
        <w:spacing w:before="240" w:after="120" w:line="312" w:lineRule="auto"/>
        <w:ind w:left="-567"/>
        <w:rPr>
          <w:rFonts w:ascii="Arial" w:hAnsi="Arial" w:cs="Arial"/>
          <w:b/>
          <w:sz w:val="22"/>
          <w:szCs w:val="22"/>
        </w:rPr>
      </w:pPr>
      <w:r w:rsidRPr="00233CB5">
        <w:rPr>
          <w:rFonts w:ascii="Arial" w:hAnsi="Arial" w:cs="Arial"/>
          <w:b/>
          <w:sz w:val="22"/>
          <w:szCs w:val="22"/>
        </w:rPr>
        <w:t>4.6.1</w:t>
      </w:r>
      <w:r w:rsidRPr="00233CB5">
        <w:rPr>
          <w:rFonts w:ascii="Arial" w:hAnsi="Arial" w:cs="Arial"/>
          <w:b/>
          <w:sz w:val="22"/>
          <w:szCs w:val="22"/>
        </w:rPr>
        <w:tab/>
        <w:t>Progress Report</w:t>
      </w:r>
    </w:p>
    <w:p w:rsidR="00177D8A" w:rsidRPr="00233CB5" w:rsidRDefault="00177D8A" w:rsidP="00495AAE">
      <w:pPr>
        <w:numPr>
          <w:ilvl w:val="0"/>
          <w:numId w:val="14"/>
        </w:numPr>
        <w:tabs>
          <w:tab w:val="num" w:pos="-426"/>
        </w:tabs>
        <w:spacing w:before="60" w:line="312" w:lineRule="auto"/>
        <w:ind w:left="0" w:hanging="499"/>
        <w:rPr>
          <w:rFonts w:ascii="Arial" w:hAnsi="Arial" w:cs="Arial"/>
          <w:sz w:val="22"/>
          <w:szCs w:val="22"/>
        </w:rPr>
      </w:pPr>
      <w:r w:rsidRPr="00233CB5">
        <w:rPr>
          <w:rFonts w:ascii="Arial" w:hAnsi="Arial" w:cs="Arial"/>
          <w:sz w:val="22"/>
          <w:szCs w:val="22"/>
        </w:rPr>
        <w:t xml:space="preserve">The Chairman of FM52, Mr Bruno Espinosa (ECO), presented the progress report of FM52 (document </w:t>
      </w:r>
      <w:proofErr w:type="gramStart"/>
      <w:r w:rsidRPr="00233CB5">
        <w:rPr>
          <w:rFonts w:ascii="Arial" w:hAnsi="Arial" w:cs="Arial"/>
          <w:sz w:val="22"/>
          <w:szCs w:val="22"/>
        </w:rPr>
        <w:t>FM(</w:t>
      </w:r>
      <w:proofErr w:type="gramEnd"/>
      <w:r w:rsidRPr="00233CB5">
        <w:rPr>
          <w:rFonts w:ascii="Arial" w:hAnsi="Arial" w:cs="Arial"/>
          <w:sz w:val="22"/>
          <w:szCs w:val="22"/>
        </w:rPr>
        <w:t>14)076). He informed the meeting that FM52 ha</w:t>
      </w:r>
      <w:r w:rsidR="002B46C2" w:rsidRPr="00233CB5">
        <w:rPr>
          <w:rFonts w:ascii="Arial" w:hAnsi="Arial" w:cs="Arial"/>
          <w:sz w:val="22"/>
          <w:szCs w:val="22"/>
        </w:rPr>
        <w:t>d</w:t>
      </w:r>
      <w:r w:rsidRPr="00233CB5">
        <w:rPr>
          <w:rFonts w:ascii="Arial" w:hAnsi="Arial" w:cs="Arial"/>
          <w:sz w:val="22"/>
          <w:szCs w:val="22"/>
        </w:rPr>
        <w:t xml:space="preserve"> considered the comments received during the public consultation on draft ECC/DEC</w:t>
      </w:r>
      <w:proofErr w:type="gramStart"/>
      <w:r w:rsidRPr="00233CB5">
        <w:rPr>
          <w:rFonts w:ascii="Arial" w:hAnsi="Arial" w:cs="Arial"/>
          <w:sz w:val="22"/>
          <w:szCs w:val="22"/>
        </w:rPr>
        <w:t>/(</w:t>
      </w:r>
      <w:proofErr w:type="gramEnd"/>
      <w:r w:rsidRPr="00233CB5">
        <w:rPr>
          <w:rFonts w:ascii="Arial" w:hAnsi="Arial" w:cs="Arial"/>
          <w:sz w:val="22"/>
          <w:szCs w:val="22"/>
        </w:rPr>
        <w:t>14)BB and on draft ECC/REC/(14)04 and ha</w:t>
      </w:r>
      <w:r w:rsidR="002B46C2" w:rsidRPr="00233CB5">
        <w:rPr>
          <w:rFonts w:ascii="Arial" w:hAnsi="Arial" w:cs="Arial"/>
          <w:sz w:val="22"/>
          <w:szCs w:val="22"/>
        </w:rPr>
        <w:t>d</w:t>
      </w:r>
      <w:r w:rsidRPr="00233CB5">
        <w:rPr>
          <w:rFonts w:ascii="Arial" w:hAnsi="Arial" w:cs="Arial"/>
          <w:sz w:val="22"/>
          <w:szCs w:val="22"/>
        </w:rPr>
        <w:t xml:space="preserve"> developed revisions for both draft ECC deliverables. </w:t>
      </w:r>
    </w:p>
    <w:p w:rsidR="00177D8A" w:rsidRPr="00233CB5" w:rsidRDefault="00177D8A" w:rsidP="00495AAE">
      <w:pPr>
        <w:numPr>
          <w:ilvl w:val="0"/>
          <w:numId w:val="14"/>
        </w:numPr>
        <w:tabs>
          <w:tab w:val="num" w:pos="-426"/>
        </w:tabs>
        <w:spacing w:before="60" w:line="312" w:lineRule="auto"/>
        <w:ind w:left="0" w:hanging="499"/>
        <w:rPr>
          <w:rFonts w:ascii="Arial" w:hAnsi="Arial" w:cs="Arial"/>
          <w:sz w:val="22"/>
          <w:szCs w:val="22"/>
        </w:rPr>
      </w:pPr>
      <w:r w:rsidRPr="00233CB5">
        <w:rPr>
          <w:rFonts w:ascii="Arial" w:hAnsi="Arial" w:cs="Arial"/>
          <w:sz w:val="22"/>
          <w:szCs w:val="22"/>
        </w:rPr>
        <w:t>FM52 ha</w:t>
      </w:r>
      <w:r w:rsidR="002B46C2" w:rsidRPr="00233CB5">
        <w:rPr>
          <w:rFonts w:ascii="Arial" w:hAnsi="Arial" w:cs="Arial"/>
          <w:sz w:val="22"/>
          <w:szCs w:val="22"/>
        </w:rPr>
        <w:t>d</w:t>
      </w:r>
      <w:r w:rsidRPr="00233CB5">
        <w:rPr>
          <w:rFonts w:ascii="Arial" w:hAnsi="Arial" w:cs="Arial"/>
          <w:sz w:val="22"/>
          <w:szCs w:val="22"/>
        </w:rPr>
        <w:t xml:space="preserve"> also developed the draft CEPT Report </w:t>
      </w:r>
      <w:r w:rsidR="00E31120" w:rsidRPr="00233CB5">
        <w:rPr>
          <w:rFonts w:ascii="Arial" w:hAnsi="Arial" w:cs="Arial"/>
          <w:sz w:val="22"/>
          <w:szCs w:val="22"/>
        </w:rPr>
        <w:t xml:space="preserve">55 (‘Report </w:t>
      </w:r>
      <w:r w:rsidRPr="00233CB5">
        <w:rPr>
          <w:rFonts w:ascii="Arial" w:hAnsi="Arial" w:cs="Arial"/>
          <w:sz w:val="22"/>
          <w:szCs w:val="22"/>
        </w:rPr>
        <w:t>A</w:t>
      </w:r>
      <w:r w:rsidR="00E31120" w:rsidRPr="00233CB5">
        <w:rPr>
          <w:rFonts w:ascii="Arial" w:hAnsi="Arial" w:cs="Arial"/>
          <w:sz w:val="22"/>
          <w:szCs w:val="22"/>
        </w:rPr>
        <w:t>’)</w:t>
      </w:r>
      <w:r w:rsidRPr="00233CB5">
        <w:rPr>
          <w:rFonts w:ascii="Arial" w:hAnsi="Arial" w:cs="Arial"/>
          <w:sz w:val="22"/>
          <w:szCs w:val="22"/>
        </w:rPr>
        <w:t xml:space="preserve"> in response to </w:t>
      </w:r>
      <w:r w:rsidR="00E31120" w:rsidRPr="00233CB5">
        <w:rPr>
          <w:rFonts w:ascii="Arial" w:hAnsi="Arial" w:cs="Arial"/>
          <w:sz w:val="22"/>
          <w:szCs w:val="22"/>
        </w:rPr>
        <w:t>T</w:t>
      </w:r>
      <w:r w:rsidRPr="00233CB5">
        <w:rPr>
          <w:rFonts w:ascii="Arial" w:hAnsi="Arial" w:cs="Arial"/>
          <w:sz w:val="22"/>
          <w:szCs w:val="22"/>
        </w:rPr>
        <w:t xml:space="preserve">ask 1 of the EC Mandate to CEPT on the 2.3-2.4 GHz band (see </w:t>
      </w:r>
      <w:r w:rsidR="00E31120" w:rsidRPr="00233CB5">
        <w:rPr>
          <w:rFonts w:ascii="Arial" w:hAnsi="Arial" w:cs="Arial"/>
          <w:sz w:val="22"/>
          <w:szCs w:val="22"/>
        </w:rPr>
        <w:t xml:space="preserve">agenda item </w:t>
      </w:r>
      <w:r w:rsidRPr="00233CB5">
        <w:rPr>
          <w:rFonts w:ascii="Arial" w:hAnsi="Arial" w:cs="Arial"/>
          <w:sz w:val="22"/>
          <w:szCs w:val="22"/>
        </w:rPr>
        <w:t>6.2 below).</w:t>
      </w:r>
    </w:p>
    <w:p w:rsidR="00177D8A" w:rsidRPr="00233CB5" w:rsidRDefault="00177D8A" w:rsidP="002269E3">
      <w:pPr>
        <w:spacing w:before="240" w:after="120" w:line="312" w:lineRule="auto"/>
        <w:ind w:left="-567"/>
        <w:rPr>
          <w:rFonts w:ascii="Arial" w:hAnsi="Arial" w:cs="Arial"/>
          <w:b/>
          <w:sz w:val="22"/>
          <w:szCs w:val="22"/>
        </w:rPr>
      </w:pPr>
      <w:r w:rsidRPr="00233CB5">
        <w:rPr>
          <w:rFonts w:ascii="Arial" w:hAnsi="Arial" w:cs="Arial"/>
          <w:b/>
          <w:sz w:val="22"/>
          <w:szCs w:val="22"/>
        </w:rPr>
        <w:t>4.6.2 Draft ECC Decision (14</w:t>
      </w:r>
      <w:proofErr w:type="gramStart"/>
      <w:r w:rsidRPr="00233CB5">
        <w:rPr>
          <w:rFonts w:ascii="Arial" w:hAnsi="Arial" w:cs="Arial"/>
          <w:b/>
          <w:sz w:val="22"/>
          <w:szCs w:val="22"/>
        </w:rPr>
        <w:t>)BB</w:t>
      </w:r>
      <w:proofErr w:type="gramEnd"/>
      <w:r w:rsidRPr="00233CB5">
        <w:rPr>
          <w:rFonts w:ascii="Arial" w:hAnsi="Arial" w:cs="Arial"/>
          <w:b/>
          <w:sz w:val="22"/>
          <w:szCs w:val="22"/>
        </w:rPr>
        <w:t xml:space="preserve"> on 2300-2400 MHz </w:t>
      </w:r>
    </w:p>
    <w:p w:rsidR="00177D8A" w:rsidRPr="00233CB5" w:rsidRDefault="00177D8A" w:rsidP="00495AAE">
      <w:pPr>
        <w:numPr>
          <w:ilvl w:val="0"/>
          <w:numId w:val="14"/>
        </w:numPr>
        <w:spacing w:before="60" w:line="312" w:lineRule="auto"/>
        <w:ind w:left="0" w:hanging="426"/>
        <w:rPr>
          <w:rFonts w:ascii="Arial" w:hAnsi="Arial" w:cs="Arial"/>
          <w:sz w:val="22"/>
          <w:szCs w:val="22"/>
        </w:rPr>
      </w:pPr>
      <w:r w:rsidRPr="00233CB5">
        <w:rPr>
          <w:rFonts w:ascii="Arial" w:hAnsi="Arial" w:cs="Arial"/>
          <w:sz w:val="22"/>
          <w:szCs w:val="22"/>
        </w:rPr>
        <w:t xml:space="preserve">FM52 considered the responses submitted during the public consultation on draft ECC </w:t>
      </w:r>
      <w:proofErr w:type="gramStart"/>
      <w:r w:rsidRPr="00233CB5">
        <w:rPr>
          <w:rFonts w:ascii="Arial" w:hAnsi="Arial" w:cs="Arial"/>
          <w:sz w:val="22"/>
          <w:szCs w:val="22"/>
        </w:rPr>
        <w:t>Decision(</w:t>
      </w:r>
      <w:proofErr w:type="gramEnd"/>
      <w:r w:rsidRPr="00233CB5">
        <w:rPr>
          <w:rFonts w:ascii="Arial" w:hAnsi="Arial" w:cs="Arial"/>
          <w:sz w:val="22"/>
          <w:szCs w:val="22"/>
        </w:rPr>
        <w:t xml:space="preserve">14)BB (as available in FM(14)065Rev1) and addressed all the comments. It was emphasised that FM52 had to focus on two specific issues, namely the compatibility between MFCN and other uses of the band 2.3-2.4 GHz, in particular PMSE, and the adjacent band compatibility between MFCN and systems above 2.4 GHz, in particular WLAN. On the second point, WG FM noted the liaison statement from FM52 to WG SE and considered the reply from WG SE in document </w:t>
      </w:r>
      <w:proofErr w:type="gramStart"/>
      <w:r w:rsidRPr="00233CB5">
        <w:rPr>
          <w:rFonts w:ascii="Arial" w:hAnsi="Arial" w:cs="Arial"/>
          <w:sz w:val="22"/>
          <w:szCs w:val="22"/>
        </w:rPr>
        <w:t>FM(</w:t>
      </w:r>
      <w:proofErr w:type="gramEnd"/>
      <w:r w:rsidRPr="00233CB5">
        <w:rPr>
          <w:rFonts w:ascii="Arial" w:hAnsi="Arial" w:cs="Arial"/>
          <w:sz w:val="22"/>
          <w:szCs w:val="22"/>
        </w:rPr>
        <w:t>14)103.</w:t>
      </w:r>
    </w:p>
    <w:p w:rsidR="00177D8A" w:rsidRPr="00233CB5" w:rsidRDefault="00177D8A" w:rsidP="00495AAE">
      <w:pPr>
        <w:numPr>
          <w:ilvl w:val="0"/>
          <w:numId w:val="14"/>
        </w:numPr>
        <w:spacing w:before="60" w:line="312" w:lineRule="auto"/>
        <w:ind w:left="0" w:hanging="426"/>
        <w:rPr>
          <w:rFonts w:ascii="Arial" w:hAnsi="Arial" w:cs="Arial"/>
          <w:sz w:val="22"/>
          <w:szCs w:val="22"/>
        </w:rPr>
      </w:pPr>
      <w:r w:rsidRPr="00233CB5">
        <w:rPr>
          <w:rFonts w:ascii="Arial" w:hAnsi="Arial" w:cs="Arial"/>
          <w:sz w:val="22"/>
          <w:szCs w:val="22"/>
        </w:rPr>
        <w:lastRenderedPageBreak/>
        <w:t xml:space="preserve">WG FM considered the revised draft ECC </w:t>
      </w:r>
      <w:proofErr w:type="gramStart"/>
      <w:r w:rsidRPr="00233CB5">
        <w:rPr>
          <w:rFonts w:ascii="Arial" w:hAnsi="Arial" w:cs="Arial"/>
          <w:sz w:val="22"/>
          <w:szCs w:val="22"/>
        </w:rPr>
        <w:t>Decision(</w:t>
      </w:r>
      <w:proofErr w:type="gramEnd"/>
      <w:r w:rsidRPr="00233CB5">
        <w:rPr>
          <w:rFonts w:ascii="Arial" w:hAnsi="Arial" w:cs="Arial"/>
          <w:sz w:val="22"/>
          <w:szCs w:val="22"/>
        </w:rPr>
        <w:t xml:space="preserve">14)BB proposed by FM52 (Annex 2 of document FM(14)076) with the additional clarification submitted by WG SE on the Block-Edge Masks. </w:t>
      </w:r>
    </w:p>
    <w:p w:rsidR="00177D8A" w:rsidRPr="00233CB5" w:rsidRDefault="00177D8A" w:rsidP="00495AAE">
      <w:pPr>
        <w:numPr>
          <w:ilvl w:val="0"/>
          <w:numId w:val="14"/>
        </w:numPr>
        <w:spacing w:before="60" w:line="312" w:lineRule="auto"/>
        <w:ind w:left="0" w:hanging="426"/>
        <w:rPr>
          <w:rFonts w:ascii="Arial" w:hAnsi="Arial" w:cs="Arial"/>
          <w:sz w:val="22"/>
          <w:szCs w:val="22"/>
        </w:rPr>
      </w:pPr>
      <w:r w:rsidRPr="00233CB5">
        <w:rPr>
          <w:rFonts w:ascii="Arial" w:hAnsi="Arial" w:cs="Arial"/>
          <w:sz w:val="22"/>
          <w:szCs w:val="22"/>
        </w:rPr>
        <w:t xml:space="preserve">Based on their response to the public consultation, the Netherlands proposed to reflect in the </w:t>
      </w:r>
      <w:proofErr w:type="spellStart"/>
      <w:r w:rsidRPr="00233CB5">
        <w:rPr>
          <w:rFonts w:ascii="Arial" w:hAnsi="Arial" w:cs="Arial"/>
          <w:sz w:val="22"/>
          <w:szCs w:val="22"/>
        </w:rPr>
        <w:t>considerings</w:t>
      </w:r>
      <w:proofErr w:type="spellEnd"/>
      <w:r w:rsidRPr="00233CB5">
        <w:rPr>
          <w:rFonts w:ascii="Arial" w:hAnsi="Arial" w:cs="Arial"/>
          <w:sz w:val="22"/>
          <w:szCs w:val="22"/>
        </w:rPr>
        <w:t xml:space="preserve"> the separation distances calculated in ECC Report 172 for the protection of airborne video links and to reduce the in-block power of MFCN base stations. The first point was addressed with a new sentence in the Annex 3 of the draft ECC Decision stating the potential need for large separation distances in the case of airborne PMSE and the second proposal was not supported.</w:t>
      </w:r>
    </w:p>
    <w:p w:rsidR="00177D8A" w:rsidRPr="00233CB5" w:rsidRDefault="00177D8A" w:rsidP="00495AAE">
      <w:pPr>
        <w:numPr>
          <w:ilvl w:val="0"/>
          <w:numId w:val="14"/>
        </w:numPr>
        <w:spacing w:before="60" w:line="312" w:lineRule="auto"/>
        <w:ind w:left="0" w:hanging="426"/>
        <w:rPr>
          <w:rFonts w:ascii="Arial" w:hAnsi="Arial" w:cs="Arial"/>
          <w:sz w:val="22"/>
          <w:szCs w:val="22"/>
        </w:rPr>
      </w:pPr>
      <w:r w:rsidRPr="00233CB5">
        <w:rPr>
          <w:rFonts w:ascii="Arial" w:hAnsi="Arial" w:cs="Arial"/>
          <w:sz w:val="22"/>
          <w:szCs w:val="22"/>
        </w:rPr>
        <w:t xml:space="preserve">With a few additional modifications improving the text, WG FM </w:t>
      </w:r>
      <w:r w:rsidR="00C35613" w:rsidRPr="00233CB5">
        <w:rPr>
          <w:rFonts w:ascii="Arial" w:hAnsi="Arial" w:cs="Arial"/>
          <w:sz w:val="22"/>
          <w:szCs w:val="22"/>
        </w:rPr>
        <w:t xml:space="preserve">endorsed </w:t>
      </w:r>
      <w:r w:rsidRPr="00233CB5">
        <w:rPr>
          <w:rFonts w:ascii="Arial" w:hAnsi="Arial" w:cs="Arial"/>
          <w:sz w:val="22"/>
          <w:szCs w:val="22"/>
        </w:rPr>
        <w:t xml:space="preserve">the revised draft ECC </w:t>
      </w:r>
      <w:proofErr w:type="gramStart"/>
      <w:r w:rsidRPr="00233CB5">
        <w:rPr>
          <w:rFonts w:ascii="Arial" w:hAnsi="Arial" w:cs="Arial"/>
          <w:sz w:val="22"/>
          <w:szCs w:val="22"/>
        </w:rPr>
        <w:t>Decision(</w:t>
      </w:r>
      <w:proofErr w:type="gramEnd"/>
      <w:r w:rsidRPr="00233CB5">
        <w:rPr>
          <w:rFonts w:ascii="Arial" w:hAnsi="Arial" w:cs="Arial"/>
          <w:sz w:val="22"/>
          <w:szCs w:val="22"/>
        </w:rPr>
        <w:t>14)BB (</w:t>
      </w:r>
      <w:r w:rsidRPr="00233CB5">
        <w:rPr>
          <w:rFonts w:ascii="Arial" w:hAnsi="Arial" w:cs="Arial"/>
          <w:b/>
          <w:sz w:val="22"/>
          <w:szCs w:val="22"/>
        </w:rPr>
        <w:t>Annex</w:t>
      </w:r>
      <w:r w:rsidR="00C35613" w:rsidRPr="00233CB5">
        <w:rPr>
          <w:rFonts w:ascii="Arial" w:hAnsi="Arial" w:cs="Arial"/>
          <w:b/>
          <w:sz w:val="22"/>
          <w:szCs w:val="22"/>
        </w:rPr>
        <w:t> </w:t>
      </w:r>
      <w:r w:rsidR="009557CF" w:rsidRPr="00233CB5">
        <w:rPr>
          <w:rFonts w:ascii="Arial" w:hAnsi="Arial" w:cs="Arial"/>
          <w:b/>
          <w:sz w:val="22"/>
          <w:szCs w:val="22"/>
        </w:rPr>
        <w:t>13</w:t>
      </w:r>
      <w:r w:rsidRPr="00233CB5">
        <w:rPr>
          <w:rFonts w:ascii="Arial" w:hAnsi="Arial" w:cs="Arial"/>
          <w:sz w:val="22"/>
          <w:szCs w:val="22"/>
        </w:rPr>
        <w:t>). It is submitted to the ECC for approval for publication.</w:t>
      </w:r>
    </w:p>
    <w:p w:rsidR="00177D8A" w:rsidRPr="00233CB5" w:rsidRDefault="00177D8A" w:rsidP="00495AAE">
      <w:pPr>
        <w:numPr>
          <w:ilvl w:val="0"/>
          <w:numId w:val="14"/>
        </w:numPr>
        <w:spacing w:before="60" w:line="312" w:lineRule="auto"/>
        <w:ind w:left="0" w:hanging="426"/>
        <w:rPr>
          <w:rFonts w:ascii="Arial" w:hAnsi="Arial" w:cs="Arial"/>
          <w:sz w:val="22"/>
          <w:szCs w:val="22"/>
        </w:rPr>
      </w:pPr>
      <w:r w:rsidRPr="00233CB5">
        <w:rPr>
          <w:rFonts w:ascii="Arial" w:hAnsi="Arial" w:cs="Arial"/>
          <w:sz w:val="22"/>
          <w:szCs w:val="22"/>
        </w:rPr>
        <w:t>The Slovak Republic stated that, because of the current use of the band in its country, it does not intend to introduce new applications.</w:t>
      </w:r>
    </w:p>
    <w:p w:rsidR="00177D8A" w:rsidRPr="00233CB5" w:rsidRDefault="00177D8A" w:rsidP="00495AAE">
      <w:pPr>
        <w:numPr>
          <w:ilvl w:val="0"/>
          <w:numId w:val="14"/>
        </w:numPr>
        <w:spacing w:before="60" w:line="312" w:lineRule="auto"/>
        <w:ind w:left="0" w:hanging="426"/>
        <w:rPr>
          <w:rFonts w:ascii="Arial" w:hAnsi="Arial" w:cs="Arial"/>
          <w:sz w:val="22"/>
          <w:szCs w:val="22"/>
        </w:rPr>
      </w:pPr>
      <w:r w:rsidRPr="00233CB5">
        <w:rPr>
          <w:rFonts w:ascii="Arial" w:hAnsi="Arial" w:cs="Arial"/>
          <w:sz w:val="22"/>
          <w:szCs w:val="22"/>
        </w:rPr>
        <w:t>As proposed by FM52, WG FM also approved a liaison statement (</w:t>
      </w:r>
      <w:r w:rsidRPr="00233CB5">
        <w:rPr>
          <w:rFonts w:ascii="Arial" w:hAnsi="Arial" w:cs="Arial"/>
          <w:b/>
          <w:sz w:val="22"/>
          <w:szCs w:val="22"/>
        </w:rPr>
        <w:t>Annex</w:t>
      </w:r>
      <w:r w:rsidR="00C35613" w:rsidRPr="00233CB5">
        <w:rPr>
          <w:rFonts w:ascii="Arial" w:hAnsi="Arial" w:cs="Arial"/>
          <w:b/>
          <w:sz w:val="22"/>
          <w:szCs w:val="22"/>
        </w:rPr>
        <w:t> </w:t>
      </w:r>
      <w:r w:rsidR="009557CF" w:rsidRPr="00233CB5">
        <w:rPr>
          <w:rFonts w:ascii="Arial" w:hAnsi="Arial" w:cs="Arial"/>
          <w:b/>
          <w:sz w:val="22"/>
          <w:szCs w:val="22"/>
        </w:rPr>
        <w:t>14</w:t>
      </w:r>
      <w:r w:rsidRPr="00233CB5">
        <w:rPr>
          <w:rFonts w:ascii="Arial" w:hAnsi="Arial" w:cs="Arial"/>
          <w:sz w:val="22"/>
          <w:szCs w:val="22"/>
        </w:rPr>
        <w:t>) to inform ETSI ERM about the underlying assumptions on the coexistence between MFCN and WLAN around 2.4 GHz regarding WLAN blocking level, which may require action on EN 300 328.</w:t>
      </w:r>
    </w:p>
    <w:p w:rsidR="00177D8A" w:rsidRPr="00233CB5" w:rsidRDefault="00177D8A" w:rsidP="00495AAE">
      <w:pPr>
        <w:numPr>
          <w:ilvl w:val="0"/>
          <w:numId w:val="14"/>
        </w:numPr>
        <w:spacing w:before="60" w:line="312" w:lineRule="auto"/>
        <w:ind w:left="0" w:hanging="426"/>
        <w:rPr>
          <w:rFonts w:ascii="Arial" w:hAnsi="Arial" w:cs="Arial"/>
          <w:sz w:val="22"/>
          <w:szCs w:val="22"/>
        </w:rPr>
      </w:pPr>
      <w:r w:rsidRPr="00233CB5">
        <w:rPr>
          <w:rFonts w:ascii="Arial" w:hAnsi="Arial" w:cs="Arial"/>
          <w:sz w:val="22"/>
          <w:szCs w:val="22"/>
        </w:rPr>
        <w:t xml:space="preserve">The meeting noted the information provided in document </w:t>
      </w:r>
      <w:proofErr w:type="gramStart"/>
      <w:r w:rsidRPr="00233CB5">
        <w:rPr>
          <w:rFonts w:ascii="Arial" w:hAnsi="Arial" w:cs="Arial"/>
          <w:sz w:val="22"/>
          <w:szCs w:val="22"/>
        </w:rPr>
        <w:t>FM(</w:t>
      </w:r>
      <w:proofErr w:type="gramEnd"/>
      <w:r w:rsidRPr="00233CB5">
        <w:rPr>
          <w:rFonts w:ascii="Arial" w:hAnsi="Arial" w:cs="Arial"/>
          <w:sz w:val="22"/>
          <w:szCs w:val="22"/>
        </w:rPr>
        <w:t>14)114 by ITU-T (JCA-AHF) on the use of the 2.4 GHz band by Assistive Listening Devices</w:t>
      </w:r>
      <w:r w:rsidR="008C6E04" w:rsidRPr="00233CB5">
        <w:rPr>
          <w:rFonts w:ascii="Arial" w:hAnsi="Arial" w:cs="Arial"/>
          <w:sz w:val="22"/>
          <w:szCs w:val="22"/>
        </w:rPr>
        <w:t xml:space="preserve"> (a revised version of this contribution was provided after the WG FM meeting)</w:t>
      </w:r>
      <w:r w:rsidRPr="00233CB5">
        <w:rPr>
          <w:rFonts w:ascii="Arial" w:hAnsi="Arial" w:cs="Arial"/>
          <w:sz w:val="22"/>
          <w:szCs w:val="22"/>
        </w:rPr>
        <w:t>. The FM52 Chairman stated that two comments had been provided on this topic during the public consultation and that the newly proposed BEM for MFCN is expected to improve the coexistence.</w:t>
      </w:r>
    </w:p>
    <w:p w:rsidR="00177D8A" w:rsidRPr="00233CB5" w:rsidRDefault="00177D8A" w:rsidP="002269E3">
      <w:pPr>
        <w:spacing w:before="60" w:line="312" w:lineRule="auto"/>
        <w:rPr>
          <w:rFonts w:ascii="Arial" w:hAnsi="Arial" w:cs="Arial"/>
          <w:sz w:val="22"/>
          <w:szCs w:val="22"/>
        </w:rPr>
      </w:pPr>
    </w:p>
    <w:p w:rsidR="00177D8A" w:rsidRPr="00233CB5" w:rsidRDefault="00177D8A" w:rsidP="002269E3">
      <w:pPr>
        <w:spacing w:before="120" w:line="312" w:lineRule="auto"/>
        <w:rPr>
          <w:rFonts w:ascii="Arial" w:hAnsi="Arial" w:cs="Arial"/>
          <w:i/>
          <w:sz w:val="22"/>
          <w:szCs w:val="22"/>
          <w:u w:val="single"/>
        </w:rPr>
      </w:pPr>
      <w:r w:rsidRPr="00233CB5">
        <w:rPr>
          <w:rFonts w:ascii="Arial" w:hAnsi="Arial" w:cs="Arial"/>
          <w:i/>
          <w:sz w:val="22"/>
          <w:szCs w:val="22"/>
          <w:u w:val="single"/>
        </w:rPr>
        <w:t>Statement from Switzerland:</w:t>
      </w:r>
    </w:p>
    <w:p w:rsidR="00177D8A" w:rsidRPr="00233CB5" w:rsidRDefault="00177D8A" w:rsidP="002269E3">
      <w:pPr>
        <w:spacing w:before="60" w:after="120" w:line="312" w:lineRule="auto"/>
        <w:rPr>
          <w:rFonts w:ascii="Arial" w:hAnsi="Arial" w:cs="Arial"/>
          <w:i/>
          <w:sz w:val="22"/>
          <w:szCs w:val="22"/>
        </w:rPr>
      </w:pPr>
      <w:r w:rsidRPr="00233CB5">
        <w:rPr>
          <w:rFonts w:ascii="Arial" w:hAnsi="Arial" w:cs="Arial"/>
          <w:i/>
          <w:sz w:val="22"/>
          <w:szCs w:val="22"/>
        </w:rPr>
        <w:t>BAKOM / OFCOM Switzerland stated that this Decision will not be implemented in Switzerland because the band 2300-2400 MHz is predominantly used by PMSE applications (wireless camera) and by military aeronautical telemetry.</w:t>
      </w:r>
    </w:p>
    <w:p w:rsidR="0094490F" w:rsidRPr="00233CB5" w:rsidRDefault="0094490F" w:rsidP="002269E3">
      <w:pPr>
        <w:spacing w:before="60" w:after="120" w:line="312" w:lineRule="auto"/>
        <w:rPr>
          <w:rFonts w:ascii="Arial" w:hAnsi="Arial" w:cs="Arial"/>
          <w:i/>
          <w:sz w:val="22"/>
          <w:szCs w:val="22"/>
          <w:u w:val="single"/>
        </w:rPr>
      </w:pPr>
      <w:r w:rsidRPr="00233CB5">
        <w:rPr>
          <w:rFonts w:ascii="Arial" w:hAnsi="Arial" w:cs="Arial"/>
          <w:i/>
          <w:sz w:val="22"/>
          <w:szCs w:val="22"/>
          <w:u w:val="single"/>
        </w:rPr>
        <w:t>Statement from Austria:</w:t>
      </w:r>
    </w:p>
    <w:p w:rsidR="0094490F" w:rsidRPr="00233CB5" w:rsidRDefault="0094490F" w:rsidP="002269E3">
      <w:pPr>
        <w:spacing w:before="60" w:after="120" w:line="312" w:lineRule="auto"/>
        <w:rPr>
          <w:rFonts w:ascii="Arial" w:hAnsi="Arial" w:cs="Arial"/>
          <w:i/>
          <w:sz w:val="22"/>
          <w:szCs w:val="22"/>
        </w:rPr>
      </w:pPr>
      <w:r w:rsidRPr="00233CB5">
        <w:rPr>
          <w:rFonts w:ascii="Arial" w:hAnsi="Arial" w:cs="Arial"/>
          <w:i/>
          <w:sz w:val="22"/>
          <w:szCs w:val="22"/>
        </w:rPr>
        <w:t>Austria has no objections against text both of drafts (ECC/REC</w:t>
      </w:r>
      <w:proofErr w:type="gramStart"/>
      <w:r w:rsidRPr="00233CB5">
        <w:rPr>
          <w:rFonts w:ascii="Arial" w:hAnsi="Arial" w:cs="Arial"/>
          <w:i/>
          <w:sz w:val="22"/>
          <w:szCs w:val="22"/>
        </w:rPr>
        <w:t>/(</w:t>
      </w:r>
      <w:proofErr w:type="gramEnd"/>
      <w:r w:rsidRPr="00233CB5">
        <w:rPr>
          <w:rFonts w:ascii="Arial" w:hAnsi="Arial" w:cs="Arial"/>
          <w:i/>
          <w:sz w:val="22"/>
          <w:szCs w:val="22"/>
        </w:rPr>
        <w:t>14)04 and ECC/DEC/(14)BB), but is currently not in the position to implement it. The band 2300-2400 MHz is predominantly used by PMSE applications (wireless camera) and by military aeronautical telemetry.</w:t>
      </w:r>
    </w:p>
    <w:p w:rsidR="00177D8A" w:rsidRPr="00233CB5" w:rsidRDefault="00177D8A" w:rsidP="002269E3">
      <w:pPr>
        <w:spacing w:before="240" w:after="120" w:line="312" w:lineRule="auto"/>
        <w:ind w:left="-567"/>
        <w:rPr>
          <w:rFonts w:ascii="Arial" w:hAnsi="Arial" w:cs="Arial"/>
          <w:b/>
          <w:sz w:val="22"/>
          <w:szCs w:val="22"/>
        </w:rPr>
      </w:pPr>
      <w:r w:rsidRPr="00233CB5">
        <w:rPr>
          <w:rFonts w:ascii="Arial" w:hAnsi="Arial" w:cs="Arial"/>
          <w:b/>
          <w:sz w:val="22"/>
          <w:szCs w:val="22"/>
        </w:rPr>
        <w:t xml:space="preserve">4.6.3 Draft ECC Recommendation (14)04 on 2300-2400 MHz </w:t>
      </w:r>
    </w:p>
    <w:p w:rsidR="00177D8A" w:rsidRPr="00233CB5" w:rsidRDefault="00177D8A" w:rsidP="00495AAE">
      <w:pPr>
        <w:numPr>
          <w:ilvl w:val="0"/>
          <w:numId w:val="14"/>
        </w:numPr>
        <w:spacing w:before="60" w:line="312" w:lineRule="auto"/>
        <w:ind w:left="0" w:hanging="426"/>
        <w:rPr>
          <w:rFonts w:ascii="Arial" w:hAnsi="Arial" w:cs="Arial"/>
          <w:sz w:val="22"/>
          <w:szCs w:val="22"/>
        </w:rPr>
      </w:pPr>
      <w:r w:rsidRPr="00233CB5">
        <w:rPr>
          <w:rFonts w:ascii="Arial" w:hAnsi="Arial" w:cs="Arial"/>
          <w:sz w:val="22"/>
          <w:szCs w:val="22"/>
        </w:rPr>
        <w:t xml:space="preserve">FM52 considered the responses submitted during the public consultation on draft ECC </w:t>
      </w:r>
      <w:proofErr w:type="gramStart"/>
      <w:r w:rsidRPr="00233CB5">
        <w:rPr>
          <w:rFonts w:ascii="Arial" w:hAnsi="Arial" w:cs="Arial"/>
          <w:sz w:val="22"/>
          <w:szCs w:val="22"/>
        </w:rPr>
        <w:t>Recommendation(</w:t>
      </w:r>
      <w:proofErr w:type="gramEnd"/>
      <w:r w:rsidRPr="00233CB5">
        <w:rPr>
          <w:rFonts w:ascii="Arial" w:hAnsi="Arial" w:cs="Arial"/>
          <w:sz w:val="22"/>
          <w:szCs w:val="22"/>
        </w:rPr>
        <w:t>14)04 (as available in FM(14)066) and addressed all the comments.</w:t>
      </w:r>
    </w:p>
    <w:p w:rsidR="00177D8A" w:rsidRPr="00233CB5" w:rsidRDefault="00177D8A" w:rsidP="00495AAE">
      <w:pPr>
        <w:numPr>
          <w:ilvl w:val="0"/>
          <w:numId w:val="14"/>
        </w:numPr>
        <w:spacing w:before="60" w:line="312" w:lineRule="auto"/>
        <w:ind w:left="0" w:hanging="426"/>
        <w:rPr>
          <w:rFonts w:ascii="Arial" w:hAnsi="Arial" w:cs="Arial"/>
          <w:sz w:val="22"/>
          <w:szCs w:val="22"/>
        </w:rPr>
      </w:pPr>
      <w:r w:rsidRPr="00233CB5">
        <w:rPr>
          <w:rFonts w:ascii="Arial" w:hAnsi="Arial" w:cs="Arial"/>
          <w:sz w:val="22"/>
          <w:szCs w:val="22"/>
        </w:rPr>
        <w:t>WG FM considered the revised draft ECC/REC</w:t>
      </w:r>
      <w:proofErr w:type="gramStart"/>
      <w:r w:rsidRPr="00233CB5">
        <w:rPr>
          <w:rFonts w:ascii="Arial" w:hAnsi="Arial" w:cs="Arial"/>
          <w:sz w:val="22"/>
          <w:szCs w:val="22"/>
        </w:rPr>
        <w:t>/(</w:t>
      </w:r>
      <w:proofErr w:type="gramEnd"/>
      <w:r w:rsidRPr="00233CB5">
        <w:rPr>
          <w:rFonts w:ascii="Arial" w:hAnsi="Arial" w:cs="Arial"/>
          <w:sz w:val="22"/>
          <w:szCs w:val="22"/>
        </w:rPr>
        <w:t xml:space="preserve">14)04 developed by FM52 (Annex 3 of document FM(14)076). The FM52 </w:t>
      </w:r>
      <w:r w:rsidR="00197247" w:rsidRPr="00233CB5">
        <w:rPr>
          <w:rFonts w:ascii="Arial" w:hAnsi="Arial" w:cs="Arial"/>
          <w:sz w:val="22"/>
          <w:szCs w:val="22"/>
        </w:rPr>
        <w:t>C</w:t>
      </w:r>
      <w:r w:rsidRPr="00233CB5">
        <w:rPr>
          <w:rFonts w:ascii="Arial" w:hAnsi="Arial" w:cs="Arial"/>
          <w:sz w:val="22"/>
          <w:szCs w:val="22"/>
        </w:rPr>
        <w:t>hairman emphasised that one of the proposed changes (reference to Resolution 55 (WRC-12) replaced with a reference to Resolution 906 (WRC 12)) may need to be implemented in other ECC Recommendations dealing with cross-border coordination.</w:t>
      </w:r>
    </w:p>
    <w:p w:rsidR="00177D8A" w:rsidRPr="00233CB5" w:rsidRDefault="00177D8A" w:rsidP="00495AAE">
      <w:pPr>
        <w:numPr>
          <w:ilvl w:val="0"/>
          <w:numId w:val="14"/>
        </w:numPr>
        <w:spacing w:before="60" w:line="312" w:lineRule="auto"/>
        <w:ind w:left="0" w:hanging="426"/>
        <w:rPr>
          <w:rFonts w:ascii="Arial" w:hAnsi="Arial" w:cs="Arial"/>
          <w:sz w:val="22"/>
          <w:szCs w:val="22"/>
        </w:rPr>
      </w:pPr>
      <w:r w:rsidRPr="00233CB5">
        <w:rPr>
          <w:rFonts w:ascii="Arial" w:hAnsi="Arial" w:cs="Arial"/>
          <w:sz w:val="22"/>
          <w:szCs w:val="22"/>
        </w:rPr>
        <w:lastRenderedPageBreak/>
        <w:t>WG FM agreed that the proposed recommends</w:t>
      </w:r>
      <w:r w:rsidR="008C6E04" w:rsidRPr="00233CB5">
        <w:rPr>
          <w:rFonts w:ascii="Arial" w:hAnsi="Arial" w:cs="Arial"/>
          <w:sz w:val="22"/>
          <w:szCs w:val="22"/>
        </w:rPr>
        <w:t>-</w:t>
      </w:r>
      <w:r w:rsidRPr="00233CB5">
        <w:rPr>
          <w:rFonts w:ascii="Arial" w:hAnsi="Arial" w:cs="Arial"/>
          <w:sz w:val="22"/>
          <w:szCs w:val="22"/>
        </w:rPr>
        <w:t xml:space="preserve">11 about the review of the Recommendation was not required due to the general review process in place and thus, it was deleted. With this change, WG FM approved the ECC </w:t>
      </w:r>
      <w:proofErr w:type="gramStart"/>
      <w:r w:rsidRPr="00233CB5">
        <w:rPr>
          <w:rFonts w:ascii="Arial" w:hAnsi="Arial" w:cs="Arial"/>
          <w:sz w:val="22"/>
          <w:szCs w:val="22"/>
        </w:rPr>
        <w:t>Recommendation(</w:t>
      </w:r>
      <w:proofErr w:type="gramEnd"/>
      <w:r w:rsidRPr="00233CB5">
        <w:rPr>
          <w:rFonts w:ascii="Arial" w:hAnsi="Arial" w:cs="Arial"/>
          <w:sz w:val="22"/>
          <w:szCs w:val="22"/>
        </w:rPr>
        <w:t>14)04 for publication (</w:t>
      </w:r>
      <w:r w:rsidRPr="00233CB5">
        <w:rPr>
          <w:rFonts w:ascii="Arial" w:hAnsi="Arial" w:cs="Arial"/>
          <w:b/>
          <w:sz w:val="22"/>
          <w:szCs w:val="22"/>
        </w:rPr>
        <w:t>Annex</w:t>
      </w:r>
      <w:r w:rsidR="008C6E04" w:rsidRPr="00233CB5">
        <w:rPr>
          <w:rFonts w:ascii="Arial" w:hAnsi="Arial" w:cs="Arial"/>
          <w:b/>
          <w:sz w:val="22"/>
          <w:szCs w:val="22"/>
        </w:rPr>
        <w:t> </w:t>
      </w:r>
      <w:r w:rsidR="009557CF" w:rsidRPr="00233CB5">
        <w:rPr>
          <w:rFonts w:ascii="Arial" w:hAnsi="Arial" w:cs="Arial"/>
          <w:b/>
          <w:sz w:val="22"/>
          <w:szCs w:val="22"/>
        </w:rPr>
        <w:t>15</w:t>
      </w:r>
      <w:r w:rsidRPr="00233CB5">
        <w:rPr>
          <w:rFonts w:ascii="Arial" w:hAnsi="Arial" w:cs="Arial"/>
          <w:sz w:val="22"/>
          <w:szCs w:val="22"/>
        </w:rPr>
        <w:t>).</w:t>
      </w:r>
    </w:p>
    <w:p w:rsidR="00A66C86" w:rsidRPr="00233CB5" w:rsidRDefault="00A66C86" w:rsidP="002269E3">
      <w:pPr>
        <w:spacing w:before="60" w:line="312" w:lineRule="auto"/>
        <w:rPr>
          <w:rFonts w:ascii="Arial" w:hAnsi="Arial" w:cs="Arial"/>
          <w:sz w:val="22"/>
          <w:szCs w:val="22"/>
        </w:rPr>
      </w:pPr>
    </w:p>
    <w:p w:rsidR="009C3BAD" w:rsidRPr="00233CB5" w:rsidRDefault="009C3BAD" w:rsidP="002269E3">
      <w:pPr>
        <w:spacing w:before="60" w:after="120" w:line="312" w:lineRule="auto"/>
        <w:rPr>
          <w:rFonts w:ascii="Arial" w:hAnsi="Arial" w:cs="Arial"/>
          <w:i/>
          <w:sz w:val="22"/>
          <w:szCs w:val="22"/>
          <w:u w:val="single"/>
        </w:rPr>
      </w:pPr>
      <w:r w:rsidRPr="00233CB5">
        <w:rPr>
          <w:rFonts w:ascii="Arial" w:hAnsi="Arial" w:cs="Arial"/>
          <w:i/>
          <w:sz w:val="22"/>
          <w:szCs w:val="22"/>
          <w:u w:val="single"/>
        </w:rPr>
        <w:t xml:space="preserve">Statement from the Slovak Republic: </w:t>
      </w:r>
    </w:p>
    <w:p w:rsidR="00A66C86" w:rsidRPr="00233CB5" w:rsidRDefault="009C3BAD" w:rsidP="002269E3">
      <w:pPr>
        <w:spacing w:before="60" w:after="120" w:line="312" w:lineRule="auto"/>
        <w:rPr>
          <w:rFonts w:ascii="Arial" w:hAnsi="Arial" w:cs="Arial"/>
          <w:i/>
          <w:sz w:val="22"/>
          <w:szCs w:val="22"/>
        </w:rPr>
      </w:pPr>
      <w:r w:rsidRPr="00233CB5">
        <w:rPr>
          <w:rFonts w:ascii="Arial" w:hAnsi="Arial" w:cs="Arial"/>
          <w:i/>
          <w:sz w:val="22"/>
          <w:szCs w:val="22"/>
        </w:rPr>
        <w:t>Administration of the Slovak Republic has no objections against text of both drafts (ECC/DEC</w:t>
      </w:r>
      <w:proofErr w:type="gramStart"/>
      <w:r w:rsidRPr="00233CB5">
        <w:rPr>
          <w:rFonts w:ascii="Arial" w:hAnsi="Arial" w:cs="Arial"/>
          <w:i/>
          <w:sz w:val="22"/>
          <w:szCs w:val="22"/>
        </w:rPr>
        <w:t>/(</w:t>
      </w:r>
      <w:proofErr w:type="gramEnd"/>
      <w:r w:rsidRPr="00233CB5">
        <w:rPr>
          <w:rFonts w:ascii="Arial" w:hAnsi="Arial" w:cs="Arial"/>
          <w:i/>
          <w:sz w:val="22"/>
          <w:szCs w:val="22"/>
        </w:rPr>
        <w:t xml:space="preserve">14)BB and ECC/REC/(14)04). Please, accept our comment that in the Slovak Republic the frequency band 2300-2400 MHz is used for SAP/SAB, ENG/OB (wireless cameras) and for defence unmanned aircraft systems (military). For stated reasons the Slovak </w:t>
      </w:r>
      <w:proofErr w:type="spellStart"/>
      <w:r w:rsidRPr="00233CB5">
        <w:rPr>
          <w:rFonts w:ascii="Arial" w:hAnsi="Arial" w:cs="Arial"/>
          <w:i/>
          <w:sz w:val="22"/>
          <w:szCs w:val="22"/>
        </w:rPr>
        <w:t>Republicdoes</w:t>
      </w:r>
      <w:proofErr w:type="spellEnd"/>
      <w:r w:rsidRPr="00233CB5">
        <w:rPr>
          <w:rFonts w:ascii="Arial" w:hAnsi="Arial" w:cs="Arial"/>
          <w:i/>
          <w:sz w:val="22"/>
          <w:szCs w:val="22"/>
        </w:rPr>
        <w:t xml:space="preserve"> not intend, in the frequency band 2300-2400 MHz, to introduce new other services (as well as) fixed / mobile communication networks (MFCN) including broadband wireless systems (BWS).</w:t>
      </w:r>
    </w:p>
    <w:p w:rsidR="00177D8A" w:rsidRPr="00233CB5" w:rsidRDefault="00177D8A" w:rsidP="002269E3">
      <w:pPr>
        <w:spacing w:before="240" w:after="120" w:line="312" w:lineRule="auto"/>
        <w:ind w:left="-499"/>
        <w:rPr>
          <w:rFonts w:ascii="Arial" w:hAnsi="Arial" w:cs="Arial"/>
          <w:b/>
          <w:sz w:val="26"/>
          <w:szCs w:val="26"/>
        </w:rPr>
      </w:pPr>
      <w:r w:rsidRPr="00233CB5">
        <w:rPr>
          <w:rFonts w:ascii="Arial" w:hAnsi="Arial" w:cs="Arial"/>
          <w:b/>
          <w:sz w:val="26"/>
          <w:szCs w:val="26"/>
        </w:rPr>
        <w:t>4.7 FM PT 53 (RRS &amp; LSA)</w:t>
      </w:r>
    </w:p>
    <w:p w:rsidR="00177D8A" w:rsidRPr="00233CB5" w:rsidRDefault="00177D8A" w:rsidP="002269E3">
      <w:pPr>
        <w:spacing w:before="60" w:line="312" w:lineRule="auto"/>
        <w:ind w:left="-499"/>
        <w:rPr>
          <w:rFonts w:ascii="Arial" w:hAnsi="Arial" w:cs="Arial"/>
          <w:b/>
          <w:sz w:val="22"/>
          <w:szCs w:val="22"/>
        </w:rPr>
      </w:pPr>
      <w:r w:rsidRPr="00233CB5">
        <w:rPr>
          <w:rFonts w:ascii="Arial" w:hAnsi="Arial" w:cs="Arial"/>
          <w:b/>
          <w:sz w:val="22"/>
          <w:szCs w:val="22"/>
        </w:rPr>
        <w:t>4.7.1 Progress Report</w:t>
      </w:r>
    </w:p>
    <w:p w:rsidR="00177D8A" w:rsidRPr="00233CB5" w:rsidRDefault="00177D8A" w:rsidP="00495AAE">
      <w:pPr>
        <w:pStyle w:val="bodyChar"/>
        <w:numPr>
          <w:ilvl w:val="0"/>
          <w:numId w:val="12"/>
        </w:numPr>
        <w:spacing w:line="312" w:lineRule="auto"/>
        <w:ind w:left="0" w:hanging="500"/>
        <w:jc w:val="left"/>
        <w:rPr>
          <w:rFonts w:cs="Arial"/>
          <w:sz w:val="22"/>
          <w:szCs w:val="22"/>
          <w:lang w:val="en-GB"/>
        </w:rPr>
      </w:pPr>
      <w:r w:rsidRPr="00233CB5">
        <w:rPr>
          <w:rFonts w:cs="Arial"/>
          <w:sz w:val="22"/>
          <w:szCs w:val="22"/>
          <w:lang w:val="en-GB"/>
        </w:rPr>
        <w:t xml:space="preserve">The Chairman of FM53, Mr Emmanuel </w:t>
      </w:r>
      <w:proofErr w:type="spellStart"/>
      <w:r w:rsidRPr="00233CB5">
        <w:rPr>
          <w:rFonts w:cs="Arial"/>
          <w:sz w:val="22"/>
          <w:szCs w:val="22"/>
          <w:lang w:val="en-GB"/>
        </w:rPr>
        <w:t>Faussurier</w:t>
      </w:r>
      <w:proofErr w:type="spellEnd"/>
      <w:r w:rsidRPr="00233CB5">
        <w:rPr>
          <w:rFonts w:cs="Arial"/>
          <w:sz w:val="22"/>
          <w:szCs w:val="22"/>
          <w:lang w:val="en-GB"/>
        </w:rPr>
        <w:t xml:space="preserve"> (F), presented the progress report of FM53 (document </w:t>
      </w:r>
      <w:proofErr w:type="gramStart"/>
      <w:r w:rsidRPr="00233CB5">
        <w:rPr>
          <w:rFonts w:cs="Arial"/>
          <w:sz w:val="22"/>
          <w:szCs w:val="22"/>
          <w:lang w:val="en-GB"/>
        </w:rPr>
        <w:t>FM(</w:t>
      </w:r>
      <w:proofErr w:type="gramEnd"/>
      <w:r w:rsidRPr="00233CB5">
        <w:rPr>
          <w:rFonts w:cs="Arial"/>
          <w:sz w:val="22"/>
          <w:szCs w:val="22"/>
          <w:lang w:val="en-GB"/>
        </w:rPr>
        <w:t>14)113). FM53 held one web-meeting which focused on the TV WSD issue on 3 April 2014.</w:t>
      </w:r>
    </w:p>
    <w:p w:rsidR="00177D8A" w:rsidRPr="00233CB5" w:rsidRDefault="00D76B73" w:rsidP="00495AAE">
      <w:pPr>
        <w:pStyle w:val="bodyChar"/>
        <w:numPr>
          <w:ilvl w:val="0"/>
          <w:numId w:val="12"/>
        </w:numPr>
        <w:spacing w:line="312" w:lineRule="auto"/>
        <w:ind w:left="0" w:hanging="567"/>
        <w:jc w:val="left"/>
        <w:rPr>
          <w:rFonts w:cs="Arial"/>
          <w:sz w:val="22"/>
          <w:szCs w:val="22"/>
          <w:lang w:val="en-GB"/>
        </w:rPr>
      </w:pPr>
      <w:r w:rsidRPr="00233CB5">
        <w:rPr>
          <w:rFonts w:cs="Arial"/>
          <w:sz w:val="22"/>
          <w:szCs w:val="22"/>
          <w:lang w:val="en-GB"/>
        </w:rPr>
        <w:t xml:space="preserve">The </w:t>
      </w:r>
      <w:r w:rsidR="00177D8A" w:rsidRPr="00233CB5">
        <w:rPr>
          <w:rFonts w:cs="Arial"/>
          <w:sz w:val="22"/>
          <w:szCs w:val="22"/>
          <w:lang w:val="en-GB"/>
        </w:rPr>
        <w:t>FM53 Chairman recalled the key operational requirement for WSD resulting from SE43 investigations which is that a White Space Device (WSD) may only transmit in the territory of a country if it has successfully been enabled by a geo-location database approved by the NRA. He underlined the assumption of a “general authorisation” regime for operation of WSD and the discussion based on input from Ofcom (UK) relating to the functions of a White Space Data Base (WSDB). The following models are envisaged to operate a TV WSD database:</w:t>
      </w:r>
    </w:p>
    <w:p w:rsidR="00177D8A" w:rsidRPr="00233CB5" w:rsidRDefault="00177D8A" w:rsidP="00495AAE">
      <w:pPr>
        <w:pStyle w:val="bodyChar"/>
        <w:numPr>
          <w:ilvl w:val="0"/>
          <w:numId w:val="36"/>
        </w:numPr>
        <w:spacing w:line="312" w:lineRule="auto"/>
        <w:jc w:val="left"/>
        <w:rPr>
          <w:rFonts w:cs="Arial"/>
          <w:sz w:val="22"/>
          <w:szCs w:val="22"/>
          <w:lang w:val="en-GB"/>
        </w:rPr>
      </w:pPr>
      <w:r w:rsidRPr="00233CB5">
        <w:rPr>
          <w:rFonts w:cs="Arial"/>
          <w:sz w:val="22"/>
          <w:szCs w:val="22"/>
          <w:lang w:val="en-GB"/>
        </w:rPr>
        <w:t>Model 1 – the NRA is the WSDB (the NRA itself performs the database tasks)</w:t>
      </w:r>
      <w:r w:rsidR="00D76B73" w:rsidRPr="00233CB5">
        <w:rPr>
          <w:rFonts w:cs="Arial"/>
          <w:sz w:val="22"/>
          <w:szCs w:val="22"/>
          <w:lang w:val="en-GB"/>
        </w:rPr>
        <w:t>,</w:t>
      </w:r>
    </w:p>
    <w:p w:rsidR="00177D8A" w:rsidRPr="00233CB5" w:rsidRDefault="00177D8A" w:rsidP="00495AAE">
      <w:pPr>
        <w:pStyle w:val="bodyChar"/>
        <w:numPr>
          <w:ilvl w:val="0"/>
          <w:numId w:val="36"/>
        </w:numPr>
        <w:spacing w:line="312" w:lineRule="auto"/>
        <w:jc w:val="left"/>
        <w:rPr>
          <w:rFonts w:cs="Arial"/>
          <w:sz w:val="22"/>
          <w:szCs w:val="22"/>
          <w:lang w:val="en-GB"/>
        </w:rPr>
      </w:pPr>
      <w:r w:rsidRPr="00233CB5">
        <w:rPr>
          <w:rFonts w:cs="Arial"/>
          <w:sz w:val="22"/>
          <w:szCs w:val="22"/>
          <w:lang w:val="en-GB"/>
        </w:rPr>
        <w:t>Model 2 – the NRA outsources the WSDB function (the NRA subcontracts, and pays for, the services carried out by the database)</w:t>
      </w:r>
      <w:r w:rsidR="00D76B73" w:rsidRPr="00233CB5">
        <w:rPr>
          <w:rFonts w:cs="Arial"/>
          <w:sz w:val="22"/>
          <w:szCs w:val="22"/>
          <w:lang w:val="en-GB"/>
        </w:rPr>
        <w:t>,</w:t>
      </w:r>
    </w:p>
    <w:p w:rsidR="00177D8A" w:rsidRPr="00233CB5" w:rsidRDefault="00177D8A" w:rsidP="00495AAE">
      <w:pPr>
        <w:pStyle w:val="bodyChar"/>
        <w:numPr>
          <w:ilvl w:val="0"/>
          <w:numId w:val="36"/>
        </w:numPr>
        <w:spacing w:line="312" w:lineRule="auto"/>
        <w:jc w:val="left"/>
        <w:rPr>
          <w:rFonts w:cs="Arial"/>
          <w:sz w:val="22"/>
          <w:szCs w:val="22"/>
          <w:lang w:val="en-GB"/>
        </w:rPr>
      </w:pPr>
      <w:r w:rsidRPr="00233CB5">
        <w:rPr>
          <w:rFonts w:cs="Arial"/>
          <w:sz w:val="22"/>
          <w:szCs w:val="22"/>
          <w:lang w:val="en-GB"/>
        </w:rPr>
        <w:t>Model 3 – commercial WSDB provider(s) (the NRA allows for commercial databases, whose revenues come from charging the end users but not the NRA)</w:t>
      </w:r>
      <w:r w:rsidR="00D76B73" w:rsidRPr="00233CB5">
        <w:rPr>
          <w:rFonts w:cs="Arial"/>
          <w:sz w:val="22"/>
          <w:szCs w:val="22"/>
          <w:lang w:val="en-GB"/>
        </w:rPr>
        <w:t>.</w:t>
      </w:r>
    </w:p>
    <w:p w:rsidR="00177D8A" w:rsidRPr="00233CB5" w:rsidRDefault="00177D8A" w:rsidP="00495AAE">
      <w:pPr>
        <w:pStyle w:val="bodyChar"/>
        <w:numPr>
          <w:ilvl w:val="0"/>
          <w:numId w:val="12"/>
        </w:numPr>
        <w:spacing w:line="312" w:lineRule="auto"/>
        <w:ind w:left="0" w:hanging="567"/>
        <w:jc w:val="left"/>
        <w:rPr>
          <w:rFonts w:cs="Arial"/>
          <w:sz w:val="22"/>
          <w:szCs w:val="22"/>
          <w:lang w:val="en-GB"/>
        </w:rPr>
      </w:pPr>
      <w:r w:rsidRPr="00233CB5">
        <w:rPr>
          <w:rFonts w:cs="Arial"/>
          <w:sz w:val="22"/>
          <w:szCs w:val="22"/>
          <w:lang w:val="en-GB"/>
        </w:rPr>
        <w:t xml:space="preserve">A draft ECC Report on “Overall regulatory framework for TV WSD using </w:t>
      </w:r>
      <w:proofErr w:type="spellStart"/>
      <w:r w:rsidRPr="00233CB5">
        <w:rPr>
          <w:rFonts w:cs="Arial"/>
          <w:sz w:val="22"/>
          <w:szCs w:val="22"/>
          <w:lang w:val="en-GB"/>
        </w:rPr>
        <w:t>geolocation</w:t>
      </w:r>
      <w:proofErr w:type="spellEnd"/>
      <w:r w:rsidRPr="00233CB5">
        <w:rPr>
          <w:rFonts w:cs="Arial"/>
          <w:sz w:val="22"/>
          <w:szCs w:val="22"/>
          <w:lang w:val="en-GB"/>
        </w:rPr>
        <w:t xml:space="preserve"> database and guidance for national implementation” (working document) is under discussion in FM53.</w:t>
      </w:r>
    </w:p>
    <w:p w:rsidR="00177D8A" w:rsidRPr="00233CB5" w:rsidRDefault="00177D8A" w:rsidP="00495AAE">
      <w:pPr>
        <w:pStyle w:val="bodyChar"/>
        <w:numPr>
          <w:ilvl w:val="0"/>
          <w:numId w:val="12"/>
        </w:numPr>
        <w:spacing w:line="312" w:lineRule="auto"/>
        <w:ind w:left="0" w:hanging="567"/>
        <w:jc w:val="left"/>
        <w:rPr>
          <w:rFonts w:cs="Arial"/>
          <w:sz w:val="22"/>
          <w:szCs w:val="22"/>
          <w:lang w:val="en-GB"/>
        </w:rPr>
      </w:pPr>
      <w:r w:rsidRPr="00233CB5">
        <w:rPr>
          <w:rFonts w:cs="Arial"/>
          <w:sz w:val="22"/>
          <w:szCs w:val="22"/>
          <w:lang w:val="en-GB"/>
        </w:rPr>
        <w:t xml:space="preserve">An ITU-R SG1 / </w:t>
      </w:r>
      <w:r w:rsidR="00D76B73" w:rsidRPr="00233CB5">
        <w:rPr>
          <w:rFonts w:cs="Arial"/>
          <w:sz w:val="22"/>
          <w:szCs w:val="22"/>
          <w:lang w:val="en-GB"/>
        </w:rPr>
        <w:t xml:space="preserve">WP </w:t>
      </w:r>
      <w:r w:rsidRPr="00233CB5">
        <w:rPr>
          <w:rFonts w:cs="Arial"/>
          <w:sz w:val="22"/>
          <w:szCs w:val="22"/>
          <w:lang w:val="en-GB"/>
        </w:rPr>
        <w:t>1B seminar with regard to the spectrum management issues related to the use of “White spaces” (WS) by CRS</w:t>
      </w:r>
      <w:r w:rsidR="00D76B73" w:rsidRPr="00233CB5">
        <w:rPr>
          <w:rFonts w:cs="Arial"/>
          <w:sz w:val="22"/>
          <w:szCs w:val="22"/>
          <w:lang w:val="en-GB"/>
        </w:rPr>
        <w:t>,</w:t>
      </w:r>
      <w:r w:rsidRPr="00233CB5">
        <w:rPr>
          <w:rFonts w:cs="Arial"/>
          <w:sz w:val="22"/>
          <w:szCs w:val="22"/>
          <w:lang w:val="en-GB"/>
        </w:rPr>
        <w:t xml:space="preserve"> which took place in Geneva on 20 January 2014</w:t>
      </w:r>
      <w:r w:rsidR="00D76B73" w:rsidRPr="00233CB5">
        <w:rPr>
          <w:rFonts w:cs="Arial"/>
          <w:sz w:val="22"/>
          <w:szCs w:val="22"/>
          <w:lang w:val="en-GB"/>
        </w:rPr>
        <w:t>,</w:t>
      </w:r>
      <w:r w:rsidRPr="00233CB5">
        <w:rPr>
          <w:rFonts w:cs="Arial"/>
          <w:sz w:val="22"/>
          <w:szCs w:val="22"/>
          <w:lang w:val="en-GB"/>
        </w:rPr>
        <w:t xml:space="preserve"> actually offered an opportunity to present CEPT related activities.</w:t>
      </w:r>
    </w:p>
    <w:p w:rsidR="00177D8A" w:rsidRPr="00233CB5" w:rsidRDefault="00177D8A" w:rsidP="00495AAE">
      <w:pPr>
        <w:pStyle w:val="bodyChar"/>
        <w:numPr>
          <w:ilvl w:val="0"/>
          <w:numId w:val="12"/>
        </w:numPr>
        <w:spacing w:line="312" w:lineRule="auto"/>
        <w:ind w:left="0" w:hanging="500"/>
        <w:jc w:val="left"/>
        <w:rPr>
          <w:rFonts w:cs="Arial"/>
          <w:sz w:val="22"/>
          <w:szCs w:val="22"/>
          <w:lang w:val="en-GB"/>
        </w:rPr>
      </w:pPr>
      <w:r w:rsidRPr="00233CB5">
        <w:rPr>
          <w:rFonts w:cs="Arial"/>
          <w:sz w:val="22"/>
          <w:szCs w:val="22"/>
          <w:lang w:val="en-GB"/>
        </w:rPr>
        <w:t xml:space="preserve">WG FM noted the report from </w:t>
      </w:r>
      <w:r w:rsidR="00D76B73" w:rsidRPr="00233CB5">
        <w:rPr>
          <w:rFonts w:cs="Arial"/>
          <w:sz w:val="22"/>
          <w:szCs w:val="22"/>
          <w:lang w:val="en-GB"/>
        </w:rPr>
        <w:t xml:space="preserve">the </w:t>
      </w:r>
      <w:r w:rsidRPr="00233CB5">
        <w:rPr>
          <w:rFonts w:cs="Arial"/>
          <w:sz w:val="22"/>
          <w:szCs w:val="22"/>
          <w:lang w:val="en-GB"/>
        </w:rPr>
        <w:t xml:space="preserve">Chairman </w:t>
      </w:r>
      <w:r w:rsidR="00D76B73" w:rsidRPr="00233CB5">
        <w:rPr>
          <w:rFonts w:cs="Arial"/>
          <w:sz w:val="22"/>
          <w:szCs w:val="22"/>
          <w:lang w:val="en-GB"/>
        </w:rPr>
        <w:t xml:space="preserve">of </w:t>
      </w:r>
      <w:r w:rsidRPr="00233CB5">
        <w:rPr>
          <w:rFonts w:cs="Arial"/>
          <w:sz w:val="22"/>
          <w:szCs w:val="22"/>
          <w:lang w:val="en-GB"/>
        </w:rPr>
        <w:t>FM53</w:t>
      </w:r>
      <w:r w:rsidR="00B75078" w:rsidRPr="00233CB5">
        <w:rPr>
          <w:rFonts w:cs="Arial"/>
          <w:sz w:val="22"/>
          <w:szCs w:val="22"/>
          <w:lang w:val="en-GB"/>
        </w:rPr>
        <w:br/>
      </w:r>
    </w:p>
    <w:p w:rsidR="00177D8A" w:rsidRPr="00233CB5" w:rsidRDefault="00177D8A" w:rsidP="002269E3">
      <w:pPr>
        <w:spacing w:before="60" w:line="312" w:lineRule="auto"/>
        <w:ind w:left="-499"/>
        <w:rPr>
          <w:rFonts w:ascii="Arial" w:hAnsi="Arial" w:cs="Arial"/>
          <w:b/>
          <w:sz w:val="22"/>
          <w:szCs w:val="22"/>
        </w:rPr>
      </w:pPr>
      <w:r w:rsidRPr="00233CB5">
        <w:rPr>
          <w:rFonts w:ascii="Arial" w:hAnsi="Arial" w:cs="Arial"/>
          <w:b/>
          <w:sz w:val="22"/>
          <w:szCs w:val="22"/>
        </w:rPr>
        <w:t>4.7.2</w:t>
      </w:r>
      <w:r w:rsidRPr="00233CB5">
        <w:rPr>
          <w:rFonts w:ascii="Arial" w:hAnsi="Arial" w:cs="Arial"/>
          <w:b/>
          <w:sz w:val="22"/>
          <w:szCs w:val="22"/>
        </w:rPr>
        <w:tab/>
        <w:t xml:space="preserve"> CRS</w:t>
      </w:r>
    </w:p>
    <w:p w:rsidR="00177D8A" w:rsidRPr="00233CB5" w:rsidRDefault="00177D8A" w:rsidP="00495AAE">
      <w:pPr>
        <w:pStyle w:val="bodyChar"/>
        <w:numPr>
          <w:ilvl w:val="0"/>
          <w:numId w:val="12"/>
        </w:numPr>
        <w:spacing w:line="312" w:lineRule="auto"/>
        <w:ind w:left="0" w:hanging="567"/>
        <w:jc w:val="left"/>
        <w:rPr>
          <w:rFonts w:cs="Arial"/>
          <w:sz w:val="22"/>
          <w:szCs w:val="22"/>
          <w:lang w:val="en-GB"/>
        </w:rPr>
      </w:pPr>
      <w:r w:rsidRPr="00233CB5">
        <w:rPr>
          <w:rFonts w:cs="Arial"/>
          <w:sz w:val="22"/>
          <w:szCs w:val="22"/>
          <w:lang w:val="en-GB"/>
        </w:rPr>
        <w:t xml:space="preserve">The Chairman of WG FM introduced document </w:t>
      </w:r>
      <w:proofErr w:type="gramStart"/>
      <w:r w:rsidRPr="00233CB5">
        <w:rPr>
          <w:rFonts w:cs="Arial"/>
          <w:sz w:val="22"/>
          <w:szCs w:val="22"/>
          <w:lang w:val="en-GB"/>
        </w:rPr>
        <w:t>FM(</w:t>
      </w:r>
      <w:proofErr w:type="gramEnd"/>
      <w:r w:rsidRPr="00233CB5">
        <w:rPr>
          <w:rFonts w:cs="Arial"/>
          <w:sz w:val="22"/>
          <w:szCs w:val="22"/>
          <w:lang w:val="en-GB"/>
        </w:rPr>
        <w:t>14)070, containing a Liaison Statement from ETSI on TV White Space activities in ETSI TC RRS. ETSI would like to invite WG FM to consider on</w:t>
      </w:r>
      <w:r w:rsidR="00205F83" w:rsidRPr="00233CB5">
        <w:rPr>
          <w:rFonts w:cs="Arial"/>
          <w:sz w:val="22"/>
          <w:szCs w:val="22"/>
          <w:lang w:val="en-GB"/>
        </w:rPr>
        <w:t>-</w:t>
      </w:r>
      <w:r w:rsidRPr="00233CB5">
        <w:rPr>
          <w:rFonts w:cs="Arial"/>
          <w:sz w:val="22"/>
          <w:szCs w:val="22"/>
          <w:lang w:val="en-GB"/>
        </w:rPr>
        <w:t xml:space="preserve">going standardisation relating to Geo-location Databases. Furthermore, ETSI understands that WG FM is “open to further discussions on” the “precise format and contents” of the “concept of the </w:t>
      </w:r>
      <w:proofErr w:type="spellStart"/>
      <w:r w:rsidRPr="00233CB5">
        <w:rPr>
          <w:rFonts w:cs="Arial"/>
          <w:sz w:val="22"/>
          <w:szCs w:val="22"/>
          <w:lang w:val="en-GB"/>
        </w:rPr>
        <w:t>weblisting</w:t>
      </w:r>
      <w:proofErr w:type="spellEnd"/>
      <w:r w:rsidRPr="00233CB5">
        <w:rPr>
          <w:rFonts w:cs="Arial"/>
          <w:sz w:val="22"/>
          <w:szCs w:val="22"/>
          <w:lang w:val="en-GB"/>
        </w:rPr>
        <w:t xml:space="preserve">” and would welcome any suggestions on required </w:t>
      </w:r>
      <w:r w:rsidRPr="00233CB5">
        <w:rPr>
          <w:rFonts w:cs="Arial"/>
          <w:sz w:val="22"/>
          <w:szCs w:val="22"/>
          <w:lang w:val="en-GB"/>
        </w:rPr>
        <w:lastRenderedPageBreak/>
        <w:t>standardisation work in order to support the corresponding mechanisms, including in particular the definition of required parameters and the related interface definitions.</w:t>
      </w:r>
    </w:p>
    <w:p w:rsidR="00177D8A" w:rsidRPr="00233CB5" w:rsidRDefault="00177D8A" w:rsidP="00495AAE">
      <w:pPr>
        <w:pStyle w:val="bodyChar"/>
        <w:numPr>
          <w:ilvl w:val="0"/>
          <w:numId w:val="12"/>
        </w:numPr>
        <w:spacing w:line="312" w:lineRule="auto"/>
        <w:ind w:left="0" w:hanging="500"/>
        <w:jc w:val="left"/>
        <w:rPr>
          <w:rFonts w:cs="Arial"/>
          <w:sz w:val="22"/>
          <w:szCs w:val="22"/>
          <w:lang w:val="en-GB"/>
        </w:rPr>
      </w:pPr>
      <w:r w:rsidRPr="00233CB5">
        <w:rPr>
          <w:rFonts w:cs="Arial"/>
          <w:sz w:val="22"/>
          <w:szCs w:val="22"/>
          <w:lang w:val="en-GB"/>
        </w:rPr>
        <w:t xml:space="preserve">WG FM invited FM53 to consider the liaison from ETSI and provide appropriate guidance. </w:t>
      </w:r>
    </w:p>
    <w:p w:rsidR="00177D8A" w:rsidRPr="00233CB5" w:rsidRDefault="00177D8A" w:rsidP="002269E3">
      <w:pPr>
        <w:pStyle w:val="bodyChar"/>
        <w:numPr>
          <w:ilvl w:val="0"/>
          <w:numId w:val="0"/>
        </w:numPr>
        <w:spacing w:line="312" w:lineRule="auto"/>
        <w:ind w:left="-500"/>
        <w:jc w:val="left"/>
        <w:rPr>
          <w:rFonts w:cs="Arial"/>
          <w:sz w:val="22"/>
          <w:szCs w:val="22"/>
          <w:lang w:val="en-GB"/>
        </w:rPr>
      </w:pPr>
    </w:p>
    <w:p w:rsidR="00177D8A" w:rsidRPr="00233CB5" w:rsidRDefault="00177D8A" w:rsidP="002269E3">
      <w:pPr>
        <w:spacing w:before="120" w:after="120" w:line="312" w:lineRule="auto"/>
        <w:ind w:left="284" w:hanging="783"/>
        <w:rPr>
          <w:rFonts w:ascii="Arial" w:hAnsi="Arial" w:cs="Arial"/>
          <w:b/>
          <w:sz w:val="26"/>
          <w:szCs w:val="26"/>
        </w:rPr>
      </w:pPr>
      <w:r w:rsidRPr="00233CB5">
        <w:rPr>
          <w:rFonts w:ascii="Arial" w:hAnsi="Arial" w:cs="Arial"/>
          <w:b/>
          <w:sz w:val="26"/>
          <w:szCs w:val="26"/>
        </w:rPr>
        <w:t>4.8 FM PT 54 (PMR, PAMR, GSM-R)</w:t>
      </w:r>
    </w:p>
    <w:p w:rsidR="00177D8A" w:rsidRPr="00233CB5" w:rsidRDefault="00177D8A" w:rsidP="00495AAE">
      <w:pPr>
        <w:numPr>
          <w:ilvl w:val="0"/>
          <w:numId w:val="19"/>
        </w:numPr>
        <w:spacing w:before="60" w:line="312" w:lineRule="auto"/>
        <w:ind w:left="0" w:hanging="567"/>
        <w:rPr>
          <w:rFonts w:ascii="Arial" w:hAnsi="Arial" w:cs="Arial"/>
          <w:sz w:val="22"/>
          <w:szCs w:val="22"/>
        </w:rPr>
      </w:pPr>
      <w:r w:rsidRPr="00233CB5">
        <w:rPr>
          <w:rFonts w:ascii="Arial" w:hAnsi="Arial" w:cs="Arial"/>
          <w:sz w:val="22"/>
          <w:szCs w:val="22"/>
        </w:rPr>
        <w:t xml:space="preserve">WG FM established FM54 during its latest meeting in February, but did not appoint a </w:t>
      </w:r>
      <w:r w:rsidR="00197247" w:rsidRPr="00233CB5">
        <w:rPr>
          <w:rFonts w:ascii="Arial" w:hAnsi="Arial" w:cs="Arial"/>
          <w:sz w:val="22"/>
          <w:szCs w:val="22"/>
        </w:rPr>
        <w:t>C</w:t>
      </w:r>
      <w:r w:rsidRPr="00233CB5">
        <w:rPr>
          <w:rFonts w:ascii="Arial" w:hAnsi="Arial" w:cs="Arial"/>
          <w:sz w:val="22"/>
          <w:szCs w:val="22"/>
        </w:rPr>
        <w:t>hairman for this Project Team. Therefore the Correspondence Group proceeded with the work related to the draft ECC Report on GSM-R. The CG had one physical meeting since the last WG FM meeting.</w:t>
      </w:r>
    </w:p>
    <w:p w:rsidR="00177D8A" w:rsidRPr="00233CB5" w:rsidRDefault="00177D8A" w:rsidP="002269E3">
      <w:pPr>
        <w:spacing w:before="120" w:after="120" w:line="312" w:lineRule="auto"/>
        <w:ind w:left="-567"/>
        <w:rPr>
          <w:rFonts w:ascii="Arial" w:hAnsi="Arial" w:cs="Arial"/>
          <w:b/>
          <w:sz w:val="22"/>
          <w:szCs w:val="22"/>
        </w:rPr>
      </w:pPr>
      <w:r w:rsidRPr="00233CB5">
        <w:rPr>
          <w:rFonts w:ascii="Arial" w:hAnsi="Arial" w:cs="Arial"/>
          <w:b/>
          <w:sz w:val="22"/>
          <w:szCs w:val="22"/>
        </w:rPr>
        <w:t>4.8.1 Progress Report of the CG on GSM-R</w:t>
      </w:r>
    </w:p>
    <w:p w:rsidR="00177D8A" w:rsidRPr="00233CB5" w:rsidRDefault="00177D8A" w:rsidP="00495AAE">
      <w:pPr>
        <w:numPr>
          <w:ilvl w:val="0"/>
          <w:numId w:val="19"/>
        </w:numPr>
        <w:spacing w:before="60" w:line="312" w:lineRule="auto"/>
        <w:ind w:left="0" w:hanging="567"/>
        <w:rPr>
          <w:rFonts w:ascii="Arial" w:hAnsi="Arial" w:cs="Arial"/>
          <w:sz w:val="22"/>
          <w:szCs w:val="22"/>
        </w:rPr>
      </w:pPr>
      <w:r w:rsidRPr="00233CB5">
        <w:rPr>
          <w:rFonts w:ascii="Arial" w:hAnsi="Arial" w:cs="Arial"/>
          <w:sz w:val="22"/>
          <w:szCs w:val="22"/>
        </w:rPr>
        <w:t xml:space="preserve">The progress report of the Correspondence Group on GSM-R was introduced by the WG FM </w:t>
      </w:r>
      <w:r w:rsidR="00197247" w:rsidRPr="00233CB5">
        <w:rPr>
          <w:rFonts w:ascii="Arial" w:hAnsi="Arial" w:cs="Arial"/>
          <w:sz w:val="22"/>
          <w:szCs w:val="22"/>
        </w:rPr>
        <w:t>C</w:t>
      </w:r>
      <w:r w:rsidRPr="00233CB5">
        <w:rPr>
          <w:rFonts w:ascii="Arial" w:hAnsi="Arial" w:cs="Arial"/>
          <w:sz w:val="22"/>
          <w:szCs w:val="22"/>
        </w:rPr>
        <w:t>hairman.</w:t>
      </w:r>
    </w:p>
    <w:p w:rsidR="00177D8A" w:rsidRPr="00233CB5" w:rsidRDefault="00177D8A" w:rsidP="00495AAE">
      <w:pPr>
        <w:numPr>
          <w:ilvl w:val="0"/>
          <w:numId w:val="19"/>
        </w:numPr>
        <w:spacing w:before="60" w:line="312" w:lineRule="auto"/>
        <w:ind w:left="0" w:hanging="567"/>
        <w:rPr>
          <w:rFonts w:ascii="Arial" w:hAnsi="Arial" w:cs="Arial"/>
          <w:sz w:val="22"/>
          <w:szCs w:val="22"/>
        </w:rPr>
      </w:pPr>
      <w:r w:rsidRPr="00233CB5">
        <w:rPr>
          <w:rFonts w:ascii="Arial" w:hAnsi="Arial" w:cs="Arial"/>
          <w:sz w:val="22"/>
          <w:szCs w:val="22"/>
        </w:rPr>
        <w:t xml:space="preserve">The meeting noted the </w:t>
      </w:r>
      <w:proofErr w:type="spellStart"/>
      <w:r w:rsidRPr="00233CB5">
        <w:rPr>
          <w:rFonts w:ascii="Arial" w:hAnsi="Arial" w:cs="Arial"/>
          <w:sz w:val="22"/>
          <w:szCs w:val="22"/>
        </w:rPr>
        <w:t>Analysys</w:t>
      </w:r>
      <w:proofErr w:type="spellEnd"/>
      <w:r w:rsidRPr="00233CB5">
        <w:rPr>
          <w:rFonts w:ascii="Arial" w:hAnsi="Arial" w:cs="Arial"/>
          <w:sz w:val="22"/>
          <w:szCs w:val="22"/>
        </w:rPr>
        <w:t xml:space="preserve"> Mason summary presentation to ERA as provided in Info document 007. This information may also be relevant for the future activities of FM54 and possibly FM49.</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4.8.2 Draft ECC Report</w:t>
      </w:r>
    </w:p>
    <w:p w:rsidR="00177D8A" w:rsidRPr="00233CB5" w:rsidRDefault="00177D8A" w:rsidP="00495AAE">
      <w:pPr>
        <w:numPr>
          <w:ilvl w:val="0"/>
          <w:numId w:val="19"/>
        </w:numPr>
        <w:spacing w:before="60" w:line="312" w:lineRule="auto"/>
        <w:ind w:left="0" w:hanging="567"/>
        <w:rPr>
          <w:rFonts w:ascii="Arial" w:hAnsi="Arial" w:cs="Arial"/>
          <w:sz w:val="22"/>
          <w:szCs w:val="22"/>
        </w:rPr>
      </w:pPr>
      <w:r w:rsidRPr="00233CB5">
        <w:rPr>
          <w:rFonts w:ascii="Arial" w:hAnsi="Arial" w:cs="Arial"/>
          <w:sz w:val="22"/>
          <w:szCs w:val="22"/>
        </w:rPr>
        <w:t xml:space="preserve">The WG FM </w:t>
      </w:r>
      <w:r w:rsidR="00197247" w:rsidRPr="00233CB5">
        <w:rPr>
          <w:rFonts w:ascii="Arial" w:hAnsi="Arial" w:cs="Arial"/>
          <w:sz w:val="22"/>
          <w:szCs w:val="22"/>
        </w:rPr>
        <w:t>C</w:t>
      </w:r>
      <w:r w:rsidRPr="00233CB5">
        <w:rPr>
          <w:rFonts w:ascii="Arial" w:hAnsi="Arial" w:cs="Arial"/>
          <w:sz w:val="22"/>
          <w:szCs w:val="22"/>
        </w:rPr>
        <w:t>hairman introduced the latest version of the draft ECC Report on GSM-R. The meeting endorsed this working document in general.</w:t>
      </w:r>
    </w:p>
    <w:p w:rsidR="00177D8A" w:rsidRPr="00233CB5" w:rsidRDefault="00177D8A" w:rsidP="002269E3">
      <w:pPr>
        <w:spacing w:before="120" w:after="120" w:line="312" w:lineRule="auto"/>
        <w:ind w:left="-567"/>
        <w:rPr>
          <w:rFonts w:ascii="Arial" w:hAnsi="Arial" w:cs="Arial"/>
          <w:b/>
          <w:sz w:val="22"/>
          <w:szCs w:val="22"/>
        </w:rPr>
      </w:pPr>
      <w:r w:rsidRPr="00233CB5">
        <w:rPr>
          <w:rFonts w:ascii="Arial" w:hAnsi="Arial" w:cs="Arial"/>
          <w:b/>
          <w:sz w:val="22"/>
          <w:szCs w:val="22"/>
        </w:rPr>
        <w:t>4.8.3 ECC DEC (02)05</w:t>
      </w:r>
    </w:p>
    <w:p w:rsidR="00177D8A" w:rsidRPr="00233CB5" w:rsidRDefault="00177D8A" w:rsidP="00495AAE">
      <w:pPr>
        <w:numPr>
          <w:ilvl w:val="0"/>
          <w:numId w:val="19"/>
        </w:numPr>
        <w:spacing w:before="60" w:line="312" w:lineRule="auto"/>
        <w:ind w:left="0" w:hanging="567"/>
        <w:rPr>
          <w:rFonts w:ascii="Arial" w:hAnsi="Arial" w:cs="Arial"/>
          <w:sz w:val="22"/>
          <w:szCs w:val="22"/>
        </w:rPr>
      </w:pPr>
      <w:r w:rsidRPr="00233CB5">
        <w:rPr>
          <w:rFonts w:ascii="Arial" w:hAnsi="Arial" w:cs="Arial"/>
          <w:sz w:val="22"/>
          <w:szCs w:val="22"/>
        </w:rPr>
        <w:t xml:space="preserve">The WG FM </w:t>
      </w:r>
      <w:r w:rsidR="00197247" w:rsidRPr="00233CB5">
        <w:rPr>
          <w:rFonts w:ascii="Arial" w:hAnsi="Arial" w:cs="Arial"/>
          <w:sz w:val="22"/>
          <w:szCs w:val="22"/>
        </w:rPr>
        <w:t>C</w:t>
      </w:r>
      <w:r w:rsidRPr="00233CB5">
        <w:rPr>
          <w:rFonts w:ascii="Arial" w:hAnsi="Arial" w:cs="Arial"/>
          <w:sz w:val="22"/>
          <w:szCs w:val="22"/>
        </w:rPr>
        <w:t>hairman introduced a liaison statement from ETSI in which ETSI had proposed an amendment of ECC Decision (02)05 on GSM-R. Because a similar proposal had already been discussed before and had been rejected, it was not supported by the meeting. A review of the ECC Decision could be carried out after the finalisation of the work on the ECC Report. ETSI was informed about this conclusion with a liaison statement (</w:t>
      </w:r>
      <w:r w:rsidRPr="00233CB5">
        <w:rPr>
          <w:rFonts w:ascii="Arial" w:hAnsi="Arial" w:cs="Arial"/>
          <w:b/>
          <w:sz w:val="22"/>
          <w:szCs w:val="22"/>
        </w:rPr>
        <w:t>Annex</w:t>
      </w:r>
      <w:r w:rsidR="008C6E04" w:rsidRPr="00233CB5">
        <w:rPr>
          <w:rFonts w:ascii="Arial" w:hAnsi="Arial" w:cs="Arial"/>
          <w:b/>
          <w:sz w:val="22"/>
          <w:szCs w:val="22"/>
        </w:rPr>
        <w:t> </w:t>
      </w:r>
      <w:r w:rsidR="009557CF" w:rsidRPr="00233CB5">
        <w:rPr>
          <w:rFonts w:ascii="Arial" w:hAnsi="Arial" w:cs="Arial"/>
          <w:b/>
          <w:sz w:val="22"/>
          <w:szCs w:val="22"/>
        </w:rPr>
        <w:t>16</w:t>
      </w:r>
      <w:r w:rsidRPr="00233CB5">
        <w:rPr>
          <w:rFonts w:ascii="Arial" w:hAnsi="Arial" w:cs="Arial"/>
          <w:sz w:val="22"/>
          <w:szCs w:val="22"/>
        </w:rPr>
        <w:t>).</w:t>
      </w:r>
    </w:p>
    <w:p w:rsidR="00177D8A" w:rsidRPr="00233CB5" w:rsidRDefault="00177D8A" w:rsidP="002269E3">
      <w:pPr>
        <w:spacing w:before="120" w:after="120" w:line="312" w:lineRule="auto"/>
        <w:ind w:left="-567"/>
        <w:rPr>
          <w:rFonts w:ascii="Arial" w:hAnsi="Arial" w:cs="Arial"/>
          <w:b/>
          <w:sz w:val="22"/>
          <w:szCs w:val="22"/>
        </w:rPr>
      </w:pPr>
      <w:r w:rsidRPr="00233CB5">
        <w:rPr>
          <w:rFonts w:ascii="Arial" w:hAnsi="Arial" w:cs="Arial"/>
          <w:b/>
          <w:sz w:val="22"/>
          <w:szCs w:val="22"/>
        </w:rPr>
        <w:t>4.8.4 Appointment of a FM54 Chairman</w:t>
      </w:r>
    </w:p>
    <w:p w:rsidR="00177D8A" w:rsidRPr="00233CB5" w:rsidRDefault="00177D8A" w:rsidP="00495AAE">
      <w:pPr>
        <w:numPr>
          <w:ilvl w:val="0"/>
          <w:numId w:val="19"/>
        </w:numPr>
        <w:spacing w:before="60" w:line="312" w:lineRule="auto"/>
        <w:ind w:left="0" w:hanging="567"/>
        <w:rPr>
          <w:rFonts w:ascii="Arial" w:hAnsi="Arial" w:cs="Arial"/>
          <w:sz w:val="22"/>
          <w:szCs w:val="22"/>
        </w:rPr>
      </w:pPr>
      <w:r w:rsidRPr="00233CB5">
        <w:rPr>
          <w:rFonts w:ascii="Arial" w:hAnsi="Arial" w:cs="Arial"/>
          <w:sz w:val="22"/>
          <w:szCs w:val="22"/>
        </w:rPr>
        <w:t>No administration had nominated a candidate for FM54 which had been established during the last WG FM meeting in February. Also during the current WG FM meeting there was no indication for a nomination.</w:t>
      </w:r>
    </w:p>
    <w:p w:rsidR="00177D8A" w:rsidRPr="00233CB5" w:rsidRDefault="00177D8A" w:rsidP="00495AAE">
      <w:pPr>
        <w:numPr>
          <w:ilvl w:val="0"/>
          <w:numId w:val="19"/>
        </w:numPr>
        <w:spacing w:before="60" w:line="312" w:lineRule="auto"/>
        <w:ind w:left="0" w:hanging="567"/>
        <w:rPr>
          <w:rFonts w:ascii="Arial" w:hAnsi="Arial" w:cs="Arial"/>
          <w:sz w:val="22"/>
          <w:szCs w:val="22"/>
        </w:rPr>
      </w:pPr>
      <w:r w:rsidRPr="00233CB5">
        <w:rPr>
          <w:rFonts w:ascii="Arial" w:hAnsi="Arial" w:cs="Arial"/>
          <w:sz w:val="22"/>
          <w:szCs w:val="22"/>
        </w:rPr>
        <w:t>The meeting agreed that the work regarding the draft ECC Report on GSM-R should go on, because the results are also relevant for activities outside CEPT (European Commission, ERA, UIC, ETSI etc.). Therefore a solution for the chairmanship must be found.</w:t>
      </w:r>
    </w:p>
    <w:p w:rsidR="00177D8A" w:rsidRPr="00233CB5" w:rsidRDefault="00177D8A" w:rsidP="00495AAE">
      <w:pPr>
        <w:numPr>
          <w:ilvl w:val="0"/>
          <w:numId w:val="19"/>
        </w:numPr>
        <w:spacing w:before="60" w:line="312" w:lineRule="auto"/>
        <w:ind w:left="0" w:hanging="567"/>
        <w:rPr>
          <w:rFonts w:ascii="Arial" w:hAnsi="Arial" w:cs="Arial"/>
          <w:sz w:val="22"/>
          <w:szCs w:val="22"/>
        </w:rPr>
      </w:pPr>
      <w:r w:rsidRPr="00233CB5">
        <w:rPr>
          <w:rFonts w:ascii="Arial" w:hAnsi="Arial" w:cs="Arial"/>
          <w:sz w:val="22"/>
          <w:szCs w:val="22"/>
        </w:rPr>
        <w:t xml:space="preserve">Various options were discussed by the meeting. E.g. the possibility of merging FM49 and FM54, which could provide some advantages because of synergies between PPDR, PMR and railway applications. Finally the French administration provided support and volunteered to provide an acting </w:t>
      </w:r>
      <w:r w:rsidR="00197247" w:rsidRPr="00233CB5">
        <w:rPr>
          <w:rFonts w:ascii="Arial" w:hAnsi="Arial" w:cs="Arial"/>
          <w:sz w:val="22"/>
          <w:szCs w:val="22"/>
        </w:rPr>
        <w:t>C</w:t>
      </w:r>
      <w:r w:rsidRPr="00233CB5">
        <w:rPr>
          <w:rFonts w:ascii="Arial" w:hAnsi="Arial" w:cs="Arial"/>
          <w:sz w:val="22"/>
          <w:szCs w:val="22"/>
        </w:rPr>
        <w:t xml:space="preserve">hairman for FM54, Mr Laurent </w:t>
      </w:r>
      <w:proofErr w:type="spellStart"/>
      <w:r w:rsidRPr="00233CB5">
        <w:rPr>
          <w:rFonts w:ascii="Arial" w:hAnsi="Arial" w:cs="Arial"/>
          <w:sz w:val="22"/>
          <w:szCs w:val="22"/>
        </w:rPr>
        <w:t>Bodusseau</w:t>
      </w:r>
      <w:proofErr w:type="spellEnd"/>
      <w:r w:rsidRPr="00233CB5">
        <w:rPr>
          <w:rFonts w:ascii="Arial" w:hAnsi="Arial" w:cs="Arial"/>
          <w:sz w:val="22"/>
          <w:szCs w:val="22"/>
        </w:rPr>
        <w:t xml:space="preserve"> (ANFR). The WG FM </w:t>
      </w:r>
      <w:r w:rsidR="00197247" w:rsidRPr="00233CB5">
        <w:rPr>
          <w:rFonts w:ascii="Arial" w:hAnsi="Arial" w:cs="Arial"/>
          <w:sz w:val="22"/>
          <w:szCs w:val="22"/>
        </w:rPr>
        <w:t>C</w:t>
      </w:r>
      <w:r w:rsidRPr="00233CB5">
        <w:rPr>
          <w:rFonts w:ascii="Arial" w:hAnsi="Arial" w:cs="Arial"/>
          <w:sz w:val="22"/>
          <w:szCs w:val="22"/>
        </w:rPr>
        <w:t xml:space="preserve">hairman thanked Mr </w:t>
      </w:r>
      <w:proofErr w:type="spellStart"/>
      <w:r w:rsidRPr="00233CB5">
        <w:rPr>
          <w:rFonts w:ascii="Arial" w:hAnsi="Arial" w:cs="Arial"/>
          <w:sz w:val="22"/>
          <w:szCs w:val="22"/>
        </w:rPr>
        <w:t>Bodusseau</w:t>
      </w:r>
      <w:proofErr w:type="spellEnd"/>
      <w:r w:rsidRPr="00233CB5">
        <w:rPr>
          <w:rFonts w:ascii="Arial" w:hAnsi="Arial" w:cs="Arial"/>
          <w:sz w:val="22"/>
          <w:szCs w:val="22"/>
        </w:rPr>
        <w:t xml:space="preserve"> for providing this support for the Project Team.</w:t>
      </w:r>
    </w:p>
    <w:p w:rsidR="00177D8A" w:rsidRPr="00233CB5" w:rsidRDefault="00177D8A" w:rsidP="00495AAE">
      <w:pPr>
        <w:numPr>
          <w:ilvl w:val="0"/>
          <w:numId w:val="19"/>
        </w:numPr>
        <w:spacing w:before="60" w:line="312" w:lineRule="auto"/>
        <w:ind w:left="0" w:hanging="567"/>
        <w:rPr>
          <w:rFonts w:ascii="Arial" w:hAnsi="Arial" w:cs="Arial"/>
          <w:sz w:val="22"/>
          <w:szCs w:val="22"/>
        </w:rPr>
      </w:pPr>
      <w:r w:rsidRPr="00233CB5">
        <w:rPr>
          <w:rFonts w:ascii="Arial" w:hAnsi="Arial" w:cs="Arial"/>
          <w:sz w:val="22"/>
          <w:szCs w:val="22"/>
        </w:rPr>
        <w:t>The Correspondence Group on GSM-R was closed.</w:t>
      </w:r>
    </w:p>
    <w:p w:rsidR="00177D8A" w:rsidRPr="00233CB5" w:rsidRDefault="00177D8A" w:rsidP="00495AAE">
      <w:pPr>
        <w:numPr>
          <w:ilvl w:val="0"/>
          <w:numId w:val="19"/>
        </w:numPr>
        <w:spacing w:before="60" w:line="312" w:lineRule="auto"/>
        <w:ind w:left="0" w:hanging="567"/>
        <w:rPr>
          <w:rFonts w:ascii="Arial" w:hAnsi="Arial" w:cs="Arial"/>
          <w:b/>
          <w:i/>
          <w:sz w:val="22"/>
          <w:szCs w:val="22"/>
        </w:rPr>
      </w:pPr>
      <w:r w:rsidRPr="00233CB5">
        <w:rPr>
          <w:rFonts w:ascii="Arial" w:hAnsi="Arial" w:cs="Arial"/>
          <w:sz w:val="22"/>
          <w:szCs w:val="22"/>
        </w:rPr>
        <w:t>Administrations are invited to consider a nomination of a candidate for FM54 until the next WG FM meeting in October.</w:t>
      </w:r>
    </w:p>
    <w:p w:rsidR="00242D2E" w:rsidRPr="00233CB5" w:rsidRDefault="00242D2E" w:rsidP="00495AAE">
      <w:pPr>
        <w:numPr>
          <w:ilvl w:val="0"/>
          <w:numId w:val="19"/>
        </w:numPr>
        <w:spacing w:before="60" w:line="312" w:lineRule="auto"/>
        <w:ind w:left="0" w:hanging="567"/>
        <w:rPr>
          <w:rFonts w:ascii="Arial" w:hAnsi="Arial" w:cs="Arial"/>
          <w:sz w:val="22"/>
          <w:szCs w:val="22"/>
        </w:rPr>
      </w:pPr>
      <w:r w:rsidRPr="00233CB5">
        <w:rPr>
          <w:rFonts w:ascii="Arial" w:hAnsi="Arial" w:cs="Arial"/>
          <w:sz w:val="22"/>
          <w:szCs w:val="22"/>
        </w:rPr>
        <w:lastRenderedPageBreak/>
        <w:t xml:space="preserve">FM54 meetings between now and the WG FM meeting in October </w:t>
      </w:r>
      <w:r w:rsidR="00052494" w:rsidRPr="00233CB5">
        <w:rPr>
          <w:rFonts w:ascii="Arial" w:hAnsi="Arial" w:cs="Arial"/>
          <w:sz w:val="22"/>
          <w:szCs w:val="22"/>
        </w:rPr>
        <w:t xml:space="preserve">2014 </w:t>
      </w:r>
      <w:r w:rsidRPr="00233CB5">
        <w:rPr>
          <w:rFonts w:ascii="Arial" w:hAnsi="Arial" w:cs="Arial"/>
          <w:sz w:val="22"/>
          <w:szCs w:val="22"/>
        </w:rPr>
        <w:t xml:space="preserve">will be scheduled by the acting PT </w:t>
      </w:r>
      <w:r w:rsidR="00197247" w:rsidRPr="00233CB5">
        <w:rPr>
          <w:rFonts w:ascii="Arial" w:hAnsi="Arial" w:cs="Arial"/>
          <w:sz w:val="22"/>
          <w:szCs w:val="22"/>
        </w:rPr>
        <w:t>C</w:t>
      </w:r>
      <w:r w:rsidRPr="00233CB5">
        <w:rPr>
          <w:rFonts w:ascii="Arial" w:hAnsi="Arial" w:cs="Arial"/>
          <w:sz w:val="22"/>
          <w:szCs w:val="22"/>
        </w:rPr>
        <w:t>hairman, the meeting dates will be made available on the ECO website. Most likely a first meeting will be held in June.</w:t>
      </w:r>
    </w:p>
    <w:p w:rsidR="00DD1248" w:rsidRPr="00233CB5" w:rsidRDefault="00DD1248" w:rsidP="00495AAE">
      <w:pPr>
        <w:numPr>
          <w:ilvl w:val="0"/>
          <w:numId w:val="19"/>
        </w:numPr>
        <w:spacing w:before="60" w:line="312" w:lineRule="auto"/>
        <w:ind w:left="0" w:hanging="567"/>
        <w:rPr>
          <w:rFonts w:ascii="Arial" w:hAnsi="Arial" w:cs="Arial"/>
          <w:sz w:val="22"/>
          <w:szCs w:val="22"/>
        </w:rPr>
      </w:pPr>
      <w:r w:rsidRPr="00233CB5">
        <w:rPr>
          <w:rFonts w:ascii="Arial" w:hAnsi="Arial" w:cs="Arial"/>
          <w:sz w:val="22"/>
          <w:szCs w:val="22"/>
        </w:rPr>
        <w:t>WG FM also tasked FM54 with the assessment of the responses received on the PMR/PAMR Questionnaire (400 MHz), see agenda item 5.7 below.</w:t>
      </w:r>
    </w:p>
    <w:p w:rsidR="00177D8A" w:rsidRPr="00233CB5" w:rsidRDefault="00177D8A" w:rsidP="002269E3">
      <w:pPr>
        <w:spacing w:before="60" w:line="312" w:lineRule="auto"/>
        <w:ind w:left="-567"/>
        <w:rPr>
          <w:rFonts w:ascii="Arial" w:hAnsi="Arial" w:cs="Arial"/>
          <w:sz w:val="22"/>
          <w:szCs w:val="22"/>
        </w:rPr>
      </w:pPr>
    </w:p>
    <w:p w:rsidR="00177D8A" w:rsidRPr="00233CB5" w:rsidRDefault="00177D8A" w:rsidP="002269E3">
      <w:pPr>
        <w:spacing w:before="120" w:after="120" w:line="312" w:lineRule="auto"/>
        <w:ind w:left="283" w:hanging="782"/>
        <w:rPr>
          <w:rFonts w:ascii="Arial" w:hAnsi="Arial" w:cs="Arial"/>
          <w:b/>
          <w:sz w:val="26"/>
          <w:szCs w:val="26"/>
        </w:rPr>
      </w:pPr>
      <w:r w:rsidRPr="00233CB5">
        <w:rPr>
          <w:rFonts w:ascii="Arial" w:hAnsi="Arial" w:cs="Arial"/>
          <w:b/>
          <w:sz w:val="26"/>
          <w:szCs w:val="26"/>
        </w:rPr>
        <w:t>4.9 Short Ranges Devices / Maintenance Group</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4.9.1 Progress Report</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Mr Thomas Weber (ECO) presented the progress report of SRD/MG as in document </w:t>
      </w:r>
      <w:proofErr w:type="gramStart"/>
      <w:r w:rsidRPr="00233CB5">
        <w:rPr>
          <w:rFonts w:ascii="Arial" w:hAnsi="Arial" w:cs="Arial"/>
          <w:sz w:val="22"/>
          <w:szCs w:val="22"/>
        </w:rPr>
        <w:t>FM(</w:t>
      </w:r>
      <w:proofErr w:type="gramEnd"/>
      <w:r w:rsidRPr="00233CB5">
        <w:rPr>
          <w:rFonts w:ascii="Arial" w:hAnsi="Arial" w:cs="Arial"/>
          <w:sz w:val="22"/>
          <w:szCs w:val="22"/>
        </w:rPr>
        <w:t>14)081. WG FM endorsed the actions of the SRD/MG on the items as reported below.</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4.9.2 ECC/ERC Decisions</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4.9.2.1 ECC/</w:t>
      </w:r>
      <w:proofErr w:type="gramStart"/>
      <w:r w:rsidRPr="00233CB5">
        <w:rPr>
          <w:rFonts w:ascii="Arial" w:hAnsi="Arial" w:cs="Arial"/>
          <w:b/>
          <w:sz w:val="22"/>
          <w:szCs w:val="22"/>
        </w:rPr>
        <w:t>DEC(</w:t>
      </w:r>
      <w:proofErr w:type="gramEnd"/>
      <w:r w:rsidRPr="00233CB5">
        <w:rPr>
          <w:rFonts w:ascii="Arial" w:hAnsi="Arial" w:cs="Arial"/>
          <w:b/>
          <w:sz w:val="22"/>
          <w:szCs w:val="22"/>
        </w:rPr>
        <w:t>05)12 on PMR 446</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WG FM discussed a concept for amending ECC/DEC</w:t>
      </w:r>
      <w:proofErr w:type="gramStart"/>
      <w:r w:rsidRPr="00233CB5">
        <w:rPr>
          <w:rFonts w:ascii="Arial" w:hAnsi="Arial" w:cs="Arial"/>
          <w:sz w:val="22"/>
          <w:szCs w:val="22"/>
        </w:rPr>
        <w:t>/(</w:t>
      </w:r>
      <w:proofErr w:type="gramEnd"/>
      <w:r w:rsidRPr="00233CB5">
        <w:rPr>
          <w:rFonts w:ascii="Arial" w:hAnsi="Arial" w:cs="Arial"/>
          <w:sz w:val="22"/>
          <w:szCs w:val="22"/>
        </w:rPr>
        <w:t>05)12 on Digital PMR 446, as proposed by the SRD/MG. It has already been foreseen that a revision might be envisaged in 2014/2015 after new ETSI specifications (as was requested by WG FM)</w:t>
      </w:r>
      <w:r w:rsidR="00052494" w:rsidRPr="00233CB5">
        <w:rPr>
          <w:rFonts w:ascii="Arial" w:hAnsi="Arial" w:cs="Arial"/>
          <w:sz w:val="22"/>
          <w:szCs w:val="22"/>
        </w:rPr>
        <w:t>,</w:t>
      </w:r>
      <w:r w:rsidRPr="00233CB5">
        <w:rPr>
          <w:rFonts w:ascii="Arial" w:hAnsi="Arial" w:cs="Arial"/>
          <w:sz w:val="22"/>
          <w:szCs w:val="22"/>
        </w:rPr>
        <w:t xml:space="preserve"> which make analogue PMR446 equipment more robust against digital interference</w:t>
      </w:r>
      <w:r w:rsidR="00052494" w:rsidRPr="00233CB5">
        <w:rPr>
          <w:rFonts w:ascii="Arial" w:hAnsi="Arial" w:cs="Arial"/>
          <w:sz w:val="22"/>
          <w:szCs w:val="22"/>
        </w:rPr>
        <w:t>,</w:t>
      </w:r>
      <w:r w:rsidRPr="00233CB5">
        <w:rPr>
          <w:rFonts w:ascii="Arial" w:hAnsi="Arial" w:cs="Arial"/>
          <w:sz w:val="22"/>
          <w:szCs w:val="22"/>
        </w:rPr>
        <w:t xml:space="preserve"> have become available. </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WG FM noted that new ETSI specifications for Continuous Tone Controlled Signalling System (CTCSS) and Digitally Coded Squelch Signalling (DCSS) system have been created in ERM TG DMR and approved for publication by ETSI ERM.</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The concept foresees to use in the medium future the whole frequency range 446.0-446.2 MHz for analogue as well </w:t>
      </w:r>
      <w:r w:rsidR="00241763" w:rsidRPr="00233CB5">
        <w:rPr>
          <w:rFonts w:ascii="Arial" w:hAnsi="Arial" w:cs="Arial"/>
          <w:sz w:val="22"/>
          <w:szCs w:val="22"/>
        </w:rPr>
        <w:t xml:space="preserve">as </w:t>
      </w:r>
      <w:r w:rsidRPr="00233CB5">
        <w:rPr>
          <w:rFonts w:ascii="Arial" w:hAnsi="Arial" w:cs="Arial"/>
          <w:sz w:val="22"/>
          <w:szCs w:val="22"/>
        </w:rPr>
        <w:t>digital PMR446 equipment (no split in analogue and digital frequency range</w:t>
      </w:r>
      <w:r w:rsidR="00241763" w:rsidRPr="00233CB5">
        <w:rPr>
          <w:rFonts w:ascii="Arial" w:hAnsi="Arial" w:cs="Arial"/>
          <w:sz w:val="22"/>
          <w:szCs w:val="22"/>
        </w:rPr>
        <w:t>s</w:t>
      </w:r>
      <w:r w:rsidRPr="00233CB5">
        <w:rPr>
          <w:rFonts w:ascii="Arial" w:hAnsi="Arial" w:cs="Arial"/>
          <w:sz w:val="22"/>
          <w:szCs w:val="22"/>
        </w:rPr>
        <w:t xml:space="preserve"> anymore), only one ECC Decision, i.e. an amended ECC/DEC</w:t>
      </w:r>
      <w:proofErr w:type="gramStart"/>
      <w:r w:rsidRPr="00233CB5">
        <w:rPr>
          <w:rFonts w:ascii="Arial" w:hAnsi="Arial" w:cs="Arial"/>
          <w:sz w:val="22"/>
          <w:szCs w:val="22"/>
        </w:rPr>
        <w:t>/(</w:t>
      </w:r>
      <w:proofErr w:type="gramEnd"/>
      <w:r w:rsidRPr="00233CB5">
        <w:rPr>
          <w:rFonts w:ascii="Arial" w:hAnsi="Arial" w:cs="Arial"/>
          <w:sz w:val="22"/>
          <w:szCs w:val="22"/>
        </w:rPr>
        <w:t>05)12, and the creation of a specific harmonised standard for PMR446 including required technologies for more robust analogue receivers. Repeater and base station use is proposed to be banned from the PMR446 frequencies to keep the nature of the application as peer-to-peer application.</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The concept is set out in detail in doc. FM(14)081 Annex 13 and was endorsed by WG FM. WG FM is requesting in the next step feedback about this concept from the PMR446 community that is organised in ERM TG DMR, to be provided to WG FM and the SRD/MG.</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WG FM agreed a liaison statement to ETSI TC ERM and ERM TG DMR requesting feedback as in </w:t>
      </w:r>
      <w:r w:rsidRPr="00233CB5">
        <w:rPr>
          <w:rFonts w:ascii="Arial" w:hAnsi="Arial" w:cs="Arial"/>
          <w:b/>
          <w:sz w:val="22"/>
          <w:szCs w:val="22"/>
        </w:rPr>
        <w:t>Annex</w:t>
      </w:r>
      <w:r w:rsidR="00241763" w:rsidRPr="00233CB5">
        <w:rPr>
          <w:rFonts w:ascii="Arial" w:hAnsi="Arial" w:cs="Arial"/>
          <w:b/>
          <w:sz w:val="22"/>
          <w:szCs w:val="22"/>
        </w:rPr>
        <w:t> </w:t>
      </w:r>
      <w:r w:rsidR="009557CF" w:rsidRPr="00233CB5">
        <w:rPr>
          <w:rFonts w:ascii="Arial" w:hAnsi="Arial" w:cs="Arial"/>
          <w:b/>
          <w:sz w:val="22"/>
          <w:szCs w:val="22"/>
        </w:rPr>
        <w:t>17</w:t>
      </w:r>
      <w:r w:rsidRPr="00233CB5">
        <w:rPr>
          <w:rFonts w:ascii="Arial" w:hAnsi="Arial" w:cs="Arial"/>
          <w:sz w:val="22"/>
          <w:szCs w:val="22"/>
        </w:rPr>
        <w:t>.</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4.9.2.2 ECC/DEC</w:t>
      </w:r>
      <w:proofErr w:type="gramStart"/>
      <w:r w:rsidRPr="00233CB5">
        <w:rPr>
          <w:rFonts w:ascii="Arial" w:hAnsi="Arial" w:cs="Arial"/>
          <w:b/>
          <w:sz w:val="22"/>
          <w:szCs w:val="22"/>
        </w:rPr>
        <w:t>/(</w:t>
      </w:r>
      <w:proofErr w:type="gramEnd"/>
      <w:r w:rsidRPr="00233CB5">
        <w:rPr>
          <w:rFonts w:ascii="Arial" w:hAnsi="Arial" w:cs="Arial"/>
          <w:b/>
          <w:sz w:val="22"/>
          <w:szCs w:val="22"/>
        </w:rPr>
        <w:t>08)01 and ECC/REC/(08)01 on ITS</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SRD/MG developed a first draft revised ECC/DEC</w:t>
      </w:r>
      <w:proofErr w:type="gramStart"/>
      <w:r w:rsidRPr="00233CB5">
        <w:rPr>
          <w:rFonts w:ascii="Arial" w:hAnsi="Arial" w:cs="Arial"/>
          <w:sz w:val="22"/>
          <w:szCs w:val="22"/>
        </w:rPr>
        <w:t>/(</w:t>
      </w:r>
      <w:proofErr w:type="gramEnd"/>
      <w:r w:rsidRPr="00233CB5">
        <w:rPr>
          <w:rFonts w:ascii="Arial" w:hAnsi="Arial" w:cs="Arial"/>
          <w:sz w:val="22"/>
          <w:szCs w:val="22"/>
        </w:rPr>
        <w:t xml:space="preserve">08)01 on 5.9 GHz ITS (working document, see Annex 9 of FM(14)081). This first working draft considers the crucial elements from the ETSI </w:t>
      </w:r>
      <w:proofErr w:type="spellStart"/>
      <w:r w:rsidRPr="00233CB5">
        <w:rPr>
          <w:rFonts w:ascii="Arial" w:hAnsi="Arial" w:cs="Arial"/>
          <w:sz w:val="22"/>
          <w:szCs w:val="22"/>
        </w:rPr>
        <w:t>SRdoc</w:t>
      </w:r>
      <w:proofErr w:type="spellEnd"/>
      <w:r w:rsidRPr="00233CB5">
        <w:rPr>
          <w:rFonts w:ascii="Arial" w:hAnsi="Arial" w:cs="Arial"/>
          <w:sz w:val="22"/>
          <w:szCs w:val="22"/>
        </w:rPr>
        <w:t xml:space="preserve"> TR 103 083 with regard to how this could possibly be reflected in an amended ECC/DEC</w:t>
      </w:r>
      <w:proofErr w:type="gramStart"/>
      <w:r w:rsidRPr="00233CB5">
        <w:rPr>
          <w:rFonts w:ascii="Arial" w:hAnsi="Arial" w:cs="Arial"/>
          <w:sz w:val="22"/>
          <w:szCs w:val="22"/>
        </w:rPr>
        <w:t>/(</w:t>
      </w:r>
      <w:proofErr w:type="gramEnd"/>
      <w:r w:rsidRPr="00233CB5">
        <w:rPr>
          <w:rFonts w:ascii="Arial" w:hAnsi="Arial" w:cs="Arial"/>
          <w:sz w:val="22"/>
          <w:szCs w:val="22"/>
        </w:rPr>
        <w:t xml:space="preserve">08)01 (and also in ECC/REC/(08)01). A liaison statement to ETSI TC ERM (cc ETSI TC ITS and ERM TG37) on 5.9 GHz </w:t>
      </w:r>
      <w:proofErr w:type="gramStart"/>
      <w:r w:rsidRPr="00233CB5">
        <w:rPr>
          <w:rFonts w:ascii="Arial" w:hAnsi="Arial" w:cs="Arial"/>
          <w:sz w:val="22"/>
          <w:szCs w:val="22"/>
        </w:rPr>
        <w:t>ITS</w:t>
      </w:r>
      <w:proofErr w:type="gramEnd"/>
      <w:r w:rsidRPr="00233CB5">
        <w:rPr>
          <w:rFonts w:ascii="Arial" w:hAnsi="Arial" w:cs="Arial"/>
          <w:sz w:val="22"/>
          <w:szCs w:val="22"/>
        </w:rPr>
        <w:t xml:space="preserve"> was developed by SRD/MG and agreed by WG FM as in </w:t>
      </w:r>
      <w:r w:rsidRPr="00233CB5">
        <w:rPr>
          <w:rFonts w:ascii="Arial" w:hAnsi="Arial" w:cs="Arial"/>
          <w:b/>
          <w:sz w:val="22"/>
          <w:szCs w:val="22"/>
        </w:rPr>
        <w:t>Annex</w:t>
      </w:r>
      <w:r w:rsidR="00241763" w:rsidRPr="00233CB5">
        <w:rPr>
          <w:rFonts w:ascii="Arial" w:hAnsi="Arial" w:cs="Arial"/>
          <w:b/>
          <w:sz w:val="22"/>
          <w:szCs w:val="22"/>
        </w:rPr>
        <w:t> </w:t>
      </w:r>
      <w:r w:rsidR="001556EC" w:rsidRPr="00233CB5">
        <w:rPr>
          <w:rFonts w:ascii="Arial" w:hAnsi="Arial" w:cs="Arial"/>
          <w:b/>
          <w:sz w:val="22"/>
          <w:szCs w:val="22"/>
        </w:rPr>
        <w:t>18</w:t>
      </w:r>
      <w:r w:rsidRPr="00233CB5">
        <w:rPr>
          <w:rFonts w:ascii="Arial" w:hAnsi="Arial" w:cs="Arial"/>
          <w:sz w:val="22"/>
          <w:szCs w:val="22"/>
        </w:rPr>
        <w:t xml:space="preserve">. </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This liaison statement does reflect the schedule for the revision of the ECC deliverables ECC/DEC</w:t>
      </w:r>
      <w:proofErr w:type="gramStart"/>
      <w:r w:rsidRPr="00233CB5">
        <w:rPr>
          <w:rFonts w:ascii="Arial" w:hAnsi="Arial" w:cs="Arial"/>
          <w:sz w:val="22"/>
          <w:szCs w:val="22"/>
        </w:rPr>
        <w:t>/(</w:t>
      </w:r>
      <w:proofErr w:type="gramEnd"/>
      <w:r w:rsidRPr="00233CB5">
        <w:rPr>
          <w:rFonts w:ascii="Arial" w:hAnsi="Arial" w:cs="Arial"/>
          <w:sz w:val="22"/>
          <w:szCs w:val="22"/>
        </w:rPr>
        <w:t xml:space="preserve">08)01 and ECC/REC/(08)01 by October 2014. It also explains the relation between the ECC deliverables and ETSI standards and specifications with regard to passive and active </w:t>
      </w:r>
      <w:r w:rsidRPr="00233CB5">
        <w:rPr>
          <w:rFonts w:ascii="Arial" w:hAnsi="Arial" w:cs="Arial"/>
          <w:sz w:val="22"/>
          <w:szCs w:val="22"/>
        </w:rPr>
        <w:lastRenderedPageBreak/>
        <w:t>mitigation techniques as well as duty cycle restrictions for the improved coexistence between ITS on one hand and road tolling applications and FS on the other. It was noted that ETSI is already working on revisions for the applicable deliverables. It is crucial for the revision of the ECC deliverables that the activities in ETSI and ECC WG FM are coordinated.</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Mr Weber explained that the elements of the revision also include an additional ITS station role in the regulation in order to complement the already existing roles (as mobile, </w:t>
      </w:r>
      <w:r w:rsidR="00241763" w:rsidRPr="00233CB5">
        <w:rPr>
          <w:rFonts w:ascii="Arial" w:hAnsi="Arial" w:cs="Arial"/>
          <w:sz w:val="22"/>
          <w:szCs w:val="22"/>
        </w:rPr>
        <w:t>i</w:t>
      </w:r>
      <w:r w:rsidRPr="00233CB5">
        <w:rPr>
          <w:rFonts w:ascii="Arial" w:hAnsi="Arial" w:cs="Arial"/>
          <w:sz w:val="22"/>
          <w:szCs w:val="22"/>
        </w:rPr>
        <w:t xml:space="preserve">nfrastructure ITS and </w:t>
      </w:r>
      <w:r w:rsidR="00241763" w:rsidRPr="00233CB5">
        <w:rPr>
          <w:rFonts w:ascii="Arial" w:hAnsi="Arial" w:cs="Arial"/>
          <w:sz w:val="22"/>
          <w:szCs w:val="22"/>
        </w:rPr>
        <w:t>p</w:t>
      </w:r>
      <w:r w:rsidRPr="00233CB5">
        <w:rPr>
          <w:rFonts w:ascii="Arial" w:hAnsi="Arial" w:cs="Arial"/>
          <w:sz w:val="22"/>
          <w:szCs w:val="22"/>
        </w:rPr>
        <w:t>ortable ITS stations). These ITS stations will be handled under the same ETSI harmonised standard EN 302 571 as well as the update of the spectrum mask in order to allow for technical implementation of ITS stations by taking into account the fixed 10</w:t>
      </w:r>
      <w:r w:rsidR="00052494" w:rsidRPr="00233CB5">
        <w:rPr>
          <w:rFonts w:ascii="Arial" w:hAnsi="Arial" w:cs="Arial"/>
          <w:sz w:val="22"/>
          <w:szCs w:val="22"/>
        </w:rPr>
        <w:t> </w:t>
      </w:r>
      <w:r w:rsidRPr="00233CB5">
        <w:rPr>
          <w:rFonts w:ascii="Arial" w:hAnsi="Arial" w:cs="Arial"/>
          <w:sz w:val="22"/>
          <w:szCs w:val="22"/>
        </w:rPr>
        <w:t xml:space="preserve">MHz ITS channel bandwidth. This may allow a clarification of the spurious emission limits and </w:t>
      </w:r>
      <w:r w:rsidR="00241763" w:rsidRPr="00233CB5">
        <w:rPr>
          <w:rFonts w:ascii="Arial" w:hAnsi="Arial" w:cs="Arial"/>
          <w:sz w:val="22"/>
          <w:szCs w:val="22"/>
        </w:rPr>
        <w:t>d</w:t>
      </w:r>
      <w:r w:rsidRPr="00233CB5">
        <w:rPr>
          <w:rFonts w:ascii="Arial" w:hAnsi="Arial" w:cs="Arial"/>
          <w:sz w:val="22"/>
          <w:szCs w:val="22"/>
        </w:rPr>
        <w:t>oc. FM(14)100 was noted by WG FM confirming that a work item in SE24 has been agreed in WG SE as requested by WG FM.</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Furthermore, based on the assumption of additional existing mitigation factors (duty cycle restrictions of the ITS systems) in the ETSI standards, a relaxation of the out-of-band emission limits may be considered.</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The ITS community is working together with the TTT community to solve the potential interference issues based on passive and active mitigation techniques described in ETSI TS 102 792, i.e. coexistence specifications are available. SRD/MG preliminarily agreed that these coexistence specifications should be referred to in the amended ECC deliverables and this is reflected in the liaison statement agreed by WG FM.</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Cooperative ITS systems based on the ETSI ITS standards will be deployed from 2015 onwards in vehicles with initial infrastructure installation </w:t>
      </w:r>
      <w:r w:rsidR="00052494" w:rsidRPr="00233CB5">
        <w:rPr>
          <w:rFonts w:ascii="Arial" w:hAnsi="Arial" w:cs="Arial"/>
          <w:sz w:val="22"/>
          <w:szCs w:val="22"/>
        </w:rPr>
        <w:t xml:space="preserve">which </w:t>
      </w:r>
      <w:r w:rsidRPr="00233CB5">
        <w:rPr>
          <w:rFonts w:ascii="Arial" w:hAnsi="Arial" w:cs="Arial"/>
          <w:sz w:val="22"/>
          <w:szCs w:val="22"/>
        </w:rPr>
        <w:t>will appear in the course of 2014. Major car manufacturers recently signed a Memorandum of Understanding to signal their intentions to provide cooperative systems from 2015 on. This was also confirmed by the presentation from ACEA (see agenda item 5.6)</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SRD/MG also agreed on a web-meeting dealing with </w:t>
      </w:r>
      <w:proofErr w:type="gramStart"/>
      <w:r w:rsidRPr="00233CB5">
        <w:rPr>
          <w:rFonts w:ascii="Arial" w:hAnsi="Arial" w:cs="Arial"/>
          <w:sz w:val="22"/>
          <w:szCs w:val="22"/>
        </w:rPr>
        <w:t>ITS</w:t>
      </w:r>
      <w:proofErr w:type="gramEnd"/>
      <w:r w:rsidRPr="00233CB5">
        <w:rPr>
          <w:rFonts w:ascii="Arial" w:hAnsi="Arial" w:cs="Arial"/>
          <w:sz w:val="22"/>
          <w:szCs w:val="22"/>
        </w:rPr>
        <w:t xml:space="preserve"> before the next ordinary SRD/MG</w:t>
      </w:r>
      <w:r w:rsidR="00BB2DDC" w:rsidRPr="00233CB5">
        <w:rPr>
          <w:rFonts w:ascii="Arial" w:hAnsi="Arial" w:cs="Arial"/>
          <w:sz w:val="22"/>
          <w:szCs w:val="22"/>
        </w:rPr>
        <w:t xml:space="preserve"> </w:t>
      </w:r>
      <w:r w:rsidRPr="00233CB5">
        <w:rPr>
          <w:rFonts w:ascii="Arial" w:hAnsi="Arial" w:cs="Arial"/>
          <w:sz w:val="22"/>
          <w:szCs w:val="22"/>
        </w:rPr>
        <w:t>#62 meeting.</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4.9.3 Status of ERC REC 70- 03</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WG FM noted doc. FM(14)057 from ETSI ERM, a response liaison statement on new additional work and standardisation issues in relation to the new UHF frequency entries in ERC Recommendation 70-03. The SRD/MG </w:t>
      </w:r>
      <w:r w:rsidR="00197247" w:rsidRPr="00233CB5">
        <w:rPr>
          <w:rFonts w:ascii="Arial" w:hAnsi="Arial" w:cs="Arial"/>
          <w:sz w:val="22"/>
          <w:szCs w:val="22"/>
        </w:rPr>
        <w:t>C</w:t>
      </w:r>
      <w:r w:rsidRPr="00233CB5">
        <w:rPr>
          <w:rFonts w:ascii="Arial" w:hAnsi="Arial" w:cs="Arial"/>
          <w:sz w:val="22"/>
          <w:szCs w:val="22"/>
        </w:rPr>
        <w:t>hairman confirmed that work in SE24 on these issues is now underway and the items mentioned in the response liaison statements are all coordinated.</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Mr Weber further explained that SRD/MG considered the raised item about the duty cycle, i.e. the cumulative transmitter on time of a device over a long term observation interval, typically is one hour as currently in ERC/REC 70-03 and in ETSI Standards too; immediate duty cycles can describe the behaviour of an SRD device for a single or a small number of transmissions. Each transmission is limited in maximum duration (</w:t>
      </w:r>
      <w:proofErr w:type="spellStart"/>
      <w:r w:rsidRPr="00233CB5">
        <w:rPr>
          <w:rFonts w:ascii="Arial" w:hAnsi="Arial" w:cs="Arial"/>
          <w:sz w:val="22"/>
          <w:szCs w:val="22"/>
        </w:rPr>
        <w:t>Tx</w:t>
      </w:r>
      <w:proofErr w:type="spellEnd"/>
      <w:r w:rsidRPr="00233CB5">
        <w:rPr>
          <w:rFonts w:ascii="Arial" w:hAnsi="Arial" w:cs="Arial"/>
          <w:sz w:val="22"/>
          <w:szCs w:val="22"/>
        </w:rPr>
        <w:t>-On-</w:t>
      </w:r>
      <w:r w:rsidR="00241763" w:rsidRPr="00233CB5">
        <w:rPr>
          <w:rFonts w:ascii="Arial" w:hAnsi="Arial" w:cs="Arial"/>
          <w:sz w:val="22"/>
          <w:szCs w:val="22"/>
        </w:rPr>
        <w:t>M</w:t>
      </w:r>
      <w:r w:rsidRPr="00233CB5">
        <w:rPr>
          <w:rFonts w:ascii="Arial" w:hAnsi="Arial" w:cs="Arial"/>
          <w:sz w:val="22"/>
          <w:szCs w:val="22"/>
        </w:rPr>
        <w:t>ax) and is followed by a minimum interval of silence by the transmitting device (</w:t>
      </w:r>
      <w:proofErr w:type="spellStart"/>
      <w:r w:rsidRPr="00233CB5">
        <w:rPr>
          <w:rFonts w:ascii="Arial" w:hAnsi="Arial" w:cs="Arial"/>
          <w:sz w:val="22"/>
          <w:szCs w:val="22"/>
        </w:rPr>
        <w:t>Tx</w:t>
      </w:r>
      <w:proofErr w:type="spellEnd"/>
      <w:r w:rsidRPr="00233CB5">
        <w:rPr>
          <w:rFonts w:ascii="Arial" w:hAnsi="Arial" w:cs="Arial"/>
          <w:sz w:val="22"/>
          <w:szCs w:val="22"/>
        </w:rPr>
        <w:t>-Off-</w:t>
      </w:r>
      <w:r w:rsidR="00241763" w:rsidRPr="00233CB5">
        <w:rPr>
          <w:rFonts w:ascii="Arial" w:hAnsi="Arial" w:cs="Arial"/>
          <w:sz w:val="22"/>
          <w:szCs w:val="22"/>
        </w:rPr>
        <w:t>M</w:t>
      </w:r>
      <w:r w:rsidRPr="00233CB5">
        <w:rPr>
          <w:rFonts w:ascii="Arial" w:hAnsi="Arial" w:cs="Arial"/>
          <w:sz w:val="22"/>
          <w:szCs w:val="22"/>
        </w:rPr>
        <w:t xml:space="preserve">in). Additional refinements include brief gaps (T-disregard) in a sequence of transmissions which may be ignored provided other limits are respected. Also brief gaps (T-disregard) could be defined. The liaison statement concludes that duty cycle is suitably determined from the CEPT sharing studies and published by CEPT as part </w:t>
      </w:r>
      <w:r w:rsidRPr="00233CB5">
        <w:rPr>
          <w:rFonts w:ascii="Arial" w:hAnsi="Arial" w:cs="Arial"/>
          <w:sz w:val="22"/>
          <w:szCs w:val="22"/>
        </w:rPr>
        <w:lastRenderedPageBreak/>
        <w:t xml:space="preserve">of the recommended regulation parameters. SRD/MG concluded that values of immediate duty cycle </w:t>
      </w:r>
      <w:proofErr w:type="spellStart"/>
      <w:r w:rsidRPr="00233CB5">
        <w:rPr>
          <w:rFonts w:ascii="Arial" w:hAnsi="Arial" w:cs="Arial"/>
          <w:sz w:val="22"/>
          <w:szCs w:val="22"/>
        </w:rPr>
        <w:t>Tx</w:t>
      </w:r>
      <w:proofErr w:type="spellEnd"/>
      <w:r w:rsidRPr="00233CB5">
        <w:rPr>
          <w:rFonts w:ascii="Arial" w:hAnsi="Arial" w:cs="Arial"/>
          <w:sz w:val="22"/>
          <w:szCs w:val="22"/>
        </w:rPr>
        <w:t>-On-Max/</w:t>
      </w:r>
      <w:proofErr w:type="spellStart"/>
      <w:r w:rsidRPr="00233CB5">
        <w:rPr>
          <w:rFonts w:ascii="Arial" w:hAnsi="Arial" w:cs="Arial"/>
          <w:sz w:val="22"/>
          <w:szCs w:val="22"/>
        </w:rPr>
        <w:t>Tx</w:t>
      </w:r>
      <w:proofErr w:type="spellEnd"/>
      <w:r w:rsidRPr="00233CB5">
        <w:rPr>
          <w:rFonts w:ascii="Arial" w:hAnsi="Arial" w:cs="Arial"/>
          <w:sz w:val="22"/>
          <w:szCs w:val="22"/>
        </w:rPr>
        <w:t xml:space="preserve">-Off-Min need to be determined by ETSI for each individual standard since they depend on the application’s characteristics of the transmissions and are covered by the related standard. </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WG FM also noted a second response liaison statement in doc. FM(14)109 confirming that a new work item has been approved by TC ERM #52 which will update the spectrum masks in EN</w:t>
      </w:r>
      <w:r w:rsidR="009B2469" w:rsidRPr="00233CB5">
        <w:rPr>
          <w:rFonts w:ascii="Arial" w:hAnsi="Arial" w:cs="Arial"/>
          <w:sz w:val="22"/>
          <w:szCs w:val="22"/>
        </w:rPr>
        <w:t xml:space="preserve">  </w:t>
      </w:r>
      <w:r w:rsidRPr="00233CB5">
        <w:rPr>
          <w:rFonts w:ascii="Arial" w:hAnsi="Arial" w:cs="Arial"/>
          <w:sz w:val="22"/>
          <w:szCs w:val="22"/>
        </w:rPr>
        <w:t xml:space="preserve"> 300</w:t>
      </w:r>
      <w:r w:rsidR="009B2469" w:rsidRPr="00233CB5">
        <w:rPr>
          <w:rFonts w:ascii="Arial" w:hAnsi="Arial" w:cs="Arial"/>
          <w:sz w:val="22"/>
          <w:szCs w:val="22"/>
        </w:rPr>
        <w:t> </w:t>
      </w:r>
      <w:r w:rsidRPr="00233CB5">
        <w:rPr>
          <w:rFonts w:ascii="Arial" w:hAnsi="Arial" w:cs="Arial"/>
          <w:sz w:val="22"/>
          <w:szCs w:val="22"/>
        </w:rPr>
        <w:t xml:space="preserve">422 in line with the WG FM request and </w:t>
      </w:r>
      <w:r w:rsidR="009B2469" w:rsidRPr="00233CB5">
        <w:rPr>
          <w:rFonts w:ascii="Arial" w:hAnsi="Arial" w:cs="Arial"/>
          <w:sz w:val="22"/>
          <w:szCs w:val="22"/>
        </w:rPr>
        <w:t xml:space="preserve">with </w:t>
      </w:r>
      <w:r w:rsidRPr="00233CB5">
        <w:rPr>
          <w:rFonts w:ascii="Arial" w:hAnsi="Arial" w:cs="Arial"/>
          <w:sz w:val="22"/>
          <w:szCs w:val="22"/>
        </w:rPr>
        <w:t>ERC/Rec 70-03 Annex 10.</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4.9.4 EC related activities</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WG FM agreed the proposal from SRD/MG to send out the response to the request from RSC on the draft guidance letter (doc. Info 006) for the 6</w:t>
      </w:r>
      <w:r w:rsidRPr="00233CB5">
        <w:rPr>
          <w:rFonts w:ascii="Arial" w:hAnsi="Arial" w:cs="Arial"/>
          <w:sz w:val="22"/>
          <w:szCs w:val="22"/>
          <w:vertAlign w:val="superscript"/>
        </w:rPr>
        <w:t>th</w:t>
      </w:r>
      <w:r w:rsidRPr="00233CB5">
        <w:rPr>
          <w:rFonts w:ascii="Arial" w:hAnsi="Arial" w:cs="Arial"/>
          <w:sz w:val="22"/>
          <w:szCs w:val="22"/>
        </w:rPr>
        <w:t xml:space="preserve"> update of the EC Decision for SRDs as in </w:t>
      </w:r>
      <w:r w:rsidRPr="00233CB5">
        <w:rPr>
          <w:rFonts w:ascii="Arial" w:hAnsi="Arial" w:cs="Arial"/>
          <w:b/>
          <w:sz w:val="22"/>
          <w:szCs w:val="22"/>
        </w:rPr>
        <w:t>Annex</w:t>
      </w:r>
      <w:r w:rsidR="00241763" w:rsidRPr="00233CB5">
        <w:rPr>
          <w:rFonts w:ascii="Arial" w:hAnsi="Arial" w:cs="Arial"/>
          <w:b/>
          <w:sz w:val="22"/>
          <w:szCs w:val="22"/>
        </w:rPr>
        <w:t> </w:t>
      </w:r>
      <w:r w:rsidR="001556EC" w:rsidRPr="00233CB5">
        <w:rPr>
          <w:rFonts w:ascii="Arial" w:hAnsi="Arial" w:cs="Arial"/>
          <w:b/>
          <w:sz w:val="22"/>
          <w:szCs w:val="22"/>
        </w:rPr>
        <w:t>19</w:t>
      </w:r>
      <w:r w:rsidRPr="00233CB5">
        <w:rPr>
          <w:rFonts w:ascii="Arial" w:hAnsi="Arial" w:cs="Arial"/>
          <w:sz w:val="22"/>
          <w:szCs w:val="22"/>
        </w:rPr>
        <w:t>. The proposal to the EC foresees to keep all four items in the final guidance letter, i.e. these four items should be investigated during the 6</w:t>
      </w:r>
      <w:r w:rsidRPr="00233CB5">
        <w:rPr>
          <w:rFonts w:ascii="Arial" w:hAnsi="Arial" w:cs="Arial"/>
          <w:sz w:val="22"/>
          <w:szCs w:val="22"/>
          <w:vertAlign w:val="superscript"/>
        </w:rPr>
        <w:t>th</w:t>
      </w:r>
      <w:r w:rsidRPr="00233CB5">
        <w:rPr>
          <w:rFonts w:ascii="Arial" w:hAnsi="Arial" w:cs="Arial"/>
          <w:sz w:val="22"/>
          <w:szCs w:val="22"/>
        </w:rPr>
        <w:t xml:space="preserve"> update cycle and addressed in the CEPT response. To adequately address all four items in the guidance letter, it is proposed to extend the schedule/roadmap of the 6</w:t>
      </w:r>
      <w:r w:rsidRPr="00233CB5">
        <w:rPr>
          <w:rFonts w:ascii="Arial" w:hAnsi="Arial" w:cs="Arial"/>
          <w:sz w:val="22"/>
          <w:szCs w:val="22"/>
          <w:vertAlign w:val="superscript"/>
        </w:rPr>
        <w:t>th</w:t>
      </w:r>
      <w:r w:rsidRPr="00233CB5">
        <w:rPr>
          <w:rFonts w:ascii="Arial" w:hAnsi="Arial" w:cs="Arial"/>
          <w:sz w:val="22"/>
          <w:szCs w:val="22"/>
        </w:rPr>
        <w:t xml:space="preserve"> update cycle: March 2016; CEPT to submit the report (subject to public consultation).</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4.9.5 ITU-R Contributions</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WG FM agreed on a CEPT contribution for the ITU Handbook on “National spectrum management” regarding the principles on SRD spectrum management. The CEPT contribution needs to be delivered to WP1B in June 2014. The agreed CEPT contribution is in </w:t>
      </w:r>
      <w:r w:rsidRPr="00233CB5">
        <w:rPr>
          <w:rFonts w:ascii="Arial" w:hAnsi="Arial" w:cs="Arial"/>
          <w:b/>
          <w:sz w:val="22"/>
          <w:szCs w:val="22"/>
        </w:rPr>
        <w:t>Annex</w:t>
      </w:r>
      <w:r w:rsidR="00A33730" w:rsidRPr="00233CB5">
        <w:rPr>
          <w:rFonts w:ascii="Arial" w:hAnsi="Arial" w:cs="Arial"/>
          <w:b/>
          <w:sz w:val="22"/>
          <w:szCs w:val="22"/>
        </w:rPr>
        <w:t> </w:t>
      </w:r>
      <w:r w:rsidR="001556EC" w:rsidRPr="00233CB5">
        <w:rPr>
          <w:rFonts w:ascii="Arial" w:hAnsi="Arial" w:cs="Arial"/>
          <w:b/>
          <w:sz w:val="22"/>
          <w:szCs w:val="22"/>
        </w:rPr>
        <w:t>20</w:t>
      </w:r>
      <w:r w:rsidRPr="00233CB5">
        <w:rPr>
          <w:rFonts w:ascii="Arial" w:hAnsi="Arial" w:cs="Arial"/>
          <w:sz w:val="22"/>
          <w:szCs w:val="22"/>
        </w:rPr>
        <w:t xml:space="preserve"> and was provided in time to the ITU-R WP</w:t>
      </w:r>
      <w:r w:rsidR="009B2469" w:rsidRPr="00233CB5">
        <w:rPr>
          <w:rFonts w:ascii="Arial" w:hAnsi="Arial" w:cs="Arial"/>
          <w:sz w:val="22"/>
          <w:szCs w:val="22"/>
        </w:rPr>
        <w:t> </w:t>
      </w:r>
      <w:r w:rsidRPr="00233CB5">
        <w:rPr>
          <w:rFonts w:ascii="Arial" w:hAnsi="Arial" w:cs="Arial"/>
          <w:sz w:val="22"/>
          <w:szCs w:val="22"/>
        </w:rPr>
        <w:t>1B by the French administration. Changes were made during the WG</w:t>
      </w:r>
      <w:r w:rsidR="009B2469" w:rsidRPr="00233CB5">
        <w:rPr>
          <w:rFonts w:ascii="Arial" w:hAnsi="Arial" w:cs="Arial"/>
          <w:sz w:val="22"/>
          <w:szCs w:val="22"/>
        </w:rPr>
        <w:t xml:space="preserve"> </w:t>
      </w:r>
      <w:r w:rsidRPr="00233CB5">
        <w:rPr>
          <w:rFonts w:ascii="Arial" w:hAnsi="Arial" w:cs="Arial"/>
          <w:sz w:val="22"/>
          <w:szCs w:val="22"/>
        </w:rPr>
        <w:t>FM meeting with regard to adding references and amendments in the text as requested by the Russian Federation and Germany.</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The SRD/MG </w:t>
      </w:r>
      <w:r w:rsidR="00197247" w:rsidRPr="00233CB5">
        <w:rPr>
          <w:rFonts w:ascii="Arial" w:hAnsi="Arial" w:cs="Arial"/>
          <w:sz w:val="22"/>
          <w:szCs w:val="22"/>
        </w:rPr>
        <w:t>C</w:t>
      </w:r>
      <w:r w:rsidRPr="00233CB5">
        <w:rPr>
          <w:rFonts w:ascii="Arial" w:hAnsi="Arial" w:cs="Arial"/>
          <w:sz w:val="22"/>
          <w:szCs w:val="22"/>
        </w:rPr>
        <w:t>hairman informed that</w:t>
      </w:r>
      <w:r w:rsidR="009B2469" w:rsidRPr="00233CB5">
        <w:rPr>
          <w:rFonts w:ascii="Arial" w:hAnsi="Arial" w:cs="Arial"/>
          <w:sz w:val="22"/>
          <w:szCs w:val="22"/>
        </w:rPr>
        <w:t>,</w:t>
      </w:r>
      <w:r w:rsidRPr="00233CB5">
        <w:rPr>
          <w:rFonts w:ascii="Arial" w:hAnsi="Arial" w:cs="Arial"/>
          <w:sz w:val="22"/>
          <w:szCs w:val="22"/>
        </w:rPr>
        <w:t xml:space="preserve"> based on the CEPT initiative previously reported, it was agreed in ITU-R that ITU-R SG</w:t>
      </w:r>
      <w:r w:rsidR="009B2469" w:rsidRPr="00233CB5">
        <w:rPr>
          <w:rFonts w:ascii="Arial" w:hAnsi="Arial" w:cs="Arial"/>
          <w:sz w:val="22"/>
          <w:szCs w:val="22"/>
        </w:rPr>
        <w:t> </w:t>
      </w:r>
      <w:r w:rsidRPr="00233CB5">
        <w:rPr>
          <w:rFonts w:ascii="Arial" w:hAnsi="Arial" w:cs="Arial"/>
          <w:sz w:val="22"/>
          <w:szCs w:val="22"/>
        </w:rPr>
        <w:t>1 conducts a Workshop on 3 June 2014 in Geneva on SRD and UWB global/regional SRD harmonisation possibilities and that more than 120 participants were already registered for this event. The ITU-R SG</w:t>
      </w:r>
      <w:r w:rsidR="009B2469" w:rsidRPr="00233CB5">
        <w:rPr>
          <w:rFonts w:ascii="Arial" w:hAnsi="Arial" w:cs="Arial"/>
          <w:sz w:val="22"/>
          <w:szCs w:val="22"/>
        </w:rPr>
        <w:t> </w:t>
      </w:r>
      <w:r w:rsidRPr="00233CB5">
        <w:rPr>
          <w:rFonts w:ascii="Arial" w:hAnsi="Arial" w:cs="Arial"/>
          <w:sz w:val="22"/>
          <w:szCs w:val="22"/>
        </w:rPr>
        <w:t xml:space="preserve">1 Counsellor and the SRD/MG </w:t>
      </w:r>
      <w:r w:rsidR="009B2469" w:rsidRPr="00233CB5">
        <w:rPr>
          <w:rFonts w:ascii="Arial" w:hAnsi="Arial" w:cs="Arial"/>
          <w:sz w:val="22"/>
          <w:szCs w:val="22"/>
        </w:rPr>
        <w:t>C</w:t>
      </w:r>
      <w:r w:rsidRPr="00233CB5">
        <w:rPr>
          <w:rFonts w:ascii="Arial" w:hAnsi="Arial" w:cs="Arial"/>
          <w:sz w:val="22"/>
          <w:szCs w:val="22"/>
        </w:rPr>
        <w:t>hairman were tasked to commonly organise the workshop at the recent ITU-R WP</w:t>
      </w:r>
      <w:r w:rsidR="009B2469" w:rsidRPr="00233CB5">
        <w:rPr>
          <w:rFonts w:ascii="Arial" w:hAnsi="Arial" w:cs="Arial"/>
          <w:sz w:val="22"/>
          <w:szCs w:val="22"/>
        </w:rPr>
        <w:t> </w:t>
      </w:r>
      <w:r w:rsidRPr="00233CB5">
        <w:rPr>
          <w:rFonts w:ascii="Arial" w:hAnsi="Arial" w:cs="Arial"/>
          <w:sz w:val="22"/>
          <w:szCs w:val="22"/>
        </w:rPr>
        <w:t>1B meeting in January 2014.</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4.9.6 Adjacent band coexistence of SRDs</w:t>
      </w:r>
    </w:p>
    <w:p w:rsidR="004857EB"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Mr Weber informed WG FM that SRD/MG postponed a decision on the proposal to create an ECC Recommendation on SRD </w:t>
      </w:r>
      <w:r w:rsidR="009B2469" w:rsidRPr="00233CB5">
        <w:rPr>
          <w:rFonts w:ascii="Arial" w:hAnsi="Arial" w:cs="Arial"/>
          <w:sz w:val="22"/>
          <w:szCs w:val="22"/>
        </w:rPr>
        <w:t>r</w:t>
      </w:r>
      <w:r w:rsidRPr="00233CB5">
        <w:rPr>
          <w:rFonts w:ascii="Arial" w:hAnsi="Arial" w:cs="Arial"/>
          <w:sz w:val="22"/>
          <w:szCs w:val="22"/>
        </w:rPr>
        <w:t xml:space="preserve">eceiver </w:t>
      </w:r>
      <w:r w:rsidR="009B2469" w:rsidRPr="00233CB5">
        <w:rPr>
          <w:rFonts w:ascii="Arial" w:hAnsi="Arial" w:cs="Arial"/>
          <w:sz w:val="22"/>
          <w:szCs w:val="22"/>
        </w:rPr>
        <w:t>p</w:t>
      </w:r>
      <w:r w:rsidRPr="00233CB5">
        <w:rPr>
          <w:rFonts w:ascii="Arial" w:hAnsi="Arial" w:cs="Arial"/>
          <w:sz w:val="22"/>
          <w:szCs w:val="22"/>
        </w:rPr>
        <w:t>erformance guidance (following the results set out in ECC Report 207). Although there was some support for such a new deliverable in SRD/MG (notably France and Sweden expressed support), it was decided to wait with a decision since the discussions in many fora concerning this subject are still at an early stage. SRD/MG will come back on this issue during the next meeting.</w:t>
      </w:r>
      <w:r w:rsidR="001C2E67" w:rsidRPr="00233CB5">
        <w:rPr>
          <w:rFonts w:ascii="Arial" w:hAnsi="Arial" w:cs="Arial"/>
          <w:sz w:val="22"/>
          <w:szCs w:val="22"/>
        </w:rPr>
        <w:t xml:space="preserve"> </w:t>
      </w:r>
    </w:p>
    <w:p w:rsidR="00177D8A" w:rsidRPr="00233CB5" w:rsidRDefault="001C2E67" w:rsidP="00495AAE">
      <w:pPr>
        <w:numPr>
          <w:ilvl w:val="0"/>
          <w:numId w:val="15"/>
        </w:numPr>
        <w:spacing w:before="60" w:line="312" w:lineRule="auto"/>
        <w:ind w:left="0" w:hanging="567"/>
        <w:rPr>
          <w:rFonts w:ascii="Arial" w:hAnsi="Arial" w:cs="Arial"/>
          <w:sz w:val="22"/>
          <w:szCs w:val="22"/>
        </w:rPr>
      </w:pPr>
      <w:r w:rsidRPr="00233CB5">
        <w:rPr>
          <w:rFonts w:ascii="Arial" w:eastAsia="Calibri" w:hAnsi="Arial" w:cs="Arial"/>
          <w:sz w:val="22"/>
          <w:szCs w:val="22"/>
          <w:lang w:eastAsia="en-US"/>
        </w:rPr>
        <w:t xml:space="preserve">In the light of the Radio Equipment Directive </w:t>
      </w:r>
      <w:r w:rsidR="002C7C92" w:rsidRPr="00233CB5">
        <w:rPr>
          <w:rFonts w:ascii="Arial" w:eastAsia="Calibri" w:hAnsi="Arial" w:cs="Arial"/>
          <w:sz w:val="22"/>
          <w:szCs w:val="22"/>
          <w:lang w:eastAsia="en-US"/>
        </w:rPr>
        <w:t xml:space="preserve">(RED) </w:t>
      </w:r>
      <w:r w:rsidRPr="00233CB5">
        <w:rPr>
          <w:rFonts w:ascii="Arial" w:eastAsia="Calibri" w:hAnsi="Arial" w:cs="Arial"/>
          <w:sz w:val="22"/>
          <w:szCs w:val="22"/>
          <w:lang w:eastAsia="en-US"/>
        </w:rPr>
        <w:t xml:space="preserve">and the outcome of the work on interference management in RSPG Sweden highlighted the importance of such </w:t>
      </w:r>
      <w:r w:rsidR="004857EB" w:rsidRPr="00233CB5">
        <w:rPr>
          <w:rFonts w:ascii="Arial" w:eastAsia="Calibri" w:hAnsi="Arial" w:cs="Arial"/>
          <w:sz w:val="22"/>
          <w:szCs w:val="22"/>
          <w:lang w:eastAsia="en-US"/>
        </w:rPr>
        <w:t>a R</w:t>
      </w:r>
      <w:r w:rsidRPr="00233CB5">
        <w:rPr>
          <w:rFonts w:ascii="Arial" w:eastAsia="Calibri" w:hAnsi="Arial" w:cs="Arial"/>
          <w:sz w:val="22"/>
          <w:szCs w:val="22"/>
          <w:lang w:eastAsia="en-US"/>
        </w:rPr>
        <w:t>ecomm</w:t>
      </w:r>
      <w:r w:rsidR="00B911A9" w:rsidRPr="00233CB5">
        <w:rPr>
          <w:rFonts w:ascii="Arial" w:eastAsia="Calibri" w:hAnsi="Arial" w:cs="Arial"/>
          <w:sz w:val="22"/>
          <w:szCs w:val="22"/>
          <w:lang w:eastAsia="en-US"/>
        </w:rPr>
        <w:t xml:space="preserve">endation, which from Sweden point of view, would support </w:t>
      </w:r>
      <w:r w:rsidRPr="00233CB5">
        <w:rPr>
          <w:rFonts w:ascii="Arial" w:eastAsia="Calibri" w:hAnsi="Arial" w:cs="Arial"/>
          <w:sz w:val="22"/>
          <w:szCs w:val="22"/>
          <w:lang w:eastAsia="en-US"/>
        </w:rPr>
        <w:t xml:space="preserve">efficient use of spectrum as </w:t>
      </w:r>
      <w:r w:rsidR="00B911A9" w:rsidRPr="00233CB5">
        <w:rPr>
          <w:rFonts w:ascii="Arial" w:eastAsia="Calibri" w:hAnsi="Arial" w:cs="Arial"/>
          <w:sz w:val="22"/>
          <w:szCs w:val="22"/>
          <w:lang w:eastAsia="en-US"/>
        </w:rPr>
        <w:t xml:space="preserve">far as </w:t>
      </w:r>
      <w:r w:rsidRPr="00233CB5">
        <w:rPr>
          <w:rFonts w:ascii="Arial" w:eastAsia="Calibri" w:hAnsi="Arial" w:cs="Arial"/>
          <w:sz w:val="22"/>
          <w:szCs w:val="22"/>
          <w:lang w:eastAsia="en-US"/>
        </w:rPr>
        <w:t>possible.</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4.9.7 Radars within 76-77/79 GHz</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Mr Weber informed that the draft ECC Report</w:t>
      </w:r>
      <w:r w:rsidR="009B2469" w:rsidRPr="00233CB5">
        <w:rPr>
          <w:rFonts w:ascii="Arial" w:hAnsi="Arial" w:cs="Arial"/>
          <w:sz w:val="22"/>
          <w:szCs w:val="22"/>
        </w:rPr>
        <w:t>,</w:t>
      </w:r>
      <w:r w:rsidRPr="00233CB5">
        <w:rPr>
          <w:rFonts w:ascii="Arial" w:hAnsi="Arial" w:cs="Arial"/>
          <w:sz w:val="22"/>
          <w:szCs w:val="22"/>
        </w:rPr>
        <w:t xml:space="preserve"> with the results of the compatibility investigations in SE24 of the helicopter radar application operating in the frequency bands in 76-79 GHz</w:t>
      </w:r>
      <w:r w:rsidR="009B2469" w:rsidRPr="00233CB5">
        <w:rPr>
          <w:rFonts w:ascii="Arial" w:hAnsi="Arial" w:cs="Arial"/>
          <w:sz w:val="22"/>
          <w:szCs w:val="22"/>
        </w:rPr>
        <w:t>,</w:t>
      </w:r>
      <w:r w:rsidRPr="00233CB5">
        <w:rPr>
          <w:rFonts w:ascii="Arial" w:hAnsi="Arial" w:cs="Arial"/>
          <w:sz w:val="22"/>
          <w:szCs w:val="22"/>
        </w:rPr>
        <w:t xml:space="preserve"> was </w:t>
      </w:r>
      <w:r w:rsidRPr="00233CB5">
        <w:rPr>
          <w:rFonts w:ascii="Arial" w:hAnsi="Arial" w:cs="Arial"/>
          <w:sz w:val="22"/>
          <w:szCs w:val="22"/>
        </w:rPr>
        <w:lastRenderedPageBreak/>
        <w:t xml:space="preserve">adopted by WG FM for public consultation. Preliminary results were already discussed in the last SRD/MG meeting. The lack of definitions concerning differentiating between rescue missions/non-rescue missions and the coexistence with the radio astronomy were a concern expressed in SRD/MG but meanwhile text about this differentiation was deleted in the draft ECC Report. The SRD/MG </w:t>
      </w:r>
      <w:r w:rsidR="00197247" w:rsidRPr="00233CB5">
        <w:rPr>
          <w:rFonts w:ascii="Arial" w:hAnsi="Arial" w:cs="Arial"/>
          <w:sz w:val="22"/>
          <w:szCs w:val="22"/>
        </w:rPr>
        <w:t>C</w:t>
      </w:r>
      <w:r w:rsidRPr="00233CB5">
        <w:rPr>
          <w:rFonts w:ascii="Arial" w:hAnsi="Arial" w:cs="Arial"/>
          <w:sz w:val="22"/>
          <w:szCs w:val="22"/>
        </w:rPr>
        <w:t>hairman was tasked to consult/mediate until the next SRD/MG meeting with the stakeholders to find out possible solutions for a regulatory approach.</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In addition, Mr Weber reported that SRD/MG decided to review and consolidate the radar application terminology in the traffic and transport telematics field by August 2014 (consolidate to a lower number of terms, in line with the vocabulary used in ITU). This follows the earlier requests made in EFIS/MG and at WG</w:t>
      </w:r>
      <w:r w:rsidR="00D901DD" w:rsidRPr="00233CB5">
        <w:rPr>
          <w:rFonts w:ascii="Arial" w:hAnsi="Arial" w:cs="Arial"/>
          <w:sz w:val="22"/>
          <w:szCs w:val="22"/>
        </w:rPr>
        <w:t xml:space="preserve"> </w:t>
      </w:r>
      <w:r w:rsidRPr="00233CB5">
        <w:rPr>
          <w:rFonts w:ascii="Arial" w:hAnsi="Arial" w:cs="Arial"/>
          <w:sz w:val="22"/>
          <w:szCs w:val="22"/>
        </w:rPr>
        <w:t>FM</w:t>
      </w:r>
      <w:r w:rsidR="00BB2DDC" w:rsidRPr="00233CB5">
        <w:rPr>
          <w:rFonts w:ascii="Arial" w:hAnsi="Arial" w:cs="Arial"/>
          <w:sz w:val="22"/>
          <w:szCs w:val="22"/>
        </w:rPr>
        <w:t xml:space="preserve"> </w:t>
      </w:r>
      <w:r w:rsidRPr="00233CB5">
        <w:rPr>
          <w:rFonts w:ascii="Arial" w:hAnsi="Arial" w:cs="Arial"/>
          <w:sz w:val="22"/>
          <w:szCs w:val="22"/>
        </w:rPr>
        <w:t>#79.</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WG FM also noted the liaison statement sent by SRD/MG to SE24 clarifying the request for studies. In addition, WG SE decided to expand the studies to include the full picture to also conduct studies between TTT applications and allocated radio services in the 76-77 MHz range. </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Mr Weber explained that the current regulations include ground based radar applications as well as fixed radar applications within the envelope of the technical parameters set out in ERC/REC 70-03 and the EC Decision for SRDs and that the assessment in CEPT Report 44 only required to clarify the coexistence conditions between the existing radar applications to ensure that automotive radars will also in future find a suitable spectrum environment in order to contribute to increased road safety.</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4.9.8 Wireless Industrial Applications</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The SRD/MG </w:t>
      </w:r>
      <w:r w:rsidR="00197247" w:rsidRPr="00233CB5">
        <w:rPr>
          <w:rFonts w:ascii="Arial" w:hAnsi="Arial" w:cs="Arial"/>
          <w:sz w:val="22"/>
          <w:szCs w:val="22"/>
        </w:rPr>
        <w:t>C</w:t>
      </w:r>
      <w:r w:rsidRPr="00233CB5">
        <w:rPr>
          <w:rFonts w:ascii="Arial" w:hAnsi="Arial" w:cs="Arial"/>
          <w:sz w:val="22"/>
          <w:szCs w:val="22"/>
        </w:rPr>
        <w:t>hairman reported that the liaison statement from ETSI concerning WIA (</w:t>
      </w:r>
      <w:proofErr w:type="gramStart"/>
      <w:r w:rsidRPr="00233CB5">
        <w:rPr>
          <w:rFonts w:ascii="Arial" w:hAnsi="Arial" w:cs="Arial"/>
          <w:sz w:val="22"/>
          <w:szCs w:val="22"/>
        </w:rPr>
        <w:t>FM(</w:t>
      </w:r>
      <w:proofErr w:type="gramEnd"/>
      <w:r w:rsidRPr="00233CB5">
        <w:rPr>
          <w:rFonts w:ascii="Arial" w:hAnsi="Arial" w:cs="Arial"/>
          <w:sz w:val="22"/>
          <w:szCs w:val="22"/>
        </w:rPr>
        <w:t>14)061) was discussed in the recent SRD/MG meeting. SRD/MG still plans to finalise the regulatory approach for WIA applications in Annex 2 of Rec. 70-03 in the December 2014 meeting and based on the outline endorsed by WG FM</w:t>
      </w:r>
      <w:r w:rsidR="00BB2DDC" w:rsidRPr="00233CB5">
        <w:rPr>
          <w:rFonts w:ascii="Arial" w:hAnsi="Arial" w:cs="Arial"/>
          <w:sz w:val="22"/>
          <w:szCs w:val="22"/>
        </w:rPr>
        <w:t xml:space="preserve"> </w:t>
      </w:r>
      <w:r w:rsidRPr="00233CB5">
        <w:rPr>
          <w:rFonts w:ascii="Arial" w:hAnsi="Arial" w:cs="Arial"/>
          <w:sz w:val="22"/>
          <w:szCs w:val="22"/>
        </w:rPr>
        <w:t xml:space="preserve">#79. This schedule is in line with the creation of a harmonised standard for WIA applications in ETSI </w:t>
      </w:r>
      <w:r w:rsidR="009B2469" w:rsidRPr="00233CB5">
        <w:rPr>
          <w:rFonts w:ascii="Arial" w:hAnsi="Arial" w:cs="Arial"/>
          <w:sz w:val="22"/>
          <w:szCs w:val="22"/>
        </w:rPr>
        <w:t xml:space="preserve">TC </w:t>
      </w:r>
      <w:r w:rsidRPr="00233CB5">
        <w:rPr>
          <w:rFonts w:ascii="Arial" w:hAnsi="Arial" w:cs="Arial"/>
          <w:sz w:val="22"/>
          <w:szCs w:val="22"/>
        </w:rPr>
        <w:t>ERM</w:t>
      </w:r>
      <w:r w:rsidR="009B2469" w:rsidRPr="00233CB5">
        <w:rPr>
          <w:rFonts w:ascii="Arial" w:hAnsi="Arial" w:cs="Arial"/>
          <w:sz w:val="22"/>
          <w:szCs w:val="22"/>
        </w:rPr>
        <w:t xml:space="preserve"> </w:t>
      </w:r>
      <w:r w:rsidRPr="00233CB5">
        <w:rPr>
          <w:rFonts w:ascii="Arial" w:hAnsi="Arial" w:cs="Arial"/>
          <w:sz w:val="22"/>
          <w:szCs w:val="22"/>
        </w:rPr>
        <w:t xml:space="preserve">/ ERM TG41. It is estimated that the creation of the standard will need some time due to several mitigation techniques to be covered in the harmonised standard. Therefore, no problems are seen by SRD/MG with this schedule to work in parallel in ETSI </w:t>
      </w:r>
      <w:r w:rsidR="009B2469" w:rsidRPr="00233CB5">
        <w:rPr>
          <w:rFonts w:ascii="Arial" w:hAnsi="Arial" w:cs="Arial"/>
          <w:sz w:val="22"/>
          <w:szCs w:val="22"/>
        </w:rPr>
        <w:t xml:space="preserve">TC </w:t>
      </w:r>
      <w:r w:rsidRPr="00233CB5">
        <w:rPr>
          <w:rFonts w:ascii="Arial" w:hAnsi="Arial" w:cs="Arial"/>
          <w:sz w:val="22"/>
          <w:szCs w:val="22"/>
        </w:rPr>
        <w:t>ERM / ERM TG41 and WG FM</w:t>
      </w:r>
      <w:r w:rsidR="009B2469" w:rsidRPr="00233CB5">
        <w:rPr>
          <w:rFonts w:ascii="Arial" w:hAnsi="Arial" w:cs="Arial"/>
          <w:sz w:val="22"/>
          <w:szCs w:val="22"/>
        </w:rPr>
        <w:t xml:space="preserve"> </w:t>
      </w:r>
      <w:r w:rsidRPr="00233CB5">
        <w:rPr>
          <w:rFonts w:ascii="Arial" w:hAnsi="Arial" w:cs="Arial"/>
          <w:sz w:val="22"/>
          <w:szCs w:val="22"/>
        </w:rPr>
        <w:t>/ SRD/MG.</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4.9.9 SRDs in UHF</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WG</w:t>
      </w:r>
      <w:r w:rsidR="00D901DD" w:rsidRPr="00233CB5">
        <w:rPr>
          <w:rFonts w:ascii="Arial" w:hAnsi="Arial" w:cs="Arial"/>
          <w:sz w:val="22"/>
          <w:szCs w:val="22"/>
        </w:rPr>
        <w:t xml:space="preserve"> </w:t>
      </w:r>
      <w:r w:rsidRPr="00233CB5">
        <w:rPr>
          <w:rFonts w:ascii="Arial" w:hAnsi="Arial" w:cs="Arial"/>
          <w:sz w:val="22"/>
          <w:szCs w:val="22"/>
        </w:rPr>
        <w:t>FM noted the progress report of the SRD/MG</w:t>
      </w:r>
      <w:r w:rsidR="009B2469" w:rsidRPr="00233CB5">
        <w:rPr>
          <w:rFonts w:ascii="Arial" w:hAnsi="Arial" w:cs="Arial"/>
          <w:sz w:val="22"/>
          <w:szCs w:val="22"/>
        </w:rPr>
        <w:t>,</w:t>
      </w:r>
      <w:r w:rsidRPr="00233CB5">
        <w:rPr>
          <w:rFonts w:ascii="Arial" w:hAnsi="Arial" w:cs="Arial"/>
          <w:sz w:val="22"/>
          <w:szCs w:val="22"/>
        </w:rPr>
        <w:t xml:space="preserve"> the liaison statement sent by SRD/MG to SE24 as well as the results of the discussions of the joint SRD/MG / SE24 meeting in August 2014. The results are also confirmed in doc. </w:t>
      </w:r>
      <w:proofErr w:type="gramStart"/>
      <w:r w:rsidRPr="00233CB5">
        <w:rPr>
          <w:rFonts w:ascii="Arial" w:hAnsi="Arial" w:cs="Arial"/>
          <w:sz w:val="22"/>
          <w:szCs w:val="22"/>
        </w:rPr>
        <w:t>FM(</w:t>
      </w:r>
      <w:proofErr w:type="gramEnd"/>
      <w:r w:rsidRPr="00233CB5">
        <w:rPr>
          <w:rFonts w:ascii="Arial" w:hAnsi="Arial" w:cs="Arial"/>
          <w:sz w:val="22"/>
          <w:szCs w:val="22"/>
        </w:rPr>
        <w:t>14)101 by WG SE concerning the content and schedule for the studies in SE24.</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Mr Weber outlined that SRD/MG already confirmed that the foreseen schedule of the investigations to have a draft ECC Report available for submission to WG SE for public consultation approval by September 2015 is seen as appropriate for this work.</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In addition, SRD/MG will discuss during the next meeting an additional option for network relay points in the frequency band 870-875.8 MHz using listen-before transmit</w:t>
      </w:r>
      <w:r w:rsidR="009B2469" w:rsidRPr="00233CB5">
        <w:rPr>
          <w:rFonts w:ascii="Arial" w:hAnsi="Arial" w:cs="Arial"/>
          <w:sz w:val="22"/>
          <w:szCs w:val="22"/>
        </w:rPr>
        <w:t xml:space="preserve"> </w:t>
      </w:r>
      <w:r w:rsidRPr="00233CB5">
        <w:rPr>
          <w:rFonts w:ascii="Arial" w:hAnsi="Arial" w:cs="Arial"/>
          <w:sz w:val="22"/>
          <w:szCs w:val="22"/>
        </w:rPr>
        <w:t xml:space="preserve">/ frequency adaptation (Note 1 in Annex 2 of </w:t>
      </w:r>
      <w:r w:rsidR="009B2469" w:rsidRPr="00233CB5">
        <w:rPr>
          <w:rFonts w:ascii="Arial" w:hAnsi="Arial" w:cs="Arial"/>
          <w:sz w:val="22"/>
          <w:szCs w:val="22"/>
        </w:rPr>
        <w:t xml:space="preserve">ERC </w:t>
      </w:r>
      <w:r w:rsidRPr="00233CB5">
        <w:rPr>
          <w:rFonts w:ascii="Arial" w:hAnsi="Arial" w:cs="Arial"/>
          <w:sz w:val="22"/>
          <w:szCs w:val="22"/>
        </w:rPr>
        <w:t>Rec. 70-03).</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4.9.10 ALDs in the VHF (174-216 MHz)</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lastRenderedPageBreak/>
        <w:t xml:space="preserve">An SRD/MG internal questionnaire was developed concerning the use of the 174-216 MHz band identified in </w:t>
      </w:r>
      <w:r w:rsidR="009B2469" w:rsidRPr="00233CB5">
        <w:rPr>
          <w:rFonts w:ascii="Arial" w:hAnsi="Arial" w:cs="Arial"/>
          <w:sz w:val="22"/>
          <w:szCs w:val="22"/>
        </w:rPr>
        <w:t xml:space="preserve">ERC </w:t>
      </w:r>
      <w:r w:rsidRPr="00233CB5">
        <w:rPr>
          <w:rFonts w:ascii="Arial" w:hAnsi="Arial" w:cs="Arial"/>
          <w:sz w:val="22"/>
          <w:szCs w:val="22"/>
        </w:rPr>
        <w:t>Rec. 70-03</w:t>
      </w:r>
      <w:r w:rsidR="009B2469" w:rsidRPr="00233CB5">
        <w:rPr>
          <w:rFonts w:ascii="Arial" w:hAnsi="Arial" w:cs="Arial"/>
          <w:sz w:val="22"/>
          <w:szCs w:val="22"/>
        </w:rPr>
        <w:t>,</w:t>
      </w:r>
      <w:r w:rsidRPr="00233CB5">
        <w:rPr>
          <w:rFonts w:ascii="Arial" w:hAnsi="Arial" w:cs="Arial"/>
          <w:sz w:val="22"/>
          <w:szCs w:val="22"/>
        </w:rPr>
        <w:t xml:space="preserve"> </w:t>
      </w:r>
      <w:r w:rsidR="002C7C92" w:rsidRPr="00233CB5">
        <w:rPr>
          <w:rFonts w:ascii="Arial" w:hAnsi="Arial" w:cs="Arial"/>
          <w:sz w:val="22"/>
          <w:szCs w:val="22"/>
        </w:rPr>
        <w:t>A</w:t>
      </w:r>
      <w:r w:rsidRPr="00233CB5">
        <w:rPr>
          <w:rFonts w:ascii="Arial" w:hAnsi="Arial" w:cs="Arial"/>
          <w:sz w:val="22"/>
          <w:szCs w:val="22"/>
        </w:rPr>
        <w:t xml:space="preserve">nnex </w:t>
      </w:r>
      <w:r w:rsidR="009B2469" w:rsidRPr="00233CB5">
        <w:rPr>
          <w:rFonts w:ascii="Arial" w:hAnsi="Arial" w:cs="Arial"/>
          <w:sz w:val="22"/>
          <w:szCs w:val="22"/>
        </w:rPr>
        <w:t>‘</w:t>
      </w:r>
      <w:r w:rsidRPr="00233CB5">
        <w:rPr>
          <w:rFonts w:ascii="Arial" w:hAnsi="Arial" w:cs="Arial"/>
          <w:sz w:val="22"/>
          <w:szCs w:val="22"/>
        </w:rPr>
        <w:t>10d</w:t>
      </w:r>
      <w:r w:rsidR="009B2469" w:rsidRPr="00233CB5">
        <w:rPr>
          <w:rFonts w:ascii="Arial" w:hAnsi="Arial" w:cs="Arial"/>
          <w:sz w:val="22"/>
          <w:szCs w:val="22"/>
        </w:rPr>
        <w:t>’,</w:t>
      </w:r>
      <w:r w:rsidRPr="00233CB5">
        <w:rPr>
          <w:rFonts w:ascii="Arial" w:hAnsi="Arial" w:cs="Arial"/>
          <w:sz w:val="22"/>
          <w:szCs w:val="22"/>
        </w:rPr>
        <w:t xml:space="preserve"> for Assistive Listing Devices (ALD) in VHF. The aim of the SRD/MG questionnaire to administrations is to find more precise implementation information about ALD usage opportunities in the VHF band. In the joint session with SE24 in August 2014, it was agreed to transfer the draft report created in SE24 to SRD/MG. SRD/MG is going to collect more precise information before deciding whether additional investigations in SE24 should be undertaken. See the questionnaire in the SRD/MG progress report to WG FM in </w:t>
      </w:r>
      <w:proofErr w:type="gramStart"/>
      <w:r w:rsidRPr="00233CB5">
        <w:rPr>
          <w:rFonts w:ascii="Arial" w:hAnsi="Arial" w:cs="Arial"/>
          <w:sz w:val="22"/>
          <w:szCs w:val="22"/>
        </w:rPr>
        <w:t>FM(</w:t>
      </w:r>
      <w:proofErr w:type="gramEnd"/>
      <w:r w:rsidRPr="00233CB5">
        <w:rPr>
          <w:rFonts w:ascii="Arial" w:hAnsi="Arial" w:cs="Arial"/>
          <w:sz w:val="22"/>
          <w:szCs w:val="22"/>
        </w:rPr>
        <w:t xml:space="preserve">14)081 </w:t>
      </w:r>
      <w:r w:rsidR="009B2469" w:rsidRPr="00233CB5">
        <w:rPr>
          <w:rFonts w:ascii="Arial" w:hAnsi="Arial" w:cs="Arial"/>
          <w:sz w:val="22"/>
          <w:szCs w:val="22"/>
        </w:rPr>
        <w:t>(</w:t>
      </w:r>
      <w:r w:rsidRPr="00233CB5">
        <w:rPr>
          <w:rFonts w:ascii="Arial" w:hAnsi="Arial" w:cs="Arial"/>
          <w:sz w:val="22"/>
          <w:szCs w:val="22"/>
        </w:rPr>
        <w:t>Annex 5</w:t>
      </w:r>
      <w:r w:rsidR="009B2469" w:rsidRPr="00233CB5">
        <w:rPr>
          <w:rFonts w:ascii="Arial" w:hAnsi="Arial" w:cs="Arial"/>
          <w:sz w:val="22"/>
          <w:szCs w:val="22"/>
        </w:rPr>
        <w:t>)</w:t>
      </w:r>
      <w:r w:rsidRPr="00233CB5">
        <w:rPr>
          <w:rFonts w:ascii="Arial" w:hAnsi="Arial" w:cs="Arial"/>
          <w:sz w:val="22"/>
          <w:szCs w:val="22"/>
        </w:rPr>
        <w:t xml:space="preserve">. Administrations in WG FM are also kindly requested to provide information and may be contacted by the SRD/MG </w:t>
      </w:r>
      <w:r w:rsidR="009B2469" w:rsidRPr="00233CB5">
        <w:rPr>
          <w:rFonts w:ascii="Arial" w:hAnsi="Arial" w:cs="Arial"/>
          <w:sz w:val="22"/>
          <w:szCs w:val="22"/>
        </w:rPr>
        <w:t>C</w:t>
      </w:r>
      <w:r w:rsidRPr="00233CB5">
        <w:rPr>
          <w:rFonts w:ascii="Arial" w:hAnsi="Arial" w:cs="Arial"/>
          <w:sz w:val="22"/>
          <w:szCs w:val="22"/>
        </w:rPr>
        <w:t>hairman, if not represented in SRD/MG and having an implementation for ALDs in the VHF range.</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4.9.11 Cochlear Implant Systems (LP-CIS) in 2.5 GHz</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Based on the information from ETSI and WG SE, WG FM agreed to the proposal of the SRD/MG to close the SRD/MG work item on LP-CIS. The proponents did not see a chance to continue this work due to unwanted emissions from mobile services above 2500 MHz into this kind of audio application. WG FM noted that the corresponding work item in WG SE was also closed.</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4.9.12 Review 5805-5815 MHz</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WG FM noted that SRD/MG is waiting for the study results in WG SE / SE24. The compatibility studies between TTT/DSRC systems and radio services operating within 5.805-5.815 GHz (SE24_49) are aimed at clarifying limits and operational conditions for TTT/DSRC in this frequency band.</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4.9.13 ALD/TRS further harmonisation possibilities</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WG FM agreed to the proposal from SRD/MG to request WG SE to initiate spectrum sharing studies in the frequency range 1656.5-1660 MHz for </w:t>
      </w:r>
      <w:proofErr w:type="spellStart"/>
      <w:r w:rsidRPr="00233CB5">
        <w:rPr>
          <w:rFonts w:ascii="Arial" w:hAnsi="Arial" w:cs="Arial"/>
          <w:sz w:val="22"/>
          <w:szCs w:val="22"/>
        </w:rPr>
        <w:t>Telecoil</w:t>
      </w:r>
      <w:proofErr w:type="spellEnd"/>
      <w:r w:rsidRPr="00233CB5">
        <w:rPr>
          <w:rFonts w:ascii="Arial" w:hAnsi="Arial" w:cs="Arial"/>
          <w:sz w:val="22"/>
          <w:szCs w:val="22"/>
        </w:rPr>
        <w:t xml:space="preserve"> Replacement Systems (TRS) using the information from documents SRD/MG(14)028rev1 (deployment information) and the ETSI TR 102 791 (ETSI systems reference document). WG FM agreed the liaison statement to WG SE as in </w:t>
      </w:r>
      <w:r w:rsidRPr="00233CB5">
        <w:rPr>
          <w:rFonts w:ascii="Arial" w:hAnsi="Arial" w:cs="Arial"/>
          <w:b/>
          <w:sz w:val="22"/>
          <w:szCs w:val="22"/>
        </w:rPr>
        <w:t>Annex</w:t>
      </w:r>
      <w:r w:rsidR="002C7C92" w:rsidRPr="00233CB5">
        <w:rPr>
          <w:rFonts w:ascii="Arial" w:hAnsi="Arial" w:cs="Arial"/>
          <w:b/>
          <w:sz w:val="22"/>
          <w:szCs w:val="22"/>
        </w:rPr>
        <w:t> 21</w:t>
      </w:r>
      <w:r w:rsidRPr="00233CB5">
        <w:rPr>
          <w:rFonts w:ascii="Arial" w:hAnsi="Arial" w:cs="Arial"/>
          <w:sz w:val="22"/>
          <w:szCs w:val="22"/>
        </w:rPr>
        <w:t>.</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The SRD/MG </w:t>
      </w:r>
      <w:r w:rsidR="009B2469" w:rsidRPr="00233CB5">
        <w:rPr>
          <w:rFonts w:ascii="Arial" w:hAnsi="Arial" w:cs="Arial"/>
          <w:sz w:val="22"/>
          <w:szCs w:val="22"/>
        </w:rPr>
        <w:t>C</w:t>
      </w:r>
      <w:r w:rsidRPr="00233CB5">
        <w:rPr>
          <w:rFonts w:ascii="Arial" w:hAnsi="Arial" w:cs="Arial"/>
          <w:sz w:val="22"/>
          <w:szCs w:val="22"/>
        </w:rPr>
        <w:t>hairman outlined that a sufficient number of administrations supported this proposed work in SRD/MG.  Following detailed discussions, the frequency range 1656.5-1660 MHz ha</w:t>
      </w:r>
      <w:r w:rsidR="00BE2614" w:rsidRPr="00233CB5">
        <w:rPr>
          <w:rFonts w:ascii="Arial" w:hAnsi="Arial" w:cs="Arial"/>
          <w:sz w:val="22"/>
          <w:szCs w:val="22"/>
        </w:rPr>
        <w:t>d</w:t>
      </w:r>
      <w:r w:rsidRPr="00233CB5">
        <w:rPr>
          <w:rFonts w:ascii="Arial" w:hAnsi="Arial" w:cs="Arial"/>
          <w:sz w:val="22"/>
          <w:szCs w:val="22"/>
        </w:rPr>
        <w:t xml:space="preserve"> been identified as a candidate band, providing the potential for global harmonisation, e.g. for TRS systems deployed  inside of airports, railway stations or inside public buildings.</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Key parameters are: fixed installations, 10 </w:t>
      </w:r>
      <w:proofErr w:type="spellStart"/>
      <w:r w:rsidRPr="00233CB5">
        <w:rPr>
          <w:rFonts w:ascii="Arial" w:hAnsi="Arial" w:cs="Arial"/>
          <w:sz w:val="22"/>
          <w:szCs w:val="22"/>
        </w:rPr>
        <w:t>mW</w:t>
      </w:r>
      <w:proofErr w:type="spellEnd"/>
      <w:r w:rsidRPr="00233CB5">
        <w:rPr>
          <w:rFonts w:ascii="Arial" w:hAnsi="Arial" w:cs="Arial"/>
          <w:sz w:val="22"/>
          <w:szCs w:val="22"/>
        </w:rPr>
        <w:t xml:space="preserve"> </w:t>
      </w:r>
      <w:proofErr w:type="spellStart"/>
      <w:r w:rsidRPr="00233CB5">
        <w:rPr>
          <w:rFonts w:ascii="Arial" w:hAnsi="Arial" w:cs="Arial"/>
          <w:sz w:val="22"/>
          <w:szCs w:val="22"/>
        </w:rPr>
        <w:t>e.i.r.p</w:t>
      </w:r>
      <w:proofErr w:type="spellEnd"/>
      <w:r w:rsidRPr="00233CB5">
        <w:rPr>
          <w:rFonts w:ascii="Arial" w:hAnsi="Arial" w:cs="Arial"/>
          <w:sz w:val="22"/>
          <w:szCs w:val="22"/>
        </w:rPr>
        <w:t xml:space="preserve"> max., </w:t>
      </w:r>
      <w:proofErr w:type="spellStart"/>
      <w:r w:rsidRPr="00233CB5">
        <w:rPr>
          <w:rFonts w:ascii="Arial" w:hAnsi="Arial" w:cs="Arial"/>
          <w:sz w:val="22"/>
          <w:szCs w:val="22"/>
        </w:rPr>
        <w:t>downtilt</w:t>
      </w:r>
      <w:proofErr w:type="spellEnd"/>
      <w:r w:rsidRPr="00233CB5">
        <w:rPr>
          <w:rFonts w:ascii="Arial" w:hAnsi="Arial" w:cs="Arial"/>
          <w:sz w:val="22"/>
          <w:szCs w:val="22"/>
        </w:rPr>
        <w:t xml:space="preserve"> aerials, </w:t>
      </w:r>
      <w:proofErr w:type="gramStart"/>
      <w:r w:rsidRPr="00233CB5">
        <w:rPr>
          <w:rFonts w:ascii="Arial" w:hAnsi="Arial" w:cs="Arial"/>
          <w:sz w:val="22"/>
          <w:szCs w:val="22"/>
        </w:rPr>
        <w:t>coverage</w:t>
      </w:r>
      <w:proofErr w:type="gramEnd"/>
      <w:r w:rsidRPr="00233CB5">
        <w:rPr>
          <w:rFonts w:ascii="Arial" w:hAnsi="Arial" w:cs="Arial"/>
          <w:sz w:val="22"/>
          <w:szCs w:val="22"/>
        </w:rPr>
        <w:t xml:space="preserve"> typically up to 20 m around the base transmitter. Demand for max. </w:t>
      </w:r>
      <w:proofErr w:type="gramStart"/>
      <w:r w:rsidRPr="00233CB5">
        <w:rPr>
          <w:rFonts w:ascii="Arial" w:hAnsi="Arial" w:cs="Arial"/>
          <w:sz w:val="22"/>
          <w:szCs w:val="22"/>
        </w:rPr>
        <w:t>6 x max</w:t>
      </w:r>
      <w:r w:rsidR="00BE2614" w:rsidRPr="00233CB5">
        <w:rPr>
          <w:rFonts w:ascii="Arial" w:hAnsi="Arial" w:cs="Arial"/>
          <w:sz w:val="22"/>
          <w:szCs w:val="22"/>
        </w:rPr>
        <w:t>.</w:t>
      </w:r>
      <w:proofErr w:type="gramEnd"/>
      <w:r w:rsidRPr="00233CB5">
        <w:rPr>
          <w:rFonts w:ascii="Arial" w:hAnsi="Arial" w:cs="Arial"/>
          <w:sz w:val="22"/>
          <w:szCs w:val="22"/>
        </w:rPr>
        <w:t xml:space="preserve"> 600 kHz non-contiguous channels (optimal audio quality), 200 kHz are also possible implementations, indoor restricted.</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ITU-R </w:t>
      </w:r>
      <w:r w:rsidR="009B2469" w:rsidRPr="00233CB5">
        <w:rPr>
          <w:rFonts w:ascii="Arial" w:hAnsi="Arial" w:cs="Arial"/>
          <w:sz w:val="22"/>
          <w:szCs w:val="22"/>
        </w:rPr>
        <w:t>a</w:t>
      </w:r>
      <w:r w:rsidRPr="00233CB5">
        <w:rPr>
          <w:rFonts w:ascii="Arial" w:hAnsi="Arial" w:cs="Arial"/>
          <w:sz w:val="22"/>
          <w:szCs w:val="22"/>
        </w:rPr>
        <w:t xml:space="preserve">llocation </w:t>
      </w:r>
      <w:r w:rsidR="009B2469" w:rsidRPr="00233CB5">
        <w:rPr>
          <w:rFonts w:ascii="Arial" w:hAnsi="Arial" w:cs="Arial"/>
          <w:sz w:val="22"/>
          <w:szCs w:val="22"/>
        </w:rPr>
        <w:t>s</w:t>
      </w:r>
      <w:r w:rsidRPr="00233CB5">
        <w:rPr>
          <w:rFonts w:ascii="Arial" w:hAnsi="Arial" w:cs="Arial"/>
          <w:sz w:val="22"/>
          <w:szCs w:val="22"/>
        </w:rPr>
        <w:t>tatus is for all 3 ITU Regions the same for this frequency range and the range 1656.5-1660 MHz is outside of the GMDSS and aeronautical mobile use as can be seen from the footnotes.</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The main concern of the proposed studies will be to find out the deployment densities and restrictions possible for TRS to not cause undue aggregated interference into MSS satellite receiver front ends.</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lastRenderedPageBreak/>
        <w:t xml:space="preserve">WG FM noted the input document from ITU-R WP5A (doc. FM(14)116) concerning a new question on VHF and UHF public access systems supporting hearing aid systems and tasked the SRD/MG to consider the document and </w:t>
      </w:r>
      <w:r w:rsidR="00F36C50" w:rsidRPr="00233CB5">
        <w:rPr>
          <w:rFonts w:ascii="Arial" w:hAnsi="Arial" w:cs="Arial"/>
          <w:sz w:val="22"/>
          <w:szCs w:val="22"/>
        </w:rPr>
        <w:t xml:space="preserve">to </w:t>
      </w:r>
      <w:r w:rsidRPr="00233CB5">
        <w:rPr>
          <w:rFonts w:ascii="Arial" w:hAnsi="Arial" w:cs="Arial"/>
          <w:sz w:val="22"/>
          <w:szCs w:val="22"/>
        </w:rPr>
        <w:t>provide feedback on how this fits to the activities in WG FM</w:t>
      </w:r>
      <w:r w:rsidR="00F36C50" w:rsidRPr="00233CB5">
        <w:rPr>
          <w:rFonts w:ascii="Arial" w:hAnsi="Arial" w:cs="Arial"/>
          <w:sz w:val="22"/>
          <w:szCs w:val="22"/>
        </w:rPr>
        <w:t xml:space="preserve"> </w:t>
      </w:r>
      <w:r w:rsidRPr="00233CB5">
        <w:rPr>
          <w:rFonts w:ascii="Arial" w:hAnsi="Arial" w:cs="Arial"/>
          <w:sz w:val="22"/>
          <w:szCs w:val="22"/>
        </w:rPr>
        <w:t>/ SRD/MG on ALDs/TRS.</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4.9.14 Regulation on LAES and LT2</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Mr Weber reported that based on the request from ETSI in </w:t>
      </w:r>
      <w:r w:rsidR="00F36C50" w:rsidRPr="00233CB5">
        <w:rPr>
          <w:rFonts w:ascii="Arial" w:hAnsi="Arial" w:cs="Arial"/>
          <w:sz w:val="22"/>
          <w:szCs w:val="22"/>
        </w:rPr>
        <w:t xml:space="preserve">the </w:t>
      </w:r>
      <w:r w:rsidRPr="00233CB5">
        <w:rPr>
          <w:rFonts w:ascii="Arial" w:hAnsi="Arial" w:cs="Arial"/>
          <w:sz w:val="22"/>
          <w:szCs w:val="22"/>
        </w:rPr>
        <w:t>liaison statement</w:t>
      </w:r>
      <w:r w:rsidR="00F36C50" w:rsidRPr="00233CB5">
        <w:rPr>
          <w:rFonts w:ascii="Arial" w:hAnsi="Arial" w:cs="Arial"/>
          <w:sz w:val="22"/>
          <w:szCs w:val="22"/>
        </w:rPr>
        <w:t>,</w:t>
      </w:r>
      <w:r w:rsidRPr="00233CB5">
        <w:rPr>
          <w:rFonts w:ascii="Arial" w:hAnsi="Arial" w:cs="Arial"/>
          <w:sz w:val="22"/>
          <w:szCs w:val="22"/>
        </w:rPr>
        <w:t xml:space="preserve"> doc. FM(14)056, the SRD/MG agreed to an SRD/MG internal questionnaire to administrations investigating the implementation status and usage opportunities for LAES (Location Tracking Applications for Emergency Services) and LT2 (Location Tracking Type 2) applications as set out in the two ECC Recommendations (11)09 and (11)10 for the LAES and LT2 applications (see Annex 11 of the SRD/MG progress report in FM(14)081). </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Mr Weber further explained that the current implementation of both ECC Recommendations is practically zero. Therefore, SRD/MG intends to review the situation after the collection of information by means of the internal questionnaire.</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Furthermore, Mr Weber explained that SRD/MG </w:t>
      </w:r>
      <w:r w:rsidR="00364E2D" w:rsidRPr="00233CB5">
        <w:rPr>
          <w:rFonts w:ascii="Arial" w:hAnsi="Arial" w:cs="Arial"/>
          <w:sz w:val="22"/>
          <w:szCs w:val="22"/>
        </w:rPr>
        <w:t xml:space="preserve">had </w:t>
      </w:r>
      <w:r w:rsidRPr="00233CB5">
        <w:rPr>
          <w:rFonts w:ascii="Arial" w:hAnsi="Arial" w:cs="Arial"/>
          <w:sz w:val="22"/>
          <w:szCs w:val="22"/>
        </w:rPr>
        <w:t xml:space="preserve">discussed during the last meeting that most LT2 installations would be big installations for which an individual licensing approach would not be a problem for the market participants. On LAES, it was noted that the requirements for coordination are much less (only training sites). </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Based on the results of the SRD/MG internal questionnaire, SRD/MG may propose in the future to WG FM how the two ECC Recommendations may be amended. The possibility of a review was already set out in CEPT Report 45.</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 xml:space="preserve">France indicated that it is currently reviewing the impact of LAES on radio services and investigating the implementation of the LAES regulation for use by adequate governmental bodies. France considers that there is no issue with the “authorisation regime” for governmental usage. LAES is to be understood as an application providing an extension of existing location applications for dedicated personal responding to emergency situations inside building (typically </w:t>
      </w:r>
      <w:r w:rsidR="00364E2D" w:rsidRPr="00233CB5">
        <w:rPr>
          <w:rFonts w:ascii="Arial" w:hAnsi="Arial" w:cs="Arial"/>
          <w:sz w:val="22"/>
          <w:szCs w:val="22"/>
        </w:rPr>
        <w:t>f</w:t>
      </w:r>
      <w:r w:rsidRPr="00233CB5">
        <w:rPr>
          <w:rFonts w:ascii="Arial" w:hAnsi="Arial" w:cs="Arial"/>
          <w:sz w:val="22"/>
          <w:szCs w:val="22"/>
        </w:rPr>
        <w:t>ire-fighters). Specific registration provisions are needed for permanent training sites, which are foreseen only in limited numbers.</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France expressed concerns relating to the LT2 regulation which provides basically an extension of the generic UWB regulation allowing fixed outdoor installations for location-tracking applications. Industry stakeholders have not expressed any demand for this application in France. The concern remains that LT2 could potentially be deployed in various contexts (industry, office, logistic platforms, etc.) and that such deployment could challenge the objective of minimizing UWB outdoor use. Proposed registration and coordination procedure provided in ECC Report 167 may simply be impracticable and raises concerns about the handling of future deployment of primary stations in the vicinity of an existing LT2 site.</w:t>
      </w:r>
    </w:p>
    <w:p w:rsidR="00177D8A" w:rsidRPr="00233CB5" w:rsidRDefault="00177D8A" w:rsidP="00495AAE">
      <w:pPr>
        <w:numPr>
          <w:ilvl w:val="0"/>
          <w:numId w:val="15"/>
        </w:numPr>
        <w:spacing w:before="60" w:line="312" w:lineRule="auto"/>
        <w:ind w:left="0" w:hanging="567"/>
        <w:rPr>
          <w:rFonts w:ascii="Arial" w:hAnsi="Arial" w:cs="Arial"/>
          <w:sz w:val="22"/>
          <w:szCs w:val="22"/>
        </w:rPr>
      </w:pPr>
      <w:r w:rsidRPr="00233CB5">
        <w:rPr>
          <w:rFonts w:ascii="Arial" w:hAnsi="Arial" w:cs="Arial"/>
          <w:sz w:val="22"/>
          <w:szCs w:val="22"/>
        </w:rPr>
        <w:t>Germany concurred with the view expressed by France.</w:t>
      </w:r>
    </w:p>
    <w:p w:rsidR="00177D8A" w:rsidRPr="00233CB5" w:rsidRDefault="00177D8A" w:rsidP="002269E3">
      <w:pPr>
        <w:spacing w:before="60" w:line="312" w:lineRule="auto"/>
        <w:rPr>
          <w:rFonts w:ascii="Arial" w:hAnsi="Arial" w:cs="Arial"/>
          <w:sz w:val="22"/>
          <w:szCs w:val="22"/>
        </w:rPr>
      </w:pPr>
    </w:p>
    <w:p w:rsidR="00177D8A" w:rsidRPr="00233CB5" w:rsidRDefault="00177D8A" w:rsidP="002269E3">
      <w:pPr>
        <w:spacing w:before="120" w:after="120" w:line="312" w:lineRule="auto"/>
        <w:ind w:left="283" w:hanging="782"/>
        <w:rPr>
          <w:rFonts w:ascii="Arial" w:hAnsi="Arial" w:cs="Arial"/>
          <w:b/>
          <w:sz w:val="26"/>
          <w:szCs w:val="26"/>
        </w:rPr>
      </w:pPr>
      <w:r w:rsidRPr="00233CB5">
        <w:rPr>
          <w:rFonts w:ascii="Arial" w:hAnsi="Arial" w:cs="Arial"/>
          <w:b/>
          <w:sz w:val="26"/>
          <w:szCs w:val="26"/>
        </w:rPr>
        <w:t>4.10 ECC PT1 (MFCN)</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4.10.1 Progress Report</w:t>
      </w:r>
    </w:p>
    <w:p w:rsidR="00177D8A" w:rsidRPr="00233CB5" w:rsidRDefault="00177D8A" w:rsidP="00495AAE">
      <w:pPr>
        <w:numPr>
          <w:ilvl w:val="0"/>
          <w:numId w:val="31"/>
        </w:numPr>
        <w:spacing w:before="60" w:line="312" w:lineRule="auto"/>
        <w:ind w:left="0"/>
        <w:rPr>
          <w:rFonts w:ascii="Arial" w:hAnsi="Arial" w:cs="Arial"/>
          <w:sz w:val="22"/>
          <w:szCs w:val="22"/>
        </w:rPr>
      </w:pPr>
      <w:r w:rsidRPr="00233CB5">
        <w:rPr>
          <w:rFonts w:ascii="Arial" w:hAnsi="Arial" w:cs="Arial"/>
          <w:sz w:val="22"/>
          <w:szCs w:val="22"/>
        </w:rPr>
        <w:lastRenderedPageBreak/>
        <w:t xml:space="preserve">ECC PT1 had submitted a progress report to WG FM which provided an overview of the ECC PT1 activities on issues which are relevant for WG FM (FM(14)111). This report was introduced by the WG FM </w:t>
      </w:r>
      <w:r w:rsidR="00197247" w:rsidRPr="00233CB5">
        <w:rPr>
          <w:rFonts w:ascii="Arial" w:hAnsi="Arial" w:cs="Arial"/>
          <w:sz w:val="22"/>
          <w:szCs w:val="22"/>
        </w:rPr>
        <w:t>C</w:t>
      </w:r>
      <w:r w:rsidRPr="00233CB5">
        <w:rPr>
          <w:rFonts w:ascii="Arial" w:hAnsi="Arial" w:cs="Arial"/>
          <w:sz w:val="22"/>
          <w:szCs w:val="22"/>
        </w:rPr>
        <w:t>hairman.</w:t>
      </w:r>
    </w:p>
    <w:p w:rsidR="00177D8A" w:rsidRPr="00233CB5" w:rsidRDefault="00177D8A" w:rsidP="00495AAE">
      <w:pPr>
        <w:numPr>
          <w:ilvl w:val="0"/>
          <w:numId w:val="31"/>
        </w:numPr>
        <w:spacing w:before="60" w:line="312" w:lineRule="auto"/>
        <w:ind w:left="0"/>
        <w:rPr>
          <w:rFonts w:ascii="Arial" w:hAnsi="Arial" w:cs="Arial"/>
          <w:sz w:val="22"/>
          <w:szCs w:val="22"/>
        </w:rPr>
      </w:pPr>
      <w:r w:rsidRPr="00233CB5">
        <w:rPr>
          <w:rFonts w:ascii="Arial" w:hAnsi="Arial" w:cs="Arial"/>
          <w:sz w:val="22"/>
          <w:szCs w:val="22"/>
        </w:rPr>
        <w:t xml:space="preserve">ECC PT1 had invited WG FM to consider its liaison statement </w:t>
      </w:r>
      <w:proofErr w:type="gramStart"/>
      <w:r w:rsidRPr="00233CB5">
        <w:rPr>
          <w:rFonts w:ascii="Arial" w:hAnsi="Arial" w:cs="Arial"/>
          <w:sz w:val="22"/>
          <w:szCs w:val="22"/>
        </w:rPr>
        <w:t>on ”</w:t>
      </w:r>
      <w:proofErr w:type="gramEnd"/>
      <w:r w:rsidRPr="00233CB5">
        <w:rPr>
          <w:rFonts w:ascii="Arial" w:hAnsi="Arial" w:cs="Arial"/>
          <w:sz w:val="22"/>
          <w:szCs w:val="22"/>
        </w:rPr>
        <w:t>Technical conditions for the potential usage of PPDR 2 x 5 MHz in addition to 2 x 30 MHz MFCN in the 700 MHz band”. This issue was considered under agenda item 4.4.2 (FM49).</w:t>
      </w:r>
    </w:p>
    <w:p w:rsidR="00177D8A" w:rsidRPr="00233CB5" w:rsidRDefault="00177D8A" w:rsidP="00495AAE">
      <w:pPr>
        <w:numPr>
          <w:ilvl w:val="0"/>
          <w:numId w:val="31"/>
        </w:numPr>
        <w:spacing w:before="60" w:line="312" w:lineRule="auto"/>
        <w:ind w:left="0"/>
        <w:rPr>
          <w:rFonts w:ascii="Arial" w:hAnsi="Arial" w:cs="Arial"/>
          <w:sz w:val="22"/>
          <w:szCs w:val="22"/>
        </w:rPr>
      </w:pPr>
      <w:r w:rsidRPr="00233CB5">
        <w:rPr>
          <w:rFonts w:ascii="Arial" w:hAnsi="Arial" w:cs="Arial"/>
          <w:sz w:val="22"/>
          <w:szCs w:val="22"/>
        </w:rPr>
        <w:t>The meeting noted the progress which had been achieved within ECC PT1.</w:t>
      </w:r>
    </w:p>
    <w:p w:rsidR="00177D8A" w:rsidRPr="00233CB5" w:rsidRDefault="00177D8A" w:rsidP="00495AAE">
      <w:pPr>
        <w:numPr>
          <w:ilvl w:val="0"/>
          <w:numId w:val="31"/>
        </w:numPr>
        <w:spacing w:before="60" w:line="312" w:lineRule="auto"/>
        <w:ind w:left="0"/>
        <w:rPr>
          <w:rFonts w:ascii="Arial" w:hAnsi="Arial" w:cs="Arial"/>
          <w:sz w:val="22"/>
          <w:szCs w:val="22"/>
        </w:rPr>
      </w:pPr>
      <w:r w:rsidRPr="00233CB5">
        <w:rPr>
          <w:rFonts w:ascii="Arial" w:hAnsi="Arial" w:cs="Arial"/>
          <w:sz w:val="22"/>
          <w:szCs w:val="22"/>
        </w:rPr>
        <w:t xml:space="preserve">Hungary informed the meeting that an input to ECC PT1 had been considered on the needs to include 410-430 MHz and 450-470 MHz bands in a draft ECC Recommendation on frequency cross-border coordination for MFCN covering various mobile bands. However, ECC PT1 </w:t>
      </w:r>
      <w:r w:rsidR="00B911A9" w:rsidRPr="00233CB5">
        <w:rPr>
          <w:rFonts w:ascii="Arial" w:hAnsi="Arial" w:cs="Arial"/>
          <w:sz w:val="22"/>
          <w:szCs w:val="22"/>
        </w:rPr>
        <w:t xml:space="preserve">was not able to respond to this proposal </w:t>
      </w:r>
      <w:r w:rsidRPr="00233CB5">
        <w:rPr>
          <w:rFonts w:ascii="Arial" w:hAnsi="Arial" w:cs="Arial"/>
          <w:sz w:val="22"/>
          <w:szCs w:val="22"/>
        </w:rPr>
        <w:t>because there is no ECC harmonisation of the frequency bands 410-430 MHz and 450-470 MHz for MFCN within CEPT. ECC PT1 had agreed that this issue will be reported to WG FM.</w:t>
      </w:r>
    </w:p>
    <w:p w:rsidR="00177D8A" w:rsidRPr="00233CB5" w:rsidRDefault="00177D8A" w:rsidP="00495AAE">
      <w:pPr>
        <w:numPr>
          <w:ilvl w:val="0"/>
          <w:numId w:val="31"/>
        </w:numPr>
        <w:spacing w:before="60" w:line="312" w:lineRule="auto"/>
        <w:ind w:left="0"/>
        <w:rPr>
          <w:rFonts w:ascii="Arial" w:hAnsi="Arial" w:cs="Arial"/>
          <w:sz w:val="22"/>
          <w:szCs w:val="22"/>
        </w:rPr>
      </w:pPr>
      <w:r w:rsidRPr="00233CB5">
        <w:rPr>
          <w:rFonts w:ascii="Arial" w:hAnsi="Arial" w:cs="Arial"/>
          <w:sz w:val="22"/>
          <w:szCs w:val="22"/>
        </w:rPr>
        <w:t xml:space="preserve">Hungary emphasised that the implementation of Broadband MFCN is under consideration in Hungary and therefore it would be suitable to also cover the 400 MHz bands in the new ECC Recommendation on cross-border coordination. It was also mentioned during the discussion that, from a technology point of view, this seems to be appropriate, because LTE could be implemented in the 400 MHz bands (also for PMR/PAMR or BB PPDR) and there is already </w:t>
      </w:r>
      <w:proofErr w:type="gramStart"/>
      <w:r w:rsidRPr="00233CB5">
        <w:rPr>
          <w:rFonts w:ascii="Arial" w:hAnsi="Arial" w:cs="Arial"/>
          <w:sz w:val="22"/>
          <w:szCs w:val="22"/>
        </w:rPr>
        <w:t>an IMT</w:t>
      </w:r>
      <w:proofErr w:type="gramEnd"/>
      <w:r w:rsidRPr="00233CB5">
        <w:rPr>
          <w:rFonts w:ascii="Arial" w:hAnsi="Arial" w:cs="Arial"/>
          <w:sz w:val="22"/>
          <w:szCs w:val="22"/>
        </w:rPr>
        <w:t xml:space="preserve"> identification in Article 5 of the ITU Radio Regulations for the 450 MHz band. On the other hand, the 400 MHz bands are not harmonised within CEPT for MFCN.</w:t>
      </w:r>
    </w:p>
    <w:p w:rsidR="00177D8A" w:rsidRPr="00233CB5" w:rsidRDefault="00177D8A" w:rsidP="00495AAE">
      <w:pPr>
        <w:numPr>
          <w:ilvl w:val="0"/>
          <w:numId w:val="31"/>
        </w:numPr>
        <w:spacing w:before="60" w:line="312" w:lineRule="auto"/>
        <w:ind w:left="0"/>
        <w:rPr>
          <w:rFonts w:ascii="Arial" w:hAnsi="Arial" w:cs="Arial"/>
          <w:sz w:val="22"/>
          <w:szCs w:val="22"/>
        </w:rPr>
      </w:pPr>
      <w:r w:rsidRPr="00233CB5">
        <w:rPr>
          <w:rFonts w:ascii="Arial" w:hAnsi="Arial" w:cs="Arial"/>
          <w:sz w:val="22"/>
          <w:szCs w:val="22"/>
        </w:rPr>
        <w:t>WG FM will report on that issue to the ECC. If BB systems are implemented in a country, then a cross-border coordination issue between BB systems in one country and narrow or wideband systems in a neighbouring country is very likely. Therefore a regulation related to these coordination issues seems to be appropriate.</w:t>
      </w:r>
    </w:p>
    <w:p w:rsidR="00177D8A" w:rsidRPr="00233CB5" w:rsidRDefault="00177D8A" w:rsidP="00495AAE">
      <w:pPr>
        <w:numPr>
          <w:ilvl w:val="0"/>
          <w:numId w:val="31"/>
        </w:numPr>
        <w:spacing w:before="60" w:line="312" w:lineRule="auto"/>
        <w:ind w:left="0"/>
        <w:rPr>
          <w:rFonts w:ascii="Arial" w:hAnsi="Arial" w:cs="Arial"/>
          <w:sz w:val="22"/>
          <w:szCs w:val="22"/>
        </w:rPr>
      </w:pPr>
      <w:r w:rsidRPr="00233CB5">
        <w:rPr>
          <w:rFonts w:ascii="Arial" w:hAnsi="Arial" w:cs="Arial"/>
          <w:sz w:val="22"/>
          <w:szCs w:val="22"/>
        </w:rPr>
        <w:t>For coordination matters, the 400 MHz bands are currently covered by ERC Recommendation T/R 25-08 which encompasses land mobile services in the frequency range 29.7-960 MHz. However, this Recommendation addresses mainly narrowband systems and, to some extent, also wideband systems.</w:t>
      </w:r>
    </w:p>
    <w:p w:rsidR="00177D8A" w:rsidRPr="00233CB5" w:rsidRDefault="00177D8A" w:rsidP="002269E3">
      <w:pPr>
        <w:spacing w:before="120" w:after="120" w:line="312" w:lineRule="auto"/>
        <w:ind w:left="284" w:hanging="783"/>
        <w:rPr>
          <w:rFonts w:ascii="Arial" w:hAnsi="Arial" w:cs="Arial"/>
          <w:b/>
          <w:sz w:val="22"/>
          <w:szCs w:val="22"/>
        </w:rPr>
      </w:pPr>
      <w:r w:rsidRPr="00233CB5">
        <w:rPr>
          <w:rFonts w:ascii="Arial" w:hAnsi="Arial" w:cs="Arial"/>
          <w:b/>
          <w:sz w:val="22"/>
          <w:szCs w:val="22"/>
        </w:rPr>
        <w:t>4.10.2 Revision of ERC/ECC Decisions</w:t>
      </w:r>
    </w:p>
    <w:p w:rsidR="00177D8A" w:rsidRPr="00233CB5" w:rsidRDefault="00177D8A" w:rsidP="00495AAE">
      <w:pPr>
        <w:numPr>
          <w:ilvl w:val="0"/>
          <w:numId w:val="31"/>
        </w:numPr>
        <w:spacing w:before="60" w:line="312" w:lineRule="auto"/>
        <w:ind w:left="0"/>
        <w:rPr>
          <w:rFonts w:ascii="Arial" w:hAnsi="Arial" w:cs="Arial"/>
          <w:sz w:val="22"/>
          <w:szCs w:val="22"/>
        </w:rPr>
      </w:pPr>
      <w:r w:rsidRPr="00233CB5">
        <w:rPr>
          <w:rFonts w:ascii="Arial" w:hAnsi="Arial" w:cs="Arial"/>
          <w:sz w:val="22"/>
          <w:szCs w:val="22"/>
        </w:rPr>
        <w:t>The review of ERC/ECC Decisions and Recommendations which are under the responsibility of ECC PT1 was discussed under agenda item 5.3.</w:t>
      </w:r>
    </w:p>
    <w:p w:rsidR="00177D8A" w:rsidRPr="00233CB5" w:rsidRDefault="00177D8A" w:rsidP="002269E3">
      <w:pPr>
        <w:spacing w:before="60" w:line="312" w:lineRule="auto"/>
        <w:ind w:left="-360"/>
        <w:rPr>
          <w:rFonts w:ascii="Arial" w:hAnsi="Arial" w:cs="Arial"/>
          <w:sz w:val="22"/>
          <w:szCs w:val="22"/>
        </w:rPr>
      </w:pPr>
    </w:p>
    <w:p w:rsidR="00177D8A" w:rsidRPr="00233CB5" w:rsidRDefault="00177D8A" w:rsidP="002269E3">
      <w:pPr>
        <w:spacing w:before="120" w:after="120" w:line="312" w:lineRule="auto"/>
        <w:ind w:left="283" w:hanging="782"/>
        <w:rPr>
          <w:rFonts w:ascii="Arial" w:hAnsi="Arial" w:cs="Arial"/>
          <w:b/>
          <w:sz w:val="26"/>
          <w:szCs w:val="26"/>
        </w:rPr>
      </w:pPr>
      <w:r w:rsidRPr="00233CB5">
        <w:rPr>
          <w:rFonts w:ascii="Arial" w:hAnsi="Arial" w:cs="Arial"/>
          <w:b/>
          <w:sz w:val="26"/>
          <w:szCs w:val="26"/>
        </w:rPr>
        <w:t>4.11 EFIS Maintenance Group</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4.11.1 Progress Report</w:t>
      </w:r>
    </w:p>
    <w:p w:rsidR="00177D8A" w:rsidRPr="00233CB5" w:rsidRDefault="00177D8A" w:rsidP="00495AAE">
      <w:pPr>
        <w:numPr>
          <w:ilvl w:val="0"/>
          <w:numId w:val="24"/>
        </w:numPr>
        <w:spacing w:before="60" w:line="312" w:lineRule="auto"/>
        <w:ind w:left="0" w:hanging="567"/>
        <w:rPr>
          <w:rFonts w:ascii="Arial" w:hAnsi="Arial" w:cs="Arial"/>
          <w:sz w:val="22"/>
          <w:szCs w:val="22"/>
        </w:rPr>
      </w:pPr>
      <w:r w:rsidRPr="00233CB5">
        <w:rPr>
          <w:rFonts w:ascii="Arial" w:hAnsi="Arial" w:cs="Arial"/>
          <w:sz w:val="22"/>
          <w:szCs w:val="22"/>
        </w:rPr>
        <w:t xml:space="preserve">Mr. Thomas Weber (ECO) presented the EFIS/MG progress report as in doc. </w:t>
      </w:r>
      <w:proofErr w:type="gramStart"/>
      <w:r w:rsidRPr="00233CB5">
        <w:rPr>
          <w:rFonts w:ascii="Arial" w:hAnsi="Arial" w:cs="Arial"/>
          <w:sz w:val="22"/>
          <w:szCs w:val="22"/>
        </w:rPr>
        <w:t>FM(</w:t>
      </w:r>
      <w:proofErr w:type="gramEnd"/>
      <w:r w:rsidRPr="00233CB5">
        <w:rPr>
          <w:rFonts w:ascii="Arial" w:hAnsi="Arial" w:cs="Arial"/>
          <w:sz w:val="22"/>
          <w:szCs w:val="22"/>
        </w:rPr>
        <w:t>14)085 and Annex 1.</w:t>
      </w:r>
    </w:p>
    <w:p w:rsidR="00177D8A" w:rsidRPr="00233CB5" w:rsidRDefault="00177D8A" w:rsidP="00495AAE">
      <w:pPr>
        <w:numPr>
          <w:ilvl w:val="0"/>
          <w:numId w:val="37"/>
        </w:numPr>
        <w:spacing w:before="60" w:line="312" w:lineRule="auto"/>
        <w:ind w:left="0" w:hanging="567"/>
        <w:rPr>
          <w:rFonts w:ascii="Arial" w:hAnsi="Arial" w:cs="Arial"/>
          <w:sz w:val="22"/>
          <w:szCs w:val="22"/>
        </w:rPr>
      </w:pPr>
      <w:r w:rsidRPr="00233CB5">
        <w:rPr>
          <w:rFonts w:ascii="Arial" w:hAnsi="Arial" w:cs="Arial"/>
          <w:sz w:val="22"/>
          <w:szCs w:val="22"/>
        </w:rPr>
        <w:t xml:space="preserve">He outlined that EFIS/MG progressed on EFIS related work such as ERC/REC 70-03 in EFIS, electronic questionnaire data presentation in EFIS, new EFIS web interface, rights of use in the ECS bands in EFIS (ECO Report 03), </w:t>
      </w:r>
      <w:r w:rsidR="00312083" w:rsidRPr="00233CB5">
        <w:rPr>
          <w:rFonts w:ascii="Arial" w:hAnsi="Arial" w:cs="Arial"/>
          <w:sz w:val="22"/>
          <w:szCs w:val="22"/>
        </w:rPr>
        <w:t>f</w:t>
      </w:r>
      <w:r w:rsidRPr="00233CB5">
        <w:rPr>
          <w:rFonts w:ascii="Arial" w:hAnsi="Arial" w:cs="Arial"/>
          <w:sz w:val="22"/>
          <w:szCs w:val="22"/>
        </w:rPr>
        <w:t xml:space="preserve">ixed </w:t>
      </w:r>
      <w:r w:rsidR="00312083" w:rsidRPr="00233CB5">
        <w:rPr>
          <w:rFonts w:ascii="Arial" w:hAnsi="Arial" w:cs="Arial"/>
          <w:sz w:val="22"/>
          <w:szCs w:val="22"/>
        </w:rPr>
        <w:t>s</w:t>
      </w:r>
      <w:r w:rsidRPr="00233CB5">
        <w:rPr>
          <w:rFonts w:ascii="Arial" w:hAnsi="Arial" w:cs="Arial"/>
          <w:sz w:val="22"/>
          <w:szCs w:val="22"/>
        </w:rPr>
        <w:t xml:space="preserve">ervice </w:t>
      </w:r>
      <w:r w:rsidR="00312083" w:rsidRPr="00233CB5">
        <w:rPr>
          <w:rFonts w:ascii="Arial" w:hAnsi="Arial" w:cs="Arial"/>
          <w:sz w:val="22"/>
          <w:szCs w:val="22"/>
        </w:rPr>
        <w:t xml:space="preserve">(FS) </w:t>
      </w:r>
      <w:r w:rsidRPr="00233CB5">
        <w:rPr>
          <w:rFonts w:ascii="Arial" w:hAnsi="Arial" w:cs="Arial"/>
          <w:sz w:val="22"/>
          <w:szCs w:val="22"/>
        </w:rPr>
        <w:t>Information in EFIS (a response liaison statement was sent by EFIS/MG to SE19 containing an amended proposal), guidance on RIS models and graphical visualisations in EFIS.</w:t>
      </w:r>
    </w:p>
    <w:p w:rsidR="00177D8A" w:rsidRPr="00233CB5" w:rsidRDefault="00177D8A" w:rsidP="00495AAE">
      <w:pPr>
        <w:numPr>
          <w:ilvl w:val="0"/>
          <w:numId w:val="24"/>
        </w:numPr>
        <w:spacing w:before="60" w:line="312" w:lineRule="auto"/>
        <w:ind w:left="0" w:hanging="567"/>
        <w:rPr>
          <w:rFonts w:ascii="Arial" w:hAnsi="Arial" w:cs="Arial"/>
          <w:sz w:val="22"/>
          <w:szCs w:val="22"/>
        </w:rPr>
      </w:pPr>
      <w:r w:rsidRPr="00233CB5">
        <w:rPr>
          <w:rFonts w:ascii="Arial" w:hAnsi="Arial" w:cs="Arial"/>
          <w:sz w:val="22"/>
          <w:szCs w:val="22"/>
        </w:rPr>
        <w:lastRenderedPageBreak/>
        <w:t>Regarding FS related information in EFIS (frequency bands, channel arrangements and implementation information)</w:t>
      </w:r>
      <w:proofErr w:type="gramStart"/>
      <w:r w:rsidRPr="00233CB5">
        <w:rPr>
          <w:rFonts w:ascii="Arial" w:hAnsi="Arial" w:cs="Arial"/>
          <w:sz w:val="22"/>
          <w:szCs w:val="22"/>
        </w:rPr>
        <w:t>,</w:t>
      </w:r>
      <w:proofErr w:type="gramEnd"/>
      <w:r w:rsidRPr="00233CB5">
        <w:rPr>
          <w:rFonts w:ascii="Arial" w:hAnsi="Arial" w:cs="Arial"/>
          <w:sz w:val="22"/>
          <w:szCs w:val="22"/>
        </w:rPr>
        <w:t xml:space="preserve"> Mr Weber explained that this is to become a similar solution to ERC/REC 70-03 which is now live in EFIS. The final specifications for FS related information ha</w:t>
      </w:r>
      <w:r w:rsidR="0041087A" w:rsidRPr="00233CB5">
        <w:rPr>
          <w:rFonts w:ascii="Arial" w:hAnsi="Arial" w:cs="Arial"/>
          <w:sz w:val="22"/>
          <w:szCs w:val="22"/>
        </w:rPr>
        <w:t>d</w:t>
      </w:r>
      <w:r w:rsidRPr="00233CB5">
        <w:rPr>
          <w:rFonts w:ascii="Arial" w:hAnsi="Arial" w:cs="Arial"/>
          <w:sz w:val="22"/>
          <w:szCs w:val="22"/>
        </w:rPr>
        <w:t xml:space="preserve"> been agreed by SE19 and WG SE in May 2014, i.e. ECO will work on the implementation of this in EFIS during summer 2014. The aim is to improve the FS related information in EFIS with a limited effort needed from the administrations.</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4.11.2 Review of ECC/DEC</w:t>
      </w:r>
      <w:proofErr w:type="gramStart"/>
      <w:r w:rsidRPr="00233CB5">
        <w:rPr>
          <w:rFonts w:ascii="Arial" w:hAnsi="Arial" w:cs="Arial"/>
          <w:b/>
          <w:sz w:val="22"/>
          <w:szCs w:val="22"/>
        </w:rPr>
        <w:t>/(</w:t>
      </w:r>
      <w:proofErr w:type="gramEnd"/>
      <w:r w:rsidRPr="00233CB5">
        <w:rPr>
          <w:rFonts w:ascii="Arial" w:hAnsi="Arial" w:cs="Arial"/>
          <w:b/>
          <w:sz w:val="22"/>
          <w:szCs w:val="22"/>
        </w:rPr>
        <w:t>01)03 on EFIS</w:t>
      </w:r>
    </w:p>
    <w:p w:rsidR="00177D8A" w:rsidRPr="00233CB5" w:rsidRDefault="00177D8A" w:rsidP="00495AAE">
      <w:pPr>
        <w:numPr>
          <w:ilvl w:val="0"/>
          <w:numId w:val="24"/>
        </w:numPr>
        <w:spacing w:before="60" w:line="312" w:lineRule="auto"/>
        <w:ind w:left="0" w:hanging="567"/>
        <w:rPr>
          <w:rFonts w:ascii="Arial" w:hAnsi="Arial" w:cs="Arial"/>
          <w:sz w:val="22"/>
          <w:szCs w:val="22"/>
        </w:rPr>
      </w:pPr>
      <w:r w:rsidRPr="00233CB5">
        <w:rPr>
          <w:rFonts w:ascii="Arial" w:hAnsi="Arial" w:cs="Arial"/>
          <w:sz w:val="22"/>
          <w:szCs w:val="22"/>
        </w:rPr>
        <w:t>No proposals for change during WG FM</w:t>
      </w:r>
      <w:r w:rsidR="00312083" w:rsidRPr="00233CB5">
        <w:rPr>
          <w:rFonts w:ascii="Arial" w:hAnsi="Arial" w:cs="Arial"/>
          <w:sz w:val="22"/>
          <w:szCs w:val="22"/>
        </w:rPr>
        <w:t xml:space="preserve"> </w:t>
      </w:r>
      <w:r w:rsidRPr="00233CB5">
        <w:rPr>
          <w:rFonts w:ascii="Arial" w:hAnsi="Arial" w:cs="Arial"/>
          <w:sz w:val="22"/>
          <w:szCs w:val="22"/>
        </w:rPr>
        <w:t>#80.</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4.11.3 RIS Models</w:t>
      </w:r>
    </w:p>
    <w:p w:rsidR="00177D8A" w:rsidRPr="00233CB5" w:rsidRDefault="00177D8A" w:rsidP="00495AAE">
      <w:pPr>
        <w:numPr>
          <w:ilvl w:val="0"/>
          <w:numId w:val="24"/>
        </w:numPr>
        <w:spacing w:before="60" w:line="312" w:lineRule="auto"/>
        <w:ind w:left="0" w:hanging="567"/>
        <w:rPr>
          <w:rFonts w:ascii="Arial" w:hAnsi="Arial" w:cs="Arial"/>
          <w:sz w:val="22"/>
          <w:szCs w:val="22"/>
        </w:rPr>
      </w:pPr>
      <w:r w:rsidRPr="00233CB5">
        <w:rPr>
          <w:rFonts w:ascii="Arial" w:hAnsi="Arial" w:cs="Arial"/>
          <w:sz w:val="22"/>
          <w:szCs w:val="22"/>
        </w:rPr>
        <w:t>No change proposals during WG FM</w:t>
      </w:r>
      <w:r w:rsidR="00312083" w:rsidRPr="00233CB5">
        <w:rPr>
          <w:rFonts w:ascii="Arial" w:hAnsi="Arial" w:cs="Arial"/>
          <w:sz w:val="22"/>
          <w:szCs w:val="22"/>
        </w:rPr>
        <w:t xml:space="preserve"> </w:t>
      </w:r>
      <w:r w:rsidRPr="00233CB5">
        <w:rPr>
          <w:rFonts w:ascii="Arial" w:hAnsi="Arial" w:cs="Arial"/>
          <w:sz w:val="22"/>
          <w:szCs w:val="22"/>
        </w:rPr>
        <w:t>#80. The RIS models adopted at WG FM</w:t>
      </w:r>
      <w:r w:rsidR="00312083" w:rsidRPr="00233CB5">
        <w:rPr>
          <w:rFonts w:ascii="Arial" w:hAnsi="Arial" w:cs="Arial"/>
          <w:sz w:val="22"/>
          <w:szCs w:val="22"/>
        </w:rPr>
        <w:t xml:space="preserve"> </w:t>
      </w:r>
      <w:r w:rsidRPr="00233CB5">
        <w:rPr>
          <w:rFonts w:ascii="Arial" w:hAnsi="Arial" w:cs="Arial"/>
          <w:sz w:val="22"/>
          <w:szCs w:val="22"/>
        </w:rPr>
        <w:t>#79 ha</w:t>
      </w:r>
      <w:r w:rsidR="0041087A" w:rsidRPr="00233CB5">
        <w:rPr>
          <w:rFonts w:ascii="Arial" w:hAnsi="Arial" w:cs="Arial"/>
          <w:sz w:val="22"/>
          <w:szCs w:val="22"/>
        </w:rPr>
        <w:t>d</w:t>
      </w:r>
      <w:r w:rsidRPr="00233CB5">
        <w:rPr>
          <w:rFonts w:ascii="Arial" w:hAnsi="Arial" w:cs="Arial"/>
          <w:sz w:val="22"/>
          <w:szCs w:val="22"/>
        </w:rPr>
        <w:t xml:space="preserve"> been uploaded in EFIS.</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4.11.4 EFIS Presentation</w:t>
      </w:r>
    </w:p>
    <w:p w:rsidR="00177D8A" w:rsidRPr="00233CB5" w:rsidRDefault="00177D8A" w:rsidP="00495AAE">
      <w:pPr>
        <w:numPr>
          <w:ilvl w:val="0"/>
          <w:numId w:val="24"/>
        </w:numPr>
        <w:spacing w:before="60" w:line="312" w:lineRule="auto"/>
        <w:ind w:left="0" w:hanging="567"/>
        <w:rPr>
          <w:rFonts w:ascii="Arial" w:hAnsi="Arial" w:cs="Arial"/>
          <w:sz w:val="22"/>
          <w:szCs w:val="22"/>
        </w:rPr>
      </w:pPr>
      <w:r w:rsidRPr="00233CB5">
        <w:rPr>
          <w:rFonts w:ascii="Arial" w:hAnsi="Arial" w:cs="Arial"/>
          <w:sz w:val="22"/>
          <w:szCs w:val="22"/>
        </w:rPr>
        <w:t xml:space="preserve">The meeting was provided with an EFIS presentation as in doc. </w:t>
      </w:r>
      <w:proofErr w:type="gramStart"/>
      <w:r w:rsidRPr="00233CB5">
        <w:rPr>
          <w:rFonts w:ascii="Arial" w:hAnsi="Arial" w:cs="Arial"/>
          <w:sz w:val="22"/>
          <w:szCs w:val="22"/>
        </w:rPr>
        <w:t>FM(</w:t>
      </w:r>
      <w:proofErr w:type="gramEnd"/>
      <w:r w:rsidRPr="00233CB5">
        <w:rPr>
          <w:rFonts w:ascii="Arial" w:hAnsi="Arial" w:cs="Arial"/>
          <w:sz w:val="22"/>
          <w:szCs w:val="22"/>
        </w:rPr>
        <w:t>14)084.</w:t>
      </w:r>
    </w:p>
    <w:p w:rsidR="00177D8A" w:rsidRPr="00233CB5" w:rsidRDefault="00177D8A" w:rsidP="00495AAE">
      <w:pPr>
        <w:numPr>
          <w:ilvl w:val="0"/>
          <w:numId w:val="24"/>
        </w:numPr>
        <w:spacing w:before="60" w:line="312" w:lineRule="auto"/>
        <w:ind w:left="0" w:hanging="567"/>
        <w:rPr>
          <w:rFonts w:ascii="Arial" w:hAnsi="Arial" w:cs="Arial"/>
          <w:sz w:val="22"/>
          <w:szCs w:val="22"/>
        </w:rPr>
      </w:pPr>
      <w:r w:rsidRPr="00233CB5">
        <w:rPr>
          <w:rFonts w:ascii="Arial" w:hAnsi="Arial" w:cs="Arial"/>
          <w:sz w:val="22"/>
          <w:szCs w:val="22"/>
        </w:rPr>
        <w:t>Mr Weber (ECO) provided WG FM with a live demonstration of the new EFIS functions.</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4.11.5 Appointment of a new EFIS MG Chairman</w:t>
      </w:r>
    </w:p>
    <w:p w:rsidR="00177D8A" w:rsidRPr="00233CB5" w:rsidRDefault="00177D8A" w:rsidP="00495AAE">
      <w:pPr>
        <w:numPr>
          <w:ilvl w:val="0"/>
          <w:numId w:val="24"/>
        </w:numPr>
        <w:spacing w:before="60" w:line="312" w:lineRule="auto"/>
        <w:ind w:left="0" w:hanging="567"/>
        <w:rPr>
          <w:rFonts w:ascii="Arial" w:hAnsi="Arial" w:cs="Arial"/>
          <w:sz w:val="22"/>
          <w:szCs w:val="22"/>
        </w:rPr>
      </w:pPr>
      <w:r w:rsidRPr="00233CB5">
        <w:rPr>
          <w:rFonts w:ascii="Arial" w:hAnsi="Arial" w:cs="Arial"/>
          <w:sz w:val="22"/>
          <w:szCs w:val="22"/>
        </w:rPr>
        <w:t>WG</w:t>
      </w:r>
      <w:r w:rsidR="00312083" w:rsidRPr="00233CB5">
        <w:rPr>
          <w:rFonts w:ascii="Arial" w:hAnsi="Arial" w:cs="Arial"/>
          <w:sz w:val="22"/>
          <w:szCs w:val="22"/>
        </w:rPr>
        <w:t xml:space="preserve"> </w:t>
      </w:r>
      <w:r w:rsidRPr="00233CB5">
        <w:rPr>
          <w:rFonts w:ascii="Arial" w:hAnsi="Arial" w:cs="Arial"/>
          <w:sz w:val="22"/>
          <w:szCs w:val="22"/>
        </w:rPr>
        <w:t>FM appointed Mr Stefan Mayer-</w:t>
      </w:r>
      <w:proofErr w:type="spellStart"/>
      <w:r w:rsidRPr="00233CB5">
        <w:rPr>
          <w:rFonts w:ascii="Arial" w:hAnsi="Arial" w:cs="Arial"/>
          <w:sz w:val="22"/>
          <w:szCs w:val="22"/>
        </w:rPr>
        <w:t>Bidmon</w:t>
      </w:r>
      <w:proofErr w:type="spellEnd"/>
      <w:r w:rsidRPr="00233CB5">
        <w:rPr>
          <w:rFonts w:ascii="Arial" w:hAnsi="Arial" w:cs="Arial"/>
          <w:sz w:val="22"/>
          <w:szCs w:val="22"/>
        </w:rPr>
        <w:t xml:space="preserve"> from </w:t>
      </w:r>
      <w:r w:rsidR="00312083" w:rsidRPr="00233CB5">
        <w:rPr>
          <w:rFonts w:ascii="Arial" w:hAnsi="Arial" w:cs="Arial"/>
          <w:sz w:val="22"/>
          <w:szCs w:val="22"/>
        </w:rPr>
        <w:t xml:space="preserve">BNetzA </w:t>
      </w:r>
      <w:r w:rsidRPr="00233CB5">
        <w:rPr>
          <w:rFonts w:ascii="Arial" w:hAnsi="Arial" w:cs="Arial"/>
          <w:sz w:val="22"/>
          <w:szCs w:val="22"/>
        </w:rPr>
        <w:t>Germany by acclamation, following the suggestion from the EFIS/MG.</w:t>
      </w:r>
    </w:p>
    <w:p w:rsidR="00177D8A" w:rsidRPr="00320316" w:rsidRDefault="00177D8A" w:rsidP="002269E3">
      <w:pPr>
        <w:pStyle w:val="bodyChar"/>
        <w:numPr>
          <w:ilvl w:val="0"/>
          <w:numId w:val="0"/>
        </w:numPr>
        <w:spacing w:line="312" w:lineRule="auto"/>
        <w:ind w:left="-426" w:hanging="141"/>
        <w:jc w:val="left"/>
        <w:rPr>
          <w:rFonts w:cs="Arial"/>
          <w:sz w:val="22"/>
          <w:szCs w:val="22"/>
          <w:lang w:val="en-GB" w:eastAsia="de-DE"/>
        </w:rPr>
      </w:pPr>
    </w:p>
    <w:p w:rsidR="00177D8A" w:rsidRPr="00320316" w:rsidRDefault="00177D8A" w:rsidP="002269E3">
      <w:pPr>
        <w:pStyle w:val="bodyChar"/>
        <w:numPr>
          <w:ilvl w:val="0"/>
          <w:numId w:val="0"/>
        </w:numPr>
        <w:spacing w:line="312" w:lineRule="auto"/>
        <w:ind w:left="-426" w:hanging="141"/>
        <w:jc w:val="left"/>
        <w:rPr>
          <w:rFonts w:cs="Arial"/>
          <w:b/>
          <w:sz w:val="26"/>
          <w:szCs w:val="26"/>
          <w:lang w:val="en-GB" w:eastAsia="de-DE"/>
        </w:rPr>
      </w:pPr>
      <w:r w:rsidRPr="00320316">
        <w:rPr>
          <w:rFonts w:cs="Arial"/>
          <w:b/>
          <w:sz w:val="26"/>
          <w:szCs w:val="26"/>
          <w:lang w:val="en-GB" w:eastAsia="de-DE"/>
        </w:rPr>
        <w:t>4.12 Forum Groups</w:t>
      </w:r>
    </w:p>
    <w:p w:rsidR="00177D8A" w:rsidRPr="00233CB5" w:rsidRDefault="00177D8A" w:rsidP="002269E3">
      <w:pPr>
        <w:spacing w:before="120" w:after="120" w:line="312" w:lineRule="auto"/>
        <w:ind w:left="284" w:hanging="851"/>
        <w:rPr>
          <w:rFonts w:ascii="Arial" w:hAnsi="Arial" w:cs="Arial"/>
          <w:b/>
          <w:sz w:val="22"/>
          <w:szCs w:val="22"/>
        </w:rPr>
      </w:pPr>
      <w:r w:rsidRPr="00233CB5">
        <w:rPr>
          <w:rFonts w:ascii="Arial" w:hAnsi="Arial" w:cs="Arial"/>
          <w:b/>
          <w:sz w:val="22"/>
          <w:szCs w:val="22"/>
        </w:rPr>
        <w:t>4.12.1 Maritime Forum Group</w:t>
      </w:r>
    </w:p>
    <w:p w:rsidR="00177D8A" w:rsidRPr="00233CB5" w:rsidRDefault="00177D8A" w:rsidP="00495AAE">
      <w:pPr>
        <w:pStyle w:val="bodyChar"/>
        <w:numPr>
          <w:ilvl w:val="0"/>
          <w:numId w:val="28"/>
        </w:numPr>
        <w:spacing w:before="60" w:line="312" w:lineRule="auto"/>
        <w:ind w:left="0" w:hanging="567"/>
        <w:jc w:val="left"/>
        <w:rPr>
          <w:rFonts w:cs="Arial"/>
          <w:sz w:val="22"/>
          <w:szCs w:val="22"/>
          <w:lang w:val="en-GB"/>
        </w:rPr>
      </w:pPr>
      <w:r w:rsidRPr="00233CB5">
        <w:rPr>
          <w:rFonts w:cs="Arial"/>
          <w:sz w:val="22"/>
          <w:szCs w:val="22"/>
          <w:lang w:val="en-GB"/>
        </w:rPr>
        <w:t>The Chairman noted the convention that the Maritime Forum Group would only report to WG-FM in a period of approximately one year to 18 months, and that no progress report (from the FM Maritime FG) was due for this meeting of WG FM.</w:t>
      </w:r>
    </w:p>
    <w:p w:rsidR="00177D8A" w:rsidRPr="00233CB5" w:rsidRDefault="00177D8A" w:rsidP="00495AAE">
      <w:pPr>
        <w:pStyle w:val="bodyChar"/>
        <w:numPr>
          <w:ilvl w:val="0"/>
          <w:numId w:val="28"/>
        </w:numPr>
        <w:spacing w:before="60" w:line="312" w:lineRule="auto"/>
        <w:ind w:left="0" w:hanging="567"/>
        <w:jc w:val="left"/>
        <w:rPr>
          <w:rFonts w:cs="Arial"/>
          <w:sz w:val="22"/>
          <w:szCs w:val="22"/>
          <w:lang w:val="en-GB"/>
        </w:rPr>
      </w:pPr>
      <w:r w:rsidRPr="00233CB5">
        <w:rPr>
          <w:rFonts w:cs="Arial"/>
          <w:sz w:val="22"/>
          <w:szCs w:val="22"/>
          <w:lang w:val="en-GB"/>
        </w:rPr>
        <w:t>Mr Weber (ECO) noted that the current work program</w:t>
      </w:r>
      <w:r w:rsidR="00BB2DDC" w:rsidRPr="00233CB5">
        <w:rPr>
          <w:rFonts w:cs="Arial"/>
          <w:sz w:val="22"/>
          <w:szCs w:val="22"/>
          <w:lang w:val="en-GB"/>
        </w:rPr>
        <w:t>me</w:t>
      </w:r>
      <w:r w:rsidRPr="00233CB5">
        <w:rPr>
          <w:rFonts w:cs="Arial"/>
          <w:sz w:val="22"/>
          <w:szCs w:val="22"/>
          <w:lang w:val="en-GB"/>
        </w:rPr>
        <w:t xml:space="preserve"> of the FM Maritime FG listed a number of work items (WIs) for the Maritime Forum Group, some of them with a target date in 2014. Whilst ECO stated that it was normal practise to extend the date where a target date is not likely to be met, it was not clear whether all the WIs were still required.</w:t>
      </w:r>
    </w:p>
    <w:p w:rsidR="00177D8A" w:rsidRPr="00233CB5" w:rsidRDefault="00177D8A" w:rsidP="00495AAE">
      <w:pPr>
        <w:pStyle w:val="bodyChar"/>
        <w:numPr>
          <w:ilvl w:val="0"/>
          <w:numId w:val="28"/>
        </w:numPr>
        <w:spacing w:before="60" w:line="312" w:lineRule="auto"/>
        <w:ind w:left="0" w:hanging="567"/>
        <w:jc w:val="left"/>
        <w:rPr>
          <w:rFonts w:cs="Arial"/>
          <w:szCs w:val="22"/>
          <w:lang w:val="en-GB"/>
        </w:rPr>
      </w:pPr>
      <w:r w:rsidRPr="00233CB5">
        <w:rPr>
          <w:rFonts w:cs="Arial"/>
          <w:sz w:val="22"/>
          <w:szCs w:val="22"/>
          <w:lang w:val="en-GB"/>
        </w:rPr>
        <w:t>The Chairman acknowledged this point and reflected that there did indeed appear to be a large number of WIs related to the FM Maritime FG. He encouraged the FM Maritime FG to review the current list of WIs, under their responsibility, and liaise with the ECO accordingly.</w:t>
      </w:r>
    </w:p>
    <w:p w:rsidR="00177D8A" w:rsidRPr="00233CB5" w:rsidRDefault="00177D8A" w:rsidP="002269E3">
      <w:pPr>
        <w:pStyle w:val="bodyChar"/>
        <w:numPr>
          <w:ilvl w:val="0"/>
          <w:numId w:val="0"/>
        </w:numPr>
        <w:spacing w:before="60" w:line="312" w:lineRule="auto"/>
        <w:ind w:left="-278" w:hanging="221"/>
        <w:jc w:val="left"/>
        <w:rPr>
          <w:rFonts w:cs="Arial"/>
          <w:b/>
          <w:sz w:val="22"/>
          <w:szCs w:val="22"/>
          <w:lang w:val="en-GB" w:eastAsia="de-DE"/>
        </w:rPr>
      </w:pPr>
      <w:r w:rsidRPr="00233CB5">
        <w:rPr>
          <w:rFonts w:cs="Arial"/>
          <w:b/>
          <w:sz w:val="22"/>
          <w:szCs w:val="22"/>
          <w:lang w:val="en-GB" w:eastAsia="de-DE"/>
        </w:rPr>
        <w:t>4.12.2 Radio Amateur Forum Group</w:t>
      </w:r>
    </w:p>
    <w:p w:rsidR="00177D8A" w:rsidRPr="00233CB5" w:rsidRDefault="00177D8A" w:rsidP="00495AAE">
      <w:pPr>
        <w:pStyle w:val="bodyChar"/>
        <w:numPr>
          <w:ilvl w:val="0"/>
          <w:numId w:val="28"/>
        </w:numPr>
        <w:spacing w:before="60" w:line="312" w:lineRule="auto"/>
        <w:ind w:left="0" w:hanging="567"/>
        <w:jc w:val="left"/>
        <w:rPr>
          <w:rFonts w:cs="Arial"/>
          <w:sz w:val="22"/>
          <w:szCs w:val="22"/>
          <w:lang w:val="en-GB"/>
        </w:rPr>
      </w:pPr>
      <w:r w:rsidRPr="00233CB5">
        <w:rPr>
          <w:rFonts w:cs="Arial"/>
          <w:sz w:val="22"/>
          <w:szCs w:val="22"/>
          <w:lang w:val="en-GB"/>
        </w:rPr>
        <w:t xml:space="preserve">Mr Weber (ECO) presented the progress report of the Radio Amateur Forum Group, </w:t>
      </w:r>
      <w:proofErr w:type="gramStart"/>
      <w:r w:rsidRPr="00233CB5">
        <w:rPr>
          <w:rFonts w:cs="Arial"/>
          <w:sz w:val="22"/>
          <w:szCs w:val="22"/>
          <w:lang w:val="en-GB"/>
        </w:rPr>
        <w:t>FM(</w:t>
      </w:r>
      <w:proofErr w:type="gramEnd"/>
      <w:r w:rsidRPr="00233CB5">
        <w:rPr>
          <w:rFonts w:cs="Arial"/>
          <w:sz w:val="22"/>
          <w:szCs w:val="22"/>
          <w:lang w:val="en-GB"/>
        </w:rPr>
        <w:t xml:space="preserve">14)108, on behalf of the current Chairman Mr Alexander </w:t>
      </w:r>
      <w:proofErr w:type="spellStart"/>
      <w:r w:rsidRPr="00233CB5">
        <w:rPr>
          <w:rFonts w:cs="Arial"/>
          <w:sz w:val="22"/>
          <w:szCs w:val="22"/>
          <w:lang w:val="en-GB"/>
        </w:rPr>
        <w:t>Gulyaev</w:t>
      </w:r>
      <w:proofErr w:type="spellEnd"/>
      <w:r w:rsidRPr="00233CB5">
        <w:rPr>
          <w:rFonts w:cs="Arial"/>
          <w:sz w:val="22"/>
          <w:szCs w:val="22"/>
          <w:lang w:val="en-GB"/>
        </w:rPr>
        <w:t xml:space="preserve"> (ECO). The meeting was invited to approve for public consultation the draft new ECC Recommendation (14)05, on “Amateur Radio Licence Examinations for Persons with Disabilities” (see Annex to doc </w:t>
      </w:r>
      <w:proofErr w:type="gramStart"/>
      <w:r w:rsidRPr="00233CB5">
        <w:rPr>
          <w:rFonts w:cs="Arial"/>
          <w:sz w:val="22"/>
          <w:szCs w:val="22"/>
          <w:lang w:val="en-GB"/>
        </w:rPr>
        <w:t>FM(</w:t>
      </w:r>
      <w:proofErr w:type="gramEnd"/>
      <w:r w:rsidRPr="00233CB5">
        <w:rPr>
          <w:rFonts w:cs="Arial"/>
          <w:sz w:val="22"/>
          <w:szCs w:val="22"/>
          <w:lang w:val="en-GB"/>
        </w:rPr>
        <w:t>14)075). The draft new ECC Recommendation (14)05 was approved for public consultation and is attached a</w:t>
      </w:r>
      <w:r w:rsidR="00B142AC" w:rsidRPr="00233CB5">
        <w:rPr>
          <w:rFonts w:cs="Arial"/>
          <w:sz w:val="22"/>
          <w:szCs w:val="22"/>
          <w:lang w:val="en-GB"/>
        </w:rPr>
        <w:t>s</w:t>
      </w:r>
      <w:r w:rsidRPr="00233CB5">
        <w:rPr>
          <w:rFonts w:cs="Arial"/>
          <w:sz w:val="22"/>
          <w:szCs w:val="22"/>
          <w:lang w:val="en-GB"/>
        </w:rPr>
        <w:t xml:space="preserve"> </w:t>
      </w:r>
      <w:r w:rsidRPr="00233CB5">
        <w:rPr>
          <w:rFonts w:cs="Arial"/>
          <w:b/>
          <w:sz w:val="22"/>
          <w:szCs w:val="22"/>
          <w:lang w:val="en-GB"/>
        </w:rPr>
        <w:t>A</w:t>
      </w:r>
      <w:r w:rsidR="00B142AC" w:rsidRPr="00233CB5">
        <w:rPr>
          <w:rFonts w:cs="Arial"/>
          <w:b/>
          <w:sz w:val="22"/>
          <w:szCs w:val="22"/>
          <w:lang w:val="en-GB"/>
        </w:rPr>
        <w:t>nnex </w:t>
      </w:r>
      <w:r w:rsidR="001556EC" w:rsidRPr="00233CB5">
        <w:rPr>
          <w:rFonts w:cs="Arial"/>
          <w:b/>
          <w:sz w:val="22"/>
          <w:szCs w:val="22"/>
          <w:lang w:val="en-GB"/>
        </w:rPr>
        <w:t>22</w:t>
      </w:r>
      <w:r w:rsidRPr="00233CB5">
        <w:rPr>
          <w:rFonts w:cs="Arial"/>
          <w:sz w:val="22"/>
          <w:szCs w:val="22"/>
          <w:lang w:val="en-GB"/>
        </w:rPr>
        <w:t>.</w:t>
      </w:r>
    </w:p>
    <w:p w:rsidR="00177D8A" w:rsidRPr="00233CB5" w:rsidRDefault="00177D8A" w:rsidP="00495AAE">
      <w:pPr>
        <w:pStyle w:val="bodyChar"/>
        <w:numPr>
          <w:ilvl w:val="0"/>
          <w:numId w:val="28"/>
        </w:numPr>
        <w:spacing w:before="60" w:line="312" w:lineRule="auto"/>
        <w:ind w:left="0" w:hanging="567"/>
        <w:jc w:val="left"/>
        <w:rPr>
          <w:rFonts w:cs="Arial"/>
          <w:sz w:val="22"/>
          <w:szCs w:val="22"/>
          <w:lang w:val="en-GB"/>
        </w:rPr>
      </w:pPr>
      <w:r w:rsidRPr="00233CB5">
        <w:rPr>
          <w:rFonts w:cs="Arial"/>
          <w:sz w:val="22"/>
          <w:szCs w:val="22"/>
          <w:lang w:val="en-GB"/>
        </w:rPr>
        <w:t xml:space="preserve">ECO then invited the meeting to accept Japan, as a first step, with its national first class radio amateur operator licence into ERC Recommendation T/R 61-02 (Annex 1 doc FM(14)108) and, </w:t>
      </w:r>
      <w:r w:rsidRPr="00233CB5">
        <w:rPr>
          <w:rFonts w:cs="Arial"/>
          <w:sz w:val="22"/>
          <w:szCs w:val="22"/>
          <w:lang w:val="en-GB"/>
        </w:rPr>
        <w:lastRenderedPageBreak/>
        <w:t>as a consequence</w:t>
      </w:r>
      <w:r w:rsidR="00BB2DDC" w:rsidRPr="00233CB5">
        <w:rPr>
          <w:rFonts w:cs="Arial"/>
          <w:sz w:val="22"/>
          <w:szCs w:val="22"/>
          <w:lang w:val="en-GB"/>
        </w:rPr>
        <w:t>,</w:t>
      </w:r>
      <w:r w:rsidRPr="00233CB5">
        <w:rPr>
          <w:rFonts w:cs="Arial"/>
          <w:sz w:val="22"/>
          <w:szCs w:val="22"/>
          <w:lang w:val="en-GB"/>
        </w:rPr>
        <w:t xml:space="preserve"> to approve for public consultation this draft revised ERC Recommendation (Annex 2 doc FM(14)108). ECO noted that where an official application for inclusion from a non-CEPT country is submitted, a public consultation is required. This draft revision was approved for public consultation and is attached a</w:t>
      </w:r>
      <w:r w:rsidR="00B142AC" w:rsidRPr="00233CB5">
        <w:rPr>
          <w:rFonts w:cs="Arial"/>
          <w:sz w:val="22"/>
          <w:szCs w:val="22"/>
          <w:lang w:val="en-GB"/>
        </w:rPr>
        <w:t>s</w:t>
      </w:r>
      <w:r w:rsidRPr="00233CB5">
        <w:rPr>
          <w:rFonts w:cs="Arial"/>
          <w:sz w:val="22"/>
          <w:szCs w:val="22"/>
          <w:lang w:val="en-GB"/>
        </w:rPr>
        <w:t xml:space="preserve"> </w:t>
      </w:r>
      <w:r w:rsidR="00B142AC" w:rsidRPr="00233CB5">
        <w:rPr>
          <w:rFonts w:cs="Arial"/>
          <w:b/>
          <w:sz w:val="22"/>
          <w:szCs w:val="22"/>
          <w:lang w:val="en-GB"/>
        </w:rPr>
        <w:t>Annex </w:t>
      </w:r>
      <w:r w:rsidR="001556EC" w:rsidRPr="00233CB5">
        <w:rPr>
          <w:rFonts w:cs="Arial"/>
          <w:b/>
          <w:sz w:val="22"/>
          <w:szCs w:val="22"/>
          <w:lang w:val="en-GB"/>
        </w:rPr>
        <w:t>23</w:t>
      </w:r>
      <w:r w:rsidRPr="00233CB5">
        <w:rPr>
          <w:rFonts w:cs="Arial"/>
          <w:sz w:val="22"/>
          <w:szCs w:val="22"/>
          <w:lang w:val="en-GB"/>
        </w:rPr>
        <w:t>.</w:t>
      </w:r>
    </w:p>
    <w:p w:rsidR="00177D8A" w:rsidRPr="00233CB5" w:rsidRDefault="00177D8A" w:rsidP="00495AAE">
      <w:pPr>
        <w:pStyle w:val="bodyChar"/>
        <w:numPr>
          <w:ilvl w:val="0"/>
          <w:numId w:val="28"/>
        </w:numPr>
        <w:spacing w:before="60" w:line="312" w:lineRule="auto"/>
        <w:ind w:left="0" w:hanging="567"/>
        <w:jc w:val="left"/>
        <w:rPr>
          <w:rFonts w:cs="Arial"/>
          <w:sz w:val="22"/>
          <w:szCs w:val="22"/>
          <w:lang w:val="en-GB"/>
        </w:rPr>
      </w:pPr>
      <w:r w:rsidRPr="00233CB5">
        <w:rPr>
          <w:rFonts w:cs="Arial"/>
          <w:sz w:val="22"/>
          <w:szCs w:val="22"/>
          <w:lang w:val="en-GB"/>
        </w:rPr>
        <w:t xml:space="preserve">ECO noted that it, in recent past, had contact with Industry Canada (IC) on the issue of re-establishment of the equivalence between Canada and CEPT in T/R 61-01. A few exchanges between IC and ECO took place within the period in question and this resulted in identifying possible new entries for Canada, in line with its current radio amateur legislation, in Annex 4 of T/R 61-01. The next step in this process will be a discussion in the RAFG Forum of the preliminary agreed between ECO and IC new entries for Canada in T/R 61-01. WG FM will be informed of the result of this discussion and requested to re-establish the equivalence between the CEPT </w:t>
      </w:r>
      <w:r w:rsidR="00343D01" w:rsidRPr="00233CB5">
        <w:rPr>
          <w:rFonts w:cs="Arial"/>
          <w:sz w:val="22"/>
          <w:szCs w:val="22"/>
          <w:lang w:val="en-GB"/>
        </w:rPr>
        <w:t>l</w:t>
      </w:r>
      <w:r w:rsidRPr="00233CB5">
        <w:rPr>
          <w:rFonts w:cs="Arial"/>
          <w:sz w:val="22"/>
          <w:szCs w:val="22"/>
          <w:lang w:val="en-GB"/>
        </w:rPr>
        <w:t>icence and the appropriate national Canadian licence in due course.</w:t>
      </w:r>
    </w:p>
    <w:p w:rsidR="00177D8A" w:rsidRPr="00233CB5" w:rsidRDefault="00177D8A" w:rsidP="00495AAE">
      <w:pPr>
        <w:pStyle w:val="bodyChar"/>
        <w:numPr>
          <w:ilvl w:val="0"/>
          <w:numId w:val="28"/>
        </w:numPr>
        <w:spacing w:before="60" w:line="312" w:lineRule="auto"/>
        <w:ind w:left="0" w:hanging="567"/>
        <w:jc w:val="left"/>
        <w:rPr>
          <w:rFonts w:cs="Arial"/>
          <w:sz w:val="22"/>
          <w:szCs w:val="22"/>
          <w:lang w:val="en-GB"/>
        </w:rPr>
      </w:pPr>
      <w:r w:rsidRPr="00233CB5">
        <w:rPr>
          <w:rFonts w:cs="Arial"/>
          <w:sz w:val="22"/>
          <w:szCs w:val="22"/>
          <w:lang w:val="en-GB"/>
        </w:rPr>
        <w:t>Some years ago CEPT and CITEL developed a draft Memorandum of Understanding on the mutual recognition of radio amateur licences granted under the respective frameworks of the two organi</w:t>
      </w:r>
      <w:r w:rsidR="00077DED" w:rsidRPr="00233CB5">
        <w:rPr>
          <w:rFonts w:cs="Arial"/>
          <w:sz w:val="22"/>
          <w:szCs w:val="22"/>
          <w:lang w:val="en-GB"/>
        </w:rPr>
        <w:t>s</w:t>
      </w:r>
      <w:r w:rsidRPr="00233CB5">
        <w:rPr>
          <w:rFonts w:cs="Arial"/>
          <w:sz w:val="22"/>
          <w:szCs w:val="22"/>
          <w:lang w:val="en-GB"/>
        </w:rPr>
        <w:t xml:space="preserve">ations (T/R 61-01 in CEPT and IARP in CITEL). Since then ECO (formerly ERO) has been keeping a dialog with CITEL on behalf of CEPT. Details of the recent dialogue are outlined in the RAFG progress report. </w:t>
      </w:r>
    </w:p>
    <w:p w:rsidR="00177D8A" w:rsidRPr="00233CB5" w:rsidRDefault="00177D8A" w:rsidP="002269E3">
      <w:pPr>
        <w:pStyle w:val="bodyChar"/>
        <w:numPr>
          <w:ilvl w:val="0"/>
          <w:numId w:val="0"/>
        </w:numPr>
        <w:spacing w:before="60" w:line="312" w:lineRule="auto"/>
        <w:ind w:left="-278" w:hanging="221"/>
        <w:jc w:val="left"/>
        <w:rPr>
          <w:rFonts w:cs="Arial"/>
          <w:b/>
          <w:sz w:val="22"/>
          <w:szCs w:val="22"/>
          <w:lang w:val="en-GB" w:eastAsia="de-DE"/>
        </w:rPr>
      </w:pPr>
      <w:r w:rsidRPr="00233CB5">
        <w:rPr>
          <w:rFonts w:cs="Arial"/>
          <w:b/>
          <w:sz w:val="22"/>
          <w:szCs w:val="22"/>
          <w:lang w:val="en-GB" w:eastAsia="de-DE"/>
        </w:rPr>
        <w:t>4.12.2.1 Appointment of a new RA FG Chair</w:t>
      </w:r>
    </w:p>
    <w:p w:rsidR="00177D8A" w:rsidRPr="00233CB5" w:rsidRDefault="00177D8A" w:rsidP="00495AAE">
      <w:pPr>
        <w:pStyle w:val="bodyChar"/>
        <w:numPr>
          <w:ilvl w:val="0"/>
          <w:numId w:val="28"/>
        </w:numPr>
        <w:spacing w:before="60" w:line="312" w:lineRule="auto"/>
        <w:ind w:left="0" w:hanging="567"/>
        <w:jc w:val="left"/>
        <w:rPr>
          <w:rFonts w:cs="Arial"/>
          <w:sz w:val="22"/>
          <w:szCs w:val="22"/>
          <w:lang w:val="en-GB"/>
        </w:rPr>
      </w:pPr>
      <w:r w:rsidRPr="00233CB5">
        <w:rPr>
          <w:rFonts w:cs="Arial"/>
          <w:sz w:val="22"/>
          <w:szCs w:val="22"/>
          <w:lang w:val="en-GB"/>
        </w:rPr>
        <w:t xml:space="preserve">ECO noted that current RA FG Chairman, Mr Alexander </w:t>
      </w:r>
      <w:proofErr w:type="spellStart"/>
      <w:r w:rsidRPr="00233CB5">
        <w:rPr>
          <w:rFonts w:cs="Arial"/>
          <w:sz w:val="22"/>
          <w:szCs w:val="22"/>
          <w:lang w:val="en-GB"/>
        </w:rPr>
        <w:t>Gulyaev</w:t>
      </w:r>
      <w:proofErr w:type="spellEnd"/>
      <w:r w:rsidRPr="00233CB5">
        <w:rPr>
          <w:rFonts w:cs="Arial"/>
          <w:sz w:val="22"/>
          <w:szCs w:val="22"/>
          <w:lang w:val="en-GB"/>
        </w:rPr>
        <w:t xml:space="preserve"> (ECO)</w:t>
      </w:r>
      <w:r w:rsidR="00077DED" w:rsidRPr="00233CB5">
        <w:rPr>
          <w:rFonts w:cs="Arial"/>
          <w:sz w:val="22"/>
          <w:szCs w:val="22"/>
          <w:lang w:val="en-GB"/>
        </w:rPr>
        <w:t>,</w:t>
      </w:r>
      <w:r w:rsidRPr="00233CB5">
        <w:rPr>
          <w:rFonts w:cs="Arial"/>
          <w:sz w:val="22"/>
          <w:szCs w:val="22"/>
          <w:lang w:val="en-GB"/>
        </w:rPr>
        <w:t xml:space="preserve"> is at the end of his term in the </w:t>
      </w:r>
      <w:r w:rsidR="00343D01" w:rsidRPr="00233CB5">
        <w:rPr>
          <w:rFonts w:cs="Arial"/>
          <w:sz w:val="22"/>
          <w:szCs w:val="22"/>
          <w:lang w:val="en-GB"/>
        </w:rPr>
        <w:t>O</w:t>
      </w:r>
      <w:r w:rsidRPr="00233CB5">
        <w:rPr>
          <w:rFonts w:cs="Arial"/>
          <w:sz w:val="22"/>
          <w:szCs w:val="22"/>
          <w:lang w:val="en-GB"/>
        </w:rPr>
        <w:t xml:space="preserve">ffice and will be leaving ECO on 31 July 2014. It was noted that this announcement was at a relatively short notice and administrations were invited to provide candidates for this position. As no candidates were nominated during this meeting, WG FM appointed Mr </w:t>
      </w:r>
      <w:r w:rsidR="00343D01" w:rsidRPr="00233CB5">
        <w:rPr>
          <w:rFonts w:cs="Arial"/>
          <w:sz w:val="22"/>
          <w:szCs w:val="22"/>
          <w:lang w:val="en-GB"/>
        </w:rPr>
        <w:t xml:space="preserve">Thomas </w:t>
      </w:r>
      <w:r w:rsidRPr="00233CB5">
        <w:rPr>
          <w:rFonts w:cs="Arial"/>
          <w:sz w:val="22"/>
          <w:szCs w:val="22"/>
          <w:lang w:val="en-GB"/>
        </w:rPr>
        <w:t xml:space="preserve">Weber </w:t>
      </w:r>
      <w:r w:rsidR="00343D01" w:rsidRPr="00233CB5">
        <w:rPr>
          <w:rFonts w:cs="Arial"/>
          <w:sz w:val="22"/>
          <w:szCs w:val="22"/>
          <w:lang w:val="en-GB"/>
        </w:rPr>
        <w:t xml:space="preserve">(ECO) </w:t>
      </w:r>
      <w:r w:rsidRPr="00233CB5">
        <w:rPr>
          <w:rFonts w:cs="Arial"/>
          <w:sz w:val="22"/>
          <w:szCs w:val="22"/>
          <w:lang w:val="en-GB"/>
        </w:rPr>
        <w:t>as RAFG acting Chairman until the next meeting.</w:t>
      </w:r>
    </w:p>
    <w:p w:rsidR="00177D8A" w:rsidRPr="00233CB5" w:rsidRDefault="00177D8A" w:rsidP="002269E3">
      <w:pPr>
        <w:spacing w:before="360" w:after="240" w:line="312" w:lineRule="auto"/>
        <w:ind w:left="-539" w:right="-851" w:hanging="28"/>
        <w:rPr>
          <w:rFonts w:ascii="Arial" w:hAnsi="Arial" w:cs="Arial"/>
          <w:b/>
          <w:sz w:val="28"/>
          <w:szCs w:val="28"/>
        </w:rPr>
      </w:pPr>
      <w:r w:rsidRPr="00233CB5">
        <w:rPr>
          <w:rFonts w:ascii="Arial" w:hAnsi="Arial" w:cs="Arial"/>
          <w:b/>
          <w:sz w:val="28"/>
          <w:szCs w:val="28"/>
        </w:rPr>
        <w:t xml:space="preserve">5. </w:t>
      </w:r>
      <w:r w:rsidRPr="00233CB5">
        <w:rPr>
          <w:rFonts w:ascii="Arial" w:hAnsi="Arial" w:cs="Arial"/>
          <w:b/>
          <w:sz w:val="28"/>
          <w:szCs w:val="28"/>
        </w:rPr>
        <w:tab/>
        <w:t>Work Items in progress within WG FM</w:t>
      </w:r>
    </w:p>
    <w:p w:rsidR="00177D8A" w:rsidRPr="00233CB5" w:rsidRDefault="00177D8A" w:rsidP="002269E3">
      <w:pPr>
        <w:pStyle w:val="bodyChar"/>
        <w:numPr>
          <w:ilvl w:val="0"/>
          <w:numId w:val="0"/>
        </w:numPr>
        <w:spacing w:before="120" w:line="312" w:lineRule="auto"/>
        <w:ind w:left="-567"/>
        <w:jc w:val="left"/>
        <w:rPr>
          <w:rFonts w:cs="Arial"/>
          <w:b/>
          <w:sz w:val="26"/>
          <w:szCs w:val="26"/>
          <w:lang w:val="en-GB" w:eastAsia="de-DE"/>
        </w:rPr>
      </w:pPr>
      <w:r w:rsidRPr="00233CB5">
        <w:rPr>
          <w:rFonts w:cs="Arial"/>
          <w:b/>
          <w:sz w:val="26"/>
          <w:szCs w:val="26"/>
          <w:lang w:val="en-GB" w:eastAsia="de-DE"/>
        </w:rPr>
        <w:t>5.1 Civil-Military meeting</w:t>
      </w:r>
    </w:p>
    <w:p w:rsidR="00177D8A" w:rsidRPr="00233CB5" w:rsidRDefault="00177D8A" w:rsidP="00495AAE">
      <w:pPr>
        <w:numPr>
          <w:ilvl w:val="0"/>
          <w:numId w:val="16"/>
        </w:numPr>
        <w:spacing w:before="60" w:line="312" w:lineRule="auto"/>
        <w:ind w:left="0" w:hanging="567"/>
        <w:rPr>
          <w:rFonts w:ascii="Arial" w:hAnsi="Arial" w:cs="Arial"/>
          <w:sz w:val="22"/>
          <w:szCs w:val="22"/>
        </w:rPr>
      </w:pPr>
      <w:r w:rsidRPr="00233CB5">
        <w:rPr>
          <w:rFonts w:ascii="Arial" w:hAnsi="Arial" w:cs="Arial"/>
          <w:sz w:val="22"/>
          <w:szCs w:val="22"/>
        </w:rPr>
        <w:t xml:space="preserve">The recommendations of the last Civil-Military meeting in Dublin (November 2013), to be taken into account in WG FM’s activity, were presented in the previous WG FM meeting (Budapest, 3-7 February 2014) and are available in document </w:t>
      </w:r>
      <w:proofErr w:type="spellStart"/>
      <w:r w:rsidRPr="00233CB5">
        <w:rPr>
          <w:rFonts w:ascii="Arial" w:hAnsi="Arial" w:cs="Arial"/>
          <w:sz w:val="22"/>
          <w:szCs w:val="22"/>
        </w:rPr>
        <w:t>Civ</w:t>
      </w:r>
      <w:proofErr w:type="spellEnd"/>
      <w:r w:rsidRPr="00233CB5">
        <w:rPr>
          <w:rFonts w:ascii="Arial" w:hAnsi="Arial" w:cs="Arial"/>
          <w:sz w:val="22"/>
          <w:szCs w:val="22"/>
        </w:rPr>
        <w:t>-Mil(13)18.</w:t>
      </w:r>
    </w:p>
    <w:p w:rsidR="00177D8A" w:rsidRPr="00233CB5" w:rsidRDefault="00177D8A" w:rsidP="00495AAE">
      <w:pPr>
        <w:numPr>
          <w:ilvl w:val="0"/>
          <w:numId w:val="16"/>
        </w:numPr>
        <w:spacing w:before="60" w:line="312" w:lineRule="auto"/>
        <w:ind w:left="0" w:hanging="567"/>
        <w:rPr>
          <w:rFonts w:ascii="Arial" w:hAnsi="Arial" w:cs="Arial"/>
          <w:sz w:val="22"/>
          <w:szCs w:val="22"/>
        </w:rPr>
      </w:pPr>
      <w:r w:rsidRPr="00233CB5">
        <w:rPr>
          <w:rFonts w:ascii="Arial" w:hAnsi="Arial" w:cs="Arial"/>
          <w:sz w:val="22"/>
          <w:szCs w:val="22"/>
        </w:rPr>
        <w:t>The Chairman of WG FM invited views on any issues related to future Civil-Military meetings. At this time, no comments or suggestions were made.</w:t>
      </w:r>
    </w:p>
    <w:p w:rsidR="00177D8A" w:rsidRPr="00233CB5" w:rsidRDefault="00343D01" w:rsidP="00495AAE">
      <w:pPr>
        <w:numPr>
          <w:ilvl w:val="0"/>
          <w:numId w:val="16"/>
        </w:numPr>
        <w:spacing w:before="60" w:line="312" w:lineRule="auto"/>
        <w:ind w:left="0" w:hanging="567"/>
        <w:rPr>
          <w:rFonts w:ascii="Arial" w:hAnsi="Arial" w:cs="Arial"/>
          <w:sz w:val="22"/>
          <w:szCs w:val="22"/>
        </w:rPr>
      </w:pPr>
      <w:r w:rsidRPr="00233CB5">
        <w:rPr>
          <w:rFonts w:ascii="Arial" w:hAnsi="Arial" w:cs="Arial"/>
          <w:sz w:val="22"/>
          <w:szCs w:val="22"/>
        </w:rPr>
        <w:t xml:space="preserve">The </w:t>
      </w:r>
      <w:r w:rsidR="00177D8A" w:rsidRPr="00233CB5">
        <w:rPr>
          <w:rFonts w:ascii="Arial" w:hAnsi="Arial" w:cs="Arial"/>
          <w:sz w:val="22"/>
          <w:szCs w:val="22"/>
        </w:rPr>
        <w:t>WG FM Chairman informed the meeting that the date of the next Civil-Military meeting is not yet settled. It was noted that the preparatory process for the next Civil-Military meeting was not yet initiated and that perhaps there is no need to start developing, during the next year, the draft agenda for the forthcoming Civil-Military meeting.</w:t>
      </w:r>
    </w:p>
    <w:p w:rsidR="00177D8A" w:rsidRPr="00320316" w:rsidRDefault="00177D8A" w:rsidP="002269E3">
      <w:pPr>
        <w:pStyle w:val="bodyChar"/>
        <w:numPr>
          <w:ilvl w:val="0"/>
          <w:numId w:val="0"/>
        </w:numPr>
        <w:spacing w:before="120" w:line="312" w:lineRule="auto"/>
        <w:ind w:left="-567"/>
        <w:jc w:val="left"/>
        <w:rPr>
          <w:rFonts w:cs="Arial"/>
          <w:b/>
          <w:sz w:val="26"/>
          <w:szCs w:val="26"/>
          <w:lang w:val="en-GB" w:eastAsia="de-DE"/>
        </w:rPr>
      </w:pPr>
      <w:r w:rsidRPr="00320316">
        <w:rPr>
          <w:rFonts w:cs="Arial"/>
          <w:b/>
          <w:sz w:val="26"/>
          <w:szCs w:val="26"/>
          <w:lang w:val="en-GB" w:eastAsia="de-DE"/>
        </w:rPr>
        <w:t xml:space="preserve">5.2 Update of the ECA Table </w:t>
      </w:r>
    </w:p>
    <w:p w:rsidR="00177D8A" w:rsidRPr="00233CB5" w:rsidRDefault="00177D8A" w:rsidP="00495AAE">
      <w:pPr>
        <w:pStyle w:val="bodyChar"/>
        <w:numPr>
          <w:ilvl w:val="0"/>
          <w:numId w:val="22"/>
        </w:numPr>
        <w:spacing w:line="312" w:lineRule="auto"/>
        <w:ind w:left="0" w:hanging="567"/>
        <w:jc w:val="left"/>
        <w:rPr>
          <w:rFonts w:cs="Arial"/>
          <w:sz w:val="22"/>
          <w:szCs w:val="22"/>
          <w:lang w:val="en-GB"/>
        </w:rPr>
      </w:pPr>
      <w:r w:rsidRPr="00233CB5">
        <w:rPr>
          <w:rFonts w:cs="Arial"/>
          <w:sz w:val="22"/>
          <w:szCs w:val="22"/>
          <w:lang w:val="en-GB"/>
        </w:rPr>
        <w:t>Mr. Thomas Weber (ECO) informed the meeting that ECO in accordance with the procedure for the update of the ERC Report 25 (doc. FM(14)089 and Annex) developed a proposal for updating the ERC Report 25 with factual information (updates of the information on harmonised standards and update references to ECC/ERC Decisions and Recommendations in the ECA Table). He explained the changes to the meeting.</w:t>
      </w:r>
    </w:p>
    <w:p w:rsidR="00177D8A" w:rsidRPr="00233CB5" w:rsidRDefault="00177D8A" w:rsidP="00495AAE">
      <w:pPr>
        <w:pStyle w:val="bodyChar"/>
        <w:numPr>
          <w:ilvl w:val="0"/>
          <w:numId w:val="22"/>
        </w:numPr>
        <w:spacing w:line="312" w:lineRule="auto"/>
        <w:ind w:left="0" w:hanging="567"/>
        <w:jc w:val="left"/>
        <w:rPr>
          <w:rFonts w:cs="Arial"/>
          <w:sz w:val="22"/>
          <w:szCs w:val="22"/>
          <w:lang w:val="en-GB"/>
        </w:rPr>
      </w:pPr>
      <w:r w:rsidRPr="00233CB5">
        <w:rPr>
          <w:rFonts w:cs="Arial"/>
          <w:sz w:val="22"/>
          <w:szCs w:val="22"/>
          <w:lang w:val="en-GB"/>
        </w:rPr>
        <w:lastRenderedPageBreak/>
        <w:t xml:space="preserve">WG FM reviewed the proposals from the ECO and adopted the amended ERC Report 25 as in </w:t>
      </w:r>
      <w:r w:rsidRPr="00233CB5">
        <w:rPr>
          <w:rFonts w:cs="Arial"/>
          <w:b/>
          <w:sz w:val="22"/>
          <w:szCs w:val="22"/>
          <w:lang w:val="en-GB"/>
        </w:rPr>
        <w:t>Annex</w:t>
      </w:r>
      <w:r w:rsidR="006F72CF" w:rsidRPr="00233CB5">
        <w:rPr>
          <w:rFonts w:cs="Arial"/>
          <w:b/>
          <w:sz w:val="22"/>
          <w:szCs w:val="22"/>
          <w:lang w:val="en-GB"/>
        </w:rPr>
        <w:t> </w:t>
      </w:r>
      <w:r w:rsidR="001556EC" w:rsidRPr="00233CB5">
        <w:rPr>
          <w:rFonts w:cs="Arial"/>
          <w:b/>
          <w:sz w:val="22"/>
          <w:szCs w:val="22"/>
          <w:lang w:val="en-GB"/>
        </w:rPr>
        <w:t>24</w:t>
      </w:r>
      <w:r w:rsidRPr="00233CB5">
        <w:rPr>
          <w:rFonts w:cs="Arial"/>
          <w:sz w:val="22"/>
          <w:szCs w:val="22"/>
          <w:lang w:val="en-GB"/>
        </w:rPr>
        <w:t xml:space="preserve">. </w:t>
      </w:r>
    </w:p>
    <w:p w:rsidR="00177D8A" w:rsidRPr="00233CB5" w:rsidRDefault="00177D8A" w:rsidP="00495AAE">
      <w:pPr>
        <w:pStyle w:val="bodyChar"/>
        <w:numPr>
          <w:ilvl w:val="0"/>
          <w:numId w:val="22"/>
        </w:numPr>
        <w:spacing w:line="312" w:lineRule="auto"/>
        <w:ind w:left="0" w:hanging="567"/>
        <w:jc w:val="left"/>
        <w:rPr>
          <w:rFonts w:cs="Arial"/>
          <w:sz w:val="22"/>
          <w:szCs w:val="22"/>
          <w:lang w:val="en-GB"/>
        </w:rPr>
      </w:pPr>
      <w:r w:rsidRPr="00233CB5">
        <w:rPr>
          <w:rFonts w:cs="Arial"/>
          <w:sz w:val="22"/>
          <w:szCs w:val="22"/>
          <w:lang w:val="en-GB"/>
        </w:rPr>
        <w:t>WG FM authorised ECO to publish the updated ERC Report 25 after the final approval of the relevant ECC Decisions at the next ECC meeting</w:t>
      </w:r>
      <w:r w:rsidR="00276FC6" w:rsidRPr="00233CB5">
        <w:rPr>
          <w:rFonts w:cs="Arial"/>
          <w:sz w:val="22"/>
          <w:szCs w:val="22"/>
          <w:lang w:val="en-GB"/>
        </w:rPr>
        <w:t>,</w:t>
      </w:r>
      <w:r w:rsidRPr="00233CB5">
        <w:rPr>
          <w:rFonts w:cs="Arial"/>
          <w:sz w:val="22"/>
          <w:szCs w:val="22"/>
          <w:lang w:val="en-GB"/>
        </w:rPr>
        <w:t xml:space="preserve"> taking into account possible changes to these ECC Decisions.</w:t>
      </w:r>
    </w:p>
    <w:p w:rsidR="00177D8A" w:rsidRPr="00233CB5" w:rsidRDefault="00177D8A" w:rsidP="00495AAE">
      <w:pPr>
        <w:pStyle w:val="bodyChar"/>
        <w:numPr>
          <w:ilvl w:val="0"/>
          <w:numId w:val="22"/>
        </w:numPr>
        <w:spacing w:line="312" w:lineRule="auto"/>
        <w:ind w:left="0" w:hanging="567"/>
        <w:jc w:val="left"/>
        <w:rPr>
          <w:rFonts w:cs="Arial"/>
          <w:sz w:val="22"/>
          <w:szCs w:val="22"/>
          <w:lang w:val="en-GB"/>
        </w:rPr>
      </w:pPr>
      <w:r w:rsidRPr="00233CB5">
        <w:rPr>
          <w:rFonts w:cs="Arial"/>
          <w:sz w:val="22"/>
          <w:szCs w:val="22"/>
          <w:lang w:val="en-GB"/>
        </w:rPr>
        <w:t xml:space="preserve">Mr </w:t>
      </w:r>
      <w:r w:rsidR="00276FC6" w:rsidRPr="00233CB5">
        <w:rPr>
          <w:rFonts w:cs="Arial"/>
          <w:sz w:val="22"/>
          <w:szCs w:val="22"/>
          <w:lang w:val="en-GB"/>
        </w:rPr>
        <w:t xml:space="preserve">Thomas </w:t>
      </w:r>
      <w:r w:rsidRPr="00233CB5">
        <w:rPr>
          <w:rFonts w:cs="Arial"/>
          <w:sz w:val="22"/>
          <w:szCs w:val="22"/>
          <w:lang w:val="en-GB"/>
        </w:rPr>
        <w:t xml:space="preserve">Weber explained that the next update can be foreseen for 2015. Change requests can be made to WG FM by using the action point list in </w:t>
      </w:r>
      <w:r w:rsidRPr="00233CB5">
        <w:rPr>
          <w:rFonts w:cs="Arial"/>
          <w:b/>
          <w:sz w:val="22"/>
          <w:szCs w:val="22"/>
          <w:lang w:val="en-GB"/>
        </w:rPr>
        <w:t>Annex</w:t>
      </w:r>
      <w:r w:rsidR="006F72CF" w:rsidRPr="00233CB5">
        <w:rPr>
          <w:rFonts w:cs="Arial"/>
          <w:b/>
          <w:sz w:val="22"/>
          <w:szCs w:val="22"/>
          <w:lang w:val="en-GB"/>
        </w:rPr>
        <w:t> </w:t>
      </w:r>
      <w:r w:rsidR="001556EC" w:rsidRPr="00233CB5">
        <w:rPr>
          <w:rFonts w:cs="Arial"/>
          <w:b/>
          <w:sz w:val="22"/>
          <w:szCs w:val="22"/>
          <w:lang w:val="en-GB"/>
        </w:rPr>
        <w:t>25</w:t>
      </w:r>
      <w:r w:rsidRPr="00233CB5">
        <w:rPr>
          <w:rFonts w:cs="Arial"/>
          <w:sz w:val="22"/>
          <w:szCs w:val="22"/>
          <w:lang w:val="en-GB"/>
        </w:rPr>
        <w:t>.</w:t>
      </w:r>
    </w:p>
    <w:p w:rsidR="00177D8A" w:rsidRPr="00233CB5" w:rsidRDefault="00177D8A" w:rsidP="00495AAE">
      <w:pPr>
        <w:pStyle w:val="bodyChar"/>
        <w:numPr>
          <w:ilvl w:val="0"/>
          <w:numId w:val="22"/>
        </w:numPr>
        <w:spacing w:line="312" w:lineRule="auto"/>
        <w:ind w:left="0" w:hanging="567"/>
        <w:jc w:val="left"/>
        <w:rPr>
          <w:rFonts w:cs="Arial"/>
          <w:sz w:val="22"/>
          <w:szCs w:val="22"/>
          <w:lang w:val="en-GB"/>
        </w:rPr>
      </w:pPr>
      <w:r w:rsidRPr="00233CB5">
        <w:rPr>
          <w:rFonts w:cs="Arial"/>
          <w:sz w:val="22"/>
          <w:szCs w:val="22"/>
          <w:lang w:val="en-GB"/>
        </w:rPr>
        <w:t>France mentioned that the description of the broadcasting</w:t>
      </w:r>
      <w:r w:rsidR="006F72CF" w:rsidRPr="00233CB5">
        <w:rPr>
          <w:rFonts w:cs="Arial"/>
          <w:sz w:val="22"/>
          <w:szCs w:val="22"/>
          <w:lang w:val="en-GB"/>
        </w:rPr>
        <w:t>-</w:t>
      </w:r>
      <w:r w:rsidRPr="00233CB5">
        <w:rPr>
          <w:rFonts w:cs="Arial"/>
          <w:sz w:val="22"/>
          <w:szCs w:val="22"/>
          <w:lang w:val="en-GB"/>
        </w:rPr>
        <w:t xml:space="preserve">satellite service allocation in the frequency range 1452-1492 MHz should be improved in the next future revision due to the fact that ECC/DEC/(13)02 has withdrawn ECC/DEC/(03)02. </w:t>
      </w:r>
    </w:p>
    <w:p w:rsidR="00177D8A" w:rsidRPr="00233CB5" w:rsidRDefault="00177D8A" w:rsidP="002269E3">
      <w:pPr>
        <w:pStyle w:val="bodyChar"/>
        <w:numPr>
          <w:ilvl w:val="0"/>
          <w:numId w:val="0"/>
        </w:numPr>
        <w:spacing w:before="120" w:line="312" w:lineRule="auto"/>
        <w:ind w:left="-567"/>
        <w:jc w:val="left"/>
        <w:rPr>
          <w:rFonts w:cs="Arial"/>
          <w:lang w:val="en-GB"/>
        </w:rPr>
      </w:pPr>
      <w:r w:rsidRPr="00233CB5">
        <w:rPr>
          <w:rFonts w:cs="Arial"/>
          <w:b/>
          <w:sz w:val="26"/>
          <w:szCs w:val="26"/>
          <w:lang w:val="en-GB" w:eastAsia="de-DE"/>
        </w:rPr>
        <w:t xml:space="preserve">5.3 General review of ECC/ERC Deliverables </w:t>
      </w:r>
    </w:p>
    <w:p w:rsidR="00177D8A" w:rsidRPr="00233CB5" w:rsidRDefault="00177D8A" w:rsidP="00495AAE">
      <w:pPr>
        <w:pStyle w:val="bodyChar"/>
        <w:numPr>
          <w:ilvl w:val="0"/>
          <w:numId w:val="21"/>
        </w:numPr>
        <w:spacing w:line="312" w:lineRule="auto"/>
        <w:ind w:left="0" w:hanging="567"/>
        <w:jc w:val="left"/>
        <w:rPr>
          <w:rFonts w:cs="Arial"/>
          <w:sz w:val="22"/>
          <w:szCs w:val="22"/>
          <w:lang w:val="en-GB"/>
        </w:rPr>
      </w:pPr>
      <w:r w:rsidRPr="00233CB5">
        <w:rPr>
          <w:rFonts w:cs="Arial"/>
          <w:sz w:val="22"/>
          <w:szCs w:val="22"/>
          <w:lang w:val="en-GB"/>
        </w:rPr>
        <w:t xml:space="preserve">Based on the proposals from ECO in doc. </w:t>
      </w:r>
      <w:proofErr w:type="gramStart"/>
      <w:r w:rsidRPr="00233CB5">
        <w:rPr>
          <w:rFonts w:cs="Arial"/>
          <w:sz w:val="22"/>
          <w:szCs w:val="22"/>
          <w:lang w:val="en-GB"/>
        </w:rPr>
        <w:t>FM(</w:t>
      </w:r>
      <w:proofErr w:type="gramEnd"/>
      <w:r w:rsidRPr="00233CB5">
        <w:rPr>
          <w:rFonts w:cs="Arial"/>
          <w:sz w:val="22"/>
          <w:szCs w:val="22"/>
          <w:lang w:val="en-GB"/>
        </w:rPr>
        <w:t>14)107, WG FM updated the list of ERC/ECC Decisions of the regular review process. Mr Thomas Weber (ECO) explained also updates on the related information about standardisation activities in relation to work items in WG</w:t>
      </w:r>
      <w:r w:rsidR="00276FC6" w:rsidRPr="00233CB5">
        <w:rPr>
          <w:rFonts w:cs="Arial"/>
          <w:sz w:val="22"/>
          <w:szCs w:val="22"/>
          <w:lang w:val="en-GB"/>
        </w:rPr>
        <w:t xml:space="preserve"> </w:t>
      </w:r>
      <w:r w:rsidRPr="00233CB5">
        <w:rPr>
          <w:rFonts w:cs="Arial"/>
          <w:sz w:val="22"/>
          <w:szCs w:val="22"/>
          <w:lang w:val="en-GB"/>
        </w:rPr>
        <w:t xml:space="preserve">FM. The result is in </w:t>
      </w:r>
      <w:r w:rsidRPr="00233CB5">
        <w:rPr>
          <w:rFonts w:cs="Arial"/>
          <w:b/>
          <w:sz w:val="22"/>
          <w:szCs w:val="22"/>
          <w:lang w:val="en-GB"/>
        </w:rPr>
        <w:t>Annex</w:t>
      </w:r>
      <w:r w:rsidR="006F72CF" w:rsidRPr="00233CB5">
        <w:rPr>
          <w:rFonts w:cs="Arial"/>
          <w:b/>
          <w:sz w:val="22"/>
          <w:szCs w:val="22"/>
          <w:lang w:val="en-GB"/>
        </w:rPr>
        <w:t> </w:t>
      </w:r>
      <w:r w:rsidR="001556EC" w:rsidRPr="00233CB5">
        <w:rPr>
          <w:rFonts w:cs="Arial"/>
          <w:b/>
          <w:sz w:val="22"/>
          <w:szCs w:val="22"/>
          <w:lang w:val="en-GB"/>
        </w:rPr>
        <w:t>26</w:t>
      </w:r>
      <w:r w:rsidRPr="00233CB5">
        <w:rPr>
          <w:rFonts w:cs="Arial"/>
          <w:sz w:val="22"/>
          <w:szCs w:val="22"/>
          <w:lang w:val="en-GB"/>
        </w:rPr>
        <w:t>.</w:t>
      </w:r>
    </w:p>
    <w:p w:rsidR="00177D8A" w:rsidRPr="00233CB5" w:rsidRDefault="00177D8A" w:rsidP="00495AAE">
      <w:pPr>
        <w:pStyle w:val="bodyChar"/>
        <w:numPr>
          <w:ilvl w:val="0"/>
          <w:numId w:val="21"/>
        </w:numPr>
        <w:spacing w:line="312" w:lineRule="auto"/>
        <w:ind w:left="0" w:hanging="567"/>
        <w:jc w:val="left"/>
        <w:rPr>
          <w:rFonts w:cs="Arial"/>
          <w:sz w:val="22"/>
          <w:szCs w:val="22"/>
          <w:lang w:val="en-GB"/>
        </w:rPr>
      </w:pPr>
      <w:r w:rsidRPr="00233CB5">
        <w:rPr>
          <w:rFonts w:cs="Arial"/>
          <w:sz w:val="22"/>
          <w:szCs w:val="22"/>
          <w:lang w:val="en-GB"/>
        </w:rPr>
        <w:t xml:space="preserve">In addition, WG FM reviewed the work item list in the ECC PT1 progress report. The aim is to combine the WG FM </w:t>
      </w:r>
      <w:r w:rsidR="006F72CF" w:rsidRPr="00233CB5">
        <w:rPr>
          <w:rFonts w:cs="Arial"/>
          <w:sz w:val="22"/>
          <w:szCs w:val="22"/>
          <w:lang w:val="en-GB"/>
        </w:rPr>
        <w:t>(</w:t>
      </w:r>
      <w:r w:rsidR="006F72CF" w:rsidRPr="00233CB5">
        <w:rPr>
          <w:rFonts w:cs="Arial"/>
          <w:b/>
          <w:sz w:val="22"/>
          <w:szCs w:val="22"/>
          <w:lang w:val="en-GB"/>
        </w:rPr>
        <w:t>Annex 26</w:t>
      </w:r>
      <w:r w:rsidR="006F72CF" w:rsidRPr="00233CB5">
        <w:rPr>
          <w:rFonts w:cs="Arial"/>
          <w:sz w:val="22"/>
          <w:szCs w:val="22"/>
          <w:lang w:val="en-GB"/>
        </w:rPr>
        <w:t xml:space="preserve">) </w:t>
      </w:r>
      <w:r w:rsidRPr="00233CB5">
        <w:rPr>
          <w:rFonts w:cs="Arial"/>
          <w:sz w:val="22"/>
          <w:szCs w:val="22"/>
          <w:lang w:val="en-GB"/>
        </w:rPr>
        <w:t>and the amended ECC PT1 lists (</w:t>
      </w:r>
      <w:r w:rsidRPr="00233CB5">
        <w:rPr>
          <w:rFonts w:cs="Arial"/>
          <w:b/>
          <w:sz w:val="22"/>
          <w:szCs w:val="22"/>
          <w:lang w:val="en-GB"/>
        </w:rPr>
        <w:t>Annex</w:t>
      </w:r>
      <w:r w:rsidR="006F72CF" w:rsidRPr="00233CB5">
        <w:rPr>
          <w:rFonts w:cs="Arial"/>
          <w:b/>
          <w:sz w:val="22"/>
          <w:szCs w:val="22"/>
          <w:lang w:val="en-GB"/>
        </w:rPr>
        <w:t> </w:t>
      </w:r>
      <w:r w:rsidR="008D41EB" w:rsidRPr="00233CB5">
        <w:rPr>
          <w:rFonts w:cs="Arial"/>
          <w:b/>
          <w:sz w:val="22"/>
          <w:szCs w:val="22"/>
          <w:lang w:val="en-GB"/>
        </w:rPr>
        <w:t>27</w:t>
      </w:r>
      <w:r w:rsidRPr="00233CB5">
        <w:rPr>
          <w:rFonts w:cs="Arial"/>
          <w:sz w:val="22"/>
          <w:szCs w:val="22"/>
          <w:lang w:val="en-GB"/>
        </w:rPr>
        <w:t xml:space="preserve">) into one document for submission to the ECC and to be presented by the WG FM </w:t>
      </w:r>
      <w:r w:rsidR="00197247" w:rsidRPr="00233CB5">
        <w:rPr>
          <w:rFonts w:cs="Arial"/>
          <w:sz w:val="22"/>
          <w:szCs w:val="22"/>
          <w:lang w:val="en-GB"/>
        </w:rPr>
        <w:t>C</w:t>
      </w:r>
      <w:r w:rsidRPr="00233CB5">
        <w:rPr>
          <w:rFonts w:cs="Arial"/>
          <w:sz w:val="22"/>
          <w:szCs w:val="22"/>
          <w:lang w:val="en-GB"/>
        </w:rPr>
        <w:t>hairman.</w:t>
      </w:r>
    </w:p>
    <w:p w:rsidR="00177D8A" w:rsidRPr="00233CB5" w:rsidRDefault="00177D8A" w:rsidP="002269E3">
      <w:pPr>
        <w:spacing w:before="120" w:after="120" w:line="312" w:lineRule="auto"/>
        <w:ind w:left="200" w:hanging="700"/>
        <w:rPr>
          <w:rFonts w:ascii="Arial" w:hAnsi="Arial" w:cs="Arial"/>
          <w:b/>
          <w:sz w:val="22"/>
          <w:szCs w:val="22"/>
        </w:rPr>
      </w:pPr>
      <w:r w:rsidRPr="00233CB5">
        <w:rPr>
          <w:rFonts w:ascii="Arial" w:hAnsi="Arial" w:cs="Arial"/>
          <w:b/>
          <w:sz w:val="22"/>
          <w:szCs w:val="22"/>
        </w:rPr>
        <w:t>5.3.1 New ECC decision on withdrawal of ECC/DEC</w:t>
      </w:r>
      <w:proofErr w:type="gramStart"/>
      <w:r w:rsidRPr="00233CB5">
        <w:rPr>
          <w:rFonts w:ascii="Arial" w:hAnsi="Arial" w:cs="Arial"/>
          <w:b/>
          <w:sz w:val="22"/>
          <w:szCs w:val="22"/>
        </w:rPr>
        <w:t>/(</w:t>
      </w:r>
      <w:proofErr w:type="gramEnd"/>
      <w:r w:rsidRPr="00233CB5">
        <w:rPr>
          <w:rFonts w:ascii="Arial" w:hAnsi="Arial" w:cs="Arial"/>
          <w:b/>
          <w:sz w:val="22"/>
          <w:szCs w:val="22"/>
        </w:rPr>
        <w:t>02)07</w:t>
      </w:r>
    </w:p>
    <w:p w:rsidR="00177D8A" w:rsidRPr="00233CB5" w:rsidRDefault="00177D8A" w:rsidP="00495AAE">
      <w:pPr>
        <w:numPr>
          <w:ilvl w:val="0"/>
          <w:numId w:val="21"/>
        </w:numPr>
        <w:spacing w:before="60" w:line="312" w:lineRule="auto"/>
        <w:ind w:left="0" w:hanging="600"/>
        <w:rPr>
          <w:rFonts w:ascii="Arial" w:hAnsi="Arial" w:cs="Arial"/>
          <w:sz w:val="22"/>
          <w:szCs w:val="22"/>
        </w:rPr>
      </w:pPr>
      <w:r w:rsidRPr="00233CB5">
        <w:rPr>
          <w:rFonts w:ascii="Arial" w:hAnsi="Arial" w:cs="Arial"/>
          <w:sz w:val="22"/>
          <w:szCs w:val="22"/>
        </w:rPr>
        <w:t>WG</w:t>
      </w:r>
      <w:r w:rsidR="00276FC6" w:rsidRPr="00233CB5">
        <w:rPr>
          <w:rFonts w:ascii="Arial" w:hAnsi="Arial" w:cs="Arial"/>
          <w:sz w:val="22"/>
          <w:szCs w:val="22"/>
        </w:rPr>
        <w:t xml:space="preserve"> </w:t>
      </w:r>
      <w:r w:rsidRPr="00233CB5">
        <w:rPr>
          <w:rFonts w:ascii="Arial" w:hAnsi="Arial" w:cs="Arial"/>
          <w:sz w:val="22"/>
          <w:szCs w:val="22"/>
        </w:rPr>
        <w:t>FM approved the draft new ECC Decision on the withdrawal of ECC/DEC</w:t>
      </w:r>
      <w:proofErr w:type="gramStart"/>
      <w:r w:rsidRPr="00233CB5">
        <w:rPr>
          <w:rFonts w:ascii="Arial" w:hAnsi="Arial" w:cs="Arial"/>
          <w:sz w:val="22"/>
          <w:szCs w:val="22"/>
        </w:rPr>
        <w:t>/(</w:t>
      </w:r>
      <w:proofErr w:type="gramEnd"/>
      <w:r w:rsidRPr="00233CB5">
        <w:rPr>
          <w:rFonts w:ascii="Arial" w:hAnsi="Arial" w:cs="Arial"/>
          <w:sz w:val="22"/>
          <w:szCs w:val="22"/>
        </w:rPr>
        <w:t xml:space="preserve">02)07 for submission to the ECC for final approval for publication. The draft new ECC Decision is in </w:t>
      </w:r>
      <w:r w:rsidRPr="00233CB5">
        <w:rPr>
          <w:rFonts w:ascii="Arial" w:hAnsi="Arial" w:cs="Arial"/>
          <w:b/>
          <w:sz w:val="22"/>
          <w:szCs w:val="22"/>
        </w:rPr>
        <w:t>Annex</w:t>
      </w:r>
      <w:r w:rsidR="006F72CF" w:rsidRPr="00233CB5">
        <w:rPr>
          <w:rFonts w:ascii="Arial" w:hAnsi="Arial" w:cs="Arial"/>
          <w:b/>
          <w:sz w:val="22"/>
          <w:szCs w:val="22"/>
        </w:rPr>
        <w:t> </w:t>
      </w:r>
      <w:r w:rsidR="008D41EB" w:rsidRPr="00233CB5">
        <w:rPr>
          <w:rFonts w:ascii="Arial" w:hAnsi="Arial" w:cs="Arial"/>
          <w:b/>
          <w:sz w:val="22"/>
          <w:szCs w:val="22"/>
        </w:rPr>
        <w:t>28</w:t>
      </w:r>
      <w:r w:rsidRPr="00233CB5">
        <w:rPr>
          <w:rFonts w:ascii="Arial" w:hAnsi="Arial" w:cs="Arial"/>
          <w:sz w:val="22"/>
          <w:szCs w:val="22"/>
        </w:rPr>
        <w:t xml:space="preserve">. The office confirmed to have not received any change requests or objections during the public consultation (see doc. </w:t>
      </w:r>
      <w:proofErr w:type="gramStart"/>
      <w:r w:rsidRPr="00233CB5">
        <w:rPr>
          <w:rFonts w:ascii="Arial" w:hAnsi="Arial" w:cs="Arial"/>
          <w:sz w:val="22"/>
          <w:szCs w:val="22"/>
        </w:rPr>
        <w:t>FM(</w:t>
      </w:r>
      <w:proofErr w:type="gramEnd"/>
      <w:r w:rsidRPr="00233CB5">
        <w:rPr>
          <w:rFonts w:ascii="Arial" w:hAnsi="Arial" w:cs="Arial"/>
          <w:sz w:val="22"/>
          <w:szCs w:val="22"/>
        </w:rPr>
        <w:t xml:space="preserve">14)067). </w:t>
      </w:r>
    </w:p>
    <w:p w:rsidR="00177D8A" w:rsidRPr="00233CB5" w:rsidRDefault="00177D8A" w:rsidP="002269E3">
      <w:pPr>
        <w:pStyle w:val="bodyChar"/>
        <w:numPr>
          <w:ilvl w:val="0"/>
          <w:numId w:val="0"/>
        </w:numPr>
        <w:spacing w:line="312" w:lineRule="auto"/>
        <w:jc w:val="left"/>
        <w:rPr>
          <w:rFonts w:cs="Arial"/>
          <w:lang w:val="en-GB"/>
        </w:rPr>
      </w:pPr>
    </w:p>
    <w:p w:rsidR="00177D8A" w:rsidRPr="00233CB5" w:rsidRDefault="00177D8A" w:rsidP="002269E3">
      <w:pPr>
        <w:pStyle w:val="bodyChar"/>
        <w:numPr>
          <w:ilvl w:val="0"/>
          <w:numId w:val="0"/>
        </w:numPr>
        <w:spacing w:before="120" w:line="312" w:lineRule="auto"/>
        <w:ind w:left="-567"/>
        <w:jc w:val="left"/>
        <w:rPr>
          <w:rFonts w:cs="Arial"/>
          <w:b/>
          <w:sz w:val="26"/>
          <w:szCs w:val="26"/>
          <w:lang w:val="en-GB" w:eastAsia="de-DE"/>
        </w:rPr>
      </w:pPr>
      <w:r w:rsidRPr="00233CB5">
        <w:rPr>
          <w:rFonts w:cs="Arial"/>
          <w:b/>
          <w:sz w:val="26"/>
          <w:szCs w:val="26"/>
          <w:lang w:val="en-GB" w:eastAsia="de-DE"/>
        </w:rPr>
        <w:t>5.4 Unpaired 2 GHz bands (EC Mandate)</w:t>
      </w:r>
    </w:p>
    <w:p w:rsidR="00177D8A" w:rsidRPr="00233CB5" w:rsidRDefault="00177D8A" w:rsidP="00495AAE">
      <w:pPr>
        <w:pStyle w:val="bodyChar"/>
        <w:numPr>
          <w:ilvl w:val="0"/>
          <w:numId w:val="26"/>
        </w:numPr>
        <w:spacing w:line="312" w:lineRule="auto"/>
        <w:ind w:left="0" w:hanging="567"/>
        <w:jc w:val="left"/>
        <w:rPr>
          <w:rFonts w:cs="Arial"/>
          <w:sz w:val="22"/>
          <w:szCs w:val="22"/>
          <w:lang w:val="en-GB"/>
        </w:rPr>
      </w:pPr>
      <w:r w:rsidRPr="00233CB5">
        <w:rPr>
          <w:rFonts w:cs="Arial"/>
          <w:sz w:val="22"/>
          <w:szCs w:val="22"/>
          <w:lang w:val="en-GB"/>
        </w:rPr>
        <w:t>The Correspondence Group (CG) on the Unpaired 2 GHz bands’ convener, Ms Cristina Reis (POR), presented the progress report of the CG (document FM(14)115).</w:t>
      </w:r>
    </w:p>
    <w:p w:rsidR="00177D8A" w:rsidRPr="00233CB5" w:rsidRDefault="00177D8A" w:rsidP="00495AAE">
      <w:pPr>
        <w:pStyle w:val="bodyChar"/>
        <w:numPr>
          <w:ilvl w:val="0"/>
          <w:numId w:val="26"/>
        </w:numPr>
        <w:spacing w:line="312" w:lineRule="auto"/>
        <w:ind w:left="0" w:hanging="567"/>
        <w:jc w:val="left"/>
        <w:rPr>
          <w:rFonts w:cs="Arial"/>
          <w:sz w:val="22"/>
          <w:szCs w:val="22"/>
          <w:lang w:val="en-GB"/>
        </w:rPr>
      </w:pPr>
      <w:r w:rsidRPr="00233CB5">
        <w:rPr>
          <w:rFonts w:cs="Arial"/>
          <w:sz w:val="22"/>
          <w:szCs w:val="22"/>
          <w:lang w:val="en-GB"/>
        </w:rPr>
        <w:t>It was reminded that, during the 79</w:t>
      </w:r>
      <w:r w:rsidRPr="00233CB5">
        <w:rPr>
          <w:rFonts w:cs="Arial"/>
          <w:sz w:val="22"/>
          <w:szCs w:val="22"/>
          <w:vertAlign w:val="superscript"/>
          <w:lang w:val="en-GB"/>
        </w:rPr>
        <w:t>th</w:t>
      </w:r>
      <w:r w:rsidRPr="00233CB5">
        <w:rPr>
          <w:rFonts w:cs="Arial"/>
          <w:sz w:val="22"/>
          <w:szCs w:val="22"/>
          <w:lang w:val="en-GB"/>
        </w:rPr>
        <w:t xml:space="preserve"> meeting of WG FM, the CG was instructed to proceed with the development of the final CEPT response to the EC Mandate “</w:t>
      </w:r>
      <w:r w:rsidRPr="00233CB5">
        <w:rPr>
          <w:rFonts w:cs="Arial"/>
          <w:i/>
          <w:sz w:val="22"/>
          <w:szCs w:val="22"/>
          <w:lang w:val="en-GB"/>
        </w:rPr>
        <w:t>To undertake studies on the harmonised technical conditions for the 1900-1920 MHz and 2010-2025 MHz frequency bands (“Unpaired terrestrial 2 GHz bands”) in the EU</w:t>
      </w:r>
      <w:r w:rsidRPr="00233CB5">
        <w:rPr>
          <w:rFonts w:cs="Arial"/>
          <w:sz w:val="22"/>
          <w:szCs w:val="22"/>
          <w:lang w:val="en-GB"/>
        </w:rPr>
        <w:t xml:space="preserve">” on the basis of the two scenarios agreed in WG FM’s meeting in Budapest (see Annex 31 to document </w:t>
      </w:r>
      <w:proofErr w:type="gramStart"/>
      <w:r w:rsidRPr="00233CB5">
        <w:rPr>
          <w:rFonts w:cs="Arial"/>
          <w:sz w:val="22"/>
          <w:szCs w:val="22"/>
          <w:lang w:val="en-GB"/>
        </w:rPr>
        <w:t>FM(</w:t>
      </w:r>
      <w:proofErr w:type="gramEnd"/>
      <w:r w:rsidRPr="00233CB5">
        <w:rPr>
          <w:rFonts w:cs="Arial"/>
          <w:sz w:val="22"/>
          <w:szCs w:val="22"/>
          <w:lang w:val="en-GB"/>
        </w:rPr>
        <w:t>14)054). Therefore, the CG scheduled since then five web-meetings (14/2, 31/3, 29/4, 9/5 and 21/5</w:t>
      </w:r>
      <w:r w:rsidR="00D901DD" w:rsidRPr="00233CB5">
        <w:rPr>
          <w:rFonts w:cs="Arial"/>
          <w:sz w:val="22"/>
          <w:szCs w:val="22"/>
          <w:lang w:val="en-GB"/>
        </w:rPr>
        <w:t xml:space="preserve"> 2014</w:t>
      </w:r>
      <w:r w:rsidRPr="00233CB5">
        <w:rPr>
          <w:rFonts w:cs="Arial"/>
          <w:sz w:val="22"/>
          <w:szCs w:val="22"/>
          <w:lang w:val="en-GB"/>
        </w:rPr>
        <w:t>), in which the CG:</w:t>
      </w:r>
    </w:p>
    <w:p w:rsidR="00177D8A" w:rsidRPr="00233CB5" w:rsidRDefault="00177D8A" w:rsidP="00495AAE">
      <w:pPr>
        <w:pStyle w:val="bodyChar"/>
        <w:numPr>
          <w:ilvl w:val="0"/>
          <w:numId w:val="39"/>
        </w:numPr>
        <w:spacing w:line="312" w:lineRule="auto"/>
        <w:jc w:val="left"/>
        <w:rPr>
          <w:rFonts w:cs="Arial"/>
          <w:sz w:val="22"/>
          <w:szCs w:val="22"/>
          <w:lang w:val="en-GB"/>
        </w:rPr>
      </w:pPr>
      <w:r w:rsidRPr="00233CB5">
        <w:rPr>
          <w:rFonts w:cs="Arial"/>
          <w:sz w:val="22"/>
          <w:szCs w:val="22"/>
          <w:lang w:val="en-GB"/>
        </w:rPr>
        <w:t>evaluated the progress of the studies undertaken at CEPT;</w:t>
      </w:r>
    </w:p>
    <w:p w:rsidR="00177D8A" w:rsidRPr="00233CB5" w:rsidRDefault="00177D8A" w:rsidP="00495AAE">
      <w:pPr>
        <w:pStyle w:val="bodyChar"/>
        <w:numPr>
          <w:ilvl w:val="0"/>
          <w:numId w:val="39"/>
        </w:numPr>
        <w:spacing w:line="312" w:lineRule="auto"/>
        <w:jc w:val="left"/>
        <w:rPr>
          <w:rFonts w:cs="Arial"/>
          <w:sz w:val="22"/>
          <w:szCs w:val="22"/>
          <w:lang w:val="en-GB"/>
        </w:rPr>
      </w:pPr>
      <w:r w:rsidRPr="00233CB5">
        <w:rPr>
          <w:rFonts w:cs="Arial"/>
          <w:sz w:val="22"/>
          <w:szCs w:val="22"/>
          <w:lang w:val="en-GB"/>
        </w:rPr>
        <w:t>considered, in particular, contributions and results from the Project Teams involved (from WG SE and WG FM) and other interested parties;</w:t>
      </w:r>
    </w:p>
    <w:p w:rsidR="00177D8A" w:rsidRPr="00233CB5" w:rsidRDefault="00177D8A" w:rsidP="00495AAE">
      <w:pPr>
        <w:pStyle w:val="bodyChar"/>
        <w:numPr>
          <w:ilvl w:val="0"/>
          <w:numId w:val="39"/>
        </w:numPr>
        <w:spacing w:line="312" w:lineRule="auto"/>
        <w:jc w:val="left"/>
        <w:rPr>
          <w:rFonts w:cs="Arial"/>
          <w:sz w:val="22"/>
          <w:szCs w:val="22"/>
          <w:lang w:val="en-GB"/>
        </w:rPr>
      </w:pPr>
      <w:r w:rsidRPr="00233CB5">
        <w:rPr>
          <w:rFonts w:cs="Arial"/>
          <w:sz w:val="22"/>
          <w:szCs w:val="22"/>
          <w:lang w:val="en-GB"/>
        </w:rPr>
        <w:t>discussed the open issues related to the unpaired 2 GHz bands; and</w:t>
      </w:r>
    </w:p>
    <w:p w:rsidR="00177D8A" w:rsidRPr="00233CB5" w:rsidRDefault="00177D8A" w:rsidP="00495AAE">
      <w:pPr>
        <w:pStyle w:val="bodyChar"/>
        <w:numPr>
          <w:ilvl w:val="0"/>
          <w:numId w:val="39"/>
        </w:numPr>
        <w:spacing w:line="312" w:lineRule="auto"/>
        <w:jc w:val="left"/>
        <w:rPr>
          <w:rFonts w:cs="Arial"/>
          <w:sz w:val="22"/>
          <w:szCs w:val="22"/>
          <w:lang w:val="en-GB"/>
        </w:rPr>
      </w:pPr>
      <w:proofErr w:type="gramStart"/>
      <w:r w:rsidRPr="00233CB5">
        <w:rPr>
          <w:rFonts w:cs="Arial"/>
          <w:sz w:val="22"/>
          <w:szCs w:val="22"/>
          <w:lang w:val="en-GB"/>
        </w:rPr>
        <w:t>concluded</w:t>
      </w:r>
      <w:proofErr w:type="gramEnd"/>
      <w:r w:rsidRPr="00233CB5">
        <w:rPr>
          <w:rFonts w:cs="Arial"/>
          <w:sz w:val="22"/>
          <w:szCs w:val="22"/>
          <w:lang w:val="en-GB"/>
        </w:rPr>
        <w:t xml:space="preserve"> the Final Draft CEPT Report in response to the EC Mandate on the “</w:t>
      </w:r>
      <w:r w:rsidRPr="00233CB5">
        <w:rPr>
          <w:rFonts w:cs="Arial"/>
          <w:i/>
          <w:sz w:val="22"/>
          <w:szCs w:val="22"/>
          <w:lang w:val="en-GB"/>
        </w:rPr>
        <w:t>Unpaired terrestrial 2 GHz bands</w:t>
      </w:r>
      <w:r w:rsidRPr="00233CB5">
        <w:rPr>
          <w:rFonts w:cs="Arial"/>
          <w:sz w:val="22"/>
          <w:szCs w:val="22"/>
          <w:lang w:val="en-GB"/>
        </w:rPr>
        <w:t>”.</w:t>
      </w:r>
    </w:p>
    <w:p w:rsidR="00177D8A" w:rsidRPr="00233CB5" w:rsidRDefault="00177D8A" w:rsidP="00495AAE">
      <w:pPr>
        <w:pStyle w:val="bodyChar"/>
        <w:numPr>
          <w:ilvl w:val="0"/>
          <w:numId w:val="40"/>
        </w:numPr>
        <w:spacing w:line="312" w:lineRule="auto"/>
        <w:ind w:left="0" w:hanging="500"/>
        <w:jc w:val="left"/>
        <w:rPr>
          <w:rFonts w:cs="Arial"/>
          <w:sz w:val="22"/>
          <w:szCs w:val="22"/>
          <w:lang w:val="en-GB"/>
        </w:rPr>
      </w:pPr>
      <w:r w:rsidRPr="00233CB5">
        <w:rPr>
          <w:rFonts w:cs="Arial"/>
          <w:sz w:val="22"/>
          <w:szCs w:val="22"/>
          <w:lang w:val="en-GB"/>
        </w:rPr>
        <w:t>WG FM was invited to consider the final draft CEPT Report in response to the EC Mandate on the “Unpaired terrestrial 2 GHz bands”, as proposed by the CG (document FM(14)112), with the aim to approve it for submission to ECC</w:t>
      </w:r>
      <w:r w:rsidR="00BB2DDC" w:rsidRPr="00233CB5">
        <w:rPr>
          <w:rFonts w:cs="Arial"/>
          <w:sz w:val="22"/>
          <w:szCs w:val="22"/>
          <w:lang w:val="en-GB"/>
        </w:rPr>
        <w:t xml:space="preserve"> </w:t>
      </w:r>
      <w:r w:rsidRPr="00233CB5">
        <w:rPr>
          <w:rFonts w:cs="Arial"/>
          <w:sz w:val="22"/>
          <w:szCs w:val="22"/>
          <w:lang w:val="en-GB"/>
        </w:rPr>
        <w:t>#37, 24-27 June 2014.</w:t>
      </w:r>
    </w:p>
    <w:p w:rsidR="00177D8A" w:rsidRPr="00233CB5" w:rsidRDefault="00177D8A" w:rsidP="00495AAE">
      <w:pPr>
        <w:pStyle w:val="bodyChar"/>
        <w:numPr>
          <w:ilvl w:val="0"/>
          <w:numId w:val="42"/>
        </w:numPr>
        <w:spacing w:line="312" w:lineRule="auto"/>
        <w:ind w:left="0" w:hanging="500"/>
        <w:jc w:val="left"/>
        <w:rPr>
          <w:rFonts w:cs="Arial"/>
          <w:sz w:val="22"/>
          <w:szCs w:val="22"/>
          <w:lang w:val="en-GB"/>
        </w:rPr>
      </w:pPr>
      <w:r w:rsidRPr="00233CB5">
        <w:rPr>
          <w:rFonts w:cs="Arial"/>
          <w:sz w:val="22"/>
          <w:szCs w:val="22"/>
          <w:lang w:val="en-GB"/>
        </w:rPr>
        <w:lastRenderedPageBreak/>
        <w:t>A number of documents, containing elements for the Draft CEPT Report, were as well submitted to the 80</w:t>
      </w:r>
      <w:r w:rsidRPr="00233CB5">
        <w:rPr>
          <w:rFonts w:cs="Arial"/>
          <w:sz w:val="22"/>
          <w:szCs w:val="22"/>
          <w:vertAlign w:val="superscript"/>
          <w:lang w:val="en-GB"/>
        </w:rPr>
        <w:t>th</w:t>
      </w:r>
      <w:r w:rsidRPr="00233CB5">
        <w:rPr>
          <w:rFonts w:cs="Arial"/>
          <w:sz w:val="22"/>
          <w:szCs w:val="22"/>
          <w:lang w:val="en-GB"/>
        </w:rPr>
        <w:t xml:space="preserve"> WG FM meeting:</w:t>
      </w:r>
    </w:p>
    <w:p w:rsidR="00177D8A" w:rsidRPr="00233CB5" w:rsidRDefault="00177D8A" w:rsidP="00495AAE">
      <w:pPr>
        <w:pStyle w:val="bodyChar"/>
        <w:numPr>
          <w:ilvl w:val="0"/>
          <w:numId w:val="38"/>
        </w:numPr>
        <w:tabs>
          <w:tab w:val="num" w:pos="0"/>
        </w:tabs>
        <w:spacing w:line="312" w:lineRule="auto"/>
        <w:jc w:val="left"/>
        <w:rPr>
          <w:rFonts w:cs="Arial"/>
          <w:sz w:val="22"/>
          <w:szCs w:val="22"/>
          <w:lang w:val="en-GB"/>
        </w:rPr>
      </w:pPr>
      <w:r w:rsidRPr="00233CB5">
        <w:rPr>
          <w:rFonts w:cs="Arial"/>
          <w:sz w:val="22"/>
          <w:szCs w:val="22"/>
          <w:lang w:val="en-GB"/>
        </w:rPr>
        <w:t>079r1 (Sections 4.2 and 6.1), provided by FM PT 48;</w:t>
      </w:r>
    </w:p>
    <w:p w:rsidR="00177D8A" w:rsidRPr="00233CB5" w:rsidRDefault="00177D8A" w:rsidP="00495AAE">
      <w:pPr>
        <w:pStyle w:val="bodyChar"/>
        <w:numPr>
          <w:ilvl w:val="0"/>
          <w:numId w:val="38"/>
        </w:numPr>
        <w:tabs>
          <w:tab w:val="num" w:pos="0"/>
        </w:tabs>
        <w:spacing w:line="312" w:lineRule="auto"/>
        <w:jc w:val="left"/>
        <w:rPr>
          <w:rFonts w:cs="Arial"/>
          <w:sz w:val="22"/>
          <w:szCs w:val="22"/>
          <w:lang w:val="en-GB"/>
        </w:rPr>
      </w:pPr>
      <w:r w:rsidRPr="00233CB5">
        <w:rPr>
          <w:rFonts w:cs="Arial"/>
          <w:sz w:val="22"/>
          <w:szCs w:val="22"/>
          <w:lang w:val="en-GB"/>
        </w:rPr>
        <w:t>093 (Section 7 to Annex 3), provided by FM PT 51;</w:t>
      </w:r>
    </w:p>
    <w:p w:rsidR="00177D8A" w:rsidRPr="00233CB5" w:rsidRDefault="00177D8A" w:rsidP="00495AAE">
      <w:pPr>
        <w:pStyle w:val="bodyChar"/>
        <w:numPr>
          <w:ilvl w:val="0"/>
          <w:numId w:val="38"/>
        </w:numPr>
        <w:tabs>
          <w:tab w:val="num" w:pos="0"/>
        </w:tabs>
        <w:spacing w:line="312" w:lineRule="auto"/>
        <w:jc w:val="left"/>
        <w:rPr>
          <w:rFonts w:cs="Arial"/>
          <w:sz w:val="22"/>
          <w:szCs w:val="22"/>
          <w:lang w:val="en-GB"/>
        </w:rPr>
      </w:pPr>
      <w:r w:rsidRPr="00233CB5">
        <w:rPr>
          <w:rFonts w:cs="Arial"/>
          <w:sz w:val="22"/>
          <w:szCs w:val="22"/>
          <w:lang w:val="en-GB"/>
        </w:rPr>
        <w:t>081 (Section 13 of the Progress report), provided by SRD/MG;</w:t>
      </w:r>
    </w:p>
    <w:p w:rsidR="00177D8A" w:rsidRPr="00233CB5" w:rsidRDefault="00177D8A" w:rsidP="00495AAE">
      <w:pPr>
        <w:pStyle w:val="bodyChar"/>
        <w:numPr>
          <w:ilvl w:val="0"/>
          <w:numId w:val="38"/>
        </w:numPr>
        <w:tabs>
          <w:tab w:val="num" w:pos="0"/>
        </w:tabs>
        <w:spacing w:line="312" w:lineRule="auto"/>
        <w:jc w:val="left"/>
        <w:rPr>
          <w:rFonts w:cs="Arial"/>
          <w:sz w:val="22"/>
          <w:szCs w:val="22"/>
          <w:lang w:val="en-GB"/>
        </w:rPr>
      </w:pPr>
      <w:r w:rsidRPr="00233CB5">
        <w:rPr>
          <w:rFonts w:cs="Arial"/>
          <w:sz w:val="22"/>
          <w:szCs w:val="22"/>
          <w:lang w:val="en-GB"/>
        </w:rPr>
        <w:t xml:space="preserve">081 (Annex 7 to the </w:t>
      </w:r>
      <w:r w:rsidR="006F72CF" w:rsidRPr="00233CB5">
        <w:rPr>
          <w:rFonts w:cs="Arial"/>
          <w:sz w:val="22"/>
          <w:szCs w:val="22"/>
          <w:lang w:val="en-GB"/>
        </w:rPr>
        <w:t>p</w:t>
      </w:r>
      <w:r w:rsidRPr="00233CB5">
        <w:rPr>
          <w:rFonts w:cs="Arial"/>
          <w:sz w:val="22"/>
          <w:szCs w:val="22"/>
          <w:lang w:val="en-GB"/>
        </w:rPr>
        <w:t>rogress report), provided by SRD/MG;</w:t>
      </w:r>
    </w:p>
    <w:p w:rsidR="00177D8A" w:rsidRPr="00233CB5" w:rsidRDefault="00177D8A" w:rsidP="00495AAE">
      <w:pPr>
        <w:pStyle w:val="bodyChar"/>
        <w:numPr>
          <w:ilvl w:val="0"/>
          <w:numId w:val="38"/>
        </w:numPr>
        <w:tabs>
          <w:tab w:val="num" w:pos="0"/>
        </w:tabs>
        <w:spacing w:line="312" w:lineRule="auto"/>
        <w:jc w:val="left"/>
        <w:rPr>
          <w:rFonts w:cs="Arial"/>
          <w:sz w:val="22"/>
          <w:szCs w:val="22"/>
          <w:lang w:val="en-GB"/>
        </w:rPr>
      </w:pPr>
      <w:r w:rsidRPr="00233CB5">
        <w:rPr>
          <w:rFonts w:cs="Arial"/>
          <w:sz w:val="22"/>
          <w:szCs w:val="22"/>
          <w:lang w:val="en-GB"/>
        </w:rPr>
        <w:t xml:space="preserve">097, </w:t>
      </w:r>
      <w:r w:rsidRPr="00233CB5">
        <w:rPr>
          <w:rFonts w:cs="Arial"/>
          <w:bCs/>
          <w:sz w:val="22"/>
          <w:szCs w:val="22"/>
          <w:lang w:val="en-GB"/>
        </w:rPr>
        <w:t xml:space="preserve">LS from WG SE </w:t>
      </w:r>
      <w:r w:rsidR="00D901DD" w:rsidRPr="00233CB5">
        <w:rPr>
          <w:rFonts w:cs="Arial"/>
          <w:bCs/>
          <w:sz w:val="22"/>
          <w:szCs w:val="22"/>
          <w:lang w:val="en-GB"/>
        </w:rPr>
        <w:t xml:space="preserve">on </w:t>
      </w:r>
      <w:r w:rsidRPr="00233CB5">
        <w:rPr>
          <w:rFonts w:cs="Arial"/>
          <w:bCs/>
          <w:sz w:val="22"/>
          <w:szCs w:val="22"/>
          <w:lang w:val="en-GB"/>
        </w:rPr>
        <w:t>2 GHz unpaired bands;</w:t>
      </w:r>
    </w:p>
    <w:p w:rsidR="00177D8A" w:rsidRPr="00233CB5" w:rsidRDefault="00177D8A" w:rsidP="00495AAE">
      <w:pPr>
        <w:pStyle w:val="bodyChar"/>
        <w:numPr>
          <w:ilvl w:val="0"/>
          <w:numId w:val="38"/>
        </w:numPr>
        <w:tabs>
          <w:tab w:val="num" w:pos="0"/>
        </w:tabs>
        <w:spacing w:line="312" w:lineRule="auto"/>
        <w:jc w:val="left"/>
        <w:rPr>
          <w:rFonts w:cs="Arial"/>
          <w:sz w:val="22"/>
          <w:szCs w:val="22"/>
          <w:lang w:val="en-GB"/>
        </w:rPr>
      </w:pPr>
      <w:r w:rsidRPr="00233CB5">
        <w:rPr>
          <w:rFonts w:cs="Arial"/>
          <w:sz w:val="22"/>
          <w:szCs w:val="22"/>
          <w:lang w:val="en-GB"/>
        </w:rPr>
        <w:t xml:space="preserve">098, </w:t>
      </w:r>
      <w:r w:rsidRPr="00233CB5">
        <w:rPr>
          <w:rFonts w:cs="Arial"/>
          <w:bCs/>
          <w:sz w:val="22"/>
          <w:szCs w:val="22"/>
          <w:lang w:val="en-GB"/>
        </w:rPr>
        <w:t>LS from WG SE on PMSE video links studies.</w:t>
      </w:r>
    </w:p>
    <w:p w:rsidR="00177D8A" w:rsidRPr="00233CB5" w:rsidRDefault="00177D8A" w:rsidP="002269E3">
      <w:pPr>
        <w:pStyle w:val="bodyChar"/>
        <w:numPr>
          <w:ilvl w:val="0"/>
          <w:numId w:val="0"/>
        </w:numPr>
        <w:tabs>
          <w:tab w:val="num" w:pos="0"/>
        </w:tabs>
        <w:spacing w:line="312" w:lineRule="auto"/>
        <w:jc w:val="left"/>
        <w:rPr>
          <w:rFonts w:cs="Arial"/>
          <w:sz w:val="22"/>
          <w:szCs w:val="22"/>
          <w:lang w:val="en-GB"/>
        </w:rPr>
      </w:pPr>
      <w:r w:rsidRPr="00233CB5">
        <w:rPr>
          <w:rFonts w:cs="Arial"/>
          <w:sz w:val="22"/>
          <w:szCs w:val="22"/>
          <w:lang w:val="en-GB"/>
        </w:rPr>
        <w:t>As their contents were already taken into account by the CG in the Draft CEPT Report, no additional presentation of those was required.</w:t>
      </w:r>
    </w:p>
    <w:p w:rsidR="00177D8A" w:rsidRPr="00233CB5" w:rsidRDefault="00177D8A" w:rsidP="00495AAE">
      <w:pPr>
        <w:pStyle w:val="bodyChar"/>
        <w:numPr>
          <w:ilvl w:val="0"/>
          <w:numId w:val="42"/>
        </w:numPr>
        <w:spacing w:line="312" w:lineRule="auto"/>
        <w:ind w:left="0" w:hanging="500"/>
        <w:jc w:val="left"/>
        <w:rPr>
          <w:rFonts w:cs="Arial"/>
          <w:sz w:val="22"/>
          <w:szCs w:val="22"/>
          <w:lang w:val="en-GB"/>
        </w:rPr>
      </w:pPr>
      <w:r w:rsidRPr="00233CB5">
        <w:rPr>
          <w:rFonts w:cs="Arial"/>
          <w:sz w:val="22"/>
          <w:szCs w:val="22"/>
          <w:lang w:val="en-GB"/>
        </w:rPr>
        <w:t>The Final Draft CEPT Report in response to the EC Mandate on “</w:t>
      </w:r>
      <w:r w:rsidRPr="00233CB5">
        <w:rPr>
          <w:rFonts w:cs="Arial"/>
          <w:i/>
          <w:sz w:val="22"/>
          <w:szCs w:val="22"/>
          <w:lang w:val="en-GB"/>
        </w:rPr>
        <w:t>Unpaired terrestrial 2 GHz bands</w:t>
      </w:r>
      <w:r w:rsidRPr="00233CB5">
        <w:rPr>
          <w:rFonts w:cs="Arial"/>
          <w:sz w:val="22"/>
          <w:szCs w:val="22"/>
          <w:lang w:val="en-GB"/>
        </w:rPr>
        <w:t xml:space="preserve">”, as in document </w:t>
      </w:r>
      <w:proofErr w:type="gramStart"/>
      <w:r w:rsidRPr="00233CB5">
        <w:rPr>
          <w:rFonts w:cs="Arial"/>
          <w:sz w:val="22"/>
          <w:szCs w:val="22"/>
          <w:lang w:val="en-GB"/>
        </w:rPr>
        <w:t>FM(</w:t>
      </w:r>
      <w:proofErr w:type="gramEnd"/>
      <w:r w:rsidRPr="00233CB5">
        <w:rPr>
          <w:rFonts w:cs="Arial"/>
          <w:sz w:val="22"/>
          <w:szCs w:val="22"/>
          <w:lang w:val="en-GB"/>
        </w:rPr>
        <w:t>14)112, was introduced to WG FM. In particular, it was highlighted that:</w:t>
      </w:r>
    </w:p>
    <w:p w:rsidR="00177D8A" w:rsidRPr="00233CB5" w:rsidRDefault="00177D8A" w:rsidP="00495AAE">
      <w:pPr>
        <w:pStyle w:val="bodyChar"/>
        <w:numPr>
          <w:ilvl w:val="0"/>
          <w:numId w:val="41"/>
        </w:numPr>
        <w:tabs>
          <w:tab w:val="num" w:pos="0"/>
        </w:tabs>
        <w:spacing w:line="312" w:lineRule="auto"/>
        <w:jc w:val="left"/>
        <w:rPr>
          <w:rFonts w:cs="Arial"/>
          <w:sz w:val="22"/>
          <w:szCs w:val="22"/>
          <w:lang w:val="en-GB"/>
        </w:rPr>
      </w:pPr>
      <w:r w:rsidRPr="00233CB5">
        <w:rPr>
          <w:rFonts w:cs="Arial"/>
          <w:sz w:val="22"/>
          <w:szCs w:val="22"/>
          <w:lang w:val="en-GB"/>
        </w:rPr>
        <w:t xml:space="preserve">Sections 0 to 3 reflect the contents, slightly updated, of </w:t>
      </w:r>
      <w:r w:rsidRPr="00233CB5">
        <w:rPr>
          <w:rFonts w:cs="Arial"/>
          <w:i/>
          <w:sz w:val="22"/>
          <w:szCs w:val="22"/>
          <w:lang w:val="en-GB"/>
        </w:rPr>
        <w:t>“The outline of the response to the Commission in respect of the development of a CEPT response to the EC Mandate “To undertake studies on the harmonised technical conditions for the 1</w:t>
      </w:r>
      <w:r w:rsidR="00D901DD" w:rsidRPr="00233CB5">
        <w:rPr>
          <w:rFonts w:cs="Arial"/>
          <w:i/>
          <w:sz w:val="22"/>
          <w:szCs w:val="22"/>
          <w:lang w:val="en-GB"/>
        </w:rPr>
        <w:t> </w:t>
      </w:r>
      <w:r w:rsidRPr="00233CB5">
        <w:rPr>
          <w:rFonts w:cs="Arial"/>
          <w:i/>
          <w:sz w:val="22"/>
          <w:szCs w:val="22"/>
          <w:lang w:val="en-GB"/>
        </w:rPr>
        <w:t>900 – 1</w:t>
      </w:r>
      <w:r w:rsidR="00D901DD" w:rsidRPr="00233CB5">
        <w:rPr>
          <w:rFonts w:cs="Arial"/>
          <w:i/>
          <w:sz w:val="22"/>
          <w:szCs w:val="22"/>
          <w:lang w:val="en-GB"/>
        </w:rPr>
        <w:t> </w:t>
      </w:r>
      <w:r w:rsidRPr="00233CB5">
        <w:rPr>
          <w:rFonts w:cs="Arial"/>
          <w:i/>
          <w:sz w:val="22"/>
          <w:szCs w:val="22"/>
          <w:lang w:val="en-GB"/>
        </w:rPr>
        <w:t>920 MHz and 2</w:t>
      </w:r>
      <w:r w:rsidR="00D901DD" w:rsidRPr="00233CB5">
        <w:rPr>
          <w:rFonts w:cs="Arial"/>
          <w:i/>
          <w:sz w:val="22"/>
          <w:szCs w:val="22"/>
          <w:lang w:val="en-GB"/>
        </w:rPr>
        <w:t> </w:t>
      </w:r>
      <w:r w:rsidRPr="00233CB5">
        <w:rPr>
          <w:rFonts w:cs="Arial"/>
          <w:i/>
          <w:sz w:val="22"/>
          <w:szCs w:val="22"/>
          <w:lang w:val="en-GB"/>
        </w:rPr>
        <w:t>010 – 2</w:t>
      </w:r>
      <w:r w:rsidR="00D901DD" w:rsidRPr="00233CB5">
        <w:rPr>
          <w:rFonts w:cs="Arial"/>
          <w:i/>
          <w:sz w:val="22"/>
          <w:szCs w:val="22"/>
          <w:lang w:val="en-GB"/>
        </w:rPr>
        <w:t> </w:t>
      </w:r>
      <w:r w:rsidRPr="00233CB5">
        <w:rPr>
          <w:rFonts w:cs="Arial"/>
          <w:i/>
          <w:sz w:val="22"/>
          <w:szCs w:val="22"/>
          <w:lang w:val="en-GB"/>
        </w:rPr>
        <w:t>025 MHz frequency bands” ”</w:t>
      </w:r>
      <w:r w:rsidRPr="00233CB5">
        <w:rPr>
          <w:rFonts w:cs="Arial"/>
          <w:sz w:val="22"/>
          <w:szCs w:val="22"/>
          <w:lang w:val="en-GB"/>
        </w:rPr>
        <w:t>,</w:t>
      </w:r>
      <w:r w:rsidRPr="00233CB5">
        <w:rPr>
          <w:rFonts w:cs="Arial"/>
          <w:i/>
          <w:sz w:val="22"/>
          <w:szCs w:val="22"/>
          <w:lang w:val="en-GB"/>
        </w:rPr>
        <w:t xml:space="preserve"> </w:t>
      </w:r>
      <w:r w:rsidRPr="00233CB5">
        <w:rPr>
          <w:rFonts w:cs="Arial"/>
          <w:sz w:val="22"/>
          <w:szCs w:val="22"/>
          <w:lang w:val="en-GB"/>
        </w:rPr>
        <w:t>previously agreed (WG FM’s meeting in Budapest);</w:t>
      </w:r>
    </w:p>
    <w:p w:rsidR="00177D8A" w:rsidRPr="00233CB5" w:rsidRDefault="00177D8A" w:rsidP="00495AAE">
      <w:pPr>
        <w:pStyle w:val="bodyChar"/>
        <w:numPr>
          <w:ilvl w:val="0"/>
          <w:numId w:val="41"/>
        </w:numPr>
        <w:tabs>
          <w:tab w:val="num" w:pos="0"/>
        </w:tabs>
        <w:spacing w:line="312" w:lineRule="auto"/>
        <w:jc w:val="left"/>
        <w:rPr>
          <w:rFonts w:cs="Arial"/>
          <w:sz w:val="22"/>
          <w:szCs w:val="22"/>
          <w:lang w:val="en-GB"/>
        </w:rPr>
      </w:pPr>
      <w:r w:rsidRPr="00233CB5">
        <w:rPr>
          <w:rFonts w:cs="Arial"/>
          <w:sz w:val="22"/>
          <w:szCs w:val="22"/>
          <w:lang w:val="en-GB"/>
        </w:rPr>
        <w:t>Sections 4 to 9 were based on the structure outlined in document FM(13)171, Annex 35 (78</w:t>
      </w:r>
      <w:r w:rsidRPr="00233CB5">
        <w:rPr>
          <w:rFonts w:cs="Arial"/>
          <w:sz w:val="22"/>
          <w:szCs w:val="22"/>
          <w:vertAlign w:val="superscript"/>
          <w:lang w:val="en-GB"/>
        </w:rPr>
        <w:t>th</w:t>
      </w:r>
      <w:r w:rsidRPr="00233CB5">
        <w:rPr>
          <w:rFonts w:cs="Arial"/>
          <w:sz w:val="22"/>
          <w:szCs w:val="22"/>
          <w:lang w:val="en-GB"/>
        </w:rPr>
        <w:t xml:space="preserve"> WG FM meeting); some amendments to that structure were needed to reflect the results of the studies carried out in CEPT, as well as the conclusions that could be derived from those studies.</w:t>
      </w:r>
    </w:p>
    <w:p w:rsidR="00177D8A" w:rsidRPr="00233CB5" w:rsidRDefault="00177D8A" w:rsidP="00495AAE">
      <w:pPr>
        <w:pStyle w:val="bodyChar"/>
        <w:numPr>
          <w:ilvl w:val="0"/>
          <w:numId w:val="42"/>
        </w:numPr>
        <w:spacing w:line="312" w:lineRule="auto"/>
        <w:ind w:left="0" w:hanging="500"/>
        <w:jc w:val="left"/>
        <w:rPr>
          <w:rFonts w:cs="Arial"/>
          <w:sz w:val="22"/>
          <w:szCs w:val="22"/>
          <w:lang w:val="en-GB"/>
        </w:rPr>
      </w:pPr>
      <w:r w:rsidRPr="00233CB5">
        <w:rPr>
          <w:rFonts w:cs="Arial"/>
          <w:sz w:val="22"/>
          <w:szCs w:val="22"/>
          <w:lang w:val="en-GB"/>
        </w:rPr>
        <w:t>The final draft CEPT Report in response to the EC Mandate on the “</w:t>
      </w:r>
      <w:r w:rsidRPr="00233CB5">
        <w:rPr>
          <w:rFonts w:cs="Arial"/>
          <w:i/>
          <w:sz w:val="22"/>
          <w:szCs w:val="22"/>
          <w:lang w:val="en-GB"/>
        </w:rPr>
        <w:t>Unpaired terrestrial 2 GHz bands</w:t>
      </w:r>
      <w:r w:rsidRPr="00233CB5">
        <w:rPr>
          <w:rFonts w:cs="Arial"/>
          <w:sz w:val="22"/>
          <w:szCs w:val="22"/>
          <w:lang w:val="en-GB"/>
        </w:rPr>
        <w:t xml:space="preserve">” (document </w:t>
      </w:r>
      <w:proofErr w:type="gramStart"/>
      <w:r w:rsidRPr="00233CB5">
        <w:rPr>
          <w:rFonts w:cs="Arial"/>
          <w:sz w:val="22"/>
          <w:szCs w:val="22"/>
          <w:lang w:val="en-GB"/>
        </w:rPr>
        <w:t>FM(</w:t>
      </w:r>
      <w:proofErr w:type="gramEnd"/>
      <w:r w:rsidRPr="00233CB5">
        <w:rPr>
          <w:rFonts w:cs="Arial"/>
          <w:sz w:val="22"/>
          <w:szCs w:val="22"/>
          <w:lang w:val="en-GB"/>
        </w:rPr>
        <w:t xml:space="preserve">14)112) was considered in detail by the meeting. </w:t>
      </w:r>
    </w:p>
    <w:p w:rsidR="00177D8A" w:rsidRPr="00233CB5" w:rsidRDefault="00177D8A" w:rsidP="00495AAE">
      <w:pPr>
        <w:pStyle w:val="bodyChar"/>
        <w:numPr>
          <w:ilvl w:val="0"/>
          <w:numId w:val="42"/>
        </w:numPr>
        <w:spacing w:line="312" w:lineRule="auto"/>
        <w:ind w:left="0" w:hanging="500"/>
        <w:jc w:val="left"/>
        <w:rPr>
          <w:rFonts w:cs="Arial"/>
          <w:sz w:val="22"/>
          <w:szCs w:val="22"/>
          <w:lang w:val="en-GB"/>
        </w:rPr>
      </w:pPr>
      <w:r w:rsidRPr="00233CB5">
        <w:rPr>
          <w:rFonts w:cs="Arial"/>
          <w:sz w:val="22"/>
          <w:szCs w:val="22"/>
          <w:lang w:val="en-GB"/>
        </w:rPr>
        <w:t>WG FM noted</w:t>
      </w:r>
      <w:r w:rsidRPr="00233CB5">
        <w:rPr>
          <w:rFonts w:cs="Arial"/>
          <w:b/>
          <w:sz w:val="22"/>
          <w:szCs w:val="22"/>
          <w:lang w:val="en-GB"/>
        </w:rPr>
        <w:t xml:space="preserve"> </w:t>
      </w:r>
      <w:r w:rsidRPr="00233CB5">
        <w:rPr>
          <w:rFonts w:cs="Arial"/>
          <w:sz w:val="22"/>
          <w:szCs w:val="22"/>
          <w:lang w:val="en-GB"/>
        </w:rPr>
        <w:t>that studies ha</w:t>
      </w:r>
      <w:r w:rsidR="00D901DD" w:rsidRPr="00233CB5">
        <w:rPr>
          <w:rFonts w:cs="Arial"/>
          <w:sz w:val="22"/>
          <w:szCs w:val="22"/>
          <w:lang w:val="en-GB"/>
        </w:rPr>
        <w:t>d</w:t>
      </w:r>
      <w:r w:rsidRPr="00233CB5">
        <w:rPr>
          <w:rFonts w:cs="Arial"/>
          <w:sz w:val="22"/>
          <w:szCs w:val="22"/>
          <w:lang w:val="en-GB"/>
        </w:rPr>
        <w:t xml:space="preserve"> been carried out with regard to the candidate applications as described in the EC Mandate by considering various scenarios. The results of all these studies are provided in detail in other CEPT deliverables (ECC Report 209 and draft ECC Report 220). The results and conclusions as reflected in the final draft CEPT Report on the </w:t>
      </w:r>
      <w:r w:rsidRPr="00233CB5">
        <w:rPr>
          <w:rFonts w:cs="Arial"/>
          <w:color w:val="000000"/>
          <w:sz w:val="22"/>
          <w:szCs w:val="22"/>
          <w:lang w:val="en-GB"/>
        </w:rPr>
        <w:t>“</w:t>
      </w:r>
      <w:r w:rsidRPr="00233CB5">
        <w:rPr>
          <w:rFonts w:cs="Arial"/>
          <w:i/>
          <w:color w:val="000000"/>
          <w:sz w:val="22"/>
          <w:szCs w:val="22"/>
          <w:lang w:val="en-GB"/>
        </w:rPr>
        <w:t>Unpaired terrestrial 2 GHz bands</w:t>
      </w:r>
      <w:r w:rsidRPr="00233CB5">
        <w:rPr>
          <w:rFonts w:cs="Arial"/>
          <w:color w:val="000000"/>
          <w:sz w:val="22"/>
          <w:szCs w:val="22"/>
          <w:lang w:val="en-GB"/>
        </w:rPr>
        <w:t xml:space="preserve">” </w:t>
      </w:r>
      <w:r w:rsidRPr="00233CB5">
        <w:rPr>
          <w:rFonts w:cs="Arial"/>
          <w:sz w:val="22"/>
          <w:szCs w:val="22"/>
          <w:lang w:val="en-GB"/>
        </w:rPr>
        <w:t>considered only the two scenarios as described in section 5 of the Draft CEPT Report, as a result of the discussions and decisions made at the 79</w:t>
      </w:r>
      <w:r w:rsidRPr="00233CB5">
        <w:rPr>
          <w:rFonts w:cs="Arial"/>
          <w:sz w:val="22"/>
          <w:szCs w:val="22"/>
          <w:vertAlign w:val="superscript"/>
          <w:lang w:val="en-GB"/>
        </w:rPr>
        <w:t>th</w:t>
      </w:r>
      <w:r w:rsidRPr="00233CB5">
        <w:rPr>
          <w:rFonts w:cs="Arial"/>
          <w:sz w:val="22"/>
          <w:szCs w:val="22"/>
          <w:lang w:val="en-GB"/>
        </w:rPr>
        <w:t xml:space="preserve"> meeting of WG FM (see document FM(14)054, section 5.5). This was also a result of the responses to the ‘Call for Inputs’ carried out at the end of 2013. Relevant compatibility and sharing aspects were taken into account with regard to these two scenarios, which provided the possibility of spectrum sharing amongst radio applications as required in Task 3 of the EC Mandate. Therefore, it was considered by the CG, and endorsed by WG FM, that there was no need to complete all other studies which were not in line with the two selected scenarios.</w:t>
      </w:r>
    </w:p>
    <w:p w:rsidR="00177D8A" w:rsidRPr="00233CB5" w:rsidRDefault="00177D8A" w:rsidP="00495AAE">
      <w:pPr>
        <w:pStyle w:val="bodyChar"/>
        <w:numPr>
          <w:ilvl w:val="0"/>
          <w:numId w:val="42"/>
        </w:numPr>
        <w:spacing w:line="312" w:lineRule="auto"/>
        <w:ind w:left="0" w:hanging="500"/>
        <w:jc w:val="left"/>
        <w:rPr>
          <w:rFonts w:cs="Arial"/>
          <w:sz w:val="22"/>
          <w:szCs w:val="22"/>
          <w:lang w:val="en-GB"/>
        </w:rPr>
      </w:pPr>
      <w:r w:rsidRPr="00233CB5">
        <w:rPr>
          <w:rFonts w:cs="Arial"/>
          <w:sz w:val="22"/>
          <w:szCs w:val="22"/>
          <w:lang w:val="en-GB"/>
        </w:rPr>
        <w:t xml:space="preserve">After introducing the amendments resulting from the views expressed during the debate, WG FM agreed to the text of the final draft CEPT Report 52 as in </w:t>
      </w:r>
      <w:r w:rsidRPr="00233CB5">
        <w:rPr>
          <w:rFonts w:cs="Arial"/>
          <w:b/>
          <w:sz w:val="22"/>
          <w:szCs w:val="22"/>
          <w:lang w:val="en-GB"/>
        </w:rPr>
        <w:t>Annex</w:t>
      </w:r>
      <w:r w:rsidR="00DE5BDB" w:rsidRPr="00233CB5">
        <w:rPr>
          <w:rFonts w:cs="Arial"/>
          <w:b/>
          <w:sz w:val="22"/>
          <w:szCs w:val="22"/>
          <w:lang w:val="en-GB"/>
        </w:rPr>
        <w:t> </w:t>
      </w:r>
      <w:r w:rsidR="008D41EB" w:rsidRPr="00233CB5">
        <w:rPr>
          <w:rFonts w:cs="Arial"/>
          <w:b/>
          <w:sz w:val="22"/>
          <w:szCs w:val="22"/>
          <w:lang w:val="en-GB"/>
        </w:rPr>
        <w:t>29</w:t>
      </w:r>
      <w:r w:rsidRPr="00233CB5">
        <w:rPr>
          <w:rFonts w:cs="Arial"/>
          <w:sz w:val="22"/>
          <w:szCs w:val="22"/>
          <w:lang w:val="en-GB"/>
        </w:rPr>
        <w:t>.</w:t>
      </w:r>
    </w:p>
    <w:p w:rsidR="00177D8A" w:rsidRPr="00233CB5" w:rsidRDefault="00177D8A" w:rsidP="00495AAE">
      <w:pPr>
        <w:pStyle w:val="bodyChar"/>
        <w:numPr>
          <w:ilvl w:val="0"/>
          <w:numId w:val="42"/>
        </w:numPr>
        <w:spacing w:line="312" w:lineRule="auto"/>
        <w:ind w:left="0" w:hanging="500"/>
        <w:jc w:val="left"/>
        <w:rPr>
          <w:rFonts w:cs="Arial"/>
          <w:sz w:val="22"/>
          <w:szCs w:val="22"/>
          <w:lang w:val="en-GB"/>
        </w:rPr>
      </w:pPr>
      <w:r w:rsidRPr="00233CB5">
        <w:rPr>
          <w:rFonts w:cs="Arial"/>
          <w:sz w:val="22"/>
          <w:szCs w:val="22"/>
          <w:lang w:val="en-GB"/>
        </w:rPr>
        <w:t>The final CEPT response to the EC Mandate on “</w:t>
      </w:r>
      <w:r w:rsidRPr="00233CB5">
        <w:rPr>
          <w:rFonts w:cs="Arial"/>
          <w:i/>
          <w:sz w:val="22"/>
          <w:szCs w:val="22"/>
          <w:lang w:val="en-GB"/>
        </w:rPr>
        <w:t>Unpaired terrestrial 2 GHz bands</w:t>
      </w:r>
      <w:r w:rsidRPr="00233CB5">
        <w:rPr>
          <w:rFonts w:cs="Arial"/>
          <w:sz w:val="22"/>
          <w:szCs w:val="22"/>
          <w:lang w:val="en-GB"/>
        </w:rPr>
        <w:t>” is expected to be delivered to the Commission in June 2014 subject to subsequent public consultation, in accordance with the EC Mandate schedule. Therefore, WG FM agreed to submit the final draft CEPT Report to the forthcoming ECC meeting in June 2014.</w:t>
      </w:r>
    </w:p>
    <w:p w:rsidR="00177D8A" w:rsidRPr="00233CB5" w:rsidRDefault="00177D8A" w:rsidP="00495AAE">
      <w:pPr>
        <w:pStyle w:val="bodyChar"/>
        <w:numPr>
          <w:ilvl w:val="0"/>
          <w:numId w:val="42"/>
        </w:numPr>
        <w:spacing w:line="312" w:lineRule="auto"/>
        <w:ind w:left="0" w:hanging="500"/>
        <w:jc w:val="left"/>
        <w:rPr>
          <w:rFonts w:cs="Arial"/>
          <w:sz w:val="22"/>
          <w:szCs w:val="22"/>
          <w:lang w:val="en-GB"/>
        </w:rPr>
      </w:pPr>
      <w:r w:rsidRPr="00233CB5">
        <w:rPr>
          <w:rFonts w:cs="Arial"/>
          <w:sz w:val="22"/>
          <w:szCs w:val="22"/>
          <w:lang w:val="en-GB"/>
        </w:rPr>
        <w:t xml:space="preserve">The final Report from CEPT to the Commission, taking into account the outcome of the public consultation, is due in November 2014. </w:t>
      </w:r>
      <w:r w:rsidRPr="00233CB5">
        <w:rPr>
          <w:rFonts w:cs="Arial"/>
          <w:bCs/>
          <w:color w:val="000000"/>
          <w:sz w:val="22"/>
          <w:szCs w:val="22"/>
          <w:lang w:val="en-GB" w:eastAsia="ru-RU"/>
        </w:rPr>
        <w:t xml:space="preserve">The CG was tasked to consider the comments received </w:t>
      </w:r>
      <w:r w:rsidRPr="00233CB5">
        <w:rPr>
          <w:rFonts w:cs="Arial"/>
          <w:bCs/>
          <w:color w:val="000000"/>
          <w:sz w:val="22"/>
          <w:szCs w:val="22"/>
          <w:lang w:val="en-GB" w:eastAsia="ru-RU"/>
        </w:rPr>
        <w:lastRenderedPageBreak/>
        <w:t>during the public consultation and revise</w:t>
      </w:r>
      <w:r w:rsidRPr="00233CB5">
        <w:rPr>
          <w:rFonts w:cs="Arial"/>
          <w:sz w:val="22"/>
          <w:szCs w:val="22"/>
          <w:lang w:val="en-GB"/>
        </w:rPr>
        <w:t xml:space="preserve"> accordingly</w:t>
      </w:r>
      <w:r w:rsidRPr="00233CB5">
        <w:rPr>
          <w:rFonts w:cs="Arial"/>
          <w:bCs/>
          <w:color w:val="000000"/>
          <w:sz w:val="22"/>
          <w:szCs w:val="22"/>
          <w:lang w:val="en-GB" w:eastAsia="ru-RU"/>
        </w:rPr>
        <w:t xml:space="preserve"> the </w:t>
      </w:r>
      <w:r w:rsidRPr="00233CB5">
        <w:rPr>
          <w:rFonts w:cs="Arial"/>
          <w:sz w:val="22"/>
          <w:szCs w:val="22"/>
          <w:lang w:val="en-GB"/>
        </w:rPr>
        <w:t xml:space="preserve">final draft CEPT Report 52, </w:t>
      </w:r>
      <w:r w:rsidRPr="00233CB5">
        <w:rPr>
          <w:rFonts w:cs="Arial"/>
          <w:bCs/>
          <w:color w:val="000000"/>
          <w:sz w:val="22"/>
          <w:szCs w:val="22"/>
          <w:lang w:val="en-GB" w:eastAsia="ru-RU"/>
        </w:rPr>
        <w:t xml:space="preserve">if required. </w:t>
      </w:r>
      <w:r w:rsidRPr="00233CB5">
        <w:rPr>
          <w:rFonts w:cs="Arial"/>
          <w:sz w:val="22"/>
          <w:szCs w:val="22"/>
          <w:lang w:val="en-GB"/>
        </w:rPr>
        <w:t xml:space="preserve">Consequently, an additional meeting or web-meeting of the CG is tentatively </w:t>
      </w:r>
      <w:r w:rsidRPr="00233CB5">
        <w:rPr>
          <w:rFonts w:cs="Arial"/>
          <w:bCs/>
          <w:color w:val="000000"/>
          <w:sz w:val="22"/>
          <w:szCs w:val="22"/>
          <w:lang w:val="en-GB" w:eastAsia="ru-RU"/>
        </w:rPr>
        <w:t>scheduled for the 19</w:t>
      </w:r>
      <w:r w:rsidRPr="00233CB5">
        <w:rPr>
          <w:rFonts w:cs="Arial"/>
          <w:bCs/>
          <w:color w:val="000000"/>
          <w:sz w:val="22"/>
          <w:szCs w:val="22"/>
          <w:vertAlign w:val="superscript"/>
          <w:lang w:val="en-GB" w:eastAsia="ru-RU"/>
        </w:rPr>
        <w:t>th</w:t>
      </w:r>
      <w:r w:rsidRPr="00233CB5">
        <w:rPr>
          <w:rFonts w:cs="Arial"/>
          <w:bCs/>
          <w:color w:val="000000"/>
          <w:sz w:val="22"/>
          <w:szCs w:val="22"/>
          <w:lang w:val="en-GB" w:eastAsia="ru-RU"/>
        </w:rPr>
        <w:t xml:space="preserve"> of September.</w:t>
      </w:r>
    </w:p>
    <w:p w:rsidR="00177D8A" w:rsidRPr="00233CB5" w:rsidRDefault="00177D8A" w:rsidP="00495AAE">
      <w:pPr>
        <w:pStyle w:val="bodyChar"/>
        <w:numPr>
          <w:ilvl w:val="0"/>
          <w:numId w:val="42"/>
        </w:numPr>
        <w:spacing w:line="312" w:lineRule="auto"/>
        <w:ind w:left="0" w:hanging="500"/>
        <w:jc w:val="left"/>
        <w:rPr>
          <w:rFonts w:cs="Arial"/>
          <w:sz w:val="22"/>
          <w:szCs w:val="22"/>
          <w:lang w:val="en-GB"/>
        </w:rPr>
      </w:pPr>
      <w:r w:rsidRPr="00233CB5">
        <w:rPr>
          <w:rFonts w:cs="Arial"/>
          <w:sz w:val="22"/>
          <w:szCs w:val="22"/>
          <w:lang w:val="en-GB"/>
        </w:rPr>
        <w:t>Ms Cristina Reis brought to the attention of WG FM a subject that was raised in the CG, namely if CEPT (WG FM or ECC) needs to provide its view / preference with respect to any of the two scenarios considered in the final draft CEPT Report or if any future decision shall be left to the market. It was emphasised that the final draft CEPT Report reflects in detail, on a factual manner, the two scenarios that were agreed in Budapest’s WG FM meeting and the corresponding analysis. The CG considered inappropriate to indicate, in the final draft CEPT Report, any preference with respect to one or the other scenarios detailed in the report and kept its text and conclusions simply factual.</w:t>
      </w:r>
    </w:p>
    <w:p w:rsidR="00177D8A" w:rsidRPr="00233CB5" w:rsidRDefault="00177D8A" w:rsidP="00495AAE">
      <w:pPr>
        <w:pStyle w:val="bodyChar"/>
        <w:numPr>
          <w:ilvl w:val="0"/>
          <w:numId w:val="42"/>
        </w:numPr>
        <w:spacing w:line="312" w:lineRule="auto"/>
        <w:ind w:left="0" w:hanging="500"/>
        <w:jc w:val="left"/>
        <w:rPr>
          <w:rFonts w:cs="Arial"/>
          <w:sz w:val="22"/>
          <w:szCs w:val="22"/>
          <w:lang w:val="en-GB"/>
        </w:rPr>
      </w:pPr>
      <w:r w:rsidRPr="00233CB5">
        <w:rPr>
          <w:rFonts w:cs="Arial"/>
          <w:sz w:val="22"/>
          <w:szCs w:val="22"/>
          <w:lang w:val="en-GB"/>
        </w:rPr>
        <w:t xml:space="preserve">It was underlined that the views collected in the CG are rather limited, as the number of participating Administrations is small. As WG FM is attended by a higher number of Administrations, participants were invited to express their views on the matter. After an extensive debate that took place in the Plenary, WG FM concluded that, as a principle, the prioritisation of any applications for a specific frequency band, involving a designation of spectrum, shall not be left to the market but is Administrations’ responsibility. On the other hand, the choice between competing technologies of a same application, encompassing the evaluation of the performance and other parameters, shall be left to the market. </w:t>
      </w:r>
    </w:p>
    <w:p w:rsidR="00177D8A" w:rsidRPr="00233CB5" w:rsidRDefault="00BF5542" w:rsidP="00495AAE">
      <w:pPr>
        <w:pStyle w:val="bodyChar"/>
        <w:numPr>
          <w:ilvl w:val="0"/>
          <w:numId w:val="42"/>
        </w:numPr>
        <w:spacing w:line="312" w:lineRule="auto"/>
        <w:ind w:left="0" w:hanging="500"/>
        <w:jc w:val="left"/>
        <w:rPr>
          <w:rFonts w:cs="Arial"/>
          <w:sz w:val="22"/>
          <w:szCs w:val="22"/>
          <w:lang w:val="en-GB"/>
        </w:rPr>
      </w:pPr>
      <w:r w:rsidRPr="00233CB5">
        <w:rPr>
          <w:rFonts w:cs="Arial"/>
          <w:sz w:val="22"/>
          <w:szCs w:val="22"/>
          <w:lang w:val="en-GB"/>
        </w:rPr>
        <w:t>Further</w:t>
      </w:r>
      <w:r w:rsidR="00177D8A" w:rsidRPr="00233CB5">
        <w:rPr>
          <w:rFonts w:cs="Arial"/>
          <w:sz w:val="22"/>
          <w:szCs w:val="22"/>
          <w:lang w:val="en-GB"/>
        </w:rPr>
        <w:t>, it was highlighted that the selection of the mode of operation of Broadband DA2GC (either FDD or TDD) in the bands 1900-1920 MHz and 2010-2025 MHz, which in principle is up to the market, will impact the conditions of operation of the other applications that are, or may in the future, be accommodated in that spectrum.</w:t>
      </w:r>
    </w:p>
    <w:p w:rsidR="00177D8A" w:rsidRPr="00233CB5" w:rsidRDefault="00177D8A" w:rsidP="00495AAE">
      <w:pPr>
        <w:pStyle w:val="bodyChar"/>
        <w:numPr>
          <w:ilvl w:val="0"/>
          <w:numId w:val="42"/>
        </w:numPr>
        <w:spacing w:line="312" w:lineRule="auto"/>
        <w:ind w:left="0" w:hanging="500"/>
        <w:jc w:val="left"/>
        <w:rPr>
          <w:rFonts w:cs="Arial"/>
          <w:sz w:val="22"/>
          <w:szCs w:val="22"/>
          <w:lang w:val="en-GB"/>
        </w:rPr>
      </w:pPr>
      <w:r w:rsidRPr="00233CB5">
        <w:rPr>
          <w:rFonts w:cs="Arial"/>
          <w:sz w:val="22"/>
          <w:szCs w:val="22"/>
          <w:lang w:val="en-GB"/>
        </w:rPr>
        <w:t xml:space="preserve">As complementary information, it was referred that a pan-European selection process of a European DA2GC operator might need to be put in place, which, together with the definition of the regulatory framework for DA2GC, might take some time. </w:t>
      </w:r>
    </w:p>
    <w:p w:rsidR="00177D8A" w:rsidRPr="00233CB5" w:rsidRDefault="00177D8A" w:rsidP="00495AAE">
      <w:pPr>
        <w:pStyle w:val="bodyChar"/>
        <w:numPr>
          <w:ilvl w:val="0"/>
          <w:numId w:val="42"/>
        </w:numPr>
        <w:spacing w:line="312" w:lineRule="auto"/>
        <w:ind w:left="0" w:hanging="500"/>
        <w:jc w:val="left"/>
        <w:rPr>
          <w:rFonts w:cs="Arial"/>
          <w:sz w:val="22"/>
          <w:szCs w:val="22"/>
          <w:lang w:val="en-GB"/>
        </w:rPr>
      </w:pPr>
      <w:r w:rsidRPr="00233CB5">
        <w:rPr>
          <w:rFonts w:cs="Arial"/>
          <w:sz w:val="22"/>
          <w:szCs w:val="22"/>
          <w:lang w:val="en-GB"/>
        </w:rPr>
        <w:t xml:space="preserve">It was as well mentioned that, as long as no further decisions are taken with respect to the unpaired 2 GHz bands, VLCC may </w:t>
      </w:r>
      <w:proofErr w:type="gramStart"/>
      <w:r w:rsidRPr="00233CB5">
        <w:rPr>
          <w:rFonts w:cs="Arial"/>
          <w:sz w:val="22"/>
          <w:szCs w:val="22"/>
          <w:lang w:val="en-GB"/>
        </w:rPr>
        <w:t>proceed</w:t>
      </w:r>
      <w:proofErr w:type="gramEnd"/>
      <w:r w:rsidRPr="00233CB5">
        <w:rPr>
          <w:rFonts w:cs="Arial"/>
          <w:sz w:val="22"/>
          <w:szCs w:val="22"/>
          <w:lang w:val="en-GB"/>
        </w:rPr>
        <w:t xml:space="preserve"> its operation on a national basis in the upper band (2010-2025 MHz), as of today, on a temporary basis. In this respect, France pointed out that the PPDR part of VLCC could not invest in equipment to operate without long term visibility, so only PMSE was in a position to progress.</w:t>
      </w:r>
    </w:p>
    <w:p w:rsidR="00177D8A" w:rsidRPr="00233CB5" w:rsidRDefault="00177D8A" w:rsidP="00495AAE">
      <w:pPr>
        <w:pStyle w:val="bodyChar"/>
        <w:numPr>
          <w:ilvl w:val="0"/>
          <w:numId w:val="42"/>
        </w:numPr>
        <w:spacing w:line="312" w:lineRule="auto"/>
        <w:ind w:left="0" w:hanging="500"/>
        <w:jc w:val="left"/>
        <w:rPr>
          <w:rFonts w:cs="Arial"/>
          <w:sz w:val="22"/>
          <w:szCs w:val="22"/>
          <w:lang w:val="en-GB"/>
        </w:rPr>
      </w:pPr>
      <w:r w:rsidRPr="00233CB5">
        <w:rPr>
          <w:rFonts w:cs="Arial"/>
          <w:sz w:val="22"/>
          <w:szCs w:val="22"/>
          <w:lang w:val="en-GB"/>
        </w:rPr>
        <w:t>However, it was also noted that VLCC equipment can operate within a wider tuning range including 2010-2025 MHz.</w:t>
      </w:r>
    </w:p>
    <w:p w:rsidR="00177D8A" w:rsidRPr="00233CB5" w:rsidRDefault="00177D8A" w:rsidP="00495AAE">
      <w:pPr>
        <w:pStyle w:val="bodyChar"/>
        <w:numPr>
          <w:ilvl w:val="0"/>
          <w:numId w:val="42"/>
        </w:numPr>
        <w:tabs>
          <w:tab w:val="clear" w:pos="0"/>
        </w:tabs>
        <w:spacing w:line="312" w:lineRule="auto"/>
        <w:ind w:left="0" w:hanging="500"/>
        <w:jc w:val="left"/>
        <w:rPr>
          <w:rFonts w:cs="Arial"/>
          <w:lang w:val="en-GB"/>
        </w:rPr>
      </w:pPr>
      <w:r w:rsidRPr="00233CB5">
        <w:rPr>
          <w:rFonts w:cs="Arial"/>
          <w:sz w:val="22"/>
          <w:szCs w:val="22"/>
          <w:lang w:val="en-GB"/>
        </w:rPr>
        <w:t>As the Draft CEPT Report 52 is expected to be sent to public consultation very soon, the interested parties are encouraged to use that opportunity to further express their views on the subject.</w:t>
      </w:r>
    </w:p>
    <w:p w:rsidR="00177D8A" w:rsidRPr="00233CB5" w:rsidRDefault="00177D8A" w:rsidP="002269E3">
      <w:pPr>
        <w:pStyle w:val="bodyChar"/>
        <w:numPr>
          <w:ilvl w:val="0"/>
          <w:numId w:val="0"/>
        </w:numPr>
        <w:spacing w:line="312" w:lineRule="auto"/>
        <w:ind w:left="-567"/>
        <w:jc w:val="left"/>
        <w:rPr>
          <w:rFonts w:cs="Arial"/>
          <w:sz w:val="22"/>
          <w:szCs w:val="22"/>
          <w:lang w:val="en-GB"/>
        </w:rPr>
      </w:pPr>
    </w:p>
    <w:p w:rsidR="00177D8A" w:rsidRPr="00233CB5" w:rsidRDefault="00177D8A" w:rsidP="002269E3">
      <w:pPr>
        <w:pStyle w:val="bodyChar"/>
        <w:numPr>
          <w:ilvl w:val="0"/>
          <w:numId w:val="0"/>
        </w:numPr>
        <w:spacing w:before="120" w:line="312" w:lineRule="auto"/>
        <w:ind w:left="-567"/>
        <w:jc w:val="left"/>
        <w:rPr>
          <w:rFonts w:cs="Arial"/>
          <w:b/>
          <w:sz w:val="26"/>
          <w:szCs w:val="26"/>
          <w:lang w:val="en-GB" w:eastAsia="de-DE"/>
        </w:rPr>
      </w:pPr>
      <w:r w:rsidRPr="00233CB5">
        <w:rPr>
          <w:rFonts w:cs="Arial"/>
          <w:b/>
          <w:sz w:val="26"/>
          <w:szCs w:val="26"/>
          <w:lang w:val="en-GB" w:eastAsia="de-DE"/>
        </w:rPr>
        <w:t xml:space="preserve">5.5 Maritime Broadband </w:t>
      </w:r>
      <w:r w:rsidR="00DE5BDB" w:rsidRPr="00233CB5">
        <w:rPr>
          <w:rFonts w:cs="Arial"/>
          <w:b/>
          <w:sz w:val="26"/>
          <w:szCs w:val="26"/>
          <w:lang w:val="en-GB" w:eastAsia="de-DE"/>
        </w:rPr>
        <w:t xml:space="preserve">Radio </w:t>
      </w:r>
      <w:r w:rsidRPr="00233CB5">
        <w:rPr>
          <w:rFonts w:cs="Arial"/>
          <w:b/>
          <w:sz w:val="26"/>
          <w:szCs w:val="26"/>
          <w:lang w:val="en-GB" w:eastAsia="de-DE"/>
        </w:rPr>
        <w:t>Links</w:t>
      </w:r>
      <w:r w:rsidR="00DE5BDB" w:rsidRPr="00233CB5">
        <w:rPr>
          <w:rFonts w:cs="Arial"/>
          <w:b/>
          <w:sz w:val="26"/>
          <w:szCs w:val="26"/>
          <w:lang w:val="en-GB" w:eastAsia="de-DE"/>
        </w:rPr>
        <w:t xml:space="preserve"> (MBR)</w:t>
      </w:r>
    </w:p>
    <w:p w:rsidR="00177D8A" w:rsidRPr="00233CB5" w:rsidRDefault="00177D8A" w:rsidP="00495AAE">
      <w:pPr>
        <w:pStyle w:val="bodyChar"/>
        <w:numPr>
          <w:ilvl w:val="0"/>
          <w:numId w:val="30"/>
        </w:numPr>
        <w:spacing w:line="312" w:lineRule="auto"/>
        <w:ind w:left="0" w:hanging="567"/>
        <w:jc w:val="left"/>
        <w:rPr>
          <w:rFonts w:cs="Arial"/>
          <w:sz w:val="22"/>
          <w:szCs w:val="22"/>
          <w:lang w:val="en-GB"/>
        </w:rPr>
      </w:pPr>
      <w:r w:rsidRPr="00233CB5">
        <w:rPr>
          <w:rFonts w:cs="Arial"/>
          <w:sz w:val="22"/>
          <w:szCs w:val="22"/>
          <w:lang w:val="en-GB"/>
        </w:rPr>
        <w:t xml:space="preserve">The </w:t>
      </w:r>
      <w:r w:rsidR="00197247" w:rsidRPr="00233CB5">
        <w:rPr>
          <w:rFonts w:cs="Arial"/>
          <w:sz w:val="22"/>
          <w:szCs w:val="22"/>
          <w:lang w:val="en-GB"/>
        </w:rPr>
        <w:t>C</w:t>
      </w:r>
      <w:r w:rsidRPr="00233CB5">
        <w:rPr>
          <w:rFonts w:cs="Arial"/>
          <w:sz w:val="22"/>
          <w:szCs w:val="22"/>
          <w:lang w:val="en-GB"/>
        </w:rPr>
        <w:t xml:space="preserve">hairman of the CG presented the progress report given in document </w:t>
      </w:r>
      <w:proofErr w:type="gramStart"/>
      <w:r w:rsidRPr="00233CB5">
        <w:rPr>
          <w:rFonts w:cs="Arial"/>
          <w:sz w:val="22"/>
          <w:szCs w:val="22"/>
          <w:lang w:val="en-GB"/>
        </w:rPr>
        <w:t>FM(</w:t>
      </w:r>
      <w:proofErr w:type="gramEnd"/>
      <w:r w:rsidRPr="00233CB5">
        <w:rPr>
          <w:rFonts w:cs="Arial"/>
          <w:sz w:val="22"/>
          <w:szCs w:val="22"/>
          <w:lang w:val="en-GB"/>
        </w:rPr>
        <w:t>14)074.</w:t>
      </w:r>
    </w:p>
    <w:p w:rsidR="00177D8A" w:rsidRPr="00233CB5" w:rsidRDefault="00177D8A" w:rsidP="00495AAE">
      <w:pPr>
        <w:pStyle w:val="bodyChar"/>
        <w:numPr>
          <w:ilvl w:val="0"/>
          <w:numId w:val="30"/>
        </w:numPr>
        <w:spacing w:line="312" w:lineRule="auto"/>
        <w:ind w:left="0" w:hanging="567"/>
        <w:jc w:val="left"/>
        <w:rPr>
          <w:rFonts w:cs="Arial"/>
          <w:sz w:val="22"/>
          <w:szCs w:val="22"/>
          <w:lang w:val="en-GB"/>
        </w:rPr>
      </w:pPr>
      <w:r w:rsidRPr="00233CB5">
        <w:rPr>
          <w:rFonts w:cs="Arial"/>
          <w:sz w:val="22"/>
          <w:szCs w:val="22"/>
          <w:lang w:val="en-GB"/>
        </w:rPr>
        <w:t>Following initiative from WG FM, WG SE</w:t>
      </w:r>
      <w:r w:rsidR="00D901DD" w:rsidRPr="00233CB5">
        <w:rPr>
          <w:rFonts w:cs="Arial"/>
          <w:sz w:val="22"/>
          <w:szCs w:val="22"/>
          <w:lang w:val="en-GB"/>
        </w:rPr>
        <w:t xml:space="preserve"> </w:t>
      </w:r>
      <w:r w:rsidRPr="00233CB5">
        <w:rPr>
          <w:rFonts w:cs="Arial"/>
          <w:sz w:val="22"/>
          <w:szCs w:val="22"/>
          <w:lang w:val="en-GB"/>
        </w:rPr>
        <w:t>/</w:t>
      </w:r>
      <w:r w:rsidR="00D901DD" w:rsidRPr="00233CB5">
        <w:rPr>
          <w:rFonts w:cs="Arial"/>
          <w:sz w:val="22"/>
          <w:szCs w:val="22"/>
          <w:lang w:val="en-GB"/>
        </w:rPr>
        <w:t xml:space="preserve"> </w:t>
      </w:r>
      <w:r w:rsidRPr="00233CB5">
        <w:rPr>
          <w:rFonts w:cs="Arial"/>
          <w:sz w:val="22"/>
          <w:szCs w:val="22"/>
          <w:lang w:val="en-GB"/>
        </w:rPr>
        <w:t>SE19 has started interference and compatibility studies and ETSI has started the preparations of a harmonised standard.</w:t>
      </w:r>
    </w:p>
    <w:p w:rsidR="00177D8A" w:rsidRPr="00233CB5" w:rsidRDefault="00177D8A" w:rsidP="00495AAE">
      <w:pPr>
        <w:pStyle w:val="bodyChar"/>
        <w:numPr>
          <w:ilvl w:val="0"/>
          <w:numId w:val="30"/>
        </w:numPr>
        <w:spacing w:line="312" w:lineRule="auto"/>
        <w:ind w:left="0" w:hanging="567"/>
        <w:jc w:val="left"/>
        <w:rPr>
          <w:rFonts w:cs="Arial"/>
          <w:sz w:val="22"/>
          <w:szCs w:val="22"/>
          <w:lang w:val="en-GB"/>
        </w:rPr>
      </w:pPr>
      <w:r w:rsidRPr="00233CB5">
        <w:rPr>
          <w:rFonts w:cs="Arial"/>
          <w:sz w:val="22"/>
          <w:szCs w:val="22"/>
          <w:lang w:val="en-GB"/>
        </w:rPr>
        <w:lastRenderedPageBreak/>
        <w:t xml:space="preserve">The work with MBR is in good progress, but there is still a lot of work to be done. WG FM noted the progress report and tasked the </w:t>
      </w:r>
      <w:r w:rsidR="00D901DD" w:rsidRPr="00233CB5">
        <w:rPr>
          <w:rFonts w:cs="Arial"/>
          <w:sz w:val="22"/>
          <w:szCs w:val="22"/>
          <w:lang w:val="en-GB"/>
        </w:rPr>
        <w:t>C</w:t>
      </w:r>
      <w:r w:rsidRPr="00233CB5">
        <w:rPr>
          <w:rFonts w:cs="Arial"/>
          <w:sz w:val="22"/>
          <w:szCs w:val="22"/>
          <w:lang w:val="en-GB"/>
        </w:rPr>
        <w:t xml:space="preserve">orrespondence </w:t>
      </w:r>
      <w:r w:rsidR="00D901DD" w:rsidRPr="00233CB5">
        <w:rPr>
          <w:rFonts w:cs="Arial"/>
          <w:sz w:val="22"/>
          <w:szCs w:val="22"/>
          <w:lang w:val="en-GB"/>
        </w:rPr>
        <w:t>G</w:t>
      </w:r>
      <w:r w:rsidRPr="00233CB5">
        <w:rPr>
          <w:rFonts w:cs="Arial"/>
          <w:sz w:val="22"/>
          <w:szCs w:val="22"/>
          <w:lang w:val="en-GB"/>
        </w:rPr>
        <w:t>roup to continue its work in accordance with the terms of reference given by WG FM</w:t>
      </w:r>
      <w:r w:rsidR="00BB2DDC" w:rsidRPr="00233CB5">
        <w:rPr>
          <w:rFonts w:cs="Arial"/>
          <w:sz w:val="22"/>
          <w:szCs w:val="22"/>
          <w:lang w:val="en-GB"/>
        </w:rPr>
        <w:t xml:space="preserve"> </w:t>
      </w:r>
      <w:r w:rsidRPr="00233CB5">
        <w:rPr>
          <w:rFonts w:cs="Arial"/>
          <w:sz w:val="22"/>
          <w:szCs w:val="22"/>
          <w:lang w:val="en-GB"/>
        </w:rPr>
        <w:t>#78.</w:t>
      </w:r>
    </w:p>
    <w:p w:rsidR="00177D8A" w:rsidRPr="00233CB5" w:rsidRDefault="00177D8A" w:rsidP="002269E3">
      <w:pPr>
        <w:pStyle w:val="bodyChar"/>
        <w:numPr>
          <w:ilvl w:val="0"/>
          <w:numId w:val="0"/>
        </w:numPr>
        <w:spacing w:before="120" w:line="312" w:lineRule="auto"/>
        <w:ind w:left="-567"/>
        <w:jc w:val="left"/>
        <w:rPr>
          <w:rFonts w:cs="Arial"/>
          <w:b/>
          <w:sz w:val="26"/>
          <w:szCs w:val="26"/>
          <w:lang w:val="en-GB" w:eastAsia="de-DE"/>
        </w:rPr>
      </w:pPr>
      <w:r w:rsidRPr="00233CB5">
        <w:rPr>
          <w:rFonts w:cs="Arial"/>
          <w:b/>
          <w:sz w:val="26"/>
          <w:szCs w:val="26"/>
          <w:lang w:val="en-GB" w:eastAsia="de-DE"/>
        </w:rPr>
        <w:t>5.6 RLAN</w:t>
      </w:r>
      <w:r w:rsidR="00DE5BDB" w:rsidRPr="00233CB5">
        <w:rPr>
          <w:rFonts w:cs="Arial"/>
          <w:b/>
          <w:sz w:val="26"/>
          <w:szCs w:val="26"/>
          <w:lang w:val="en-GB" w:eastAsia="de-DE"/>
        </w:rPr>
        <w:t>s</w:t>
      </w:r>
      <w:r w:rsidRPr="00233CB5">
        <w:rPr>
          <w:rFonts w:cs="Arial"/>
          <w:b/>
          <w:sz w:val="26"/>
          <w:szCs w:val="26"/>
          <w:lang w:val="en-GB" w:eastAsia="de-DE"/>
        </w:rPr>
        <w:t xml:space="preserve"> at 5 GHz (EC Mandate) </w:t>
      </w:r>
    </w:p>
    <w:p w:rsidR="00177D8A" w:rsidRPr="00233CB5" w:rsidRDefault="00177D8A" w:rsidP="00495AAE">
      <w:pPr>
        <w:pStyle w:val="bodyChar"/>
        <w:numPr>
          <w:ilvl w:val="0"/>
          <w:numId w:val="17"/>
        </w:numPr>
        <w:spacing w:line="312" w:lineRule="auto"/>
        <w:ind w:left="0" w:hanging="567"/>
        <w:jc w:val="left"/>
        <w:rPr>
          <w:rFonts w:cs="Arial"/>
          <w:sz w:val="22"/>
          <w:szCs w:val="22"/>
          <w:lang w:val="en-GB"/>
        </w:rPr>
      </w:pPr>
      <w:r w:rsidRPr="00233CB5">
        <w:rPr>
          <w:rFonts w:cs="Arial"/>
          <w:sz w:val="22"/>
          <w:szCs w:val="22"/>
          <w:lang w:val="en-GB"/>
        </w:rPr>
        <w:t xml:space="preserve">The Chairman noted that the </w:t>
      </w:r>
      <w:r w:rsidR="00D901DD" w:rsidRPr="00233CB5">
        <w:rPr>
          <w:rFonts w:cs="Arial"/>
          <w:sz w:val="22"/>
          <w:szCs w:val="22"/>
          <w:lang w:val="en-GB"/>
        </w:rPr>
        <w:t>C</w:t>
      </w:r>
      <w:r w:rsidRPr="00233CB5">
        <w:rPr>
          <w:rFonts w:cs="Arial"/>
          <w:sz w:val="22"/>
          <w:szCs w:val="22"/>
          <w:lang w:val="en-GB"/>
        </w:rPr>
        <w:t xml:space="preserve">orrespondence </w:t>
      </w:r>
      <w:r w:rsidR="00D901DD" w:rsidRPr="00233CB5">
        <w:rPr>
          <w:rFonts w:cs="Arial"/>
          <w:sz w:val="22"/>
          <w:szCs w:val="22"/>
          <w:lang w:val="en-GB"/>
        </w:rPr>
        <w:t>G</w:t>
      </w:r>
      <w:r w:rsidRPr="00233CB5">
        <w:rPr>
          <w:rFonts w:cs="Arial"/>
          <w:sz w:val="22"/>
          <w:szCs w:val="22"/>
          <w:lang w:val="en-GB"/>
        </w:rPr>
        <w:t xml:space="preserve">roup (CG) Chairman (Mr Andrew Gowans, UK) was unable to attend due an ITU commitment which clashes with this WG FM </w:t>
      </w:r>
      <w:r w:rsidR="00054B8F" w:rsidRPr="00233CB5">
        <w:rPr>
          <w:rFonts w:cs="Arial"/>
          <w:sz w:val="22"/>
          <w:szCs w:val="22"/>
          <w:lang w:val="en-GB"/>
        </w:rPr>
        <w:t>m</w:t>
      </w:r>
      <w:r w:rsidRPr="00233CB5">
        <w:rPr>
          <w:rFonts w:cs="Arial"/>
          <w:sz w:val="22"/>
          <w:szCs w:val="22"/>
          <w:lang w:val="en-GB"/>
        </w:rPr>
        <w:t xml:space="preserve">eeting. In his absence the Chairman noted that Mr Stephen Talbot (UK) would introduce the progress report of the </w:t>
      </w:r>
      <w:r w:rsidR="00D901DD" w:rsidRPr="00233CB5">
        <w:rPr>
          <w:rFonts w:cs="Arial"/>
          <w:sz w:val="22"/>
          <w:szCs w:val="22"/>
          <w:lang w:val="en-GB"/>
        </w:rPr>
        <w:t>C</w:t>
      </w:r>
      <w:r w:rsidRPr="00233CB5">
        <w:rPr>
          <w:rFonts w:cs="Arial"/>
          <w:sz w:val="22"/>
          <w:szCs w:val="22"/>
          <w:lang w:val="en-GB"/>
        </w:rPr>
        <w:t xml:space="preserve">orrespondence </w:t>
      </w:r>
      <w:r w:rsidR="00D901DD" w:rsidRPr="00233CB5">
        <w:rPr>
          <w:rFonts w:cs="Arial"/>
          <w:sz w:val="22"/>
          <w:szCs w:val="22"/>
          <w:lang w:val="en-GB"/>
        </w:rPr>
        <w:t>G</w:t>
      </w:r>
      <w:r w:rsidRPr="00233CB5">
        <w:rPr>
          <w:rFonts w:cs="Arial"/>
          <w:sz w:val="22"/>
          <w:szCs w:val="22"/>
          <w:lang w:val="en-GB"/>
        </w:rPr>
        <w:t xml:space="preserve">roup activities. He further added that the previous WG FM meeting (#79) had taken the decision to convert the CG into a </w:t>
      </w:r>
      <w:r w:rsidR="00054B8F" w:rsidRPr="00233CB5">
        <w:rPr>
          <w:rFonts w:cs="Arial"/>
          <w:sz w:val="22"/>
          <w:szCs w:val="22"/>
          <w:lang w:val="en-GB"/>
        </w:rPr>
        <w:t>P</w:t>
      </w:r>
      <w:r w:rsidRPr="00233CB5">
        <w:rPr>
          <w:rFonts w:cs="Arial"/>
          <w:sz w:val="22"/>
          <w:szCs w:val="22"/>
          <w:lang w:val="en-GB"/>
        </w:rPr>
        <w:t xml:space="preserve">roject </w:t>
      </w:r>
      <w:r w:rsidR="00054B8F" w:rsidRPr="00233CB5">
        <w:rPr>
          <w:rFonts w:cs="Arial"/>
          <w:sz w:val="22"/>
          <w:szCs w:val="22"/>
          <w:lang w:val="en-GB"/>
        </w:rPr>
        <w:t>T</w:t>
      </w:r>
      <w:r w:rsidRPr="00233CB5">
        <w:rPr>
          <w:rFonts w:cs="Arial"/>
          <w:sz w:val="22"/>
          <w:szCs w:val="22"/>
          <w:lang w:val="en-GB"/>
        </w:rPr>
        <w:t>eam. Mr Talbot noted that there had been no activities of the CG (as per doc</w:t>
      </w:r>
      <w:r w:rsidR="00054B8F" w:rsidRPr="00233CB5">
        <w:rPr>
          <w:rFonts w:cs="Arial"/>
          <w:sz w:val="22"/>
          <w:szCs w:val="22"/>
          <w:lang w:val="en-GB"/>
        </w:rPr>
        <w:t>.</w:t>
      </w:r>
      <w:r w:rsidRPr="00233CB5">
        <w:rPr>
          <w:rFonts w:cs="Arial"/>
          <w:sz w:val="22"/>
          <w:szCs w:val="22"/>
          <w:lang w:val="en-GB"/>
        </w:rPr>
        <w:t xml:space="preserve"> </w:t>
      </w:r>
      <w:proofErr w:type="gramStart"/>
      <w:r w:rsidRPr="00233CB5">
        <w:rPr>
          <w:rFonts w:cs="Arial"/>
          <w:sz w:val="22"/>
          <w:szCs w:val="22"/>
          <w:lang w:val="en-GB"/>
        </w:rPr>
        <w:t>FM(</w:t>
      </w:r>
      <w:proofErr w:type="gramEnd"/>
      <w:r w:rsidRPr="00233CB5">
        <w:rPr>
          <w:rFonts w:cs="Arial"/>
          <w:sz w:val="22"/>
          <w:szCs w:val="22"/>
          <w:lang w:val="en-GB"/>
        </w:rPr>
        <w:t>14)110) since the previous WG FM Meeting (#79).</w:t>
      </w:r>
    </w:p>
    <w:p w:rsidR="00177D8A" w:rsidRPr="00233CB5" w:rsidRDefault="00177D8A" w:rsidP="00495AAE">
      <w:pPr>
        <w:pStyle w:val="bodyChar"/>
        <w:numPr>
          <w:ilvl w:val="0"/>
          <w:numId w:val="17"/>
        </w:numPr>
        <w:spacing w:line="312" w:lineRule="auto"/>
        <w:ind w:left="0" w:hanging="567"/>
        <w:jc w:val="left"/>
        <w:rPr>
          <w:rFonts w:cs="Arial"/>
          <w:sz w:val="22"/>
          <w:szCs w:val="22"/>
          <w:lang w:val="en-GB"/>
        </w:rPr>
      </w:pPr>
      <w:r w:rsidRPr="00233CB5">
        <w:rPr>
          <w:rFonts w:cs="Arial"/>
          <w:sz w:val="22"/>
          <w:szCs w:val="22"/>
          <w:lang w:val="en-GB"/>
        </w:rPr>
        <w:t>The Chairman noted that there were 5 contributions (</w:t>
      </w:r>
      <w:proofErr w:type="gramStart"/>
      <w:r w:rsidR="00054B8F" w:rsidRPr="00233CB5">
        <w:rPr>
          <w:rFonts w:cs="Arial"/>
          <w:sz w:val="22"/>
          <w:szCs w:val="22"/>
          <w:lang w:val="en-GB"/>
        </w:rPr>
        <w:t>FM(</w:t>
      </w:r>
      <w:proofErr w:type="gramEnd"/>
      <w:r w:rsidR="00054B8F" w:rsidRPr="00233CB5">
        <w:rPr>
          <w:rFonts w:cs="Arial"/>
          <w:sz w:val="22"/>
          <w:szCs w:val="22"/>
          <w:lang w:val="en-GB"/>
        </w:rPr>
        <w:t>14)</w:t>
      </w:r>
      <w:r w:rsidRPr="00233CB5">
        <w:rPr>
          <w:rFonts w:cs="Arial"/>
          <w:sz w:val="22"/>
          <w:szCs w:val="22"/>
          <w:lang w:val="en-GB"/>
        </w:rPr>
        <w:t>073r1, 092, 096, 100 and 110), and one INFO document (INFO08r1) for the meetings consideration.</w:t>
      </w:r>
    </w:p>
    <w:p w:rsidR="00177D8A" w:rsidRPr="00233CB5" w:rsidRDefault="00177D8A" w:rsidP="002269E3">
      <w:pPr>
        <w:spacing w:before="120" w:after="120" w:line="312" w:lineRule="auto"/>
        <w:ind w:left="284" w:hanging="851"/>
        <w:rPr>
          <w:rFonts w:ascii="Arial" w:hAnsi="Arial" w:cs="Arial"/>
          <w:b/>
          <w:sz w:val="22"/>
          <w:szCs w:val="22"/>
        </w:rPr>
      </w:pPr>
      <w:r w:rsidRPr="00233CB5">
        <w:rPr>
          <w:rFonts w:ascii="Arial" w:hAnsi="Arial" w:cs="Arial"/>
          <w:b/>
          <w:sz w:val="22"/>
          <w:szCs w:val="22"/>
        </w:rPr>
        <w:t xml:space="preserve">5.6.1. Progress Report </w:t>
      </w:r>
    </w:p>
    <w:p w:rsidR="00177D8A" w:rsidRPr="00233CB5" w:rsidRDefault="00177D8A" w:rsidP="00495AAE">
      <w:pPr>
        <w:pStyle w:val="bodyChar"/>
        <w:numPr>
          <w:ilvl w:val="0"/>
          <w:numId w:val="17"/>
        </w:numPr>
        <w:spacing w:line="312" w:lineRule="auto"/>
        <w:ind w:left="0" w:hanging="567"/>
        <w:jc w:val="left"/>
        <w:rPr>
          <w:rFonts w:cs="Arial"/>
          <w:sz w:val="22"/>
          <w:szCs w:val="22"/>
          <w:lang w:val="en-GB"/>
        </w:rPr>
      </w:pPr>
      <w:r w:rsidRPr="00233CB5">
        <w:rPr>
          <w:rFonts w:cs="Arial"/>
          <w:sz w:val="22"/>
          <w:szCs w:val="22"/>
          <w:lang w:val="en-GB"/>
        </w:rPr>
        <w:t xml:space="preserve">Document </w:t>
      </w:r>
      <w:proofErr w:type="gramStart"/>
      <w:r w:rsidRPr="00233CB5">
        <w:rPr>
          <w:rFonts w:cs="Arial"/>
          <w:sz w:val="22"/>
          <w:szCs w:val="22"/>
          <w:lang w:val="en-GB"/>
        </w:rPr>
        <w:t>FM(</w:t>
      </w:r>
      <w:proofErr w:type="gramEnd"/>
      <w:r w:rsidRPr="00233CB5">
        <w:rPr>
          <w:rFonts w:cs="Arial"/>
          <w:sz w:val="22"/>
          <w:szCs w:val="22"/>
          <w:lang w:val="en-GB"/>
        </w:rPr>
        <w:t>14)110 was introduced and it was noted that there had been little activity, in the CG since the last WG FM meeting and that this was mainly as a result of there being no sharing study material from other groups (WG SE, CPG PTD) that could be used to update the draft CEPT Report (in response to the Mandate).</w:t>
      </w:r>
    </w:p>
    <w:p w:rsidR="00177D8A" w:rsidRPr="00233CB5" w:rsidRDefault="00177D8A" w:rsidP="00495AAE">
      <w:pPr>
        <w:pStyle w:val="bodyChar"/>
        <w:numPr>
          <w:ilvl w:val="0"/>
          <w:numId w:val="17"/>
        </w:numPr>
        <w:spacing w:line="312" w:lineRule="auto"/>
        <w:ind w:left="0" w:hanging="567"/>
        <w:jc w:val="left"/>
        <w:rPr>
          <w:rFonts w:cs="Arial"/>
          <w:sz w:val="22"/>
          <w:szCs w:val="22"/>
          <w:lang w:val="en-GB"/>
        </w:rPr>
      </w:pPr>
      <w:r w:rsidRPr="00233CB5">
        <w:rPr>
          <w:rFonts w:cs="Arial"/>
          <w:sz w:val="22"/>
          <w:szCs w:val="22"/>
          <w:lang w:val="en-GB"/>
        </w:rPr>
        <w:t xml:space="preserve">Documents </w:t>
      </w:r>
      <w:proofErr w:type="gramStart"/>
      <w:r w:rsidRPr="00233CB5">
        <w:rPr>
          <w:rFonts w:cs="Arial"/>
          <w:sz w:val="22"/>
          <w:szCs w:val="22"/>
          <w:lang w:val="en-GB"/>
        </w:rPr>
        <w:t>FM(</w:t>
      </w:r>
      <w:proofErr w:type="gramEnd"/>
      <w:r w:rsidRPr="00233CB5">
        <w:rPr>
          <w:rFonts w:cs="Arial"/>
          <w:sz w:val="22"/>
          <w:szCs w:val="22"/>
          <w:lang w:val="en-GB"/>
        </w:rPr>
        <w:t>14)073r1 (LS from PTD on sharing between WAS/RLANs and other radio services), and FM(14)100 (LS from WG-SE on studies in the 5.8 GHz band), were noted.</w:t>
      </w:r>
    </w:p>
    <w:p w:rsidR="00474DCB" w:rsidRPr="00233CB5" w:rsidRDefault="00474DCB" w:rsidP="00495AAE">
      <w:pPr>
        <w:pStyle w:val="bodyChar"/>
        <w:numPr>
          <w:ilvl w:val="0"/>
          <w:numId w:val="17"/>
        </w:numPr>
        <w:spacing w:line="312" w:lineRule="auto"/>
        <w:ind w:left="0" w:hanging="567"/>
        <w:jc w:val="left"/>
        <w:rPr>
          <w:rFonts w:cs="Arial"/>
          <w:sz w:val="22"/>
          <w:szCs w:val="22"/>
          <w:lang w:val="en-GB"/>
        </w:rPr>
      </w:pPr>
      <w:r w:rsidRPr="00233CB5">
        <w:rPr>
          <w:rFonts w:cs="Arial"/>
          <w:sz w:val="22"/>
          <w:szCs w:val="22"/>
          <w:lang w:val="en-GB"/>
        </w:rPr>
        <w:t>The Chairman introduced Mr Marko Jandrisits of ASECAP (</w:t>
      </w:r>
      <w:r w:rsidR="00054B8F" w:rsidRPr="00233CB5">
        <w:rPr>
          <w:rFonts w:cs="Arial"/>
          <w:sz w:val="22"/>
          <w:szCs w:val="22"/>
          <w:lang w:val="en-GB"/>
        </w:rPr>
        <w:t>‘</w:t>
      </w:r>
      <w:r w:rsidRPr="00233CB5">
        <w:rPr>
          <w:rFonts w:cs="Arial"/>
          <w:sz w:val="22"/>
          <w:szCs w:val="22"/>
          <w:lang w:val="fr-FR"/>
        </w:rPr>
        <w:t>Association Europ</w:t>
      </w:r>
      <w:r w:rsidR="00DE5BDB" w:rsidRPr="00233CB5">
        <w:rPr>
          <w:rFonts w:cs="Arial"/>
          <w:sz w:val="22"/>
          <w:szCs w:val="22"/>
          <w:lang w:val="fr-FR"/>
        </w:rPr>
        <w:t>é</w:t>
      </w:r>
      <w:r w:rsidRPr="00233CB5">
        <w:rPr>
          <w:rFonts w:cs="Arial"/>
          <w:sz w:val="22"/>
          <w:szCs w:val="22"/>
          <w:lang w:val="fr-FR"/>
        </w:rPr>
        <w:t xml:space="preserve">enne des Concessionnaires d’Autoroutes </w:t>
      </w:r>
      <w:proofErr w:type="gramStart"/>
      <w:r w:rsidRPr="00233CB5">
        <w:rPr>
          <w:rFonts w:cs="Arial"/>
          <w:sz w:val="22"/>
          <w:szCs w:val="22"/>
          <w:lang w:val="fr-FR"/>
        </w:rPr>
        <w:t>et</w:t>
      </w:r>
      <w:proofErr w:type="gramEnd"/>
      <w:r w:rsidRPr="00233CB5">
        <w:rPr>
          <w:rFonts w:cs="Arial"/>
          <w:sz w:val="22"/>
          <w:szCs w:val="22"/>
          <w:lang w:val="fr-FR"/>
        </w:rPr>
        <w:t xml:space="preserve"> d’Ouvrages a’ P</w:t>
      </w:r>
      <w:r w:rsidR="00DE5BDB" w:rsidRPr="00233CB5">
        <w:rPr>
          <w:rFonts w:cs="Arial"/>
          <w:sz w:val="22"/>
          <w:szCs w:val="22"/>
          <w:lang w:val="fr-FR"/>
        </w:rPr>
        <w:t>é</w:t>
      </w:r>
      <w:r w:rsidRPr="00233CB5">
        <w:rPr>
          <w:rFonts w:cs="Arial"/>
          <w:sz w:val="22"/>
          <w:szCs w:val="22"/>
          <w:lang w:val="fr-FR"/>
        </w:rPr>
        <w:t>age</w:t>
      </w:r>
      <w:r w:rsidR="00054B8F" w:rsidRPr="00233CB5">
        <w:rPr>
          <w:rFonts w:cs="Arial"/>
          <w:sz w:val="22"/>
          <w:szCs w:val="22"/>
          <w:lang w:val="fr-FR"/>
        </w:rPr>
        <w:t>’</w:t>
      </w:r>
      <w:r w:rsidRPr="00233CB5">
        <w:rPr>
          <w:rFonts w:cs="Arial"/>
          <w:sz w:val="22"/>
          <w:szCs w:val="22"/>
          <w:lang w:val="en-GB"/>
        </w:rPr>
        <w:t xml:space="preserve">). He further added that a </w:t>
      </w:r>
      <w:proofErr w:type="spellStart"/>
      <w:r w:rsidRPr="00233CB5">
        <w:rPr>
          <w:rFonts w:cs="Arial"/>
          <w:sz w:val="22"/>
          <w:szCs w:val="22"/>
          <w:lang w:val="en-GB"/>
        </w:rPr>
        <w:t>L</w:t>
      </w:r>
      <w:r w:rsidR="00054B8F" w:rsidRPr="00233CB5">
        <w:rPr>
          <w:rFonts w:cs="Arial"/>
          <w:sz w:val="22"/>
          <w:szCs w:val="22"/>
          <w:lang w:val="en-GB"/>
        </w:rPr>
        <w:t>o</w:t>
      </w:r>
      <w:r w:rsidRPr="00233CB5">
        <w:rPr>
          <w:rFonts w:cs="Arial"/>
          <w:sz w:val="22"/>
          <w:szCs w:val="22"/>
          <w:lang w:val="en-GB"/>
        </w:rPr>
        <w:t>U</w:t>
      </w:r>
      <w:proofErr w:type="spellEnd"/>
      <w:r w:rsidRPr="00233CB5">
        <w:rPr>
          <w:rFonts w:cs="Arial"/>
          <w:sz w:val="22"/>
          <w:szCs w:val="22"/>
          <w:lang w:val="en-GB"/>
        </w:rPr>
        <w:t xml:space="preserve"> (Letter of Understanding) was recently signed between ASECAP and the ECC. ASECAP explained (</w:t>
      </w:r>
      <w:proofErr w:type="gramStart"/>
      <w:r w:rsidRPr="00233CB5">
        <w:rPr>
          <w:rFonts w:cs="Arial"/>
          <w:sz w:val="22"/>
          <w:szCs w:val="22"/>
          <w:lang w:val="en-GB"/>
        </w:rPr>
        <w:t>FM(</w:t>
      </w:r>
      <w:proofErr w:type="gramEnd"/>
      <w:r w:rsidRPr="00233CB5">
        <w:rPr>
          <w:rFonts w:cs="Arial"/>
          <w:sz w:val="22"/>
          <w:szCs w:val="22"/>
          <w:lang w:val="en-GB"/>
        </w:rPr>
        <w:t>14)092) the role of the organisation and its interest in the 5.8 GHz band, with respect to road tolling and enforcement. ASECAP expressed its support to the principles defined and agreed in CEPT when carrying out compatibility and sharing assessments between WAS/RLAN</w:t>
      </w:r>
      <w:r w:rsidR="00054B8F" w:rsidRPr="00233CB5">
        <w:rPr>
          <w:rFonts w:cs="Arial"/>
          <w:sz w:val="22"/>
          <w:szCs w:val="22"/>
          <w:lang w:val="en-GB"/>
        </w:rPr>
        <w:t>s</w:t>
      </w:r>
      <w:r w:rsidRPr="00233CB5">
        <w:rPr>
          <w:rFonts w:cs="Arial"/>
          <w:sz w:val="22"/>
          <w:szCs w:val="22"/>
          <w:lang w:val="en-GB"/>
        </w:rPr>
        <w:t xml:space="preserve"> and SRDs operating in the 5725-5875 MHz band according to the Commission Decision (2006/771/EC).</w:t>
      </w:r>
    </w:p>
    <w:p w:rsidR="00474DCB" w:rsidRPr="00233CB5" w:rsidRDefault="00474DCB" w:rsidP="00495AAE">
      <w:pPr>
        <w:pStyle w:val="bodyChar"/>
        <w:numPr>
          <w:ilvl w:val="0"/>
          <w:numId w:val="17"/>
        </w:numPr>
        <w:spacing w:line="312" w:lineRule="auto"/>
        <w:ind w:left="0" w:hanging="567"/>
        <w:jc w:val="left"/>
        <w:rPr>
          <w:rFonts w:cs="Arial"/>
          <w:sz w:val="22"/>
          <w:szCs w:val="22"/>
          <w:lang w:val="en-GB"/>
        </w:rPr>
      </w:pPr>
      <w:r w:rsidRPr="00233CB5">
        <w:rPr>
          <w:rFonts w:cs="Arial"/>
          <w:sz w:val="22"/>
          <w:szCs w:val="22"/>
          <w:lang w:val="en-GB"/>
        </w:rPr>
        <w:t xml:space="preserve">ASECAP appreciates the possibility to participate to the WG FM as a new </w:t>
      </w:r>
      <w:proofErr w:type="spellStart"/>
      <w:r w:rsidRPr="00233CB5">
        <w:rPr>
          <w:rFonts w:cs="Arial"/>
          <w:sz w:val="22"/>
          <w:szCs w:val="22"/>
          <w:lang w:val="en-GB"/>
        </w:rPr>
        <w:t>LoU</w:t>
      </w:r>
      <w:proofErr w:type="spellEnd"/>
      <w:r w:rsidRPr="00233CB5">
        <w:rPr>
          <w:rFonts w:cs="Arial"/>
          <w:sz w:val="22"/>
          <w:szCs w:val="22"/>
          <w:lang w:val="en-GB"/>
        </w:rPr>
        <w:t xml:space="preserve"> partner of ECC. ASECAP (the European Association of Operators of Tolled Infrastructures) has 173 members who are constructing and operating more than 46</w:t>
      </w:r>
      <w:r w:rsidR="00054B8F" w:rsidRPr="00233CB5">
        <w:rPr>
          <w:rFonts w:cs="Arial"/>
          <w:sz w:val="22"/>
          <w:szCs w:val="22"/>
          <w:lang w:val="en-GB"/>
        </w:rPr>
        <w:t> </w:t>
      </w:r>
      <w:r w:rsidRPr="00233CB5">
        <w:rPr>
          <w:rFonts w:cs="Arial"/>
          <w:sz w:val="22"/>
          <w:szCs w:val="22"/>
          <w:lang w:val="en-GB"/>
        </w:rPr>
        <w:t>000 km of high level roads in Europe</w:t>
      </w:r>
      <w:r w:rsidR="00DE5BDB" w:rsidRPr="00233CB5">
        <w:rPr>
          <w:rFonts w:cs="Arial"/>
          <w:sz w:val="22"/>
          <w:szCs w:val="22"/>
          <w:lang w:val="en-GB"/>
        </w:rPr>
        <w:t>;</w:t>
      </w:r>
      <w:r w:rsidRPr="00233CB5">
        <w:rPr>
          <w:rFonts w:cs="Arial"/>
          <w:sz w:val="22"/>
          <w:szCs w:val="22"/>
          <w:lang w:val="en-GB"/>
        </w:rPr>
        <w:t xml:space="preserve"> 5.8 GHz DSRC or TTT is a tool to finance these investments and is been done since the early 90’s. The construction, operation and tolling is a duty of the states, </w:t>
      </w:r>
      <w:r w:rsidR="00054B8F" w:rsidRPr="00233CB5">
        <w:rPr>
          <w:rFonts w:cs="Arial"/>
          <w:sz w:val="22"/>
          <w:szCs w:val="22"/>
          <w:lang w:val="en-GB"/>
        </w:rPr>
        <w:t xml:space="preserve">the </w:t>
      </w:r>
      <w:r w:rsidRPr="00233CB5">
        <w:rPr>
          <w:rFonts w:cs="Arial"/>
          <w:sz w:val="22"/>
          <w:szCs w:val="22"/>
          <w:lang w:val="en-GB"/>
        </w:rPr>
        <w:t>members have taken that over via fixed long term contracts.</w:t>
      </w:r>
    </w:p>
    <w:p w:rsidR="00474DCB" w:rsidRPr="00233CB5" w:rsidRDefault="00474DCB" w:rsidP="00495AAE">
      <w:pPr>
        <w:pStyle w:val="bodyChar"/>
        <w:numPr>
          <w:ilvl w:val="0"/>
          <w:numId w:val="17"/>
        </w:numPr>
        <w:spacing w:line="312" w:lineRule="auto"/>
        <w:ind w:left="0" w:hanging="567"/>
        <w:jc w:val="left"/>
        <w:rPr>
          <w:rFonts w:cs="Arial"/>
          <w:sz w:val="22"/>
          <w:szCs w:val="22"/>
          <w:lang w:val="en-GB"/>
        </w:rPr>
      </w:pPr>
      <w:r w:rsidRPr="00233CB5">
        <w:rPr>
          <w:rFonts w:cs="Arial"/>
          <w:sz w:val="22"/>
          <w:szCs w:val="22"/>
          <w:lang w:val="en-GB"/>
        </w:rPr>
        <w:t xml:space="preserve">ASECAP is particularly concerned about the possible impact of future WAS/RLANs on the performance of </w:t>
      </w:r>
      <w:r w:rsidR="00054B8F" w:rsidRPr="00233CB5">
        <w:rPr>
          <w:rFonts w:cs="Arial"/>
          <w:sz w:val="22"/>
          <w:szCs w:val="22"/>
          <w:lang w:val="en-GB"/>
        </w:rPr>
        <w:t>the</w:t>
      </w:r>
      <w:r w:rsidRPr="00233CB5">
        <w:rPr>
          <w:rFonts w:cs="Arial"/>
          <w:sz w:val="22"/>
          <w:szCs w:val="22"/>
          <w:lang w:val="en-GB"/>
        </w:rPr>
        <w:t xml:space="preserve"> tolling systems. ASECAP would like to underline that tolling in the EU is based upon the </w:t>
      </w:r>
      <w:r w:rsidR="00054B8F" w:rsidRPr="00233CB5">
        <w:rPr>
          <w:rFonts w:cs="Arial"/>
          <w:sz w:val="22"/>
          <w:szCs w:val="22"/>
          <w:lang w:val="en-GB"/>
        </w:rPr>
        <w:t>D</w:t>
      </w:r>
      <w:r w:rsidRPr="00233CB5">
        <w:rPr>
          <w:rFonts w:cs="Arial"/>
          <w:sz w:val="22"/>
          <w:szCs w:val="22"/>
          <w:lang w:val="en-GB"/>
        </w:rPr>
        <w:t>irective 2004/52/EC that clearly and undoubtedly mandates the use of the 5.8 GHz band. However ASECAP is willing to express its support to the principles defined and agreed in ECC that there will be a similar approach to deriving the appropriate level of protection of the incumbent primary radio services</w:t>
      </w:r>
      <w:r w:rsidR="00054B8F" w:rsidRPr="00233CB5">
        <w:rPr>
          <w:rFonts w:cs="Arial"/>
          <w:sz w:val="22"/>
          <w:szCs w:val="22"/>
          <w:lang w:val="en-GB"/>
        </w:rPr>
        <w:t>,</w:t>
      </w:r>
      <w:r w:rsidRPr="00233CB5">
        <w:rPr>
          <w:rFonts w:cs="Arial"/>
          <w:sz w:val="22"/>
          <w:szCs w:val="22"/>
          <w:lang w:val="en-GB"/>
        </w:rPr>
        <w:t xml:space="preserve"> among them SRDs</w:t>
      </w:r>
      <w:r w:rsidR="00054B8F" w:rsidRPr="00233CB5">
        <w:rPr>
          <w:rFonts w:cs="Arial"/>
          <w:sz w:val="22"/>
          <w:szCs w:val="22"/>
          <w:lang w:val="en-GB"/>
        </w:rPr>
        <w:t>,</w:t>
      </w:r>
      <w:r w:rsidRPr="00233CB5">
        <w:rPr>
          <w:rFonts w:cs="Arial"/>
          <w:sz w:val="22"/>
          <w:szCs w:val="22"/>
          <w:lang w:val="en-GB"/>
        </w:rPr>
        <w:t xml:space="preserve"> in general and road tolling systems in particular</w:t>
      </w:r>
      <w:r w:rsidR="00054B8F" w:rsidRPr="00233CB5">
        <w:rPr>
          <w:rFonts w:cs="Arial"/>
          <w:sz w:val="22"/>
          <w:szCs w:val="22"/>
          <w:lang w:val="en-GB"/>
        </w:rPr>
        <w:t>.</w:t>
      </w:r>
    </w:p>
    <w:p w:rsidR="00474DCB" w:rsidRPr="00233CB5" w:rsidRDefault="00474DCB" w:rsidP="00495AAE">
      <w:pPr>
        <w:pStyle w:val="bodyChar"/>
        <w:numPr>
          <w:ilvl w:val="0"/>
          <w:numId w:val="17"/>
        </w:numPr>
        <w:spacing w:line="312" w:lineRule="auto"/>
        <w:ind w:left="0" w:hanging="567"/>
        <w:jc w:val="left"/>
        <w:rPr>
          <w:rFonts w:cs="Arial"/>
          <w:sz w:val="22"/>
          <w:szCs w:val="22"/>
          <w:lang w:val="en-GB"/>
        </w:rPr>
      </w:pPr>
      <w:r w:rsidRPr="00233CB5">
        <w:rPr>
          <w:rFonts w:cs="Arial"/>
          <w:sz w:val="22"/>
          <w:szCs w:val="22"/>
          <w:lang w:val="en-GB"/>
        </w:rPr>
        <w:t>Around 20</w:t>
      </w:r>
      <w:r w:rsidR="00054B8F" w:rsidRPr="00233CB5">
        <w:rPr>
          <w:rFonts w:cs="Arial"/>
          <w:sz w:val="22"/>
          <w:szCs w:val="22"/>
          <w:lang w:val="en-GB"/>
        </w:rPr>
        <w:t> </w:t>
      </w:r>
      <w:r w:rsidRPr="00233CB5">
        <w:rPr>
          <w:rFonts w:cs="Arial"/>
          <w:sz w:val="22"/>
          <w:szCs w:val="22"/>
          <w:lang w:val="en-GB"/>
        </w:rPr>
        <w:t xml:space="preserve">000 transceivers and 20 million pieces of on-board equipment are currently deployed for TTT and are generating revenues in the range of overall 26 billion Euros for states like: </w:t>
      </w:r>
      <w:r w:rsidRPr="00233CB5">
        <w:rPr>
          <w:rFonts w:cs="Arial"/>
          <w:sz w:val="22"/>
          <w:szCs w:val="22"/>
          <w:lang w:val="en-GB"/>
        </w:rPr>
        <w:lastRenderedPageBreak/>
        <w:t>Czech Republic, Slovak Republic, Slovenia, Portugal, Poland, Norway, Italy, France, Denmark, Russian Federation, Germany, Austria etc.</w:t>
      </w:r>
    </w:p>
    <w:p w:rsidR="00177D8A" w:rsidRPr="00233CB5" w:rsidRDefault="00177D8A" w:rsidP="00495AAE">
      <w:pPr>
        <w:pStyle w:val="bodyChar"/>
        <w:numPr>
          <w:ilvl w:val="0"/>
          <w:numId w:val="17"/>
        </w:numPr>
        <w:spacing w:line="312" w:lineRule="auto"/>
        <w:ind w:left="0" w:hanging="567"/>
        <w:jc w:val="left"/>
        <w:rPr>
          <w:rFonts w:cs="Arial"/>
          <w:sz w:val="22"/>
          <w:szCs w:val="22"/>
          <w:lang w:val="en-GB"/>
        </w:rPr>
      </w:pPr>
      <w:r w:rsidRPr="00233CB5">
        <w:rPr>
          <w:rFonts w:cs="Arial"/>
          <w:sz w:val="22"/>
          <w:szCs w:val="22"/>
          <w:lang w:val="en-GB"/>
        </w:rPr>
        <w:t>Germany presented document FM(14)096, dealing with the use of the frequency range 5795-5815 MHz by Dedicated Short Range Communications (DSRC) technology in particular for electronic tolling systems in CEPT and EU member states. It points out that the use of the 5.8</w:t>
      </w:r>
      <w:r w:rsidR="00054B8F" w:rsidRPr="00233CB5">
        <w:rPr>
          <w:rFonts w:cs="Arial"/>
          <w:sz w:val="22"/>
          <w:szCs w:val="22"/>
          <w:lang w:val="en-GB"/>
        </w:rPr>
        <w:t> </w:t>
      </w:r>
      <w:r w:rsidRPr="00233CB5">
        <w:rPr>
          <w:rFonts w:cs="Arial"/>
          <w:sz w:val="22"/>
          <w:szCs w:val="22"/>
          <w:lang w:val="en-GB"/>
        </w:rPr>
        <w:t xml:space="preserve">GHz by DSRC technology is required by the EU legal framework (i.e. EU Directive 2004/52/EC on the interoperability of electronic road toll systems and EU Regulation 165/2014 on </w:t>
      </w:r>
      <w:proofErr w:type="spellStart"/>
      <w:r w:rsidRPr="00233CB5">
        <w:rPr>
          <w:rFonts w:cs="Arial"/>
          <w:sz w:val="22"/>
          <w:szCs w:val="22"/>
          <w:lang w:val="en-GB"/>
        </w:rPr>
        <w:t>tachographs</w:t>
      </w:r>
      <w:proofErr w:type="spellEnd"/>
      <w:r w:rsidRPr="00233CB5">
        <w:rPr>
          <w:rFonts w:cs="Arial"/>
          <w:sz w:val="22"/>
          <w:szCs w:val="22"/>
          <w:lang w:val="en-GB"/>
        </w:rPr>
        <w:t xml:space="preserve"> in road transport). Regarding the use for tolling purposes it highlights the sensitivity to potential interferences caused by new applications in the 5.8 GHz band. </w:t>
      </w:r>
    </w:p>
    <w:p w:rsidR="00177D8A" w:rsidRPr="00233CB5" w:rsidRDefault="00177D8A" w:rsidP="00495AAE">
      <w:pPr>
        <w:pStyle w:val="bodyChar"/>
        <w:numPr>
          <w:ilvl w:val="0"/>
          <w:numId w:val="17"/>
        </w:numPr>
        <w:spacing w:line="312" w:lineRule="auto"/>
        <w:ind w:left="0" w:hanging="567"/>
        <w:jc w:val="left"/>
        <w:rPr>
          <w:rFonts w:cs="Arial"/>
          <w:sz w:val="22"/>
          <w:szCs w:val="22"/>
          <w:lang w:val="en-GB"/>
        </w:rPr>
      </w:pPr>
      <w:r w:rsidRPr="00233CB5">
        <w:rPr>
          <w:rFonts w:cs="Arial"/>
          <w:sz w:val="22"/>
          <w:szCs w:val="22"/>
          <w:lang w:val="en-GB"/>
        </w:rPr>
        <w:t xml:space="preserve">The meeting agreed to take into account the information given within the development of the draft CEPT </w:t>
      </w:r>
      <w:r w:rsidR="00054B8F" w:rsidRPr="00233CB5">
        <w:rPr>
          <w:rFonts w:cs="Arial"/>
          <w:sz w:val="22"/>
          <w:szCs w:val="22"/>
          <w:lang w:val="en-GB"/>
        </w:rPr>
        <w:t>R</w:t>
      </w:r>
      <w:r w:rsidRPr="00233CB5">
        <w:rPr>
          <w:rFonts w:cs="Arial"/>
          <w:sz w:val="22"/>
          <w:szCs w:val="22"/>
          <w:lang w:val="en-GB"/>
        </w:rPr>
        <w:t xml:space="preserve">eport on 5.8 GHz and invited Germany to forward its input document to WG SE24. Furthermore, the list of references attached to document </w:t>
      </w:r>
      <w:proofErr w:type="gramStart"/>
      <w:r w:rsidRPr="00233CB5">
        <w:rPr>
          <w:rFonts w:cs="Arial"/>
          <w:sz w:val="22"/>
          <w:szCs w:val="22"/>
          <w:lang w:val="en-GB"/>
        </w:rPr>
        <w:t>FM(</w:t>
      </w:r>
      <w:proofErr w:type="gramEnd"/>
      <w:r w:rsidRPr="00233CB5">
        <w:rPr>
          <w:rFonts w:cs="Arial"/>
          <w:sz w:val="22"/>
          <w:szCs w:val="22"/>
          <w:lang w:val="en-GB"/>
        </w:rPr>
        <w:t>14)096 was considered useful in particular for the future work of SRD</w:t>
      </w:r>
      <w:r w:rsidR="00054B8F" w:rsidRPr="00233CB5">
        <w:rPr>
          <w:rFonts w:cs="Arial"/>
          <w:sz w:val="22"/>
          <w:szCs w:val="22"/>
          <w:lang w:val="en-GB"/>
        </w:rPr>
        <w:t>/</w:t>
      </w:r>
      <w:r w:rsidRPr="00233CB5">
        <w:rPr>
          <w:rFonts w:cs="Arial"/>
          <w:sz w:val="22"/>
          <w:szCs w:val="22"/>
          <w:lang w:val="en-GB"/>
        </w:rPr>
        <w:t>MG.</w:t>
      </w:r>
    </w:p>
    <w:p w:rsidR="00177D8A" w:rsidRPr="00233CB5" w:rsidRDefault="00177D8A" w:rsidP="00495AAE">
      <w:pPr>
        <w:pStyle w:val="bodyChar"/>
        <w:numPr>
          <w:ilvl w:val="0"/>
          <w:numId w:val="17"/>
        </w:numPr>
        <w:spacing w:line="312" w:lineRule="auto"/>
        <w:ind w:left="0" w:hanging="567"/>
        <w:jc w:val="left"/>
        <w:rPr>
          <w:rFonts w:cs="Arial"/>
          <w:sz w:val="22"/>
          <w:szCs w:val="22"/>
          <w:lang w:val="en-GB"/>
        </w:rPr>
      </w:pPr>
      <w:r w:rsidRPr="00233CB5">
        <w:rPr>
          <w:rFonts w:cs="Arial"/>
          <w:sz w:val="22"/>
          <w:szCs w:val="22"/>
          <w:lang w:val="en-GB"/>
        </w:rPr>
        <w:t xml:space="preserve">The Chair invited Dr Markus Richter of The European Automobile Manufacturers’ Association (ACEA) to present </w:t>
      </w:r>
      <w:proofErr w:type="gramStart"/>
      <w:r w:rsidRPr="00233CB5">
        <w:rPr>
          <w:rFonts w:cs="Arial"/>
          <w:sz w:val="22"/>
          <w:szCs w:val="22"/>
          <w:lang w:val="en-GB"/>
        </w:rPr>
        <w:t>FM(</w:t>
      </w:r>
      <w:proofErr w:type="gramEnd"/>
      <w:r w:rsidRPr="00233CB5">
        <w:rPr>
          <w:rFonts w:cs="Arial"/>
          <w:sz w:val="22"/>
          <w:szCs w:val="22"/>
          <w:lang w:val="en-GB"/>
        </w:rPr>
        <w:t xml:space="preserve">14)INFO8r1. ACEA outlined the role of the association, the manufacturers it represented and the contribution made in terms of direct and indirect jobs, net trade contribution and tax revenues. ACEA noted the interest of its members in terms of the use of the 76 GHz band for automotive radars and in the 5.9 GHz band for a system referenced as </w:t>
      </w:r>
      <w:r w:rsidR="00C64ABA" w:rsidRPr="00233CB5">
        <w:rPr>
          <w:rFonts w:cs="Arial"/>
          <w:sz w:val="22"/>
          <w:szCs w:val="22"/>
          <w:lang w:val="en-GB"/>
        </w:rPr>
        <w:t>C</w:t>
      </w:r>
      <w:r w:rsidRPr="00233CB5">
        <w:rPr>
          <w:rFonts w:cs="Arial"/>
          <w:sz w:val="22"/>
          <w:szCs w:val="22"/>
          <w:lang w:val="en-GB"/>
        </w:rPr>
        <w:t xml:space="preserve">orporative ITS. In discussion it was reflected that it was important not to confuse terms and frequency bands between those used in the USA and those in Europe. The European Commission reassured the ACEA representative that road safety related </w:t>
      </w:r>
      <w:proofErr w:type="gramStart"/>
      <w:r w:rsidRPr="00233CB5">
        <w:rPr>
          <w:rFonts w:cs="Arial"/>
          <w:sz w:val="22"/>
          <w:szCs w:val="22"/>
          <w:lang w:val="en-GB"/>
        </w:rPr>
        <w:t>ITS</w:t>
      </w:r>
      <w:proofErr w:type="gramEnd"/>
      <w:r w:rsidRPr="00233CB5">
        <w:rPr>
          <w:rFonts w:cs="Arial"/>
          <w:sz w:val="22"/>
          <w:szCs w:val="22"/>
          <w:lang w:val="en-GB"/>
        </w:rPr>
        <w:t xml:space="preserve"> was a European priority. The Czech Republic noted that road safety related </w:t>
      </w:r>
      <w:proofErr w:type="gramStart"/>
      <w:r w:rsidRPr="00233CB5">
        <w:rPr>
          <w:rFonts w:cs="Arial"/>
          <w:sz w:val="22"/>
          <w:szCs w:val="22"/>
          <w:lang w:val="en-GB"/>
        </w:rPr>
        <w:t>ITS</w:t>
      </w:r>
      <w:proofErr w:type="gramEnd"/>
      <w:r w:rsidRPr="00233CB5">
        <w:rPr>
          <w:rFonts w:cs="Arial"/>
          <w:sz w:val="22"/>
          <w:szCs w:val="22"/>
          <w:lang w:val="en-GB"/>
        </w:rPr>
        <w:t xml:space="preserve"> was outside the </w:t>
      </w:r>
      <w:r w:rsidR="00C64ABA" w:rsidRPr="00233CB5">
        <w:rPr>
          <w:rFonts w:cs="Arial"/>
          <w:sz w:val="22"/>
          <w:szCs w:val="22"/>
          <w:lang w:val="en-GB"/>
        </w:rPr>
        <w:t xml:space="preserve">ITU </w:t>
      </w:r>
      <w:r w:rsidRPr="00233CB5">
        <w:rPr>
          <w:rFonts w:cs="Arial"/>
          <w:sz w:val="22"/>
          <w:szCs w:val="22"/>
          <w:lang w:val="en-GB"/>
        </w:rPr>
        <w:t>Radio Regulations definitions for a safety service. The Chairman thanked the ACEA for their presentation.</w:t>
      </w:r>
    </w:p>
    <w:p w:rsidR="00177D8A" w:rsidRPr="00233CB5" w:rsidRDefault="00177D8A" w:rsidP="002269E3">
      <w:pPr>
        <w:spacing w:before="120" w:after="120" w:line="312" w:lineRule="auto"/>
        <w:ind w:left="284" w:hanging="851"/>
        <w:rPr>
          <w:rFonts w:ascii="Arial" w:hAnsi="Arial" w:cs="Arial"/>
          <w:b/>
          <w:sz w:val="22"/>
          <w:szCs w:val="22"/>
        </w:rPr>
      </w:pPr>
      <w:r w:rsidRPr="00233CB5">
        <w:rPr>
          <w:rFonts w:ascii="Arial" w:hAnsi="Arial" w:cs="Arial"/>
          <w:b/>
          <w:sz w:val="22"/>
          <w:szCs w:val="22"/>
        </w:rPr>
        <w:t>5.6.2 Establishment of a new FM Project Team</w:t>
      </w:r>
    </w:p>
    <w:p w:rsidR="00177D8A" w:rsidRPr="00233CB5" w:rsidRDefault="00177D8A" w:rsidP="00495AAE">
      <w:pPr>
        <w:pStyle w:val="bodyChar"/>
        <w:numPr>
          <w:ilvl w:val="0"/>
          <w:numId w:val="17"/>
        </w:numPr>
        <w:spacing w:line="312" w:lineRule="auto"/>
        <w:ind w:left="0" w:hanging="567"/>
        <w:jc w:val="left"/>
        <w:rPr>
          <w:rFonts w:cs="Arial"/>
          <w:sz w:val="22"/>
          <w:szCs w:val="22"/>
          <w:lang w:val="en-GB"/>
        </w:rPr>
      </w:pPr>
      <w:r w:rsidRPr="00233CB5">
        <w:rPr>
          <w:rFonts w:cs="Arial"/>
          <w:sz w:val="22"/>
          <w:szCs w:val="22"/>
          <w:lang w:val="en-GB"/>
        </w:rPr>
        <w:t xml:space="preserve">The Chairman reflected on the decision reached at the previous WG FM meeting (#79) to turn the 5 GHz </w:t>
      </w:r>
      <w:r w:rsidR="00D901DD" w:rsidRPr="00233CB5">
        <w:rPr>
          <w:rFonts w:cs="Arial"/>
          <w:sz w:val="22"/>
          <w:szCs w:val="22"/>
          <w:lang w:val="en-GB"/>
        </w:rPr>
        <w:t>C</w:t>
      </w:r>
      <w:r w:rsidRPr="00233CB5">
        <w:rPr>
          <w:rFonts w:cs="Arial"/>
          <w:sz w:val="22"/>
          <w:szCs w:val="22"/>
          <w:lang w:val="en-GB"/>
        </w:rPr>
        <w:t xml:space="preserve">orrespondence </w:t>
      </w:r>
      <w:r w:rsidR="00D901DD" w:rsidRPr="00233CB5">
        <w:rPr>
          <w:rFonts w:cs="Arial"/>
          <w:sz w:val="22"/>
          <w:szCs w:val="22"/>
          <w:lang w:val="en-GB"/>
        </w:rPr>
        <w:t>G</w:t>
      </w:r>
      <w:r w:rsidRPr="00233CB5">
        <w:rPr>
          <w:rFonts w:cs="Arial"/>
          <w:sz w:val="22"/>
          <w:szCs w:val="22"/>
          <w:lang w:val="en-GB"/>
        </w:rPr>
        <w:t xml:space="preserve">roup into a </w:t>
      </w:r>
      <w:r w:rsidR="00054B8F" w:rsidRPr="00233CB5">
        <w:rPr>
          <w:rFonts w:cs="Arial"/>
          <w:sz w:val="22"/>
          <w:szCs w:val="22"/>
          <w:lang w:val="en-GB"/>
        </w:rPr>
        <w:t>P</w:t>
      </w:r>
      <w:r w:rsidRPr="00233CB5">
        <w:rPr>
          <w:rFonts w:cs="Arial"/>
          <w:sz w:val="22"/>
          <w:szCs w:val="22"/>
          <w:lang w:val="en-GB"/>
        </w:rPr>
        <w:t xml:space="preserve">roject </w:t>
      </w:r>
      <w:r w:rsidR="00054B8F" w:rsidRPr="00233CB5">
        <w:rPr>
          <w:rFonts w:cs="Arial"/>
          <w:sz w:val="22"/>
          <w:szCs w:val="22"/>
          <w:lang w:val="en-GB"/>
        </w:rPr>
        <w:t>T</w:t>
      </w:r>
      <w:r w:rsidRPr="00233CB5">
        <w:rPr>
          <w:rFonts w:cs="Arial"/>
          <w:sz w:val="22"/>
          <w:szCs w:val="22"/>
          <w:lang w:val="en-GB"/>
        </w:rPr>
        <w:t xml:space="preserve">eam. </w:t>
      </w:r>
    </w:p>
    <w:p w:rsidR="00177D8A" w:rsidRPr="00233CB5" w:rsidRDefault="00177D8A" w:rsidP="00495AAE">
      <w:pPr>
        <w:pStyle w:val="bodyChar"/>
        <w:numPr>
          <w:ilvl w:val="0"/>
          <w:numId w:val="17"/>
        </w:numPr>
        <w:spacing w:line="312" w:lineRule="auto"/>
        <w:ind w:left="0" w:hanging="567"/>
        <w:jc w:val="left"/>
        <w:rPr>
          <w:rFonts w:cs="Arial"/>
          <w:sz w:val="22"/>
          <w:szCs w:val="22"/>
          <w:lang w:val="en-GB"/>
        </w:rPr>
      </w:pPr>
      <w:r w:rsidRPr="00233CB5">
        <w:rPr>
          <w:rFonts w:cs="Arial"/>
          <w:sz w:val="22"/>
          <w:szCs w:val="22"/>
          <w:lang w:val="en-GB"/>
        </w:rPr>
        <w:t xml:space="preserve">ESA noted that it appeared that little could currently be done in the PT and noted that no finalised information on the technical and compatibility studies had been made available and that a number of groups, in CEPT, had a joint interest in the matter. ESA felt that the 5 GHz discussion should remain within a CG. </w:t>
      </w:r>
    </w:p>
    <w:p w:rsidR="00177D8A" w:rsidRPr="00233CB5" w:rsidRDefault="00177D8A" w:rsidP="00495AAE">
      <w:pPr>
        <w:pStyle w:val="bodyChar"/>
        <w:numPr>
          <w:ilvl w:val="0"/>
          <w:numId w:val="17"/>
        </w:numPr>
        <w:spacing w:line="312" w:lineRule="auto"/>
        <w:ind w:left="0" w:hanging="567"/>
        <w:jc w:val="left"/>
        <w:rPr>
          <w:rFonts w:cs="Arial"/>
          <w:sz w:val="22"/>
          <w:szCs w:val="22"/>
          <w:lang w:val="en-GB"/>
        </w:rPr>
      </w:pPr>
      <w:r w:rsidRPr="00233CB5">
        <w:rPr>
          <w:rFonts w:cs="Arial"/>
          <w:sz w:val="22"/>
          <w:szCs w:val="22"/>
          <w:lang w:val="en-GB"/>
        </w:rPr>
        <w:t xml:space="preserve">The Chair reflected that the ECC Meeting (#35) in November 2013 </w:t>
      </w:r>
      <w:r w:rsidR="00DD1248" w:rsidRPr="00233CB5">
        <w:rPr>
          <w:rFonts w:cs="Arial"/>
          <w:sz w:val="22"/>
          <w:szCs w:val="22"/>
          <w:lang w:val="en-GB"/>
        </w:rPr>
        <w:t xml:space="preserve">had </w:t>
      </w:r>
      <w:r w:rsidRPr="00233CB5">
        <w:rPr>
          <w:rFonts w:cs="Arial"/>
          <w:sz w:val="22"/>
          <w:szCs w:val="22"/>
          <w:lang w:val="en-GB"/>
        </w:rPr>
        <w:t>decide</w:t>
      </w:r>
      <w:r w:rsidR="00054B8F" w:rsidRPr="00233CB5">
        <w:rPr>
          <w:rFonts w:cs="Arial"/>
          <w:sz w:val="22"/>
          <w:szCs w:val="22"/>
          <w:lang w:val="en-GB"/>
        </w:rPr>
        <w:t>d</w:t>
      </w:r>
      <w:r w:rsidRPr="00233CB5">
        <w:rPr>
          <w:rFonts w:cs="Arial"/>
          <w:sz w:val="22"/>
          <w:szCs w:val="22"/>
          <w:lang w:val="en-GB"/>
        </w:rPr>
        <w:t xml:space="preserve"> that a PT might be needed as the work progress and after the initial draft </w:t>
      </w:r>
      <w:r w:rsidR="00054B8F" w:rsidRPr="00233CB5">
        <w:rPr>
          <w:rFonts w:cs="Arial"/>
          <w:sz w:val="22"/>
          <w:szCs w:val="22"/>
          <w:lang w:val="en-GB"/>
        </w:rPr>
        <w:t>r</w:t>
      </w:r>
      <w:r w:rsidRPr="00233CB5">
        <w:rPr>
          <w:rFonts w:cs="Arial"/>
          <w:sz w:val="22"/>
          <w:szCs w:val="22"/>
          <w:lang w:val="en-GB"/>
        </w:rPr>
        <w:t xml:space="preserve">esponse (to the Commission Mandate) delivery in March 2014. He added that his experience with the CG on GSM-R illustrated that, to get quality output, a CG without physical meetings was not practicable. Sweden agreed with this view and noted 20+ participants </w:t>
      </w:r>
      <w:r w:rsidR="00E172B8" w:rsidRPr="00233CB5">
        <w:rPr>
          <w:rFonts w:cs="Arial"/>
          <w:sz w:val="22"/>
          <w:szCs w:val="22"/>
          <w:lang w:val="en-GB"/>
        </w:rPr>
        <w:t xml:space="preserve">addressing sensitive matters </w:t>
      </w:r>
      <w:r w:rsidRPr="00233CB5">
        <w:rPr>
          <w:rFonts w:cs="Arial"/>
          <w:sz w:val="22"/>
          <w:szCs w:val="22"/>
          <w:lang w:val="en-GB"/>
        </w:rPr>
        <w:t>were difficult to manage under a correspondence group</w:t>
      </w:r>
      <w:r w:rsidR="00E172B8" w:rsidRPr="00233CB5">
        <w:rPr>
          <w:rFonts w:cs="Arial"/>
          <w:sz w:val="22"/>
          <w:szCs w:val="22"/>
          <w:lang w:val="en-GB"/>
        </w:rPr>
        <w:t xml:space="preserve"> and using web-meetings only</w:t>
      </w:r>
      <w:r w:rsidRPr="00233CB5">
        <w:rPr>
          <w:rFonts w:cs="Arial"/>
          <w:sz w:val="22"/>
          <w:szCs w:val="22"/>
          <w:lang w:val="en-GB"/>
        </w:rPr>
        <w:t xml:space="preserve">. </w:t>
      </w:r>
    </w:p>
    <w:p w:rsidR="00177D8A" w:rsidRPr="00233CB5" w:rsidRDefault="00177D8A" w:rsidP="00495AAE">
      <w:pPr>
        <w:pStyle w:val="bodyChar"/>
        <w:numPr>
          <w:ilvl w:val="0"/>
          <w:numId w:val="17"/>
        </w:numPr>
        <w:spacing w:line="312" w:lineRule="auto"/>
        <w:ind w:left="0" w:hanging="567"/>
        <w:jc w:val="left"/>
        <w:rPr>
          <w:rFonts w:cs="Arial"/>
          <w:sz w:val="22"/>
          <w:szCs w:val="22"/>
          <w:lang w:val="en-GB"/>
        </w:rPr>
      </w:pPr>
      <w:r w:rsidRPr="00233CB5">
        <w:rPr>
          <w:rFonts w:cs="Arial"/>
          <w:sz w:val="22"/>
          <w:szCs w:val="22"/>
          <w:lang w:val="en-GB"/>
        </w:rPr>
        <w:t>ESA noted that the CG was merely a collection of information and that Task 3 of the Mandat</w:t>
      </w:r>
      <w:r w:rsidR="0004123A" w:rsidRPr="00233CB5">
        <w:rPr>
          <w:rFonts w:cs="Arial"/>
          <w:sz w:val="22"/>
          <w:szCs w:val="22"/>
          <w:lang w:val="en-GB"/>
        </w:rPr>
        <w:t>e was a long way in the future.</w:t>
      </w:r>
    </w:p>
    <w:p w:rsidR="00177D8A" w:rsidRPr="00233CB5" w:rsidRDefault="00177D8A" w:rsidP="00495AAE">
      <w:pPr>
        <w:pStyle w:val="bodyChar"/>
        <w:numPr>
          <w:ilvl w:val="0"/>
          <w:numId w:val="49"/>
        </w:numPr>
        <w:spacing w:before="60" w:line="312" w:lineRule="auto"/>
        <w:ind w:left="0" w:hanging="567"/>
        <w:jc w:val="left"/>
        <w:rPr>
          <w:rFonts w:cs="Arial"/>
          <w:sz w:val="22"/>
          <w:szCs w:val="22"/>
          <w:lang w:val="en-GB"/>
        </w:rPr>
      </w:pPr>
      <w:r w:rsidRPr="00233CB5">
        <w:rPr>
          <w:rFonts w:cs="Arial"/>
          <w:sz w:val="22"/>
          <w:szCs w:val="22"/>
          <w:lang w:val="en-GB"/>
        </w:rPr>
        <w:t xml:space="preserve">The Chair noted that the work related to the response to the Mandate was more than just a copy and paste of information. Germany supported the establishment of a PT, along with Sweden and the Czech Republic. The Chair stated that general PT </w:t>
      </w:r>
      <w:r w:rsidR="00054B8F" w:rsidRPr="00233CB5">
        <w:rPr>
          <w:rFonts w:cs="Arial"/>
          <w:sz w:val="22"/>
          <w:szCs w:val="22"/>
          <w:lang w:val="en-GB"/>
        </w:rPr>
        <w:t>T</w:t>
      </w:r>
      <w:r w:rsidRPr="00233CB5">
        <w:rPr>
          <w:rFonts w:cs="Arial"/>
          <w:sz w:val="22"/>
          <w:szCs w:val="22"/>
          <w:lang w:val="en-GB"/>
        </w:rPr>
        <w:t xml:space="preserve">erms of </w:t>
      </w:r>
      <w:r w:rsidR="00054B8F" w:rsidRPr="00233CB5">
        <w:rPr>
          <w:rFonts w:cs="Arial"/>
          <w:sz w:val="22"/>
          <w:szCs w:val="22"/>
          <w:lang w:val="en-GB"/>
        </w:rPr>
        <w:t>R</w:t>
      </w:r>
      <w:r w:rsidRPr="00233CB5">
        <w:rPr>
          <w:rFonts w:cs="Arial"/>
          <w:sz w:val="22"/>
          <w:szCs w:val="22"/>
          <w:lang w:val="en-GB"/>
        </w:rPr>
        <w:t xml:space="preserve">eference note </w:t>
      </w:r>
      <w:r w:rsidRPr="00233CB5">
        <w:rPr>
          <w:rFonts w:cs="Arial"/>
          <w:sz w:val="22"/>
          <w:szCs w:val="22"/>
          <w:lang w:val="en-GB"/>
        </w:rPr>
        <w:lastRenderedPageBreak/>
        <w:t xml:space="preserve">regard electronic working, be added to the PT </w:t>
      </w:r>
      <w:r w:rsidR="00DD1248" w:rsidRPr="00233CB5">
        <w:rPr>
          <w:rFonts w:cs="Arial"/>
          <w:sz w:val="22"/>
          <w:szCs w:val="22"/>
          <w:lang w:val="en-GB"/>
        </w:rPr>
        <w:t>T</w:t>
      </w:r>
      <w:r w:rsidRPr="00233CB5">
        <w:rPr>
          <w:rFonts w:cs="Arial"/>
          <w:sz w:val="22"/>
          <w:szCs w:val="22"/>
          <w:lang w:val="en-GB"/>
        </w:rPr>
        <w:t xml:space="preserve">erms of </w:t>
      </w:r>
      <w:r w:rsidR="00DD1248" w:rsidRPr="00233CB5">
        <w:rPr>
          <w:rFonts w:cs="Arial"/>
          <w:sz w:val="22"/>
          <w:szCs w:val="22"/>
          <w:lang w:val="en-GB"/>
        </w:rPr>
        <w:t>R</w:t>
      </w:r>
      <w:r w:rsidRPr="00233CB5">
        <w:rPr>
          <w:rFonts w:cs="Arial"/>
          <w:sz w:val="22"/>
          <w:szCs w:val="22"/>
          <w:lang w:val="en-GB"/>
        </w:rPr>
        <w:t>eference. This was agreed by the meeting.</w:t>
      </w:r>
    </w:p>
    <w:p w:rsidR="00177D8A" w:rsidRPr="00233CB5" w:rsidRDefault="00177D8A" w:rsidP="00495AAE">
      <w:pPr>
        <w:pStyle w:val="bodyChar"/>
        <w:numPr>
          <w:ilvl w:val="0"/>
          <w:numId w:val="49"/>
        </w:numPr>
        <w:spacing w:before="60" w:line="312" w:lineRule="auto"/>
        <w:ind w:left="0" w:hanging="567"/>
        <w:jc w:val="left"/>
        <w:rPr>
          <w:rFonts w:cs="Arial"/>
          <w:sz w:val="22"/>
          <w:szCs w:val="22"/>
          <w:lang w:val="en-GB"/>
        </w:rPr>
      </w:pPr>
      <w:r w:rsidRPr="00233CB5">
        <w:rPr>
          <w:rFonts w:cs="Arial"/>
          <w:sz w:val="22"/>
          <w:szCs w:val="22"/>
          <w:lang w:val="en-GB"/>
        </w:rPr>
        <w:t xml:space="preserve">Austria stated that it was important that the RLAN parameters used for the technical studies have to be stable and recommended this point be added to the </w:t>
      </w:r>
      <w:proofErr w:type="spellStart"/>
      <w:r w:rsidRPr="00233CB5">
        <w:rPr>
          <w:rFonts w:cs="Arial"/>
          <w:sz w:val="22"/>
          <w:szCs w:val="22"/>
          <w:lang w:val="en-GB"/>
        </w:rPr>
        <w:t>ToR</w:t>
      </w:r>
      <w:proofErr w:type="spellEnd"/>
      <w:r w:rsidRPr="00233CB5">
        <w:rPr>
          <w:rFonts w:cs="Arial"/>
          <w:sz w:val="22"/>
          <w:szCs w:val="22"/>
          <w:lang w:val="en-GB"/>
        </w:rPr>
        <w:t xml:space="preserve">. The Chair noted that this was better reflected in the technical and compatibility work which was not within </w:t>
      </w:r>
      <w:r w:rsidR="00054B8F" w:rsidRPr="00233CB5">
        <w:rPr>
          <w:rFonts w:cs="Arial"/>
          <w:sz w:val="22"/>
          <w:szCs w:val="22"/>
          <w:lang w:val="en-GB"/>
        </w:rPr>
        <w:t xml:space="preserve">the </w:t>
      </w:r>
      <w:r w:rsidRPr="00233CB5">
        <w:rPr>
          <w:rFonts w:cs="Arial"/>
          <w:sz w:val="22"/>
          <w:szCs w:val="22"/>
          <w:lang w:val="en-GB"/>
        </w:rPr>
        <w:t>scope of the work of the CG and therefore out of the scope of the proposed PT. Sweden recommended that this issue be raised in WG SE</w:t>
      </w:r>
      <w:r w:rsidR="00054B8F" w:rsidRPr="00233CB5">
        <w:rPr>
          <w:rFonts w:cs="Arial"/>
          <w:sz w:val="22"/>
          <w:szCs w:val="22"/>
          <w:lang w:val="en-GB"/>
        </w:rPr>
        <w:t xml:space="preserve"> </w:t>
      </w:r>
      <w:r w:rsidRPr="00233CB5">
        <w:rPr>
          <w:rFonts w:cs="Arial"/>
          <w:sz w:val="22"/>
          <w:szCs w:val="22"/>
          <w:lang w:val="en-GB"/>
        </w:rPr>
        <w:t>/</w:t>
      </w:r>
      <w:r w:rsidR="00054B8F" w:rsidRPr="00233CB5">
        <w:rPr>
          <w:rFonts w:cs="Arial"/>
          <w:sz w:val="22"/>
          <w:szCs w:val="22"/>
          <w:lang w:val="en-GB"/>
        </w:rPr>
        <w:t xml:space="preserve"> </w:t>
      </w:r>
      <w:r w:rsidRPr="00233CB5">
        <w:rPr>
          <w:rFonts w:cs="Arial"/>
          <w:sz w:val="22"/>
          <w:szCs w:val="22"/>
          <w:lang w:val="en-GB"/>
        </w:rPr>
        <w:t>SE24. The representatives of the Wi-Fi Alliance stated they would relay the concern stated on parameters and mitigation techniques into WG SE</w:t>
      </w:r>
      <w:r w:rsidR="00054B8F" w:rsidRPr="00233CB5">
        <w:rPr>
          <w:rFonts w:cs="Arial"/>
          <w:sz w:val="22"/>
          <w:szCs w:val="22"/>
          <w:lang w:val="en-GB"/>
        </w:rPr>
        <w:t xml:space="preserve"> </w:t>
      </w:r>
      <w:r w:rsidRPr="00233CB5">
        <w:rPr>
          <w:rFonts w:cs="Arial"/>
          <w:sz w:val="22"/>
          <w:szCs w:val="22"/>
          <w:lang w:val="en-GB"/>
        </w:rPr>
        <w:t>/</w:t>
      </w:r>
      <w:r w:rsidR="00054B8F" w:rsidRPr="00233CB5">
        <w:rPr>
          <w:rFonts w:cs="Arial"/>
          <w:sz w:val="22"/>
          <w:szCs w:val="22"/>
          <w:lang w:val="en-GB"/>
        </w:rPr>
        <w:t xml:space="preserve"> </w:t>
      </w:r>
      <w:r w:rsidRPr="00233CB5">
        <w:rPr>
          <w:rFonts w:cs="Arial"/>
          <w:sz w:val="22"/>
          <w:szCs w:val="22"/>
          <w:lang w:val="en-GB"/>
        </w:rPr>
        <w:t>SE24 as the Wi-Fi Alliance stated they participate in the group. In discussion it was noted that the results and output of the ITU</w:t>
      </w:r>
      <w:r w:rsidR="005C2E19" w:rsidRPr="00233CB5">
        <w:rPr>
          <w:rFonts w:cs="Arial"/>
          <w:sz w:val="22"/>
          <w:szCs w:val="22"/>
          <w:lang w:val="en-GB"/>
        </w:rPr>
        <w:t>-R</w:t>
      </w:r>
      <w:r w:rsidRPr="00233CB5">
        <w:rPr>
          <w:rFonts w:cs="Arial"/>
          <w:sz w:val="22"/>
          <w:szCs w:val="22"/>
          <w:lang w:val="en-GB"/>
        </w:rPr>
        <w:t xml:space="preserve"> JTG 4-5-6-7 work would be captured via CPG PTD and the Task 3 of the Mandate would be addressed after the WRC (WRC-15).</w:t>
      </w:r>
    </w:p>
    <w:p w:rsidR="00177D8A" w:rsidRPr="00233CB5" w:rsidRDefault="00DD1248" w:rsidP="00495AAE">
      <w:pPr>
        <w:pStyle w:val="bodyChar"/>
        <w:numPr>
          <w:ilvl w:val="0"/>
          <w:numId w:val="49"/>
        </w:numPr>
        <w:spacing w:before="60" w:line="312" w:lineRule="auto"/>
        <w:ind w:left="0" w:hanging="567"/>
        <w:jc w:val="left"/>
        <w:rPr>
          <w:rFonts w:cs="Arial"/>
          <w:sz w:val="22"/>
          <w:szCs w:val="22"/>
          <w:lang w:val="en-GB"/>
        </w:rPr>
      </w:pPr>
      <w:r w:rsidRPr="00233CB5">
        <w:rPr>
          <w:rFonts w:cs="Arial"/>
          <w:sz w:val="22"/>
          <w:szCs w:val="22"/>
          <w:lang w:val="en-GB"/>
        </w:rPr>
        <w:t>T</w:t>
      </w:r>
      <w:r w:rsidR="00177D8A" w:rsidRPr="00233CB5">
        <w:rPr>
          <w:rFonts w:cs="Arial"/>
          <w:sz w:val="22"/>
          <w:szCs w:val="22"/>
          <w:lang w:val="en-GB"/>
        </w:rPr>
        <w:t xml:space="preserve">he </w:t>
      </w:r>
      <w:proofErr w:type="gramStart"/>
      <w:r w:rsidR="00177D8A" w:rsidRPr="00233CB5">
        <w:rPr>
          <w:rFonts w:cs="Arial"/>
          <w:sz w:val="22"/>
          <w:szCs w:val="22"/>
          <w:lang w:val="en-GB"/>
        </w:rPr>
        <w:t xml:space="preserve">draft </w:t>
      </w:r>
      <w:proofErr w:type="spellStart"/>
      <w:r w:rsidR="00177D8A" w:rsidRPr="00233CB5">
        <w:rPr>
          <w:rFonts w:cs="Arial"/>
          <w:sz w:val="22"/>
          <w:szCs w:val="22"/>
          <w:lang w:val="en-GB"/>
        </w:rPr>
        <w:t>ToR</w:t>
      </w:r>
      <w:proofErr w:type="spellEnd"/>
      <w:r w:rsidR="00177D8A" w:rsidRPr="00233CB5">
        <w:rPr>
          <w:rFonts w:cs="Arial"/>
          <w:sz w:val="22"/>
          <w:szCs w:val="22"/>
          <w:lang w:val="en-GB"/>
        </w:rPr>
        <w:t xml:space="preserve"> for the new </w:t>
      </w:r>
      <w:r w:rsidR="005C2E19" w:rsidRPr="00233CB5">
        <w:rPr>
          <w:rFonts w:cs="Arial"/>
          <w:sz w:val="22"/>
          <w:szCs w:val="22"/>
          <w:lang w:val="en-GB"/>
        </w:rPr>
        <w:t>P</w:t>
      </w:r>
      <w:r w:rsidR="00177D8A" w:rsidRPr="00233CB5">
        <w:rPr>
          <w:rFonts w:cs="Arial"/>
          <w:sz w:val="22"/>
          <w:szCs w:val="22"/>
          <w:lang w:val="en-GB"/>
        </w:rPr>
        <w:t xml:space="preserve">roject </w:t>
      </w:r>
      <w:r w:rsidR="005C2E19" w:rsidRPr="00233CB5">
        <w:rPr>
          <w:rFonts w:cs="Arial"/>
          <w:sz w:val="22"/>
          <w:szCs w:val="22"/>
          <w:lang w:val="en-GB"/>
        </w:rPr>
        <w:t>T</w:t>
      </w:r>
      <w:r w:rsidR="00177D8A" w:rsidRPr="00233CB5">
        <w:rPr>
          <w:rFonts w:cs="Arial"/>
          <w:sz w:val="22"/>
          <w:szCs w:val="22"/>
          <w:lang w:val="en-GB"/>
        </w:rPr>
        <w:t>eam (FM55)</w:t>
      </w:r>
      <w:r w:rsidRPr="00233CB5">
        <w:rPr>
          <w:rFonts w:cs="Arial"/>
          <w:sz w:val="22"/>
          <w:szCs w:val="22"/>
          <w:lang w:val="en-GB"/>
        </w:rPr>
        <w:t xml:space="preserve"> were</w:t>
      </w:r>
      <w:proofErr w:type="gramEnd"/>
      <w:r w:rsidRPr="00233CB5">
        <w:rPr>
          <w:rFonts w:cs="Arial"/>
          <w:sz w:val="22"/>
          <w:szCs w:val="22"/>
          <w:lang w:val="en-GB"/>
        </w:rPr>
        <w:t xml:space="preserve"> presented</w:t>
      </w:r>
      <w:r w:rsidR="00177D8A" w:rsidRPr="00233CB5">
        <w:rPr>
          <w:rFonts w:cs="Arial"/>
          <w:sz w:val="22"/>
          <w:szCs w:val="22"/>
          <w:lang w:val="en-GB"/>
        </w:rPr>
        <w:t xml:space="preserve">. These were revised by the meeting and approved and are attached at </w:t>
      </w:r>
      <w:r w:rsidRPr="00233CB5">
        <w:rPr>
          <w:rFonts w:cs="Arial"/>
          <w:b/>
          <w:sz w:val="22"/>
          <w:szCs w:val="22"/>
          <w:lang w:val="en-GB"/>
        </w:rPr>
        <w:t>Annex </w:t>
      </w:r>
      <w:r w:rsidR="008D41EB" w:rsidRPr="00233CB5">
        <w:rPr>
          <w:rFonts w:cs="Arial"/>
          <w:b/>
          <w:sz w:val="22"/>
          <w:szCs w:val="22"/>
          <w:lang w:val="en-GB"/>
        </w:rPr>
        <w:t>30</w:t>
      </w:r>
      <w:r w:rsidR="00177D8A" w:rsidRPr="00233CB5">
        <w:rPr>
          <w:rFonts w:cs="Arial"/>
          <w:sz w:val="22"/>
          <w:szCs w:val="22"/>
          <w:lang w:val="en-GB"/>
        </w:rPr>
        <w:t>. The meeting then approved, by acclamation, Mr Andrew Gowans (UK) as the Chairman of the new group.</w:t>
      </w:r>
    </w:p>
    <w:p w:rsidR="00242D2E" w:rsidRPr="00233CB5" w:rsidRDefault="00242D2E" w:rsidP="00495AAE">
      <w:pPr>
        <w:pStyle w:val="bodyChar"/>
        <w:numPr>
          <w:ilvl w:val="0"/>
          <w:numId w:val="49"/>
        </w:numPr>
        <w:spacing w:before="60" w:line="312" w:lineRule="auto"/>
        <w:ind w:left="0" w:hanging="567"/>
        <w:jc w:val="left"/>
        <w:rPr>
          <w:rFonts w:cs="Arial"/>
          <w:sz w:val="22"/>
          <w:szCs w:val="22"/>
          <w:lang w:val="en-GB"/>
        </w:rPr>
      </w:pPr>
      <w:r w:rsidRPr="00233CB5">
        <w:rPr>
          <w:rFonts w:cs="Arial"/>
          <w:sz w:val="22"/>
          <w:szCs w:val="22"/>
          <w:lang w:val="en-GB"/>
        </w:rPr>
        <w:t xml:space="preserve">The ECO will establish a website for FM55 as it is also available for the other Project Teams. Future meeting dates, for physical or web-meetings of </w:t>
      </w:r>
      <w:proofErr w:type="gramStart"/>
      <w:r w:rsidRPr="00233CB5">
        <w:rPr>
          <w:rFonts w:cs="Arial"/>
          <w:sz w:val="22"/>
          <w:szCs w:val="22"/>
          <w:lang w:val="en-GB"/>
        </w:rPr>
        <w:t>FM55,</w:t>
      </w:r>
      <w:proofErr w:type="gramEnd"/>
      <w:r w:rsidRPr="00233CB5">
        <w:rPr>
          <w:rFonts w:cs="Arial"/>
          <w:sz w:val="22"/>
          <w:szCs w:val="22"/>
          <w:lang w:val="en-GB"/>
        </w:rPr>
        <w:t xml:space="preserve"> will be scheduled by the FM55 Chairman and will be shown on the website.</w:t>
      </w:r>
    </w:p>
    <w:p w:rsidR="00177D8A" w:rsidRPr="00233CB5" w:rsidRDefault="00177D8A" w:rsidP="002269E3">
      <w:pPr>
        <w:pStyle w:val="bodyChar"/>
        <w:numPr>
          <w:ilvl w:val="0"/>
          <w:numId w:val="0"/>
        </w:numPr>
        <w:spacing w:line="312" w:lineRule="auto"/>
        <w:ind w:left="-567"/>
        <w:jc w:val="left"/>
        <w:rPr>
          <w:rFonts w:cs="Arial"/>
          <w:sz w:val="22"/>
          <w:szCs w:val="22"/>
          <w:lang w:val="en-GB"/>
        </w:rPr>
      </w:pPr>
    </w:p>
    <w:p w:rsidR="00177D8A" w:rsidRPr="00233CB5" w:rsidRDefault="00177D8A" w:rsidP="002269E3">
      <w:pPr>
        <w:pStyle w:val="bodyChar"/>
        <w:numPr>
          <w:ilvl w:val="0"/>
          <w:numId w:val="0"/>
        </w:numPr>
        <w:spacing w:before="120" w:line="312" w:lineRule="auto"/>
        <w:ind w:left="-567"/>
        <w:jc w:val="left"/>
        <w:rPr>
          <w:rFonts w:cs="Arial"/>
          <w:b/>
          <w:sz w:val="26"/>
          <w:szCs w:val="26"/>
          <w:lang w:val="en-GB" w:eastAsia="de-DE"/>
        </w:rPr>
      </w:pPr>
      <w:r w:rsidRPr="00233CB5">
        <w:rPr>
          <w:rFonts w:cs="Arial"/>
          <w:b/>
          <w:sz w:val="26"/>
          <w:szCs w:val="26"/>
          <w:lang w:val="en-GB" w:eastAsia="de-DE"/>
        </w:rPr>
        <w:t>5.7 PMR/PAMR electronic questionnaire, 400 MHz</w:t>
      </w:r>
    </w:p>
    <w:p w:rsidR="00177D8A" w:rsidRPr="00233CB5" w:rsidRDefault="00177D8A" w:rsidP="00495AAE">
      <w:pPr>
        <w:pStyle w:val="bodyChar"/>
        <w:numPr>
          <w:ilvl w:val="0"/>
          <w:numId w:val="29"/>
        </w:numPr>
        <w:ind w:left="0" w:hanging="567"/>
        <w:jc w:val="left"/>
        <w:rPr>
          <w:rFonts w:cs="Arial"/>
          <w:sz w:val="22"/>
          <w:szCs w:val="22"/>
          <w:lang w:val="en-GB"/>
        </w:rPr>
      </w:pPr>
      <w:r w:rsidRPr="00233CB5">
        <w:rPr>
          <w:rFonts w:cs="Arial"/>
          <w:sz w:val="22"/>
          <w:szCs w:val="22"/>
          <w:lang w:val="en-GB"/>
        </w:rPr>
        <w:t xml:space="preserve">Mr Thomas Weber (ECO) presented the ECO </w:t>
      </w:r>
      <w:r w:rsidR="004872D1" w:rsidRPr="00233CB5">
        <w:rPr>
          <w:rFonts w:cs="Arial"/>
          <w:sz w:val="22"/>
          <w:szCs w:val="22"/>
          <w:lang w:val="en-GB"/>
        </w:rPr>
        <w:t>s</w:t>
      </w:r>
      <w:r w:rsidRPr="00233CB5">
        <w:rPr>
          <w:rFonts w:cs="Arial"/>
          <w:sz w:val="22"/>
          <w:szCs w:val="22"/>
          <w:lang w:val="en-GB"/>
        </w:rPr>
        <w:t xml:space="preserve">ummary of the PMR/PAMR Questionnaire in doc. </w:t>
      </w:r>
      <w:proofErr w:type="gramStart"/>
      <w:r w:rsidRPr="00233CB5">
        <w:rPr>
          <w:rFonts w:cs="Arial"/>
          <w:sz w:val="22"/>
          <w:szCs w:val="22"/>
          <w:lang w:val="en-GB"/>
        </w:rPr>
        <w:t>FM(</w:t>
      </w:r>
      <w:proofErr w:type="gramEnd"/>
      <w:r w:rsidRPr="00233CB5">
        <w:rPr>
          <w:rFonts w:cs="Arial"/>
          <w:sz w:val="22"/>
          <w:szCs w:val="22"/>
          <w:lang w:val="en-GB"/>
        </w:rPr>
        <w:t xml:space="preserve">14)104. Responses from 32 administrations (part A of the </w:t>
      </w:r>
      <w:r w:rsidR="00DD1248" w:rsidRPr="00233CB5">
        <w:rPr>
          <w:rFonts w:cs="Arial"/>
          <w:sz w:val="22"/>
          <w:szCs w:val="22"/>
          <w:lang w:val="en-GB"/>
        </w:rPr>
        <w:t>Q</w:t>
      </w:r>
      <w:r w:rsidRPr="00233CB5">
        <w:rPr>
          <w:rFonts w:cs="Arial"/>
          <w:sz w:val="22"/>
          <w:szCs w:val="22"/>
          <w:lang w:val="en-GB"/>
        </w:rPr>
        <w:t xml:space="preserve">uestionnaire) and 13 entities from industry and users (part B of the </w:t>
      </w:r>
      <w:r w:rsidR="00DD1248" w:rsidRPr="00233CB5">
        <w:rPr>
          <w:rFonts w:cs="Arial"/>
          <w:sz w:val="22"/>
          <w:szCs w:val="22"/>
          <w:lang w:val="en-GB"/>
        </w:rPr>
        <w:t>Q</w:t>
      </w:r>
      <w:r w:rsidRPr="00233CB5">
        <w:rPr>
          <w:rFonts w:cs="Arial"/>
          <w:sz w:val="22"/>
          <w:szCs w:val="22"/>
          <w:lang w:val="en-GB"/>
        </w:rPr>
        <w:t>uestionnaire) ha</w:t>
      </w:r>
      <w:r w:rsidR="00DD1248" w:rsidRPr="00233CB5">
        <w:rPr>
          <w:rFonts w:cs="Arial"/>
          <w:sz w:val="22"/>
          <w:szCs w:val="22"/>
          <w:lang w:val="en-GB"/>
        </w:rPr>
        <w:t>d</w:t>
      </w:r>
      <w:r w:rsidRPr="00233CB5">
        <w:rPr>
          <w:rFonts w:cs="Arial"/>
          <w:sz w:val="22"/>
          <w:szCs w:val="22"/>
          <w:lang w:val="en-GB"/>
        </w:rPr>
        <w:t xml:space="preserve"> been received. One further response is outstanding due to the ETSI internal consultation process from ETSI </w:t>
      </w:r>
      <w:r w:rsidR="004872D1" w:rsidRPr="00233CB5">
        <w:rPr>
          <w:rFonts w:cs="Arial"/>
          <w:sz w:val="22"/>
          <w:szCs w:val="22"/>
          <w:lang w:val="en-GB"/>
        </w:rPr>
        <w:t xml:space="preserve">TC </w:t>
      </w:r>
      <w:r w:rsidRPr="00233CB5">
        <w:rPr>
          <w:rFonts w:cs="Arial"/>
          <w:sz w:val="22"/>
          <w:szCs w:val="22"/>
          <w:lang w:val="en-GB"/>
        </w:rPr>
        <w:t>ERM</w:t>
      </w:r>
      <w:r w:rsidR="004872D1" w:rsidRPr="00233CB5">
        <w:rPr>
          <w:rFonts w:cs="Arial"/>
          <w:sz w:val="22"/>
          <w:szCs w:val="22"/>
          <w:lang w:val="en-GB"/>
        </w:rPr>
        <w:t xml:space="preserve"> </w:t>
      </w:r>
      <w:r w:rsidRPr="00233CB5">
        <w:rPr>
          <w:rFonts w:cs="Arial"/>
          <w:sz w:val="22"/>
          <w:szCs w:val="22"/>
          <w:lang w:val="en-GB"/>
        </w:rPr>
        <w:t xml:space="preserve">/ ERM TG DMR. Mr Weber explained a short first overview summary and that there is the need that a </w:t>
      </w:r>
      <w:r w:rsidR="004872D1" w:rsidRPr="00233CB5">
        <w:rPr>
          <w:rFonts w:cs="Arial"/>
          <w:sz w:val="22"/>
          <w:szCs w:val="22"/>
          <w:lang w:val="en-GB"/>
        </w:rPr>
        <w:t>P</w:t>
      </w:r>
      <w:r w:rsidRPr="00233CB5">
        <w:rPr>
          <w:rFonts w:cs="Arial"/>
          <w:sz w:val="22"/>
          <w:szCs w:val="22"/>
          <w:lang w:val="en-GB"/>
        </w:rPr>
        <w:t xml:space="preserve">roject </w:t>
      </w:r>
      <w:r w:rsidR="004872D1" w:rsidRPr="00233CB5">
        <w:rPr>
          <w:rFonts w:cs="Arial"/>
          <w:sz w:val="22"/>
          <w:szCs w:val="22"/>
          <w:lang w:val="en-GB"/>
        </w:rPr>
        <w:t>T</w:t>
      </w:r>
      <w:r w:rsidRPr="00233CB5">
        <w:rPr>
          <w:rFonts w:cs="Arial"/>
          <w:sz w:val="22"/>
          <w:szCs w:val="22"/>
          <w:lang w:val="en-GB"/>
        </w:rPr>
        <w:t xml:space="preserve">eam should assess the information collected via the questionnaire. </w:t>
      </w:r>
    </w:p>
    <w:p w:rsidR="00177D8A" w:rsidRPr="00233CB5" w:rsidRDefault="00177D8A" w:rsidP="00495AAE">
      <w:pPr>
        <w:pStyle w:val="bodyChar"/>
        <w:numPr>
          <w:ilvl w:val="0"/>
          <w:numId w:val="29"/>
        </w:numPr>
        <w:ind w:left="0" w:hanging="567"/>
        <w:jc w:val="left"/>
        <w:rPr>
          <w:rFonts w:cs="Arial"/>
          <w:sz w:val="22"/>
          <w:szCs w:val="22"/>
          <w:lang w:val="en-GB"/>
        </w:rPr>
      </w:pPr>
      <w:r w:rsidRPr="00233CB5">
        <w:rPr>
          <w:rFonts w:cs="Arial"/>
          <w:sz w:val="22"/>
          <w:szCs w:val="22"/>
          <w:lang w:val="en-GB"/>
        </w:rPr>
        <w:t xml:space="preserve">In addition, in relation to the concerns expressed in doc. </w:t>
      </w:r>
      <w:proofErr w:type="gramStart"/>
      <w:r w:rsidRPr="00233CB5">
        <w:rPr>
          <w:rFonts w:cs="Arial"/>
          <w:sz w:val="22"/>
          <w:szCs w:val="22"/>
          <w:lang w:val="en-GB"/>
        </w:rPr>
        <w:t>FM(</w:t>
      </w:r>
      <w:proofErr w:type="gramEnd"/>
      <w:r w:rsidRPr="00233CB5">
        <w:rPr>
          <w:rFonts w:cs="Arial"/>
          <w:sz w:val="22"/>
          <w:szCs w:val="22"/>
          <w:lang w:val="en-GB"/>
        </w:rPr>
        <w:t>14)054 from ETSI, Mr Weber explained that the dominant usage in the 400 MHz PMR/PAMR frequencies is for narrowband PMR/PAMR applications and that the same concern was expressed by several respondents of the questionnaire with regard to the unwanted emissions from LTE-based systems in the 400</w:t>
      </w:r>
      <w:r w:rsidR="004872D1" w:rsidRPr="00233CB5">
        <w:rPr>
          <w:rFonts w:cs="Arial"/>
          <w:sz w:val="22"/>
          <w:szCs w:val="22"/>
          <w:lang w:val="en-GB"/>
        </w:rPr>
        <w:t> </w:t>
      </w:r>
      <w:r w:rsidRPr="00233CB5">
        <w:rPr>
          <w:rFonts w:cs="Arial"/>
          <w:sz w:val="22"/>
          <w:szCs w:val="22"/>
          <w:lang w:val="en-GB"/>
        </w:rPr>
        <w:t xml:space="preserve">MHz range; this would also need to be discussed by the </w:t>
      </w:r>
      <w:r w:rsidR="004872D1" w:rsidRPr="00233CB5">
        <w:rPr>
          <w:rFonts w:cs="Arial"/>
          <w:sz w:val="22"/>
          <w:szCs w:val="22"/>
          <w:lang w:val="en-GB"/>
        </w:rPr>
        <w:t>P</w:t>
      </w:r>
      <w:r w:rsidRPr="00233CB5">
        <w:rPr>
          <w:rFonts w:cs="Arial"/>
          <w:sz w:val="22"/>
          <w:szCs w:val="22"/>
          <w:lang w:val="en-GB"/>
        </w:rPr>
        <w:t xml:space="preserve">roject </w:t>
      </w:r>
      <w:r w:rsidR="004872D1" w:rsidRPr="00233CB5">
        <w:rPr>
          <w:rFonts w:cs="Arial"/>
          <w:sz w:val="22"/>
          <w:szCs w:val="22"/>
          <w:lang w:val="en-GB"/>
        </w:rPr>
        <w:t>T</w:t>
      </w:r>
      <w:r w:rsidRPr="00233CB5">
        <w:rPr>
          <w:rFonts w:cs="Arial"/>
          <w:sz w:val="22"/>
          <w:szCs w:val="22"/>
          <w:lang w:val="en-GB"/>
        </w:rPr>
        <w:t>eam assessing the results of the questionnaire. The on-going studies in SE7 for BB</w:t>
      </w:r>
      <w:r w:rsidR="00F86DB7" w:rsidRPr="00233CB5">
        <w:rPr>
          <w:rFonts w:cs="Arial"/>
          <w:sz w:val="22"/>
          <w:szCs w:val="22"/>
          <w:lang w:val="en-GB"/>
        </w:rPr>
        <w:t xml:space="preserve"> </w:t>
      </w:r>
      <w:r w:rsidRPr="00233CB5">
        <w:rPr>
          <w:rFonts w:cs="Arial"/>
          <w:sz w:val="22"/>
          <w:szCs w:val="22"/>
          <w:lang w:val="en-GB"/>
        </w:rPr>
        <w:t>PPDR would also address this issue.</w:t>
      </w:r>
    </w:p>
    <w:p w:rsidR="00177D8A" w:rsidRPr="00233CB5" w:rsidRDefault="00177D8A" w:rsidP="00495AAE">
      <w:pPr>
        <w:pStyle w:val="bodyChar"/>
        <w:numPr>
          <w:ilvl w:val="0"/>
          <w:numId w:val="29"/>
        </w:numPr>
        <w:ind w:left="0" w:hanging="567"/>
        <w:jc w:val="left"/>
        <w:rPr>
          <w:rFonts w:cs="Arial"/>
          <w:sz w:val="22"/>
          <w:szCs w:val="22"/>
          <w:lang w:val="en-GB"/>
        </w:rPr>
      </w:pPr>
      <w:r w:rsidRPr="00233CB5">
        <w:rPr>
          <w:rFonts w:cs="Arial"/>
          <w:sz w:val="22"/>
          <w:szCs w:val="22"/>
          <w:lang w:val="en-GB"/>
        </w:rPr>
        <w:t xml:space="preserve">WG FM tasked FM54 with the assessment of the responses received </w:t>
      </w:r>
      <w:r w:rsidR="00DD1248" w:rsidRPr="00233CB5">
        <w:rPr>
          <w:rFonts w:cs="Arial"/>
          <w:sz w:val="22"/>
          <w:szCs w:val="22"/>
          <w:lang w:val="en-GB"/>
        </w:rPr>
        <w:t xml:space="preserve">on </w:t>
      </w:r>
      <w:r w:rsidRPr="00233CB5">
        <w:rPr>
          <w:rFonts w:cs="Arial"/>
          <w:sz w:val="22"/>
          <w:szCs w:val="22"/>
          <w:lang w:val="en-GB"/>
        </w:rPr>
        <w:t xml:space="preserve">the PMR/PAMR </w:t>
      </w:r>
      <w:r w:rsidR="00DD1248" w:rsidRPr="00233CB5">
        <w:rPr>
          <w:rFonts w:cs="Arial"/>
          <w:sz w:val="22"/>
          <w:szCs w:val="22"/>
          <w:lang w:val="en-GB"/>
        </w:rPr>
        <w:t>Q</w:t>
      </w:r>
      <w:r w:rsidRPr="00233CB5">
        <w:rPr>
          <w:rFonts w:cs="Arial"/>
          <w:sz w:val="22"/>
          <w:szCs w:val="22"/>
          <w:lang w:val="en-GB"/>
        </w:rPr>
        <w:t>uestionnaire</w:t>
      </w:r>
      <w:r w:rsidR="00DD1248" w:rsidRPr="00233CB5">
        <w:rPr>
          <w:rFonts w:cs="Arial"/>
          <w:sz w:val="22"/>
          <w:szCs w:val="22"/>
          <w:lang w:val="en-GB"/>
        </w:rPr>
        <w:t xml:space="preserve"> (400 MHz)</w:t>
      </w:r>
      <w:r w:rsidRPr="00233CB5">
        <w:rPr>
          <w:rFonts w:cs="Arial"/>
          <w:sz w:val="22"/>
          <w:szCs w:val="22"/>
          <w:lang w:val="en-GB"/>
        </w:rPr>
        <w:t>.</w:t>
      </w:r>
    </w:p>
    <w:p w:rsidR="00177D8A" w:rsidRPr="00233CB5" w:rsidRDefault="00177D8A" w:rsidP="00495AAE">
      <w:pPr>
        <w:pStyle w:val="bodyChar"/>
        <w:numPr>
          <w:ilvl w:val="0"/>
          <w:numId w:val="29"/>
        </w:numPr>
        <w:spacing w:line="312" w:lineRule="auto"/>
        <w:ind w:left="0" w:hanging="567"/>
        <w:jc w:val="left"/>
        <w:rPr>
          <w:rFonts w:cs="Arial"/>
          <w:sz w:val="22"/>
          <w:szCs w:val="22"/>
          <w:lang w:val="en-GB"/>
        </w:rPr>
      </w:pPr>
      <w:r w:rsidRPr="00233CB5">
        <w:rPr>
          <w:rFonts w:cs="Arial"/>
          <w:sz w:val="22"/>
          <w:szCs w:val="22"/>
          <w:lang w:val="en-GB"/>
        </w:rPr>
        <w:t xml:space="preserve">Mr Weber informed WG FM that about half of the respondents used the electronic questionnaire while the other half preferred to provide answers on paper. The exercise and the experience gained now will certainly help the Office to improve the electronic questionnaire tool in the near future. </w:t>
      </w:r>
    </w:p>
    <w:p w:rsidR="00177D8A" w:rsidRPr="00233CB5" w:rsidRDefault="00177D8A" w:rsidP="002269E3">
      <w:pPr>
        <w:pStyle w:val="bodyChar"/>
        <w:numPr>
          <w:ilvl w:val="0"/>
          <w:numId w:val="0"/>
        </w:numPr>
        <w:spacing w:line="312" w:lineRule="auto"/>
        <w:ind w:left="-567"/>
        <w:jc w:val="left"/>
        <w:rPr>
          <w:rFonts w:cs="Arial"/>
          <w:sz w:val="22"/>
          <w:szCs w:val="22"/>
          <w:lang w:val="en-GB"/>
        </w:rPr>
      </w:pPr>
    </w:p>
    <w:p w:rsidR="00177D8A" w:rsidRPr="00233CB5" w:rsidRDefault="00177D8A" w:rsidP="002269E3">
      <w:pPr>
        <w:spacing w:before="120" w:line="312" w:lineRule="auto"/>
        <w:ind w:left="-539" w:right="-851"/>
        <w:rPr>
          <w:rFonts w:ascii="Arial" w:hAnsi="Arial" w:cs="Arial"/>
          <w:b/>
          <w:sz w:val="28"/>
          <w:szCs w:val="28"/>
        </w:rPr>
      </w:pPr>
      <w:r w:rsidRPr="00233CB5">
        <w:rPr>
          <w:rFonts w:ascii="Arial" w:hAnsi="Arial" w:cs="Arial"/>
          <w:b/>
          <w:sz w:val="28"/>
          <w:szCs w:val="28"/>
        </w:rPr>
        <w:t>6</w:t>
      </w:r>
      <w:r w:rsidRPr="00233CB5">
        <w:rPr>
          <w:rFonts w:ascii="Arial" w:hAnsi="Arial" w:cs="Arial"/>
          <w:b/>
          <w:sz w:val="28"/>
          <w:szCs w:val="28"/>
        </w:rPr>
        <w:tab/>
        <w:t>New work items</w:t>
      </w:r>
    </w:p>
    <w:p w:rsidR="00177D8A" w:rsidRPr="00233CB5" w:rsidRDefault="00177D8A" w:rsidP="002269E3">
      <w:pPr>
        <w:pStyle w:val="bodyChar"/>
        <w:numPr>
          <w:ilvl w:val="0"/>
          <w:numId w:val="0"/>
        </w:numPr>
        <w:spacing w:line="312" w:lineRule="auto"/>
        <w:ind w:hanging="567"/>
        <w:jc w:val="left"/>
        <w:rPr>
          <w:rFonts w:cs="Arial"/>
          <w:b/>
          <w:sz w:val="26"/>
          <w:szCs w:val="26"/>
          <w:lang w:val="en-GB" w:eastAsia="de-DE"/>
        </w:rPr>
      </w:pPr>
      <w:r w:rsidRPr="00233CB5">
        <w:rPr>
          <w:rFonts w:cs="Arial"/>
          <w:b/>
          <w:sz w:val="26"/>
          <w:szCs w:val="26"/>
          <w:lang w:val="en-GB" w:eastAsia="de-DE"/>
        </w:rPr>
        <w:lastRenderedPageBreak/>
        <w:t>6.1 New EC Mandate on 1.5 GHz</w:t>
      </w:r>
    </w:p>
    <w:p w:rsidR="00177D8A" w:rsidRPr="00233CB5" w:rsidRDefault="00177D8A" w:rsidP="00495AAE">
      <w:pPr>
        <w:pStyle w:val="bodyChar"/>
        <w:numPr>
          <w:ilvl w:val="0"/>
          <w:numId w:val="25"/>
        </w:numPr>
        <w:spacing w:before="60" w:line="312" w:lineRule="auto"/>
        <w:ind w:left="0" w:hanging="567"/>
        <w:contextualSpacing/>
        <w:jc w:val="left"/>
        <w:rPr>
          <w:rFonts w:cs="Arial"/>
          <w:sz w:val="22"/>
          <w:szCs w:val="22"/>
          <w:lang w:val="en-GB"/>
        </w:rPr>
      </w:pPr>
      <w:r w:rsidRPr="00233CB5">
        <w:rPr>
          <w:rFonts w:cs="Arial"/>
          <w:sz w:val="22"/>
          <w:szCs w:val="22"/>
          <w:lang w:val="en-GB"/>
        </w:rPr>
        <w:t xml:space="preserve">The EC </w:t>
      </w:r>
      <w:r w:rsidR="000B60CE" w:rsidRPr="00233CB5">
        <w:rPr>
          <w:rFonts w:cs="Arial"/>
          <w:sz w:val="22"/>
          <w:szCs w:val="22"/>
          <w:lang w:val="en-GB"/>
        </w:rPr>
        <w:t>C</w:t>
      </w:r>
      <w:r w:rsidRPr="00233CB5">
        <w:rPr>
          <w:rFonts w:cs="Arial"/>
          <w:sz w:val="22"/>
          <w:szCs w:val="22"/>
          <w:lang w:val="en-GB"/>
        </w:rPr>
        <w:t>ouncillor, Mr Giuseppe Rizzo</w:t>
      </w:r>
      <w:r w:rsidR="000B60CE" w:rsidRPr="00233CB5">
        <w:rPr>
          <w:rFonts w:cs="Arial"/>
          <w:sz w:val="22"/>
          <w:szCs w:val="22"/>
          <w:lang w:val="en-GB"/>
        </w:rPr>
        <w:t xml:space="preserve"> (DG Connect)</w:t>
      </w:r>
      <w:r w:rsidRPr="00233CB5">
        <w:rPr>
          <w:rFonts w:cs="Arial"/>
          <w:sz w:val="22"/>
          <w:szCs w:val="22"/>
          <w:lang w:val="en-GB"/>
        </w:rPr>
        <w:t xml:space="preserve">, introduced the EC Mandate on 1.5 GHz (see document </w:t>
      </w:r>
      <w:proofErr w:type="gramStart"/>
      <w:r w:rsidRPr="00233CB5">
        <w:rPr>
          <w:rFonts w:cs="Arial"/>
          <w:sz w:val="22"/>
          <w:szCs w:val="22"/>
          <w:lang w:val="en-GB"/>
        </w:rPr>
        <w:t>FM(</w:t>
      </w:r>
      <w:proofErr w:type="gramEnd"/>
      <w:r w:rsidRPr="00233CB5">
        <w:rPr>
          <w:rFonts w:cs="Arial"/>
          <w:sz w:val="22"/>
          <w:szCs w:val="22"/>
          <w:lang w:val="en-GB"/>
        </w:rPr>
        <w:t xml:space="preserve">14)59rev1) sent to the ECC in April 2014. Through this Mandate, CEPT </w:t>
      </w:r>
      <w:r w:rsidRPr="00233CB5">
        <w:rPr>
          <w:rFonts w:cs="Arial"/>
          <w:sz w:val="22"/>
          <w:szCs w:val="22"/>
          <w:shd w:val="clear" w:color="auto" w:fill="FFFFFF"/>
          <w:lang w:val="en-GB"/>
        </w:rPr>
        <w:t xml:space="preserve">is tasked </w:t>
      </w:r>
      <w:r w:rsidRPr="00233CB5">
        <w:rPr>
          <w:rFonts w:cs="Arial"/>
          <w:sz w:val="22"/>
          <w:szCs w:val="22"/>
          <w:lang w:val="en-GB"/>
        </w:rPr>
        <w:t>to develop harmonised technical arrangements and conditions for wireless broadband usage of the 1452-1492 MHz frequency band as well as related harmonised sharing and compatibility conditions, wherever necessary, with incumbent services/applications in the same or in adjacent bands, including at the EU outer borders.</w:t>
      </w:r>
    </w:p>
    <w:p w:rsidR="00177D8A" w:rsidRPr="00233CB5" w:rsidRDefault="00177D8A" w:rsidP="00495AAE">
      <w:pPr>
        <w:pStyle w:val="bodyChar"/>
        <w:numPr>
          <w:ilvl w:val="0"/>
          <w:numId w:val="25"/>
        </w:numPr>
        <w:spacing w:before="60" w:line="312" w:lineRule="auto"/>
        <w:ind w:left="0" w:hanging="567"/>
        <w:contextualSpacing/>
        <w:jc w:val="left"/>
        <w:rPr>
          <w:rFonts w:cs="Arial"/>
          <w:sz w:val="22"/>
          <w:szCs w:val="22"/>
          <w:lang w:val="en-GB"/>
        </w:rPr>
      </w:pPr>
      <w:r w:rsidRPr="00233CB5">
        <w:rPr>
          <w:rFonts w:cs="Arial"/>
          <w:sz w:val="22"/>
          <w:szCs w:val="22"/>
          <w:lang w:val="en-GB"/>
        </w:rPr>
        <w:t xml:space="preserve">Considering the schedule associated with the Mandate (July 2014 as date to deliver the draft CEPT Report and December 2014 for the final CEPT Report), it had been agreed to set up a </w:t>
      </w:r>
      <w:r w:rsidR="00D901DD" w:rsidRPr="00233CB5">
        <w:rPr>
          <w:rFonts w:cs="Arial"/>
          <w:sz w:val="22"/>
          <w:szCs w:val="22"/>
          <w:lang w:val="en-GB"/>
        </w:rPr>
        <w:t>C</w:t>
      </w:r>
      <w:r w:rsidRPr="00233CB5">
        <w:rPr>
          <w:rFonts w:cs="Arial"/>
          <w:sz w:val="22"/>
          <w:szCs w:val="22"/>
          <w:lang w:val="en-GB"/>
        </w:rPr>
        <w:t xml:space="preserve">orrespondence </w:t>
      </w:r>
      <w:r w:rsidR="00D901DD" w:rsidRPr="00233CB5">
        <w:rPr>
          <w:rFonts w:cs="Arial"/>
          <w:sz w:val="22"/>
          <w:szCs w:val="22"/>
          <w:lang w:val="en-GB"/>
        </w:rPr>
        <w:t>G</w:t>
      </w:r>
      <w:r w:rsidRPr="00233CB5">
        <w:rPr>
          <w:rFonts w:cs="Arial"/>
          <w:sz w:val="22"/>
          <w:szCs w:val="22"/>
          <w:lang w:val="en-GB"/>
        </w:rPr>
        <w:t xml:space="preserve">roup under WG FM, coordinated by Dr </w:t>
      </w:r>
      <w:proofErr w:type="spellStart"/>
      <w:r w:rsidRPr="00233CB5">
        <w:rPr>
          <w:rFonts w:cs="Arial"/>
          <w:sz w:val="22"/>
          <w:szCs w:val="22"/>
          <w:lang w:val="en-GB"/>
        </w:rPr>
        <w:t>Benoist</w:t>
      </w:r>
      <w:proofErr w:type="spellEnd"/>
      <w:r w:rsidRPr="00233CB5">
        <w:rPr>
          <w:rFonts w:cs="Arial"/>
          <w:sz w:val="22"/>
          <w:szCs w:val="22"/>
          <w:lang w:val="en-GB"/>
        </w:rPr>
        <w:t xml:space="preserve"> </w:t>
      </w:r>
      <w:proofErr w:type="spellStart"/>
      <w:r w:rsidRPr="00233CB5">
        <w:rPr>
          <w:rFonts w:cs="Arial"/>
          <w:sz w:val="22"/>
          <w:szCs w:val="22"/>
          <w:lang w:val="en-GB"/>
        </w:rPr>
        <w:t>Deschamps</w:t>
      </w:r>
      <w:proofErr w:type="spellEnd"/>
      <w:r w:rsidRPr="00233CB5">
        <w:rPr>
          <w:rFonts w:cs="Arial"/>
          <w:sz w:val="22"/>
          <w:szCs w:val="22"/>
          <w:lang w:val="en-GB"/>
        </w:rPr>
        <w:t xml:space="preserve"> (F), with the task to develop the draft CEPT Report for consideration at this WG FM meeting.</w:t>
      </w:r>
    </w:p>
    <w:p w:rsidR="00177D8A" w:rsidRPr="00233CB5" w:rsidRDefault="00177D8A" w:rsidP="00495AAE">
      <w:pPr>
        <w:pStyle w:val="bodyChar"/>
        <w:numPr>
          <w:ilvl w:val="0"/>
          <w:numId w:val="25"/>
        </w:numPr>
        <w:spacing w:before="60" w:line="312" w:lineRule="auto"/>
        <w:ind w:left="0" w:hanging="567"/>
        <w:contextualSpacing/>
        <w:jc w:val="left"/>
        <w:rPr>
          <w:rFonts w:cs="Arial"/>
          <w:sz w:val="22"/>
          <w:szCs w:val="22"/>
          <w:lang w:val="en-GB"/>
        </w:rPr>
      </w:pPr>
      <w:r w:rsidRPr="00233CB5">
        <w:rPr>
          <w:rFonts w:cs="Arial"/>
          <w:sz w:val="22"/>
          <w:szCs w:val="22"/>
          <w:lang w:val="en-GB"/>
        </w:rPr>
        <w:t xml:space="preserve">Mr Bruno Espinosa </w:t>
      </w:r>
      <w:r w:rsidR="000B60CE" w:rsidRPr="00233CB5">
        <w:rPr>
          <w:rFonts w:cs="Arial"/>
          <w:sz w:val="22"/>
          <w:szCs w:val="22"/>
          <w:lang w:val="en-GB"/>
        </w:rPr>
        <w:t>(</w:t>
      </w:r>
      <w:r w:rsidRPr="00233CB5">
        <w:rPr>
          <w:rFonts w:cs="Arial"/>
          <w:sz w:val="22"/>
          <w:szCs w:val="22"/>
          <w:lang w:val="en-GB"/>
        </w:rPr>
        <w:t>ECO</w:t>
      </w:r>
      <w:r w:rsidR="000B60CE" w:rsidRPr="00233CB5">
        <w:rPr>
          <w:rFonts w:cs="Arial"/>
          <w:sz w:val="22"/>
          <w:szCs w:val="22"/>
          <w:lang w:val="en-GB"/>
        </w:rPr>
        <w:t>)</w:t>
      </w:r>
      <w:r w:rsidRPr="00233CB5">
        <w:rPr>
          <w:rFonts w:cs="Arial"/>
          <w:sz w:val="22"/>
          <w:szCs w:val="22"/>
          <w:lang w:val="en-GB"/>
        </w:rPr>
        <w:t xml:space="preserve"> introduced </w:t>
      </w:r>
      <w:r w:rsidR="00DD1248" w:rsidRPr="00233CB5">
        <w:rPr>
          <w:rFonts w:cs="Arial"/>
          <w:sz w:val="22"/>
          <w:szCs w:val="22"/>
          <w:lang w:val="en-GB"/>
        </w:rPr>
        <w:t xml:space="preserve">with </w:t>
      </w:r>
      <w:r w:rsidRPr="00233CB5">
        <w:rPr>
          <w:rFonts w:cs="Arial"/>
          <w:sz w:val="22"/>
          <w:szCs w:val="22"/>
          <w:lang w:val="en-GB"/>
        </w:rPr>
        <w:t xml:space="preserve">document </w:t>
      </w:r>
      <w:proofErr w:type="gramStart"/>
      <w:r w:rsidRPr="00233CB5">
        <w:rPr>
          <w:rFonts w:cs="Arial"/>
          <w:sz w:val="22"/>
          <w:szCs w:val="22"/>
          <w:lang w:val="en-GB"/>
        </w:rPr>
        <w:t>FM(</w:t>
      </w:r>
      <w:proofErr w:type="gramEnd"/>
      <w:r w:rsidRPr="00233CB5">
        <w:rPr>
          <w:rFonts w:cs="Arial"/>
          <w:sz w:val="22"/>
          <w:szCs w:val="22"/>
          <w:lang w:val="en-GB"/>
        </w:rPr>
        <w:t xml:space="preserve">14)077rev1 the report from the </w:t>
      </w:r>
      <w:r w:rsidR="00D901DD" w:rsidRPr="00233CB5">
        <w:rPr>
          <w:rFonts w:cs="Arial"/>
          <w:sz w:val="22"/>
          <w:szCs w:val="22"/>
          <w:lang w:val="en-GB"/>
        </w:rPr>
        <w:t>C</w:t>
      </w:r>
      <w:r w:rsidRPr="00233CB5">
        <w:rPr>
          <w:rFonts w:cs="Arial"/>
          <w:sz w:val="22"/>
          <w:szCs w:val="22"/>
          <w:lang w:val="en-GB"/>
        </w:rPr>
        <w:t xml:space="preserve">orrespondence </w:t>
      </w:r>
      <w:r w:rsidR="00D901DD" w:rsidRPr="00233CB5">
        <w:rPr>
          <w:rFonts w:cs="Arial"/>
          <w:sz w:val="22"/>
          <w:szCs w:val="22"/>
          <w:lang w:val="en-GB"/>
        </w:rPr>
        <w:t>G</w:t>
      </w:r>
      <w:r w:rsidRPr="00233CB5">
        <w:rPr>
          <w:rFonts w:cs="Arial"/>
          <w:sz w:val="22"/>
          <w:szCs w:val="22"/>
          <w:lang w:val="en-GB"/>
        </w:rPr>
        <w:t xml:space="preserve">roup on behalf of the coordinator. </w:t>
      </w:r>
      <w:r w:rsidRPr="00233CB5">
        <w:rPr>
          <w:rFonts w:cs="Arial"/>
          <w:bCs/>
          <w:sz w:val="22"/>
          <w:szCs w:val="22"/>
          <w:lang w:val="en-GB"/>
        </w:rPr>
        <w:t xml:space="preserve">The CG only worked by correspondence using a dedicated e-mail reflector with approximately 40 persons registered to it. </w:t>
      </w:r>
    </w:p>
    <w:p w:rsidR="00177D8A" w:rsidRPr="00233CB5" w:rsidRDefault="00177D8A" w:rsidP="00495AAE">
      <w:pPr>
        <w:pStyle w:val="bodyChar"/>
        <w:numPr>
          <w:ilvl w:val="0"/>
          <w:numId w:val="25"/>
        </w:numPr>
        <w:spacing w:before="60" w:line="312" w:lineRule="auto"/>
        <w:ind w:left="0" w:hanging="567"/>
        <w:contextualSpacing/>
        <w:jc w:val="left"/>
        <w:rPr>
          <w:rFonts w:cs="Arial"/>
          <w:sz w:val="22"/>
          <w:szCs w:val="22"/>
          <w:lang w:val="en-GB"/>
        </w:rPr>
      </w:pPr>
      <w:r w:rsidRPr="00233CB5">
        <w:rPr>
          <w:rFonts w:cs="Arial"/>
          <w:sz w:val="22"/>
          <w:szCs w:val="22"/>
          <w:lang w:val="en-GB"/>
        </w:rPr>
        <w:t>The CG managed to complete the draft CEPT Report in response to the Mandate. It was elaborated on the basis of the existing deliverables already adopted by the ECC in relation to WBB SDL, namely the ECC Reports 188 and 202 and the ECC Decision (13)03 and further refined, taking into account on</w:t>
      </w:r>
      <w:r w:rsidR="00205F83" w:rsidRPr="00233CB5">
        <w:rPr>
          <w:rFonts w:cs="Arial"/>
          <w:sz w:val="22"/>
          <w:szCs w:val="22"/>
          <w:lang w:val="en-GB"/>
        </w:rPr>
        <w:t>-</w:t>
      </w:r>
      <w:r w:rsidRPr="00233CB5">
        <w:rPr>
          <w:rFonts w:cs="Arial"/>
          <w:sz w:val="22"/>
          <w:szCs w:val="22"/>
          <w:lang w:val="en-GB"/>
        </w:rPr>
        <w:t>going activities within CPG PTD and ECC PT1.</w:t>
      </w:r>
    </w:p>
    <w:p w:rsidR="00177D8A" w:rsidRPr="00233CB5" w:rsidRDefault="00177D8A" w:rsidP="00495AAE">
      <w:pPr>
        <w:pStyle w:val="bodyChar"/>
        <w:numPr>
          <w:ilvl w:val="0"/>
          <w:numId w:val="25"/>
        </w:numPr>
        <w:spacing w:before="60" w:line="312" w:lineRule="auto"/>
        <w:ind w:left="0" w:hanging="567"/>
        <w:contextualSpacing/>
        <w:jc w:val="left"/>
        <w:rPr>
          <w:rFonts w:cs="Arial"/>
          <w:sz w:val="22"/>
          <w:szCs w:val="22"/>
          <w:lang w:val="en-GB"/>
        </w:rPr>
      </w:pPr>
      <w:r w:rsidRPr="00233CB5">
        <w:rPr>
          <w:rFonts w:cs="Arial"/>
          <w:bCs/>
          <w:sz w:val="22"/>
          <w:szCs w:val="22"/>
          <w:lang w:val="en-GB"/>
        </w:rPr>
        <w:t>Within the CG, some discussions took place on the issue of compatibility between SDL and fixed links operated below 1452 MHz or above 1492 MHz. This was solved, using ECC Report 202 as a basis, with the addition of text providing the possibility for the concerned adm</w:t>
      </w:r>
      <w:r w:rsidRPr="00233CB5">
        <w:rPr>
          <w:rFonts w:cs="Arial"/>
          <w:sz w:val="22"/>
          <w:szCs w:val="22"/>
          <w:lang w:val="en-GB"/>
        </w:rPr>
        <w:t xml:space="preserve">inistrations to implement at national level some specific measures to address this coexistence issue, if required. </w:t>
      </w:r>
    </w:p>
    <w:p w:rsidR="00177D8A" w:rsidRPr="00233CB5" w:rsidRDefault="00177D8A" w:rsidP="00495AAE">
      <w:pPr>
        <w:pStyle w:val="bodyChar"/>
        <w:numPr>
          <w:ilvl w:val="0"/>
          <w:numId w:val="25"/>
        </w:numPr>
        <w:spacing w:before="60" w:line="312" w:lineRule="auto"/>
        <w:ind w:left="0" w:hanging="567"/>
        <w:contextualSpacing/>
        <w:jc w:val="left"/>
        <w:rPr>
          <w:rFonts w:cs="Arial"/>
          <w:sz w:val="22"/>
          <w:szCs w:val="22"/>
          <w:lang w:val="en-GB"/>
        </w:rPr>
      </w:pPr>
      <w:r w:rsidRPr="00233CB5">
        <w:rPr>
          <w:rFonts w:cs="Arial"/>
          <w:sz w:val="22"/>
          <w:szCs w:val="22"/>
          <w:lang w:val="en-GB"/>
        </w:rPr>
        <w:t>The meeting considered the information provided by CPG PTD (FM(14)072) on the coexistence between SDL and aeronautical telemetry and by WG SE (FM(14)102) on their on</w:t>
      </w:r>
      <w:r w:rsidR="00205F83" w:rsidRPr="00233CB5">
        <w:rPr>
          <w:rFonts w:cs="Arial"/>
          <w:sz w:val="22"/>
          <w:szCs w:val="22"/>
          <w:lang w:val="en-GB"/>
        </w:rPr>
        <w:t>-</w:t>
      </w:r>
      <w:r w:rsidRPr="00233CB5">
        <w:rPr>
          <w:rFonts w:cs="Arial"/>
          <w:sz w:val="22"/>
          <w:szCs w:val="22"/>
          <w:lang w:val="en-GB"/>
        </w:rPr>
        <w:t>going studies addressing adjacent channel compatibility within the band 1452-1492 MHz between T-DAB and SDL and cross-border coordination between SDL and other systems (T-DAB and aeronautical telemetry). It was highlighted that these elements had been taken on-board by the CG in the latest version of the draft CEPT Report.</w:t>
      </w:r>
      <w:r w:rsidR="00746C60" w:rsidRPr="00233CB5">
        <w:rPr>
          <w:rFonts w:cs="Arial"/>
          <w:sz w:val="22"/>
          <w:szCs w:val="22"/>
          <w:lang w:val="en-GB"/>
        </w:rPr>
        <w:t xml:space="preserve"> Furthermore, Sweden </w:t>
      </w:r>
      <w:r w:rsidR="00716E4B" w:rsidRPr="00233CB5">
        <w:rPr>
          <w:rFonts w:cs="Arial"/>
          <w:sz w:val="22"/>
          <w:szCs w:val="22"/>
          <w:lang w:val="en-GB"/>
        </w:rPr>
        <w:t xml:space="preserve">highlighted </w:t>
      </w:r>
      <w:r w:rsidR="00746C60" w:rsidRPr="00233CB5">
        <w:rPr>
          <w:rFonts w:cs="Arial"/>
          <w:sz w:val="22"/>
          <w:szCs w:val="22"/>
          <w:lang w:val="en-GB"/>
        </w:rPr>
        <w:t>the importance of a definition, or at least a clear description, of aeronautical telemetry in this context and may address this issue during the public consultation of the draft CEPT Report.</w:t>
      </w:r>
    </w:p>
    <w:p w:rsidR="00177D8A" w:rsidRPr="00233CB5" w:rsidRDefault="00177D8A" w:rsidP="00495AAE">
      <w:pPr>
        <w:pStyle w:val="bodyChar"/>
        <w:numPr>
          <w:ilvl w:val="0"/>
          <w:numId w:val="25"/>
        </w:numPr>
        <w:spacing w:before="60" w:line="312" w:lineRule="auto"/>
        <w:ind w:left="0" w:hanging="567"/>
        <w:contextualSpacing/>
        <w:jc w:val="left"/>
        <w:rPr>
          <w:rFonts w:cs="Arial"/>
          <w:sz w:val="22"/>
          <w:szCs w:val="22"/>
          <w:lang w:val="en-GB"/>
        </w:rPr>
      </w:pPr>
      <w:r w:rsidRPr="00233CB5">
        <w:rPr>
          <w:rFonts w:cs="Arial"/>
          <w:sz w:val="22"/>
          <w:szCs w:val="22"/>
          <w:lang w:val="en-GB"/>
        </w:rPr>
        <w:t>The meeting considered the draft CEPT Report as contained in Annex 1 of document FM(14)077Rev1. It was agreed to add a footnote reflecting information from WG SE on the recommended coordination threshold for cross-border coordination between T-DAB and MFCN SDL. With a few additional modifications improving the text, WG FM approved the draft CEPT Report 54 (</w:t>
      </w:r>
      <w:r w:rsidRPr="00233CB5">
        <w:rPr>
          <w:rFonts w:cs="Arial"/>
          <w:b/>
          <w:sz w:val="22"/>
          <w:szCs w:val="22"/>
          <w:lang w:val="en-GB"/>
        </w:rPr>
        <w:t>Annex</w:t>
      </w:r>
      <w:r w:rsidR="008D41EB" w:rsidRPr="00233CB5">
        <w:rPr>
          <w:rFonts w:cs="Arial"/>
          <w:b/>
          <w:sz w:val="22"/>
          <w:szCs w:val="22"/>
          <w:lang w:val="en-GB"/>
        </w:rPr>
        <w:t>31</w:t>
      </w:r>
      <w:r w:rsidRPr="00233CB5">
        <w:rPr>
          <w:rFonts w:cs="Arial"/>
          <w:sz w:val="22"/>
          <w:szCs w:val="22"/>
          <w:lang w:val="en-GB"/>
        </w:rPr>
        <w:t>) in response to the L-band EC Mandate. It is submitted to the ECC for approval for public consultation.</w:t>
      </w:r>
    </w:p>
    <w:p w:rsidR="00177D8A" w:rsidRPr="00233CB5" w:rsidRDefault="00177D8A" w:rsidP="00495AAE">
      <w:pPr>
        <w:pStyle w:val="bodyChar"/>
        <w:numPr>
          <w:ilvl w:val="0"/>
          <w:numId w:val="25"/>
        </w:numPr>
        <w:spacing w:before="60" w:line="312" w:lineRule="auto"/>
        <w:ind w:left="0" w:hanging="567"/>
        <w:contextualSpacing/>
        <w:jc w:val="left"/>
        <w:rPr>
          <w:rFonts w:cs="Arial"/>
          <w:sz w:val="22"/>
          <w:szCs w:val="22"/>
          <w:lang w:val="en-GB"/>
        </w:rPr>
      </w:pPr>
      <w:r w:rsidRPr="00233CB5">
        <w:rPr>
          <w:rFonts w:cs="Arial"/>
          <w:sz w:val="22"/>
          <w:szCs w:val="22"/>
          <w:lang w:val="en-GB"/>
        </w:rPr>
        <w:t>In case of approval for public consultation by the ECC, WG FM tasked the Correspondence Group to address the responses submitted to the public consultation.</w:t>
      </w:r>
    </w:p>
    <w:p w:rsidR="00177D8A" w:rsidRPr="00233CB5" w:rsidRDefault="00177D8A" w:rsidP="002269E3">
      <w:pPr>
        <w:pStyle w:val="bodyChar"/>
        <w:numPr>
          <w:ilvl w:val="0"/>
          <w:numId w:val="0"/>
        </w:numPr>
        <w:spacing w:before="60" w:line="312" w:lineRule="auto"/>
        <w:ind w:left="-567"/>
        <w:jc w:val="left"/>
        <w:rPr>
          <w:rFonts w:cs="Arial"/>
          <w:sz w:val="22"/>
          <w:szCs w:val="22"/>
          <w:lang w:val="en-GB"/>
        </w:rPr>
      </w:pPr>
    </w:p>
    <w:p w:rsidR="00177D8A" w:rsidRPr="00233CB5" w:rsidRDefault="00177D8A" w:rsidP="002269E3">
      <w:pPr>
        <w:pStyle w:val="bodyChar"/>
        <w:numPr>
          <w:ilvl w:val="0"/>
          <w:numId w:val="0"/>
        </w:numPr>
        <w:spacing w:before="120" w:line="312" w:lineRule="auto"/>
        <w:ind w:left="-567"/>
        <w:jc w:val="left"/>
        <w:rPr>
          <w:rFonts w:cs="Arial"/>
          <w:b/>
          <w:sz w:val="26"/>
          <w:szCs w:val="26"/>
          <w:lang w:val="en-GB" w:eastAsia="de-DE"/>
        </w:rPr>
      </w:pPr>
      <w:r w:rsidRPr="00233CB5">
        <w:rPr>
          <w:rFonts w:cs="Arial"/>
          <w:b/>
          <w:sz w:val="26"/>
          <w:szCs w:val="26"/>
          <w:lang w:val="en-GB" w:eastAsia="de-DE"/>
        </w:rPr>
        <w:t xml:space="preserve">6.2 New EC Mandate on 2.3 GHz </w:t>
      </w:r>
    </w:p>
    <w:p w:rsidR="00177D8A" w:rsidRPr="00233CB5" w:rsidRDefault="00177D8A" w:rsidP="00495AAE">
      <w:pPr>
        <w:pStyle w:val="bodyChar"/>
        <w:numPr>
          <w:ilvl w:val="0"/>
          <w:numId w:val="45"/>
        </w:numPr>
        <w:spacing w:before="60" w:line="312" w:lineRule="auto"/>
        <w:ind w:left="0" w:hanging="426"/>
        <w:contextualSpacing/>
        <w:jc w:val="left"/>
        <w:rPr>
          <w:rFonts w:cs="Arial"/>
          <w:sz w:val="22"/>
          <w:szCs w:val="22"/>
          <w:lang w:val="en-GB"/>
        </w:rPr>
      </w:pPr>
      <w:r w:rsidRPr="00233CB5">
        <w:rPr>
          <w:rFonts w:cs="Arial"/>
          <w:sz w:val="22"/>
          <w:szCs w:val="22"/>
          <w:lang w:val="en-GB"/>
        </w:rPr>
        <w:t xml:space="preserve">The EC </w:t>
      </w:r>
      <w:r w:rsidR="000B60CE" w:rsidRPr="00233CB5">
        <w:rPr>
          <w:rFonts w:cs="Arial"/>
          <w:sz w:val="22"/>
          <w:szCs w:val="22"/>
          <w:lang w:val="en-GB"/>
        </w:rPr>
        <w:t>C</w:t>
      </w:r>
      <w:r w:rsidRPr="00233CB5">
        <w:rPr>
          <w:rFonts w:cs="Arial"/>
          <w:sz w:val="22"/>
          <w:szCs w:val="22"/>
          <w:lang w:val="en-GB"/>
        </w:rPr>
        <w:t>ouncillor, Mr Giuseppe Rizzo</w:t>
      </w:r>
      <w:r w:rsidR="00F30C78" w:rsidRPr="00233CB5">
        <w:rPr>
          <w:rFonts w:cs="Arial"/>
          <w:sz w:val="22"/>
          <w:szCs w:val="22"/>
          <w:lang w:val="en-GB"/>
        </w:rPr>
        <w:t xml:space="preserve"> (DG Connect)</w:t>
      </w:r>
      <w:r w:rsidRPr="00233CB5">
        <w:rPr>
          <w:rFonts w:cs="Arial"/>
          <w:sz w:val="22"/>
          <w:szCs w:val="22"/>
          <w:lang w:val="en-GB"/>
        </w:rPr>
        <w:t xml:space="preserve">, introduced the EC Mandate on 2.3 GHz (see document </w:t>
      </w:r>
      <w:proofErr w:type="gramStart"/>
      <w:r w:rsidRPr="00233CB5">
        <w:rPr>
          <w:rFonts w:cs="Arial"/>
          <w:sz w:val="22"/>
          <w:szCs w:val="22"/>
          <w:lang w:val="en-GB"/>
        </w:rPr>
        <w:t>FM(</w:t>
      </w:r>
      <w:proofErr w:type="gramEnd"/>
      <w:r w:rsidRPr="00233CB5">
        <w:rPr>
          <w:rFonts w:cs="Arial"/>
          <w:sz w:val="22"/>
          <w:szCs w:val="22"/>
          <w:lang w:val="en-GB"/>
        </w:rPr>
        <w:t xml:space="preserve">14)60rev1) sent to the ECC in April 2014. It contains two tasks: </w:t>
      </w:r>
    </w:p>
    <w:p w:rsidR="00177D8A" w:rsidRPr="00233CB5" w:rsidRDefault="00177D8A" w:rsidP="001F411D">
      <w:pPr>
        <w:pStyle w:val="bodyChar"/>
        <w:numPr>
          <w:ilvl w:val="0"/>
          <w:numId w:val="0"/>
        </w:numPr>
        <w:spacing w:before="60" w:line="312" w:lineRule="auto"/>
        <w:ind w:left="142"/>
        <w:contextualSpacing/>
        <w:jc w:val="left"/>
        <w:rPr>
          <w:rFonts w:cs="Arial"/>
          <w:sz w:val="22"/>
          <w:szCs w:val="22"/>
          <w:lang w:val="en-GB"/>
        </w:rPr>
      </w:pPr>
      <w:r w:rsidRPr="00233CB5">
        <w:rPr>
          <w:rFonts w:cs="Arial"/>
          <w:b/>
          <w:sz w:val="22"/>
          <w:szCs w:val="22"/>
          <w:u w:val="single"/>
          <w:lang w:val="en-GB"/>
        </w:rPr>
        <w:lastRenderedPageBreak/>
        <w:t xml:space="preserve">Task 1: </w:t>
      </w:r>
      <w:r w:rsidRPr="00233CB5">
        <w:rPr>
          <w:rFonts w:cs="Arial"/>
          <w:sz w:val="22"/>
          <w:szCs w:val="22"/>
          <w:lang w:val="en-GB"/>
        </w:rPr>
        <w:t>Develop common and minimal (least restrictive) technical conditions for wireless broadband usage of the 2300-2400 MHz frequency band.</w:t>
      </w:r>
    </w:p>
    <w:p w:rsidR="00177D8A" w:rsidRPr="00233CB5" w:rsidRDefault="00177D8A" w:rsidP="001F411D">
      <w:pPr>
        <w:pStyle w:val="bodyChar"/>
        <w:numPr>
          <w:ilvl w:val="0"/>
          <w:numId w:val="0"/>
        </w:numPr>
        <w:spacing w:before="60" w:line="312" w:lineRule="auto"/>
        <w:ind w:left="142"/>
        <w:contextualSpacing/>
        <w:jc w:val="left"/>
        <w:rPr>
          <w:rFonts w:cs="Arial"/>
          <w:sz w:val="22"/>
          <w:szCs w:val="22"/>
          <w:lang w:val="en-GB"/>
        </w:rPr>
      </w:pPr>
      <w:r w:rsidRPr="00233CB5">
        <w:rPr>
          <w:rFonts w:cs="Arial"/>
          <w:b/>
          <w:sz w:val="22"/>
          <w:szCs w:val="22"/>
          <w:u w:val="single"/>
          <w:lang w:val="en-GB"/>
        </w:rPr>
        <w:t>Task 2</w:t>
      </w:r>
      <w:r w:rsidRPr="00233CB5">
        <w:rPr>
          <w:rFonts w:cs="Arial"/>
          <w:b/>
          <w:sz w:val="22"/>
          <w:szCs w:val="22"/>
          <w:lang w:val="en-GB"/>
        </w:rPr>
        <w:t xml:space="preserve">: </w:t>
      </w:r>
      <w:r w:rsidRPr="00233CB5">
        <w:rPr>
          <w:rFonts w:cs="Arial"/>
          <w:sz w:val="22"/>
          <w:szCs w:val="22"/>
          <w:lang w:val="en-GB"/>
        </w:rPr>
        <w:t>Where appropriate develop common technical sharing solutions for the shared use of the 2300-2400 MHz band for WBB and incumbent services/applications.</w:t>
      </w:r>
    </w:p>
    <w:p w:rsidR="00177D8A" w:rsidRPr="00233CB5" w:rsidRDefault="00177D8A" w:rsidP="00495AAE">
      <w:pPr>
        <w:pStyle w:val="bodyChar"/>
        <w:numPr>
          <w:ilvl w:val="0"/>
          <w:numId w:val="45"/>
        </w:numPr>
        <w:spacing w:before="60" w:line="312" w:lineRule="auto"/>
        <w:ind w:left="0" w:hanging="426"/>
        <w:contextualSpacing/>
        <w:jc w:val="left"/>
        <w:rPr>
          <w:rFonts w:cs="Arial"/>
          <w:sz w:val="22"/>
          <w:szCs w:val="22"/>
          <w:lang w:val="en-GB"/>
        </w:rPr>
      </w:pPr>
      <w:r w:rsidRPr="00233CB5">
        <w:rPr>
          <w:rFonts w:cs="Arial"/>
          <w:sz w:val="22"/>
          <w:szCs w:val="22"/>
          <w:lang w:val="en-GB"/>
        </w:rPr>
        <w:t>Taking into account the schedule outlined in the EC Mandate, FM52 ha</w:t>
      </w:r>
      <w:r w:rsidR="00F30C78" w:rsidRPr="00233CB5">
        <w:rPr>
          <w:rFonts w:cs="Arial"/>
          <w:sz w:val="22"/>
          <w:szCs w:val="22"/>
          <w:lang w:val="en-GB"/>
        </w:rPr>
        <w:t>d</w:t>
      </w:r>
      <w:r w:rsidRPr="00233CB5">
        <w:rPr>
          <w:rFonts w:cs="Arial"/>
          <w:sz w:val="22"/>
          <w:szCs w:val="22"/>
          <w:lang w:val="en-GB"/>
        </w:rPr>
        <w:t xml:space="preserve"> developed the draft CEPT Report 55 in response to </w:t>
      </w:r>
      <w:r w:rsidR="00C22C87" w:rsidRPr="00233CB5">
        <w:rPr>
          <w:rFonts w:cs="Arial"/>
          <w:sz w:val="22"/>
          <w:szCs w:val="22"/>
          <w:lang w:val="en-GB"/>
        </w:rPr>
        <w:t>T</w:t>
      </w:r>
      <w:r w:rsidRPr="00233CB5">
        <w:rPr>
          <w:rFonts w:cs="Arial"/>
          <w:sz w:val="22"/>
          <w:szCs w:val="22"/>
          <w:lang w:val="en-GB"/>
        </w:rPr>
        <w:t xml:space="preserve">ask 1 (Annex 1 of document FM(14)076). This is mainly derived from the technical conditions described in ECC </w:t>
      </w:r>
      <w:proofErr w:type="gramStart"/>
      <w:r w:rsidRPr="00233CB5">
        <w:rPr>
          <w:rFonts w:cs="Arial"/>
          <w:sz w:val="22"/>
          <w:szCs w:val="22"/>
          <w:lang w:val="en-GB"/>
        </w:rPr>
        <w:t>Decision(</w:t>
      </w:r>
      <w:proofErr w:type="gramEnd"/>
      <w:r w:rsidRPr="00233CB5">
        <w:rPr>
          <w:rFonts w:cs="Arial"/>
          <w:sz w:val="22"/>
          <w:szCs w:val="22"/>
          <w:lang w:val="en-GB"/>
        </w:rPr>
        <w:t>14)BB (see section 4.6.2).</w:t>
      </w:r>
    </w:p>
    <w:p w:rsidR="00177D8A" w:rsidRPr="00233CB5" w:rsidRDefault="00177D8A" w:rsidP="00495AAE">
      <w:pPr>
        <w:pStyle w:val="bodyChar"/>
        <w:numPr>
          <w:ilvl w:val="0"/>
          <w:numId w:val="45"/>
        </w:numPr>
        <w:spacing w:before="60" w:line="312" w:lineRule="auto"/>
        <w:ind w:left="0" w:hanging="426"/>
        <w:contextualSpacing/>
        <w:jc w:val="left"/>
        <w:rPr>
          <w:rFonts w:cs="Arial"/>
          <w:sz w:val="22"/>
          <w:szCs w:val="22"/>
          <w:lang w:val="en-GB"/>
        </w:rPr>
      </w:pPr>
      <w:r w:rsidRPr="00233CB5">
        <w:rPr>
          <w:rFonts w:cs="Arial"/>
          <w:sz w:val="22"/>
          <w:szCs w:val="22"/>
          <w:lang w:val="en-GB"/>
        </w:rPr>
        <w:t xml:space="preserve">WG FM considered and </w:t>
      </w:r>
      <w:r w:rsidR="00D5163E" w:rsidRPr="00233CB5">
        <w:rPr>
          <w:rFonts w:cs="Arial"/>
          <w:sz w:val="22"/>
          <w:szCs w:val="22"/>
          <w:lang w:val="en-GB"/>
        </w:rPr>
        <w:t xml:space="preserve">endorsed </w:t>
      </w:r>
      <w:r w:rsidRPr="00233CB5">
        <w:rPr>
          <w:rFonts w:cs="Arial"/>
          <w:sz w:val="22"/>
          <w:szCs w:val="22"/>
          <w:lang w:val="en-GB"/>
        </w:rPr>
        <w:t>the draft CEPT Report 55 (</w:t>
      </w:r>
      <w:r w:rsidRPr="00233CB5">
        <w:rPr>
          <w:rFonts w:cs="Arial"/>
          <w:b/>
          <w:sz w:val="22"/>
          <w:szCs w:val="22"/>
          <w:lang w:val="en-GB"/>
        </w:rPr>
        <w:t>Annex</w:t>
      </w:r>
      <w:r w:rsidR="00716E4B" w:rsidRPr="00233CB5">
        <w:rPr>
          <w:rFonts w:cs="Arial"/>
          <w:b/>
          <w:sz w:val="22"/>
          <w:szCs w:val="22"/>
          <w:lang w:val="en-GB"/>
        </w:rPr>
        <w:t> </w:t>
      </w:r>
      <w:r w:rsidR="008D41EB" w:rsidRPr="00233CB5">
        <w:rPr>
          <w:rFonts w:cs="Arial"/>
          <w:b/>
          <w:sz w:val="22"/>
          <w:szCs w:val="22"/>
          <w:lang w:val="en-GB"/>
        </w:rPr>
        <w:t>32</w:t>
      </w:r>
      <w:r w:rsidRPr="00233CB5">
        <w:rPr>
          <w:rFonts w:cs="Arial"/>
          <w:sz w:val="22"/>
          <w:szCs w:val="22"/>
          <w:lang w:val="en-GB"/>
        </w:rPr>
        <w:t xml:space="preserve">) with some modifications consistent with the modifications brought to the draft ECC </w:t>
      </w:r>
      <w:proofErr w:type="gramStart"/>
      <w:r w:rsidRPr="00233CB5">
        <w:rPr>
          <w:rFonts w:cs="Arial"/>
          <w:sz w:val="22"/>
          <w:szCs w:val="22"/>
          <w:lang w:val="en-GB"/>
        </w:rPr>
        <w:t>Decision(</w:t>
      </w:r>
      <w:proofErr w:type="gramEnd"/>
      <w:r w:rsidRPr="00233CB5">
        <w:rPr>
          <w:rFonts w:cs="Arial"/>
          <w:sz w:val="22"/>
          <w:szCs w:val="22"/>
          <w:lang w:val="en-GB"/>
        </w:rPr>
        <w:t>14)BB</w:t>
      </w:r>
      <w:r w:rsidR="00F30C78" w:rsidRPr="00233CB5">
        <w:rPr>
          <w:rFonts w:cs="Arial"/>
          <w:sz w:val="22"/>
          <w:szCs w:val="22"/>
          <w:lang w:val="en-GB"/>
        </w:rPr>
        <w:t>.</w:t>
      </w:r>
      <w:r w:rsidRPr="00233CB5">
        <w:rPr>
          <w:rFonts w:cs="Arial"/>
          <w:sz w:val="22"/>
          <w:szCs w:val="22"/>
          <w:lang w:val="en-GB"/>
        </w:rPr>
        <w:t xml:space="preserve"> It is submitted to the ECC for approval for public consultation.</w:t>
      </w:r>
    </w:p>
    <w:p w:rsidR="00177D8A" w:rsidRPr="00233CB5" w:rsidRDefault="00177D8A" w:rsidP="00495AAE">
      <w:pPr>
        <w:pStyle w:val="bodyChar"/>
        <w:numPr>
          <w:ilvl w:val="0"/>
          <w:numId w:val="45"/>
        </w:numPr>
        <w:spacing w:before="60" w:line="312" w:lineRule="auto"/>
        <w:ind w:left="0" w:hanging="426"/>
        <w:contextualSpacing/>
        <w:jc w:val="left"/>
        <w:rPr>
          <w:rFonts w:cs="Arial"/>
          <w:sz w:val="22"/>
          <w:szCs w:val="22"/>
          <w:lang w:val="en-GB"/>
        </w:rPr>
      </w:pPr>
      <w:r w:rsidRPr="00233CB5">
        <w:rPr>
          <w:rFonts w:cs="Arial"/>
          <w:sz w:val="22"/>
          <w:szCs w:val="22"/>
          <w:lang w:val="en-GB"/>
        </w:rPr>
        <w:t xml:space="preserve">The FM52 Chairman reported about the concerns expressed in FM52 that the results contained in CEPT Report 55 in response to </w:t>
      </w:r>
      <w:r w:rsidR="00D5163E" w:rsidRPr="00233CB5">
        <w:rPr>
          <w:rFonts w:cs="Arial"/>
          <w:sz w:val="22"/>
          <w:szCs w:val="22"/>
          <w:lang w:val="en-GB"/>
        </w:rPr>
        <w:t>T</w:t>
      </w:r>
      <w:r w:rsidRPr="00233CB5">
        <w:rPr>
          <w:rFonts w:cs="Arial"/>
          <w:sz w:val="22"/>
          <w:szCs w:val="22"/>
          <w:lang w:val="en-GB"/>
        </w:rPr>
        <w:t xml:space="preserve">ask 1 do not provide the full picture of the issue and that activities within the EC on harmonisation measures for WBB in the band 2.3-2.4 GHz should take into account the results related to both </w:t>
      </w:r>
      <w:r w:rsidR="00D5163E" w:rsidRPr="00233CB5">
        <w:rPr>
          <w:rFonts w:cs="Arial"/>
          <w:sz w:val="22"/>
          <w:szCs w:val="22"/>
          <w:lang w:val="en-GB"/>
        </w:rPr>
        <w:t>T</w:t>
      </w:r>
      <w:r w:rsidRPr="00233CB5">
        <w:rPr>
          <w:rFonts w:cs="Arial"/>
          <w:sz w:val="22"/>
          <w:szCs w:val="22"/>
          <w:lang w:val="en-GB"/>
        </w:rPr>
        <w:t xml:space="preserve">ask 1 and </w:t>
      </w:r>
      <w:r w:rsidR="00D5163E" w:rsidRPr="00233CB5">
        <w:rPr>
          <w:rFonts w:cs="Arial"/>
          <w:sz w:val="22"/>
          <w:szCs w:val="22"/>
          <w:lang w:val="en-GB"/>
        </w:rPr>
        <w:t>T</w:t>
      </w:r>
      <w:r w:rsidRPr="00233CB5">
        <w:rPr>
          <w:rFonts w:cs="Arial"/>
          <w:sz w:val="22"/>
          <w:szCs w:val="22"/>
          <w:lang w:val="en-GB"/>
        </w:rPr>
        <w:t>ask 2. It was identified that this may be addressed in the covering note from the ECC when sending the draft CEPT Report to the EC.</w:t>
      </w:r>
    </w:p>
    <w:p w:rsidR="00177D8A" w:rsidRPr="00233CB5" w:rsidRDefault="00177D8A" w:rsidP="00495AAE">
      <w:pPr>
        <w:pStyle w:val="bodyChar"/>
        <w:numPr>
          <w:ilvl w:val="0"/>
          <w:numId w:val="45"/>
        </w:numPr>
        <w:spacing w:before="60" w:line="312" w:lineRule="auto"/>
        <w:ind w:left="0" w:hanging="426"/>
        <w:contextualSpacing/>
        <w:jc w:val="left"/>
        <w:rPr>
          <w:rFonts w:cs="Arial"/>
          <w:sz w:val="22"/>
          <w:szCs w:val="22"/>
          <w:lang w:val="en-GB"/>
        </w:rPr>
      </w:pPr>
      <w:r w:rsidRPr="00233CB5">
        <w:rPr>
          <w:rFonts w:cs="Arial"/>
          <w:sz w:val="22"/>
          <w:szCs w:val="22"/>
          <w:lang w:val="en-GB"/>
        </w:rPr>
        <w:t xml:space="preserve">The FM52 Chairman also reported about the preliminary discussions on the work required under </w:t>
      </w:r>
      <w:r w:rsidR="00D5163E" w:rsidRPr="00233CB5">
        <w:rPr>
          <w:rFonts w:cs="Arial"/>
          <w:sz w:val="22"/>
          <w:szCs w:val="22"/>
          <w:lang w:val="en-GB"/>
        </w:rPr>
        <w:t>T</w:t>
      </w:r>
      <w:r w:rsidRPr="00233CB5">
        <w:rPr>
          <w:rFonts w:cs="Arial"/>
          <w:sz w:val="22"/>
          <w:szCs w:val="22"/>
          <w:lang w:val="en-GB"/>
        </w:rPr>
        <w:t>ask 2:</w:t>
      </w:r>
    </w:p>
    <w:p w:rsidR="00177D8A" w:rsidRPr="00233CB5" w:rsidRDefault="00177D8A" w:rsidP="00495AAE">
      <w:pPr>
        <w:pStyle w:val="Header2"/>
        <w:numPr>
          <w:ilvl w:val="0"/>
          <w:numId w:val="46"/>
        </w:numPr>
        <w:tabs>
          <w:tab w:val="clear" w:pos="4536"/>
          <w:tab w:val="clear" w:pos="9072"/>
          <w:tab w:val="center" w:pos="700"/>
          <w:tab w:val="right" w:pos="1134"/>
        </w:tabs>
        <w:spacing w:before="120" w:after="120"/>
        <w:rPr>
          <w:rFonts w:cs="Arial"/>
          <w:b w:val="0"/>
          <w:color w:val="auto"/>
          <w:szCs w:val="22"/>
        </w:rPr>
      </w:pPr>
      <w:r w:rsidRPr="00233CB5">
        <w:rPr>
          <w:rFonts w:cs="Arial"/>
          <w:b w:val="0"/>
          <w:color w:val="auto"/>
          <w:szCs w:val="22"/>
        </w:rPr>
        <w:t xml:space="preserve">With regard to </w:t>
      </w:r>
      <w:r w:rsidR="00D5163E" w:rsidRPr="00233CB5">
        <w:rPr>
          <w:rFonts w:cs="Arial"/>
          <w:b w:val="0"/>
          <w:color w:val="auto"/>
          <w:szCs w:val="22"/>
        </w:rPr>
        <w:t>T</w:t>
      </w:r>
      <w:r w:rsidRPr="00233CB5">
        <w:rPr>
          <w:rFonts w:cs="Arial"/>
          <w:b w:val="0"/>
          <w:color w:val="auto"/>
          <w:szCs w:val="22"/>
        </w:rPr>
        <w:t xml:space="preserve">ask 2.1, FM 52 proposes to take as </w:t>
      </w:r>
      <w:r w:rsidR="00D5163E" w:rsidRPr="00233CB5">
        <w:rPr>
          <w:rFonts w:cs="Arial"/>
          <w:b w:val="0"/>
          <w:color w:val="auto"/>
          <w:szCs w:val="22"/>
        </w:rPr>
        <w:t xml:space="preserve">a </w:t>
      </w:r>
      <w:r w:rsidRPr="00233CB5">
        <w:rPr>
          <w:rFonts w:cs="Arial"/>
          <w:b w:val="0"/>
          <w:color w:val="auto"/>
          <w:szCs w:val="22"/>
        </w:rPr>
        <w:t xml:space="preserve">starting point the results from the questionnaire issued by WG FM on the current and future usage of </w:t>
      </w:r>
      <w:r w:rsidR="00D5163E" w:rsidRPr="00233CB5">
        <w:rPr>
          <w:rFonts w:cs="Arial"/>
          <w:b w:val="0"/>
          <w:color w:val="auto"/>
          <w:szCs w:val="22"/>
        </w:rPr>
        <w:t xml:space="preserve">the </w:t>
      </w:r>
      <w:r w:rsidRPr="00233CB5">
        <w:rPr>
          <w:rFonts w:cs="Arial"/>
          <w:b w:val="0"/>
          <w:color w:val="auto"/>
          <w:szCs w:val="22"/>
        </w:rPr>
        <w:t>frequency band 2300-2400 MHz (available as FM(12)017Rev1).</w:t>
      </w:r>
    </w:p>
    <w:p w:rsidR="00177D8A" w:rsidRPr="00233CB5" w:rsidRDefault="00177D8A" w:rsidP="00495AAE">
      <w:pPr>
        <w:pStyle w:val="Header2"/>
        <w:numPr>
          <w:ilvl w:val="0"/>
          <w:numId w:val="46"/>
        </w:numPr>
        <w:tabs>
          <w:tab w:val="clear" w:pos="4536"/>
          <w:tab w:val="clear" w:pos="9072"/>
          <w:tab w:val="center" w:pos="700"/>
          <w:tab w:val="right" w:pos="1134"/>
        </w:tabs>
        <w:spacing w:before="120" w:after="120"/>
        <w:rPr>
          <w:rFonts w:cs="Arial"/>
          <w:szCs w:val="22"/>
        </w:rPr>
      </w:pPr>
      <w:r w:rsidRPr="00233CB5">
        <w:rPr>
          <w:rFonts w:cs="Arial"/>
          <w:b w:val="0"/>
          <w:szCs w:val="22"/>
        </w:rPr>
        <w:t xml:space="preserve">With regard to </w:t>
      </w:r>
      <w:r w:rsidR="00D5163E" w:rsidRPr="00233CB5">
        <w:rPr>
          <w:rFonts w:cs="Arial"/>
          <w:b w:val="0"/>
          <w:szCs w:val="22"/>
        </w:rPr>
        <w:t>T</w:t>
      </w:r>
      <w:r w:rsidRPr="00233CB5">
        <w:rPr>
          <w:rFonts w:cs="Arial"/>
          <w:b w:val="0"/>
          <w:szCs w:val="22"/>
        </w:rPr>
        <w:t>ask 2.2, FM 52 proposes, for each of the incumbent service</w:t>
      </w:r>
      <w:r w:rsidR="00C22C87" w:rsidRPr="00233CB5">
        <w:rPr>
          <w:rFonts w:cs="Arial"/>
          <w:b w:val="0"/>
          <w:szCs w:val="22"/>
        </w:rPr>
        <w:t>s</w:t>
      </w:r>
      <w:r w:rsidRPr="00233CB5">
        <w:rPr>
          <w:rFonts w:cs="Arial"/>
          <w:b w:val="0"/>
          <w:szCs w:val="22"/>
        </w:rPr>
        <w:t>, to conduct a case study to identify the possible sharing solutions, based on the information provided by national administrations on the usage conditions of the incumbent service</w:t>
      </w:r>
      <w:r w:rsidR="00C22C87" w:rsidRPr="00233CB5">
        <w:rPr>
          <w:rFonts w:cs="Arial"/>
          <w:b w:val="0"/>
          <w:szCs w:val="22"/>
        </w:rPr>
        <w:t>s</w:t>
      </w:r>
      <w:r w:rsidRPr="00233CB5">
        <w:rPr>
          <w:rFonts w:cs="Arial"/>
          <w:b w:val="0"/>
          <w:szCs w:val="22"/>
        </w:rPr>
        <w:t xml:space="preserve">. </w:t>
      </w:r>
    </w:p>
    <w:p w:rsidR="00177D8A" w:rsidRPr="00233CB5" w:rsidRDefault="00177D8A" w:rsidP="002269E3">
      <w:pPr>
        <w:pStyle w:val="Header2"/>
        <w:tabs>
          <w:tab w:val="clear" w:pos="4536"/>
          <w:tab w:val="clear" w:pos="9072"/>
          <w:tab w:val="center" w:pos="923"/>
          <w:tab w:val="right" w:pos="1134"/>
        </w:tabs>
        <w:spacing w:before="120" w:after="120"/>
        <w:rPr>
          <w:rFonts w:cs="Arial"/>
          <w:szCs w:val="22"/>
        </w:rPr>
      </w:pPr>
      <w:r w:rsidRPr="00233CB5">
        <w:rPr>
          <w:rFonts w:cs="Arial"/>
          <w:b w:val="0"/>
          <w:szCs w:val="22"/>
        </w:rPr>
        <w:t xml:space="preserve">This was endorsed by WG FM and </w:t>
      </w:r>
      <w:r w:rsidR="00C22C87" w:rsidRPr="00233CB5">
        <w:rPr>
          <w:rFonts w:cs="Arial"/>
          <w:b w:val="0"/>
          <w:szCs w:val="22"/>
        </w:rPr>
        <w:t xml:space="preserve">interested </w:t>
      </w:r>
      <w:r w:rsidRPr="00233CB5">
        <w:rPr>
          <w:rFonts w:cs="Arial"/>
          <w:b w:val="0"/>
          <w:szCs w:val="22"/>
        </w:rPr>
        <w:t>CEPT administrations are invited to take part in FM52 activities.</w:t>
      </w:r>
    </w:p>
    <w:p w:rsidR="00177D8A" w:rsidRPr="00233CB5" w:rsidRDefault="00177D8A" w:rsidP="002269E3">
      <w:pPr>
        <w:pStyle w:val="bodyChar"/>
        <w:numPr>
          <w:ilvl w:val="0"/>
          <w:numId w:val="0"/>
        </w:numPr>
        <w:spacing w:before="120" w:line="312" w:lineRule="auto"/>
        <w:jc w:val="left"/>
        <w:rPr>
          <w:rFonts w:cs="Arial"/>
          <w:i/>
          <w:lang w:val="en-GB"/>
        </w:rPr>
      </w:pPr>
    </w:p>
    <w:p w:rsidR="00177D8A" w:rsidRPr="00233CB5" w:rsidRDefault="00177D8A" w:rsidP="002269E3">
      <w:pPr>
        <w:spacing w:before="120" w:line="312" w:lineRule="auto"/>
        <w:ind w:left="-539" w:right="-851"/>
        <w:rPr>
          <w:rFonts w:ascii="Arial" w:hAnsi="Arial" w:cs="Arial"/>
          <w:b/>
          <w:sz w:val="28"/>
          <w:szCs w:val="28"/>
        </w:rPr>
      </w:pPr>
      <w:r w:rsidRPr="00233CB5">
        <w:rPr>
          <w:rFonts w:ascii="Arial" w:hAnsi="Arial" w:cs="Arial"/>
          <w:b/>
          <w:sz w:val="28"/>
          <w:szCs w:val="28"/>
        </w:rPr>
        <w:t>7</w:t>
      </w:r>
      <w:r w:rsidRPr="00233CB5">
        <w:rPr>
          <w:rFonts w:ascii="Arial" w:hAnsi="Arial" w:cs="Arial"/>
          <w:b/>
          <w:sz w:val="28"/>
          <w:szCs w:val="28"/>
        </w:rPr>
        <w:tab/>
        <w:t>European Telecom Policy and Follow-up</w:t>
      </w:r>
    </w:p>
    <w:p w:rsidR="00177D8A" w:rsidRPr="00233CB5" w:rsidRDefault="00177D8A" w:rsidP="002269E3">
      <w:pPr>
        <w:spacing w:before="120" w:after="120" w:line="312" w:lineRule="auto"/>
        <w:ind w:left="-539" w:right="-851"/>
        <w:rPr>
          <w:rFonts w:ascii="Arial" w:hAnsi="Arial" w:cs="Arial"/>
          <w:b/>
          <w:sz w:val="26"/>
          <w:szCs w:val="26"/>
        </w:rPr>
      </w:pPr>
      <w:r w:rsidRPr="00233CB5">
        <w:rPr>
          <w:rFonts w:ascii="Arial" w:hAnsi="Arial" w:cs="Arial"/>
          <w:b/>
          <w:sz w:val="26"/>
          <w:szCs w:val="26"/>
        </w:rPr>
        <w:t xml:space="preserve">7.1 </w:t>
      </w:r>
      <w:r w:rsidRPr="00233CB5">
        <w:rPr>
          <w:rFonts w:ascii="Arial" w:hAnsi="Arial" w:cs="Arial"/>
          <w:b/>
          <w:sz w:val="26"/>
          <w:szCs w:val="26"/>
        </w:rPr>
        <w:tab/>
        <w:t>EC recent activity</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u w:val="single"/>
          <w:lang w:val="en-GB"/>
        </w:rPr>
      </w:pPr>
      <w:r w:rsidRPr="00233CB5">
        <w:rPr>
          <w:rFonts w:cs="Arial"/>
          <w:sz w:val="22"/>
          <w:szCs w:val="22"/>
          <w:u w:val="single"/>
          <w:lang w:val="en-GB"/>
        </w:rPr>
        <w:t xml:space="preserve">The EC </w:t>
      </w:r>
      <w:r w:rsidR="000B60CE" w:rsidRPr="00233CB5">
        <w:rPr>
          <w:rFonts w:cs="Arial"/>
          <w:sz w:val="22"/>
          <w:szCs w:val="22"/>
          <w:u w:val="single"/>
          <w:lang w:val="en-GB"/>
        </w:rPr>
        <w:t>C</w:t>
      </w:r>
      <w:r w:rsidRPr="00233CB5">
        <w:rPr>
          <w:rFonts w:cs="Arial"/>
          <w:sz w:val="22"/>
          <w:szCs w:val="22"/>
          <w:u w:val="single"/>
          <w:lang w:val="en-GB"/>
        </w:rPr>
        <w:t>ouncillor, Mr Giuseppe Rizzo, highlighted the following points:</w:t>
      </w:r>
      <w:r w:rsidRPr="00233CB5">
        <w:rPr>
          <w:rFonts w:cs="Arial"/>
          <w:sz w:val="22"/>
          <w:szCs w:val="22"/>
          <w:u w:val="single"/>
          <w:lang w:val="en-GB"/>
        </w:rPr>
        <w:br/>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u w:val="single"/>
          <w:lang w:val="en-GB"/>
        </w:rPr>
      </w:pPr>
      <w:r w:rsidRPr="00233CB5">
        <w:rPr>
          <w:rFonts w:cs="Arial"/>
          <w:sz w:val="22"/>
          <w:szCs w:val="22"/>
          <w:u w:val="single"/>
          <w:lang w:val="en-GB"/>
        </w:rPr>
        <w:t>RSC meeting #47 (19-20 March 2014)</w:t>
      </w:r>
      <w:r w:rsidR="003C3821" w:rsidRPr="00233CB5">
        <w:rPr>
          <w:rFonts w:cs="Arial"/>
          <w:sz w:val="22"/>
          <w:szCs w:val="22"/>
          <w:u w:val="single"/>
          <w:lang w:val="en-GB"/>
        </w:rPr>
        <w:t xml:space="preserve">, see </w:t>
      </w:r>
      <w:proofErr w:type="spellStart"/>
      <w:r w:rsidR="003C3821" w:rsidRPr="00233CB5">
        <w:rPr>
          <w:rFonts w:cs="Arial"/>
          <w:sz w:val="22"/>
          <w:szCs w:val="22"/>
          <w:u w:val="single"/>
          <w:lang w:val="en-GB"/>
        </w:rPr>
        <w:t>Infodoc</w:t>
      </w:r>
      <w:proofErr w:type="spellEnd"/>
      <w:r w:rsidR="003C3821" w:rsidRPr="00233CB5">
        <w:rPr>
          <w:rFonts w:cs="Arial"/>
          <w:sz w:val="22"/>
          <w:szCs w:val="22"/>
          <w:u w:val="single"/>
          <w:lang w:val="en-GB"/>
        </w:rPr>
        <w:t>. 002</w:t>
      </w:r>
      <w:r w:rsidRPr="00233CB5">
        <w:rPr>
          <w:rFonts w:cs="Arial"/>
          <w:sz w:val="22"/>
          <w:szCs w:val="22"/>
          <w:u w:val="single"/>
          <w:lang w:val="en-GB"/>
        </w:rPr>
        <w:t>:</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The text of a Commission Decision on the 3.6</w:t>
      </w:r>
      <w:r w:rsidR="00272FF7" w:rsidRPr="00233CB5">
        <w:rPr>
          <w:rFonts w:cs="Arial"/>
          <w:sz w:val="22"/>
          <w:szCs w:val="22"/>
          <w:lang w:val="en-GB"/>
        </w:rPr>
        <w:t> </w:t>
      </w:r>
      <w:r w:rsidRPr="00233CB5">
        <w:rPr>
          <w:rFonts w:cs="Arial"/>
          <w:sz w:val="22"/>
          <w:szCs w:val="22"/>
          <w:lang w:val="en-GB"/>
        </w:rPr>
        <w:t>GHz band was debated and finally approved. It is an Implementing Decision amending Decision 2008/411/EC on the harmonisation of the 3400-3800 MHz frequency band for terrestrial systems capable of providing electronic communications services in the Community. Following the RSC approval it was adopted by the Commission on 2</w:t>
      </w:r>
      <w:r w:rsidRPr="00233CB5">
        <w:rPr>
          <w:rFonts w:cs="Arial"/>
          <w:sz w:val="22"/>
          <w:szCs w:val="22"/>
          <w:vertAlign w:val="superscript"/>
          <w:lang w:val="en-GB"/>
        </w:rPr>
        <w:t>nd</w:t>
      </w:r>
      <w:r w:rsidR="00272FF7" w:rsidRPr="00233CB5">
        <w:rPr>
          <w:rFonts w:cs="Arial"/>
          <w:sz w:val="22"/>
          <w:szCs w:val="22"/>
          <w:lang w:val="en-GB"/>
        </w:rPr>
        <w:t xml:space="preserve"> </w:t>
      </w:r>
      <w:r w:rsidRPr="00233CB5">
        <w:rPr>
          <w:rFonts w:cs="Arial"/>
          <w:sz w:val="22"/>
          <w:szCs w:val="22"/>
          <w:lang w:val="en-GB"/>
        </w:rPr>
        <w:t>May and has got the number 2014/276/EU. It was published in the OJ L139/18 of 14</w:t>
      </w:r>
      <w:r w:rsidR="00272FF7" w:rsidRPr="00233CB5">
        <w:rPr>
          <w:rFonts w:cs="Arial"/>
          <w:sz w:val="22"/>
          <w:szCs w:val="22"/>
          <w:lang w:val="en-GB"/>
        </w:rPr>
        <w:t xml:space="preserve"> May </w:t>
      </w:r>
      <w:r w:rsidRPr="00233CB5">
        <w:rPr>
          <w:rFonts w:cs="Arial"/>
          <w:sz w:val="22"/>
          <w:szCs w:val="22"/>
          <w:lang w:val="en-GB"/>
        </w:rPr>
        <w:t>2014.</w:t>
      </w:r>
      <w:r w:rsidRPr="00233CB5">
        <w:rPr>
          <w:rFonts w:cs="Arial"/>
          <w:sz w:val="22"/>
          <w:szCs w:val="22"/>
          <w:lang w:val="en-GB"/>
        </w:rPr>
        <w:br/>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After approval by the RSC #47, the Commission submitted to CEPT a Mandate on the 1.5</w:t>
      </w:r>
      <w:r w:rsidR="00272FF7" w:rsidRPr="00233CB5">
        <w:rPr>
          <w:rFonts w:cs="Arial"/>
          <w:sz w:val="22"/>
          <w:szCs w:val="22"/>
          <w:lang w:val="en-GB"/>
        </w:rPr>
        <w:t> </w:t>
      </w:r>
      <w:r w:rsidRPr="00233CB5">
        <w:rPr>
          <w:rFonts w:cs="Arial"/>
          <w:sz w:val="22"/>
          <w:szCs w:val="22"/>
          <w:lang w:val="en-GB"/>
        </w:rPr>
        <w:t xml:space="preserve">GHz band </w:t>
      </w:r>
      <w:r w:rsidR="00D901DD" w:rsidRPr="00233CB5">
        <w:rPr>
          <w:rFonts w:cs="Arial"/>
          <w:sz w:val="22"/>
          <w:szCs w:val="22"/>
          <w:lang w:val="en-GB"/>
        </w:rPr>
        <w:t>(</w:t>
      </w:r>
      <w:proofErr w:type="gramStart"/>
      <w:r w:rsidRPr="00233CB5">
        <w:rPr>
          <w:rFonts w:cs="Arial"/>
          <w:sz w:val="22"/>
          <w:szCs w:val="22"/>
          <w:lang w:val="en-GB"/>
        </w:rPr>
        <w:t>FM(</w:t>
      </w:r>
      <w:proofErr w:type="gramEnd"/>
      <w:r w:rsidRPr="00233CB5">
        <w:rPr>
          <w:rFonts w:cs="Arial"/>
          <w:sz w:val="22"/>
          <w:szCs w:val="22"/>
          <w:lang w:val="en-GB"/>
        </w:rPr>
        <w:t>14) 059</w:t>
      </w:r>
      <w:r w:rsidR="00D901DD" w:rsidRPr="00233CB5">
        <w:rPr>
          <w:rFonts w:cs="Arial"/>
          <w:sz w:val="22"/>
          <w:szCs w:val="22"/>
          <w:lang w:val="en-GB"/>
        </w:rPr>
        <w:t>r</w:t>
      </w:r>
      <w:r w:rsidRPr="00233CB5">
        <w:rPr>
          <w:rFonts w:cs="Arial"/>
          <w:sz w:val="22"/>
          <w:szCs w:val="22"/>
          <w:lang w:val="en-GB"/>
        </w:rPr>
        <w:t>1</w:t>
      </w:r>
      <w:r w:rsidR="00D901DD" w:rsidRPr="00233CB5">
        <w:rPr>
          <w:rFonts w:cs="Arial"/>
          <w:sz w:val="22"/>
          <w:szCs w:val="22"/>
          <w:lang w:val="en-GB"/>
        </w:rPr>
        <w:t>)</w:t>
      </w:r>
      <w:r w:rsidRPr="00233CB5">
        <w:rPr>
          <w:rFonts w:cs="Arial"/>
          <w:sz w:val="22"/>
          <w:szCs w:val="22"/>
          <w:lang w:val="en-GB"/>
        </w:rPr>
        <w:t xml:space="preserve">. The purpose of the mandate is to contribute to achieving EU policy objectives laid down in the Radio Spectrum Policy Programme and the Digital Agenda for Europe in terms of providing additional spectrum resource for wireless broadband and promoting innovation in spectrum sharing. The scope of the </w:t>
      </w:r>
      <w:r w:rsidR="00272FF7" w:rsidRPr="00233CB5">
        <w:rPr>
          <w:rFonts w:cs="Arial"/>
          <w:sz w:val="22"/>
          <w:szCs w:val="22"/>
          <w:lang w:val="en-GB"/>
        </w:rPr>
        <w:t>M</w:t>
      </w:r>
      <w:r w:rsidRPr="00233CB5">
        <w:rPr>
          <w:rFonts w:cs="Arial"/>
          <w:sz w:val="22"/>
          <w:szCs w:val="22"/>
          <w:lang w:val="en-GB"/>
        </w:rPr>
        <w:t xml:space="preserve">andate is limited to the 1452-1492 </w:t>
      </w:r>
      <w:r w:rsidRPr="00233CB5">
        <w:rPr>
          <w:rFonts w:cs="Arial"/>
          <w:sz w:val="22"/>
          <w:szCs w:val="22"/>
          <w:lang w:val="en-GB"/>
        </w:rPr>
        <w:lastRenderedPageBreak/>
        <w:t>MHz frequency band. A short-term deliverable is foreseen for December 2014.</w:t>
      </w:r>
      <w:r w:rsidRPr="00233CB5">
        <w:rPr>
          <w:rFonts w:cs="Arial"/>
          <w:sz w:val="22"/>
          <w:szCs w:val="22"/>
          <w:lang w:val="en-GB"/>
        </w:rPr>
        <w:br/>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 xml:space="preserve">A further </w:t>
      </w:r>
      <w:r w:rsidR="00272FF7" w:rsidRPr="00233CB5">
        <w:rPr>
          <w:rFonts w:cs="Arial"/>
          <w:sz w:val="22"/>
          <w:szCs w:val="22"/>
          <w:lang w:val="en-GB"/>
        </w:rPr>
        <w:t>M</w:t>
      </w:r>
      <w:r w:rsidRPr="00233CB5">
        <w:rPr>
          <w:rFonts w:cs="Arial"/>
          <w:sz w:val="22"/>
          <w:szCs w:val="22"/>
          <w:lang w:val="en-GB"/>
        </w:rPr>
        <w:t>andate was submitted to CEPT after approval by RSC</w:t>
      </w:r>
      <w:r w:rsidR="00BB2DDC" w:rsidRPr="00233CB5">
        <w:rPr>
          <w:rFonts w:cs="Arial"/>
          <w:sz w:val="22"/>
          <w:szCs w:val="22"/>
          <w:lang w:val="en-GB"/>
        </w:rPr>
        <w:t xml:space="preserve"> </w:t>
      </w:r>
      <w:r w:rsidRPr="00233CB5">
        <w:rPr>
          <w:rFonts w:cs="Arial"/>
          <w:sz w:val="22"/>
          <w:szCs w:val="22"/>
          <w:lang w:val="en-GB"/>
        </w:rPr>
        <w:t>#47. It concerns the development of harmonised technical conditions for the 2300-2400 MHz (2.3</w:t>
      </w:r>
      <w:r w:rsidR="00272FF7" w:rsidRPr="00233CB5">
        <w:rPr>
          <w:rFonts w:cs="Arial"/>
          <w:sz w:val="22"/>
          <w:szCs w:val="22"/>
          <w:lang w:val="en-GB"/>
        </w:rPr>
        <w:t> </w:t>
      </w:r>
      <w:r w:rsidRPr="00233CB5">
        <w:rPr>
          <w:rFonts w:cs="Arial"/>
          <w:sz w:val="22"/>
          <w:szCs w:val="22"/>
          <w:lang w:val="en-GB"/>
        </w:rPr>
        <w:t>GHz) frequency band in the EU for the provision of wireless broadband services (</w:t>
      </w:r>
      <w:proofErr w:type="gramStart"/>
      <w:r w:rsidRPr="00233CB5">
        <w:rPr>
          <w:rFonts w:cs="Arial"/>
          <w:sz w:val="22"/>
          <w:szCs w:val="22"/>
          <w:lang w:val="en-GB"/>
        </w:rPr>
        <w:t>FM(</w:t>
      </w:r>
      <w:proofErr w:type="gramEnd"/>
      <w:r w:rsidRPr="00233CB5">
        <w:rPr>
          <w:rFonts w:cs="Arial"/>
          <w:sz w:val="22"/>
          <w:szCs w:val="22"/>
          <w:lang w:val="en-GB"/>
        </w:rPr>
        <w:t>14) 060r1).</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On PMSE The Commission services presented a document (RSCOM14-04) containing draft elements for a Commission Implementing Decision on the technical conditions for radio spectrum use by wireless microphones and associated applications for programme making and special events (wireless audio PMSE equipment) in the European Union.</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Concerning the Spectrum Inventory, Member States were informed about the state of preparation of the Commission Report to the European Parliament.</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On Short Range Devices, the Commission presented the guidance document for the 6</w:t>
      </w:r>
      <w:r w:rsidRPr="00233CB5">
        <w:rPr>
          <w:rFonts w:cs="Arial"/>
          <w:sz w:val="22"/>
          <w:szCs w:val="22"/>
          <w:vertAlign w:val="superscript"/>
          <w:lang w:val="en-GB"/>
        </w:rPr>
        <w:t>th</w:t>
      </w:r>
      <w:r w:rsidR="00272FF7" w:rsidRPr="00233CB5">
        <w:rPr>
          <w:rFonts w:cs="Arial"/>
          <w:sz w:val="22"/>
          <w:szCs w:val="22"/>
          <w:lang w:val="en-GB"/>
        </w:rPr>
        <w:t xml:space="preserve"> </w:t>
      </w:r>
      <w:r w:rsidRPr="00233CB5">
        <w:rPr>
          <w:rFonts w:cs="Arial"/>
          <w:sz w:val="22"/>
          <w:szCs w:val="22"/>
          <w:lang w:val="en-GB"/>
        </w:rPr>
        <w:t>update of the SRD decision. The document was later submitted to the 61</w:t>
      </w:r>
      <w:r w:rsidRPr="00233CB5">
        <w:rPr>
          <w:rFonts w:cs="Arial"/>
          <w:sz w:val="22"/>
          <w:szCs w:val="22"/>
          <w:vertAlign w:val="superscript"/>
          <w:lang w:val="en-GB"/>
        </w:rPr>
        <w:t>st</w:t>
      </w:r>
      <w:r w:rsidR="00272FF7" w:rsidRPr="00233CB5">
        <w:rPr>
          <w:rFonts w:cs="Arial"/>
          <w:sz w:val="22"/>
          <w:szCs w:val="22"/>
          <w:lang w:val="en-GB"/>
        </w:rPr>
        <w:t xml:space="preserve"> </w:t>
      </w:r>
      <w:r w:rsidRPr="00233CB5">
        <w:rPr>
          <w:rFonts w:cs="Arial"/>
          <w:sz w:val="22"/>
          <w:szCs w:val="22"/>
          <w:lang w:val="en-GB"/>
        </w:rPr>
        <w:t>meeting of the SRD</w:t>
      </w:r>
      <w:r w:rsidR="00272FF7" w:rsidRPr="00233CB5">
        <w:rPr>
          <w:rFonts w:cs="Arial"/>
          <w:sz w:val="22"/>
          <w:szCs w:val="22"/>
          <w:lang w:val="en-GB"/>
        </w:rPr>
        <w:t>/</w:t>
      </w:r>
      <w:r w:rsidRPr="00233CB5">
        <w:rPr>
          <w:rFonts w:cs="Arial"/>
          <w:sz w:val="22"/>
          <w:szCs w:val="22"/>
          <w:lang w:val="en-GB"/>
        </w:rPr>
        <w:t>MG to gather the group's views and feedback.</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Next RSC meeting will be on 2-3 July 2014.</w:t>
      </w:r>
      <w:r w:rsidRPr="00233CB5">
        <w:rPr>
          <w:rFonts w:cs="Arial"/>
          <w:sz w:val="22"/>
          <w:szCs w:val="22"/>
          <w:lang w:val="en-GB"/>
        </w:rPr>
        <w:br/>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u w:val="single"/>
          <w:lang w:val="en-GB"/>
        </w:rPr>
      </w:pPr>
      <w:r w:rsidRPr="00233CB5">
        <w:rPr>
          <w:rFonts w:cs="Arial"/>
          <w:sz w:val="22"/>
          <w:szCs w:val="22"/>
          <w:u w:val="single"/>
          <w:lang w:val="en-GB"/>
        </w:rPr>
        <w:t>RSPG meeting #33 (19 February 2014)</w:t>
      </w:r>
      <w:r w:rsidR="003C3821" w:rsidRPr="00233CB5">
        <w:rPr>
          <w:rFonts w:cs="Arial"/>
          <w:sz w:val="22"/>
          <w:szCs w:val="22"/>
          <w:u w:val="single"/>
          <w:lang w:val="en-GB"/>
        </w:rPr>
        <w:t xml:space="preserve">, see </w:t>
      </w:r>
      <w:proofErr w:type="spellStart"/>
      <w:r w:rsidR="003C3821" w:rsidRPr="00233CB5">
        <w:rPr>
          <w:rFonts w:cs="Arial"/>
          <w:sz w:val="22"/>
          <w:szCs w:val="22"/>
          <w:u w:val="single"/>
          <w:lang w:val="en-GB"/>
        </w:rPr>
        <w:t>Infodoc</w:t>
      </w:r>
      <w:proofErr w:type="spellEnd"/>
      <w:r w:rsidR="003C3821" w:rsidRPr="00233CB5">
        <w:rPr>
          <w:rFonts w:cs="Arial"/>
          <w:sz w:val="22"/>
          <w:szCs w:val="22"/>
          <w:u w:val="single"/>
          <w:lang w:val="en-GB"/>
        </w:rPr>
        <w:t>. 001</w:t>
      </w:r>
      <w:r w:rsidRPr="00233CB5">
        <w:rPr>
          <w:rFonts w:cs="Arial"/>
          <w:sz w:val="22"/>
          <w:szCs w:val="22"/>
          <w:u w:val="single"/>
          <w:lang w:val="en-GB"/>
        </w:rPr>
        <w:t>:</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The rapporteur of the working group on the preparation of WRC</w:t>
      </w:r>
      <w:r w:rsidR="00272FF7" w:rsidRPr="00233CB5">
        <w:rPr>
          <w:rFonts w:cs="Arial"/>
          <w:sz w:val="22"/>
          <w:szCs w:val="22"/>
          <w:lang w:val="en-GB"/>
        </w:rPr>
        <w:t>-</w:t>
      </w:r>
      <w:r w:rsidRPr="00233CB5">
        <w:rPr>
          <w:rFonts w:cs="Arial"/>
          <w:sz w:val="22"/>
          <w:szCs w:val="22"/>
          <w:lang w:val="en-GB"/>
        </w:rPr>
        <w:t>15, Mr Rainer Wegner</w:t>
      </w:r>
      <w:r w:rsidR="00272FF7" w:rsidRPr="00233CB5">
        <w:rPr>
          <w:rFonts w:cs="Arial"/>
          <w:sz w:val="22"/>
          <w:szCs w:val="22"/>
          <w:lang w:val="en-GB"/>
        </w:rPr>
        <w:t>,</w:t>
      </w:r>
      <w:r w:rsidRPr="00233CB5">
        <w:rPr>
          <w:rFonts w:cs="Arial"/>
          <w:sz w:val="22"/>
          <w:szCs w:val="22"/>
          <w:lang w:val="en-GB"/>
        </w:rPr>
        <w:t xml:space="preserve"> provided an update on the discussion in particular on the agenda items 1.1 and 1.2 on spectrum for wireless broadband. With regard to other EU policy areas he reported that the working group agreed on first elements for common policy objectives. Furthermore, Mr Wegner reported on the intention of the group to identify potential agenda items for future conferences at a very early stage taking into account both the need to ensure long term consistency with EU policy and the impact of European proposals on WRC-15 agenda items.</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On bilateral coordination, the Rapporteur, Mr Eric Fournier (ANFR, France) introduced the progress report of the working group summing up the on</w:t>
      </w:r>
      <w:r w:rsidR="00205F83" w:rsidRPr="00233CB5">
        <w:rPr>
          <w:rFonts w:cs="Arial"/>
          <w:sz w:val="22"/>
          <w:szCs w:val="22"/>
          <w:lang w:val="en-GB"/>
        </w:rPr>
        <w:t>-</w:t>
      </w:r>
      <w:r w:rsidRPr="00233CB5">
        <w:rPr>
          <w:rFonts w:cs="Arial"/>
          <w:sz w:val="22"/>
          <w:szCs w:val="22"/>
          <w:lang w:val="en-GB"/>
        </w:rPr>
        <w:t>going cases in the RSPG "good-offices" in particular providing updates on Italy-Malta, Italy-Slovenia and Germany-Belgium trans-border interference issues.</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On Wireless Broadband, the Commission gave an oral update on recent developments related to the proposed regulation concerning the Telecoms Single Market.</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 xml:space="preserve">Participants of the EU projects METIS and </w:t>
      </w:r>
      <w:proofErr w:type="spellStart"/>
      <w:r w:rsidRPr="00233CB5">
        <w:rPr>
          <w:rFonts w:cs="Arial"/>
          <w:sz w:val="22"/>
          <w:szCs w:val="22"/>
          <w:lang w:val="en-GB"/>
        </w:rPr>
        <w:t>MiWave</w:t>
      </w:r>
      <w:proofErr w:type="spellEnd"/>
      <w:r w:rsidRPr="00233CB5">
        <w:rPr>
          <w:rFonts w:cs="Arial"/>
          <w:sz w:val="22"/>
          <w:szCs w:val="22"/>
          <w:lang w:val="en-GB"/>
        </w:rPr>
        <w:t xml:space="preserve"> gave a presentation on the current status of activities and main objectives on 5G research projects. An exchange of views took place with RSPG Members.</w:t>
      </w:r>
    </w:p>
    <w:p w:rsidR="00213899" w:rsidRPr="00233CB5" w:rsidRDefault="008E70E0"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Following a discussion the RSPG agreed by unanimity on the updated RSPG Work Programme.</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 xml:space="preserve">At the RSPG meeting, the Commission representative gave an oral update on the launch of the High-Level Group on the future of the UHF band. He reported that the group has been set up, the first meeting took place in January 2014 and the final report by the chairman Mr Pascal </w:t>
      </w:r>
      <w:proofErr w:type="spellStart"/>
      <w:r w:rsidRPr="00233CB5">
        <w:rPr>
          <w:rFonts w:cs="Arial"/>
          <w:sz w:val="22"/>
          <w:szCs w:val="22"/>
          <w:lang w:val="en-GB"/>
        </w:rPr>
        <w:t>Lamy</w:t>
      </w:r>
      <w:proofErr w:type="spellEnd"/>
      <w:r w:rsidRPr="00233CB5">
        <w:rPr>
          <w:rFonts w:cs="Arial"/>
          <w:sz w:val="22"/>
          <w:szCs w:val="22"/>
          <w:lang w:val="en-GB"/>
        </w:rPr>
        <w:t xml:space="preserve"> is planned to be made public by July 2014. He pointed out that the group has decided not to report publicly on on</w:t>
      </w:r>
      <w:r w:rsidR="00205F83" w:rsidRPr="00233CB5">
        <w:rPr>
          <w:rFonts w:cs="Arial"/>
          <w:sz w:val="22"/>
          <w:szCs w:val="22"/>
          <w:lang w:val="en-GB"/>
        </w:rPr>
        <w:t>-</w:t>
      </w:r>
      <w:r w:rsidRPr="00233CB5">
        <w:rPr>
          <w:rFonts w:cs="Arial"/>
          <w:sz w:val="22"/>
          <w:szCs w:val="22"/>
          <w:lang w:val="en-GB"/>
        </w:rPr>
        <w:t>going discussions or interim findings.</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 xml:space="preserve">Concerning the WG on efficient award and use of spectrum, RSPG Members commented on the need to include legislative provisions in addition to license conditions when considering non-technical usage conditions, the need for a bottom-up approach in identifying best practices, and </w:t>
      </w:r>
      <w:r w:rsidRPr="00233CB5">
        <w:rPr>
          <w:rFonts w:cs="Arial"/>
          <w:sz w:val="22"/>
          <w:szCs w:val="22"/>
          <w:lang w:val="en-GB"/>
        </w:rPr>
        <w:lastRenderedPageBreak/>
        <w:t>the usefulness of an informal peer-review process between Member States with regard to spectrum awards procedures and rules.</w:t>
      </w:r>
    </w:p>
    <w:p w:rsidR="00213899" w:rsidRPr="00233CB5" w:rsidRDefault="008E70E0" w:rsidP="00495AAE">
      <w:pPr>
        <w:pStyle w:val="bodyChar"/>
        <w:numPr>
          <w:ilvl w:val="0"/>
          <w:numId w:val="48"/>
        </w:numPr>
        <w:spacing w:before="60" w:line="312" w:lineRule="auto"/>
        <w:ind w:left="0" w:hanging="567"/>
        <w:contextualSpacing/>
        <w:jc w:val="left"/>
        <w:rPr>
          <w:rFonts w:cs="Arial"/>
          <w:color w:val="000000" w:themeColor="text1"/>
          <w:sz w:val="22"/>
          <w:szCs w:val="22"/>
          <w:lang w:val="en-GB"/>
        </w:rPr>
      </w:pPr>
      <w:r w:rsidRPr="00233CB5">
        <w:rPr>
          <w:rFonts w:cs="Arial"/>
          <w:sz w:val="22"/>
          <w:szCs w:val="22"/>
          <w:lang w:val="en-GB"/>
        </w:rPr>
        <w:t xml:space="preserve">Mr Didier </w:t>
      </w:r>
      <w:proofErr w:type="spellStart"/>
      <w:r w:rsidRPr="00233CB5">
        <w:rPr>
          <w:rFonts w:cs="Arial"/>
          <w:sz w:val="22"/>
          <w:szCs w:val="22"/>
          <w:lang w:val="en-GB"/>
        </w:rPr>
        <w:t>Chauveau</w:t>
      </w:r>
      <w:proofErr w:type="spellEnd"/>
      <w:r w:rsidRPr="00233CB5">
        <w:rPr>
          <w:rFonts w:cs="Arial"/>
          <w:sz w:val="22"/>
          <w:szCs w:val="22"/>
          <w:lang w:val="en-GB"/>
        </w:rPr>
        <w:t xml:space="preserve"> provided an overview of the outline document with regard to the planned consultation meeting with the defence sector. He stressed the link to previous RSPG work on public use of spectrum and the relevance of spectrum issues linked to defence for the spectrum inventory. He then proposed a plan for the way forward to set up the </w:t>
      </w:r>
      <w:r w:rsidRPr="00233CB5">
        <w:rPr>
          <w:rFonts w:cs="Arial"/>
          <w:color w:val="000000" w:themeColor="text1"/>
          <w:sz w:val="22"/>
          <w:szCs w:val="22"/>
          <w:lang w:val="en-GB"/>
        </w:rPr>
        <w:t>format and agenda of the meeting</w:t>
      </w:r>
      <w:r w:rsidR="00406CBB" w:rsidRPr="00233CB5">
        <w:rPr>
          <w:rFonts w:cs="Arial"/>
          <w:color w:val="000000" w:themeColor="text1"/>
          <w:sz w:val="22"/>
          <w:szCs w:val="22"/>
          <w:lang w:val="en-GB"/>
        </w:rPr>
        <w:t>, which will take place on 11 June 2014. He invited RSPG members to attend accompanied by a national representative from the Defence sector.</w:t>
      </w:r>
    </w:p>
    <w:p w:rsidR="00213899" w:rsidRPr="00233CB5" w:rsidRDefault="008E70E0"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Next RSPG meeting will be on 12 June 2014.</w:t>
      </w:r>
      <w:r w:rsidR="00213899" w:rsidRPr="00233CB5">
        <w:rPr>
          <w:rFonts w:cs="Arial"/>
          <w:sz w:val="22"/>
          <w:szCs w:val="22"/>
          <w:lang w:val="en-GB"/>
        </w:rPr>
        <w:br/>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u w:val="single"/>
          <w:lang w:val="en-GB"/>
        </w:rPr>
      </w:pPr>
      <w:r w:rsidRPr="00233CB5">
        <w:rPr>
          <w:rFonts w:cs="Arial"/>
          <w:sz w:val="22"/>
          <w:szCs w:val="22"/>
          <w:u w:val="single"/>
          <w:lang w:val="en-GB"/>
        </w:rPr>
        <w:t>Adoptions/Publications:</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 xml:space="preserve">The Commission adopted on 22 April the Report to the European Parliament and the Council on the implementation of the Radio Spectrum Policy Programme </w:t>
      </w:r>
      <w:r w:rsidR="00D901DD" w:rsidRPr="00233CB5">
        <w:rPr>
          <w:rFonts w:cs="Arial"/>
          <w:sz w:val="22"/>
          <w:szCs w:val="22"/>
          <w:lang w:val="en-GB"/>
        </w:rPr>
        <w:t>(</w:t>
      </w:r>
      <w:r w:rsidRPr="00233CB5">
        <w:rPr>
          <w:rFonts w:cs="Arial"/>
          <w:sz w:val="22"/>
          <w:szCs w:val="22"/>
          <w:lang w:val="en-GB"/>
        </w:rPr>
        <w:t>WG</w:t>
      </w:r>
      <w:r w:rsidR="00D901DD" w:rsidRPr="00233CB5">
        <w:rPr>
          <w:rFonts w:cs="Arial"/>
          <w:sz w:val="22"/>
          <w:szCs w:val="22"/>
          <w:lang w:val="en-GB"/>
        </w:rPr>
        <w:t xml:space="preserve"> </w:t>
      </w:r>
      <w:r w:rsidRPr="00233CB5">
        <w:rPr>
          <w:rFonts w:cs="Arial"/>
          <w:sz w:val="22"/>
          <w:szCs w:val="22"/>
          <w:lang w:val="en-GB"/>
        </w:rPr>
        <w:t>FM</w:t>
      </w:r>
      <w:r w:rsidR="00D901DD" w:rsidRPr="00233CB5">
        <w:rPr>
          <w:rFonts w:cs="Arial"/>
          <w:sz w:val="22"/>
          <w:szCs w:val="22"/>
          <w:lang w:val="en-GB"/>
        </w:rPr>
        <w:t xml:space="preserve"> #</w:t>
      </w:r>
      <w:r w:rsidRPr="00233CB5">
        <w:rPr>
          <w:rFonts w:cs="Arial"/>
          <w:sz w:val="22"/>
          <w:szCs w:val="22"/>
          <w:lang w:val="en-GB"/>
        </w:rPr>
        <w:t>80 Info 003</w:t>
      </w:r>
      <w:r w:rsidR="00D901DD" w:rsidRPr="00233CB5">
        <w:rPr>
          <w:rFonts w:cs="Arial"/>
          <w:sz w:val="22"/>
          <w:szCs w:val="22"/>
          <w:lang w:val="en-GB"/>
        </w:rPr>
        <w:t>)</w:t>
      </w:r>
      <w:r w:rsidRPr="00233CB5">
        <w:rPr>
          <w:rFonts w:cs="Arial"/>
          <w:sz w:val="22"/>
          <w:szCs w:val="22"/>
          <w:lang w:val="en-GB"/>
        </w:rPr>
        <w:t>. A final report on the first RSPP and progress towards the targets set is planned for the end of 2015.</w:t>
      </w:r>
      <w:r w:rsidRPr="00233CB5">
        <w:rPr>
          <w:rFonts w:cs="Arial"/>
          <w:sz w:val="22"/>
          <w:szCs w:val="22"/>
          <w:lang w:val="en-GB"/>
        </w:rPr>
        <w:br/>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u w:val="single"/>
          <w:lang w:val="en-GB"/>
        </w:rPr>
      </w:pPr>
      <w:r w:rsidRPr="00233CB5">
        <w:rPr>
          <w:rFonts w:cs="Arial"/>
          <w:sz w:val="22"/>
          <w:szCs w:val="22"/>
          <w:u w:val="single"/>
          <w:lang w:val="en-GB"/>
        </w:rPr>
        <w:t>Studies/Workshops:</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The study "Use of commercial mobile networks and equipment for mission-critical high-speed broadband communications in specific sectors" (SMART 2013/0016) was awarded to SCF Associates Ltd and the Study was launched in January 2014. The objective of the Study is to determine whether use of commercial mobile networks and equipment for ‘mission-critical’ high-speed broadband communications in the following sectors is viable: for Public Protection and Disaster Response (PPDR) services, utilities and intelligent transport safety and management services (ITS). A stakeholder workshop took place in Brussels on 30</w:t>
      </w:r>
      <w:r w:rsidRPr="00233CB5">
        <w:rPr>
          <w:rFonts w:cs="Arial"/>
          <w:sz w:val="22"/>
          <w:szCs w:val="22"/>
          <w:vertAlign w:val="superscript"/>
          <w:lang w:val="en-GB"/>
        </w:rPr>
        <w:t>th</w:t>
      </w:r>
      <w:r w:rsidR="00272FF7" w:rsidRPr="00233CB5">
        <w:rPr>
          <w:rFonts w:cs="Arial"/>
          <w:sz w:val="22"/>
          <w:szCs w:val="22"/>
          <w:lang w:val="en-GB"/>
        </w:rPr>
        <w:t xml:space="preserve"> </w:t>
      </w:r>
      <w:r w:rsidRPr="00233CB5">
        <w:rPr>
          <w:rFonts w:cs="Arial"/>
          <w:sz w:val="22"/>
          <w:szCs w:val="22"/>
          <w:lang w:val="en-GB"/>
        </w:rPr>
        <w:t>April. An interim report has already been transmitted to the Commission and the final version should be available in October 2014.</w:t>
      </w:r>
      <w:r w:rsidRPr="00233CB5">
        <w:rPr>
          <w:rFonts w:cs="Arial"/>
          <w:sz w:val="22"/>
          <w:szCs w:val="22"/>
          <w:lang w:val="en-GB"/>
        </w:rPr>
        <w:br/>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u w:val="single"/>
          <w:lang w:val="en-GB"/>
        </w:rPr>
      </w:pPr>
      <w:r w:rsidRPr="00233CB5">
        <w:rPr>
          <w:rFonts w:cs="Arial"/>
          <w:sz w:val="22"/>
          <w:szCs w:val="22"/>
          <w:u w:val="single"/>
          <w:lang w:val="en-GB"/>
        </w:rPr>
        <w:t>Calls for Tenders for 2 Studies have been published:</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proofErr w:type="spellStart"/>
      <w:r w:rsidRPr="00233CB5">
        <w:rPr>
          <w:rFonts w:cs="Arial"/>
          <w:sz w:val="22"/>
          <w:szCs w:val="22"/>
          <w:lang w:val="en-GB"/>
        </w:rPr>
        <w:t>i</w:t>
      </w:r>
      <w:proofErr w:type="spellEnd"/>
      <w:r w:rsidRPr="00233CB5">
        <w:rPr>
          <w:rFonts w:cs="Arial"/>
          <w:sz w:val="22"/>
          <w:szCs w:val="22"/>
          <w:lang w:val="en-GB"/>
        </w:rPr>
        <w:t>) The socio-economic benefits of network sharing (SMART 2014/0024) and</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ii) Research of the market with spectrum-dependent ICT equipment operating in unlicensed frequency bands (SMART 2014/0012).</w:t>
      </w:r>
      <w:r w:rsidRPr="00233CB5">
        <w:rPr>
          <w:rFonts w:cs="Arial"/>
          <w:sz w:val="22"/>
          <w:szCs w:val="22"/>
          <w:lang w:val="en-GB"/>
        </w:rPr>
        <w:br/>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The Radio Equipment Directive (RED) which repeals the R&amp;TTE Directive was adopted on 16 April</w:t>
      </w:r>
      <w:r w:rsidR="003C3821" w:rsidRPr="00233CB5">
        <w:rPr>
          <w:rFonts w:cs="Arial"/>
          <w:sz w:val="22"/>
          <w:szCs w:val="22"/>
          <w:lang w:val="en-GB"/>
        </w:rPr>
        <w:t xml:space="preserve"> (see </w:t>
      </w:r>
      <w:proofErr w:type="spellStart"/>
      <w:r w:rsidR="003C3821" w:rsidRPr="00233CB5">
        <w:rPr>
          <w:rFonts w:cs="Arial"/>
          <w:sz w:val="22"/>
          <w:szCs w:val="22"/>
          <w:lang w:val="en-GB"/>
        </w:rPr>
        <w:t>Infodoc</w:t>
      </w:r>
      <w:proofErr w:type="spellEnd"/>
      <w:r w:rsidR="003C3821" w:rsidRPr="00233CB5">
        <w:rPr>
          <w:rFonts w:cs="Arial"/>
          <w:sz w:val="22"/>
          <w:szCs w:val="22"/>
          <w:lang w:val="en-GB"/>
        </w:rPr>
        <w:t>. 005)</w:t>
      </w:r>
      <w:r w:rsidRPr="00233CB5">
        <w:rPr>
          <w:rFonts w:cs="Arial"/>
          <w:sz w:val="22"/>
          <w:szCs w:val="22"/>
          <w:lang w:val="en-GB"/>
        </w:rPr>
        <w:t>. It has the number 2014/53/EU (OJ L153/62 of 22</w:t>
      </w:r>
      <w:r w:rsidR="00272FF7" w:rsidRPr="00233CB5">
        <w:rPr>
          <w:rFonts w:cs="Arial"/>
          <w:sz w:val="22"/>
          <w:szCs w:val="22"/>
          <w:lang w:val="en-GB"/>
        </w:rPr>
        <w:t xml:space="preserve"> May </w:t>
      </w:r>
      <w:r w:rsidRPr="00233CB5">
        <w:rPr>
          <w:rFonts w:cs="Arial"/>
          <w:sz w:val="22"/>
          <w:szCs w:val="22"/>
          <w:lang w:val="en-GB"/>
        </w:rPr>
        <w:t>2014). Member States will have to apply the new rules as of 13 June 2016.</w:t>
      </w:r>
      <w:r w:rsidRPr="00233CB5">
        <w:rPr>
          <w:rFonts w:cs="Arial"/>
          <w:sz w:val="22"/>
          <w:szCs w:val="22"/>
          <w:lang w:val="en-GB"/>
        </w:rPr>
        <w:br/>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u w:val="single"/>
          <w:lang w:val="en-GB"/>
        </w:rPr>
      </w:pPr>
      <w:r w:rsidRPr="00233CB5">
        <w:rPr>
          <w:rFonts w:cs="Arial"/>
          <w:sz w:val="22"/>
          <w:szCs w:val="22"/>
          <w:u w:val="single"/>
          <w:lang w:val="en-GB"/>
        </w:rPr>
        <w:t xml:space="preserve">The EC </w:t>
      </w:r>
      <w:r w:rsidR="000B60CE" w:rsidRPr="00233CB5">
        <w:rPr>
          <w:rFonts w:cs="Arial"/>
          <w:sz w:val="22"/>
          <w:szCs w:val="22"/>
          <w:u w:val="single"/>
          <w:lang w:val="en-GB"/>
        </w:rPr>
        <w:t>C</w:t>
      </w:r>
      <w:r w:rsidRPr="00233CB5">
        <w:rPr>
          <w:rFonts w:cs="Arial"/>
          <w:sz w:val="22"/>
          <w:szCs w:val="22"/>
          <w:u w:val="single"/>
          <w:lang w:val="en-GB"/>
        </w:rPr>
        <w:t>ouncillor also reported shortly about the latest COCOM MSS WG meeting which took place in Brussels on 23 May:</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In the first part of the COCOM meeting there was a presentation of a study on MSS authorisation regimes, authorisations and enforcement in the EU Member States (similar studies were already performed by other consultants in the past). It is expected that the study will be finalised soon and thereafter be available online.</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t>The second part of the meeting was dedicated to a number of issues, including an update on enforcement action undertaken by Member States and a discussion on concepts used in the EU rules such as the concept of complementary ground components.</w:t>
      </w:r>
    </w:p>
    <w:p w:rsidR="00213899" w:rsidRPr="00233CB5" w:rsidRDefault="00213899" w:rsidP="00495AAE">
      <w:pPr>
        <w:pStyle w:val="bodyChar"/>
        <w:numPr>
          <w:ilvl w:val="0"/>
          <w:numId w:val="48"/>
        </w:numPr>
        <w:spacing w:before="60" w:line="312" w:lineRule="auto"/>
        <w:ind w:left="0" w:hanging="567"/>
        <w:contextualSpacing/>
        <w:jc w:val="left"/>
        <w:rPr>
          <w:rFonts w:cs="Arial"/>
          <w:sz w:val="22"/>
          <w:szCs w:val="22"/>
          <w:lang w:val="en-GB"/>
        </w:rPr>
      </w:pPr>
      <w:r w:rsidRPr="00233CB5">
        <w:rPr>
          <w:rFonts w:cs="Arial"/>
          <w:sz w:val="22"/>
          <w:szCs w:val="22"/>
          <w:lang w:val="en-GB"/>
        </w:rPr>
        <w:lastRenderedPageBreak/>
        <w:t>The chair of the COCOM MSS WG reports to the COCOM regularly. The next COCOM is planned for 30 June in Brussels.</w:t>
      </w:r>
    </w:p>
    <w:p w:rsidR="00177D8A" w:rsidRPr="00233CB5" w:rsidRDefault="00177D8A" w:rsidP="002269E3">
      <w:pPr>
        <w:spacing w:before="120" w:after="120" w:line="312" w:lineRule="auto"/>
        <w:ind w:left="-539" w:right="-851"/>
        <w:rPr>
          <w:rFonts w:ascii="Arial" w:hAnsi="Arial" w:cs="Arial"/>
          <w:b/>
          <w:sz w:val="26"/>
          <w:szCs w:val="26"/>
        </w:rPr>
      </w:pPr>
      <w:r w:rsidRPr="00233CB5">
        <w:rPr>
          <w:rFonts w:ascii="Arial" w:hAnsi="Arial" w:cs="Arial"/>
          <w:b/>
          <w:sz w:val="26"/>
          <w:szCs w:val="26"/>
        </w:rPr>
        <w:t>7.2. ETSI activity</w:t>
      </w:r>
    </w:p>
    <w:p w:rsidR="00177D8A" w:rsidRPr="00233CB5" w:rsidRDefault="00177D8A" w:rsidP="00495AAE">
      <w:pPr>
        <w:numPr>
          <w:ilvl w:val="0"/>
          <w:numId w:val="18"/>
        </w:numPr>
        <w:spacing w:before="60" w:line="312" w:lineRule="auto"/>
        <w:ind w:left="0" w:hanging="567"/>
        <w:rPr>
          <w:rFonts w:ascii="Arial" w:hAnsi="Arial" w:cs="Arial"/>
          <w:sz w:val="22"/>
          <w:szCs w:val="22"/>
        </w:rPr>
      </w:pPr>
      <w:r w:rsidRPr="00233CB5">
        <w:rPr>
          <w:rFonts w:ascii="Arial" w:hAnsi="Arial" w:cs="Arial"/>
          <w:sz w:val="22"/>
          <w:szCs w:val="22"/>
        </w:rPr>
        <w:t xml:space="preserve">Mr Weber presented doc. </w:t>
      </w:r>
      <w:proofErr w:type="gramStart"/>
      <w:r w:rsidRPr="00233CB5">
        <w:rPr>
          <w:rFonts w:ascii="Arial" w:hAnsi="Arial" w:cs="Arial"/>
          <w:sz w:val="22"/>
          <w:szCs w:val="22"/>
        </w:rPr>
        <w:t>FM(</w:t>
      </w:r>
      <w:proofErr w:type="gramEnd"/>
      <w:r w:rsidRPr="00233CB5">
        <w:rPr>
          <w:rFonts w:ascii="Arial" w:hAnsi="Arial" w:cs="Arial"/>
          <w:sz w:val="22"/>
          <w:szCs w:val="22"/>
        </w:rPr>
        <w:t>14)105 (ETSI/ECO), the ETSI/ECC Group Reference Matrix. The ECO updated the list during WG</w:t>
      </w:r>
      <w:r w:rsidR="00BB2DDC" w:rsidRPr="00233CB5">
        <w:rPr>
          <w:rFonts w:ascii="Arial" w:hAnsi="Arial" w:cs="Arial"/>
          <w:sz w:val="22"/>
          <w:szCs w:val="22"/>
        </w:rPr>
        <w:t xml:space="preserve"> </w:t>
      </w:r>
      <w:r w:rsidRPr="00233CB5">
        <w:rPr>
          <w:rFonts w:ascii="Arial" w:hAnsi="Arial" w:cs="Arial"/>
          <w:sz w:val="22"/>
          <w:szCs w:val="22"/>
        </w:rPr>
        <w:t>FM</w:t>
      </w:r>
      <w:r w:rsidR="00BB2DDC" w:rsidRPr="00233CB5">
        <w:rPr>
          <w:rFonts w:ascii="Arial" w:hAnsi="Arial" w:cs="Arial"/>
          <w:sz w:val="22"/>
          <w:szCs w:val="22"/>
        </w:rPr>
        <w:t xml:space="preserve"> </w:t>
      </w:r>
      <w:r w:rsidRPr="00233CB5">
        <w:rPr>
          <w:rFonts w:ascii="Arial" w:hAnsi="Arial" w:cs="Arial"/>
          <w:sz w:val="22"/>
          <w:szCs w:val="22"/>
        </w:rPr>
        <w:t xml:space="preserve">#80 to reflect the new PTs FM54 and FM55 (see </w:t>
      </w:r>
      <w:r w:rsidRPr="00233CB5">
        <w:rPr>
          <w:rFonts w:ascii="Arial" w:hAnsi="Arial" w:cs="Arial"/>
          <w:b/>
          <w:sz w:val="22"/>
          <w:szCs w:val="22"/>
        </w:rPr>
        <w:t>Annex</w:t>
      </w:r>
      <w:r w:rsidR="00596971" w:rsidRPr="00233CB5">
        <w:rPr>
          <w:rFonts w:ascii="Arial" w:hAnsi="Arial" w:cs="Arial"/>
          <w:b/>
          <w:sz w:val="22"/>
          <w:szCs w:val="22"/>
        </w:rPr>
        <w:t> </w:t>
      </w:r>
      <w:r w:rsidR="003F57BB" w:rsidRPr="00233CB5">
        <w:rPr>
          <w:rFonts w:ascii="Arial" w:hAnsi="Arial" w:cs="Arial"/>
          <w:b/>
          <w:sz w:val="22"/>
          <w:szCs w:val="22"/>
        </w:rPr>
        <w:t>33</w:t>
      </w:r>
      <w:r w:rsidRPr="00233CB5">
        <w:rPr>
          <w:rFonts w:ascii="Arial" w:hAnsi="Arial" w:cs="Arial"/>
          <w:sz w:val="22"/>
          <w:szCs w:val="22"/>
        </w:rPr>
        <w:t>). The list will be forward</w:t>
      </w:r>
      <w:r w:rsidR="000A2E6A" w:rsidRPr="00233CB5">
        <w:rPr>
          <w:rFonts w:ascii="Arial" w:hAnsi="Arial" w:cs="Arial"/>
          <w:sz w:val="22"/>
          <w:szCs w:val="22"/>
        </w:rPr>
        <w:t>ed</w:t>
      </w:r>
      <w:r w:rsidRPr="00233CB5">
        <w:rPr>
          <w:rFonts w:ascii="Arial" w:hAnsi="Arial" w:cs="Arial"/>
          <w:sz w:val="22"/>
          <w:szCs w:val="22"/>
        </w:rPr>
        <w:t xml:space="preserve"> to the ECO contact for WG</w:t>
      </w:r>
      <w:r w:rsidR="00D901DD" w:rsidRPr="00233CB5">
        <w:rPr>
          <w:rFonts w:ascii="Arial" w:hAnsi="Arial" w:cs="Arial"/>
          <w:sz w:val="22"/>
          <w:szCs w:val="22"/>
        </w:rPr>
        <w:t xml:space="preserve"> </w:t>
      </w:r>
      <w:r w:rsidRPr="00233CB5">
        <w:rPr>
          <w:rFonts w:ascii="Arial" w:hAnsi="Arial" w:cs="Arial"/>
          <w:sz w:val="22"/>
          <w:szCs w:val="22"/>
        </w:rPr>
        <w:t>SE who works together with the ETSI on updating the matrix.</w:t>
      </w:r>
    </w:p>
    <w:p w:rsidR="00177D8A" w:rsidRPr="00233CB5" w:rsidRDefault="00177D8A" w:rsidP="00495AAE">
      <w:pPr>
        <w:numPr>
          <w:ilvl w:val="0"/>
          <w:numId w:val="18"/>
        </w:numPr>
        <w:spacing w:before="60" w:line="312" w:lineRule="auto"/>
        <w:ind w:left="0" w:hanging="567"/>
        <w:rPr>
          <w:rFonts w:ascii="Arial" w:hAnsi="Arial" w:cs="Arial"/>
          <w:sz w:val="22"/>
          <w:szCs w:val="22"/>
        </w:rPr>
      </w:pPr>
      <w:r w:rsidRPr="00233CB5">
        <w:rPr>
          <w:rFonts w:ascii="Arial" w:hAnsi="Arial" w:cs="Arial"/>
          <w:sz w:val="22"/>
          <w:szCs w:val="22"/>
        </w:rPr>
        <w:t xml:space="preserve">The ETSI Liaison Officer explained that the ETSI link with the </w:t>
      </w:r>
      <w:proofErr w:type="spellStart"/>
      <w:r w:rsidRPr="00233CB5">
        <w:rPr>
          <w:rFonts w:ascii="Arial" w:hAnsi="Arial" w:cs="Arial"/>
          <w:sz w:val="22"/>
          <w:szCs w:val="22"/>
        </w:rPr>
        <w:t>SRdocs</w:t>
      </w:r>
      <w:proofErr w:type="spellEnd"/>
      <w:r w:rsidRPr="00233CB5">
        <w:rPr>
          <w:rFonts w:ascii="Arial" w:hAnsi="Arial" w:cs="Arial"/>
          <w:sz w:val="22"/>
          <w:szCs w:val="22"/>
        </w:rPr>
        <w:t xml:space="preserve"> under creation or revision was not updated but that an update is expected soon. Several </w:t>
      </w:r>
      <w:proofErr w:type="spellStart"/>
      <w:r w:rsidRPr="00233CB5">
        <w:rPr>
          <w:rFonts w:ascii="Arial" w:hAnsi="Arial" w:cs="Arial"/>
          <w:sz w:val="22"/>
          <w:szCs w:val="22"/>
        </w:rPr>
        <w:t>SRdocs</w:t>
      </w:r>
      <w:proofErr w:type="spellEnd"/>
      <w:r w:rsidRPr="00233CB5">
        <w:rPr>
          <w:rFonts w:ascii="Arial" w:hAnsi="Arial" w:cs="Arial"/>
          <w:sz w:val="22"/>
          <w:szCs w:val="22"/>
        </w:rPr>
        <w:t xml:space="preserve"> are in the ETSI internal consultation and may soon come to the WG</w:t>
      </w:r>
      <w:r w:rsidR="00D901DD" w:rsidRPr="00233CB5">
        <w:rPr>
          <w:rFonts w:ascii="Arial" w:hAnsi="Arial" w:cs="Arial"/>
          <w:sz w:val="22"/>
          <w:szCs w:val="22"/>
        </w:rPr>
        <w:t xml:space="preserve"> </w:t>
      </w:r>
      <w:r w:rsidRPr="00233CB5">
        <w:rPr>
          <w:rFonts w:ascii="Arial" w:hAnsi="Arial" w:cs="Arial"/>
          <w:sz w:val="22"/>
          <w:szCs w:val="22"/>
        </w:rPr>
        <w:t xml:space="preserve">FM. </w:t>
      </w:r>
      <w:r w:rsidRPr="00233CB5">
        <w:rPr>
          <w:rFonts w:ascii="Arial" w:hAnsi="Arial" w:cs="Arial"/>
          <w:i/>
          <w:sz w:val="22"/>
          <w:szCs w:val="22"/>
        </w:rPr>
        <w:t xml:space="preserve">Note: The most recent information on </w:t>
      </w:r>
      <w:proofErr w:type="spellStart"/>
      <w:r w:rsidRPr="00233CB5">
        <w:rPr>
          <w:rFonts w:ascii="Arial" w:hAnsi="Arial" w:cs="Arial"/>
          <w:i/>
          <w:sz w:val="22"/>
          <w:szCs w:val="22"/>
        </w:rPr>
        <w:t>SRDoc</w:t>
      </w:r>
      <w:proofErr w:type="spellEnd"/>
      <w:r w:rsidRPr="00233CB5">
        <w:rPr>
          <w:rFonts w:ascii="Arial" w:hAnsi="Arial" w:cs="Arial"/>
          <w:i/>
          <w:sz w:val="22"/>
          <w:szCs w:val="22"/>
        </w:rPr>
        <w:t xml:space="preserve"> work items and draft </w:t>
      </w:r>
      <w:proofErr w:type="spellStart"/>
      <w:r w:rsidRPr="00233CB5">
        <w:rPr>
          <w:rFonts w:ascii="Arial" w:hAnsi="Arial" w:cs="Arial"/>
          <w:i/>
          <w:sz w:val="22"/>
          <w:szCs w:val="22"/>
        </w:rPr>
        <w:t>SRdocs</w:t>
      </w:r>
      <w:proofErr w:type="spellEnd"/>
      <w:r w:rsidRPr="00233CB5">
        <w:rPr>
          <w:rFonts w:ascii="Arial" w:hAnsi="Arial" w:cs="Arial"/>
          <w:i/>
          <w:sz w:val="22"/>
          <w:szCs w:val="22"/>
        </w:rPr>
        <w:t xml:space="preserve"> can also be found in the EFIS database under documents -&gt; draft </w:t>
      </w:r>
      <w:proofErr w:type="spellStart"/>
      <w:r w:rsidRPr="00233CB5">
        <w:rPr>
          <w:rFonts w:ascii="Arial" w:hAnsi="Arial" w:cs="Arial"/>
          <w:i/>
          <w:sz w:val="22"/>
          <w:szCs w:val="22"/>
        </w:rPr>
        <w:t>SRdocs</w:t>
      </w:r>
      <w:proofErr w:type="spellEnd"/>
      <w:r w:rsidRPr="00233CB5">
        <w:rPr>
          <w:rFonts w:ascii="Arial" w:hAnsi="Arial" w:cs="Arial"/>
          <w:i/>
          <w:sz w:val="22"/>
          <w:szCs w:val="22"/>
        </w:rPr>
        <w:t>.</w:t>
      </w:r>
    </w:p>
    <w:p w:rsidR="002531BC" w:rsidRPr="00233CB5" w:rsidRDefault="002269E3" w:rsidP="00495AAE">
      <w:pPr>
        <w:numPr>
          <w:ilvl w:val="0"/>
          <w:numId w:val="18"/>
        </w:numPr>
        <w:spacing w:before="60" w:line="312" w:lineRule="auto"/>
        <w:ind w:left="0" w:hanging="567"/>
        <w:rPr>
          <w:rFonts w:ascii="Arial" w:hAnsi="Arial" w:cs="Arial"/>
          <w:sz w:val="22"/>
          <w:szCs w:val="22"/>
        </w:rPr>
      </w:pPr>
      <w:r w:rsidRPr="00320316">
        <w:rPr>
          <w:rFonts w:ascii="Arial" w:hAnsi="Arial" w:cs="Arial"/>
          <w:sz w:val="22"/>
          <w:szCs w:val="22"/>
          <w:u w:val="single"/>
        </w:rPr>
        <w:t>Finally approved for publication</w:t>
      </w:r>
      <w:proofErr w:type="gramStart"/>
      <w:r w:rsidR="00320316" w:rsidRPr="00320316">
        <w:rPr>
          <w:rFonts w:ascii="Arial" w:hAnsi="Arial" w:cs="Arial"/>
          <w:sz w:val="22"/>
          <w:szCs w:val="22"/>
          <w:u w:val="single"/>
        </w:rPr>
        <w:t>:</w:t>
      </w:r>
      <w:proofErr w:type="gramEnd"/>
      <w:r w:rsidRPr="00320316">
        <w:rPr>
          <w:rFonts w:ascii="Arial" w:hAnsi="Arial" w:cs="Arial"/>
          <w:sz w:val="22"/>
          <w:szCs w:val="22"/>
          <w:u w:val="single"/>
        </w:rPr>
        <w:br/>
      </w:r>
      <w:r w:rsidRPr="00233CB5">
        <w:rPr>
          <w:rFonts w:ascii="Arial" w:hAnsi="Arial" w:cs="Arial"/>
          <w:sz w:val="22"/>
          <w:szCs w:val="22"/>
        </w:rPr>
        <w:t>- ECC Recommendation (14)04 on ‘Cross-border coordination for MFCN and between MFCN and other systems in the frequency band 2300-2400 MHz’;</w:t>
      </w:r>
      <w:r w:rsidRPr="00233CB5">
        <w:rPr>
          <w:rFonts w:ascii="Arial" w:hAnsi="Arial" w:cs="Arial"/>
          <w:sz w:val="22"/>
          <w:szCs w:val="22"/>
        </w:rPr>
        <w:br/>
        <w:t xml:space="preserve">- ECC Report 214 on </w:t>
      </w:r>
      <w:r w:rsidR="00233CB5" w:rsidRPr="00233CB5">
        <w:rPr>
          <w:rFonts w:ascii="Arial" w:hAnsi="Arial" w:cs="Arial"/>
          <w:sz w:val="22"/>
          <w:szCs w:val="22"/>
        </w:rPr>
        <w:t>‘</w:t>
      </w:r>
      <w:r w:rsidRPr="00233CB5">
        <w:rPr>
          <w:rFonts w:ascii="Arial" w:hAnsi="Arial" w:cs="Arial"/>
          <w:sz w:val="22"/>
          <w:szCs w:val="22"/>
        </w:rPr>
        <w:t>Broadband Direct Air To Ground Communications</w:t>
      </w:r>
      <w:r w:rsidR="00233CB5" w:rsidRPr="00233CB5">
        <w:rPr>
          <w:rFonts w:ascii="Arial" w:hAnsi="Arial" w:cs="Arial"/>
          <w:sz w:val="22"/>
          <w:szCs w:val="22"/>
        </w:rPr>
        <w:t>’</w:t>
      </w:r>
      <w:r w:rsidRPr="00233CB5">
        <w:rPr>
          <w:rFonts w:ascii="Arial" w:hAnsi="Arial" w:cs="Arial"/>
          <w:sz w:val="22"/>
          <w:szCs w:val="22"/>
        </w:rPr>
        <w:t>;</w:t>
      </w:r>
      <w:r w:rsidRPr="00233CB5">
        <w:rPr>
          <w:rFonts w:ascii="Arial" w:hAnsi="Arial" w:cs="Arial"/>
          <w:sz w:val="22"/>
          <w:szCs w:val="22"/>
        </w:rPr>
        <w:br/>
        <w:t>- Amended European Common Allocation (ECA) Table (ERC Report 25), publication after the ECC meeting in June 2014</w:t>
      </w:r>
      <w:r w:rsidR="00315C99" w:rsidRPr="00233CB5">
        <w:rPr>
          <w:rFonts w:ascii="Arial" w:hAnsi="Arial" w:cs="Arial"/>
          <w:sz w:val="22"/>
          <w:szCs w:val="22"/>
        </w:rPr>
        <w:t>;</w:t>
      </w:r>
      <w:r w:rsidR="00315C99" w:rsidRPr="00233CB5">
        <w:rPr>
          <w:rFonts w:ascii="Arial" w:hAnsi="Arial" w:cs="Arial"/>
          <w:sz w:val="22"/>
          <w:szCs w:val="22"/>
        </w:rPr>
        <w:br/>
        <w:t>- Results on radio interference statistics (on the ECO website).</w:t>
      </w:r>
      <w:r w:rsidRPr="00233CB5">
        <w:rPr>
          <w:rFonts w:ascii="Arial" w:hAnsi="Arial" w:cs="Arial"/>
          <w:sz w:val="22"/>
          <w:szCs w:val="22"/>
        </w:rPr>
        <w:br/>
      </w:r>
    </w:p>
    <w:p w:rsidR="002269E3" w:rsidRPr="00233CB5" w:rsidRDefault="002269E3" w:rsidP="00495AAE">
      <w:pPr>
        <w:numPr>
          <w:ilvl w:val="0"/>
          <w:numId w:val="18"/>
        </w:numPr>
        <w:spacing w:before="60" w:line="312" w:lineRule="auto"/>
        <w:ind w:left="0" w:hanging="567"/>
        <w:rPr>
          <w:rFonts w:ascii="Arial" w:hAnsi="Arial" w:cs="Arial"/>
          <w:sz w:val="22"/>
          <w:szCs w:val="22"/>
        </w:rPr>
      </w:pPr>
      <w:r w:rsidRPr="00320316">
        <w:rPr>
          <w:rFonts w:ascii="Arial" w:hAnsi="Arial" w:cs="Arial"/>
          <w:sz w:val="22"/>
          <w:szCs w:val="22"/>
          <w:u w:val="single"/>
        </w:rPr>
        <w:t>Approved for public consultation</w:t>
      </w:r>
      <w:proofErr w:type="gramStart"/>
      <w:r w:rsidR="00320316" w:rsidRPr="00320316">
        <w:rPr>
          <w:rFonts w:ascii="Arial" w:hAnsi="Arial" w:cs="Arial"/>
          <w:sz w:val="22"/>
          <w:szCs w:val="22"/>
          <w:u w:val="single"/>
        </w:rPr>
        <w:t>:</w:t>
      </w:r>
      <w:proofErr w:type="gramEnd"/>
      <w:r w:rsidRPr="00233CB5">
        <w:rPr>
          <w:rFonts w:ascii="Arial" w:hAnsi="Arial" w:cs="Arial"/>
          <w:sz w:val="22"/>
          <w:szCs w:val="22"/>
        </w:rPr>
        <w:br/>
        <w:t>- Draft new ECC Recommendation (14)05 on 'Amateur Radio Licence Examinations for Persons with Disabilities';</w:t>
      </w:r>
      <w:r w:rsidRPr="00233CB5">
        <w:rPr>
          <w:rFonts w:ascii="Arial" w:hAnsi="Arial" w:cs="Arial"/>
          <w:sz w:val="22"/>
          <w:szCs w:val="22"/>
        </w:rPr>
        <w:br/>
        <w:t>- Draft revised ERC Recommendation T/R 61-02 on ‘Harmonised Amateur Radio Examination Certificate’;</w:t>
      </w:r>
      <w:r w:rsidRPr="00233CB5">
        <w:rPr>
          <w:rFonts w:ascii="Arial" w:hAnsi="Arial" w:cs="Arial"/>
          <w:sz w:val="22"/>
          <w:szCs w:val="22"/>
        </w:rPr>
        <w:br/>
      </w:r>
      <w:r w:rsidR="00315C99" w:rsidRPr="00233CB5">
        <w:rPr>
          <w:rFonts w:ascii="Arial" w:hAnsi="Arial" w:cs="Arial"/>
          <w:sz w:val="22"/>
          <w:szCs w:val="22"/>
        </w:rPr>
        <w:t xml:space="preserve">- </w:t>
      </w:r>
      <w:r w:rsidRPr="00233CB5">
        <w:rPr>
          <w:rFonts w:ascii="Arial" w:hAnsi="Arial" w:cs="Arial"/>
          <w:sz w:val="22"/>
          <w:szCs w:val="22"/>
        </w:rPr>
        <w:t xml:space="preserve">Draft revised ECC Report 44 on </w:t>
      </w:r>
      <w:r w:rsidR="00233CB5" w:rsidRPr="00233CB5">
        <w:rPr>
          <w:rFonts w:ascii="Arial" w:hAnsi="Arial" w:cs="Arial"/>
          <w:sz w:val="22"/>
          <w:szCs w:val="22"/>
        </w:rPr>
        <w:t>‘</w:t>
      </w:r>
      <w:r w:rsidRPr="00233CB5">
        <w:rPr>
          <w:rFonts w:ascii="Arial" w:hAnsi="Arial" w:cs="Arial"/>
          <w:sz w:val="22"/>
          <w:szCs w:val="22"/>
        </w:rPr>
        <w:t>frequency management during major events</w:t>
      </w:r>
      <w:r w:rsidR="00233CB5" w:rsidRPr="00233CB5">
        <w:rPr>
          <w:rFonts w:ascii="Arial" w:hAnsi="Arial" w:cs="Arial"/>
          <w:sz w:val="22"/>
          <w:szCs w:val="22"/>
        </w:rPr>
        <w:t>’</w:t>
      </w:r>
      <w:r w:rsidRPr="00233CB5">
        <w:rPr>
          <w:rFonts w:ascii="Arial" w:hAnsi="Arial" w:cs="Arial"/>
          <w:sz w:val="22"/>
          <w:szCs w:val="22"/>
        </w:rPr>
        <w:t>;</w:t>
      </w:r>
      <w:r w:rsidRPr="00233CB5">
        <w:rPr>
          <w:rFonts w:ascii="Arial" w:hAnsi="Arial" w:cs="Arial"/>
          <w:sz w:val="22"/>
          <w:szCs w:val="22"/>
        </w:rPr>
        <w:br/>
        <w:t xml:space="preserve">- Draft new ECC Report 219 on </w:t>
      </w:r>
      <w:r w:rsidR="00233CB5" w:rsidRPr="00233CB5">
        <w:rPr>
          <w:rFonts w:ascii="Arial" w:hAnsi="Arial" w:cs="Arial"/>
          <w:sz w:val="22"/>
          <w:szCs w:val="22"/>
        </w:rPr>
        <w:t>‘</w:t>
      </w:r>
      <w:r w:rsidRPr="00233CB5">
        <w:rPr>
          <w:rFonts w:ascii="Arial" w:hAnsi="Arial" w:cs="Arial"/>
          <w:sz w:val="22"/>
          <w:szCs w:val="22"/>
        </w:rPr>
        <w:t>digital video links for PMSE (wireless equipment for Programme Making and Special Events)</w:t>
      </w:r>
      <w:r w:rsidR="00233CB5" w:rsidRPr="00233CB5">
        <w:rPr>
          <w:rFonts w:ascii="Arial" w:hAnsi="Arial" w:cs="Arial"/>
          <w:sz w:val="22"/>
          <w:szCs w:val="22"/>
        </w:rPr>
        <w:t>’</w:t>
      </w:r>
      <w:r w:rsidRPr="00233CB5">
        <w:rPr>
          <w:rFonts w:ascii="Arial" w:hAnsi="Arial" w:cs="Arial"/>
          <w:sz w:val="22"/>
          <w:szCs w:val="22"/>
        </w:rPr>
        <w:t>.</w:t>
      </w:r>
      <w:r w:rsidRPr="00233CB5">
        <w:rPr>
          <w:rFonts w:ascii="Arial" w:hAnsi="Arial" w:cs="Arial"/>
          <w:sz w:val="22"/>
          <w:szCs w:val="22"/>
        </w:rPr>
        <w:br/>
      </w:r>
    </w:p>
    <w:p w:rsidR="002269E3" w:rsidRPr="00233CB5" w:rsidRDefault="002269E3" w:rsidP="00495AAE">
      <w:pPr>
        <w:numPr>
          <w:ilvl w:val="0"/>
          <w:numId w:val="18"/>
        </w:numPr>
        <w:spacing w:before="60" w:line="312" w:lineRule="auto"/>
        <w:rPr>
          <w:rFonts w:ascii="Arial" w:hAnsi="Arial" w:cs="Arial"/>
          <w:sz w:val="22"/>
          <w:szCs w:val="22"/>
        </w:rPr>
      </w:pPr>
      <w:r w:rsidRPr="00233CB5">
        <w:rPr>
          <w:rFonts w:ascii="Arial" w:hAnsi="Arial" w:cs="Arial"/>
          <w:sz w:val="22"/>
          <w:szCs w:val="22"/>
        </w:rPr>
        <w:t>WG FM invited ETSI to note</w:t>
      </w:r>
      <w:r w:rsidR="00315C99" w:rsidRPr="00233CB5">
        <w:rPr>
          <w:rFonts w:ascii="Arial" w:hAnsi="Arial" w:cs="Arial"/>
          <w:sz w:val="22"/>
          <w:szCs w:val="22"/>
        </w:rPr>
        <w:t xml:space="preserve"> the above mentioned ECC deliverables.</w:t>
      </w:r>
    </w:p>
    <w:p w:rsidR="00177D8A" w:rsidRPr="00233CB5" w:rsidRDefault="00177D8A" w:rsidP="002269E3">
      <w:pPr>
        <w:spacing w:before="360" w:after="120" w:line="312" w:lineRule="auto"/>
        <w:ind w:left="-539" w:right="-851"/>
        <w:rPr>
          <w:rFonts w:ascii="Arial" w:hAnsi="Arial" w:cs="Arial"/>
          <w:b/>
          <w:sz w:val="28"/>
          <w:szCs w:val="28"/>
        </w:rPr>
      </w:pPr>
      <w:r w:rsidRPr="00233CB5">
        <w:rPr>
          <w:rFonts w:ascii="Arial" w:hAnsi="Arial" w:cs="Arial"/>
          <w:b/>
          <w:sz w:val="28"/>
          <w:szCs w:val="28"/>
        </w:rPr>
        <w:t xml:space="preserve">8. </w:t>
      </w:r>
      <w:r w:rsidRPr="00233CB5">
        <w:rPr>
          <w:rFonts w:ascii="Arial" w:hAnsi="Arial" w:cs="Arial"/>
          <w:b/>
          <w:sz w:val="28"/>
          <w:szCs w:val="28"/>
        </w:rPr>
        <w:tab/>
      </w:r>
      <w:proofErr w:type="gramStart"/>
      <w:r w:rsidRPr="00233CB5">
        <w:rPr>
          <w:rFonts w:ascii="Arial" w:hAnsi="Arial" w:cs="Arial"/>
          <w:b/>
          <w:sz w:val="28"/>
          <w:szCs w:val="28"/>
        </w:rPr>
        <w:t>Vice</w:t>
      </w:r>
      <w:proofErr w:type="gramEnd"/>
      <w:r w:rsidRPr="00233CB5">
        <w:rPr>
          <w:rFonts w:ascii="Arial" w:hAnsi="Arial" w:cs="Arial"/>
          <w:b/>
          <w:sz w:val="28"/>
          <w:szCs w:val="28"/>
        </w:rPr>
        <w:t xml:space="preserve"> Chairmanship of WG FM</w:t>
      </w:r>
    </w:p>
    <w:p w:rsidR="00177D8A" w:rsidRPr="00233CB5" w:rsidRDefault="00177D8A" w:rsidP="002269E3">
      <w:pPr>
        <w:spacing w:before="120" w:line="312" w:lineRule="auto"/>
        <w:ind w:hanging="567"/>
        <w:rPr>
          <w:rFonts w:ascii="Arial" w:hAnsi="Arial" w:cs="Arial"/>
          <w:b/>
          <w:sz w:val="26"/>
        </w:rPr>
      </w:pPr>
      <w:r w:rsidRPr="00233CB5">
        <w:rPr>
          <w:rFonts w:ascii="Arial" w:hAnsi="Arial" w:cs="Arial"/>
          <w:b/>
          <w:sz w:val="26"/>
        </w:rPr>
        <w:t>8.1</w:t>
      </w:r>
      <w:r w:rsidRPr="00233CB5">
        <w:rPr>
          <w:rFonts w:ascii="Arial" w:hAnsi="Arial" w:cs="Arial"/>
          <w:b/>
          <w:sz w:val="26"/>
        </w:rPr>
        <w:tab/>
        <w:t xml:space="preserve"> Reappointment of a Vice Chair</w:t>
      </w:r>
    </w:p>
    <w:p w:rsidR="00177D8A" w:rsidRPr="00233CB5" w:rsidRDefault="00177D8A" w:rsidP="00495AAE">
      <w:pPr>
        <w:numPr>
          <w:ilvl w:val="0"/>
          <w:numId w:val="23"/>
        </w:numPr>
        <w:spacing w:before="60" w:line="312" w:lineRule="auto"/>
        <w:ind w:left="0" w:hanging="567"/>
        <w:rPr>
          <w:rFonts w:ascii="Arial" w:hAnsi="Arial" w:cs="Arial"/>
          <w:sz w:val="22"/>
        </w:rPr>
      </w:pPr>
      <w:r w:rsidRPr="00233CB5">
        <w:rPr>
          <w:rFonts w:ascii="Arial" w:hAnsi="Arial" w:cs="Arial"/>
          <w:sz w:val="22"/>
          <w:szCs w:val="22"/>
        </w:rPr>
        <w:t>The current Vice Chai</w:t>
      </w:r>
      <w:r w:rsidR="000A2E6A" w:rsidRPr="00233CB5">
        <w:rPr>
          <w:rFonts w:ascii="Arial" w:hAnsi="Arial" w:cs="Arial"/>
          <w:sz w:val="22"/>
          <w:szCs w:val="22"/>
        </w:rPr>
        <w:t>r</w:t>
      </w:r>
      <w:r w:rsidRPr="00233CB5">
        <w:rPr>
          <w:rFonts w:ascii="Arial" w:hAnsi="Arial" w:cs="Arial"/>
          <w:sz w:val="22"/>
          <w:szCs w:val="22"/>
        </w:rPr>
        <w:t xml:space="preserve"> Ms Cristina Reis (POR) was appointed </w:t>
      </w:r>
      <w:r w:rsidRPr="00233CB5">
        <w:rPr>
          <w:rFonts w:ascii="Arial" w:hAnsi="Arial" w:cs="Arial"/>
          <w:sz w:val="22"/>
        </w:rPr>
        <w:t>by acclamation for a new term.</w:t>
      </w:r>
    </w:p>
    <w:p w:rsidR="000A2E6A" w:rsidRPr="00233CB5" w:rsidRDefault="000A2E6A" w:rsidP="00495AAE">
      <w:pPr>
        <w:numPr>
          <w:ilvl w:val="0"/>
          <w:numId w:val="23"/>
        </w:numPr>
        <w:spacing w:before="60" w:line="312" w:lineRule="auto"/>
        <w:ind w:left="0" w:hanging="567"/>
        <w:rPr>
          <w:rFonts w:ascii="Arial" w:hAnsi="Arial" w:cs="Arial"/>
          <w:sz w:val="22"/>
        </w:rPr>
      </w:pPr>
      <w:r w:rsidRPr="00233CB5">
        <w:rPr>
          <w:rFonts w:ascii="Arial" w:hAnsi="Arial" w:cs="Arial"/>
          <w:sz w:val="22"/>
        </w:rPr>
        <w:t>She thanked the participants for the confidence placed in her.</w:t>
      </w:r>
    </w:p>
    <w:p w:rsidR="00177D8A" w:rsidRPr="00233CB5" w:rsidRDefault="00177D8A" w:rsidP="002269E3">
      <w:pPr>
        <w:spacing w:before="120" w:line="312" w:lineRule="auto"/>
        <w:ind w:hanging="567"/>
        <w:rPr>
          <w:rFonts w:ascii="Arial" w:hAnsi="Arial" w:cs="Arial"/>
          <w:b/>
          <w:sz w:val="26"/>
        </w:rPr>
      </w:pPr>
      <w:r w:rsidRPr="00233CB5">
        <w:rPr>
          <w:rFonts w:ascii="Arial" w:hAnsi="Arial" w:cs="Arial"/>
          <w:b/>
          <w:sz w:val="26"/>
        </w:rPr>
        <w:t xml:space="preserve">8.2 </w:t>
      </w:r>
      <w:r w:rsidRPr="00233CB5">
        <w:rPr>
          <w:rFonts w:ascii="Arial" w:hAnsi="Arial" w:cs="Arial"/>
          <w:b/>
          <w:sz w:val="26"/>
        </w:rPr>
        <w:tab/>
        <w:t>New appointment of a Vice Chair</w:t>
      </w:r>
    </w:p>
    <w:p w:rsidR="00177D8A" w:rsidRPr="00233CB5" w:rsidRDefault="00177D8A" w:rsidP="00495AAE">
      <w:pPr>
        <w:numPr>
          <w:ilvl w:val="0"/>
          <w:numId w:val="32"/>
        </w:numPr>
        <w:spacing w:before="60" w:line="312" w:lineRule="auto"/>
        <w:ind w:left="0" w:hanging="600"/>
        <w:rPr>
          <w:rFonts w:ascii="Arial" w:hAnsi="Arial" w:cs="Arial"/>
          <w:sz w:val="22"/>
        </w:rPr>
      </w:pPr>
      <w:r w:rsidRPr="00233CB5">
        <w:rPr>
          <w:rFonts w:ascii="Arial" w:hAnsi="Arial" w:cs="Arial"/>
          <w:sz w:val="22"/>
        </w:rPr>
        <w:t xml:space="preserve">The WG FM has received a nomination from the UK. The meeting appointed by acclamation </w:t>
      </w:r>
      <w:r w:rsidRPr="00233CB5">
        <w:rPr>
          <w:rFonts w:ascii="Arial" w:hAnsi="Arial" w:cs="Arial"/>
          <w:sz w:val="22"/>
          <w:szCs w:val="22"/>
        </w:rPr>
        <w:t>Mr Stephen Talbot</w:t>
      </w:r>
      <w:r w:rsidRPr="00233CB5">
        <w:rPr>
          <w:rFonts w:ascii="Arial" w:hAnsi="Arial" w:cs="Arial"/>
          <w:sz w:val="22"/>
        </w:rPr>
        <w:t xml:space="preserve"> as new WG FM Vice Chairman. He thanked the participants for the confidence placed in him.</w:t>
      </w:r>
    </w:p>
    <w:p w:rsidR="00177D8A" w:rsidRPr="00233CB5" w:rsidRDefault="00177D8A" w:rsidP="002269E3">
      <w:pPr>
        <w:widowControl w:val="0"/>
        <w:tabs>
          <w:tab w:val="num" w:pos="567"/>
        </w:tabs>
        <w:overflowPunct w:val="0"/>
        <w:autoSpaceDE w:val="0"/>
        <w:autoSpaceDN w:val="0"/>
        <w:adjustRightInd w:val="0"/>
        <w:spacing w:line="312" w:lineRule="auto"/>
        <w:ind w:left="567" w:hanging="567"/>
        <w:textAlignment w:val="baseline"/>
        <w:rPr>
          <w:rFonts w:ascii="Arial" w:hAnsi="Arial" w:cs="Arial"/>
          <w:b/>
          <w:sz w:val="22"/>
          <w:szCs w:val="22"/>
        </w:rPr>
      </w:pPr>
    </w:p>
    <w:p w:rsidR="00177D8A" w:rsidRPr="00233CB5" w:rsidRDefault="00177D8A" w:rsidP="002269E3">
      <w:pPr>
        <w:spacing w:before="360" w:after="120" w:line="312" w:lineRule="auto"/>
        <w:ind w:left="-539" w:right="-851"/>
        <w:rPr>
          <w:rFonts w:ascii="Arial" w:hAnsi="Arial" w:cs="Arial"/>
          <w:b/>
          <w:sz w:val="28"/>
          <w:szCs w:val="28"/>
        </w:rPr>
      </w:pPr>
      <w:r w:rsidRPr="00233CB5">
        <w:rPr>
          <w:rFonts w:ascii="Arial" w:hAnsi="Arial" w:cs="Arial"/>
          <w:b/>
          <w:sz w:val="28"/>
          <w:szCs w:val="28"/>
        </w:rPr>
        <w:lastRenderedPageBreak/>
        <w:t xml:space="preserve">9. </w:t>
      </w:r>
      <w:r w:rsidRPr="00233CB5">
        <w:rPr>
          <w:rFonts w:ascii="Arial" w:hAnsi="Arial" w:cs="Arial"/>
          <w:b/>
          <w:sz w:val="28"/>
          <w:szCs w:val="28"/>
        </w:rPr>
        <w:tab/>
        <w:t>Any Other Business</w:t>
      </w:r>
    </w:p>
    <w:p w:rsidR="00177D8A" w:rsidRPr="00233CB5" w:rsidRDefault="00177D8A" w:rsidP="002269E3">
      <w:pPr>
        <w:spacing w:before="120" w:line="312" w:lineRule="auto"/>
        <w:ind w:hanging="567"/>
        <w:rPr>
          <w:rFonts w:ascii="Arial" w:hAnsi="Arial" w:cs="Arial"/>
          <w:b/>
          <w:sz w:val="26"/>
        </w:rPr>
      </w:pPr>
      <w:r w:rsidRPr="00233CB5">
        <w:rPr>
          <w:rFonts w:ascii="Arial" w:hAnsi="Arial" w:cs="Arial"/>
          <w:b/>
          <w:sz w:val="26"/>
        </w:rPr>
        <w:t>9.1 ECO Bulletin and assistance to WG FM</w:t>
      </w:r>
    </w:p>
    <w:p w:rsidR="00177D8A" w:rsidRPr="00233CB5" w:rsidRDefault="00177D8A" w:rsidP="00495AAE">
      <w:pPr>
        <w:numPr>
          <w:ilvl w:val="0"/>
          <w:numId w:val="33"/>
        </w:numPr>
        <w:spacing w:before="60" w:line="312" w:lineRule="auto"/>
        <w:ind w:left="0" w:hanging="567"/>
        <w:rPr>
          <w:rFonts w:ascii="Arial" w:hAnsi="Arial" w:cs="Arial"/>
          <w:sz w:val="22"/>
        </w:rPr>
      </w:pPr>
      <w:r w:rsidRPr="00233CB5">
        <w:rPr>
          <w:rFonts w:ascii="Arial" w:hAnsi="Arial" w:cs="Arial"/>
          <w:sz w:val="22"/>
          <w:szCs w:val="22"/>
        </w:rPr>
        <w:t xml:space="preserve">Mr Weber presented doc. </w:t>
      </w:r>
      <w:proofErr w:type="gramStart"/>
      <w:r w:rsidRPr="00233CB5">
        <w:rPr>
          <w:rFonts w:ascii="Arial" w:hAnsi="Arial" w:cs="Arial"/>
          <w:sz w:val="22"/>
          <w:szCs w:val="22"/>
        </w:rPr>
        <w:t>FM(</w:t>
      </w:r>
      <w:proofErr w:type="gramEnd"/>
      <w:r w:rsidRPr="00233CB5">
        <w:rPr>
          <w:rFonts w:ascii="Arial" w:hAnsi="Arial" w:cs="Arial"/>
          <w:sz w:val="22"/>
          <w:szCs w:val="22"/>
        </w:rPr>
        <w:t>14)082 on the ECO assistance to WG FM.</w:t>
      </w:r>
    </w:p>
    <w:p w:rsidR="00177D8A" w:rsidRPr="00233CB5" w:rsidRDefault="00177D8A" w:rsidP="00495AAE">
      <w:pPr>
        <w:numPr>
          <w:ilvl w:val="0"/>
          <w:numId w:val="33"/>
        </w:numPr>
        <w:spacing w:before="60" w:line="312" w:lineRule="auto"/>
        <w:ind w:left="0" w:hanging="567"/>
        <w:rPr>
          <w:rFonts w:ascii="Arial" w:hAnsi="Arial" w:cs="Arial"/>
          <w:sz w:val="22"/>
        </w:rPr>
      </w:pPr>
      <w:r w:rsidRPr="00233CB5">
        <w:rPr>
          <w:rFonts w:ascii="Arial" w:hAnsi="Arial" w:cs="Arial"/>
          <w:sz w:val="22"/>
          <w:szCs w:val="22"/>
        </w:rPr>
        <w:t xml:space="preserve">He explained concerning the last ECO Bulletin to the ECC, that additional information was added regarding direct-air-to-ground communications in the USA about AT&amp;T seeking regulatory approval for DA2GC in the USA. AT&amp;T wants to use frequencies </w:t>
      </w:r>
      <w:r w:rsidR="002531BC" w:rsidRPr="00233CB5">
        <w:rPr>
          <w:rFonts w:ascii="Arial" w:hAnsi="Arial" w:cs="Arial"/>
          <w:sz w:val="22"/>
          <w:szCs w:val="22"/>
        </w:rPr>
        <w:t xml:space="preserve">of </w:t>
      </w:r>
      <w:r w:rsidRPr="00233CB5">
        <w:rPr>
          <w:rFonts w:ascii="Arial" w:hAnsi="Arial" w:cs="Arial"/>
          <w:sz w:val="22"/>
          <w:szCs w:val="22"/>
        </w:rPr>
        <w:t>the 2.3 GHz Wireless Communication Service (WCS) band in the USA. AT&amp;T will need permission from the FCC to make use of the spectrum in that way. FAA approval process can take longer time than indicated in the article. AT&amp;T has 5 MHz up and 5 MHz down, US nationwide, in the WCS band. AT&amp;T plans to build ≥1</w:t>
      </w:r>
      <w:r w:rsidR="00596971" w:rsidRPr="00233CB5">
        <w:rPr>
          <w:rFonts w:ascii="Arial" w:hAnsi="Arial" w:cs="Arial"/>
          <w:sz w:val="22"/>
          <w:szCs w:val="22"/>
        </w:rPr>
        <w:t> </w:t>
      </w:r>
      <w:r w:rsidRPr="00233CB5">
        <w:rPr>
          <w:rFonts w:ascii="Arial" w:hAnsi="Arial" w:cs="Arial"/>
          <w:sz w:val="22"/>
          <w:szCs w:val="22"/>
        </w:rPr>
        <w:t xml:space="preserve">000 towers (ground stations) for such a system in the USA. The system would be a second DA2GCS in the USA (after the existing </w:t>
      </w:r>
      <w:proofErr w:type="spellStart"/>
      <w:r w:rsidRPr="00233CB5">
        <w:rPr>
          <w:rFonts w:ascii="Arial" w:hAnsi="Arial" w:cs="Arial"/>
          <w:sz w:val="22"/>
          <w:szCs w:val="22"/>
        </w:rPr>
        <w:t>Gogo</w:t>
      </w:r>
      <w:proofErr w:type="spellEnd"/>
      <w:r w:rsidRPr="00233CB5">
        <w:rPr>
          <w:rFonts w:ascii="Arial" w:hAnsi="Arial" w:cs="Arial"/>
          <w:sz w:val="22"/>
          <w:szCs w:val="22"/>
        </w:rPr>
        <w:t>-system). This information may also be relevant for inclusion in ECC Report 214 which was on the agenda for final approval for publication in WG FM</w:t>
      </w:r>
      <w:r w:rsidR="00BB2DDC" w:rsidRPr="00233CB5">
        <w:rPr>
          <w:rFonts w:ascii="Arial" w:hAnsi="Arial" w:cs="Arial"/>
          <w:sz w:val="22"/>
          <w:szCs w:val="22"/>
        </w:rPr>
        <w:t xml:space="preserve"> </w:t>
      </w:r>
      <w:r w:rsidRPr="00233CB5">
        <w:rPr>
          <w:rFonts w:ascii="Arial" w:hAnsi="Arial" w:cs="Arial"/>
          <w:sz w:val="22"/>
          <w:szCs w:val="22"/>
        </w:rPr>
        <w:t>#80. WG</w:t>
      </w:r>
      <w:r w:rsidR="00D901DD" w:rsidRPr="00233CB5">
        <w:rPr>
          <w:rFonts w:ascii="Arial" w:hAnsi="Arial" w:cs="Arial"/>
          <w:sz w:val="22"/>
          <w:szCs w:val="22"/>
        </w:rPr>
        <w:t xml:space="preserve"> </w:t>
      </w:r>
      <w:r w:rsidRPr="00233CB5">
        <w:rPr>
          <w:rFonts w:ascii="Arial" w:hAnsi="Arial" w:cs="Arial"/>
          <w:sz w:val="22"/>
          <w:szCs w:val="22"/>
        </w:rPr>
        <w:t>FM agreed to include a short text in the approved ECC Report 214.</w:t>
      </w:r>
    </w:p>
    <w:p w:rsidR="00177D8A" w:rsidRPr="00233CB5" w:rsidRDefault="00177D8A" w:rsidP="00495AAE">
      <w:pPr>
        <w:numPr>
          <w:ilvl w:val="0"/>
          <w:numId w:val="33"/>
        </w:numPr>
        <w:spacing w:before="60" w:line="312" w:lineRule="auto"/>
        <w:ind w:left="0" w:hanging="567"/>
        <w:rPr>
          <w:rFonts w:ascii="Arial" w:hAnsi="Arial" w:cs="Arial"/>
          <w:sz w:val="22"/>
        </w:rPr>
      </w:pPr>
      <w:r w:rsidRPr="00233CB5">
        <w:rPr>
          <w:rFonts w:ascii="Arial" w:hAnsi="Arial" w:cs="Arial"/>
          <w:sz w:val="22"/>
          <w:szCs w:val="22"/>
        </w:rPr>
        <w:t>Mr Weber informed the WG FM that the Office will take part in a special session on New Trends in Spectrum Engineering during the 56</w:t>
      </w:r>
      <w:r w:rsidRPr="00233CB5">
        <w:rPr>
          <w:rFonts w:ascii="Arial" w:hAnsi="Arial" w:cs="Arial"/>
          <w:sz w:val="22"/>
          <w:szCs w:val="22"/>
          <w:vertAlign w:val="superscript"/>
        </w:rPr>
        <w:t>th</w:t>
      </w:r>
      <w:r w:rsidRPr="00233CB5">
        <w:rPr>
          <w:rFonts w:ascii="Arial" w:hAnsi="Arial" w:cs="Arial"/>
          <w:sz w:val="22"/>
          <w:szCs w:val="22"/>
        </w:rPr>
        <w:t xml:space="preserve"> International Symposium ELMAR-2014, which will be held on 10 to 12 September 2014. The following presentation will be made: “Existing results and near future work in CEPT on cognitive radio solutions for wireless applications under general authorization regime”. The motivation for the presentation is the current activity within SRD/MG regarding the 6</w:t>
      </w:r>
      <w:r w:rsidRPr="00233CB5">
        <w:rPr>
          <w:rFonts w:ascii="Arial" w:hAnsi="Arial" w:cs="Arial"/>
          <w:sz w:val="22"/>
          <w:szCs w:val="22"/>
          <w:vertAlign w:val="superscript"/>
        </w:rPr>
        <w:t>th</w:t>
      </w:r>
      <w:r w:rsidRPr="00233CB5">
        <w:rPr>
          <w:rFonts w:ascii="Arial" w:hAnsi="Arial" w:cs="Arial"/>
          <w:sz w:val="22"/>
          <w:szCs w:val="22"/>
        </w:rPr>
        <w:t xml:space="preserve"> update of the EC Decision for SRD and current plan to check usability of cognitive systems in SRDs applications. This action was originally proposed by the United Kingdom in the SRD/MG.</w:t>
      </w:r>
    </w:p>
    <w:p w:rsidR="00177D8A" w:rsidRPr="00233CB5" w:rsidRDefault="00177D8A" w:rsidP="00495AAE">
      <w:pPr>
        <w:numPr>
          <w:ilvl w:val="0"/>
          <w:numId w:val="33"/>
        </w:numPr>
        <w:spacing w:before="60" w:line="312" w:lineRule="auto"/>
        <w:ind w:left="0" w:hanging="567"/>
        <w:rPr>
          <w:rFonts w:ascii="Arial" w:hAnsi="Arial" w:cs="Arial"/>
          <w:sz w:val="22"/>
        </w:rPr>
      </w:pPr>
      <w:r w:rsidRPr="00233CB5">
        <w:rPr>
          <w:rFonts w:ascii="Arial" w:hAnsi="Arial" w:cs="Arial"/>
          <w:sz w:val="22"/>
          <w:szCs w:val="22"/>
        </w:rPr>
        <w:t xml:space="preserve">The WG FM noted the information included in doc. </w:t>
      </w:r>
      <w:proofErr w:type="gramStart"/>
      <w:r w:rsidRPr="00233CB5">
        <w:rPr>
          <w:rFonts w:ascii="Arial" w:hAnsi="Arial" w:cs="Arial"/>
          <w:sz w:val="22"/>
          <w:szCs w:val="22"/>
        </w:rPr>
        <w:t>FM(</w:t>
      </w:r>
      <w:proofErr w:type="gramEnd"/>
      <w:r w:rsidRPr="00233CB5">
        <w:rPr>
          <w:rFonts w:ascii="Arial" w:hAnsi="Arial" w:cs="Arial"/>
          <w:sz w:val="22"/>
          <w:szCs w:val="22"/>
        </w:rPr>
        <w:t>14)082 and endorsed the action described above.</w:t>
      </w:r>
    </w:p>
    <w:p w:rsidR="00177D8A" w:rsidRPr="00233CB5" w:rsidRDefault="00177D8A" w:rsidP="002269E3">
      <w:pPr>
        <w:pStyle w:val="bodyChar"/>
        <w:numPr>
          <w:ilvl w:val="0"/>
          <w:numId w:val="0"/>
        </w:numPr>
        <w:spacing w:before="60" w:line="312" w:lineRule="auto"/>
        <w:jc w:val="left"/>
        <w:rPr>
          <w:rFonts w:cs="Arial"/>
          <w:i/>
          <w:lang w:val="en-GB"/>
        </w:rPr>
      </w:pPr>
    </w:p>
    <w:p w:rsidR="00177D8A" w:rsidRPr="00233CB5" w:rsidRDefault="00177D8A" w:rsidP="002269E3">
      <w:pPr>
        <w:spacing w:before="240" w:line="312" w:lineRule="auto"/>
        <w:ind w:hanging="567"/>
        <w:rPr>
          <w:rFonts w:ascii="Arial" w:hAnsi="Arial" w:cs="Arial"/>
          <w:b/>
          <w:sz w:val="28"/>
          <w:szCs w:val="28"/>
        </w:rPr>
      </w:pPr>
      <w:r w:rsidRPr="00233CB5">
        <w:rPr>
          <w:rFonts w:ascii="Arial" w:hAnsi="Arial" w:cs="Arial"/>
          <w:b/>
          <w:sz w:val="28"/>
          <w:szCs w:val="28"/>
        </w:rPr>
        <w:t>10.</w:t>
      </w:r>
      <w:r w:rsidRPr="00233CB5">
        <w:rPr>
          <w:rFonts w:ascii="Arial" w:hAnsi="Arial" w:cs="Arial"/>
          <w:b/>
          <w:sz w:val="28"/>
          <w:szCs w:val="28"/>
        </w:rPr>
        <w:tab/>
        <w:t>Report to Next ECC Plenary Meeting</w:t>
      </w:r>
    </w:p>
    <w:p w:rsidR="00177D8A" w:rsidRPr="00233CB5" w:rsidRDefault="00177D8A" w:rsidP="00495AAE">
      <w:pPr>
        <w:numPr>
          <w:ilvl w:val="0"/>
          <w:numId w:val="50"/>
        </w:numPr>
        <w:spacing w:before="60" w:line="312" w:lineRule="auto"/>
        <w:rPr>
          <w:rFonts w:ascii="Arial" w:hAnsi="Arial" w:cs="Arial"/>
          <w:sz w:val="22"/>
          <w:szCs w:val="22"/>
        </w:rPr>
      </w:pPr>
      <w:r w:rsidRPr="00233CB5">
        <w:rPr>
          <w:rFonts w:ascii="Arial" w:hAnsi="Arial" w:cs="Arial"/>
          <w:sz w:val="22"/>
          <w:szCs w:val="22"/>
        </w:rPr>
        <w:t>It was agreed that the WG FM Chairman would prepare a report based on the conclusions of this meeting and present it to the next ECC Plenary meeting.</w:t>
      </w:r>
    </w:p>
    <w:p w:rsidR="00177D8A" w:rsidRPr="00233CB5" w:rsidRDefault="00177D8A" w:rsidP="002269E3">
      <w:pPr>
        <w:spacing w:before="240" w:line="312" w:lineRule="auto"/>
        <w:ind w:hanging="567"/>
        <w:rPr>
          <w:rFonts w:ascii="Arial" w:hAnsi="Arial" w:cs="Arial"/>
          <w:b/>
          <w:sz w:val="28"/>
          <w:szCs w:val="28"/>
        </w:rPr>
      </w:pPr>
      <w:r w:rsidRPr="00233CB5">
        <w:rPr>
          <w:rFonts w:ascii="Arial" w:hAnsi="Arial" w:cs="Arial"/>
          <w:b/>
          <w:sz w:val="28"/>
          <w:szCs w:val="28"/>
        </w:rPr>
        <w:t>11.</w:t>
      </w:r>
      <w:r w:rsidRPr="00233CB5">
        <w:rPr>
          <w:rFonts w:ascii="Arial" w:hAnsi="Arial" w:cs="Arial"/>
          <w:b/>
          <w:sz w:val="28"/>
          <w:szCs w:val="28"/>
        </w:rPr>
        <w:tab/>
        <w:t>WG FM Work Programme &amp; Meeting Schedule &amp; Working Methods</w:t>
      </w:r>
    </w:p>
    <w:p w:rsidR="00177D8A" w:rsidRPr="00233CB5" w:rsidRDefault="00177D8A" w:rsidP="002269E3">
      <w:pPr>
        <w:spacing w:before="120" w:after="120" w:line="312" w:lineRule="auto"/>
        <w:ind w:left="-500"/>
        <w:rPr>
          <w:rFonts w:ascii="Arial" w:hAnsi="Arial" w:cs="Arial"/>
          <w:b/>
          <w:sz w:val="26"/>
          <w:szCs w:val="26"/>
        </w:rPr>
      </w:pPr>
      <w:r w:rsidRPr="00233CB5">
        <w:rPr>
          <w:rFonts w:ascii="Arial" w:hAnsi="Arial" w:cs="Arial"/>
          <w:b/>
          <w:sz w:val="26"/>
          <w:szCs w:val="26"/>
        </w:rPr>
        <w:t>11.1 Work Programme</w:t>
      </w:r>
    </w:p>
    <w:p w:rsidR="00177D8A" w:rsidRPr="00233CB5" w:rsidRDefault="00177D8A" w:rsidP="00495AAE">
      <w:pPr>
        <w:numPr>
          <w:ilvl w:val="0"/>
          <w:numId w:val="6"/>
        </w:numPr>
        <w:spacing w:before="120" w:line="312" w:lineRule="auto"/>
        <w:ind w:left="0" w:hanging="500"/>
        <w:rPr>
          <w:rFonts w:ascii="Arial" w:hAnsi="Arial" w:cs="Arial"/>
          <w:sz w:val="22"/>
          <w:szCs w:val="22"/>
        </w:rPr>
      </w:pPr>
      <w:r w:rsidRPr="00233CB5">
        <w:rPr>
          <w:rFonts w:ascii="Arial" w:hAnsi="Arial" w:cs="Arial"/>
          <w:sz w:val="22"/>
          <w:szCs w:val="22"/>
        </w:rPr>
        <w:t xml:space="preserve">WG FM </w:t>
      </w:r>
      <w:r w:rsidR="00197247" w:rsidRPr="00233CB5">
        <w:rPr>
          <w:rFonts w:ascii="Arial" w:hAnsi="Arial" w:cs="Arial"/>
          <w:sz w:val="22"/>
          <w:szCs w:val="22"/>
        </w:rPr>
        <w:t>C</w:t>
      </w:r>
      <w:r w:rsidRPr="00233CB5">
        <w:rPr>
          <w:rFonts w:ascii="Arial" w:hAnsi="Arial" w:cs="Arial"/>
          <w:sz w:val="22"/>
          <w:szCs w:val="22"/>
        </w:rPr>
        <w:t xml:space="preserve">hairman reminded that </w:t>
      </w:r>
      <w:r w:rsidR="00197247" w:rsidRPr="00233CB5">
        <w:rPr>
          <w:rFonts w:ascii="Arial" w:hAnsi="Arial" w:cs="Arial"/>
          <w:sz w:val="22"/>
          <w:szCs w:val="22"/>
        </w:rPr>
        <w:t>C</w:t>
      </w:r>
      <w:r w:rsidRPr="00233CB5">
        <w:rPr>
          <w:rFonts w:ascii="Arial" w:hAnsi="Arial" w:cs="Arial"/>
          <w:sz w:val="22"/>
          <w:szCs w:val="22"/>
        </w:rPr>
        <w:t>hairmen of PTs, CGs and FGs in cooperation with Mr. Thomas Weber (ECO) have to incorporate or update information on work items in the ECC work program</w:t>
      </w:r>
      <w:r w:rsidR="00BB2DDC" w:rsidRPr="00233CB5">
        <w:rPr>
          <w:rFonts w:ascii="Arial" w:hAnsi="Arial" w:cs="Arial"/>
          <w:sz w:val="22"/>
          <w:szCs w:val="22"/>
        </w:rPr>
        <w:t>me</w:t>
      </w:r>
      <w:r w:rsidRPr="00233CB5">
        <w:rPr>
          <w:rFonts w:ascii="Arial" w:hAnsi="Arial" w:cs="Arial"/>
          <w:sz w:val="22"/>
          <w:szCs w:val="22"/>
        </w:rPr>
        <w:t xml:space="preserve"> database </w:t>
      </w:r>
      <w:hyperlink r:id="rId12" w:history="1">
        <w:r w:rsidRPr="00233CB5">
          <w:rPr>
            <w:rStyle w:val="Hyperlink"/>
            <w:rFonts w:ascii="Arial" w:hAnsi="Arial" w:cs="Arial"/>
            <w:sz w:val="22"/>
            <w:szCs w:val="22"/>
          </w:rPr>
          <w:t>http://eccwp.cept.org/</w:t>
        </w:r>
      </w:hyperlink>
      <w:r w:rsidRPr="00233CB5">
        <w:rPr>
          <w:rFonts w:ascii="Arial" w:hAnsi="Arial" w:cs="Arial"/>
          <w:sz w:val="22"/>
          <w:szCs w:val="22"/>
        </w:rPr>
        <w:t xml:space="preserve"> . This will need to be carried out within one week after the WG FM meeting.</w:t>
      </w:r>
    </w:p>
    <w:p w:rsidR="00177D8A" w:rsidRPr="00233CB5" w:rsidRDefault="00177D8A" w:rsidP="00495AAE">
      <w:pPr>
        <w:numPr>
          <w:ilvl w:val="0"/>
          <w:numId w:val="6"/>
        </w:numPr>
        <w:spacing w:before="120" w:line="312" w:lineRule="auto"/>
        <w:ind w:left="0" w:hanging="500"/>
        <w:rPr>
          <w:rFonts w:ascii="Arial" w:hAnsi="Arial" w:cs="Arial"/>
          <w:sz w:val="22"/>
          <w:szCs w:val="22"/>
        </w:rPr>
      </w:pPr>
      <w:r w:rsidRPr="00233CB5">
        <w:rPr>
          <w:rFonts w:ascii="Arial" w:hAnsi="Arial" w:cs="Arial"/>
          <w:sz w:val="22"/>
          <w:szCs w:val="22"/>
        </w:rPr>
        <w:t xml:space="preserve">WG FM </w:t>
      </w:r>
      <w:r w:rsidR="00197247" w:rsidRPr="00233CB5">
        <w:rPr>
          <w:rFonts w:ascii="Arial" w:hAnsi="Arial" w:cs="Arial"/>
          <w:sz w:val="22"/>
          <w:szCs w:val="22"/>
        </w:rPr>
        <w:t>C</w:t>
      </w:r>
      <w:r w:rsidRPr="00233CB5">
        <w:rPr>
          <w:rFonts w:ascii="Arial" w:hAnsi="Arial" w:cs="Arial"/>
          <w:sz w:val="22"/>
          <w:szCs w:val="22"/>
        </w:rPr>
        <w:t xml:space="preserve">hairman invited all delegates, </w:t>
      </w:r>
      <w:r w:rsidR="00197247" w:rsidRPr="00233CB5">
        <w:rPr>
          <w:rFonts w:ascii="Arial" w:hAnsi="Arial" w:cs="Arial"/>
          <w:sz w:val="22"/>
          <w:szCs w:val="22"/>
        </w:rPr>
        <w:t>C</w:t>
      </w:r>
      <w:r w:rsidRPr="00233CB5">
        <w:rPr>
          <w:rFonts w:ascii="Arial" w:hAnsi="Arial" w:cs="Arial"/>
          <w:sz w:val="22"/>
          <w:szCs w:val="22"/>
        </w:rPr>
        <w:t>hairmen of PTs and FGs to review ECC work program</w:t>
      </w:r>
      <w:r w:rsidR="00BB2DDC" w:rsidRPr="00233CB5">
        <w:rPr>
          <w:rFonts w:ascii="Arial" w:hAnsi="Arial" w:cs="Arial"/>
          <w:sz w:val="22"/>
          <w:szCs w:val="22"/>
        </w:rPr>
        <w:t>me</w:t>
      </w:r>
      <w:r w:rsidRPr="00233CB5">
        <w:rPr>
          <w:rFonts w:ascii="Arial" w:hAnsi="Arial" w:cs="Arial"/>
          <w:sz w:val="22"/>
          <w:szCs w:val="22"/>
        </w:rPr>
        <w:t xml:space="preserve"> database and report about any mistakes or missing information with respect to the work items (WI) of WG FM to Mr. Thomas Weber (ECO).</w:t>
      </w:r>
    </w:p>
    <w:p w:rsidR="00177D8A" w:rsidRPr="00233CB5" w:rsidRDefault="00177D8A" w:rsidP="002269E3">
      <w:pPr>
        <w:spacing w:before="120" w:after="120" w:line="312" w:lineRule="auto"/>
        <w:ind w:left="-500"/>
        <w:rPr>
          <w:rFonts w:ascii="Arial" w:hAnsi="Arial" w:cs="Arial"/>
          <w:b/>
          <w:sz w:val="26"/>
          <w:szCs w:val="26"/>
        </w:rPr>
      </w:pPr>
      <w:r w:rsidRPr="00233CB5">
        <w:rPr>
          <w:rFonts w:ascii="Arial" w:hAnsi="Arial" w:cs="Arial"/>
          <w:b/>
          <w:sz w:val="26"/>
          <w:szCs w:val="26"/>
        </w:rPr>
        <w:t>11.2 Schedule of Meetings</w:t>
      </w:r>
    </w:p>
    <w:p w:rsidR="00177D8A" w:rsidRPr="00233CB5" w:rsidRDefault="00177D8A" w:rsidP="00495AAE">
      <w:pPr>
        <w:numPr>
          <w:ilvl w:val="0"/>
          <w:numId w:val="34"/>
        </w:numPr>
        <w:spacing w:before="120" w:line="312" w:lineRule="auto"/>
        <w:ind w:left="0"/>
        <w:rPr>
          <w:rFonts w:ascii="Arial" w:hAnsi="Arial" w:cs="Arial"/>
          <w:sz w:val="22"/>
          <w:szCs w:val="22"/>
        </w:rPr>
      </w:pPr>
      <w:r w:rsidRPr="00233CB5">
        <w:rPr>
          <w:rFonts w:ascii="Arial" w:hAnsi="Arial" w:cs="Arial"/>
          <w:sz w:val="22"/>
          <w:szCs w:val="22"/>
        </w:rPr>
        <w:lastRenderedPageBreak/>
        <w:t xml:space="preserve">WG FM Chairman invited the participants to note the </w:t>
      </w:r>
      <w:r w:rsidR="002531BC" w:rsidRPr="00233CB5">
        <w:rPr>
          <w:rFonts w:ascii="Arial" w:hAnsi="Arial" w:cs="Arial"/>
          <w:sz w:val="22"/>
          <w:szCs w:val="22"/>
        </w:rPr>
        <w:t>s</w:t>
      </w:r>
      <w:r w:rsidRPr="00233CB5">
        <w:rPr>
          <w:rFonts w:ascii="Arial" w:hAnsi="Arial" w:cs="Arial"/>
          <w:sz w:val="22"/>
          <w:szCs w:val="22"/>
        </w:rPr>
        <w:t xml:space="preserve">chedule of </w:t>
      </w:r>
      <w:r w:rsidR="002531BC" w:rsidRPr="00233CB5">
        <w:rPr>
          <w:rFonts w:ascii="Arial" w:hAnsi="Arial" w:cs="Arial"/>
          <w:sz w:val="22"/>
          <w:szCs w:val="22"/>
        </w:rPr>
        <w:t>m</w:t>
      </w:r>
      <w:r w:rsidRPr="00233CB5">
        <w:rPr>
          <w:rFonts w:ascii="Arial" w:hAnsi="Arial" w:cs="Arial"/>
          <w:sz w:val="22"/>
          <w:szCs w:val="22"/>
        </w:rPr>
        <w:t xml:space="preserve">eetings in </w:t>
      </w:r>
      <w:r w:rsidRPr="00233CB5">
        <w:rPr>
          <w:rFonts w:ascii="Arial" w:hAnsi="Arial" w:cs="Arial"/>
          <w:sz w:val="22"/>
        </w:rPr>
        <w:t>2014/2015</w:t>
      </w:r>
      <w:r w:rsidRPr="00233CB5">
        <w:rPr>
          <w:rFonts w:ascii="Arial" w:hAnsi="Arial" w:cs="Arial"/>
          <w:sz w:val="22"/>
          <w:szCs w:val="22"/>
        </w:rPr>
        <w:t xml:space="preserve"> and to consider possible venues for WG FM meetings in 2014 and 2015. </w:t>
      </w:r>
    </w:p>
    <w:p w:rsidR="00F6706A" w:rsidRPr="00233CB5" w:rsidRDefault="00F6706A" w:rsidP="00495AAE">
      <w:pPr>
        <w:numPr>
          <w:ilvl w:val="0"/>
          <w:numId w:val="34"/>
        </w:numPr>
        <w:spacing w:before="120" w:line="312" w:lineRule="auto"/>
        <w:ind w:left="0"/>
        <w:rPr>
          <w:rFonts w:ascii="Arial" w:hAnsi="Arial" w:cs="Arial"/>
          <w:sz w:val="22"/>
          <w:szCs w:val="22"/>
        </w:rPr>
      </w:pPr>
      <w:r w:rsidRPr="00233CB5">
        <w:rPr>
          <w:rFonts w:ascii="Arial" w:hAnsi="Arial" w:cs="Arial"/>
          <w:sz w:val="22"/>
          <w:szCs w:val="22"/>
        </w:rPr>
        <w:t>The next WG FM meeting will be held from 6-10 October 2014 at ETSI in Sophia</w:t>
      </w:r>
      <w:r w:rsidR="00596971" w:rsidRPr="00233CB5">
        <w:rPr>
          <w:rFonts w:ascii="Arial" w:hAnsi="Arial" w:cs="Arial"/>
          <w:sz w:val="22"/>
          <w:szCs w:val="22"/>
        </w:rPr>
        <w:t>-</w:t>
      </w:r>
      <w:proofErr w:type="spellStart"/>
      <w:r w:rsidRPr="00233CB5">
        <w:rPr>
          <w:rFonts w:ascii="Arial" w:hAnsi="Arial" w:cs="Arial"/>
          <w:sz w:val="22"/>
          <w:szCs w:val="22"/>
        </w:rPr>
        <w:t>Antipolis</w:t>
      </w:r>
      <w:proofErr w:type="spellEnd"/>
      <w:r w:rsidRPr="00233CB5">
        <w:rPr>
          <w:rFonts w:ascii="Arial" w:hAnsi="Arial" w:cs="Arial"/>
          <w:sz w:val="22"/>
          <w:szCs w:val="22"/>
        </w:rPr>
        <w:t xml:space="preserve"> / France. The official invitation will be provided by ETSI. Information on how getting to ETSI and other </w:t>
      </w:r>
      <w:r w:rsidR="000E5338" w:rsidRPr="00233CB5">
        <w:rPr>
          <w:rFonts w:ascii="Arial" w:hAnsi="Arial" w:cs="Arial"/>
          <w:sz w:val="22"/>
          <w:szCs w:val="22"/>
        </w:rPr>
        <w:t xml:space="preserve">related </w:t>
      </w:r>
      <w:r w:rsidRPr="00233CB5">
        <w:rPr>
          <w:rFonts w:ascii="Arial" w:hAnsi="Arial" w:cs="Arial"/>
          <w:sz w:val="22"/>
          <w:szCs w:val="22"/>
        </w:rPr>
        <w:t xml:space="preserve">practical information is also available on the ETSI website: </w:t>
      </w:r>
      <w:hyperlink r:id="rId13" w:history="1">
        <w:r w:rsidRPr="00233CB5">
          <w:rPr>
            <w:rStyle w:val="Hyperlink"/>
            <w:rFonts w:ascii="Arial" w:hAnsi="Arial" w:cs="Arial"/>
            <w:sz w:val="22"/>
            <w:szCs w:val="22"/>
          </w:rPr>
          <w:t>http://www.etsi.org/about/getting-to-etsi</w:t>
        </w:r>
      </w:hyperlink>
      <w:r w:rsidRPr="00233CB5">
        <w:rPr>
          <w:rFonts w:ascii="Arial" w:hAnsi="Arial" w:cs="Arial"/>
          <w:sz w:val="22"/>
          <w:szCs w:val="22"/>
        </w:rPr>
        <w:t xml:space="preserve"> </w:t>
      </w:r>
    </w:p>
    <w:p w:rsidR="00177D8A" w:rsidRPr="00233CB5" w:rsidRDefault="00177D8A" w:rsidP="00495AAE">
      <w:pPr>
        <w:numPr>
          <w:ilvl w:val="0"/>
          <w:numId w:val="34"/>
        </w:numPr>
        <w:spacing w:before="120" w:line="312" w:lineRule="auto"/>
        <w:ind w:left="0"/>
        <w:rPr>
          <w:rFonts w:ascii="Arial" w:hAnsi="Arial" w:cs="Arial"/>
          <w:sz w:val="22"/>
          <w:szCs w:val="22"/>
        </w:rPr>
      </w:pPr>
      <w:r w:rsidRPr="00233CB5">
        <w:rPr>
          <w:rFonts w:ascii="Arial" w:hAnsi="Arial" w:cs="Arial"/>
          <w:sz w:val="22"/>
          <w:szCs w:val="22"/>
        </w:rPr>
        <w:t>The schedule for future WG FM and Project Team meetings with indicating ECC, ECC PT1 meetings is as follows:</w:t>
      </w:r>
      <w:r w:rsidRPr="00233CB5">
        <w:rPr>
          <w:rFonts w:ascii="Arial" w:hAnsi="Arial" w:cs="Arial"/>
        </w:rPr>
        <w:t xml:space="preserve"> </w:t>
      </w:r>
      <w:r w:rsidR="00233CB5" w:rsidRPr="00233CB5">
        <w:rPr>
          <w:rFonts w:ascii="Arial" w:hAnsi="Arial" w:cs="Arial"/>
        </w:rPr>
        <w:br/>
      </w:r>
    </w:p>
    <w:tbl>
      <w:tblPr>
        <w:tblW w:w="9603"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796"/>
        <w:gridCol w:w="4371"/>
      </w:tblGrid>
      <w:tr w:rsidR="00177D8A" w:rsidRPr="00233CB5" w:rsidTr="000E390E">
        <w:trPr>
          <w:tblHeader/>
          <w:jc w:val="center"/>
        </w:trPr>
        <w:tc>
          <w:tcPr>
            <w:tcW w:w="2436" w:type="dxa"/>
            <w:shd w:val="clear" w:color="auto" w:fill="F2F2F2"/>
          </w:tcPr>
          <w:p w:rsidR="00177D8A" w:rsidRPr="00233CB5" w:rsidRDefault="00177D8A" w:rsidP="002269E3">
            <w:pPr>
              <w:pStyle w:val="bodyChar"/>
              <w:numPr>
                <w:ilvl w:val="0"/>
                <w:numId w:val="0"/>
              </w:numPr>
              <w:spacing w:after="60" w:line="240" w:lineRule="auto"/>
              <w:jc w:val="left"/>
              <w:rPr>
                <w:rFonts w:cs="Arial"/>
                <w:sz w:val="22"/>
                <w:szCs w:val="22"/>
                <w:lang w:val="en-GB"/>
              </w:rPr>
            </w:pPr>
            <w:r w:rsidRPr="00233CB5">
              <w:rPr>
                <w:rFonts w:cs="Arial"/>
                <w:sz w:val="22"/>
                <w:szCs w:val="22"/>
                <w:lang w:val="en-GB"/>
              </w:rPr>
              <w:t>Meeting</w:t>
            </w:r>
          </w:p>
        </w:tc>
        <w:tc>
          <w:tcPr>
            <w:tcW w:w="2796" w:type="dxa"/>
            <w:shd w:val="clear" w:color="auto" w:fill="F2F2F2"/>
          </w:tcPr>
          <w:p w:rsidR="00177D8A" w:rsidRPr="00233CB5" w:rsidRDefault="00177D8A" w:rsidP="002269E3">
            <w:pPr>
              <w:pStyle w:val="bodyChar"/>
              <w:numPr>
                <w:ilvl w:val="0"/>
                <w:numId w:val="0"/>
              </w:numPr>
              <w:spacing w:before="60" w:after="60" w:line="240" w:lineRule="auto"/>
              <w:jc w:val="left"/>
              <w:rPr>
                <w:rFonts w:cs="Arial"/>
                <w:sz w:val="22"/>
                <w:szCs w:val="22"/>
                <w:lang w:val="en-GB"/>
              </w:rPr>
            </w:pPr>
            <w:r w:rsidRPr="00233CB5">
              <w:rPr>
                <w:rFonts w:cs="Arial"/>
                <w:sz w:val="22"/>
                <w:szCs w:val="22"/>
                <w:lang w:val="en-GB"/>
              </w:rPr>
              <w:t>Date</w:t>
            </w:r>
          </w:p>
        </w:tc>
        <w:tc>
          <w:tcPr>
            <w:tcW w:w="4371" w:type="dxa"/>
            <w:shd w:val="clear" w:color="auto" w:fill="F2F2F2"/>
          </w:tcPr>
          <w:p w:rsidR="00177D8A" w:rsidRPr="00233CB5" w:rsidRDefault="00177D8A" w:rsidP="002269E3">
            <w:pPr>
              <w:pStyle w:val="bodyChar"/>
              <w:numPr>
                <w:ilvl w:val="0"/>
                <w:numId w:val="0"/>
              </w:numPr>
              <w:spacing w:before="60" w:after="60" w:line="240" w:lineRule="auto"/>
              <w:ind w:left="-44"/>
              <w:jc w:val="left"/>
              <w:rPr>
                <w:rFonts w:cs="Arial"/>
                <w:sz w:val="22"/>
                <w:szCs w:val="22"/>
                <w:lang w:val="en-GB"/>
              </w:rPr>
            </w:pPr>
            <w:r w:rsidRPr="00233CB5">
              <w:rPr>
                <w:rFonts w:cs="Arial"/>
                <w:sz w:val="22"/>
                <w:szCs w:val="22"/>
                <w:lang w:val="en-GB"/>
              </w:rPr>
              <w:t>Place</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rPr>
            </w:pPr>
            <w:r w:rsidRPr="00233CB5">
              <w:rPr>
                <w:rFonts w:ascii="Arial" w:hAnsi="Arial" w:cs="Arial"/>
              </w:rPr>
              <w:t>12</w:t>
            </w:r>
            <w:r w:rsidRPr="00233CB5">
              <w:rPr>
                <w:rFonts w:ascii="Arial" w:hAnsi="Arial" w:cs="Arial"/>
                <w:vertAlign w:val="superscript"/>
              </w:rPr>
              <w:t>th</w:t>
            </w:r>
            <w:r w:rsidRPr="00233CB5">
              <w:rPr>
                <w:rFonts w:ascii="Arial" w:hAnsi="Arial" w:cs="Arial"/>
              </w:rPr>
              <w:t xml:space="preserve"> FM Maritime FG</w:t>
            </w:r>
          </w:p>
        </w:tc>
        <w:tc>
          <w:tcPr>
            <w:tcW w:w="2796" w:type="dxa"/>
          </w:tcPr>
          <w:p w:rsidR="00177D8A" w:rsidRPr="00233CB5" w:rsidRDefault="00177D8A" w:rsidP="002269E3">
            <w:pPr>
              <w:spacing w:before="60" w:after="60"/>
              <w:rPr>
                <w:rFonts w:ascii="Arial" w:hAnsi="Arial" w:cs="Arial"/>
              </w:rPr>
            </w:pPr>
            <w:r w:rsidRPr="00233CB5">
              <w:rPr>
                <w:rFonts w:ascii="Arial" w:hAnsi="Arial" w:cs="Arial"/>
              </w:rPr>
              <w:t>17 – 19 June 2014</w:t>
            </w:r>
          </w:p>
        </w:tc>
        <w:tc>
          <w:tcPr>
            <w:tcW w:w="4371" w:type="dxa"/>
          </w:tcPr>
          <w:p w:rsidR="00177D8A" w:rsidRPr="00233CB5" w:rsidRDefault="00177D8A" w:rsidP="002269E3">
            <w:pPr>
              <w:spacing w:before="60" w:after="60"/>
              <w:ind w:left="-44"/>
              <w:rPr>
                <w:rFonts w:ascii="Arial" w:hAnsi="Arial" w:cs="Arial"/>
                <w:szCs w:val="24"/>
              </w:rPr>
            </w:pPr>
            <w:r w:rsidRPr="00233CB5">
              <w:rPr>
                <w:rFonts w:ascii="Arial" w:hAnsi="Arial" w:cs="Arial"/>
                <w:szCs w:val="24"/>
              </w:rPr>
              <w:t>ECO, Copenhagen</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rPr>
            </w:pPr>
            <w:r w:rsidRPr="00233CB5">
              <w:rPr>
                <w:rFonts w:ascii="Arial" w:hAnsi="Arial" w:cs="Arial"/>
              </w:rPr>
              <w:t>37</w:t>
            </w:r>
            <w:r w:rsidRPr="00233CB5">
              <w:rPr>
                <w:rFonts w:ascii="Arial" w:hAnsi="Arial" w:cs="Arial"/>
                <w:vertAlign w:val="superscript"/>
              </w:rPr>
              <w:t>th</w:t>
            </w:r>
            <w:r w:rsidRPr="00233CB5">
              <w:rPr>
                <w:rFonts w:ascii="Arial" w:hAnsi="Arial" w:cs="Arial"/>
              </w:rPr>
              <w:t xml:space="preserve"> ECC</w:t>
            </w:r>
          </w:p>
        </w:tc>
        <w:tc>
          <w:tcPr>
            <w:tcW w:w="2796" w:type="dxa"/>
          </w:tcPr>
          <w:p w:rsidR="00177D8A" w:rsidRPr="00233CB5" w:rsidRDefault="001243F7" w:rsidP="002269E3">
            <w:pPr>
              <w:spacing w:before="60" w:after="60"/>
              <w:rPr>
                <w:rFonts w:ascii="Arial" w:hAnsi="Arial" w:cs="Arial"/>
              </w:rPr>
            </w:pPr>
            <w:r>
              <w:rPr>
                <w:rFonts w:ascii="Arial" w:hAnsi="Arial" w:cs="Arial"/>
              </w:rPr>
              <w:t xml:space="preserve">24 </w:t>
            </w:r>
            <w:r w:rsidRPr="001243F7">
              <w:rPr>
                <w:rFonts w:ascii="Arial" w:hAnsi="Arial" w:cs="Arial"/>
              </w:rPr>
              <w:t>–</w:t>
            </w:r>
            <w:r>
              <w:rPr>
                <w:rFonts w:ascii="Arial" w:hAnsi="Arial" w:cs="Arial"/>
              </w:rPr>
              <w:t xml:space="preserve"> </w:t>
            </w:r>
            <w:r w:rsidR="00177D8A" w:rsidRPr="00233CB5">
              <w:rPr>
                <w:rFonts w:ascii="Arial" w:hAnsi="Arial" w:cs="Arial"/>
              </w:rPr>
              <w:t>27 June 2014</w:t>
            </w:r>
          </w:p>
        </w:tc>
        <w:tc>
          <w:tcPr>
            <w:tcW w:w="4371" w:type="dxa"/>
          </w:tcPr>
          <w:p w:rsidR="00177D8A" w:rsidRPr="00233CB5" w:rsidRDefault="00177D8A" w:rsidP="002269E3">
            <w:pPr>
              <w:spacing w:before="60" w:after="60"/>
              <w:ind w:left="-44"/>
              <w:rPr>
                <w:rFonts w:ascii="Arial" w:hAnsi="Arial" w:cs="Arial"/>
                <w:szCs w:val="24"/>
              </w:rPr>
            </w:pPr>
            <w:r w:rsidRPr="00233CB5">
              <w:rPr>
                <w:rFonts w:ascii="Arial" w:hAnsi="Arial" w:cs="Arial"/>
                <w:szCs w:val="24"/>
              </w:rPr>
              <w:t>Aarhus, Denmark</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szCs w:val="24"/>
              </w:rPr>
            </w:pPr>
            <w:r w:rsidRPr="00233CB5">
              <w:rPr>
                <w:rFonts w:ascii="Arial" w:hAnsi="Arial" w:cs="Arial"/>
                <w:szCs w:val="24"/>
              </w:rPr>
              <w:t>8</w:t>
            </w:r>
            <w:r w:rsidRPr="00233CB5">
              <w:rPr>
                <w:rFonts w:ascii="Arial" w:hAnsi="Arial" w:cs="Arial"/>
                <w:szCs w:val="24"/>
                <w:vertAlign w:val="superscript"/>
              </w:rPr>
              <w:t>th</w:t>
            </w:r>
            <w:r w:rsidRPr="00233CB5">
              <w:rPr>
                <w:rFonts w:ascii="Arial" w:hAnsi="Arial" w:cs="Arial"/>
                <w:szCs w:val="24"/>
              </w:rPr>
              <w:t xml:space="preserve"> FM 52</w:t>
            </w:r>
          </w:p>
        </w:tc>
        <w:tc>
          <w:tcPr>
            <w:tcW w:w="2796" w:type="dxa"/>
          </w:tcPr>
          <w:p w:rsidR="00177D8A" w:rsidRPr="00233CB5" w:rsidRDefault="00177D8A" w:rsidP="002269E3">
            <w:pPr>
              <w:spacing w:before="60" w:after="60"/>
              <w:rPr>
                <w:rFonts w:ascii="Arial" w:hAnsi="Arial" w:cs="Arial"/>
              </w:rPr>
            </w:pPr>
            <w:r w:rsidRPr="00233CB5">
              <w:rPr>
                <w:rFonts w:ascii="Arial" w:hAnsi="Arial" w:cs="Arial"/>
              </w:rPr>
              <w:t>30 June – 01 July 2014</w:t>
            </w:r>
          </w:p>
        </w:tc>
        <w:tc>
          <w:tcPr>
            <w:tcW w:w="4371" w:type="dxa"/>
          </w:tcPr>
          <w:p w:rsidR="00177D8A" w:rsidRPr="00233CB5" w:rsidRDefault="00177D8A" w:rsidP="002269E3">
            <w:pPr>
              <w:spacing w:before="60" w:after="60"/>
              <w:ind w:left="-44"/>
              <w:rPr>
                <w:rFonts w:ascii="Arial" w:hAnsi="Arial" w:cs="Arial"/>
                <w:szCs w:val="24"/>
              </w:rPr>
            </w:pPr>
            <w:r w:rsidRPr="00233CB5">
              <w:rPr>
                <w:rFonts w:ascii="Arial" w:hAnsi="Arial" w:cs="Arial"/>
                <w:szCs w:val="24"/>
              </w:rPr>
              <w:t>ECO, Copenhagen</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szCs w:val="24"/>
              </w:rPr>
            </w:pPr>
            <w:r w:rsidRPr="00233CB5">
              <w:rPr>
                <w:rFonts w:ascii="Arial" w:hAnsi="Arial" w:cs="Arial"/>
              </w:rPr>
              <w:t>13</w:t>
            </w:r>
            <w:r w:rsidRPr="00233CB5">
              <w:rPr>
                <w:rFonts w:ascii="Arial" w:hAnsi="Arial" w:cs="Arial"/>
                <w:vertAlign w:val="superscript"/>
              </w:rPr>
              <w:t>th</w:t>
            </w:r>
            <w:r w:rsidRPr="00233CB5">
              <w:rPr>
                <w:rFonts w:ascii="Arial" w:hAnsi="Arial" w:cs="Arial"/>
              </w:rPr>
              <w:t xml:space="preserve"> FM 51</w:t>
            </w:r>
          </w:p>
        </w:tc>
        <w:tc>
          <w:tcPr>
            <w:tcW w:w="2796" w:type="dxa"/>
          </w:tcPr>
          <w:p w:rsidR="00177D8A" w:rsidRPr="00233CB5" w:rsidRDefault="00177D8A" w:rsidP="002269E3">
            <w:pPr>
              <w:spacing w:before="60" w:after="60"/>
              <w:rPr>
                <w:rFonts w:ascii="Arial" w:hAnsi="Arial" w:cs="Arial"/>
              </w:rPr>
            </w:pPr>
            <w:r w:rsidRPr="00233CB5">
              <w:rPr>
                <w:rFonts w:ascii="Arial" w:hAnsi="Arial" w:cs="Arial"/>
              </w:rPr>
              <w:t>02 – 03 July 2014</w:t>
            </w:r>
          </w:p>
        </w:tc>
        <w:tc>
          <w:tcPr>
            <w:tcW w:w="4371" w:type="dxa"/>
          </w:tcPr>
          <w:p w:rsidR="00177D8A" w:rsidRPr="00233CB5" w:rsidRDefault="00177D8A" w:rsidP="002269E3">
            <w:pPr>
              <w:spacing w:before="60" w:after="60"/>
              <w:ind w:left="-44"/>
              <w:rPr>
                <w:rFonts w:ascii="Arial" w:hAnsi="Arial" w:cs="Arial"/>
                <w:szCs w:val="24"/>
              </w:rPr>
            </w:pPr>
            <w:r w:rsidRPr="00233CB5">
              <w:rPr>
                <w:rFonts w:ascii="Arial" w:hAnsi="Arial" w:cs="Arial"/>
                <w:szCs w:val="24"/>
              </w:rPr>
              <w:t>ECO, Copenhagen</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rPr>
            </w:pPr>
            <w:r w:rsidRPr="00233CB5">
              <w:rPr>
                <w:rFonts w:ascii="Arial" w:hAnsi="Arial" w:cs="Arial"/>
              </w:rPr>
              <w:t>7</w:t>
            </w:r>
            <w:r w:rsidRPr="00233CB5">
              <w:rPr>
                <w:rFonts w:ascii="Arial" w:hAnsi="Arial" w:cs="Arial"/>
                <w:vertAlign w:val="superscript"/>
              </w:rPr>
              <w:t>th</w:t>
            </w:r>
            <w:r w:rsidRPr="00233CB5">
              <w:rPr>
                <w:rFonts w:ascii="Arial" w:hAnsi="Arial" w:cs="Arial"/>
              </w:rPr>
              <w:t xml:space="preserve"> FM 53</w:t>
            </w:r>
          </w:p>
        </w:tc>
        <w:tc>
          <w:tcPr>
            <w:tcW w:w="2796" w:type="dxa"/>
          </w:tcPr>
          <w:p w:rsidR="00177D8A" w:rsidRPr="00233CB5" w:rsidRDefault="00177D8A" w:rsidP="002269E3">
            <w:pPr>
              <w:spacing w:before="60" w:after="60"/>
              <w:rPr>
                <w:rFonts w:ascii="Arial" w:hAnsi="Arial" w:cs="Arial"/>
              </w:rPr>
            </w:pPr>
            <w:r w:rsidRPr="00233CB5">
              <w:rPr>
                <w:rFonts w:ascii="Arial" w:hAnsi="Arial" w:cs="Arial"/>
              </w:rPr>
              <w:t>08 – 09 July 2014</w:t>
            </w:r>
          </w:p>
        </w:tc>
        <w:tc>
          <w:tcPr>
            <w:tcW w:w="4371" w:type="dxa"/>
          </w:tcPr>
          <w:p w:rsidR="00177D8A" w:rsidRPr="00233CB5" w:rsidRDefault="00177D8A" w:rsidP="002269E3">
            <w:pPr>
              <w:spacing w:before="60" w:after="60"/>
              <w:ind w:left="-44"/>
              <w:rPr>
                <w:rFonts w:ascii="Arial" w:hAnsi="Arial" w:cs="Arial"/>
                <w:szCs w:val="24"/>
              </w:rPr>
            </w:pPr>
            <w:proofErr w:type="spellStart"/>
            <w:r w:rsidRPr="00233CB5">
              <w:rPr>
                <w:rFonts w:ascii="Arial" w:hAnsi="Arial" w:cs="Arial"/>
              </w:rPr>
              <w:t>Maison-Alfort</w:t>
            </w:r>
            <w:proofErr w:type="spellEnd"/>
            <w:r w:rsidRPr="00233CB5">
              <w:rPr>
                <w:rFonts w:ascii="Arial" w:hAnsi="Arial" w:cs="Arial"/>
              </w:rPr>
              <w:t>, France</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rPr>
            </w:pPr>
            <w:r w:rsidRPr="00233CB5">
              <w:rPr>
                <w:rFonts w:ascii="Arial" w:hAnsi="Arial" w:cs="Arial"/>
              </w:rPr>
              <w:t>16</w:t>
            </w:r>
            <w:r w:rsidRPr="00233CB5">
              <w:rPr>
                <w:rFonts w:ascii="Arial" w:hAnsi="Arial" w:cs="Arial"/>
                <w:vertAlign w:val="superscript"/>
              </w:rPr>
              <w:t>th</w:t>
            </w:r>
            <w:r w:rsidRPr="00233CB5">
              <w:rPr>
                <w:rFonts w:ascii="Arial" w:hAnsi="Arial" w:cs="Arial"/>
              </w:rPr>
              <w:t xml:space="preserve"> FM48</w:t>
            </w:r>
          </w:p>
        </w:tc>
        <w:tc>
          <w:tcPr>
            <w:tcW w:w="2796" w:type="dxa"/>
          </w:tcPr>
          <w:p w:rsidR="00177D8A" w:rsidRPr="00233CB5" w:rsidRDefault="00177D8A" w:rsidP="001F411D">
            <w:pPr>
              <w:spacing w:before="60" w:after="60"/>
              <w:rPr>
                <w:rFonts w:ascii="Arial" w:hAnsi="Arial" w:cs="Arial"/>
              </w:rPr>
            </w:pPr>
            <w:r w:rsidRPr="00233CB5">
              <w:rPr>
                <w:rFonts w:ascii="Arial" w:hAnsi="Arial" w:cs="Arial"/>
              </w:rPr>
              <w:t xml:space="preserve">08 – 09 July 2014 </w:t>
            </w:r>
          </w:p>
        </w:tc>
        <w:tc>
          <w:tcPr>
            <w:tcW w:w="4371" w:type="dxa"/>
          </w:tcPr>
          <w:p w:rsidR="00177D8A" w:rsidRPr="00233CB5" w:rsidRDefault="00ED19C7" w:rsidP="002269E3">
            <w:pPr>
              <w:spacing w:before="60" w:after="60"/>
              <w:ind w:left="-44"/>
              <w:rPr>
                <w:rFonts w:ascii="Arial" w:hAnsi="Arial" w:cs="Arial"/>
              </w:rPr>
            </w:pPr>
            <w:r w:rsidRPr="00233CB5">
              <w:rPr>
                <w:rFonts w:ascii="Arial" w:hAnsi="Arial" w:cs="Arial"/>
              </w:rPr>
              <w:t>Mainz, Germany</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rPr>
            </w:pPr>
            <w:r w:rsidRPr="00233CB5">
              <w:rPr>
                <w:rFonts w:ascii="Arial" w:hAnsi="Arial" w:cs="Arial"/>
              </w:rPr>
              <w:t>31</w:t>
            </w:r>
            <w:r w:rsidRPr="00233CB5">
              <w:rPr>
                <w:rFonts w:ascii="Arial" w:hAnsi="Arial" w:cs="Arial"/>
                <w:vertAlign w:val="superscript"/>
              </w:rPr>
              <w:t>st</w:t>
            </w:r>
            <w:r w:rsidRPr="00233CB5">
              <w:rPr>
                <w:rFonts w:ascii="Arial" w:hAnsi="Arial" w:cs="Arial"/>
              </w:rPr>
              <w:t xml:space="preserve"> FM 44</w:t>
            </w:r>
          </w:p>
        </w:tc>
        <w:tc>
          <w:tcPr>
            <w:tcW w:w="2796" w:type="dxa"/>
          </w:tcPr>
          <w:p w:rsidR="00177D8A" w:rsidRPr="00233CB5" w:rsidRDefault="00177D8A" w:rsidP="002269E3">
            <w:pPr>
              <w:spacing w:before="60" w:after="60"/>
              <w:rPr>
                <w:rFonts w:ascii="Arial" w:hAnsi="Arial" w:cs="Arial"/>
              </w:rPr>
            </w:pPr>
            <w:r w:rsidRPr="00233CB5">
              <w:rPr>
                <w:rFonts w:ascii="Arial" w:hAnsi="Arial" w:cs="Arial"/>
              </w:rPr>
              <w:t>17 – 18 Ju</w:t>
            </w:r>
            <w:r w:rsidR="002F78B5" w:rsidRPr="00233CB5">
              <w:rPr>
                <w:rFonts w:ascii="Arial" w:hAnsi="Arial" w:cs="Arial"/>
              </w:rPr>
              <w:t>ne</w:t>
            </w:r>
            <w:r w:rsidRPr="00233CB5">
              <w:rPr>
                <w:rFonts w:ascii="Arial" w:hAnsi="Arial" w:cs="Arial"/>
              </w:rPr>
              <w:t xml:space="preserve"> 2014</w:t>
            </w:r>
          </w:p>
        </w:tc>
        <w:tc>
          <w:tcPr>
            <w:tcW w:w="4371" w:type="dxa"/>
          </w:tcPr>
          <w:p w:rsidR="00177D8A" w:rsidRPr="00233CB5" w:rsidRDefault="00177D8A" w:rsidP="002269E3">
            <w:pPr>
              <w:spacing w:before="60" w:after="60"/>
              <w:ind w:left="-44"/>
              <w:rPr>
                <w:rFonts w:ascii="Arial" w:hAnsi="Arial" w:cs="Arial"/>
                <w:szCs w:val="24"/>
              </w:rPr>
            </w:pPr>
            <w:r w:rsidRPr="00233CB5">
              <w:rPr>
                <w:rFonts w:ascii="Arial" w:hAnsi="Arial" w:cs="Arial"/>
                <w:szCs w:val="24"/>
              </w:rPr>
              <w:t>Mainz, Germany</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rPr>
            </w:pPr>
            <w:r w:rsidRPr="00233CB5">
              <w:rPr>
                <w:rFonts w:ascii="Arial" w:hAnsi="Arial" w:cs="Arial"/>
              </w:rPr>
              <w:t>62</w:t>
            </w:r>
            <w:r w:rsidRPr="00233CB5">
              <w:rPr>
                <w:rFonts w:ascii="Arial" w:hAnsi="Arial" w:cs="Arial"/>
                <w:vertAlign w:val="superscript"/>
              </w:rPr>
              <w:t>nd</w:t>
            </w:r>
            <w:r w:rsidRPr="00233CB5">
              <w:rPr>
                <w:rFonts w:ascii="Arial" w:hAnsi="Arial" w:cs="Arial"/>
              </w:rPr>
              <w:t xml:space="preserve"> SRD/MG</w:t>
            </w:r>
          </w:p>
        </w:tc>
        <w:tc>
          <w:tcPr>
            <w:tcW w:w="2796" w:type="dxa"/>
          </w:tcPr>
          <w:p w:rsidR="00177D8A" w:rsidRPr="00233CB5" w:rsidRDefault="00177D8A" w:rsidP="002269E3">
            <w:pPr>
              <w:spacing w:before="60" w:after="60"/>
              <w:rPr>
                <w:rFonts w:ascii="Arial" w:hAnsi="Arial" w:cs="Arial"/>
              </w:rPr>
            </w:pPr>
            <w:r w:rsidRPr="00233CB5">
              <w:rPr>
                <w:rFonts w:ascii="Arial" w:hAnsi="Arial" w:cs="Arial"/>
              </w:rPr>
              <w:t>27 – 29 August 2014</w:t>
            </w:r>
          </w:p>
        </w:tc>
        <w:tc>
          <w:tcPr>
            <w:tcW w:w="4371" w:type="dxa"/>
          </w:tcPr>
          <w:p w:rsidR="00177D8A" w:rsidRPr="00233CB5" w:rsidRDefault="00177D8A" w:rsidP="002269E3">
            <w:pPr>
              <w:spacing w:before="60" w:after="60"/>
              <w:ind w:left="-44"/>
              <w:rPr>
                <w:rFonts w:ascii="Arial" w:hAnsi="Arial" w:cs="Arial"/>
                <w:szCs w:val="24"/>
              </w:rPr>
            </w:pPr>
            <w:r w:rsidRPr="00233CB5">
              <w:rPr>
                <w:rFonts w:ascii="Arial" w:hAnsi="Arial" w:cs="Arial"/>
                <w:szCs w:val="24"/>
              </w:rPr>
              <w:t>Biel, Switzerland</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rPr>
            </w:pPr>
            <w:r w:rsidRPr="00233CB5">
              <w:rPr>
                <w:rFonts w:ascii="Arial" w:hAnsi="Arial" w:cs="Arial"/>
                <w:szCs w:val="24"/>
              </w:rPr>
              <w:t>34</w:t>
            </w:r>
            <w:r w:rsidRPr="00233CB5">
              <w:rPr>
                <w:rFonts w:ascii="Arial" w:hAnsi="Arial" w:cs="Arial"/>
                <w:szCs w:val="24"/>
                <w:vertAlign w:val="superscript"/>
              </w:rPr>
              <w:t>th</w:t>
            </w:r>
            <w:r w:rsidRPr="00233CB5">
              <w:rPr>
                <w:rFonts w:ascii="Arial" w:hAnsi="Arial" w:cs="Arial"/>
                <w:szCs w:val="24"/>
              </w:rPr>
              <w:t xml:space="preserve"> EFIS/MG</w:t>
            </w:r>
          </w:p>
        </w:tc>
        <w:tc>
          <w:tcPr>
            <w:tcW w:w="2796" w:type="dxa"/>
          </w:tcPr>
          <w:p w:rsidR="00177D8A" w:rsidRPr="00233CB5" w:rsidRDefault="00177D8A" w:rsidP="002269E3">
            <w:pPr>
              <w:spacing w:before="60" w:after="60"/>
              <w:rPr>
                <w:rFonts w:ascii="Arial" w:hAnsi="Arial" w:cs="Arial"/>
              </w:rPr>
            </w:pPr>
            <w:r w:rsidRPr="00233CB5">
              <w:rPr>
                <w:rFonts w:ascii="Arial" w:hAnsi="Arial" w:cs="Arial"/>
              </w:rPr>
              <w:t>10 – 11 September 2014</w:t>
            </w:r>
          </w:p>
        </w:tc>
        <w:tc>
          <w:tcPr>
            <w:tcW w:w="4371" w:type="dxa"/>
          </w:tcPr>
          <w:p w:rsidR="00177D8A" w:rsidRPr="00233CB5" w:rsidRDefault="00177D8A" w:rsidP="002269E3">
            <w:pPr>
              <w:spacing w:before="60" w:after="60"/>
              <w:ind w:left="-44"/>
              <w:rPr>
                <w:rFonts w:ascii="Arial" w:hAnsi="Arial" w:cs="Arial"/>
                <w:szCs w:val="24"/>
              </w:rPr>
            </w:pPr>
            <w:r w:rsidRPr="00233CB5">
              <w:rPr>
                <w:rFonts w:ascii="Arial" w:hAnsi="Arial" w:cs="Arial"/>
                <w:szCs w:val="24"/>
              </w:rPr>
              <w:t>Biel, Switzerland</w:t>
            </w:r>
          </w:p>
        </w:tc>
      </w:tr>
      <w:tr w:rsidR="00177D8A" w:rsidRPr="00233CB5" w:rsidTr="00081C95">
        <w:trPr>
          <w:jc w:val="center"/>
        </w:trPr>
        <w:tc>
          <w:tcPr>
            <w:tcW w:w="2436" w:type="dxa"/>
          </w:tcPr>
          <w:p w:rsidR="00177D8A" w:rsidRPr="00233CB5" w:rsidRDefault="00177D8A" w:rsidP="002269E3">
            <w:pPr>
              <w:spacing w:before="60" w:after="60"/>
              <w:rPr>
                <w:rFonts w:ascii="Arial" w:hAnsi="Arial" w:cs="Arial"/>
                <w:szCs w:val="24"/>
              </w:rPr>
            </w:pPr>
            <w:r w:rsidRPr="00233CB5">
              <w:rPr>
                <w:rFonts w:ascii="Arial" w:hAnsi="Arial" w:cs="Arial"/>
                <w:szCs w:val="24"/>
              </w:rPr>
              <w:t>9</w:t>
            </w:r>
            <w:r w:rsidRPr="00233CB5">
              <w:rPr>
                <w:rFonts w:ascii="Arial" w:hAnsi="Arial" w:cs="Arial"/>
                <w:szCs w:val="24"/>
                <w:vertAlign w:val="superscript"/>
              </w:rPr>
              <w:t>th</w:t>
            </w:r>
            <w:r w:rsidRPr="00233CB5">
              <w:rPr>
                <w:rFonts w:ascii="Arial" w:hAnsi="Arial" w:cs="Arial"/>
                <w:szCs w:val="24"/>
              </w:rPr>
              <w:t xml:space="preserve"> FM 52</w:t>
            </w:r>
          </w:p>
        </w:tc>
        <w:tc>
          <w:tcPr>
            <w:tcW w:w="2796" w:type="dxa"/>
          </w:tcPr>
          <w:p w:rsidR="00177D8A" w:rsidRPr="00233CB5" w:rsidRDefault="00177D8A" w:rsidP="002269E3">
            <w:pPr>
              <w:spacing w:before="60" w:after="60"/>
              <w:rPr>
                <w:rFonts w:ascii="Arial" w:hAnsi="Arial" w:cs="Arial"/>
              </w:rPr>
            </w:pPr>
            <w:r w:rsidRPr="00233CB5">
              <w:rPr>
                <w:rFonts w:ascii="Arial" w:hAnsi="Arial" w:cs="Arial"/>
              </w:rPr>
              <w:t>10 – 12 September 2014</w:t>
            </w:r>
          </w:p>
        </w:tc>
        <w:tc>
          <w:tcPr>
            <w:tcW w:w="4371" w:type="dxa"/>
          </w:tcPr>
          <w:p w:rsidR="00177D8A" w:rsidRPr="00233CB5" w:rsidRDefault="00177D8A" w:rsidP="002269E3">
            <w:pPr>
              <w:spacing w:before="60" w:after="60"/>
              <w:ind w:left="-44"/>
              <w:rPr>
                <w:rFonts w:ascii="Arial" w:hAnsi="Arial" w:cs="Arial"/>
                <w:szCs w:val="24"/>
              </w:rPr>
            </w:pPr>
            <w:r w:rsidRPr="00233CB5">
              <w:rPr>
                <w:rFonts w:ascii="Arial" w:hAnsi="Arial" w:cs="Arial"/>
                <w:szCs w:val="24"/>
              </w:rPr>
              <w:t>TBD</w:t>
            </w:r>
          </w:p>
        </w:tc>
      </w:tr>
      <w:tr w:rsidR="00177D8A" w:rsidRPr="00233CB5" w:rsidTr="00081C95">
        <w:trPr>
          <w:jc w:val="center"/>
        </w:trPr>
        <w:tc>
          <w:tcPr>
            <w:tcW w:w="2436" w:type="dxa"/>
          </w:tcPr>
          <w:p w:rsidR="00177D8A" w:rsidRPr="00233CB5" w:rsidRDefault="00177D8A" w:rsidP="002269E3">
            <w:pPr>
              <w:spacing w:before="60" w:after="60"/>
              <w:rPr>
                <w:rFonts w:ascii="Arial" w:hAnsi="Arial" w:cs="Arial"/>
                <w:szCs w:val="24"/>
              </w:rPr>
            </w:pPr>
            <w:r w:rsidRPr="00233CB5">
              <w:rPr>
                <w:rFonts w:ascii="Arial" w:hAnsi="Arial" w:cs="Arial"/>
                <w:szCs w:val="24"/>
              </w:rPr>
              <w:t>FM CG 2GHz Unpaired</w:t>
            </w:r>
          </w:p>
        </w:tc>
        <w:tc>
          <w:tcPr>
            <w:tcW w:w="2796" w:type="dxa"/>
          </w:tcPr>
          <w:p w:rsidR="00177D8A" w:rsidRPr="00233CB5" w:rsidRDefault="00177D8A" w:rsidP="002269E3">
            <w:pPr>
              <w:spacing w:before="60" w:after="60"/>
              <w:rPr>
                <w:rFonts w:ascii="Arial" w:hAnsi="Arial" w:cs="Arial"/>
              </w:rPr>
            </w:pPr>
            <w:r w:rsidRPr="00233CB5">
              <w:rPr>
                <w:rFonts w:ascii="Arial" w:hAnsi="Arial" w:cs="Arial"/>
              </w:rPr>
              <w:t>19 September 2014</w:t>
            </w:r>
          </w:p>
        </w:tc>
        <w:tc>
          <w:tcPr>
            <w:tcW w:w="4371" w:type="dxa"/>
          </w:tcPr>
          <w:p w:rsidR="00177D8A" w:rsidRPr="00233CB5" w:rsidRDefault="00177D8A" w:rsidP="002269E3">
            <w:pPr>
              <w:spacing w:before="60" w:after="60"/>
              <w:ind w:left="-44"/>
              <w:rPr>
                <w:rFonts w:ascii="Arial" w:hAnsi="Arial" w:cs="Arial"/>
                <w:szCs w:val="24"/>
              </w:rPr>
            </w:pPr>
            <w:r w:rsidRPr="00233CB5">
              <w:rPr>
                <w:rFonts w:ascii="Arial" w:hAnsi="Arial" w:cs="Arial"/>
                <w:szCs w:val="24"/>
              </w:rPr>
              <w:t>TBD (web or physical)</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rPr>
            </w:pPr>
            <w:r w:rsidRPr="00233CB5">
              <w:rPr>
                <w:rFonts w:ascii="Arial" w:hAnsi="Arial" w:cs="Arial"/>
              </w:rPr>
              <w:t>42</w:t>
            </w:r>
            <w:r w:rsidRPr="00233CB5">
              <w:rPr>
                <w:rFonts w:ascii="Arial" w:hAnsi="Arial" w:cs="Arial"/>
                <w:vertAlign w:val="superscript"/>
              </w:rPr>
              <w:t>nd</w:t>
            </w:r>
            <w:r w:rsidRPr="00233CB5">
              <w:rPr>
                <w:rFonts w:ascii="Arial" w:hAnsi="Arial" w:cs="Arial"/>
              </w:rPr>
              <w:t xml:space="preserve"> FM 22</w:t>
            </w:r>
          </w:p>
        </w:tc>
        <w:tc>
          <w:tcPr>
            <w:tcW w:w="2796" w:type="dxa"/>
          </w:tcPr>
          <w:p w:rsidR="00177D8A" w:rsidRPr="00233CB5" w:rsidRDefault="00177D8A" w:rsidP="002269E3">
            <w:pPr>
              <w:spacing w:before="60" w:after="60"/>
              <w:rPr>
                <w:rFonts w:ascii="Arial" w:hAnsi="Arial" w:cs="Arial"/>
              </w:rPr>
            </w:pPr>
            <w:r w:rsidRPr="00233CB5">
              <w:rPr>
                <w:rFonts w:ascii="Arial" w:hAnsi="Arial" w:cs="Arial"/>
              </w:rPr>
              <w:t xml:space="preserve">23 </w:t>
            </w:r>
            <w:r w:rsidR="001243F7" w:rsidRPr="001243F7">
              <w:rPr>
                <w:rFonts w:ascii="Arial" w:hAnsi="Arial" w:cs="Arial"/>
              </w:rPr>
              <w:t>–</w:t>
            </w:r>
            <w:r w:rsidRPr="00233CB5">
              <w:rPr>
                <w:rFonts w:ascii="Arial" w:hAnsi="Arial" w:cs="Arial"/>
              </w:rPr>
              <w:t xml:space="preserve"> 26 September 2014</w:t>
            </w:r>
          </w:p>
        </w:tc>
        <w:tc>
          <w:tcPr>
            <w:tcW w:w="4371" w:type="dxa"/>
          </w:tcPr>
          <w:p w:rsidR="00177D8A" w:rsidRPr="00233CB5" w:rsidRDefault="00177D8A" w:rsidP="002269E3">
            <w:pPr>
              <w:spacing w:before="60" w:after="60"/>
              <w:ind w:left="-44"/>
              <w:rPr>
                <w:rFonts w:ascii="Arial" w:hAnsi="Arial" w:cs="Arial"/>
                <w:szCs w:val="24"/>
              </w:rPr>
            </w:pPr>
            <w:r w:rsidRPr="00233CB5">
              <w:rPr>
                <w:rFonts w:ascii="Arial" w:hAnsi="Arial" w:cs="Arial"/>
                <w:szCs w:val="24"/>
              </w:rPr>
              <w:t>ECO, Copenhagen</w:t>
            </w:r>
          </w:p>
        </w:tc>
      </w:tr>
      <w:tr w:rsidR="00177D8A" w:rsidRPr="00233CB5" w:rsidTr="00081C95">
        <w:trPr>
          <w:jc w:val="center"/>
        </w:trPr>
        <w:tc>
          <w:tcPr>
            <w:tcW w:w="2436" w:type="dxa"/>
          </w:tcPr>
          <w:p w:rsidR="00177D8A" w:rsidRPr="00233CB5" w:rsidRDefault="00177D8A" w:rsidP="002269E3">
            <w:pPr>
              <w:spacing w:before="60" w:after="60"/>
              <w:rPr>
                <w:rFonts w:ascii="Arial" w:hAnsi="Arial" w:cs="Arial"/>
              </w:rPr>
            </w:pPr>
            <w:r w:rsidRPr="00233CB5">
              <w:rPr>
                <w:rFonts w:ascii="Arial" w:hAnsi="Arial" w:cs="Arial"/>
              </w:rPr>
              <w:t>16</w:t>
            </w:r>
            <w:r w:rsidRPr="00233CB5">
              <w:rPr>
                <w:rFonts w:ascii="Arial" w:hAnsi="Arial" w:cs="Arial"/>
                <w:vertAlign w:val="superscript"/>
              </w:rPr>
              <w:t>th</w:t>
            </w:r>
            <w:r w:rsidRPr="00233CB5">
              <w:rPr>
                <w:rFonts w:ascii="Arial" w:hAnsi="Arial" w:cs="Arial"/>
              </w:rPr>
              <w:t xml:space="preserve"> FM 49</w:t>
            </w:r>
          </w:p>
        </w:tc>
        <w:tc>
          <w:tcPr>
            <w:tcW w:w="2796" w:type="dxa"/>
          </w:tcPr>
          <w:p w:rsidR="00177D8A" w:rsidRPr="00233CB5" w:rsidRDefault="00177D8A" w:rsidP="002269E3">
            <w:pPr>
              <w:spacing w:before="60" w:after="60"/>
              <w:rPr>
                <w:rFonts w:ascii="Arial" w:hAnsi="Arial" w:cs="Arial"/>
              </w:rPr>
            </w:pPr>
            <w:r w:rsidRPr="00233CB5">
              <w:rPr>
                <w:rFonts w:ascii="Arial" w:hAnsi="Arial" w:cs="Arial"/>
              </w:rPr>
              <w:t>30 Sept – 02 Oct 2014</w:t>
            </w:r>
          </w:p>
        </w:tc>
        <w:tc>
          <w:tcPr>
            <w:tcW w:w="4371" w:type="dxa"/>
          </w:tcPr>
          <w:p w:rsidR="00177D8A" w:rsidRPr="00233CB5" w:rsidRDefault="00177D8A" w:rsidP="002269E3">
            <w:pPr>
              <w:spacing w:before="60" w:after="60"/>
              <w:ind w:left="-44"/>
              <w:rPr>
                <w:rFonts w:ascii="Arial" w:hAnsi="Arial" w:cs="Arial"/>
              </w:rPr>
            </w:pPr>
            <w:r w:rsidRPr="00233CB5">
              <w:rPr>
                <w:rFonts w:ascii="Arial" w:hAnsi="Arial" w:cs="Arial"/>
                <w:szCs w:val="24"/>
              </w:rPr>
              <w:t>TBD</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b/>
              </w:rPr>
            </w:pPr>
            <w:r w:rsidRPr="00233CB5">
              <w:rPr>
                <w:rFonts w:ascii="Arial" w:hAnsi="Arial" w:cs="Arial"/>
                <w:b/>
              </w:rPr>
              <w:t>WG FM 81</w:t>
            </w:r>
          </w:p>
        </w:tc>
        <w:tc>
          <w:tcPr>
            <w:tcW w:w="2796" w:type="dxa"/>
          </w:tcPr>
          <w:p w:rsidR="00177D8A" w:rsidRPr="00233CB5" w:rsidRDefault="00177D8A" w:rsidP="002269E3">
            <w:pPr>
              <w:spacing w:before="60" w:after="60"/>
              <w:rPr>
                <w:rFonts w:ascii="Arial" w:hAnsi="Arial" w:cs="Arial"/>
                <w:b/>
              </w:rPr>
            </w:pPr>
            <w:r w:rsidRPr="00233CB5">
              <w:rPr>
                <w:rFonts w:ascii="Arial" w:hAnsi="Arial" w:cs="Arial"/>
                <w:b/>
              </w:rPr>
              <w:t>06 – 10 October 2014</w:t>
            </w:r>
          </w:p>
        </w:tc>
        <w:tc>
          <w:tcPr>
            <w:tcW w:w="4371" w:type="dxa"/>
          </w:tcPr>
          <w:p w:rsidR="00177D8A" w:rsidRPr="00233CB5" w:rsidRDefault="001243F7" w:rsidP="001243F7">
            <w:pPr>
              <w:spacing w:before="60" w:after="60"/>
              <w:ind w:left="-44"/>
              <w:rPr>
                <w:rFonts w:ascii="Arial" w:hAnsi="Arial" w:cs="Arial"/>
                <w:b/>
                <w:szCs w:val="24"/>
              </w:rPr>
            </w:pPr>
            <w:r>
              <w:rPr>
                <w:rFonts w:ascii="Arial" w:hAnsi="Arial" w:cs="Arial"/>
                <w:b/>
                <w:szCs w:val="24"/>
              </w:rPr>
              <w:t xml:space="preserve">ETSI; </w:t>
            </w:r>
            <w:r w:rsidR="00177D8A" w:rsidRPr="00233CB5">
              <w:rPr>
                <w:rFonts w:ascii="Arial" w:hAnsi="Arial" w:cs="Arial"/>
                <w:b/>
                <w:szCs w:val="24"/>
              </w:rPr>
              <w:t>Sophia</w:t>
            </w:r>
            <w:r w:rsidR="00596971" w:rsidRPr="00233CB5">
              <w:rPr>
                <w:rFonts w:ascii="Arial" w:hAnsi="Arial" w:cs="Arial"/>
                <w:b/>
                <w:szCs w:val="24"/>
              </w:rPr>
              <w:t>-</w:t>
            </w:r>
            <w:proofErr w:type="spellStart"/>
            <w:r w:rsidR="00177D8A" w:rsidRPr="00233CB5">
              <w:rPr>
                <w:rFonts w:ascii="Arial" w:hAnsi="Arial" w:cs="Arial"/>
                <w:b/>
                <w:szCs w:val="24"/>
              </w:rPr>
              <w:t>Antipolis</w:t>
            </w:r>
            <w:proofErr w:type="spellEnd"/>
            <w:r w:rsidR="00177D8A" w:rsidRPr="00233CB5">
              <w:rPr>
                <w:rFonts w:ascii="Arial" w:hAnsi="Arial" w:cs="Arial"/>
                <w:b/>
                <w:szCs w:val="24"/>
              </w:rPr>
              <w:t>, France</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rPr>
            </w:pPr>
            <w:r w:rsidRPr="00233CB5">
              <w:rPr>
                <w:rFonts w:ascii="Arial" w:hAnsi="Arial" w:cs="Arial"/>
              </w:rPr>
              <w:t>10</w:t>
            </w:r>
            <w:r w:rsidRPr="00233CB5">
              <w:rPr>
                <w:rFonts w:ascii="Arial" w:hAnsi="Arial" w:cs="Arial"/>
                <w:vertAlign w:val="superscript"/>
              </w:rPr>
              <w:t>th</w:t>
            </w:r>
            <w:r w:rsidRPr="00233CB5">
              <w:rPr>
                <w:rFonts w:ascii="Arial" w:hAnsi="Arial" w:cs="Arial"/>
              </w:rPr>
              <w:t xml:space="preserve"> FM 52</w:t>
            </w:r>
          </w:p>
        </w:tc>
        <w:tc>
          <w:tcPr>
            <w:tcW w:w="2796" w:type="dxa"/>
          </w:tcPr>
          <w:p w:rsidR="00177D8A" w:rsidRPr="00233CB5" w:rsidRDefault="00177D8A" w:rsidP="002269E3">
            <w:pPr>
              <w:spacing w:before="60" w:after="60"/>
              <w:rPr>
                <w:rFonts w:ascii="Arial" w:hAnsi="Arial" w:cs="Arial"/>
              </w:rPr>
            </w:pPr>
            <w:r w:rsidRPr="00233CB5">
              <w:rPr>
                <w:rFonts w:ascii="Arial" w:hAnsi="Arial" w:cs="Arial"/>
              </w:rPr>
              <w:t>04 – 06 November 2014</w:t>
            </w:r>
          </w:p>
        </w:tc>
        <w:tc>
          <w:tcPr>
            <w:tcW w:w="4371" w:type="dxa"/>
          </w:tcPr>
          <w:p w:rsidR="00177D8A" w:rsidRPr="00233CB5" w:rsidRDefault="00177D8A" w:rsidP="002269E3">
            <w:pPr>
              <w:spacing w:before="60" w:after="60"/>
              <w:ind w:left="-44"/>
              <w:rPr>
                <w:rFonts w:ascii="Arial" w:hAnsi="Arial" w:cs="Arial"/>
                <w:szCs w:val="24"/>
              </w:rPr>
            </w:pPr>
            <w:r w:rsidRPr="00233CB5">
              <w:rPr>
                <w:rFonts w:ascii="Arial" w:hAnsi="Arial" w:cs="Arial"/>
                <w:szCs w:val="24"/>
              </w:rPr>
              <w:t>TBD</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szCs w:val="24"/>
              </w:rPr>
            </w:pPr>
            <w:r w:rsidRPr="00233CB5">
              <w:rPr>
                <w:rFonts w:ascii="Arial" w:hAnsi="Arial" w:cs="Arial"/>
                <w:szCs w:val="24"/>
              </w:rPr>
              <w:t>17</w:t>
            </w:r>
            <w:r w:rsidRPr="00233CB5">
              <w:rPr>
                <w:rFonts w:ascii="Arial" w:hAnsi="Arial" w:cs="Arial"/>
                <w:szCs w:val="24"/>
                <w:vertAlign w:val="superscript"/>
              </w:rPr>
              <w:t>th</w:t>
            </w:r>
            <w:r w:rsidRPr="00233CB5">
              <w:rPr>
                <w:rFonts w:ascii="Arial" w:hAnsi="Arial" w:cs="Arial"/>
                <w:szCs w:val="24"/>
              </w:rPr>
              <w:t xml:space="preserve"> FM 49</w:t>
            </w:r>
          </w:p>
        </w:tc>
        <w:tc>
          <w:tcPr>
            <w:tcW w:w="2796" w:type="dxa"/>
          </w:tcPr>
          <w:p w:rsidR="00177D8A" w:rsidRPr="00233CB5" w:rsidRDefault="00177D8A" w:rsidP="002269E3">
            <w:pPr>
              <w:spacing w:before="60" w:after="60"/>
              <w:rPr>
                <w:rFonts w:ascii="Arial" w:hAnsi="Arial" w:cs="Arial"/>
              </w:rPr>
            </w:pPr>
            <w:r w:rsidRPr="00233CB5">
              <w:rPr>
                <w:rFonts w:ascii="Arial" w:hAnsi="Arial" w:cs="Arial"/>
              </w:rPr>
              <w:t>11 – 13 November 2014</w:t>
            </w:r>
          </w:p>
        </w:tc>
        <w:tc>
          <w:tcPr>
            <w:tcW w:w="4371" w:type="dxa"/>
          </w:tcPr>
          <w:p w:rsidR="00177D8A" w:rsidRPr="00233CB5" w:rsidRDefault="00177D8A" w:rsidP="002269E3">
            <w:pPr>
              <w:spacing w:before="60" w:after="60"/>
              <w:ind w:left="-44"/>
              <w:rPr>
                <w:rFonts w:ascii="Arial" w:hAnsi="Arial" w:cs="Arial"/>
                <w:szCs w:val="24"/>
              </w:rPr>
            </w:pPr>
            <w:r w:rsidRPr="00233CB5">
              <w:rPr>
                <w:rFonts w:ascii="Arial" w:hAnsi="Arial" w:cs="Arial"/>
                <w:szCs w:val="24"/>
              </w:rPr>
              <w:t>TBD</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szCs w:val="24"/>
              </w:rPr>
            </w:pPr>
            <w:r w:rsidRPr="00233CB5">
              <w:rPr>
                <w:rFonts w:ascii="Arial" w:hAnsi="Arial" w:cs="Arial"/>
              </w:rPr>
              <w:t>38</w:t>
            </w:r>
            <w:r w:rsidRPr="00233CB5">
              <w:rPr>
                <w:rFonts w:ascii="Arial" w:hAnsi="Arial" w:cs="Arial"/>
                <w:vertAlign w:val="superscript"/>
              </w:rPr>
              <w:t>th</w:t>
            </w:r>
            <w:r w:rsidRPr="00233CB5">
              <w:rPr>
                <w:rFonts w:ascii="Arial" w:hAnsi="Arial" w:cs="Arial"/>
              </w:rPr>
              <w:t xml:space="preserve"> ECC</w:t>
            </w:r>
          </w:p>
        </w:tc>
        <w:tc>
          <w:tcPr>
            <w:tcW w:w="2796" w:type="dxa"/>
          </w:tcPr>
          <w:p w:rsidR="00177D8A" w:rsidRPr="00233CB5" w:rsidRDefault="00177D8A" w:rsidP="002269E3">
            <w:pPr>
              <w:spacing w:before="60" w:after="60"/>
              <w:rPr>
                <w:rFonts w:ascii="Arial" w:hAnsi="Arial" w:cs="Arial"/>
              </w:rPr>
            </w:pPr>
            <w:r w:rsidRPr="00233CB5">
              <w:rPr>
                <w:rFonts w:ascii="Arial" w:hAnsi="Arial" w:cs="Arial"/>
              </w:rPr>
              <w:t xml:space="preserve">25 </w:t>
            </w:r>
            <w:r w:rsidR="001243F7" w:rsidRPr="001243F7">
              <w:rPr>
                <w:rFonts w:ascii="Arial" w:hAnsi="Arial" w:cs="Arial"/>
              </w:rPr>
              <w:t>–</w:t>
            </w:r>
            <w:r w:rsidR="001243F7">
              <w:rPr>
                <w:rFonts w:ascii="Arial" w:hAnsi="Arial" w:cs="Arial"/>
              </w:rPr>
              <w:t xml:space="preserve"> </w:t>
            </w:r>
            <w:r w:rsidRPr="00233CB5">
              <w:rPr>
                <w:rFonts w:ascii="Arial" w:hAnsi="Arial" w:cs="Arial"/>
              </w:rPr>
              <w:t>28 November 2014</w:t>
            </w:r>
          </w:p>
        </w:tc>
        <w:tc>
          <w:tcPr>
            <w:tcW w:w="4371" w:type="dxa"/>
          </w:tcPr>
          <w:p w:rsidR="00177D8A" w:rsidRPr="00233CB5" w:rsidRDefault="00177D8A" w:rsidP="002269E3">
            <w:pPr>
              <w:spacing w:before="60" w:after="60"/>
              <w:ind w:left="-44"/>
              <w:rPr>
                <w:rFonts w:ascii="Arial" w:hAnsi="Arial" w:cs="Arial"/>
                <w:szCs w:val="24"/>
              </w:rPr>
            </w:pPr>
            <w:r w:rsidRPr="00233CB5">
              <w:rPr>
                <w:rFonts w:ascii="Arial" w:hAnsi="Arial" w:cs="Arial"/>
                <w:szCs w:val="24"/>
              </w:rPr>
              <w:t>Switzerland</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szCs w:val="24"/>
              </w:rPr>
            </w:pPr>
            <w:r w:rsidRPr="00233CB5">
              <w:rPr>
                <w:rFonts w:ascii="Arial" w:hAnsi="Arial" w:cs="Arial"/>
                <w:szCs w:val="24"/>
              </w:rPr>
              <w:t>63</w:t>
            </w:r>
            <w:r w:rsidRPr="00233CB5">
              <w:rPr>
                <w:rFonts w:ascii="Arial" w:hAnsi="Arial" w:cs="Arial"/>
                <w:szCs w:val="24"/>
                <w:vertAlign w:val="superscript"/>
              </w:rPr>
              <w:t>rd</w:t>
            </w:r>
            <w:r w:rsidRPr="00233CB5">
              <w:rPr>
                <w:rFonts w:ascii="Arial" w:hAnsi="Arial" w:cs="Arial"/>
                <w:szCs w:val="24"/>
              </w:rPr>
              <w:t xml:space="preserve"> SRD/MG</w:t>
            </w:r>
          </w:p>
        </w:tc>
        <w:tc>
          <w:tcPr>
            <w:tcW w:w="2796" w:type="dxa"/>
          </w:tcPr>
          <w:p w:rsidR="00177D8A" w:rsidRPr="00233CB5" w:rsidRDefault="00177D8A" w:rsidP="002269E3">
            <w:pPr>
              <w:spacing w:before="60" w:after="60"/>
              <w:rPr>
                <w:rFonts w:ascii="Arial" w:hAnsi="Arial" w:cs="Arial"/>
              </w:rPr>
            </w:pPr>
            <w:r w:rsidRPr="00233CB5">
              <w:rPr>
                <w:rFonts w:ascii="Arial" w:hAnsi="Arial" w:cs="Arial"/>
              </w:rPr>
              <w:t>10 – 12 December</w:t>
            </w:r>
          </w:p>
        </w:tc>
        <w:tc>
          <w:tcPr>
            <w:tcW w:w="4371" w:type="dxa"/>
          </w:tcPr>
          <w:p w:rsidR="00177D8A" w:rsidRPr="00233CB5" w:rsidRDefault="00177D8A" w:rsidP="002269E3">
            <w:pPr>
              <w:spacing w:before="60" w:after="60"/>
              <w:ind w:left="-44"/>
              <w:rPr>
                <w:rFonts w:ascii="Arial" w:hAnsi="Arial" w:cs="Arial"/>
                <w:szCs w:val="24"/>
              </w:rPr>
            </w:pPr>
            <w:r w:rsidRPr="00233CB5">
              <w:rPr>
                <w:rFonts w:ascii="Arial" w:hAnsi="Arial" w:cs="Arial"/>
                <w:szCs w:val="24"/>
              </w:rPr>
              <w:t>Mainz, Germany</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b/>
                <w:szCs w:val="24"/>
              </w:rPr>
            </w:pPr>
            <w:r w:rsidRPr="00233CB5">
              <w:rPr>
                <w:rFonts w:ascii="Arial" w:hAnsi="Arial" w:cs="Arial"/>
                <w:b/>
              </w:rPr>
              <w:t>WG FM 82</w:t>
            </w:r>
          </w:p>
        </w:tc>
        <w:tc>
          <w:tcPr>
            <w:tcW w:w="2796" w:type="dxa"/>
          </w:tcPr>
          <w:p w:rsidR="00177D8A" w:rsidRPr="00233CB5" w:rsidRDefault="00177D8A" w:rsidP="002269E3">
            <w:pPr>
              <w:spacing w:before="60" w:after="60"/>
              <w:rPr>
                <w:rFonts w:ascii="Arial" w:hAnsi="Arial" w:cs="Arial"/>
                <w:b/>
              </w:rPr>
            </w:pPr>
            <w:r w:rsidRPr="00233CB5">
              <w:rPr>
                <w:rFonts w:ascii="Arial" w:hAnsi="Arial" w:cs="Arial"/>
                <w:b/>
              </w:rPr>
              <w:t>09 – 13 February 2015</w:t>
            </w:r>
          </w:p>
        </w:tc>
        <w:tc>
          <w:tcPr>
            <w:tcW w:w="4371" w:type="dxa"/>
          </w:tcPr>
          <w:p w:rsidR="00177D8A" w:rsidRPr="00233CB5" w:rsidRDefault="00177D8A" w:rsidP="002269E3">
            <w:pPr>
              <w:spacing w:before="60" w:after="60"/>
              <w:ind w:left="-44"/>
              <w:rPr>
                <w:rFonts w:ascii="Arial" w:hAnsi="Arial" w:cs="Arial"/>
                <w:b/>
                <w:szCs w:val="24"/>
              </w:rPr>
            </w:pPr>
            <w:r w:rsidRPr="00233CB5">
              <w:rPr>
                <w:rFonts w:ascii="Arial" w:hAnsi="Arial" w:cs="Arial"/>
                <w:b/>
                <w:szCs w:val="24"/>
              </w:rPr>
              <w:t>TBD</w:t>
            </w:r>
          </w:p>
        </w:tc>
      </w:tr>
      <w:tr w:rsidR="001243F7" w:rsidRPr="001243F7" w:rsidTr="000E390E">
        <w:trPr>
          <w:jc w:val="center"/>
        </w:trPr>
        <w:tc>
          <w:tcPr>
            <w:tcW w:w="2436" w:type="dxa"/>
          </w:tcPr>
          <w:p w:rsidR="001243F7" w:rsidRPr="001243F7" w:rsidRDefault="001243F7" w:rsidP="002269E3">
            <w:pPr>
              <w:spacing w:before="60" w:after="60"/>
              <w:rPr>
                <w:rFonts w:ascii="Arial" w:hAnsi="Arial" w:cs="Arial"/>
              </w:rPr>
            </w:pPr>
            <w:r w:rsidRPr="001243F7">
              <w:rPr>
                <w:rFonts w:ascii="Arial" w:hAnsi="Arial" w:cs="Arial"/>
              </w:rPr>
              <w:t>39</w:t>
            </w:r>
            <w:r w:rsidRPr="001243F7">
              <w:rPr>
                <w:rFonts w:ascii="Arial" w:hAnsi="Arial" w:cs="Arial"/>
                <w:vertAlign w:val="superscript"/>
              </w:rPr>
              <w:t>th</w:t>
            </w:r>
            <w:r w:rsidRPr="001243F7">
              <w:rPr>
                <w:rFonts w:ascii="Arial" w:hAnsi="Arial" w:cs="Arial"/>
              </w:rPr>
              <w:t xml:space="preserve"> ECC</w:t>
            </w:r>
          </w:p>
        </w:tc>
        <w:tc>
          <w:tcPr>
            <w:tcW w:w="2796" w:type="dxa"/>
          </w:tcPr>
          <w:p w:rsidR="001243F7" w:rsidRPr="001243F7" w:rsidRDefault="001243F7" w:rsidP="002269E3">
            <w:pPr>
              <w:spacing w:before="60" w:after="60"/>
              <w:rPr>
                <w:rFonts w:ascii="Arial" w:hAnsi="Arial" w:cs="Arial"/>
              </w:rPr>
            </w:pPr>
            <w:r>
              <w:rPr>
                <w:rFonts w:ascii="Arial" w:hAnsi="Arial" w:cs="Arial"/>
              </w:rPr>
              <w:t>03 – 06 March 2015</w:t>
            </w:r>
          </w:p>
        </w:tc>
        <w:tc>
          <w:tcPr>
            <w:tcW w:w="4371" w:type="dxa"/>
          </w:tcPr>
          <w:p w:rsidR="001243F7" w:rsidRPr="001243F7" w:rsidRDefault="001243F7" w:rsidP="002269E3">
            <w:pPr>
              <w:spacing w:before="60" w:after="60"/>
              <w:ind w:left="-44"/>
              <w:rPr>
                <w:rFonts w:ascii="Arial" w:hAnsi="Arial" w:cs="Arial"/>
                <w:szCs w:val="24"/>
              </w:rPr>
            </w:pPr>
            <w:r>
              <w:rPr>
                <w:rFonts w:ascii="Arial" w:hAnsi="Arial" w:cs="Arial"/>
                <w:szCs w:val="24"/>
              </w:rPr>
              <w:t>Hungary</w:t>
            </w:r>
          </w:p>
        </w:tc>
      </w:tr>
      <w:tr w:rsidR="00177D8A" w:rsidRPr="00233CB5" w:rsidTr="000E390E">
        <w:trPr>
          <w:jc w:val="center"/>
        </w:trPr>
        <w:tc>
          <w:tcPr>
            <w:tcW w:w="2436" w:type="dxa"/>
          </w:tcPr>
          <w:p w:rsidR="00177D8A" w:rsidRPr="00233CB5" w:rsidRDefault="00177D8A" w:rsidP="002269E3">
            <w:pPr>
              <w:spacing w:before="60" w:after="60"/>
              <w:rPr>
                <w:rFonts w:ascii="Arial" w:hAnsi="Arial" w:cs="Arial"/>
                <w:b/>
              </w:rPr>
            </w:pPr>
            <w:r w:rsidRPr="00233CB5">
              <w:rPr>
                <w:rFonts w:ascii="Arial" w:hAnsi="Arial" w:cs="Arial"/>
                <w:b/>
                <w:szCs w:val="24"/>
              </w:rPr>
              <w:t>WG FM 83</w:t>
            </w:r>
          </w:p>
        </w:tc>
        <w:tc>
          <w:tcPr>
            <w:tcW w:w="2796" w:type="dxa"/>
          </w:tcPr>
          <w:p w:rsidR="00177D8A" w:rsidRPr="00233CB5" w:rsidRDefault="00177D8A" w:rsidP="002269E3">
            <w:pPr>
              <w:spacing w:before="60" w:after="60"/>
              <w:rPr>
                <w:rFonts w:ascii="Arial" w:hAnsi="Arial" w:cs="Arial"/>
                <w:b/>
              </w:rPr>
            </w:pPr>
            <w:r w:rsidRPr="00233CB5">
              <w:rPr>
                <w:rFonts w:ascii="Arial" w:hAnsi="Arial" w:cs="Arial"/>
                <w:b/>
              </w:rPr>
              <w:t>18 – 22 May 2015</w:t>
            </w:r>
          </w:p>
        </w:tc>
        <w:tc>
          <w:tcPr>
            <w:tcW w:w="4371" w:type="dxa"/>
          </w:tcPr>
          <w:p w:rsidR="00177D8A" w:rsidRPr="00233CB5" w:rsidRDefault="00177D8A" w:rsidP="002269E3">
            <w:pPr>
              <w:spacing w:before="60" w:after="60"/>
              <w:ind w:left="-44"/>
              <w:rPr>
                <w:rFonts w:ascii="Arial" w:hAnsi="Arial" w:cs="Arial"/>
                <w:b/>
                <w:szCs w:val="24"/>
              </w:rPr>
            </w:pPr>
            <w:r w:rsidRPr="00233CB5">
              <w:rPr>
                <w:rFonts w:ascii="Arial" w:hAnsi="Arial" w:cs="Arial"/>
                <w:b/>
                <w:szCs w:val="24"/>
              </w:rPr>
              <w:t>TBD, Germany</w:t>
            </w:r>
          </w:p>
        </w:tc>
      </w:tr>
      <w:tr w:rsidR="001243F7" w:rsidRPr="001243F7" w:rsidTr="000E390E">
        <w:trPr>
          <w:jc w:val="center"/>
        </w:trPr>
        <w:tc>
          <w:tcPr>
            <w:tcW w:w="2436" w:type="dxa"/>
          </w:tcPr>
          <w:p w:rsidR="001243F7" w:rsidRPr="001243F7" w:rsidRDefault="001243F7" w:rsidP="002269E3">
            <w:pPr>
              <w:spacing w:before="60" w:after="60"/>
              <w:rPr>
                <w:rFonts w:ascii="Arial" w:hAnsi="Arial" w:cs="Arial"/>
                <w:szCs w:val="24"/>
              </w:rPr>
            </w:pPr>
            <w:r>
              <w:rPr>
                <w:rFonts w:ascii="Arial" w:hAnsi="Arial" w:cs="Arial"/>
                <w:szCs w:val="24"/>
              </w:rPr>
              <w:t>40</w:t>
            </w:r>
            <w:r w:rsidRPr="001243F7">
              <w:rPr>
                <w:rFonts w:ascii="Arial" w:hAnsi="Arial" w:cs="Arial"/>
                <w:szCs w:val="24"/>
                <w:vertAlign w:val="superscript"/>
              </w:rPr>
              <w:t>th</w:t>
            </w:r>
            <w:r>
              <w:rPr>
                <w:rFonts w:ascii="Arial" w:hAnsi="Arial" w:cs="Arial"/>
                <w:szCs w:val="24"/>
              </w:rPr>
              <w:t xml:space="preserve"> ECC</w:t>
            </w:r>
          </w:p>
        </w:tc>
        <w:tc>
          <w:tcPr>
            <w:tcW w:w="2796" w:type="dxa"/>
          </w:tcPr>
          <w:p w:rsidR="001243F7" w:rsidRPr="001243F7" w:rsidRDefault="001243F7" w:rsidP="002269E3">
            <w:pPr>
              <w:spacing w:before="60" w:after="60"/>
              <w:rPr>
                <w:rFonts w:ascii="Arial" w:hAnsi="Arial" w:cs="Arial"/>
              </w:rPr>
            </w:pPr>
            <w:r>
              <w:rPr>
                <w:rFonts w:ascii="Arial" w:hAnsi="Arial" w:cs="Arial"/>
              </w:rPr>
              <w:t>30 June – 3 July 2015</w:t>
            </w:r>
          </w:p>
        </w:tc>
        <w:tc>
          <w:tcPr>
            <w:tcW w:w="4371" w:type="dxa"/>
          </w:tcPr>
          <w:p w:rsidR="001243F7" w:rsidRPr="001243F7" w:rsidRDefault="001243F7" w:rsidP="002269E3">
            <w:pPr>
              <w:spacing w:before="60" w:after="60"/>
              <w:ind w:left="-44"/>
              <w:rPr>
                <w:rFonts w:ascii="Arial" w:hAnsi="Arial" w:cs="Arial"/>
                <w:szCs w:val="24"/>
              </w:rPr>
            </w:pPr>
            <w:r>
              <w:rPr>
                <w:rFonts w:ascii="Arial" w:hAnsi="Arial" w:cs="Arial"/>
                <w:szCs w:val="24"/>
              </w:rPr>
              <w:t>Finland</w:t>
            </w:r>
          </w:p>
        </w:tc>
      </w:tr>
    </w:tbl>
    <w:p w:rsidR="004312C2" w:rsidRPr="00233CB5" w:rsidRDefault="004312C2" w:rsidP="002269E3">
      <w:pPr>
        <w:spacing w:before="360" w:after="120" w:line="312" w:lineRule="auto"/>
        <w:ind w:left="-539" w:right="-851"/>
        <w:rPr>
          <w:rFonts w:ascii="Arial" w:hAnsi="Arial" w:cs="Arial"/>
          <w:sz w:val="22"/>
          <w:szCs w:val="22"/>
        </w:rPr>
      </w:pPr>
      <w:r w:rsidRPr="00233CB5">
        <w:rPr>
          <w:rFonts w:ascii="Arial" w:hAnsi="Arial" w:cs="Arial"/>
          <w:sz w:val="22"/>
          <w:szCs w:val="22"/>
        </w:rPr>
        <w:t xml:space="preserve">Further information is available on the ECO website: </w:t>
      </w:r>
      <w:hyperlink r:id="rId14" w:history="1">
        <w:r w:rsidRPr="00233CB5">
          <w:rPr>
            <w:rStyle w:val="Hyperlink"/>
            <w:rFonts w:ascii="Arial" w:hAnsi="Arial" w:cs="Arial"/>
            <w:sz w:val="22"/>
            <w:szCs w:val="22"/>
          </w:rPr>
          <w:t>http://www.cept.org/ecc/meeting-calendar</w:t>
        </w:r>
      </w:hyperlink>
      <w:r w:rsidRPr="00233CB5">
        <w:rPr>
          <w:rFonts w:ascii="Arial" w:hAnsi="Arial" w:cs="Arial"/>
          <w:sz w:val="22"/>
          <w:szCs w:val="22"/>
        </w:rPr>
        <w:t xml:space="preserve"> </w:t>
      </w:r>
    </w:p>
    <w:p w:rsidR="00177D8A" w:rsidRPr="00233CB5" w:rsidRDefault="00177D8A" w:rsidP="002269E3">
      <w:pPr>
        <w:spacing w:before="360" w:after="120" w:line="312" w:lineRule="auto"/>
        <w:ind w:left="-539" w:right="-851"/>
        <w:rPr>
          <w:rFonts w:ascii="Arial" w:hAnsi="Arial" w:cs="Arial"/>
          <w:b/>
          <w:sz w:val="28"/>
          <w:szCs w:val="28"/>
        </w:rPr>
      </w:pPr>
      <w:r w:rsidRPr="00233CB5">
        <w:rPr>
          <w:rFonts w:ascii="Arial" w:hAnsi="Arial" w:cs="Arial"/>
          <w:b/>
          <w:sz w:val="28"/>
          <w:szCs w:val="28"/>
        </w:rPr>
        <w:t>12</w:t>
      </w:r>
      <w:r w:rsidRPr="00233CB5">
        <w:rPr>
          <w:rFonts w:ascii="Arial" w:hAnsi="Arial" w:cs="Arial"/>
          <w:b/>
          <w:sz w:val="28"/>
          <w:szCs w:val="28"/>
        </w:rPr>
        <w:tab/>
        <w:t>Minutes of the Meeting</w:t>
      </w:r>
    </w:p>
    <w:p w:rsidR="00177D8A" w:rsidRPr="00233CB5" w:rsidRDefault="00177D8A" w:rsidP="00495AAE">
      <w:pPr>
        <w:numPr>
          <w:ilvl w:val="0"/>
          <w:numId w:val="47"/>
        </w:numPr>
        <w:spacing w:before="60" w:line="312" w:lineRule="auto"/>
        <w:ind w:left="0" w:hanging="567"/>
        <w:rPr>
          <w:rFonts w:ascii="Arial" w:hAnsi="Arial" w:cs="Arial"/>
          <w:sz w:val="22"/>
        </w:rPr>
      </w:pPr>
      <w:r w:rsidRPr="00233CB5">
        <w:rPr>
          <w:rFonts w:ascii="Arial" w:hAnsi="Arial" w:cs="Arial"/>
          <w:sz w:val="22"/>
          <w:szCs w:val="22"/>
        </w:rPr>
        <w:t xml:space="preserve">WG FM approved the </w:t>
      </w:r>
      <w:r w:rsidR="002531BC" w:rsidRPr="00233CB5">
        <w:rPr>
          <w:rFonts w:ascii="Arial" w:hAnsi="Arial" w:cs="Arial"/>
          <w:sz w:val="22"/>
          <w:szCs w:val="22"/>
        </w:rPr>
        <w:t>m</w:t>
      </w:r>
      <w:r w:rsidRPr="00233CB5">
        <w:rPr>
          <w:rFonts w:ascii="Arial" w:hAnsi="Arial" w:cs="Arial"/>
          <w:sz w:val="22"/>
          <w:szCs w:val="22"/>
        </w:rPr>
        <w:t>inutes of the meeting. It was agreed that the WG FM Chairman and Secretariat could improve the text and correct mistakes as necessary following the meeting.</w:t>
      </w:r>
    </w:p>
    <w:p w:rsidR="00177D8A" w:rsidRPr="00233CB5" w:rsidRDefault="00177D8A" w:rsidP="00495AAE">
      <w:pPr>
        <w:numPr>
          <w:ilvl w:val="0"/>
          <w:numId w:val="47"/>
        </w:numPr>
        <w:spacing w:before="60" w:line="312" w:lineRule="auto"/>
        <w:ind w:left="0" w:hanging="567"/>
        <w:rPr>
          <w:rFonts w:ascii="Arial" w:hAnsi="Arial" w:cs="Arial"/>
          <w:sz w:val="22"/>
        </w:rPr>
      </w:pPr>
      <w:r w:rsidRPr="00233CB5">
        <w:rPr>
          <w:rFonts w:ascii="Arial" w:hAnsi="Arial" w:cs="Arial"/>
          <w:sz w:val="22"/>
        </w:rPr>
        <w:t xml:space="preserve">The WG FM </w:t>
      </w:r>
      <w:r w:rsidR="00197247" w:rsidRPr="00233CB5">
        <w:rPr>
          <w:rFonts w:ascii="Arial" w:hAnsi="Arial" w:cs="Arial"/>
          <w:sz w:val="22"/>
        </w:rPr>
        <w:t>C</w:t>
      </w:r>
      <w:r w:rsidRPr="00233CB5">
        <w:rPr>
          <w:rFonts w:ascii="Arial" w:hAnsi="Arial" w:cs="Arial"/>
          <w:sz w:val="22"/>
        </w:rPr>
        <w:t xml:space="preserve">hairman proposed only to attach new or changed Terms of Reference of Project Teams in the Annexes of the Minutes of WG FM </w:t>
      </w:r>
      <w:r w:rsidR="002531BC" w:rsidRPr="00233CB5">
        <w:rPr>
          <w:rFonts w:ascii="Arial" w:hAnsi="Arial" w:cs="Arial"/>
          <w:sz w:val="22"/>
        </w:rPr>
        <w:t>m</w:t>
      </w:r>
      <w:r w:rsidRPr="00233CB5">
        <w:rPr>
          <w:rFonts w:ascii="Arial" w:hAnsi="Arial" w:cs="Arial"/>
          <w:sz w:val="22"/>
        </w:rPr>
        <w:t xml:space="preserve">eetings in the future. He remarked that all </w:t>
      </w:r>
      <w:r w:rsidRPr="00233CB5">
        <w:rPr>
          <w:rFonts w:ascii="Arial" w:hAnsi="Arial" w:cs="Arial"/>
          <w:sz w:val="22"/>
        </w:rPr>
        <w:lastRenderedPageBreak/>
        <w:t xml:space="preserve">up-to-date versions of </w:t>
      </w:r>
      <w:r w:rsidR="002531BC" w:rsidRPr="00233CB5">
        <w:rPr>
          <w:rFonts w:ascii="Arial" w:hAnsi="Arial" w:cs="Arial"/>
          <w:sz w:val="22"/>
        </w:rPr>
        <w:t xml:space="preserve">the </w:t>
      </w:r>
      <w:r w:rsidRPr="00233CB5">
        <w:rPr>
          <w:rFonts w:ascii="Arial" w:hAnsi="Arial" w:cs="Arial"/>
          <w:sz w:val="22"/>
        </w:rPr>
        <w:t>Terms of Reference of the Project Teams can be found on the ECO webpage. The meeting agreed on the proposal.</w:t>
      </w:r>
    </w:p>
    <w:p w:rsidR="00177D8A" w:rsidRPr="00233CB5" w:rsidRDefault="00177D8A" w:rsidP="002269E3">
      <w:pPr>
        <w:spacing w:before="360" w:after="120" w:line="312" w:lineRule="auto"/>
        <w:ind w:left="-539" w:right="-851"/>
        <w:rPr>
          <w:rFonts w:ascii="Arial" w:hAnsi="Arial" w:cs="Arial"/>
          <w:b/>
          <w:sz w:val="28"/>
          <w:szCs w:val="28"/>
        </w:rPr>
      </w:pPr>
      <w:r w:rsidRPr="00233CB5">
        <w:rPr>
          <w:rFonts w:ascii="Arial" w:hAnsi="Arial" w:cs="Arial"/>
          <w:b/>
          <w:sz w:val="28"/>
          <w:szCs w:val="28"/>
        </w:rPr>
        <w:t>13</w:t>
      </w:r>
      <w:r w:rsidRPr="00233CB5">
        <w:rPr>
          <w:rFonts w:ascii="Arial" w:hAnsi="Arial" w:cs="Arial"/>
          <w:b/>
          <w:sz w:val="28"/>
          <w:szCs w:val="28"/>
        </w:rPr>
        <w:tab/>
        <w:t>Closure of the Meeting</w:t>
      </w:r>
    </w:p>
    <w:p w:rsidR="00177D8A" w:rsidRPr="00233CB5" w:rsidRDefault="00177D8A" w:rsidP="00495AAE">
      <w:pPr>
        <w:numPr>
          <w:ilvl w:val="0"/>
          <w:numId w:val="5"/>
        </w:numPr>
        <w:spacing w:before="120" w:line="312" w:lineRule="auto"/>
        <w:ind w:left="0" w:hanging="500"/>
        <w:rPr>
          <w:rFonts w:ascii="Arial" w:hAnsi="Arial" w:cs="Arial"/>
          <w:sz w:val="22"/>
        </w:rPr>
      </w:pPr>
      <w:r w:rsidRPr="00233CB5">
        <w:rPr>
          <w:rFonts w:ascii="Arial" w:hAnsi="Arial" w:cs="Arial"/>
          <w:sz w:val="22"/>
        </w:rPr>
        <w:t xml:space="preserve">The </w:t>
      </w:r>
      <w:r w:rsidRPr="00233CB5">
        <w:rPr>
          <w:rFonts w:ascii="Arial" w:hAnsi="Arial" w:cs="Arial"/>
          <w:sz w:val="22"/>
          <w:szCs w:val="22"/>
        </w:rPr>
        <w:t>WG FM</w:t>
      </w:r>
      <w:r w:rsidRPr="00233CB5">
        <w:rPr>
          <w:rFonts w:ascii="Arial" w:hAnsi="Arial" w:cs="Arial"/>
          <w:sz w:val="22"/>
        </w:rPr>
        <w:t xml:space="preserve"> Chairman thanked the </w:t>
      </w:r>
      <w:r w:rsidRPr="00233CB5">
        <w:rPr>
          <w:rFonts w:ascii="Arial" w:hAnsi="Arial" w:cs="Arial"/>
          <w:sz w:val="22"/>
          <w:szCs w:val="22"/>
        </w:rPr>
        <w:t>Norwegian</w:t>
      </w:r>
      <w:r w:rsidRPr="00233CB5">
        <w:rPr>
          <w:rFonts w:ascii="Arial" w:hAnsi="Arial" w:cs="Arial"/>
          <w:sz w:val="22"/>
        </w:rPr>
        <w:t xml:space="preserve"> Administration, especially </w:t>
      </w:r>
      <w:r w:rsidRPr="00233CB5">
        <w:rPr>
          <w:rFonts w:ascii="Arial" w:hAnsi="Arial" w:cs="Arial"/>
          <w:sz w:val="22"/>
          <w:szCs w:val="22"/>
        </w:rPr>
        <w:t xml:space="preserve">Ms </w:t>
      </w:r>
      <w:proofErr w:type="spellStart"/>
      <w:r w:rsidRPr="00233CB5">
        <w:rPr>
          <w:rFonts w:ascii="Arial" w:hAnsi="Arial" w:cs="Arial"/>
          <w:sz w:val="22"/>
          <w:szCs w:val="22"/>
        </w:rPr>
        <w:t>Cathrine</w:t>
      </w:r>
      <w:proofErr w:type="spellEnd"/>
      <w:r w:rsidRPr="00233CB5">
        <w:rPr>
          <w:rFonts w:ascii="Arial" w:hAnsi="Arial" w:cs="Arial"/>
          <w:sz w:val="22"/>
          <w:szCs w:val="22"/>
        </w:rPr>
        <w:t xml:space="preserve"> </w:t>
      </w:r>
      <w:proofErr w:type="spellStart"/>
      <w:r w:rsidRPr="00233CB5">
        <w:rPr>
          <w:rFonts w:ascii="Arial" w:hAnsi="Arial" w:cs="Arial"/>
          <w:sz w:val="22"/>
          <w:szCs w:val="22"/>
        </w:rPr>
        <w:t>Solheim</w:t>
      </w:r>
      <w:proofErr w:type="spellEnd"/>
      <w:r w:rsidRPr="00233CB5">
        <w:rPr>
          <w:rFonts w:ascii="Arial" w:hAnsi="Arial" w:cs="Arial"/>
          <w:sz w:val="22"/>
          <w:szCs w:val="22"/>
        </w:rPr>
        <w:t xml:space="preserve"> from NPT</w:t>
      </w:r>
      <w:r w:rsidRPr="00233CB5">
        <w:rPr>
          <w:rFonts w:ascii="Arial" w:hAnsi="Arial" w:cs="Arial"/>
          <w:sz w:val="22"/>
        </w:rPr>
        <w:t xml:space="preserve"> for the marvellous organisation of the meeting and ordering such a sunny weather. The meeting facilities including the catering were impressing, he remarked. He also thanked for the social event, which took up the participants on an interesting guided tour </w:t>
      </w:r>
      <w:r w:rsidR="00596971" w:rsidRPr="00233CB5">
        <w:rPr>
          <w:rFonts w:ascii="Arial" w:hAnsi="Arial" w:cs="Arial"/>
          <w:sz w:val="22"/>
        </w:rPr>
        <w:t xml:space="preserve">to </w:t>
      </w:r>
      <w:proofErr w:type="spellStart"/>
      <w:r w:rsidRPr="00233CB5">
        <w:rPr>
          <w:rFonts w:ascii="Arial" w:hAnsi="Arial" w:cs="Arial"/>
          <w:sz w:val="22"/>
        </w:rPr>
        <w:t>Nidaros</w:t>
      </w:r>
      <w:proofErr w:type="spellEnd"/>
      <w:r w:rsidRPr="00233CB5">
        <w:rPr>
          <w:rFonts w:ascii="Arial" w:hAnsi="Arial" w:cs="Arial"/>
          <w:sz w:val="22"/>
        </w:rPr>
        <w:t xml:space="preserve"> cathedral followed by a nice boat trip on </w:t>
      </w:r>
      <w:proofErr w:type="spellStart"/>
      <w:r w:rsidRPr="00233CB5">
        <w:rPr>
          <w:rFonts w:ascii="Arial" w:hAnsi="Arial" w:cs="Arial"/>
          <w:sz w:val="22"/>
        </w:rPr>
        <w:t>Nidelven</w:t>
      </w:r>
      <w:proofErr w:type="spellEnd"/>
      <w:r w:rsidRPr="00233CB5">
        <w:rPr>
          <w:rFonts w:ascii="Arial" w:hAnsi="Arial" w:cs="Arial"/>
          <w:sz w:val="22"/>
        </w:rPr>
        <w:t xml:space="preserve"> River and </w:t>
      </w:r>
      <w:proofErr w:type="spellStart"/>
      <w:r w:rsidRPr="00233CB5">
        <w:rPr>
          <w:rFonts w:ascii="Arial" w:hAnsi="Arial" w:cs="Arial"/>
          <w:sz w:val="22"/>
        </w:rPr>
        <w:t>Trondheimsfjorden</w:t>
      </w:r>
      <w:proofErr w:type="spellEnd"/>
      <w:r w:rsidRPr="00233CB5">
        <w:rPr>
          <w:rFonts w:ascii="Arial" w:hAnsi="Arial" w:cs="Arial"/>
          <w:sz w:val="22"/>
        </w:rPr>
        <w:t xml:space="preserve"> to </w:t>
      </w:r>
      <w:proofErr w:type="spellStart"/>
      <w:r w:rsidRPr="00233CB5">
        <w:rPr>
          <w:rFonts w:ascii="Arial" w:hAnsi="Arial" w:cs="Arial"/>
          <w:sz w:val="22"/>
        </w:rPr>
        <w:t>Munkholmen</w:t>
      </w:r>
      <w:proofErr w:type="spellEnd"/>
      <w:r w:rsidRPr="00233CB5">
        <w:rPr>
          <w:rFonts w:ascii="Arial" w:hAnsi="Arial" w:cs="Arial"/>
          <w:sz w:val="22"/>
        </w:rPr>
        <w:t>. There the participants</w:t>
      </w:r>
      <w:r w:rsidRPr="00233CB5">
        <w:rPr>
          <w:rFonts w:ascii="Arial" w:hAnsi="Arial" w:cs="Arial"/>
        </w:rPr>
        <w:t xml:space="preserve"> </w:t>
      </w:r>
      <w:r w:rsidRPr="00233CB5">
        <w:rPr>
          <w:rFonts w:ascii="Arial" w:hAnsi="Arial" w:cs="Arial"/>
          <w:sz w:val="22"/>
        </w:rPr>
        <w:t xml:space="preserve">metamorphosed into monks, enjoyed locally brewed beer and the evening ended up with a delicious dinner. </w:t>
      </w:r>
    </w:p>
    <w:p w:rsidR="00177D8A" w:rsidRPr="00233CB5" w:rsidRDefault="00177D8A" w:rsidP="00495AAE">
      <w:pPr>
        <w:numPr>
          <w:ilvl w:val="0"/>
          <w:numId w:val="5"/>
        </w:numPr>
        <w:spacing w:before="120" w:line="312" w:lineRule="auto"/>
        <w:ind w:left="0" w:hanging="500"/>
        <w:rPr>
          <w:rFonts w:ascii="Arial" w:hAnsi="Arial" w:cs="Arial"/>
          <w:sz w:val="22"/>
          <w:szCs w:val="22"/>
        </w:rPr>
      </w:pPr>
      <w:r w:rsidRPr="00233CB5">
        <w:rPr>
          <w:rFonts w:ascii="Arial" w:hAnsi="Arial" w:cs="Arial"/>
          <w:sz w:val="22"/>
          <w:szCs w:val="22"/>
        </w:rPr>
        <w:t>The Chairman thanked the WG</w:t>
      </w:r>
      <w:r w:rsidR="00ED73B0" w:rsidRPr="00233CB5">
        <w:rPr>
          <w:rFonts w:ascii="Arial" w:hAnsi="Arial" w:cs="Arial"/>
          <w:sz w:val="22"/>
          <w:szCs w:val="22"/>
        </w:rPr>
        <w:t xml:space="preserve"> FM delegates, the Project Team Chairmen</w:t>
      </w:r>
      <w:r w:rsidRPr="00233CB5">
        <w:rPr>
          <w:rFonts w:ascii="Arial" w:hAnsi="Arial" w:cs="Arial"/>
          <w:sz w:val="22"/>
          <w:szCs w:val="22"/>
        </w:rPr>
        <w:t>, the ECO (</w:t>
      </w:r>
      <w:r w:rsidR="00ED73B0" w:rsidRPr="00233CB5">
        <w:rPr>
          <w:rFonts w:ascii="Arial" w:hAnsi="Arial" w:cs="Arial"/>
          <w:sz w:val="22"/>
          <w:szCs w:val="22"/>
        </w:rPr>
        <w:t xml:space="preserve">Mr </w:t>
      </w:r>
      <w:r w:rsidRPr="00233CB5">
        <w:rPr>
          <w:rFonts w:ascii="Arial" w:hAnsi="Arial" w:cs="Arial"/>
          <w:sz w:val="22"/>
          <w:szCs w:val="22"/>
        </w:rPr>
        <w:t xml:space="preserve">Thomas </w:t>
      </w:r>
      <w:r w:rsidR="00ED73B0" w:rsidRPr="00233CB5">
        <w:rPr>
          <w:rFonts w:ascii="Arial" w:hAnsi="Arial" w:cs="Arial"/>
          <w:sz w:val="22"/>
          <w:szCs w:val="22"/>
        </w:rPr>
        <w:t>Weber) and the Vice-Chairs, Ms Cristina Reis (POR) and Mr</w:t>
      </w:r>
      <w:r w:rsidRPr="00233CB5">
        <w:rPr>
          <w:rFonts w:ascii="Arial" w:hAnsi="Arial" w:cs="Arial"/>
          <w:sz w:val="22"/>
          <w:szCs w:val="22"/>
        </w:rPr>
        <w:t xml:space="preserve"> Stephen Talbot (UK), WG FM secretaries (Ms Hannelore Schwarz (D), Mr Silvio Schwarz (D)) for their assistance and wished all the delegates a safe journey home.</w:t>
      </w:r>
      <w:bookmarkStart w:id="2" w:name="_GoBack"/>
      <w:bookmarkEnd w:id="2"/>
    </w:p>
    <w:p w:rsidR="00177D8A" w:rsidRPr="00233CB5" w:rsidRDefault="00177D8A" w:rsidP="002269E3">
      <w:pPr>
        <w:spacing w:before="120" w:line="312" w:lineRule="auto"/>
        <w:ind w:left="-500"/>
        <w:rPr>
          <w:rFonts w:ascii="Arial" w:hAnsi="Arial" w:cs="Arial"/>
          <w:sz w:val="22"/>
          <w:szCs w:val="22"/>
        </w:rPr>
      </w:pPr>
    </w:p>
    <w:p w:rsidR="00233CB5" w:rsidRPr="00233CB5" w:rsidRDefault="00233CB5" w:rsidP="00233CB5">
      <w:pPr>
        <w:spacing w:before="120" w:line="312" w:lineRule="auto"/>
        <w:ind w:left="-500"/>
        <w:jc w:val="center"/>
        <w:rPr>
          <w:rFonts w:ascii="Arial" w:hAnsi="Arial" w:cs="Arial"/>
          <w:sz w:val="22"/>
          <w:szCs w:val="22"/>
        </w:rPr>
      </w:pPr>
      <w:r w:rsidRPr="00233CB5">
        <w:rPr>
          <w:rFonts w:ascii="Arial" w:hAnsi="Arial" w:cs="Arial"/>
          <w:sz w:val="22"/>
          <w:szCs w:val="22"/>
        </w:rPr>
        <w:t>---</w:t>
      </w:r>
    </w:p>
    <w:p w:rsidR="00233CB5" w:rsidRPr="006F4074" w:rsidRDefault="00233CB5" w:rsidP="002269E3">
      <w:pPr>
        <w:spacing w:before="120" w:line="312" w:lineRule="auto"/>
        <w:ind w:left="-500"/>
        <w:rPr>
          <w:rFonts w:ascii="Arial" w:hAnsi="Arial" w:cs="Arial"/>
          <w:sz w:val="22"/>
          <w:szCs w:val="22"/>
        </w:rPr>
      </w:pPr>
    </w:p>
    <w:sectPr w:rsidR="00233CB5" w:rsidRPr="006F4074" w:rsidSect="00402BD9">
      <w:headerReference w:type="default" r:id="rId15"/>
      <w:footerReference w:type="even" r:id="rId16"/>
      <w:footerReference w:type="default" r:id="rId17"/>
      <w:pgSz w:w="11906" w:h="16838" w:code="9"/>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FB" w:rsidRDefault="00055AFB">
      <w:r>
        <w:separator/>
      </w:r>
    </w:p>
  </w:endnote>
  <w:endnote w:type="continuationSeparator" w:id="0">
    <w:p w:rsidR="00055AFB" w:rsidRDefault="00055AFB">
      <w:r>
        <w:continuationSeparator/>
      </w:r>
    </w:p>
  </w:endnote>
  <w:endnote w:type="continuationNotice" w:id="1">
    <w:p w:rsidR="00055AFB" w:rsidRDefault="00055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tique Olv (W1)">
    <w:altName w:val="Arial"/>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FB" w:rsidRDefault="00055AFB" w:rsidP="00305C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30</w:t>
    </w:r>
    <w:r>
      <w:rPr>
        <w:rStyle w:val="Seitenzahl"/>
      </w:rPr>
      <w:fldChar w:fldCharType="end"/>
    </w:r>
  </w:p>
  <w:p w:rsidR="00055AFB" w:rsidRDefault="00055AFB" w:rsidP="00305C1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FB" w:rsidRPr="00305C14" w:rsidRDefault="00055AFB" w:rsidP="00305C14">
    <w:pPr>
      <w:pStyle w:val="Fuzeile"/>
      <w:framePr w:wrap="around" w:vAnchor="text" w:hAnchor="margin" w:xAlign="right" w:y="1"/>
      <w:rPr>
        <w:rStyle w:val="Seitenzahl"/>
        <w:sz w:val="24"/>
        <w:szCs w:val="24"/>
      </w:rPr>
    </w:pPr>
    <w:r w:rsidRPr="00305C14">
      <w:rPr>
        <w:rStyle w:val="Seitenzahl"/>
        <w:sz w:val="24"/>
        <w:szCs w:val="24"/>
      </w:rPr>
      <w:fldChar w:fldCharType="begin"/>
    </w:r>
    <w:r w:rsidRPr="00305C14">
      <w:rPr>
        <w:rStyle w:val="Seitenzahl"/>
        <w:sz w:val="24"/>
        <w:szCs w:val="24"/>
      </w:rPr>
      <w:instrText xml:space="preserve">PAGE  </w:instrText>
    </w:r>
    <w:r w:rsidRPr="00305C14">
      <w:rPr>
        <w:rStyle w:val="Seitenzahl"/>
        <w:sz w:val="24"/>
        <w:szCs w:val="24"/>
      </w:rPr>
      <w:fldChar w:fldCharType="separate"/>
    </w:r>
    <w:r w:rsidR="001243F7">
      <w:rPr>
        <w:rStyle w:val="Seitenzahl"/>
        <w:noProof/>
        <w:sz w:val="24"/>
        <w:szCs w:val="24"/>
      </w:rPr>
      <w:t>37</w:t>
    </w:r>
    <w:r w:rsidRPr="00305C14">
      <w:rPr>
        <w:rStyle w:val="Seitenzahl"/>
        <w:sz w:val="24"/>
        <w:szCs w:val="24"/>
      </w:rPr>
      <w:fldChar w:fldCharType="end"/>
    </w:r>
  </w:p>
  <w:p w:rsidR="00055AFB" w:rsidRDefault="00055AFB" w:rsidP="00305C1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FB" w:rsidRDefault="00055AFB">
      <w:r>
        <w:separator/>
      </w:r>
    </w:p>
  </w:footnote>
  <w:footnote w:type="continuationSeparator" w:id="0">
    <w:p w:rsidR="00055AFB" w:rsidRDefault="00055AFB">
      <w:r>
        <w:continuationSeparator/>
      </w:r>
    </w:p>
  </w:footnote>
  <w:footnote w:type="continuationNotice" w:id="1">
    <w:p w:rsidR="00055AFB" w:rsidRDefault="00055A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FB" w:rsidRDefault="00055A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1EF1D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5"/>
      <w:numFmt w:val="decimal"/>
      <w:lvlText w:val="%1"/>
      <w:lvlJc w:val="left"/>
      <w:pPr>
        <w:tabs>
          <w:tab w:val="num" w:pos="0"/>
        </w:tabs>
        <w:ind w:left="525" w:hanging="525"/>
      </w:pPr>
      <w:rPr>
        <w:rFonts w:cs="Times New Roman"/>
      </w:rPr>
    </w:lvl>
    <w:lvl w:ilvl="1">
      <w:start w:val="4"/>
      <w:numFmt w:val="decimal"/>
      <w:lvlText w:val="%1.%2"/>
      <w:lvlJc w:val="left"/>
      <w:pPr>
        <w:tabs>
          <w:tab w:val="num" w:pos="0"/>
        </w:tabs>
        <w:ind w:left="525" w:hanging="525"/>
      </w:pPr>
      <w:rPr>
        <w:rFonts w:cs="Times New Roman"/>
      </w:rPr>
    </w:lvl>
    <w:lvl w:ilvl="2">
      <w:start w:val="4"/>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240752C"/>
    <w:multiLevelType w:val="hybridMultilevel"/>
    <w:tmpl w:val="C116FEFC"/>
    <w:lvl w:ilvl="0" w:tplc="3F4A5E52">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
    <w:nsid w:val="07B96902"/>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5">
    <w:nsid w:val="08C23834"/>
    <w:multiLevelType w:val="hybridMultilevel"/>
    <w:tmpl w:val="CCFEC33C"/>
    <w:lvl w:ilvl="0" w:tplc="04070001">
      <w:start w:val="1"/>
      <w:numFmt w:val="bullet"/>
      <w:lvlText w:val=""/>
      <w:lvlJc w:val="left"/>
      <w:pPr>
        <w:tabs>
          <w:tab w:val="num" w:pos="720"/>
        </w:tabs>
        <w:ind w:left="720" w:hanging="360"/>
      </w:pPr>
      <w:rPr>
        <w:rFonts w:ascii="Symbol" w:hAnsi="Symbol" w:hint="default"/>
      </w:rPr>
    </w:lvl>
    <w:lvl w:ilvl="1" w:tplc="7A6E2C60">
      <w:start w:val="1"/>
      <w:numFmt w:val="decimal"/>
      <w:lvlText w:val="(%2)"/>
      <w:lvlJc w:val="left"/>
      <w:pPr>
        <w:tabs>
          <w:tab w:val="num" w:pos="1080"/>
        </w:tabs>
        <w:ind w:left="180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A447ED4"/>
    <w:multiLevelType w:val="hybridMultilevel"/>
    <w:tmpl w:val="D8722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E3569C"/>
    <w:multiLevelType w:val="hybridMultilevel"/>
    <w:tmpl w:val="865CDDA8"/>
    <w:lvl w:ilvl="0" w:tplc="068A1FB6">
      <w:start w:val="1"/>
      <w:numFmt w:val="decimal"/>
      <w:pStyle w:val="bodyCha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8">
    <w:nsid w:val="0D7C6D40"/>
    <w:multiLevelType w:val="hybridMultilevel"/>
    <w:tmpl w:val="AF9ED522"/>
    <w:lvl w:ilvl="0" w:tplc="F96C654C">
      <w:start w:val="1"/>
      <w:numFmt w:val="bullet"/>
      <w:lvlText w:val=""/>
      <w:lvlJc w:val="left"/>
      <w:pPr>
        <w:tabs>
          <w:tab w:val="num" w:pos="180"/>
        </w:tabs>
        <w:ind w:left="180" w:hanging="360"/>
      </w:pPr>
      <w:rPr>
        <w:rFonts w:ascii="Symbol" w:hAnsi="Symbol" w:hint="default"/>
        <w:b w:val="0"/>
        <w:i w:val="0"/>
        <w:caps w:val="0"/>
        <w:smallCaps w:val="0"/>
        <w:strike w:val="0"/>
        <w:dstrike w:val="0"/>
        <w:vanish w:val="0"/>
        <w:color w:val="000000"/>
        <w:spacing w:val="0"/>
        <w:kern w:val="0"/>
        <w:position w:val="0"/>
        <w:u w:val="none"/>
        <w:vertAlign w:val="baseline"/>
      </w:rPr>
    </w:lvl>
    <w:lvl w:ilvl="1" w:tplc="03401408">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F893F24"/>
    <w:multiLevelType w:val="hybridMultilevel"/>
    <w:tmpl w:val="FB56D584"/>
    <w:lvl w:ilvl="0" w:tplc="A6160B12">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E45091"/>
    <w:multiLevelType w:val="hybridMultilevel"/>
    <w:tmpl w:val="C57240A2"/>
    <w:lvl w:ilvl="0" w:tplc="7A6E2C60">
      <w:start w:val="1"/>
      <w:numFmt w:val="decimal"/>
      <w:lvlText w:val="(%1)"/>
      <w:lvlJc w:val="left"/>
      <w:pPr>
        <w:ind w:left="-207"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tentative="1">
      <w:start w:val="1"/>
      <w:numFmt w:val="lowerLetter"/>
      <w:lvlText w:val="%2."/>
      <w:lvlJc w:val="left"/>
      <w:pPr>
        <w:tabs>
          <w:tab w:val="num" w:pos="1553"/>
        </w:tabs>
        <w:ind w:left="1553" w:hanging="360"/>
      </w:pPr>
      <w:rPr>
        <w:rFonts w:cs="Times New Roman"/>
      </w:rPr>
    </w:lvl>
    <w:lvl w:ilvl="2" w:tplc="0419001B" w:tentative="1">
      <w:start w:val="1"/>
      <w:numFmt w:val="lowerRoman"/>
      <w:lvlText w:val="%3."/>
      <w:lvlJc w:val="right"/>
      <w:pPr>
        <w:tabs>
          <w:tab w:val="num" w:pos="2273"/>
        </w:tabs>
        <w:ind w:left="2273" w:hanging="180"/>
      </w:pPr>
      <w:rPr>
        <w:rFonts w:cs="Times New Roman"/>
      </w:rPr>
    </w:lvl>
    <w:lvl w:ilvl="3" w:tplc="0419000F" w:tentative="1">
      <w:start w:val="1"/>
      <w:numFmt w:val="decimal"/>
      <w:lvlText w:val="%4."/>
      <w:lvlJc w:val="left"/>
      <w:pPr>
        <w:tabs>
          <w:tab w:val="num" w:pos="2993"/>
        </w:tabs>
        <w:ind w:left="2993" w:hanging="360"/>
      </w:pPr>
      <w:rPr>
        <w:rFonts w:cs="Times New Roman"/>
      </w:rPr>
    </w:lvl>
    <w:lvl w:ilvl="4" w:tplc="04190019" w:tentative="1">
      <w:start w:val="1"/>
      <w:numFmt w:val="lowerLetter"/>
      <w:lvlText w:val="%5."/>
      <w:lvlJc w:val="left"/>
      <w:pPr>
        <w:tabs>
          <w:tab w:val="num" w:pos="3713"/>
        </w:tabs>
        <w:ind w:left="3713" w:hanging="360"/>
      </w:pPr>
      <w:rPr>
        <w:rFonts w:cs="Times New Roman"/>
      </w:rPr>
    </w:lvl>
    <w:lvl w:ilvl="5" w:tplc="0419001B" w:tentative="1">
      <w:start w:val="1"/>
      <w:numFmt w:val="lowerRoman"/>
      <w:lvlText w:val="%6."/>
      <w:lvlJc w:val="right"/>
      <w:pPr>
        <w:tabs>
          <w:tab w:val="num" w:pos="4433"/>
        </w:tabs>
        <w:ind w:left="4433" w:hanging="180"/>
      </w:pPr>
      <w:rPr>
        <w:rFonts w:cs="Times New Roman"/>
      </w:rPr>
    </w:lvl>
    <w:lvl w:ilvl="6" w:tplc="0419000F" w:tentative="1">
      <w:start w:val="1"/>
      <w:numFmt w:val="decimal"/>
      <w:lvlText w:val="%7."/>
      <w:lvlJc w:val="left"/>
      <w:pPr>
        <w:tabs>
          <w:tab w:val="num" w:pos="5153"/>
        </w:tabs>
        <w:ind w:left="5153" w:hanging="360"/>
      </w:pPr>
      <w:rPr>
        <w:rFonts w:cs="Times New Roman"/>
      </w:rPr>
    </w:lvl>
    <w:lvl w:ilvl="7" w:tplc="04190019" w:tentative="1">
      <w:start w:val="1"/>
      <w:numFmt w:val="lowerLetter"/>
      <w:lvlText w:val="%8."/>
      <w:lvlJc w:val="left"/>
      <w:pPr>
        <w:tabs>
          <w:tab w:val="num" w:pos="5873"/>
        </w:tabs>
        <w:ind w:left="5873" w:hanging="360"/>
      </w:pPr>
      <w:rPr>
        <w:rFonts w:cs="Times New Roman"/>
      </w:rPr>
    </w:lvl>
    <w:lvl w:ilvl="8" w:tplc="0419001B" w:tentative="1">
      <w:start w:val="1"/>
      <w:numFmt w:val="lowerRoman"/>
      <w:lvlText w:val="%9."/>
      <w:lvlJc w:val="right"/>
      <w:pPr>
        <w:tabs>
          <w:tab w:val="num" w:pos="6593"/>
        </w:tabs>
        <w:ind w:left="6593" w:hanging="180"/>
      </w:pPr>
      <w:rPr>
        <w:rFonts w:cs="Times New Roman"/>
      </w:rPr>
    </w:lvl>
  </w:abstractNum>
  <w:abstractNum w:abstractNumId="11">
    <w:nsid w:val="20940374"/>
    <w:multiLevelType w:val="hybridMultilevel"/>
    <w:tmpl w:val="04C0BDF0"/>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2">
    <w:nsid w:val="21F74C27"/>
    <w:multiLevelType w:val="hybridMultilevel"/>
    <w:tmpl w:val="8AF442A0"/>
    <w:lvl w:ilvl="0" w:tplc="6862DA38">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01" w:tentative="1">
      <w:start w:val="1"/>
      <w:numFmt w:val="lowerLetter"/>
      <w:lvlText w:val="%2."/>
      <w:lvlJc w:val="left"/>
      <w:pPr>
        <w:tabs>
          <w:tab w:val="num" w:pos="1440"/>
        </w:tabs>
        <w:ind w:left="1440" w:hanging="360"/>
      </w:pPr>
      <w:rPr>
        <w:rFonts w:cs="Times New Roman"/>
      </w:rPr>
    </w:lvl>
    <w:lvl w:ilvl="2" w:tplc="0B66B55E"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830687B"/>
    <w:multiLevelType w:val="multilevel"/>
    <w:tmpl w:val="422ACA6A"/>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
    <w:nsid w:val="29763DB3"/>
    <w:multiLevelType w:val="hybridMultilevel"/>
    <w:tmpl w:val="831A0200"/>
    <w:lvl w:ilvl="0" w:tplc="0EBA336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5">
    <w:nsid w:val="29F978E9"/>
    <w:multiLevelType w:val="hybridMultilevel"/>
    <w:tmpl w:val="A20AD402"/>
    <w:lvl w:ilvl="0" w:tplc="F96C654C">
      <w:start w:val="1"/>
      <w:numFmt w:val="bullet"/>
      <w:pStyle w:val="B1"/>
      <w:lvlText w:val=""/>
      <w:lvlJc w:val="left"/>
      <w:pPr>
        <w:tabs>
          <w:tab w:val="num" w:pos="1893"/>
        </w:tabs>
        <w:ind w:left="1893" w:hanging="453"/>
      </w:pPr>
      <w:rPr>
        <w:rFonts w:ascii="Symbol" w:hAnsi="Symbol" w:hint="default"/>
        <w:color w:val="auto"/>
      </w:rPr>
    </w:lvl>
    <w:lvl w:ilvl="1" w:tplc="04190019">
      <w:start w:val="1"/>
      <w:numFmt w:val="decimal"/>
      <w:lvlText w:val="%2."/>
      <w:lvlJc w:val="left"/>
      <w:pPr>
        <w:tabs>
          <w:tab w:val="num" w:pos="2596"/>
        </w:tabs>
        <w:ind w:left="2596" w:hanging="360"/>
      </w:pPr>
      <w:rPr>
        <w:rFonts w:cs="Times New Roman" w:hint="default"/>
        <w:color w:val="auto"/>
      </w:rPr>
    </w:lvl>
    <w:lvl w:ilvl="2" w:tplc="0419001B">
      <w:numFmt w:val="bullet"/>
      <w:lvlText w:val="•"/>
      <w:lvlJc w:val="left"/>
      <w:pPr>
        <w:ind w:left="3316" w:hanging="360"/>
      </w:pPr>
      <w:rPr>
        <w:rFonts w:ascii="Times New Roman" w:eastAsia="Times New Roman" w:hAnsi="Times New Roman" w:hint="default"/>
        <w:b/>
      </w:rPr>
    </w:lvl>
    <w:lvl w:ilvl="3" w:tplc="0419000F" w:tentative="1">
      <w:start w:val="1"/>
      <w:numFmt w:val="bullet"/>
      <w:lvlText w:val=""/>
      <w:lvlJc w:val="left"/>
      <w:pPr>
        <w:tabs>
          <w:tab w:val="num" w:pos="4036"/>
        </w:tabs>
        <w:ind w:left="4036" w:hanging="360"/>
      </w:pPr>
      <w:rPr>
        <w:rFonts w:ascii="Symbol" w:hAnsi="Symbol" w:hint="default"/>
      </w:rPr>
    </w:lvl>
    <w:lvl w:ilvl="4" w:tplc="04190019" w:tentative="1">
      <w:start w:val="1"/>
      <w:numFmt w:val="bullet"/>
      <w:lvlText w:val="o"/>
      <w:lvlJc w:val="left"/>
      <w:pPr>
        <w:tabs>
          <w:tab w:val="num" w:pos="4756"/>
        </w:tabs>
        <w:ind w:left="4756" w:hanging="360"/>
      </w:pPr>
      <w:rPr>
        <w:rFonts w:ascii="Courier New" w:hAnsi="Courier New" w:hint="default"/>
      </w:rPr>
    </w:lvl>
    <w:lvl w:ilvl="5" w:tplc="0419001B" w:tentative="1">
      <w:start w:val="1"/>
      <w:numFmt w:val="bullet"/>
      <w:lvlText w:val=""/>
      <w:lvlJc w:val="left"/>
      <w:pPr>
        <w:tabs>
          <w:tab w:val="num" w:pos="5476"/>
        </w:tabs>
        <w:ind w:left="5476" w:hanging="360"/>
      </w:pPr>
      <w:rPr>
        <w:rFonts w:ascii="Wingdings" w:hAnsi="Wingdings" w:hint="default"/>
      </w:rPr>
    </w:lvl>
    <w:lvl w:ilvl="6" w:tplc="0419000F" w:tentative="1">
      <w:start w:val="1"/>
      <w:numFmt w:val="bullet"/>
      <w:lvlText w:val=""/>
      <w:lvlJc w:val="left"/>
      <w:pPr>
        <w:tabs>
          <w:tab w:val="num" w:pos="6196"/>
        </w:tabs>
        <w:ind w:left="6196" w:hanging="360"/>
      </w:pPr>
      <w:rPr>
        <w:rFonts w:ascii="Symbol" w:hAnsi="Symbol" w:hint="default"/>
      </w:rPr>
    </w:lvl>
    <w:lvl w:ilvl="7" w:tplc="04190019" w:tentative="1">
      <w:start w:val="1"/>
      <w:numFmt w:val="bullet"/>
      <w:lvlText w:val="o"/>
      <w:lvlJc w:val="left"/>
      <w:pPr>
        <w:tabs>
          <w:tab w:val="num" w:pos="6916"/>
        </w:tabs>
        <w:ind w:left="6916" w:hanging="360"/>
      </w:pPr>
      <w:rPr>
        <w:rFonts w:ascii="Courier New" w:hAnsi="Courier New" w:hint="default"/>
      </w:rPr>
    </w:lvl>
    <w:lvl w:ilvl="8" w:tplc="0419001B" w:tentative="1">
      <w:start w:val="1"/>
      <w:numFmt w:val="bullet"/>
      <w:lvlText w:val=""/>
      <w:lvlJc w:val="left"/>
      <w:pPr>
        <w:tabs>
          <w:tab w:val="num" w:pos="7636"/>
        </w:tabs>
        <w:ind w:left="7636" w:hanging="360"/>
      </w:pPr>
      <w:rPr>
        <w:rFonts w:ascii="Wingdings" w:hAnsi="Wingdings" w:hint="default"/>
      </w:rPr>
    </w:lvl>
  </w:abstractNum>
  <w:abstractNum w:abstractNumId="16">
    <w:nsid w:val="2DFF43DC"/>
    <w:multiLevelType w:val="hybridMultilevel"/>
    <w:tmpl w:val="DFE60AAC"/>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7">
    <w:nsid w:val="2F1156BE"/>
    <w:multiLevelType w:val="hybridMultilevel"/>
    <w:tmpl w:val="63AE917E"/>
    <w:lvl w:ilvl="0" w:tplc="F96C654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bullet"/>
      <w:lvlText w:val=""/>
      <w:lvlJc w:val="left"/>
      <w:pPr>
        <w:tabs>
          <w:tab w:val="num" w:pos="6156"/>
        </w:tabs>
        <w:ind w:left="6156" w:hanging="360"/>
      </w:pPr>
      <w:rPr>
        <w:rFonts w:ascii="Symbol" w:hAnsi="Symbol" w:hint="default"/>
        <w:b w:val="0"/>
        <w:i w:val="0"/>
        <w:caps w:val="0"/>
        <w:smallCaps w:val="0"/>
        <w:strike w:val="0"/>
        <w:dstrike w:val="0"/>
        <w:vanish w:val="0"/>
        <w:color w:val="000000"/>
        <w:spacing w:val="0"/>
        <w:kern w:val="0"/>
        <w:position w:val="0"/>
        <w:u w:val="none"/>
        <w:vertAlign w:val="baseline"/>
      </w:rPr>
    </w:lvl>
    <w:lvl w:ilvl="2" w:tplc="0419001B">
      <w:start w:val="1"/>
      <w:numFmt w:val="decimal"/>
      <w:lvlText w:val="%3-"/>
      <w:lvlJc w:val="left"/>
      <w:pPr>
        <w:tabs>
          <w:tab w:val="num" w:pos="7071"/>
        </w:tabs>
        <w:ind w:left="7071" w:hanging="375"/>
      </w:pPr>
      <w:rPr>
        <w:rFonts w:cs="Times New Roman" w:hint="default"/>
      </w:rPr>
    </w:lvl>
    <w:lvl w:ilvl="3" w:tplc="0419000F" w:tentative="1">
      <w:start w:val="1"/>
      <w:numFmt w:val="decimal"/>
      <w:lvlText w:val="%4."/>
      <w:lvlJc w:val="left"/>
      <w:pPr>
        <w:tabs>
          <w:tab w:val="num" w:pos="7596"/>
        </w:tabs>
        <w:ind w:left="7596" w:hanging="360"/>
      </w:pPr>
      <w:rPr>
        <w:rFonts w:cs="Times New Roman"/>
      </w:rPr>
    </w:lvl>
    <w:lvl w:ilvl="4" w:tplc="04190019" w:tentative="1">
      <w:start w:val="1"/>
      <w:numFmt w:val="lowerLetter"/>
      <w:lvlText w:val="%5."/>
      <w:lvlJc w:val="left"/>
      <w:pPr>
        <w:tabs>
          <w:tab w:val="num" w:pos="8316"/>
        </w:tabs>
        <w:ind w:left="8316" w:hanging="360"/>
      </w:pPr>
      <w:rPr>
        <w:rFonts w:cs="Times New Roman"/>
      </w:rPr>
    </w:lvl>
    <w:lvl w:ilvl="5" w:tplc="0419001B" w:tentative="1">
      <w:start w:val="1"/>
      <w:numFmt w:val="lowerRoman"/>
      <w:lvlText w:val="%6."/>
      <w:lvlJc w:val="right"/>
      <w:pPr>
        <w:tabs>
          <w:tab w:val="num" w:pos="9036"/>
        </w:tabs>
        <w:ind w:left="9036" w:hanging="180"/>
      </w:pPr>
      <w:rPr>
        <w:rFonts w:cs="Times New Roman"/>
      </w:rPr>
    </w:lvl>
    <w:lvl w:ilvl="6" w:tplc="0419000F" w:tentative="1">
      <w:start w:val="1"/>
      <w:numFmt w:val="decimal"/>
      <w:lvlText w:val="%7."/>
      <w:lvlJc w:val="left"/>
      <w:pPr>
        <w:tabs>
          <w:tab w:val="num" w:pos="9756"/>
        </w:tabs>
        <w:ind w:left="9756" w:hanging="360"/>
      </w:pPr>
      <w:rPr>
        <w:rFonts w:cs="Times New Roman"/>
      </w:rPr>
    </w:lvl>
    <w:lvl w:ilvl="7" w:tplc="04190019" w:tentative="1">
      <w:start w:val="1"/>
      <w:numFmt w:val="lowerLetter"/>
      <w:lvlText w:val="%8."/>
      <w:lvlJc w:val="left"/>
      <w:pPr>
        <w:tabs>
          <w:tab w:val="num" w:pos="10476"/>
        </w:tabs>
        <w:ind w:left="10476" w:hanging="360"/>
      </w:pPr>
      <w:rPr>
        <w:rFonts w:cs="Times New Roman"/>
      </w:rPr>
    </w:lvl>
    <w:lvl w:ilvl="8" w:tplc="0419001B" w:tentative="1">
      <w:start w:val="1"/>
      <w:numFmt w:val="lowerRoman"/>
      <w:lvlText w:val="%9."/>
      <w:lvlJc w:val="right"/>
      <w:pPr>
        <w:tabs>
          <w:tab w:val="num" w:pos="11196"/>
        </w:tabs>
        <w:ind w:left="11196" w:hanging="180"/>
      </w:pPr>
      <w:rPr>
        <w:rFonts w:cs="Times New Roman"/>
      </w:rPr>
    </w:lvl>
  </w:abstractNum>
  <w:abstractNum w:abstractNumId="18">
    <w:nsid w:val="38E60D88"/>
    <w:multiLevelType w:val="hybridMultilevel"/>
    <w:tmpl w:val="BE50B100"/>
    <w:lvl w:ilvl="0" w:tplc="FFFFFFFF">
      <w:start w:val="1"/>
      <w:numFmt w:val="decimal"/>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B002B670">
      <w:start w:val="1"/>
      <w:numFmt w:val="lowerLetter"/>
      <w:lvlText w:val="%2."/>
      <w:lvlJc w:val="left"/>
      <w:pPr>
        <w:tabs>
          <w:tab w:val="num" w:pos="6723"/>
        </w:tabs>
        <w:ind w:left="6723" w:hanging="360"/>
      </w:pPr>
      <w:rPr>
        <w:rFonts w:cs="Times New Roman"/>
      </w:rPr>
    </w:lvl>
    <w:lvl w:ilvl="2" w:tplc="FFFFFFFF">
      <w:start w:val="1"/>
      <w:numFmt w:val="lowerRoman"/>
      <w:lvlText w:val="%3."/>
      <w:lvlJc w:val="right"/>
      <w:pPr>
        <w:tabs>
          <w:tab w:val="num" w:pos="7443"/>
        </w:tabs>
        <w:ind w:left="7443" w:hanging="180"/>
      </w:pPr>
      <w:rPr>
        <w:rFonts w:cs="Times New Roman"/>
      </w:rPr>
    </w:lvl>
    <w:lvl w:ilvl="3" w:tplc="FFFFFFFF">
      <w:start w:val="1"/>
      <w:numFmt w:val="decimal"/>
      <w:lvlText w:val="%4."/>
      <w:lvlJc w:val="left"/>
      <w:pPr>
        <w:tabs>
          <w:tab w:val="num" w:pos="8163"/>
        </w:tabs>
        <w:ind w:left="8163" w:hanging="360"/>
      </w:pPr>
      <w:rPr>
        <w:rFonts w:cs="Times New Roman"/>
      </w:rPr>
    </w:lvl>
    <w:lvl w:ilvl="4" w:tplc="FFFFFFFF">
      <w:start w:val="1"/>
      <w:numFmt w:val="lowerLetter"/>
      <w:lvlText w:val="%5."/>
      <w:lvlJc w:val="left"/>
      <w:pPr>
        <w:tabs>
          <w:tab w:val="num" w:pos="8883"/>
        </w:tabs>
        <w:ind w:left="8883" w:hanging="360"/>
      </w:pPr>
      <w:rPr>
        <w:rFonts w:cs="Times New Roman"/>
      </w:rPr>
    </w:lvl>
    <w:lvl w:ilvl="5" w:tplc="FFFFFFFF">
      <w:start w:val="1"/>
      <w:numFmt w:val="lowerRoman"/>
      <w:lvlText w:val="%6."/>
      <w:lvlJc w:val="right"/>
      <w:pPr>
        <w:tabs>
          <w:tab w:val="num" w:pos="9603"/>
        </w:tabs>
        <w:ind w:left="9603" w:hanging="180"/>
      </w:pPr>
      <w:rPr>
        <w:rFonts w:cs="Times New Roman"/>
      </w:rPr>
    </w:lvl>
    <w:lvl w:ilvl="6" w:tplc="FFFFFFFF">
      <w:start w:val="1"/>
      <w:numFmt w:val="decimal"/>
      <w:lvlText w:val="%7."/>
      <w:lvlJc w:val="left"/>
      <w:pPr>
        <w:tabs>
          <w:tab w:val="num" w:pos="10323"/>
        </w:tabs>
        <w:ind w:left="10323" w:hanging="360"/>
      </w:pPr>
      <w:rPr>
        <w:rFonts w:cs="Times New Roman"/>
      </w:rPr>
    </w:lvl>
    <w:lvl w:ilvl="7" w:tplc="FFFFFFFF">
      <w:start w:val="1"/>
      <w:numFmt w:val="lowerLetter"/>
      <w:lvlText w:val="%8."/>
      <w:lvlJc w:val="left"/>
      <w:pPr>
        <w:tabs>
          <w:tab w:val="num" w:pos="11043"/>
        </w:tabs>
        <w:ind w:left="11043" w:hanging="360"/>
      </w:pPr>
      <w:rPr>
        <w:rFonts w:cs="Times New Roman"/>
      </w:rPr>
    </w:lvl>
    <w:lvl w:ilvl="8" w:tplc="FFFFFFFF">
      <w:start w:val="1"/>
      <w:numFmt w:val="lowerRoman"/>
      <w:lvlText w:val="%9."/>
      <w:lvlJc w:val="right"/>
      <w:pPr>
        <w:tabs>
          <w:tab w:val="num" w:pos="11763"/>
        </w:tabs>
        <w:ind w:left="11763" w:hanging="180"/>
      </w:pPr>
      <w:rPr>
        <w:rFonts w:cs="Times New Roman"/>
      </w:rPr>
    </w:lvl>
  </w:abstractNum>
  <w:abstractNum w:abstractNumId="19">
    <w:nsid w:val="39F2273C"/>
    <w:multiLevelType w:val="hybridMultilevel"/>
    <w:tmpl w:val="CAD024F2"/>
    <w:lvl w:ilvl="0" w:tplc="7550D754">
      <w:start w:val="1"/>
      <w:numFmt w:val="decimal"/>
      <w:lvlText w:val="(%1)"/>
      <w:lvlJc w:val="left"/>
      <w:pPr>
        <w:ind w:left="4896"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F044E5"/>
    <w:multiLevelType w:val="hybridMultilevel"/>
    <w:tmpl w:val="9642DA3C"/>
    <w:lvl w:ilvl="0" w:tplc="04190001">
      <w:start w:val="1"/>
      <w:numFmt w:val="bullet"/>
      <w:lvlText w:val=""/>
      <w:lvlJc w:val="left"/>
      <w:pPr>
        <w:ind w:left="360" w:hanging="360"/>
      </w:pPr>
      <w:rPr>
        <w:rFonts w:ascii="Symbol" w:hAnsi="Symbol" w:hint="default"/>
        <w:b w:val="0"/>
        <w:i w:val="0"/>
        <w:caps w:val="0"/>
        <w:smallCaps w:val="0"/>
        <w:strike w:val="0"/>
        <w:dstrike w:val="0"/>
        <w:vanish w:val="0"/>
        <w:color w:val="000000"/>
        <w:spacing w:val="0"/>
        <w:kern w:val="0"/>
        <w:position w:val="0"/>
        <w:u w:val="none"/>
        <w:vertAlign w:val="baseline"/>
      </w:rPr>
    </w:lvl>
    <w:lvl w:ilvl="1" w:tplc="04190019">
      <w:start w:val="1"/>
      <w:numFmt w:val="bullet"/>
      <w:lvlText w:val=""/>
      <w:lvlJc w:val="left"/>
      <w:pPr>
        <w:tabs>
          <w:tab w:val="num" w:pos="6156"/>
        </w:tabs>
        <w:ind w:left="6156" w:hanging="360"/>
      </w:pPr>
      <w:rPr>
        <w:rFonts w:ascii="Symbol" w:hAnsi="Symbol" w:hint="default"/>
        <w:b w:val="0"/>
        <w:i w:val="0"/>
        <w:caps w:val="0"/>
        <w:smallCaps w:val="0"/>
        <w:strike w:val="0"/>
        <w:dstrike w:val="0"/>
        <w:vanish w:val="0"/>
        <w:color w:val="000000"/>
        <w:spacing w:val="0"/>
        <w:kern w:val="0"/>
        <w:position w:val="0"/>
        <w:u w:val="none"/>
        <w:vertAlign w:val="baseline"/>
      </w:rPr>
    </w:lvl>
    <w:lvl w:ilvl="2" w:tplc="0419001B">
      <w:start w:val="1"/>
      <w:numFmt w:val="decimal"/>
      <w:lvlText w:val="%3-"/>
      <w:lvlJc w:val="left"/>
      <w:pPr>
        <w:tabs>
          <w:tab w:val="num" w:pos="7071"/>
        </w:tabs>
        <w:ind w:left="7071" w:hanging="375"/>
      </w:pPr>
      <w:rPr>
        <w:rFonts w:cs="Times New Roman" w:hint="default"/>
      </w:rPr>
    </w:lvl>
    <w:lvl w:ilvl="3" w:tplc="0419000F" w:tentative="1">
      <w:start w:val="1"/>
      <w:numFmt w:val="decimal"/>
      <w:lvlText w:val="%4."/>
      <w:lvlJc w:val="left"/>
      <w:pPr>
        <w:tabs>
          <w:tab w:val="num" w:pos="7596"/>
        </w:tabs>
        <w:ind w:left="7596" w:hanging="360"/>
      </w:pPr>
      <w:rPr>
        <w:rFonts w:cs="Times New Roman"/>
      </w:rPr>
    </w:lvl>
    <w:lvl w:ilvl="4" w:tplc="04190019" w:tentative="1">
      <w:start w:val="1"/>
      <w:numFmt w:val="lowerLetter"/>
      <w:lvlText w:val="%5."/>
      <w:lvlJc w:val="left"/>
      <w:pPr>
        <w:tabs>
          <w:tab w:val="num" w:pos="8316"/>
        </w:tabs>
        <w:ind w:left="8316" w:hanging="360"/>
      </w:pPr>
      <w:rPr>
        <w:rFonts w:cs="Times New Roman"/>
      </w:rPr>
    </w:lvl>
    <w:lvl w:ilvl="5" w:tplc="0419001B" w:tentative="1">
      <w:start w:val="1"/>
      <w:numFmt w:val="lowerRoman"/>
      <w:lvlText w:val="%6."/>
      <w:lvlJc w:val="right"/>
      <w:pPr>
        <w:tabs>
          <w:tab w:val="num" w:pos="9036"/>
        </w:tabs>
        <w:ind w:left="9036" w:hanging="180"/>
      </w:pPr>
      <w:rPr>
        <w:rFonts w:cs="Times New Roman"/>
      </w:rPr>
    </w:lvl>
    <w:lvl w:ilvl="6" w:tplc="0419000F" w:tentative="1">
      <w:start w:val="1"/>
      <w:numFmt w:val="decimal"/>
      <w:lvlText w:val="%7."/>
      <w:lvlJc w:val="left"/>
      <w:pPr>
        <w:tabs>
          <w:tab w:val="num" w:pos="9756"/>
        </w:tabs>
        <w:ind w:left="9756" w:hanging="360"/>
      </w:pPr>
      <w:rPr>
        <w:rFonts w:cs="Times New Roman"/>
      </w:rPr>
    </w:lvl>
    <w:lvl w:ilvl="7" w:tplc="04190019" w:tentative="1">
      <w:start w:val="1"/>
      <w:numFmt w:val="lowerLetter"/>
      <w:lvlText w:val="%8."/>
      <w:lvlJc w:val="left"/>
      <w:pPr>
        <w:tabs>
          <w:tab w:val="num" w:pos="10476"/>
        </w:tabs>
        <w:ind w:left="10476" w:hanging="360"/>
      </w:pPr>
      <w:rPr>
        <w:rFonts w:cs="Times New Roman"/>
      </w:rPr>
    </w:lvl>
    <w:lvl w:ilvl="8" w:tplc="0419001B" w:tentative="1">
      <w:start w:val="1"/>
      <w:numFmt w:val="lowerRoman"/>
      <w:lvlText w:val="%9."/>
      <w:lvlJc w:val="right"/>
      <w:pPr>
        <w:tabs>
          <w:tab w:val="num" w:pos="11196"/>
        </w:tabs>
        <w:ind w:left="11196" w:hanging="180"/>
      </w:pPr>
      <w:rPr>
        <w:rFonts w:cs="Times New Roman"/>
      </w:rPr>
    </w:lvl>
  </w:abstractNum>
  <w:abstractNum w:abstractNumId="21">
    <w:nsid w:val="3C443F07"/>
    <w:multiLevelType w:val="hybridMultilevel"/>
    <w:tmpl w:val="6D18B2E0"/>
    <w:lvl w:ilvl="0" w:tplc="DF24FA2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2">
    <w:nsid w:val="3C734EAB"/>
    <w:multiLevelType w:val="hybridMultilevel"/>
    <w:tmpl w:val="7DD490F2"/>
    <w:lvl w:ilvl="0" w:tplc="7AACAAA8">
      <w:start w:val="4"/>
      <w:numFmt w:val="decimal"/>
      <w:lvlText w:val="(%1)"/>
      <w:lvlJc w:val="left"/>
      <w:pPr>
        <w:tabs>
          <w:tab w:val="num" w:pos="0"/>
        </w:tabs>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nsid w:val="49755ED3"/>
    <w:multiLevelType w:val="hybridMultilevel"/>
    <w:tmpl w:val="8398C85A"/>
    <w:lvl w:ilvl="0" w:tplc="FFFFFFFF">
      <w:start w:val="1"/>
      <w:numFmt w:val="decimal"/>
      <w:pStyle w:val="body"/>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732CEB4C">
      <w:start w:val="1"/>
      <w:numFmt w:val="lowerRoman"/>
      <w:lvlText w:val="%2)"/>
      <w:lvlJc w:val="left"/>
      <w:pPr>
        <w:tabs>
          <w:tab w:val="num" w:pos="1440"/>
        </w:tabs>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97F5730"/>
    <w:multiLevelType w:val="hybridMultilevel"/>
    <w:tmpl w:val="436CECC2"/>
    <w:lvl w:ilvl="0" w:tplc="F96C654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01"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4A822547"/>
    <w:multiLevelType w:val="hybridMultilevel"/>
    <w:tmpl w:val="A7B692BC"/>
    <w:lvl w:ilvl="0" w:tplc="E9A87A0C">
      <w:start w:val="1"/>
      <w:numFmt w:val="decimal"/>
      <w:lvlText w:val="(%1)"/>
      <w:lvlJc w:val="left"/>
      <w:pPr>
        <w:ind w:left="5463"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B002B670">
      <w:start w:val="1"/>
      <w:numFmt w:val="lowerLetter"/>
      <w:lvlText w:val="%2."/>
      <w:lvlJc w:val="left"/>
      <w:pPr>
        <w:tabs>
          <w:tab w:val="num" w:pos="6723"/>
        </w:tabs>
        <w:ind w:left="6723" w:hanging="360"/>
      </w:pPr>
      <w:rPr>
        <w:rFonts w:cs="Times New Roman"/>
      </w:rPr>
    </w:lvl>
    <w:lvl w:ilvl="2" w:tplc="FFFFFFFF">
      <w:start w:val="1"/>
      <w:numFmt w:val="lowerRoman"/>
      <w:lvlText w:val="%3."/>
      <w:lvlJc w:val="right"/>
      <w:pPr>
        <w:tabs>
          <w:tab w:val="num" w:pos="7443"/>
        </w:tabs>
        <w:ind w:left="7443" w:hanging="180"/>
      </w:pPr>
      <w:rPr>
        <w:rFonts w:cs="Times New Roman"/>
      </w:rPr>
    </w:lvl>
    <w:lvl w:ilvl="3" w:tplc="FFFFFFFF">
      <w:start w:val="1"/>
      <w:numFmt w:val="decimal"/>
      <w:lvlText w:val="%4."/>
      <w:lvlJc w:val="left"/>
      <w:pPr>
        <w:tabs>
          <w:tab w:val="num" w:pos="8163"/>
        </w:tabs>
        <w:ind w:left="8163" w:hanging="360"/>
      </w:pPr>
      <w:rPr>
        <w:rFonts w:cs="Times New Roman"/>
      </w:rPr>
    </w:lvl>
    <w:lvl w:ilvl="4" w:tplc="FFFFFFFF">
      <w:start w:val="1"/>
      <w:numFmt w:val="lowerLetter"/>
      <w:lvlText w:val="%5."/>
      <w:lvlJc w:val="left"/>
      <w:pPr>
        <w:tabs>
          <w:tab w:val="num" w:pos="8883"/>
        </w:tabs>
        <w:ind w:left="8883" w:hanging="360"/>
      </w:pPr>
      <w:rPr>
        <w:rFonts w:cs="Times New Roman"/>
      </w:rPr>
    </w:lvl>
    <w:lvl w:ilvl="5" w:tplc="FFFFFFFF">
      <w:start w:val="1"/>
      <w:numFmt w:val="lowerRoman"/>
      <w:lvlText w:val="%6."/>
      <w:lvlJc w:val="right"/>
      <w:pPr>
        <w:tabs>
          <w:tab w:val="num" w:pos="9603"/>
        </w:tabs>
        <w:ind w:left="9603" w:hanging="180"/>
      </w:pPr>
      <w:rPr>
        <w:rFonts w:cs="Times New Roman"/>
      </w:rPr>
    </w:lvl>
    <w:lvl w:ilvl="6" w:tplc="FFFFFFFF">
      <w:start w:val="1"/>
      <w:numFmt w:val="decimal"/>
      <w:lvlText w:val="%7."/>
      <w:lvlJc w:val="left"/>
      <w:pPr>
        <w:tabs>
          <w:tab w:val="num" w:pos="10323"/>
        </w:tabs>
        <w:ind w:left="10323" w:hanging="360"/>
      </w:pPr>
      <w:rPr>
        <w:rFonts w:cs="Times New Roman"/>
      </w:rPr>
    </w:lvl>
    <w:lvl w:ilvl="7" w:tplc="FFFFFFFF">
      <w:start w:val="1"/>
      <w:numFmt w:val="lowerLetter"/>
      <w:lvlText w:val="%8."/>
      <w:lvlJc w:val="left"/>
      <w:pPr>
        <w:tabs>
          <w:tab w:val="num" w:pos="11043"/>
        </w:tabs>
        <w:ind w:left="11043" w:hanging="360"/>
      </w:pPr>
      <w:rPr>
        <w:rFonts w:cs="Times New Roman"/>
      </w:rPr>
    </w:lvl>
    <w:lvl w:ilvl="8" w:tplc="FFFFFFFF">
      <w:start w:val="1"/>
      <w:numFmt w:val="lowerRoman"/>
      <w:lvlText w:val="%9."/>
      <w:lvlJc w:val="right"/>
      <w:pPr>
        <w:tabs>
          <w:tab w:val="num" w:pos="11763"/>
        </w:tabs>
        <w:ind w:left="11763" w:hanging="180"/>
      </w:pPr>
      <w:rPr>
        <w:rFonts w:cs="Times New Roman"/>
      </w:rPr>
    </w:lvl>
  </w:abstractNum>
  <w:abstractNum w:abstractNumId="26">
    <w:nsid w:val="4B72083D"/>
    <w:multiLevelType w:val="hybridMultilevel"/>
    <w:tmpl w:val="77BE2730"/>
    <w:lvl w:ilvl="0" w:tplc="F96C654C">
      <w:start w:val="1"/>
      <w:numFmt w:val="bullet"/>
      <w:pStyle w:val="tableitalicsbullet"/>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u w:val="none"/>
        <w:effect w:val="none"/>
        <w:vertAlign w:val="baseline"/>
      </w:rPr>
    </w:lvl>
    <w:lvl w:ilvl="1" w:tplc="04190019">
      <w:start w:val="1"/>
      <w:numFmt w:val="bullet"/>
      <w:lvlText w:val=""/>
      <w:lvlJc w:val="left"/>
      <w:pPr>
        <w:tabs>
          <w:tab w:val="num" w:pos="306"/>
        </w:tabs>
        <w:ind w:left="306" w:firstLine="774"/>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DCC621C"/>
    <w:multiLevelType w:val="hybridMultilevel"/>
    <w:tmpl w:val="436CECC2"/>
    <w:lvl w:ilvl="0" w:tplc="F96C654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01"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8">
    <w:nsid w:val="546458AB"/>
    <w:multiLevelType w:val="hybridMultilevel"/>
    <w:tmpl w:val="C48CBB6E"/>
    <w:lvl w:ilvl="0" w:tplc="04060001">
      <w:start w:val="1"/>
      <w:numFmt w:val="bullet"/>
      <w:lvlText w:val=""/>
      <w:lvlJc w:val="left"/>
      <w:pPr>
        <w:ind w:left="720" w:hanging="360"/>
      </w:pPr>
      <w:rPr>
        <w:rFonts w:ascii="Symbol" w:hAnsi="Symbol" w:hint="default"/>
        <w:b w:val="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5C53F20"/>
    <w:multiLevelType w:val="hybridMultilevel"/>
    <w:tmpl w:val="81F88432"/>
    <w:lvl w:ilvl="0" w:tplc="E31C238E">
      <w:start w:val="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EE7BEC"/>
    <w:multiLevelType w:val="hybridMultilevel"/>
    <w:tmpl w:val="92FEBCD2"/>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1">
    <w:nsid w:val="5AFE1D0D"/>
    <w:multiLevelType w:val="hybridMultilevel"/>
    <w:tmpl w:val="830827F2"/>
    <w:lvl w:ilvl="0" w:tplc="05B67C5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2">
    <w:nsid w:val="5B1035F5"/>
    <w:multiLevelType w:val="hybridMultilevel"/>
    <w:tmpl w:val="4D727194"/>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3">
    <w:nsid w:val="60B00EA6"/>
    <w:multiLevelType w:val="hybridMultilevel"/>
    <w:tmpl w:val="73144A60"/>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01" w:tentative="1">
      <w:start w:val="1"/>
      <w:numFmt w:val="lowerLetter"/>
      <w:lvlText w:val="%2."/>
      <w:lvlJc w:val="left"/>
      <w:pPr>
        <w:tabs>
          <w:tab w:val="num" w:pos="1440"/>
        </w:tabs>
        <w:ind w:left="1440" w:hanging="360"/>
      </w:pPr>
      <w:rPr>
        <w:rFonts w:cs="Times New Roman"/>
      </w:rPr>
    </w:lvl>
    <w:lvl w:ilvl="2" w:tplc="0B66B55E"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10B3277"/>
    <w:multiLevelType w:val="hybridMultilevel"/>
    <w:tmpl w:val="7D3E1766"/>
    <w:lvl w:ilvl="0" w:tplc="742AF244">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5">
    <w:nsid w:val="61F53994"/>
    <w:multiLevelType w:val="hybridMultilevel"/>
    <w:tmpl w:val="1FFC90B2"/>
    <w:lvl w:ilvl="0" w:tplc="7A6E2C60">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6">
    <w:nsid w:val="628A2440"/>
    <w:multiLevelType w:val="hybridMultilevel"/>
    <w:tmpl w:val="C57240A2"/>
    <w:lvl w:ilvl="0" w:tplc="7A6E2C60">
      <w:start w:val="1"/>
      <w:numFmt w:val="decimal"/>
      <w:lvlText w:val="(%1)"/>
      <w:lvlJc w:val="left"/>
      <w:pPr>
        <w:ind w:left="-207"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tentative="1">
      <w:start w:val="1"/>
      <w:numFmt w:val="lowerLetter"/>
      <w:lvlText w:val="%2."/>
      <w:lvlJc w:val="left"/>
      <w:pPr>
        <w:tabs>
          <w:tab w:val="num" w:pos="1553"/>
        </w:tabs>
        <w:ind w:left="1553" w:hanging="360"/>
      </w:pPr>
      <w:rPr>
        <w:rFonts w:cs="Times New Roman"/>
      </w:rPr>
    </w:lvl>
    <w:lvl w:ilvl="2" w:tplc="0419001B" w:tentative="1">
      <w:start w:val="1"/>
      <w:numFmt w:val="lowerRoman"/>
      <w:lvlText w:val="%3."/>
      <w:lvlJc w:val="right"/>
      <w:pPr>
        <w:tabs>
          <w:tab w:val="num" w:pos="2273"/>
        </w:tabs>
        <w:ind w:left="2273" w:hanging="180"/>
      </w:pPr>
      <w:rPr>
        <w:rFonts w:cs="Times New Roman"/>
      </w:rPr>
    </w:lvl>
    <w:lvl w:ilvl="3" w:tplc="0419000F" w:tentative="1">
      <w:start w:val="1"/>
      <w:numFmt w:val="decimal"/>
      <w:lvlText w:val="%4."/>
      <w:lvlJc w:val="left"/>
      <w:pPr>
        <w:tabs>
          <w:tab w:val="num" w:pos="2993"/>
        </w:tabs>
        <w:ind w:left="2993" w:hanging="360"/>
      </w:pPr>
      <w:rPr>
        <w:rFonts w:cs="Times New Roman"/>
      </w:rPr>
    </w:lvl>
    <w:lvl w:ilvl="4" w:tplc="04190019" w:tentative="1">
      <w:start w:val="1"/>
      <w:numFmt w:val="lowerLetter"/>
      <w:lvlText w:val="%5."/>
      <w:lvlJc w:val="left"/>
      <w:pPr>
        <w:tabs>
          <w:tab w:val="num" w:pos="3713"/>
        </w:tabs>
        <w:ind w:left="3713" w:hanging="360"/>
      </w:pPr>
      <w:rPr>
        <w:rFonts w:cs="Times New Roman"/>
      </w:rPr>
    </w:lvl>
    <w:lvl w:ilvl="5" w:tplc="0419001B" w:tentative="1">
      <w:start w:val="1"/>
      <w:numFmt w:val="lowerRoman"/>
      <w:lvlText w:val="%6."/>
      <w:lvlJc w:val="right"/>
      <w:pPr>
        <w:tabs>
          <w:tab w:val="num" w:pos="4433"/>
        </w:tabs>
        <w:ind w:left="4433" w:hanging="180"/>
      </w:pPr>
      <w:rPr>
        <w:rFonts w:cs="Times New Roman"/>
      </w:rPr>
    </w:lvl>
    <w:lvl w:ilvl="6" w:tplc="0419000F" w:tentative="1">
      <w:start w:val="1"/>
      <w:numFmt w:val="decimal"/>
      <w:lvlText w:val="%7."/>
      <w:lvlJc w:val="left"/>
      <w:pPr>
        <w:tabs>
          <w:tab w:val="num" w:pos="5153"/>
        </w:tabs>
        <w:ind w:left="5153" w:hanging="360"/>
      </w:pPr>
      <w:rPr>
        <w:rFonts w:cs="Times New Roman"/>
      </w:rPr>
    </w:lvl>
    <w:lvl w:ilvl="7" w:tplc="04190019" w:tentative="1">
      <w:start w:val="1"/>
      <w:numFmt w:val="lowerLetter"/>
      <w:lvlText w:val="%8."/>
      <w:lvlJc w:val="left"/>
      <w:pPr>
        <w:tabs>
          <w:tab w:val="num" w:pos="5873"/>
        </w:tabs>
        <w:ind w:left="5873" w:hanging="360"/>
      </w:pPr>
      <w:rPr>
        <w:rFonts w:cs="Times New Roman"/>
      </w:rPr>
    </w:lvl>
    <w:lvl w:ilvl="8" w:tplc="0419001B" w:tentative="1">
      <w:start w:val="1"/>
      <w:numFmt w:val="lowerRoman"/>
      <w:lvlText w:val="%9."/>
      <w:lvlJc w:val="right"/>
      <w:pPr>
        <w:tabs>
          <w:tab w:val="num" w:pos="6593"/>
        </w:tabs>
        <w:ind w:left="6593" w:hanging="180"/>
      </w:pPr>
      <w:rPr>
        <w:rFonts w:cs="Times New Roman"/>
      </w:rPr>
    </w:lvl>
  </w:abstractNum>
  <w:abstractNum w:abstractNumId="37">
    <w:nsid w:val="64F55E96"/>
    <w:multiLevelType w:val="hybridMultilevel"/>
    <w:tmpl w:val="CAF00BBE"/>
    <w:lvl w:ilvl="0" w:tplc="7A6E2C60">
      <w:start w:val="3"/>
      <w:numFmt w:val="decimal"/>
      <w:lvlText w:val="(%1)"/>
      <w:lvlJc w:val="left"/>
      <w:pPr>
        <w:tabs>
          <w:tab w:val="num" w:pos="0"/>
        </w:tabs>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A84138B"/>
    <w:multiLevelType w:val="hybridMultilevel"/>
    <w:tmpl w:val="436CECC2"/>
    <w:lvl w:ilvl="0" w:tplc="7A6E2C60">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9">
    <w:nsid w:val="6B7829D9"/>
    <w:multiLevelType w:val="hybridMultilevel"/>
    <w:tmpl w:val="2FF67D9C"/>
    <w:lvl w:ilvl="0" w:tplc="7D6C0D90">
      <w:start w:val="5"/>
      <w:numFmt w:val="bullet"/>
      <w:lvlText w:val="-"/>
      <w:lvlJc w:val="left"/>
      <w:pPr>
        <w:ind w:left="720" w:hanging="360"/>
      </w:pPr>
      <w:rPr>
        <w:rFonts w:ascii="Arial" w:eastAsia="Times New Roman" w:hAnsi="Arial" w:hint="default"/>
      </w:rPr>
    </w:lvl>
    <w:lvl w:ilvl="1" w:tplc="04070019" w:tentative="1">
      <w:start w:val="1"/>
      <w:numFmt w:val="bullet"/>
      <w:lvlText w:val="o"/>
      <w:lvlJc w:val="left"/>
      <w:pPr>
        <w:ind w:left="1440" w:hanging="360"/>
      </w:pPr>
      <w:rPr>
        <w:rFonts w:ascii="Courier New" w:hAnsi="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40">
    <w:nsid w:val="6C375B4F"/>
    <w:multiLevelType w:val="hybridMultilevel"/>
    <w:tmpl w:val="6AF82DB0"/>
    <w:lvl w:ilvl="0" w:tplc="7A6E2C60">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1">
    <w:nsid w:val="6F153A7F"/>
    <w:multiLevelType w:val="hybridMultilevel"/>
    <w:tmpl w:val="C996F92E"/>
    <w:lvl w:ilvl="0" w:tplc="7A6E2C60">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2">
    <w:nsid w:val="7171483E"/>
    <w:multiLevelType w:val="hybridMultilevel"/>
    <w:tmpl w:val="7DBC0E78"/>
    <w:lvl w:ilvl="0" w:tplc="A286A02C">
      <w:start w:val="1"/>
      <w:numFmt w:val="decimal"/>
      <w:lvlText w:val="(%1)"/>
      <w:lvlJc w:val="left"/>
      <w:pPr>
        <w:tabs>
          <w:tab w:val="num" w:pos="-4820"/>
        </w:tabs>
        <w:ind w:left="643"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8160003" w:tentative="1">
      <w:start w:val="1"/>
      <w:numFmt w:val="lowerLetter"/>
      <w:lvlText w:val="%2."/>
      <w:lvlJc w:val="left"/>
      <w:pPr>
        <w:tabs>
          <w:tab w:val="num" w:pos="-3380"/>
        </w:tabs>
        <w:ind w:left="-3380" w:hanging="360"/>
      </w:pPr>
      <w:rPr>
        <w:rFonts w:cs="Times New Roman"/>
      </w:rPr>
    </w:lvl>
    <w:lvl w:ilvl="2" w:tplc="08160005" w:tentative="1">
      <w:start w:val="1"/>
      <w:numFmt w:val="lowerRoman"/>
      <w:lvlText w:val="%3."/>
      <w:lvlJc w:val="right"/>
      <w:pPr>
        <w:tabs>
          <w:tab w:val="num" w:pos="-2660"/>
        </w:tabs>
        <w:ind w:left="-2660" w:hanging="180"/>
      </w:pPr>
      <w:rPr>
        <w:rFonts w:cs="Times New Roman"/>
      </w:rPr>
    </w:lvl>
    <w:lvl w:ilvl="3" w:tplc="08160001" w:tentative="1">
      <w:start w:val="1"/>
      <w:numFmt w:val="decimal"/>
      <w:lvlText w:val="%4."/>
      <w:lvlJc w:val="left"/>
      <w:pPr>
        <w:tabs>
          <w:tab w:val="num" w:pos="-1940"/>
        </w:tabs>
        <w:ind w:left="-1940" w:hanging="360"/>
      </w:pPr>
      <w:rPr>
        <w:rFonts w:cs="Times New Roman"/>
      </w:rPr>
    </w:lvl>
    <w:lvl w:ilvl="4" w:tplc="08160003" w:tentative="1">
      <w:start w:val="1"/>
      <w:numFmt w:val="lowerLetter"/>
      <w:lvlText w:val="%5."/>
      <w:lvlJc w:val="left"/>
      <w:pPr>
        <w:tabs>
          <w:tab w:val="num" w:pos="-1220"/>
        </w:tabs>
        <w:ind w:left="-1220" w:hanging="360"/>
      </w:pPr>
      <w:rPr>
        <w:rFonts w:cs="Times New Roman"/>
      </w:rPr>
    </w:lvl>
    <w:lvl w:ilvl="5" w:tplc="08160005" w:tentative="1">
      <w:start w:val="1"/>
      <w:numFmt w:val="lowerRoman"/>
      <w:lvlText w:val="%6."/>
      <w:lvlJc w:val="right"/>
      <w:pPr>
        <w:tabs>
          <w:tab w:val="num" w:pos="-500"/>
        </w:tabs>
        <w:ind w:left="-500" w:hanging="180"/>
      </w:pPr>
      <w:rPr>
        <w:rFonts w:cs="Times New Roman"/>
      </w:rPr>
    </w:lvl>
    <w:lvl w:ilvl="6" w:tplc="08160001" w:tentative="1">
      <w:start w:val="1"/>
      <w:numFmt w:val="decimal"/>
      <w:lvlText w:val="%7."/>
      <w:lvlJc w:val="left"/>
      <w:pPr>
        <w:tabs>
          <w:tab w:val="num" w:pos="220"/>
        </w:tabs>
        <w:ind w:left="220" w:hanging="360"/>
      </w:pPr>
      <w:rPr>
        <w:rFonts w:cs="Times New Roman"/>
      </w:rPr>
    </w:lvl>
    <w:lvl w:ilvl="7" w:tplc="08160003" w:tentative="1">
      <w:start w:val="1"/>
      <w:numFmt w:val="lowerLetter"/>
      <w:lvlText w:val="%8."/>
      <w:lvlJc w:val="left"/>
      <w:pPr>
        <w:tabs>
          <w:tab w:val="num" w:pos="940"/>
        </w:tabs>
        <w:ind w:left="940" w:hanging="360"/>
      </w:pPr>
      <w:rPr>
        <w:rFonts w:cs="Times New Roman"/>
      </w:rPr>
    </w:lvl>
    <w:lvl w:ilvl="8" w:tplc="08160005" w:tentative="1">
      <w:start w:val="1"/>
      <w:numFmt w:val="lowerRoman"/>
      <w:lvlText w:val="%9."/>
      <w:lvlJc w:val="right"/>
      <w:pPr>
        <w:tabs>
          <w:tab w:val="num" w:pos="1660"/>
        </w:tabs>
        <w:ind w:left="1660" w:hanging="180"/>
      </w:pPr>
      <w:rPr>
        <w:rFonts w:cs="Times New Roman"/>
      </w:rPr>
    </w:lvl>
  </w:abstractNum>
  <w:abstractNum w:abstractNumId="43">
    <w:nsid w:val="72336BFD"/>
    <w:multiLevelType w:val="hybridMultilevel"/>
    <w:tmpl w:val="B6CC55B6"/>
    <w:lvl w:ilvl="0" w:tplc="7A6E2C60">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44">
    <w:nsid w:val="73A95A1C"/>
    <w:multiLevelType w:val="hybridMultilevel"/>
    <w:tmpl w:val="5FC819D6"/>
    <w:lvl w:ilvl="0" w:tplc="1C2E5F3A">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5">
    <w:nsid w:val="740C462C"/>
    <w:multiLevelType w:val="hybridMultilevel"/>
    <w:tmpl w:val="88C0A704"/>
    <w:lvl w:ilvl="0" w:tplc="7A6E2C60">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nsid w:val="74A66083"/>
    <w:multiLevelType w:val="hybridMultilevel"/>
    <w:tmpl w:val="98C2CC6C"/>
    <w:lvl w:ilvl="0" w:tplc="0EBA336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nsid w:val="777F16D9"/>
    <w:multiLevelType w:val="hybridMultilevel"/>
    <w:tmpl w:val="7D082514"/>
    <w:lvl w:ilvl="0" w:tplc="3F4A5E52">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nsid w:val="7ED046C9"/>
    <w:multiLevelType w:val="hybridMultilevel"/>
    <w:tmpl w:val="9224F06C"/>
    <w:lvl w:ilvl="0" w:tplc="3182C0FC">
      <w:start w:val="16"/>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2A2FCC"/>
    <w:multiLevelType w:val="hybridMultilevel"/>
    <w:tmpl w:val="A2308DCC"/>
    <w:lvl w:ilvl="0" w:tplc="7A6E2C60">
      <w:start w:val="1"/>
      <w:numFmt w:val="decimal"/>
      <w:lvlText w:val="(%1)"/>
      <w:lvlJc w:val="left"/>
      <w:pPr>
        <w:tabs>
          <w:tab w:val="num" w:pos="-567"/>
        </w:tabs>
        <w:ind w:left="153"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70019" w:tentative="1">
      <w:start w:val="1"/>
      <w:numFmt w:val="lowerLetter"/>
      <w:lvlText w:val="%2."/>
      <w:lvlJc w:val="left"/>
      <w:pPr>
        <w:tabs>
          <w:tab w:val="num" w:pos="873"/>
        </w:tabs>
        <w:ind w:left="873" w:hanging="360"/>
      </w:pPr>
      <w:rPr>
        <w:rFonts w:cs="Times New Roman"/>
      </w:rPr>
    </w:lvl>
    <w:lvl w:ilvl="2" w:tplc="0407001B" w:tentative="1">
      <w:start w:val="1"/>
      <w:numFmt w:val="lowerRoman"/>
      <w:lvlText w:val="%3."/>
      <w:lvlJc w:val="right"/>
      <w:pPr>
        <w:tabs>
          <w:tab w:val="num" w:pos="1593"/>
        </w:tabs>
        <w:ind w:left="1593" w:hanging="180"/>
      </w:pPr>
      <w:rPr>
        <w:rFonts w:cs="Times New Roman"/>
      </w:rPr>
    </w:lvl>
    <w:lvl w:ilvl="3" w:tplc="0407000F" w:tentative="1">
      <w:start w:val="1"/>
      <w:numFmt w:val="decimal"/>
      <w:lvlText w:val="%4."/>
      <w:lvlJc w:val="left"/>
      <w:pPr>
        <w:tabs>
          <w:tab w:val="num" w:pos="2313"/>
        </w:tabs>
        <w:ind w:left="2313" w:hanging="360"/>
      </w:pPr>
      <w:rPr>
        <w:rFonts w:cs="Times New Roman"/>
      </w:rPr>
    </w:lvl>
    <w:lvl w:ilvl="4" w:tplc="04070019" w:tentative="1">
      <w:start w:val="1"/>
      <w:numFmt w:val="lowerLetter"/>
      <w:lvlText w:val="%5."/>
      <w:lvlJc w:val="left"/>
      <w:pPr>
        <w:tabs>
          <w:tab w:val="num" w:pos="3033"/>
        </w:tabs>
        <w:ind w:left="3033" w:hanging="360"/>
      </w:pPr>
      <w:rPr>
        <w:rFonts w:cs="Times New Roman"/>
      </w:rPr>
    </w:lvl>
    <w:lvl w:ilvl="5" w:tplc="0407001B" w:tentative="1">
      <w:start w:val="1"/>
      <w:numFmt w:val="lowerRoman"/>
      <w:lvlText w:val="%6."/>
      <w:lvlJc w:val="right"/>
      <w:pPr>
        <w:tabs>
          <w:tab w:val="num" w:pos="3753"/>
        </w:tabs>
        <w:ind w:left="3753" w:hanging="180"/>
      </w:pPr>
      <w:rPr>
        <w:rFonts w:cs="Times New Roman"/>
      </w:rPr>
    </w:lvl>
    <w:lvl w:ilvl="6" w:tplc="0407000F" w:tentative="1">
      <w:start w:val="1"/>
      <w:numFmt w:val="decimal"/>
      <w:lvlText w:val="%7."/>
      <w:lvlJc w:val="left"/>
      <w:pPr>
        <w:tabs>
          <w:tab w:val="num" w:pos="4473"/>
        </w:tabs>
        <w:ind w:left="4473" w:hanging="360"/>
      </w:pPr>
      <w:rPr>
        <w:rFonts w:cs="Times New Roman"/>
      </w:rPr>
    </w:lvl>
    <w:lvl w:ilvl="7" w:tplc="04070019" w:tentative="1">
      <w:start w:val="1"/>
      <w:numFmt w:val="lowerLetter"/>
      <w:lvlText w:val="%8."/>
      <w:lvlJc w:val="left"/>
      <w:pPr>
        <w:tabs>
          <w:tab w:val="num" w:pos="5193"/>
        </w:tabs>
        <w:ind w:left="5193" w:hanging="360"/>
      </w:pPr>
      <w:rPr>
        <w:rFonts w:cs="Times New Roman"/>
      </w:rPr>
    </w:lvl>
    <w:lvl w:ilvl="8" w:tplc="0407001B" w:tentative="1">
      <w:start w:val="1"/>
      <w:numFmt w:val="lowerRoman"/>
      <w:lvlText w:val="%9."/>
      <w:lvlJc w:val="right"/>
      <w:pPr>
        <w:tabs>
          <w:tab w:val="num" w:pos="5913"/>
        </w:tabs>
        <w:ind w:left="5913" w:hanging="180"/>
      </w:pPr>
      <w:rPr>
        <w:rFonts w:cs="Times New Roman"/>
      </w:rPr>
    </w:lvl>
  </w:abstractNum>
  <w:abstractNum w:abstractNumId="50">
    <w:nsid w:val="7FD02EB3"/>
    <w:multiLevelType w:val="hybridMultilevel"/>
    <w:tmpl w:val="E6D06626"/>
    <w:lvl w:ilvl="0" w:tplc="F96C654C">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bullet"/>
      <w:lvlText w:val="-"/>
      <w:lvlJc w:val="left"/>
      <w:pPr>
        <w:tabs>
          <w:tab w:val="num" w:pos="540"/>
        </w:tabs>
        <w:ind w:left="540" w:hanging="360"/>
      </w:pPr>
      <w:rPr>
        <w:rFonts w:ascii="Times New Roman" w:hAnsi="Times New Roman" w:hint="default"/>
        <w:b w:val="0"/>
        <w:i w:val="0"/>
        <w:caps w:val="0"/>
        <w:smallCaps w:val="0"/>
        <w:strike w:val="0"/>
        <w:dstrike w:val="0"/>
        <w:vanish w:val="0"/>
        <w:color w:val="auto"/>
        <w:spacing w:val="0"/>
        <w:kern w:val="0"/>
        <w:position w:val="0"/>
        <w:u w:val="none"/>
        <w:vertAlign w:val="baseline"/>
      </w:rPr>
    </w:lvl>
    <w:lvl w:ilvl="2" w:tplc="0419001B" w:tentative="1">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num w:numId="1">
    <w:abstractNumId w:val="0"/>
  </w:num>
  <w:num w:numId="2">
    <w:abstractNumId w:val="26"/>
  </w:num>
  <w:num w:numId="3">
    <w:abstractNumId w:val="23"/>
  </w:num>
  <w:num w:numId="4">
    <w:abstractNumId w:val="17"/>
  </w:num>
  <w:num w:numId="5">
    <w:abstractNumId w:val="41"/>
  </w:num>
  <w:num w:numId="6">
    <w:abstractNumId w:val="44"/>
  </w:num>
  <w:num w:numId="7">
    <w:abstractNumId w:val="8"/>
  </w:num>
  <w:num w:numId="8">
    <w:abstractNumId w:val="15"/>
  </w:num>
  <w:num w:numId="9">
    <w:abstractNumId w:val="33"/>
  </w:num>
  <w:num w:numId="10">
    <w:abstractNumId w:val="12"/>
  </w:num>
  <w:num w:numId="11">
    <w:abstractNumId w:val="7"/>
  </w:num>
  <w:num w:numId="12">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0"/>
  </w:num>
  <w:num w:numId="17">
    <w:abstractNumId w:val="21"/>
  </w:num>
  <w:num w:numId="18">
    <w:abstractNumId w:val="4"/>
  </w:num>
  <w:num w:numId="19">
    <w:abstractNumId w:val="30"/>
  </w:num>
  <w:num w:numId="20">
    <w:abstractNumId w:val="19"/>
  </w:num>
  <w:num w:numId="21">
    <w:abstractNumId w:val="3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2"/>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4"/>
  </w:num>
  <w:num w:numId="30">
    <w:abstractNumId w:val="9"/>
  </w:num>
  <w:num w:numId="31">
    <w:abstractNumId w:val="42"/>
  </w:num>
  <w:num w:numId="32">
    <w:abstractNumId w:val="46"/>
  </w:num>
  <w:num w:numId="33">
    <w:abstractNumId w:val="36"/>
  </w:num>
  <w:num w:numId="34">
    <w:abstractNumId w:val="47"/>
  </w:num>
  <w:num w:numId="35">
    <w:abstractNumId w:val="50"/>
  </w:num>
  <w:num w:numId="36">
    <w:abstractNumId w:val="6"/>
  </w:num>
  <w:num w:numId="37">
    <w:abstractNumId w:val="16"/>
  </w:num>
  <w:num w:numId="38">
    <w:abstractNumId w:val="39"/>
  </w:num>
  <w:num w:numId="39">
    <w:abstractNumId w:val="5"/>
  </w:num>
  <w:num w:numId="40">
    <w:abstractNumId w:val="37"/>
  </w:num>
  <w:num w:numId="41">
    <w:abstractNumId w:val="13"/>
  </w:num>
  <w:num w:numId="42">
    <w:abstractNumId w:val="22"/>
  </w:num>
  <w:num w:numId="43">
    <w:abstractNumId w:val="20"/>
  </w:num>
  <w:num w:numId="44">
    <w:abstractNumId w:val="29"/>
  </w:num>
  <w:num w:numId="45">
    <w:abstractNumId w:val="24"/>
  </w:num>
  <w:num w:numId="46">
    <w:abstractNumId w:val="28"/>
  </w:num>
  <w:num w:numId="47">
    <w:abstractNumId w:val="49"/>
  </w:num>
  <w:num w:numId="48">
    <w:abstractNumId w:val="45"/>
  </w:num>
  <w:num w:numId="49">
    <w:abstractNumId w:val="48"/>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28"/>
    <w:rsid w:val="000001F5"/>
    <w:rsid w:val="0000024D"/>
    <w:rsid w:val="00000409"/>
    <w:rsid w:val="000005A5"/>
    <w:rsid w:val="0000080F"/>
    <w:rsid w:val="00000FB4"/>
    <w:rsid w:val="0000149E"/>
    <w:rsid w:val="00001C63"/>
    <w:rsid w:val="00002025"/>
    <w:rsid w:val="00002234"/>
    <w:rsid w:val="00002AC5"/>
    <w:rsid w:val="00002D83"/>
    <w:rsid w:val="000033CC"/>
    <w:rsid w:val="000036E8"/>
    <w:rsid w:val="00005354"/>
    <w:rsid w:val="0000542C"/>
    <w:rsid w:val="000058E4"/>
    <w:rsid w:val="00005D70"/>
    <w:rsid w:val="00005D8D"/>
    <w:rsid w:val="000063AD"/>
    <w:rsid w:val="00007AA0"/>
    <w:rsid w:val="00007B93"/>
    <w:rsid w:val="00007CED"/>
    <w:rsid w:val="00011287"/>
    <w:rsid w:val="00011346"/>
    <w:rsid w:val="000116B8"/>
    <w:rsid w:val="00011877"/>
    <w:rsid w:val="00011F9C"/>
    <w:rsid w:val="00012002"/>
    <w:rsid w:val="00012055"/>
    <w:rsid w:val="00012CE8"/>
    <w:rsid w:val="0001358B"/>
    <w:rsid w:val="000135DB"/>
    <w:rsid w:val="00013B6E"/>
    <w:rsid w:val="00013E3D"/>
    <w:rsid w:val="00014400"/>
    <w:rsid w:val="0001442D"/>
    <w:rsid w:val="00014D46"/>
    <w:rsid w:val="00014EE1"/>
    <w:rsid w:val="00015032"/>
    <w:rsid w:val="0001508E"/>
    <w:rsid w:val="00015FCC"/>
    <w:rsid w:val="00016134"/>
    <w:rsid w:val="00016361"/>
    <w:rsid w:val="000165C0"/>
    <w:rsid w:val="00016614"/>
    <w:rsid w:val="000166E8"/>
    <w:rsid w:val="000168C3"/>
    <w:rsid w:val="000169FA"/>
    <w:rsid w:val="00016AD5"/>
    <w:rsid w:val="00017053"/>
    <w:rsid w:val="00017462"/>
    <w:rsid w:val="000175A1"/>
    <w:rsid w:val="00017E55"/>
    <w:rsid w:val="00017F1C"/>
    <w:rsid w:val="00017FB1"/>
    <w:rsid w:val="000203E3"/>
    <w:rsid w:val="00020893"/>
    <w:rsid w:val="00020E06"/>
    <w:rsid w:val="00020F69"/>
    <w:rsid w:val="000214DD"/>
    <w:rsid w:val="0002150E"/>
    <w:rsid w:val="000221C3"/>
    <w:rsid w:val="000225C9"/>
    <w:rsid w:val="00022B7D"/>
    <w:rsid w:val="00022DE5"/>
    <w:rsid w:val="00022EED"/>
    <w:rsid w:val="000233BA"/>
    <w:rsid w:val="00023A14"/>
    <w:rsid w:val="00023BD4"/>
    <w:rsid w:val="00024FAA"/>
    <w:rsid w:val="0002522D"/>
    <w:rsid w:val="0002600C"/>
    <w:rsid w:val="00026462"/>
    <w:rsid w:val="00026671"/>
    <w:rsid w:val="00026AAB"/>
    <w:rsid w:val="00026E5A"/>
    <w:rsid w:val="000271A5"/>
    <w:rsid w:val="00027A4F"/>
    <w:rsid w:val="00027C15"/>
    <w:rsid w:val="00027EA0"/>
    <w:rsid w:val="00030067"/>
    <w:rsid w:val="000301E2"/>
    <w:rsid w:val="000304AC"/>
    <w:rsid w:val="000306A8"/>
    <w:rsid w:val="00030D14"/>
    <w:rsid w:val="00030D39"/>
    <w:rsid w:val="00031095"/>
    <w:rsid w:val="00032EC8"/>
    <w:rsid w:val="00032F8F"/>
    <w:rsid w:val="00033124"/>
    <w:rsid w:val="0003374F"/>
    <w:rsid w:val="00033E3D"/>
    <w:rsid w:val="00033F19"/>
    <w:rsid w:val="000343F3"/>
    <w:rsid w:val="00034975"/>
    <w:rsid w:val="000350C6"/>
    <w:rsid w:val="000355F6"/>
    <w:rsid w:val="00035745"/>
    <w:rsid w:val="00035E78"/>
    <w:rsid w:val="00035EDE"/>
    <w:rsid w:val="00035FE8"/>
    <w:rsid w:val="00036458"/>
    <w:rsid w:val="00036B8D"/>
    <w:rsid w:val="00036FAE"/>
    <w:rsid w:val="000371EB"/>
    <w:rsid w:val="000375FB"/>
    <w:rsid w:val="00037CE9"/>
    <w:rsid w:val="000400E2"/>
    <w:rsid w:val="000402D2"/>
    <w:rsid w:val="0004054B"/>
    <w:rsid w:val="00040652"/>
    <w:rsid w:val="00040AE6"/>
    <w:rsid w:val="000411C2"/>
    <w:rsid w:val="0004123A"/>
    <w:rsid w:val="00041EF8"/>
    <w:rsid w:val="00041F4E"/>
    <w:rsid w:val="00043240"/>
    <w:rsid w:val="00043944"/>
    <w:rsid w:val="00043A33"/>
    <w:rsid w:val="00043D1C"/>
    <w:rsid w:val="0004427B"/>
    <w:rsid w:val="00044D33"/>
    <w:rsid w:val="00044EDE"/>
    <w:rsid w:val="000454DA"/>
    <w:rsid w:val="000457EB"/>
    <w:rsid w:val="00045868"/>
    <w:rsid w:val="00045BC8"/>
    <w:rsid w:val="00045D0A"/>
    <w:rsid w:val="000464A1"/>
    <w:rsid w:val="00046561"/>
    <w:rsid w:val="0004663C"/>
    <w:rsid w:val="00046850"/>
    <w:rsid w:val="00046E15"/>
    <w:rsid w:val="00047727"/>
    <w:rsid w:val="00047F27"/>
    <w:rsid w:val="00050503"/>
    <w:rsid w:val="000506A3"/>
    <w:rsid w:val="00050B55"/>
    <w:rsid w:val="00050DF0"/>
    <w:rsid w:val="00050E1B"/>
    <w:rsid w:val="00050F56"/>
    <w:rsid w:val="000512A2"/>
    <w:rsid w:val="000514E4"/>
    <w:rsid w:val="00051950"/>
    <w:rsid w:val="00051ACA"/>
    <w:rsid w:val="00051D8B"/>
    <w:rsid w:val="00051E39"/>
    <w:rsid w:val="00051EEA"/>
    <w:rsid w:val="00052494"/>
    <w:rsid w:val="000527C1"/>
    <w:rsid w:val="0005283C"/>
    <w:rsid w:val="0005295E"/>
    <w:rsid w:val="00052F67"/>
    <w:rsid w:val="00053132"/>
    <w:rsid w:val="000539FD"/>
    <w:rsid w:val="00054569"/>
    <w:rsid w:val="0005473C"/>
    <w:rsid w:val="00054952"/>
    <w:rsid w:val="000549A6"/>
    <w:rsid w:val="00054B25"/>
    <w:rsid w:val="00054B8F"/>
    <w:rsid w:val="00054F42"/>
    <w:rsid w:val="00055079"/>
    <w:rsid w:val="000554F2"/>
    <w:rsid w:val="00055A99"/>
    <w:rsid w:val="00055AFB"/>
    <w:rsid w:val="00055D38"/>
    <w:rsid w:val="00055D58"/>
    <w:rsid w:val="0005604B"/>
    <w:rsid w:val="000569F2"/>
    <w:rsid w:val="00056F44"/>
    <w:rsid w:val="00056F6E"/>
    <w:rsid w:val="000572EC"/>
    <w:rsid w:val="000576A8"/>
    <w:rsid w:val="0006027B"/>
    <w:rsid w:val="0006037C"/>
    <w:rsid w:val="00061345"/>
    <w:rsid w:val="00061787"/>
    <w:rsid w:val="00061994"/>
    <w:rsid w:val="00061A76"/>
    <w:rsid w:val="00061DE4"/>
    <w:rsid w:val="000628E9"/>
    <w:rsid w:val="00062958"/>
    <w:rsid w:val="0006312B"/>
    <w:rsid w:val="000631DA"/>
    <w:rsid w:val="00063301"/>
    <w:rsid w:val="00063CE8"/>
    <w:rsid w:val="00063F8D"/>
    <w:rsid w:val="000640E2"/>
    <w:rsid w:val="00064192"/>
    <w:rsid w:val="000642D2"/>
    <w:rsid w:val="000643B7"/>
    <w:rsid w:val="00064712"/>
    <w:rsid w:val="00064EAD"/>
    <w:rsid w:val="00065737"/>
    <w:rsid w:val="00066F8F"/>
    <w:rsid w:val="000674E9"/>
    <w:rsid w:val="0006766C"/>
    <w:rsid w:val="00067D28"/>
    <w:rsid w:val="00067D83"/>
    <w:rsid w:val="00070A17"/>
    <w:rsid w:val="00070BED"/>
    <w:rsid w:val="00070F42"/>
    <w:rsid w:val="00070F91"/>
    <w:rsid w:val="00071405"/>
    <w:rsid w:val="00072355"/>
    <w:rsid w:val="000727BC"/>
    <w:rsid w:val="00072CFC"/>
    <w:rsid w:val="000732DC"/>
    <w:rsid w:val="00073315"/>
    <w:rsid w:val="00073D8E"/>
    <w:rsid w:val="00074BE8"/>
    <w:rsid w:val="00075093"/>
    <w:rsid w:val="000754CA"/>
    <w:rsid w:val="0007557D"/>
    <w:rsid w:val="000755ED"/>
    <w:rsid w:val="000762DF"/>
    <w:rsid w:val="0007778F"/>
    <w:rsid w:val="00077C68"/>
    <w:rsid w:val="00077DED"/>
    <w:rsid w:val="000802DA"/>
    <w:rsid w:val="000816E3"/>
    <w:rsid w:val="00081775"/>
    <w:rsid w:val="000818BB"/>
    <w:rsid w:val="00081B97"/>
    <w:rsid w:val="00081C95"/>
    <w:rsid w:val="00081DB7"/>
    <w:rsid w:val="0008232B"/>
    <w:rsid w:val="0008240F"/>
    <w:rsid w:val="00082710"/>
    <w:rsid w:val="000834F0"/>
    <w:rsid w:val="00083955"/>
    <w:rsid w:val="0008487C"/>
    <w:rsid w:val="000867D7"/>
    <w:rsid w:val="00086FCF"/>
    <w:rsid w:val="0008735F"/>
    <w:rsid w:val="000874C2"/>
    <w:rsid w:val="000902A5"/>
    <w:rsid w:val="000904FF"/>
    <w:rsid w:val="00090759"/>
    <w:rsid w:val="00090C5C"/>
    <w:rsid w:val="000910A6"/>
    <w:rsid w:val="00091C29"/>
    <w:rsid w:val="0009243E"/>
    <w:rsid w:val="000927A0"/>
    <w:rsid w:val="00093480"/>
    <w:rsid w:val="00093629"/>
    <w:rsid w:val="000936BD"/>
    <w:rsid w:val="0009398F"/>
    <w:rsid w:val="000939EF"/>
    <w:rsid w:val="00093D42"/>
    <w:rsid w:val="00093E39"/>
    <w:rsid w:val="00094A77"/>
    <w:rsid w:val="00094ACD"/>
    <w:rsid w:val="00095497"/>
    <w:rsid w:val="00095A01"/>
    <w:rsid w:val="00096E07"/>
    <w:rsid w:val="00096EF9"/>
    <w:rsid w:val="00096F35"/>
    <w:rsid w:val="00096FD8"/>
    <w:rsid w:val="0009716B"/>
    <w:rsid w:val="000973AF"/>
    <w:rsid w:val="000977A5"/>
    <w:rsid w:val="00097CD4"/>
    <w:rsid w:val="000A05B6"/>
    <w:rsid w:val="000A0741"/>
    <w:rsid w:val="000A0ABC"/>
    <w:rsid w:val="000A0B5F"/>
    <w:rsid w:val="000A1495"/>
    <w:rsid w:val="000A1E4C"/>
    <w:rsid w:val="000A1F48"/>
    <w:rsid w:val="000A2060"/>
    <w:rsid w:val="000A208C"/>
    <w:rsid w:val="000A23AE"/>
    <w:rsid w:val="000A2474"/>
    <w:rsid w:val="000A271E"/>
    <w:rsid w:val="000A28DF"/>
    <w:rsid w:val="000A2BA8"/>
    <w:rsid w:val="000A2E6A"/>
    <w:rsid w:val="000A306E"/>
    <w:rsid w:val="000A3595"/>
    <w:rsid w:val="000A36BC"/>
    <w:rsid w:val="000A3C14"/>
    <w:rsid w:val="000A47DC"/>
    <w:rsid w:val="000A4F64"/>
    <w:rsid w:val="000A50FE"/>
    <w:rsid w:val="000A58C1"/>
    <w:rsid w:val="000A5A68"/>
    <w:rsid w:val="000A64E8"/>
    <w:rsid w:val="000A6597"/>
    <w:rsid w:val="000A6E34"/>
    <w:rsid w:val="000A7260"/>
    <w:rsid w:val="000A77BD"/>
    <w:rsid w:val="000A7DBF"/>
    <w:rsid w:val="000B040F"/>
    <w:rsid w:val="000B0F07"/>
    <w:rsid w:val="000B11C7"/>
    <w:rsid w:val="000B1D7B"/>
    <w:rsid w:val="000B2204"/>
    <w:rsid w:val="000B2D33"/>
    <w:rsid w:val="000B357D"/>
    <w:rsid w:val="000B3FA2"/>
    <w:rsid w:val="000B4016"/>
    <w:rsid w:val="000B4153"/>
    <w:rsid w:val="000B476C"/>
    <w:rsid w:val="000B4B6D"/>
    <w:rsid w:val="000B4C12"/>
    <w:rsid w:val="000B5069"/>
    <w:rsid w:val="000B5B38"/>
    <w:rsid w:val="000B5BA9"/>
    <w:rsid w:val="000B60CE"/>
    <w:rsid w:val="000B765D"/>
    <w:rsid w:val="000B77DE"/>
    <w:rsid w:val="000B79E4"/>
    <w:rsid w:val="000B7B15"/>
    <w:rsid w:val="000B7FF5"/>
    <w:rsid w:val="000C05A9"/>
    <w:rsid w:val="000C092C"/>
    <w:rsid w:val="000C12BD"/>
    <w:rsid w:val="000C1828"/>
    <w:rsid w:val="000C1A0E"/>
    <w:rsid w:val="000C1EB4"/>
    <w:rsid w:val="000C2745"/>
    <w:rsid w:val="000C292E"/>
    <w:rsid w:val="000C2970"/>
    <w:rsid w:val="000C2C3F"/>
    <w:rsid w:val="000C2E47"/>
    <w:rsid w:val="000C3389"/>
    <w:rsid w:val="000C3A82"/>
    <w:rsid w:val="000C3D72"/>
    <w:rsid w:val="000C3E2B"/>
    <w:rsid w:val="000C4853"/>
    <w:rsid w:val="000C4ABF"/>
    <w:rsid w:val="000C4E04"/>
    <w:rsid w:val="000C5099"/>
    <w:rsid w:val="000C538C"/>
    <w:rsid w:val="000C544C"/>
    <w:rsid w:val="000C59CA"/>
    <w:rsid w:val="000C6562"/>
    <w:rsid w:val="000C766A"/>
    <w:rsid w:val="000C79BA"/>
    <w:rsid w:val="000C7C57"/>
    <w:rsid w:val="000C7F76"/>
    <w:rsid w:val="000D02D0"/>
    <w:rsid w:val="000D0448"/>
    <w:rsid w:val="000D1031"/>
    <w:rsid w:val="000D118E"/>
    <w:rsid w:val="000D1376"/>
    <w:rsid w:val="000D1E72"/>
    <w:rsid w:val="000D1E90"/>
    <w:rsid w:val="000D214D"/>
    <w:rsid w:val="000D23A4"/>
    <w:rsid w:val="000D23B9"/>
    <w:rsid w:val="000D283A"/>
    <w:rsid w:val="000D2952"/>
    <w:rsid w:val="000D2A7E"/>
    <w:rsid w:val="000D2AD0"/>
    <w:rsid w:val="000D2D5E"/>
    <w:rsid w:val="000D31E7"/>
    <w:rsid w:val="000D3798"/>
    <w:rsid w:val="000D3B00"/>
    <w:rsid w:val="000D3B77"/>
    <w:rsid w:val="000D4207"/>
    <w:rsid w:val="000D42BC"/>
    <w:rsid w:val="000D44E3"/>
    <w:rsid w:val="000D4BB5"/>
    <w:rsid w:val="000D5074"/>
    <w:rsid w:val="000D5771"/>
    <w:rsid w:val="000D5B94"/>
    <w:rsid w:val="000D625A"/>
    <w:rsid w:val="000D6631"/>
    <w:rsid w:val="000D6636"/>
    <w:rsid w:val="000D668B"/>
    <w:rsid w:val="000D6985"/>
    <w:rsid w:val="000D73B4"/>
    <w:rsid w:val="000D7AAD"/>
    <w:rsid w:val="000E045A"/>
    <w:rsid w:val="000E0945"/>
    <w:rsid w:val="000E0AF3"/>
    <w:rsid w:val="000E0D3A"/>
    <w:rsid w:val="000E0E2F"/>
    <w:rsid w:val="000E0F3B"/>
    <w:rsid w:val="000E13C5"/>
    <w:rsid w:val="000E1CB2"/>
    <w:rsid w:val="000E211D"/>
    <w:rsid w:val="000E2AEF"/>
    <w:rsid w:val="000E3818"/>
    <w:rsid w:val="000E390E"/>
    <w:rsid w:val="000E3AE6"/>
    <w:rsid w:val="000E3C8A"/>
    <w:rsid w:val="000E3FE7"/>
    <w:rsid w:val="000E4864"/>
    <w:rsid w:val="000E4AE2"/>
    <w:rsid w:val="000E4DB8"/>
    <w:rsid w:val="000E51F3"/>
    <w:rsid w:val="000E5338"/>
    <w:rsid w:val="000E5394"/>
    <w:rsid w:val="000E5B8F"/>
    <w:rsid w:val="000E5C43"/>
    <w:rsid w:val="000E6E67"/>
    <w:rsid w:val="000E70EC"/>
    <w:rsid w:val="000E7131"/>
    <w:rsid w:val="000E74D4"/>
    <w:rsid w:val="000F0145"/>
    <w:rsid w:val="000F0235"/>
    <w:rsid w:val="000F05A8"/>
    <w:rsid w:val="000F06A0"/>
    <w:rsid w:val="000F10CD"/>
    <w:rsid w:val="000F121C"/>
    <w:rsid w:val="000F1317"/>
    <w:rsid w:val="000F1427"/>
    <w:rsid w:val="000F14C8"/>
    <w:rsid w:val="000F16F8"/>
    <w:rsid w:val="000F1F2A"/>
    <w:rsid w:val="000F2013"/>
    <w:rsid w:val="000F2707"/>
    <w:rsid w:val="000F274D"/>
    <w:rsid w:val="000F2B31"/>
    <w:rsid w:val="000F2E11"/>
    <w:rsid w:val="000F3AC0"/>
    <w:rsid w:val="000F3E8A"/>
    <w:rsid w:val="000F49AF"/>
    <w:rsid w:val="000F4B3C"/>
    <w:rsid w:val="000F4C14"/>
    <w:rsid w:val="000F57A2"/>
    <w:rsid w:val="000F5864"/>
    <w:rsid w:val="000F5D03"/>
    <w:rsid w:val="000F63EE"/>
    <w:rsid w:val="000F66BA"/>
    <w:rsid w:val="000F6899"/>
    <w:rsid w:val="000F6982"/>
    <w:rsid w:val="000F69C3"/>
    <w:rsid w:val="000F6D94"/>
    <w:rsid w:val="000F7277"/>
    <w:rsid w:val="000F74FC"/>
    <w:rsid w:val="000F7930"/>
    <w:rsid w:val="000F7D08"/>
    <w:rsid w:val="001003CF"/>
    <w:rsid w:val="00100BBD"/>
    <w:rsid w:val="00100ECD"/>
    <w:rsid w:val="0010113D"/>
    <w:rsid w:val="001011E2"/>
    <w:rsid w:val="001019FC"/>
    <w:rsid w:val="00101A52"/>
    <w:rsid w:val="00101AEA"/>
    <w:rsid w:val="00101B21"/>
    <w:rsid w:val="00102574"/>
    <w:rsid w:val="00103197"/>
    <w:rsid w:val="001038C5"/>
    <w:rsid w:val="00103938"/>
    <w:rsid w:val="001039FB"/>
    <w:rsid w:val="001046E3"/>
    <w:rsid w:val="00104B56"/>
    <w:rsid w:val="00104D81"/>
    <w:rsid w:val="00104DC5"/>
    <w:rsid w:val="0010557F"/>
    <w:rsid w:val="00106177"/>
    <w:rsid w:val="001065EE"/>
    <w:rsid w:val="001068F8"/>
    <w:rsid w:val="00106F75"/>
    <w:rsid w:val="001073DA"/>
    <w:rsid w:val="00107E91"/>
    <w:rsid w:val="00110588"/>
    <w:rsid w:val="0011062C"/>
    <w:rsid w:val="00110964"/>
    <w:rsid w:val="00110A34"/>
    <w:rsid w:val="00110EEC"/>
    <w:rsid w:val="0011118C"/>
    <w:rsid w:val="001115BB"/>
    <w:rsid w:val="00111A63"/>
    <w:rsid w:val="00111CED"/>
    <w:rsid w:val="00111FFA"/>
    <w:rsid w:val="0011240B"/>
    <w:rsid w:val="00112EC1"/>
    <w:rsid w:val="00112F7B"/>
    <w:rsid w:val="00112FDA"/>
    <w:rsid w:val="0011312B"/>
    <w:rsid w:val="00113362"/>
    <w:rsid w:val="00113EAE"/>
    <w:rsid w:val="00114569"/>
    <w:rsid w:val="001145A6"/>
    <w:rsid w:val="001145B0"/>
    <w:rsid w:val="00114BDD"/>
    <w:rsid w:val="00115000"/>
    <w:rsid w:val="0011531C"/>
    <w:rsid w:val="00115ADC"/>
    <w:rsid w:val="00115BC3"/>
    <w:rsid w:val="00116DE1"/>
    <w:rsid w:val="00116EC8"/>
    <w:rsid w:val="001174AC"/>
    <w:rsid w:val="001174AD"/>
    <w:rsid w:val="00117FDC"/>
    <w:rsid w:val="00120DD9"/>
    <w:rsid w:val="00120E9C"/>
    <w:rsid w:val="0012107A"/>
    <w:rsid w:val="00121EE8"/>
    <w:rsid w:val="00122F21"/>
    <w:rsid w:val="00122F3F"/>
    <w:rsid w:val="0012345A"/>
    <w:rsid w:val="001235AB"/>
    <w:rsid w:val="00123619"/>
    <w:rsid w:val="001236ED"/>
    <w:rsid w:val="001239D0"/>
    <w:rsid w:val="00123EEA"/>
    <w:rsid w:val="00123F3B"/>
    <w:rsid w:val="0012411E"/>
    <w:rsid w:val="00124381"/>
    <w:rsid w:val="001243F7"/>
    <w:rsid w:val="00124486"/>
    <w:rsid w:val="00125695"/>
    <w:rsid w:val="00125D41"/>
    <w:rsid w:val="00127112"/>
    <w:rsid w:val="0012728D"/>
    <w:rsid w:val="00127542"/>
    <w:rsid w:val="00127595"/>
    <w:rsid w:val="00127D80"/>
    <w:rsid w:val="001300E1"/>
    <w:rsid w:val="0013012A"/>
    <w:rsid w:val="00130264"/>
    <w:rsid w:val="00130789"/>
    <w:rsid w:val="0013187B"/>
    <w:rsid w:val="00131D4F"/>
    <w:rsid w:val="001332EB"/>
    <w:rsid w:val="00133622"/>
    <w:rsid w:val="001336F2"/>
    <w:rsid w:val="00133CB8"/>
    <w:rsid w:val="001340C1"/>
    <w:rsid w:val="00134100"/>
    <w:rsid w:val="001342D3"/>
    <w:rsid w:val="001349C5"/>
    <w:rsid w:val="00134AA5"/>
    <w:rsid w:val="00134F8D"/>
    <w:rsid w:val="00135BDC"/>
    <w:rsid w:val="00136021"/>
    <w:rsid w:val="00136C3F"/>
    <w:rsid w:val="0013784A"/>
    <w:rsid w:val="00137A9C"/>
    <w:rsid w:val="00137C4B"/>
    <w:rsid w:val="001401DC"/>
    <w:rsid w:val="00140329"/>
    <w:rsid w:val="00141479"/>
    <w:rsid w:val="00141519"/>
    <w:rsid w:val="00141D98"/>
    <w:rsid w:val="00141F4C"/>
    <w:rsid w:val="00142180"/>
    <w:rsid w:val="0014236B"/>
    <w:rsid w:val="0014254A"/>
    <w:rsid w:val="001431D1"/>
    <w:rsid w:val="00143253"/>
    <w:rsid w:val="00143866"/>
    <w:rsid w:val="00143881"/>
    <w:rsid w:val="00143EB6"/>
    <w:rsid w:val="00144D28"/>
    <w:rsid w:val="00144E56"/>
    <w:rsid w:val="00145092"/>
    <w:rsid w:val="001455A1"/>
    <w:rsid w:val="0014562F"/>
    <w:rsid w:val="001456FA"/>
    <w:rsid w:val="001460C7"/>
    <w:rsid w:val="00146A56"/>
    <w:rsid w:val="00146BA6"/>
    <w:rsid w:val="00147076"/>
    <w:rsid w:val="001479C7"/>
    <w:rsid w:val="00150231"/>
    <w:rsid w:val="0015046E"/>
    <w:rsid w:val="001509DF"/>
    <w:rsid w:val="00150ACC"/>
    <w:rsid w:val="00150B0F"/>
    <w:rsid w:val="00150EEE"/>
    <w:rsid w:val="00150FB2"/>
    <w:rsid w:val="001511ED"/>
    <w:rsid w:val="0015137D"/>
    <w:rsid w:val="001518A4"/>
    <w:rsid w:val="00151D09"/>
    <w:rsid w:val="00152036"/>
    <w:rsid w:val="00152181"/>
    <w:rsid w:val="0015253D"/>
    <w:rsid w:val="00152548"/>
    <w:rsid w:val="00152634"/>
    <w:rsid w:val="00153281"/>
    <w:rsid w:val="00153434"/>
    <w:rsid w:val="001538F8"/>
    <w:rsid w:val="00153981"/>
    <w:rsid w:val="001539DC"/>
    <w:rsid w:val="00153A02"/>
    <w:rsid w:val="00154307"/>
    <w:rsid w:val="001543FF"/>
    <w:rsid w:val="00154A90"/>
    <w:rsid w:val="00154B2B"/>
    <w:rsid w:val="00154BF4"/>
    <w:rsid w:val="00154BF9"/>
    <w:rsid w:val="00154E9B"/>
    <w:rsid w:val="00154F54"/>
    <w:rsid w:val="001556EC"/>
    <w:rsid w:val="001559FC"/>
    <w:rsid w:val="00155A92"/>
    <w:rsid w:val="00155A96"/>
    <w:rsid w:val="00156AEE"/>
    <w:rsid w:val="001575B4"/>
    <w:rsid w:val="0016054B"/>
    <w:rsid w:val="001609A3"/>
    <w:rsid w:val="00160B38"/>
    <w:rsid w:val="00160DF2"/>
    <w:rsid w:val="00160E9A"/>
    <w:rsid w:val="00161310"/>
    <w:rsid w:val="0016139A"/>
    <w:rsid w:val="00161810"/>
    <w:rsid w:val="001630FC"/>
    <w:rsid w:val="00163949"/>
    <w:rsid w:val="00164DB2"/>
    <w:rsid w:val="00165311"/>
    <w:rsid w:val="00165532"/>
    <w:rsid w:val="001655D1"/>
    <w:rsid w:val="00165B0F"/>
    <w:rsid w:val="00165D46"/>
    <w:rsid w:val="00166AB7"/>
    <w:rsid w:val="00167ADF"/>
    <w:rsid w:val="00167C0D"/>
    <w:rsid w:val="00167E87"/>
    <w:rsid w:val="001703F3"/>
    <w:rsid w:val="00170713"/>
    <w:rsid w:val="00170AC4"/>
    <w:rsid w:val="00170B67"/>
    <w:rsid w:val="00170CB1"/>
    <w:rsid w:val="001716F2"/>
    <w:rsid w:val="0017175E"/>
    <w:rsid w:val="00171B70"/>
    <w:rsid w:val="00172229"/>
    <w:rsid w:val="001727E8"/>
    <w:rsid w:val="00172B0C"/>
    <w:rsid w:val="00172CFF"/>
    <w:rsid w:val="00173051"/>
    <w:rsid w:val="001737F0"/>
    <w:rsid w:val="00173D0D"/>
    <w:rsid w:val="00175047"/>
    <w:rsid w:val="001750BE"/>
    <w:rsid w:val="00175768"/>
    <w:rsid w:val="00175872"/>
    <w:rsid w:val="001758AD"/>
    <w:rsid w:val="00175EF8"/>
    <w:rsid w:val="00176470"/>
    <w:rsid w:val="0017685A"/>
    <w:rsid w:val="0017763A"/>
    <w:rsid w:val="001776A8"/>
    <w:rsid w:val="00177D8A"/>
    <w:rsid w:val="00177FF8"/>
    <w:rsid w:val="0018097A"/>
    <w:rsid w:val="00181077"/>
    <w:rsid w:val="00181384"/>
    <w:rsid w:val="001815B0"/>
    <w:rsid w:val="001816BC"/>
    <w:rsid w:val="00181C4E"/>
    <w:rsid w:val="00181D3B"/>
    <w:rsid w:val="0018254F"/>
    <w:rsid w:val="0018266A"/>
    <w:rsid w:val="001828F4"/>
    <w:rsid w:val="00182BE4"/>
    <w:rsid w:val="00183064"/>
    <w:rsid w:val="001832EF"/>
    <w:rsid w:val="00183EDD"/>
    <w:rsid w:val="001840E6"/>
    <w:rsid w:val="001840F9"/>
    <w:rsid w:val="00184769"/>
    <w:rsid w:val="00184ED0"/>
    <w:rsid w:val="0018564B"/>
    <w:rsid w:val="001859EE"/>
    <w:rsid w:val="001869DC"/>
    <w:rsid w:val="00187209"/>
    <w:rsid w:val="00187817"/>
    <w:rsid w:val="001878C2"/>
    <w:rsid w:val="001878E4"/>
    <w:rsid w:val="00187973"/>
    <w:rsid w:val="00187D01"/>
    <w:rsid w:val="00187F70"/>
    <w:rsid w:val="00190041"/>
    <w:rsid w:val="00190CB3"/>
    <w:rsid w:val="001924D5"/>
    <w:rsid w:val="00192851"/>
    <w:rsid w:val="001928F9"/>
    <w:rsid w:val="00192A1E"/>
    <w:rsid w:val="00192ABE"/>
    <w:rsid w:val="00192CA2"/>
    <w:rsid w:val="00192CD0"/>
    <w:rsid w:val="0019343F"/>
    <w:rsid w:val="001943D5"/>
    <w:rsid w:val="00194995"/>
    <w:rsid w:val="00195301"/>
    <w:rsid w:val="00195444"/>
    <w:rsid w:val="001957A4"/>
    <w:rsid w:val="00195B4A"/>
    <w:rsid w:val="001961BD"/>
    <w:rsid w:val="001961E6"/>
    <w:rsid w:val="00196599"/>
    <w:rsid w:val="001969A7"/>
    <w:rsid w:val="00196A06"/>
    <w:rsid w:val="001970B5"/>
    <w:rsid w:val="00197247"/>
    <w:rsid w:val="001973FE"/>
    <w:rsid w:val="001975A5"/>
    <w:rsid w:val="001976D4"/>
    <w:rsid w:val="001977F1"/>
    <w:rsid w:val="001977FD"/>
    <w:rsid w:val="001A0084"/>
    <w:rsid w:val="001A137E"/>
    <w:rsid w:val="001A1AF1"/>
    <w:rsid w:val="001A1F5F"/>
    <w:rsid w:val="001A2048"/>
    <w:rsid w:val="001A2503"/>
    <w:rsid w:val="001A256A"/>
    <w:rsid w:val="001A25F0"/>
    <w:rsid w:val="001A2872"/>
    <w:rsid w:val="001A29E9"/>
    <w:rsid w:val="001A33E0"/>
    <w:rsid w:val="001A34C3"/>
    <w:rsid w:val="001A3701"/>
    <w:rsid w:val="001A42BD"/>
    <w:rsid w:val="001A469F"/>
    <w:rsid w:val="001A5079"/>
    <w:rsid w:val="001A5117"/>
    <w:rsid w:val="001A51AC"/>
    <w:rsid w:val="001A51CD"/>
    <w:rsid w:val="001A5BFF"/>
    <w:rsid w:val="001A5F63"/>
    <w:rsid w:val="001A5FED"/>
    <w:rsid w:val="001A607B"/>
    <w:rsid w:val="001A6A9D"/>
    <w:rsid w:val="001A6DAB"/>
    <w:rsid w:val="001A6E22"/>
    <w:rsid w:val="001A6F19"/>
    <w:rsid w:val="001A7175"/>
    <w:rsid w:val="001A731E"/>
    <w:rsid w:val="001A7585"/>
    <w:rsid w:val="001A7802"/>
    <w:rsid w:val="001A7D01"/>
    <w:rsid w:val="001A7DDB"/>
    <w:rsid w:val="001B0248"/>
    <w:rsid w:val="001B0422"/>
    <w:rsid w:val="001B0998"/>
    <w:rsid w:val="001B0EAE"/>
    <w:rsid w:val="001B1799"/>
    <w:rsid w:val="001B1965"/>
    <w:rsid w:val="001B2202"/>
    <w:rsid w:val="001B240E"/>
    <w:rsid w:val="001B2AD7"/>
    <w:rsid w:val="001B2C72"/>
    <w:rsid w:val="001B308C"/>
    <w:rsid w:val="001B3781"/>
    <w:rsid w:val="001B3A89"/>
    <w:rsid w:val="001B3F97"/>
    <w:rsid w:val="001B48CB"/>
    <w:rsid w:val="001B5141"/>
    <w:rsid w:val="001B5703"/>
    <w:rsid w:val="001B593E"/>
    <w:rsid w:val="001B5ABB"/>
    <w:rsid w:val="001B5FC7"/>
    <w:rsid w:val="001B6028"/>
    <w:rsid w:val="001B647A"/>
    <w:rsid w:val="001B67FD"/>
    <w:rsid w:val="001B6D5A"/>
    <w:rsid w:val="001B6F2F"/>
    <w:rsid w:val="001B7826"/>
    <w:rsid w:val="001B7992"/>
    <w:rsid w:val="001B79BC"/>
    <w:rsid w:val="001B7F8B"/>
    <w:rsid w:val="001C0027"/>
    <w:rsid w:val="001C0CA6"/>
    <w:rsid w:val="001C1323"/>
    <w:rsid w:val="001C1605"/>
    <w:rsid w:val="001C1B21"/>
    <w:rsid w:val="001C20B2"/>
    <w:rsid w:val="001C2E67"/>
    <w:rsid w:val="001C2F45"/>
    <w:rsid w:val="001C354D"/>
    <w:rsid w:val="001C3D5A"/>
    <w:rsid w:val="001C402C"/>
    <w:rsid w:val="001C40EF"/>
    <w:rsid w:val="001C4A9C"/>
    <w:rsid w:val="001C4B84"/>
    <w:rsid w:val="001C5175"/>
    <w:rsid w:val="001C58AD"/>
    <w:rsid w:val="001C58B7"/>
    <w:rsid w:val="001C5990"/>
    <w:rsid w:val="001C59DD"/>
    <w:rsid w:val="001C6478"/>
    <w:rsid w:val="001C6DB4"/>
    <w:rsid w:val="001C79C7"/>
    <w:rsid w:val="001C7D5D"/>
    <w:rsid w:val="001C7E7E"/>
    <w:rsid w:val="001D083F"/>
    <w:rsid w:val="001D0A1F"/>
    <w:rsid w:val="001D0CAF"/>
    <w:rsid w:val="001D1BC2"/>
    <w:rsid w:val="001D2CD4"/>
    <w:rsid w:val="001D2F5D"/>
    <w:rsid w:val="001D2F74"/>
    <w:rsid w:val="001D2FB5"/>
    <w:rsid w:val="001D3195"/>
    <w:rsid w:val="001D3405"/>
    <w:rsid w:val="001D3B1F"/>
    <w:rsid w:val="001D3DCD"/>
    <w:rsid w:val="001D4025"/>
    <w:rsid w:val="001D40DE"/>
    <w:rsid w:val="001D487A"/>
    <w:rsid w:val="001D49D5"/>
    <w:rsid w:val="001D54C6"/>
    <w:rsid w:val="001D5660"/>
    <w:rsid w:val="001D65DA"/>
    <w:rsid w:val="001D6735"/>
    <w:rsid w:val="001D6D64"/>
    <w:rsid w:val="001D706D"/>
    <w:rsid w:val="001D71A2"/>
    <w:rsid w:val="001D71E9"/>
    <w:rsid w:val="001D75D7"/>
    <w:rsid w:val="001D79D8"/>
    <w:rsid w:val="001E060C"/>
    <w:rsid w:val="001E0A1F"/>
    <w:rsid w:val="001E1016"/>
    <w:rsid w:val="001E1128"/>
    <w:rsid w:val="001E12F9"/>
    <w:rsid w:val="001E163E"/>
    <w:rsid w:val="001E18DE"/>
    <w:rsid w:val="001E1AA2"/>
    <w:rsid w:val="001E2281"/>
    <w:rsid w:val="001E2310"/>
    <w:rsid w:val="001E2C17"/>
    <w:rsid w:val="001E2FDA"/>
    <w:rsid w:val="001E3129"/>
    <w:rsid w:val="001E35B2"/>
    <w:rsid w:val="001E36BE"/>
    <w:rsid w:val="001E4078"/>
    <w:rsid w:val="001E40E0"/>
    <w:rsid w:val="001E4333"/>
    <w:rsid w:val="001E4E2F"/>
    <w:rsid w:val="001E59FE"/>
    <w:rsid w:val="001E5D3B"/>
    <w:rsid w:val="001E5F77"/>
    <w:rsid w:val="001E67D8"/>
    <w:rsid w:val="001E682C"/>
    <w:rsid w:val="001E72F2"/>
    <w:rsid w:val="001E78B1"/>
    <w:rsid w:val="001E7937"/>
    <w:rsid w:val="001E7AB2"/>
    <w:rsid w:val="001E7BDC"/>
    <w:rsid w:val="001F063A"/>
    <w:rsid w:val="001F09D2"/>
    <w:rsid w:val="001F0A23"/>
    <w:rsid w:val="001F14D2"/>
    <w:rsid w:val="001F14E6"/>
    <w:rsid w:val="001F17A8"/>
    <w:rsid w:val="001F2187"/>
    <w:rsid w:val="001F21EC"/>
    <w:rsid w:val="001F2933"/>
    <w:rsid w:val="001F2AEF"/>
    <w:rsid w:val="001F2ED8"/>
    <w:rsid w:val="001F37A8"/>
    <w:rsid w:val="001F411D"/>
    <w:rsid w:val="001F438F"/>
    <w:rsid w:val="001F43E8"/>
    <w:rsid w:val="001F45BE"/>
    <w:rsid w:val="001F5560"/>
    <w:rsid w:val="001F556F"/>
    <w:rsid w:val="001F5E99"/>
    <w:rsid w:val="001F5EDB"/>
    <w:rsid w:val="001F716D"/>
    <w:rsid w:val="001F7280"/>
    <w:rsid w:val="001F77E3"/>
    <w:rsid w:val="001F7D3A"/>
    <w:rsid w:val="00200133"/>
    <w:rsid w:val="00200895"/>
    <w:rsid w:val="0020177D"/>
    <w:rsid w:val="002018FE"/>
    <w:rsid w:val="00202939"/>
    <w:rsid w:val="00202ACE"/>
    <w:rsid w:val="00202CCE"/>
    <w:rsid w:val="00202E0F"/>
    <w:rsid w:val="00203002"/>
    <w:rsid w:val="002034B1"/>
    <w:rsid w:val="002037CD"/>
    <w:rsid w:val="00203988"/>
    <w:rsid w:val="00203CCF"/>
    <w:rsid w:val="00203CD3"/>
    <w:rsid w:val="00203E2D"/>
    <w:rsid w:val="00203FD1"/>
    <w:rsid w:val="00204915"/>
    <w:rsid w:val="00204C3C"/>
    <w:rsid w:val="00204F4F"/>
    <w:rsid w:val="002051F9"/>
    <w:rsid w:val="00205421"/>
    <w:rsid w:val="002055CD"/>
    <w:rsid w:val="002058C1"/>
    <w:rsid w:val="00205C7B"/>
    <w:rsid w:val="00205F83"/>
    <w:rsid w:val="00206080"/>
    <w:rsid w:val="0020658F"/>
    <w:rsid w:val="00206B10"/>
    <w:rsid w:val="002071B1"/>
    <w:rsid w:val="0020744A"/>
    <w:rsid w:val="0020777D"/>
    <w:rsid w:val="0020797B"/>
    <w:rsid w:val="00210112"/>
    <w:rsid w:val="00210405"/>
    <w:rsid w:val="00210539"/>
    <w:rsid w:val="002105CD"/>
    <w:rsid w:val="00211194"/>
    <w:rsid w:val="00211623"/>
    <w:rsid w:val="002123EC"/>
    <w:rsid w:val="00213899"/>
    <w:rsid w:val="00213A9B"/>
    <w:rsid w:val="00213CAA"/>
    <w:rsid w:val="00214404"/>
    <w:rsid w:val="002149FA"/>
    <w:rsid w:val="00214E2A"/>
    <w:rsid w:val="002150A5"/>
    <w:rsid w:val="00215257"/>
    <w:rsid w:val="00215519"/>
    <w:rsid w:val="00215820"/>
    <w:rsid w:val="00215D1A"/>
    <w:rsid w:val="00215FB0"/>
    <w:rsid w:val="002164DD"/>
    <w:rsid w:val="0021651B"/>
    <w:rsid w:val="0021654E"/>
    <w:rsid w:val="00216870"/>
    <w:rsid w:val="002173CB"/>
    <w:rsid w:val="002175C0"/>
    <w:rsid w:val="00217A1C"/>
    <w:rsid w:val="00217D9B"/>
    <w:rsid w:val="00220121"/>
    <w:rsid w:val="00220130"/>
    <w:rsid w:val="0022076E"/>
    <w:rsid w:val="00220F81"/>
    <w:rsid w:val="002212BF"/>
    <w:rsid w:val="002217EA"/>
    <w:rsid w:val="00221B32"/>
    <w:rsid w:val="00222B10"/>
    <w:rsid w:val="00222C92"/>
    <w:rsid w:val="002244C1"/>
    <w:rsid w:val="00225C39"/>
    <w:rsid w:val="00225D31"/>
    <w:rsid w:val="0022646F"/>
    <w:rsid w:val="002264F3"/>
    <w:rsid w:val="0022685F"/>
    <w:rsid w:val="002269E3"/>
    <w:rsid w:val="00226D38"/>
    <w:rsid w:val="00226DF4"/>
    <w:rsid w:val="00226F3F"/>
    <w:rsid w:val="00227B7E"/>
    <w:rsid w:val="00227FD9"/>
    <w:rsid w:val="00230839"/>
    <w:rsid w:val="00230C21"/>
    <w:rsid w:val="00230D2D"/>
    <w:rsid w:val="00230DD4"/>
    <w:rsid w:val="00231406"/>
    <w:rsid w:val="00231A34"/>
    <w:rsid w:val="00232320"/>
    <w:rsid w:val="002325F3"/>
    <w:rsid w:val="002335DA"/>
    <w:rsid w:val="00233A37"/>
    <w:rsid w:val="00233CB5"/>
    <w:rsid w:val="00233EA6"/>
    <w:rsid w:val="002341A0"/>
    <w:rsid w:val="002347F2"/>
    <w:rsid w:val="00234B04"/>
    <w:rsid w:val="002352D7"/>
    <w:rsid w:val="00235644"/>
    <w:rsid w:val="00235A97"/>
    <w:rsid w:val="00235F75"/>
    <w:rsid w:val="00236A66"/>
    <w:rsid w:val="00236A7A"/>
    <w:rsid w:val="0023794E"/>
    <w:rsid w:val="00240198"/>
    <w:rsid w:val="002407AF"/>
    <w:rsid w:val="00241763"/>
    <w:rsid w:val="00241D3E"/>
    <w:rsid w:val="00241FF0"/>
    <w:rsid w:val="00242D2E"/>
    <w:rsid w:val="002431B7"/>
    <w:rsid w:val="0024416D"/>
    <w:rsid w:val="0024422D"/>
    <w:rsid w:val="002444C7"/>
    <w:rsid w:val="0024498D"/>
    <w:rsid w:val="00244FE8"/>
    <w:rsid w:val="00245359"/>
    <w:rsid w:val="00245CFD"/>
    <w:rsid w:val="00246274"/>
    <w:rsid w:val="002473C2"/>
    <w:rsid w:val="00247750"/>
    <w:rsid w:val="00247BEF"/>
    <w:rsid w:val="00247F59"/>
    <w:rsid w:val="00250300"/>
    <w:rsid w:val="0025052C"/>
    <w:rsid w:val="00250DFA"/>
    <w:rsid w:val="00251366"/>
    <w:rsid w:val="00251407"/>
    <w:rsid w:val="00251604"/>
    <w:rsid w:val="0025175A"/>
    <w:rsid w:val="00251DB8"/>
    <w:rsid w:val="0025238A"/>
    <w:rsid w:val="00252992"/>
    <w:rsid w:val="00252B4D"/>
    <w:rsid w:val="00252ECF"/>
    <w:rsid w:val="00252FB4"/>
    <w:rsid w:val="002531BC"/>
    <w:rsid w:val="00253247"/>
    <w:rsid w:val="0025353E"/>
    <w:rsid w:val="00253691"/>
    <w:rsid w:val="002539A8"/>
    <w:rsid w:val="00253FA0"/>
    <w:rsid w:val="00254835"/>
    <w:rsid w:val="00254971"/>
    <w:rsid w:val="00254A0F"/>
    <w:rsid w:val="00254B0B"/>
    <w:rsid w:val="002551C3"/>
    <w:rsid w:val="002553AC"/>
    <w:rsid w:val="00255642"/>
    <w:rsid w:val="00256269"/>
    <w:rsid w:val="002568D6"/>
    <w:rsid w:val="00256DC3"/>
    <w:rsid w:val="00257101"/>
    <w:rsid w:val="00257369"/>
    <w:rsid w:val="00257581"/>
    <w:rsid w:val="0025773D"/>
    <w:rsid w:val="00257905"/>
    <w:rsid w:val="00257AD5"/>
    <w:rsid w:val="00257F68"/>
    <w:rsid w:val="002603D1"/>
    <w:rsid w:val="00260517"/>
    <w:rsid w:val="0026094A"/>
    <w:rsid w:val="00260FD7"/>
    <w:rsid w:val="00261403"/>
    <w:rsid w:val="00261514"/>
    <w:rsid w:val="0026191E"/>
    <w:rsid w:val="002619AC"/>
    <w:rsid w:val="00261B2F"/>
    <w:rsid w:val="00261C26"/>
    <w:rsid w:val="002620B2"/>
    <w:rsid w:val="002631C0"/>
    <w:rsid w:val="00263308"/>
    <w:rsid w:val="0026339C"/>
    <w:rsid w:val="00263423"/>
    <w:rsid w:val="00263973"/>
    <w:rsid w:val="00264181"/>
    <w:rsid w:val="00264971"/>
    <w:rsid w:val="00264B12"/>
    <w:rsid w:val="00264C0D"/>
    <w:rsid w:val="00264E71"/>
    <w:rsid w:val="0026552C"/>
    <w:rsid w:val="00265578"/>
    <w:rsid w:val="00265612"/>
    <w:rsid w:val="00265763"/>
    <w:rsid w:val="00265C38"/>
    <w:rsid w:val="0026621F"/>
    <w:rsid w:val="002666EA"/>
    <w:rsid w:val="00266F9C"/>
    <w:rsid w:val="00267301"/>
    <w:rsid w:val="002675AF"/>
    <w:rsid w:val="00267E9F"/>
    <w:rsid w:val="00267F27"/>
    <w:rsid w:val="00270241"/>
    <w:rsid w:val="002703FC"/>
    <w:rsid w:val="002708D0"/>
    <w:rsid w:val="0027140A"/>
    <w:rsid w:val="002716C7"/>
    <w:rsid w:val="002720FA"/>
    <w:rsid w:val="00272590"/>
    <w:rsid w:val="002729A0"/>
    <w:rsid w:val="00272A4A"/>
    <w:rsid w:val="00272FF7"/>
    <w:rsid w:val="00273476"/>
    <w:rsid w:val="00273BD6"/>
    <w:rsid w:val="002740E7"/>
    <w:rsid w:val="00274334"/>
    <w:rsid w:val="00274CDC"/>
    <w:rsid w:val="002752EE"/>
    <w:rsid w:val="00275913"/>
    <w:rsid w:val="0027632A"/>
    <w:rsid w:val="00276FA6"/>
    <w:rsid w:val="00276FC6"/>
    <w:rsid w:val="00277396"/>
    <w:rsid w:val="002777D7"/>
    <w:rsid w:val="00277FF3"/>
    <w:rsid w:val="0028082A"/>
    <w:rsid w:val="00280B14"/>
    <w:rsid w:val="002820C0"/>
    <w:rsid w:val="00282424"/>
    <w:rsid w:val="00282A78"/>
    <w:rsid w:val="00282C29"/>
    <w:rsid w:val="00282D53"/>
    <w:rsid w:val="00282F5A"/>
    <w:rsid w:val="002830B0"/>
    <w:rsid w:val="00283417"/>
    <w:rsid w:val="002834CA"/>
    <w:rsid w:val="0028368B"/>
    <w:rsid w:val="0028384F"/>
    <w:rsid w:val="002838AA"/>
    <w:rsid w:val="00283C4E"/>
    <w:rsid w:val="00283E62"/>
    <w:rsid w:val="0028402D"/>
    <w:rsid w:val="0028546E"/>
    <w:rsid w:val="00285DD1"/>
    <w:rsid w:val="00285F34"/>
    <w:rsid w:val="00286041"/>
    <w:rsid w:val="00286F0E"/>
    <w:rsid w:val="00287AEF"/>
    <w:rsid w:val="00287DB0"/>
    <w:rsid w:val="0029004B"/>
    <w:rsid w:val="0029039F"/>
    <w:rsid w:val="00290564"/>
    <w:rsid w:val="002909EB"/>
    <w:rsid w:val="002935FD"/>
    <w:rsid w:val="00293E2B"/>
    <w:rsid w:val="0029435C"/>
    <w:rsid w:val="00294812"/>
    <w:rsid w:val="002951BB"/>
    <w:rsid w:val="002953DA"/>
    <w:rsid w:val="00295F47"/>
    <w:rsid w:val="00296086"/>
    <w:rsid w:val="0029690A"/>
    <w:rsid w:val="00296B49"/>
    <w:rsid w:val="00296D87"/>
    <w:rsid w:val="00297182"/>
    <w:rsid w:val="00297B1B"/>
    <w:rsid w:val="00297FEB"/>
    <w:rsid w:val="002A0726"/>
    <w:rsid w:val="002A0D51"/>
    <w:rsid w:val="002A0F7E"/>
    <w:rsid w:val="002A1463"/>
    <w:rsid w:val="002A1494"/>
    <w:rsid w:val="002A1539"/>
    <w:rsid w:val="002A17EA"/>
    <w:rsid w:val="002A2389"/>
    <w:rsid w:val="002A27D0"/>
    <w:rsid w:val="002A2C95"/>
    <w:rsid w:val="002A2DC8"/>
    <w:rsid w:val="002A301B"/>
    <w:rsid w:val="002A3C4D"/>
    <w:rsid w:val="002A5162"/>
    <w:rsid w:val="002A57B4"/>
    <w:rsid w:val="002A628C"/>
    <w:rsid w:val="002A6F50"/>
    <w:rsid w:val="002A754B"/>
    <w:rsid w:val="002A7AF7"/>
    <w:rsid w:val="002A7F6D"/>
    <w:rsid w:val="002B029D"/>
    <w:rsid w:val="002B02A3"/>
    <w:rsid w:val="002B04DE"/>
    <w:rsid w:val="002B0537"/>
    <w:rsid w:val="002B055E"/>
    <w:rsid w:val="002B0AE7"/>
    <w:rsid w:val="002B0CF1"/>
    <w:rsid w:val="002B0E78"/>
    <w:rsid w:val="002B1440"/>
    <w:rsid w:val="002B1E81"/>
    <w:rsid w:val="002B2609"/>
    <w:rsid w:val="002B2C88"/>
    <w:rsid w:val="002B2CF8"/>
    <w:rsid w:val="002B36BF"/>
    <w:rsid w:val="002B379C"/>
    <w:rsid w:val="002B3AF0"/>
    <w:rsid w:val="002B46C2"/>
    <w:rsid w:val="002B485E"/>
    <w:rsid w:val="002B527D"/>
    <w:rsid w:val="002B5F51"/>
    <w:rsid w:val="002B5FFB"/>
    <w:rsid w:val="002B60D2"/>
    <w:rsid w:val="002B61B5"/>
    <w:rsid w:val="002B6FB5"/>
    <w:rsid w:val="002B72E3"/>
    <w:rsid w:val="002B7456"/>
    <w:rsid w:val="002B78E2"/>
    <w:rsid w:val="002B7CB6"/>
    <w:rsid w:val="002C01C2"/>
    <w:rsid w:val="002C04E2"/>
    <w:rsid w:val="002C0CF6"/>
    <w:rsid w:val="002C0FB6"/>
    <w:rsid w:val="002C149E"/>
    <w:rsid w:val="002C16B3"/>
    <w:rsid w:val="002C1CEC"/>
    <w:rsid w:val="002C2120"/>
    <w:rsid w:val="002C2CCB"/>
    <w:rsid w:val="002C2F36"/>
    <w:rsid w:val="002C303C"/>
    <w:rsid w:val="002C3801"/>
    <w:rsid w:val="002C3CA1"/>
    <w:rsid w:val="002C3D12"/>
    <w:rsid w:val="002C42AE"/>
    <w:rsid w:val="002C498B"/>
    <w:rsid w:val="002C5395"/>
    <w:rsid w:val="002C574D"/>
    <w:rsid w:val="002C5D05"/>
    <w:rsid w:val="002C6605"/>
    <w:rsid w:val="002C6968"/>
    <w:rsid w:val="002C6ACD"/>
    <w:rsid w:val="002C70EC"/>
    <w:rsid w:val="002C723F"/>
    <w:rsid w:val="002C76EB"/>
    <w:rsid w:val="002C77A3"/>
    <w:rsid w:val="002C7B4A"/>
    <w:rsid w:val="002C7C83"/>
    <w:rsid w:val="002C7C92"/>
    <w:rsid w:val="002C7D47"/>
    <w:rsid w:val="002D09F7"/>
    <w:rsid w:val="002D0FC9"/>
    <w:rsid w:val="002D1781"/>
    <w:rsid w:val="002D182A"/>
    <w:rsid w:val="002D191F"/>
    <w:rsid w:val="002D1B7B"/>
    <w:rsid w:val="002D1C84"/>
    <w:rsid w:val="002D20D9"/>
    <w:rsid w:val="002D227D"/>
    <w:rsid w:val="002D2C6E"/>
    <w:rsid w:val="002D3050"/>
    <w:rsid w:val="002D30A8"/>
    <w:rsid w:val="002D3F4F"/>
    <w:rsid w:val="002D4034"/>
    <w:rsid w:val="002D45C0"/>
    <w:rsid w:val="002D4628"/>
    <w:rsid w:val="002D4A27"/>
    <w:rsid w:val="002D50CC"/>
    <w:rsid w:val="002D6084"/>
    <w:rsid w:val="002D6368"/>
    <w:rsid w:val="002D6486"/>
    <w:rsid w:val="002D79E3"/>
    <w:rsid w:val="002D7BDB"/>
    <w:rsid w:val="002E036F"/>
    <w:rsid w:val="002E091B"/>
    <w:rsid w:val="002E1313"/>
    <w:rsid w:val="002E1AD4"/>
    <w:rsid w:val="002E2AA4"/>
    <w:rsid w:val="002E2F1F"/>
    <w:rsid w:val="002E3BC7"/>
    <w:rsid w:val="002E432D"/>
    <w:rsid w:val="002E4444"/>
    <w:rsid w:val="002E4833"/>
    <w:rsid w:val="002E4986"/>
    <w:rsid w:val="002E4A37"/>
    <w:rsid w:val="002E543A"/>
    <w:rsid w:val="002E5BAB"/>
    <w:rsid w:val="002E5CFF"/>
    <w:rsid w:val="002E6369"/>
    <w:rsid w:val="002E6AFE"/>
    <w:rsid w:val="002E7150"/>
    <w:rsid w:val="002E781B"/>
    <w:rsid w:val="002F003E"/>
    <w:rsid w:val="002F051C"/>
    <w:rsid w:val="002F19E4"/>
    <w:rsid w:val="002F1C46"/>
    <w:rsid w:val="002F1FC7"/>
    <w:rsid w:val="002F2057"/>
    <w:rsid w:val="002F21C4"/>
    <w:rsid w:val="002F2237"/>
    <w:rsid w:val="002F233E"/>
    <w:rsid w:val="002F2AE8"/>
    <w:rsid w:val="002F3604"/>
    <w:rsid w:val="002F4303"/>
    <w:rsid w:val="002F446F"/>
    <w:rsid w:val="002F4924"/>
    <w:rsid w:val="002F4991"/>
    <w:rsid w:val="002F4AB8"/>
    <w:rsid w:val="002F4FFA"/>
    <w:rsid w:val="002F505D"/>
    <w:rsid w:val="002F5260"/>
    <w:rsid w:val="002F56E1"/>
    <w:rsid w:val="002F5BB8"/>
    <w:rsid w:val="002F5C0C"/>
    <w:rsid w:val="002F5EBE"/>
    <w:rsid w:val="002F67D9"/>
    <w:rsid w:val="002F682B"/>
    <w:rsid w:val="002F6FF6"/>
    <w:rsid w:val="002F70DA"/>
    <w:rsid w:val="002F7107"/>
    <w:rsid w:val="002F74D0"/>
    <w:rsid w:val="002F78B5"/>
    <w:rsid w:val="003005D3"/>
    <w:rsid w:val="00301C16"/>
    <w:rsid w:val="00301DA9"/>
    <w:rsid w:val="003024E9"/>
    <w:rsid w:val="00302773"/>
    <w:rsid w:val="00302FFB"/>
    <w:rsid w:val="003031E8"/>
    <w:rsid w:val="00303B2F"/>
    <w:rsid w:val="00303D18"/>
    <w:rsid w:val="00303DE2"/>
    <w:rsid w:val="00303F88"/>
    <w:rsid w:val="00304581"/>
    <w:rsid w:val="003045AA"/>
    <w:rsid w:val="00304862"/>
    <w:rsid w:val="00304AFC"/>
    <w:rsid w:val="003059FD"/>
    <w:rsid w:val="00305B58"/>
    <w:rsid w:val="00305C14"/>
    <w:rsid w:val="003062EF"/>
    <w:rsid w:val="003062FC"/>
    <w:rsid w:val="00306949"/>
    <w:rsid w:val="00307574"/>
    <w:rsid w:val="00307967"/>
    <w:rsid w:val="003101F8"/>
    <w:rsid w:val="00310407"/>
    <w:rsid w:val="00310442"/>
    <w:rsid w:val="003104CC"/>
    <w:rsid w:val="003113B9"/>
    <w:rsid w:val="00311D57"/>
    <w:rsid w:val="00311E8E"/>
    <w:rsid w:val="00311EBA"/>
    <w:rsid w:val="00312083"/>
    <w:rsid w:val="003127D2"/>
    <w:rsid w:val="00312F31"/>
    <w:rsid w:val="00314040"/>
    <w:rsid w:val="00314219"/>
    <w:rsid w:val="00314C5F"/>
    <w:rsid w:val="00314D86"/>
    <w:rsid w:val="00315917"/>
    <w:rsid w:val="00315C99"/>
    <w:rsid w:val="003166CF"/>
    <w:rsid w:val="00316DD1"/>
    <w:rsid w:val="003172D6"/>
    <w:rsid w:val="00317498"/>
    <w:rsid w:val="003179E9"/>
    <w:rsid w:val="003201D0"/>
    <w:rsid w:val="00320289"/>
    <w:rsid w:val="00320316"/>
    <w:rsid w:val="003207A2"/>
    <w:rsid w:val="0032089B"/>
    <w:rsid w:val="00320DBD"/>
    <w:rsid w:val="00320E25"/>
    <w:rsid w:val="00321049"/>
    <w:rsid w:val="00321391"/>
    <w:rsid w:val="003219DA"/>
    <w:rsid w:val="00321CFF"/>
    <w:rsid w:val="00321FC3"/>
    <w:rsid w:val="0032255A"/>
    <w:rsid w:val="00322712"/>
    <w:rsid w:val="003228D6"/>
    <w:rsid w:val="00322F94"/>
    <w:rsid w:val="00323895"/>
    <w:rsid w:val="00323F59"/>
    <w:rsid w:val="00323F9C"/>
    <w:rsid w:val="00324E07"/>
    <w:rsid w:val="003254AD"/>
    <w:rsid w:val="00325586"/>
    <w:rsid w:val="0032559D"/>
    <w:rsid w:val="003258F0"/>
    <w:rsid w:val="00325EB7"/>
    <w:rsid w:val="00326436"/>
    <w:rsid w:val="00326451"/>
    <w:rsid w:val="003269E6"/>
    <w:rsid w:val="00326E8A"/>
    <w:rsid w:val="00326FE2"/>
    <w:rsid w:val="0032783F"/>
    <w:rsid w:val="0032792B"/>
    <w:rsid w:val="00327C32"/>
    <w:rsid w:val="003312DB"/>
    <w:rsid w:val="0033161A"/>
    <w:rsid w:val="00331B34"/>
    <w:rsid w:val="00332123"/>
    <w:rsid w:val="003321B7"/>
    <w:rsid w:val="003323DC"/>
    <w:rsid w:val="003328BC"/>
    <w:rsid w:val="00332A10"/>
    <w:rsid w:val="003330D5"/>
    <w:rsid w:val="00333C5F"/>
    <w:rsid w:val="0033407F"/>
    <w:rsid w:val="00334302"/>
    <w:rsid w:val="003347CF"/>
    <w:rsid w:val="00334C53"/>
    <w:rsid w:val="00334E06"/>
    <w:rsid w:val="003350D1"/>
    <w:rsid w:val="003356E8"/>
    <w:rsid w:val="003358F7"/>
    <w:rsid w:val="00335A16"/>
    <w:rsid w:val="00336691"/>
    <w:rsid w:val="00337179"/>
    <w:rsid w:val="0033729B"/>
    <w:rsid w:val="00337E12"/>
    <w:rsid w:val="0034008E"/>
    <w:rsid w:val="00340E6C"/>
    <w:rsid w:val="00340E7D"/>
    <w:rsid w:val="003413D8"/>
    <w:rsid w:val="00341897"/>
    <w:rsid w:val="0034190F"/>
    <w:rsid w:val="00341EC0"/>
    <w:rsid w:val="00341F7C"/>
    <w:rsid w:val="003420C0"/>
    <w:rsid w:val="00342205"/>
    <w:rsid w:val="0034222E"/>
    <w:rsid w:val="00342263"/>
    <w:rsid w:val="003439AA"/>
    <w:rsid w:val="00343D01"/>
    <w:rsid w:val="00343D43"/>
    <w:rsid w:val="00344116"/>
    <w:rsid w:val="0034494C"/>
    <w:rsid w:val="00345513"/>
    <w:rsid w:val="003459F7"/>
    <w:rsid w:val="00345FF7"/>
    <w:rsid w:val="0034671A"/>
    <w:rsid w:val="00346765"/>
    <w:rsid w:val="00346940"/>
    <w:rsid w:val="0034699D"/>
    <w:rsid w:val="0034743A"/>
    <w:rsid w:val="003478B5"/>
    <w:rsid w:val="00347D8A"/>
    <w:rsid w:val="003500E7"/>
    <w:rsid w:val="003501C6"/>
    <w:rsid w:val="0035053E"/>
    <w:rsid w:val="003514B2"/>
    <w:rsid w:val="0035198C"/>
    <w:rsid w:val="003519FB"/>
    <w:rsid w:val="00351A25"/>
    <w:rsid w:val="00352083"/>
    <w:rsid w:val="0035227B"/>
    <w:rsid w:val="00352F66"/>
    <w:rsid w:val="0035334B"/>
    <w:rsid w:val="0035433B"/>
    <w:rsid w:val="0035452A"/>
    <w:rsid w:val="003545E3"/>
    <w:rsid w:val="003545EC"/>
    <w:rsid w:val="003548F7"/>
    <w:rsid w:val="00354D20"/>
    <w:rsid w:val="00354E03"/>
    <w:rsid w:val="00354E58"/>
    <w:rsid w:val="0035582D"/>
    <w:rsid w:val="003563AD"/>
    <w:rsid w:val="003563AE"/>
    <w:rsid w:val="00356776"/>
    <w:rsid w:val="003601DE"/>
    <w:rsid w:val="00360280"/>
    <w:rsid w:val="0036064A"/>
    <w:rsid w:val="003607EA"/>
    <w:rsid w:val="00360A15"/>
    <w:rsid w:val="00360B9F"/>
    <w:rsid w:val="0036109A"/>
    <w:rsid w:val="003612CF"/>
    <w:rsid w:val="00361964"/>
    <w:rsid w:val="003625B5"/>
    <w:rsid w:val="00362742"/>
    <w:rsid w:val="00362CF3"/>
    <w:rsid w:val="00362D56"/>
    <w:rsid w:val="00362DCA"/>
    <w:rsid w:val="0036316E"/>
    <w:rsid w:val="0036325C"/>
    <w:rsid w:val="003633AA"/>
    <w:rsid w:val="00363706"/>
    <w:rsid w:val="003637AD"/>
    <w:rsid w:val="00363A4D"/>
    <w:rsid w:val="00363DB2"/>
    <w:rsid w:val="0036445D"/>
    <w:rsid w:val="003645ED"/>
    <w:rsid w:val="00364E2D"/>
    <w:rsid w:val="00365DD3"/>
    <w:rsid w:val="003660DE"/>
    <w:rsid w:val="0036620A"/>
    <w:rsid w:val="0036654C"/>
    <w:rsid w:val="003668BA"/>
    <w:rsid w:val="003668BE"/>
    <w:rsid w:val="00366B45"/>
    <w:rsid w:val="00366D2A"/>
    <w:rsid w:val="003673EA"/>
    <w:rsid w:val="0036776E"/>
    <w:rsid w:val="00367C5B"/>
    <w:rsid w:val="00367D8B"/>
    <w:rsid w:val="00367E42"/>
    <w:rsid w:val="00370236"/>
    <w:rsid w:val="00370F95"/>
    <w:rsid w:val="00371121"/>
    <w:rsid w:val="00371460"/>
    <w:rsid w:val="003714B1"/>
    <w:rsid w:val="00371781"/>
    <w:rsid w:val="00371B90"/>
    <w:rsid w:val="00371E26"/>
    <w:rsid w:val="00371EC5"/>
    <w:rsid w:val="003727FD"/>
    <w:rsid w:val="0037289D"/>
    <w:rsid w:val="00372A0A"/>
    <w:rsid w:val="00372E3F"/>
    <w:rsid w:val="003733B8"/>
    <w:rsid w:val="00373846"/>
    <w:rsid w:val="00373BA6"/>
    <w:rsid w:val="00373FDE"/>
    <w:rsid w:val="00374274"/>
    <w:rsid w:val="00374D34"/>
    <w:rsid w:val="00374D4E"/>
    <w:rsid w:val="00375206"/>
    <w:rsid w:val="0037545C"/>
    <w:rsid w:val="003758BF"/>
    <w:rsid w:val="00376208"/>
    <w:rsid w:val="0037648D"/>
    <w:rsid w:val="00376E12"/>
    <w:rsid w:val="003772B5"/>
    <w:rsid w:val="00377627"/>
    <w:rsid w:val="00377DAE"/>
    <w:rsid w:val="00380207"/>
    <w:rsid w:val="00381AA6"/>
    <w:rsid w:val="00382234"/>
    <w:rsid w:val="00382873"/>
    <w:rsid w:val="003828DB"/>
    <w:rsid w:val="00382BDE"/>
    <w:rsid w:val="00382CBD"/>
    <w:rsid w:val="00383055"/>
    <w:rsid w:val="0038332B"/>
    <w:rsid w:val="003834A8"/>
    <w:rsid w:val="003835DD"/>
    <w:rsid w:val="00383985"/>
    <w:rsid w:val="00383CDE"/>
    <w:rsid w:val="00384416"/>
    <w:rsid w:val="00384450"/>
    <w:rsid w:val="003845C0"/>
    <w:rsid w:val="0038482D"/>
    <w:rsid w:val="00384B9B"/>
    <w:rsid w:val="0038519A"/>
    <w:rsid w:val="0038570B"/>
    <w:rsid w:val="00385DA4"/>
    <w:rsid w:val="003862E2"/>
    <w:rsid w:val="00386753"/>
    <w:rsid w:val="003869BD"/>
    <w:rsid w:val="00387294"/>
    <w:rsid w:val="00387B26"/>
    <w:rsid w:val="00390751"/>
    <w:rsid w:val="00390B78"/>
    <w:rsid w:val="00390F47"/>
    <w:rsid w:val="00390FC3"/>
    <w:rsid w:val="003912EF"/>
    <w:rsid w:val="00391A0C"/>
    <w:rsid w:val="00391D49"/>
    <w:rsid w:val="003921AA"/>
    <w:rsid w:val="003926E5"/>
    <w:rsid w:val="00392E2E"/>
    <w:rsid w:val="0039321A"/>
    <w:rsid w:val="0039346E"/>
    <w:rsid w:val="003937C4"/>
    <w:rsid w:val="003941F7"/>
    <w:rsid w:val="00394252"/>
    <w:rsid w:val="003948B7"/>
    <w:rsid w:val="0039490E"/>
    <w:rsid w:val="003954B3"/>
    <w:rsid w:val="00395D3C"/>
    <w:rsid w:val="00395D86"/>
    <w:rsid w:val="003969A8"/>
    <w:rsid w:val="003975DC"/>
    <w:rsid w:val="00397C81"/>
    <w:rsid w:val="00397C83"/>
    <w:rsid w:val="00397D30"/>
    <w:rsid w:val="003A0395"/>
    <w:rsid w:val="003A0554"/>
    <w:rsid w:val="003A0F19"/>
    <w:rsid w:val="003A1542"/>
    <w:rsid w:val="003A18F3"/>
    <w:rsid w:val="003A1927"/>
    <w:rsid w:val="003A2237"/>
    <w:rsid w:val="003A24C5"/>
    <w:rsid w:val="003A2A9B"/>
    <w:rsid w:val="003A2FC0"/>
    <w:rsid w:val="003A3255"/>
    <w:rsid w:val="003A39EF"/>
    <w:rsid w:val="003A4414"/>
    <w:rsid w:val="003A6227"/>
    <w:rsid w:val="003A6851"/>
    <w:rsid w:val="003A6B49"/>
    <w:rsid w:val="003A6FB2"/>
    <w:rsid w:val="003A7758"/>
    <w:rsid w:val="003A7EC6"/>
    <w:rsid w:val="003B0D75"/>
    <w:rsid w:val="003B0D9B"/>
    <w:rsid w:val="003B1228"/>
    <w:rsid w:val="003B1286"/>
    <w:rsid w:val="003B1ADD"/>
    <w:rsid w:val="003B23EA"/>
    <w:rsid w:val="003B2511"/>
    <w:rsid w:val="003B255C"/>
    <w:rsid w:val="003B272F"/>
    <w:rsid w:val="003B293A"/>
    <w:rsid w:val="003B2959"/>
    <w:rsid w:val="003B2EB3"/>
    <w:rsid w:val="003B30C1"/>
    <w:rsid w:val="003B354D"/>
    <w:rsid w:val="003B38C3"/>
    <w:rsid w:val="003B3EDF"/>
    <w:rsid w:val="003B4289"/>
    <w:rsid w:val="003B4418"/>
    <w:rsid w:val="003B4D1F"/>
    <w:rsid w:val="003B55BE"/>
    <w:rsid w:val="003B5738"/>
    <w:rsid w:val="003B5A1D"/>
    <w:rsid w:val="003B64E4"/>
    <w:rsid w:val="003B6857"/>
    <w:rsid w:val="003B6A6E"/>
    <w:rsid w:val="003B71A2"/>
    <w:rsid w:val="003B7DAB"/>
    <w:rsid w:val="003C0437"/>
    <w:rsid w:val="003C065B"/>
    <w:rsid w:val="003C0B4B"/>
    <w:rsid w:val="003C17AD"/>
    <w:rsid w:val="003C17F3"/>
    <w:rsid w:val="003C1965"/>
    <w:rsid w:val="003C1A61"/>
    <w:rsid w:val="003C22AD"/>
    <w:rsid w:val="003C25DA"/>
    <w:rsid w:val="003C2910"/>
    <w:rsid w:val="003C2BD3"/>
    <w:rsid w:val="003C2C9C"/>
    <w:rsid w:val="003C30BA"/>
    <w:rsid w:val="003C3821"/>
    <w:rsid w:val="003C3BA7"/>
    <w:rsid w:val="003C502D"/>
    <w:rsid w:val="003C5500"/>
    <w:rsid w:val="003C584C"/>
    <w:rsid w:val="003C5D06"/>
    <w:rsid w:val="003C6253"/>
    <w:rsid w:val="003C6797"/>
    <w:rsid w:val="003C751D"/>
    <w:rsid w:val="003C75C2"/>
    <w:rsid w:val="003C7731"/>
    <w:rsid w:val="003C7DEE"/>
    <w:rsid w:val="003D00D9"/>
    <w:rsid w:val="003D097A"/>
    <w:rsid w:val="003D0DDA"/>
    <w:rsid w:val="003D0FE1"/>
    <w:rsid w:val="003D1644"/>
    <w:rsid w:val="003D176A"/>
    <w:rsid w:val="003D1A2B"/>
    <w:rsid w:val="003D1B96"/>
    <w:rsid w:val="003D21F6"/>
    <w:rsid w:val="003D23ED"/>
    <w:rsid w:val="003D2587"/>
    <w:rsid w:val="003D2E80"/>
    <w:rsid w:val="003D33DB"/>
    <w:rsid w:val="003D3A04"/>
    <w:rsid w:val="003D3AF5"/>
    <w:rsid w:val="003D4982"/>
    <w:rsid w:val="003D4988"/>
    <w:rsid w:val="003D4B3E"/>
    <w:rsid w:val="003D4CD0"/>
    <w:rsid w:val="003D4F1E"/>
    <w:rsid w:val="003D5168"/>
    <w:rsid w:val="003D6CE8"/>
    <w:rsid w:val="003D6E72"/>
    <w:rsid w:val="003D71D5"/>
    <w:rsid w:val="003D7502"/>
    <w:rsid w:val="003D7D5D"/>
    <w:rsid w:val="003E04F8"/>
    <w:rsid w:val="003E0607"/>
    <w:rsid w:val="003E0608"/>
    <w:rsid w:val="003E0743"/>
    <w:rsid w:val="003E0B35"/>
    <w:rsid w:val="003E1A9C"/>
    <w:rsid w:val="003E1B77"/>
    <w:rsid w:val="003E1BCF"/>
    <w:rsid w:val="003E2451"/>
    <w:rsid w:val="003E26E9"/>
    <w:rsid w:val="003E302F"/>
    <w:rsid w:val="003E3079"/>
    <w:rsid w:val="003E3205"/>
    <w:rsid w:val="003E3393"/>
    <w:rsid w:val="003E373A"/>
    <w:rsid w:val="003E3751"/>
    <w:rsid w:val="003E388D"/>
    <w:rsid w:val="003E3C2D"/>
    <w:rsid w:val="003E43D1"/>
    <w:rsid w:val="003E478C"/>
    <w:rsid w:val="003E49D1"/>
    <w:rsid w:val="003E4A25"/>
    <w:rsid w:val="003E4B8E"/>
    <w:rsid w:val="003E4F87"/>
    <w:rsid w:val="003E510E"/>
    <w:rsid w:val="003E5973"/>
    <w:rsid w:val="003E5BD7"/>
    <w:rsid w:val="003E5C52"/>
    <w:rsid w:val="003E5D55"/>
    <w:rsid w:val="003E6157"/>
    <w:rsid w:val="003E61AF"/>
    <w:rsid w:val="003E61D2"/>
    <w:rsid w:val="003E626C"/>
    <w:rsid w:val="003E6A46"/>
    <w:rsid w:val="003E73E0"/>
    <w:rsid w:val="003E7899"/>
    <w:rsid w:val="003E7961"/>
    <w:rsid w:val="003E7ED4"/>
    <w:rsid w:val="003F07C2"/>
    <w:rsid w:val="003F0D8C"/>
    <w:rsid w:val="003F0ED3"/>
    <w:rsid w:val="003F1110"/>
    <w:rsid w:val="003F112E"/>
    <w:rsid w:val="003F12D9"/>
    <w:rsid w:val="003F14B5"/>
    <w:rsid w:val="003F16C5"/>
    <w:rsid w:val="003F1900"/>
    <w:rsid w:val="003F208B"/>
    <w:rsid w:val="003F242D"/>
    <w:rsid w:val="003F2A16"/>
    <w:rsid w:val="003F2C84"/>
    <w:rsid w:val="003F32E2"/>
    <w:rsid w:val="003F33D9"/>
    <w:rsid w:val="003F341C"/>
    <w:rsid w:val="003F3AEC"/>
    <w:rsid w:val="003F4E1A"/>
    <w:rsid w:val="003F5317"/>
    <w:rsid w:val="003F571B"/>
    <w:rsid w:val="003F57BB"/>
    <w:rsid w:val="003F585B"/>
    <w:rsid w:val="003F5977"/>
    <w:rsid w:val="003F5B26"/>
    <w:rsid w:val="003F5DBD"/>
    <w:rsid w:val="003F5DF1"/>
    <w:rsid w:val="003F60BE"/>
    <w:rsid w:val="003F68A5"/>
    <w:rsid w:val="003F72B1"/>
    <w:rsid w:val="003F7680"/>
    <w:rsid w:val="003F7863"/>
    <w:rsid w:val="003F7910"/>
    <w:rsid w:val="003F7EE2"/>
    <w:rsid w:val="0040030D"/>
    <w:rsid w:val="004017DF"/>
    <w:rsid w:val="00401C88"/>
    <w:rsid w:val="00401D6A"/>
    <w:rsid w:val="00402014"/>
    <w:rsid w:val="004025B0"/>
    <w:rsid w:val="004028C2"/>
    <w:rsid w:val="00402A3D"/>
    <w:rsid w:val="00402BD9"/>
    <w:rsid w:val="004030E6"/>
    <w:rsid w:val="0040357F"/>
    <w:rsid w:val="00403966"/>
    <w:rsid w:val="00403BC7"/>
    <w:rsid w:val="00405173"/>
    <w:rsid w:val="00405261"/>
    <w:rsid w:val="0040568A"/>
    <w:rsid w:val="00405FCE"/>
    <w:rsid w:val="00406530"/>
    <w:rsid w:val="00406BD6"/>
    <w:rsid w:val="00406CBB"/>
    <w:rsid w:val="00406D68"/>
    <w:rsid w:val="004070A9"/>
    <w:rsid w:val="0040770E"/>
    <w:rsid w:val="0040786E"/>
    <w:rsid w:val="00407ECC"/>
    <w:rsid w:val="00407EF4"/>
    <w:rsid w:val="004102B8"/>
    <w:rsid w:val="00410564"/>
    <w:rsid w:val="0041087A"/>
    <w:rsid w:val="004108C8"/>
    <w:rsid w:val="00411100"/>
    <w:rsid w:val="00411638"/>
    <w:rsid w:val="004122AB"/>
    <w:rsid w:val="004128CE"/>
    <w:rsid w:val="00412EAE"/>
    <w:rsid w:val="00413144"/>
    <w:rsid w:val="0041375E"/>
    <w:rsid w:val="00415043"/>
    <w:rsid w:val="004159E3"/>
    <w:rsid w:val="00415F65"/>
    <w:rsid w:val="004162FA"/>
    <w:rsid w:val="00416716"/>
    <w:rsid w:val="00416A44"/>
    <w:rsid w:val="004175E1"/>
    <w:rsid w:val="00417A10"/>
    <w:rsid w:val="00417CA0"/>
    <w:rsid w:val="004203B3"/>
    <w:rsid w:val="00420484"/>
    <w:rsid w:val="00420E13"/>
    <w:rsid w:val="004210B5"/>
    <w:rsid w:val="0042161A"/>
    <w:rsid w:val="00421C72"/>
    <w:rsid w:val="00421EA6"/>
    <w:rsid w:val="00421FED"/>
    <w:rsid w:val="00422158"/>
    <w:rsid w:val="004223C3"/>
    <w:rsid w:val="00422720"/>
    <w:rsid w:val="00422EC0"/>
    <w:rsid w:val="004231A0"/>
    <w:rsid w:val="004236E3"/>
    <w:rsid w:val="00423AB0"/>
    <w:rsid w:val="004244E5"/>
    <w:rsid w:val="004249C9"/>
    <w:rsid w:val="00424BF9"/>
    <w:rsid w:val="00425763"/>
    <w:rsid w:val="00425EB6"/>
    <w:rsid w:val="0042626E"/>
    <w:rsid w:val="004267CD"/>
    <w:rsid w:val="004269E7"/>
    <w:rsid w:val="00426C49"/>
    <w:rsid w:val="0042781B"/>
    <w:rsid w:val="00427E83"/>
    <w:rsid w:val="00430052"/>
    <w:rsid w:val="004306A1"/>
    <w:rsid w:val="00430C77"/>
    <w:rsid w:val="00430FFB"/>
    <w:rsid w:val="00430FFE"/>
    <w:rsid w:val="004312C2"/>
    <w:rsid w:val="00431608"/>
    <w:rsid w:val="00431973"/>
    <w:rsid w:val="00431A20"/>
    <w:rsid w:val="00431B4D"/>
    <w:rsid w:val="00431E87"/>
    <w:rsid w:val="00432969"/>
    <w:rsid w:val="00432A83"/>
    <w:rsid w:val="00432DCC"/>
    <w:rsid w:val="004331BD"/>
    <w:rsid w:val="00433223"/>
    <w:rsid w:val="00433726"/>
    <w:rsid w:val="00433953"/>
    <w:rsid w:val="00433C56"/>
    <w:rsid w:val="00433D28"/>
    <w:rsid w:val="004359F9"/>
    <w:rsid w:val="00435AA8"/>
    <w:rsid w:val="00435FED"/>
    <w:rsid w:val="00436BC1"/>
    <w:rsid w:val="00436C36"/>
    <w:rsid w:val="00436C5A"/>
    <w:rsid w:val="00437E1E"/>
    <w:rsid w:val="00437FC4"/>
    <w:rsid w:val="0044036E"/>
    <w:rsid w:val="004413D2"/>
    <w:rsid w:val="004413D4"/>
    <w:rsid w:val="004417FF"/>
    <w:rsid w:val="004423A9"/>
    <w:rsid w:val="00442DBE"/>
    <w:rsid w:val="004437DC"/>
    <w:rsid w:val="004439AF"/>
    <w:rsid w:val="00443F3C"/>
    <w:rsid w:val="00444712"/>
    <w:rsid w:val="00444751"/>
    <w:rsid w:val="004451C8"/>
    <w:rsid w:val="0044533D"/>
    <w:rsid w:val="00446035"/>
    <w:rsid w:val="00446212"/>
    <w:rsid w:val="00446239"/>
    <w:rsid w:val="00446A53"/>
    <w:rsid w:val="004470D7"/>
    <w:rsid w:val="00447466"/>
    <w:rsid w:val="004477FA"/>
    <w:rsid w:val="004479C2"/>
    <w:rsid w:val="00447A6C"/>
    <w:rsid w:val="00451CE6"/>
    <w:rsid w:val="004526AE"/>
    <w:rsid w:val="0045309B"/>
    <w:rsid w:val="00453660"/>
    <w:rsid w:val="004537D4"/>
    <w:rsid w:val="0045385C"/>
    <w:rsid w:val="00453B0B"/>
    <w:rsid w:val="004540BC"/>
    <w:rsid w:val="0045418B"/>
    <w:rsid w:val="00454267"/>
    <w:rsid w:val="00454293"/>
    <w:rsid w:val="00454DE3"/>
    <w:rsid w:val="00454F97"/>
    <w:rsid w:val="00455527"/>
    <w:rsid w:val="004556D2"/>
    <w:rsid w:val="004557FE"/>
    <w:rsid w:val="004558E8"/>
    <w:rsid w:val="00455E11"/>
    <w:rsid w:val="0045657B"/>
    <w:rsid w:val="00456717"/>
    <w:rsid w:val="004567C3"/>
    <w:rsid w:val="00457090"/>
    <w:rsid w:val="00457481"/>
    <w:rsid w:val="00457583"/>
    <w:rsid w:val="00457A2F"/>
    <w:rsid w:val="00457BB0"/>
    <w:rsid w:val="00457D31"/>
    <w:rsid w:val="00460033"/>
    <w:rsid w:val="004604A9"/>
    <w:rsid w:val="00461108"/>
    <w:rsid w:val="004611DE"/>
    <w:rsid w:val="0046140F"/>
    <w:rsid w:val="004616BF"/>
    <w:rsid w:val="00461E98"/>
    <w:rsid w:val="0046225C"/>
    <w:rsid w:val="004625B4"/>
    <w:rsid w:val="00462F32"/>
    <w:rsid w:val="00463239"/>
    <w:rsid w:val="004632CE"/>
    <w:rsid w:val="004632D6"/>
    <w:rsid w:val="0046479E"/>
    <w:rsid w:val="004647A5"/>
    <w:rsid w:val="00464950"/>
    <w:rsid w:val="0046500B"/>
    <w:rsid w:val="0046524A"/>
    <w:rsid w:val="0046526A"/>
    <w:rsid w:val="004654FC"/>
    <w:rsid w:val="00465A32"/>
    <w:rsid w:val="004663B6"/>
    <w:rsid w:val="00466649"/>
    <w:rsid w:val="00466CBF"/>
    <w:rsid w:val="004678F3"/>
    <w:rsid w:val="004703E5"/>
    <w:rsid w:val="00470445"/>
    <w:rsid w:val="004708F2"/>
    <w:rsid w:val="00470AB8"/>
    <w:rsid w:val="004718F1"/>
    <w:rsid w:val="0047194D"/>
    <w:rsid w:val="00471B23"/>
    <w:rsid w:val="00471DE7"/>
    <w:rsid w:val="00472B60"/>
    <w:rsid w:val="00472DF8"/>
    <w:rsid w:val="00473195"/>
    <w:rsid w:val="00473457"/>
    <w:rsid w:val="004738DF"/>
    <w:rsid w:val="0047399A"/>
    <w:rsid w:val="004739C7"/>
    <w:rsid w:val="00473F1E"/>
    <w:rsid w:val="00473FF7"/>
    <w:rsid w:val="00474138"/>
    <w:rsid w:val="00474343"/>
    <w:rsid w:val="00474662"/>
    <w:rsid w:val="004746B9"/>
    <w:rsid w:val="0047477F"/>
    <w:rsid w:val="004747CC"/>
    <w:rsid w:val="00474DCB"/>
    <w:rsid w:val="00474E50"/>
    <w:rsid w:val="0047504D"/>
    <w:rsid w:val="004754D0"/>
    <w:rsid w:val="004755FD"/>
    <w:rsid w:val="00475632"/>
    <w:rsid w:val="00475828"/>
    <w:rsid w:val="00475BB7"/>
    <w:rsid w:val="00475F7D"/>
    <w:rsid w:val="004765D2"/>
    <w:rsid w:val="004766AD"/>
    <w:rsid w:val="004767EB"/>
    <w:rsid w:val="00476BE7"/>
    <w:rsid w:val="00476CCE"/>
    <w:rsid w:val="0047702B"/>
    <w:rsid w:val="004771D2"/>
    <w:rsid w:val="00477662"/>
    <w:rsid w:val="00477D2A"/>
    <w:rsid w:val="00477E33"/>
    <w:rsid w:val="0048051A"/>
    <w:rsid w:val="00480600"/>
    <w:rsid w:val="004809BB"/>
    <w:rsid w:val="00480BC3"/>
    <w:rsid w:val="004812EF"/>
    <w:rsid w:val="0048135A"/>
    <w:rsid w:val="004815D6"/>
    <w:rsid w:val="00481A02"/>
    <w:rsid w:val="00481A70"/>
    <w:rsid w:val="00481B3A"/>
    <w:rsid w:val="00481D9D"/>
    <w:rsid w:val="00482520"/>
    <w:rsid w:val="00482632"/>
    <w:rsid w:val="00482649"/>
    <w:rsid w:val="00482803"/>
    <w:rsid w:val="00482EF3"/>
    <w:rsid w:val="00484494"/>
    <w:rsid w:val="00484C9B"/>
    <w:rsid w:val="00484DD6"/>
    <w:rsid w:val="00484F87"/>
    <w:rsid w:val="004857EB"/>
    <w:rsid w:val="00485956"/>
    <w:rsid w:val="00485A70"/>
    <w:rsid w:val="00486749"/>
    <w:rsid w:val="0048693E"/>
    <w:rsid w:val="004872D1"/>
    <w:rsid w:val="00487655"/>
    <w:rsid w:val="004877C1"/>
    <w:rsid w:val="00487B37"/>
    <w:rsid w:val="00487E1D"/>
    <w:rsid w:val="00490422"/>
    <w:rsid w:val="00490947"/>
    <w:rsid w:val="00490BC7"/>
    <w:rsid w:val="0049147B"/>
    <w:rsid w:val="004916A4"/>
    <w:rsid w:val="00491762"/>
    <w:rsid w:val="00492520"/>
    <w:rsid w:val="0049261B"/>
    <w:rsid w:val="00492B43"/>
    <w:rsid w:val="00492BED"/>
    <w:rsid w:val="00492C31"/>
    <w:rsid w:val="00492E94"/>
    <w:rsid w:val="00492F58"/>
    <w:rsid w:val="00493429"/>
    <w:rsid w:val="004935A8"/>
    <w:rsid w:val="0049368C"/>
    <w:rsid w:val="004939D9"/>
    <w:rsid w:val="00493F8C"/>
    <w:rsid w:val="004940CD"/>
    <w:rsid w:val="004941AE"/>
    <w:rsid w:val="00494469"/>
    <w:rsid w:val="00494EC4"/>
    <w:rsid w:val="00494F56"/>
    <w:rsid w:val="00495336"/>
    <w:rsid w:val="00495AAE"/>
    <w:rsid w:val="00495CEC"/>
    <w:rsid w:val="004962FC"/>
    <w:rsid w:val="004A00D3"/>
    <w:rsid w:val="004A08D0"/>
    <w:rsid w:val="004A091A"/>
    <w:rsid w:val="004A0A3A"/>
    <w:rsid w:val="004A0F93"/>
    <w:rsid w:val="004A1095"/>
    <w:rsid w:val="004A10D4"/>
    <w:rsid w:val="004A16A9"/>
    <w:rsid w:val="004A1A41"/>
    <w:rsid w:val="004A1B16"/>
    <w:rsid w:val="004A1B78"/>
    <w:rsid w:val="004A28A2"/>
    <w:rsid w:val="004A2A21"/>
    <w:rsid w:val="004A3271"/>
    <w:rsid w:val="004A341D"/>
    <w:rsid w:val="004A3BC3"/>
    <w:rsid w:val="004A3EF6"/>
    <w:rsid w:val="004A4EC5"/>
    <w:rsid w:val="004A4F86"/>
    <w:rsid w:val="004A560D"/>
    <w:rsid w:val="004A5850"/>
    <w:rsid w:val="004A5BED"/>
    <w:rsid w:val="004A5CAE"/>
    <w:rsid w:val="004A6138"/>
    <w:rsid w:val="004A6263"/>
    <w:rsid w:val="004A64AA"/>
    <w:rsid w:val="004A64EF"/>
    <w:rsid w:val="004A653D"/>
    <w:rsid w:val="004A6A1F"/>
    <w:rsid w:val="004A71DF"/>
    <w:rsid w:val="004A7A63"/>
    <w:rsid w:val="004B014A"/>
    <w:rsid w:val="004B046A"/>
    <w:rsid w:val="004B070D"/>
    <w:rsid w:val="004B0776"/>
    <w:rsid w:val="004B093D"/>
    <w:rsid w:val="004B0F4F"/>
    <w:rsid w:val="004B15E2"/>
    <w:rsid w:val="004B1733"/>
    <w:rsid w:val="004B17A8"/>
    <w:rsid w:val="004B1A8D"/>
    <w:rsid w:val="004B1E32"/>
    <w:rsid w:val="004B2004"/>
    <w:rsid w:val="004B2352"/>
    <w:rsid w:val="004B23BC"/>
    <w:rsid w:val="004B25DE"/>
    <w:rsid w:val="004B262D"/>
    <w:rsid w:val="004B26EF"/>
    <w:rsid w:val="004B2734"/>
    <w:rsid w:val="004B277C"/>
    <w:rsid w:val="004B2783"/>
    <w:rsid w:val="004B28FC"/>
    <w:rsid w:val="004B29F7"/>
    <w:rsid w:val="004B2D3C"/>
    <w:rsid w:val="004B30C0"/>
    <w:rsid w:val="004B3EE6"/>
    <w:rsid w:val="004B46EF"/>
    <w:rsid w:val="004B4C84"/>
    <w:rsid w:val="004B4DFA"/>
    <w:rsid w:val="004B5031"/>
    <w:rsid w:val="004B5BA7"/>
    <w:rsid w:val="004B5CCC"/>
    <w:rsid w:val="004B5DC5"/>
    <w:rsid w:val="004B6132"/>
    <w:rsid w:val="004B62B6"/>
    <w:rsid w:val="004B6D6B"/>
    <w:rsid w:val="004B7675"/>
    <w:rsid w:val="004B7809"/>
    <w:rsid w:val="004B7829"/>
    <w:rsid w:val="004B790D"/>
    <w:rsid w:val="004B7B64"/>
    <w:rsid w:val="004B7F84"/>
    <w:rsid w:val="004C0041"/>
    <w:rsid w:val="004C0732"/>
    <w:rsid w:val="004C0734"/>
    <w:rsid w:val="004C1497"/>
    <w:rsid w:val="004C1B9F"/>
    <w:rsid w:val="004C1C02"/>
    <w:rsid w:val="004C1D18"/>
    <w:rsid w:val="004C2BCA"/>
    <w:rsid w:val="004C2F72"/>
    <w:rsid w:val="004C3653"/>
    <w:rsid w:val="004C36AA"/>
    <w:rsid w:val="004C3C85"/>
    <w:rsid w:val="004C3D8A"/>
    <w:rsid w:val="004C4475"/>
    <w:rsid w:val="004C4564"/>
    <w:rsid w:val="004C4672"/>
    <w:rsid w:val="004C4AFD"/>
    <w:rsid w:val="004C4D57"/>
    <w:rsid w:val="004C53C8"/>
    <w:rsid w:val="004C5EAC"/>
    <w:rsid w:val="004C6010"/>
    <w:rsid w:val="004C631A"/>
    <w:rsid w:val="004C69C0"/>
    <w:rsid w:val="004C6A7B"/>
    <w:rsid w:val="004C6DD7"/>
    <w:rsid w:val="004C77F8"/>
    <w:rsid w:val="004C796F"/>
    <w:rsid w:val="004C7D58"/>
    <w:rsid w:val="004D0914"/>
    <w:rsid w:val="004D1977"/>
    <w:rsid w:val="004D1BB5"/>
    <w:rsid w:val="004D2056"/>
    <w:rsid w:val="004D2C95"/>
    <w:rsid w:val="004D2F2F"/>
    <w:rsid w:val="004D30E2"/>
    <w:rsid w:val="004D35BB"/>
    <w:rsid w:val="004D3845"/>
    <w:rsid w:val="004D3C7F"/>
    <w:rsid w:val="004D43EF"/>
    <w:rsid w:val="004D45CF"/>
    <w:rsid w:val="004D499E"/>
    <w:rsid w:val="004D4C37"/>
    <w:rsid w:val="004D4F5D"/>
    <w:rsid w:val="004D4FEF"/>
    <w:rsid w:val="004D5005"/>
    <w:rsid w:val="004D5CE5"/>
    <w:rsid w:val="004D6005"/>
    <w:rsid w:val="004D627B"/>
    <w:rsid w:val="004D698E"/>
    <w:rsid w:val="004D737D"/>
    <w:rsid w:val="004D7851"/>
    <w:rsid w:val="004D7AE5"/>
    <w:rsid w:val="004D7DF4"/>
    <w:rsid w:val="004E0503"/>
    <w:rsid w:val="004E0652"/>
    <w:rsid w:val="004E068B"/>
    <w:rsid w:val="004E0A0F"/>
    <w:rsid w:val="004E107B"/>
    <w:rsid w:val="004E138F"/>
    <w:rsid w:val="004E21E1"/>
    <w:rsid w:val="004E2290"/>
    <w:rsid w:val="004E259E"/>
    <w:rsid w:val="004E28F5"/>
    <w:rsid w:val="004E3452"/>
    <w:rsid w:val="004E351E"/>
    <w:rsid w:val="004E4427"/>
    <w:rsid w:val="004E44BE"/>
    <w:rsid w:val="004E47F3"/>
    <w:rsid w:val="004E4946"/>
    <w:rsid w:val="004E5278"/>
    <w:rsid w:val="004E563D"/>
    <w:rsid w:val="004E58FB"/>
    <w:rsid w:val="004E5910"/>
    <w:rsid w:val="004E5F34"/>
    <w:rsid w:val="004E6312"/>
    <w:rsid w:val="004E65C0"/>
    <w:rsid w:val="004E693D"/>
    <w:rsid w:val="004E6D80"/>
    <w:rsid w:val="004E7859"/>
    <w:rsid w:val="004E7917"/>
    <w:rsid w:val="004F0084"/>
    <w:rsid w:val="004F0125"/>
    <w:rsid w:val="004F01F9"/>
    <w:rsid w:val="004F02DA"/>
    <w:rsid w:val="004F0898"/>
    <w:rsid w:val="004F0B2C"/>
    <w:rsid w:val="004F0C6C"/>
    <w:rsid w:val="004F1819"/>
    <w:rsid w:val="004F18CA"/>
    <w:rsid w:val="004F198A"/>
    <w:rsid w:val="004F1E1A"/>
    <w:rsid w:val="004F1F68"/>
    <w:rsid w:val="004F2535"/>
    <w:rsid w:val="004F27B8"/>
    <w:rsid w:val="004F2BA2"/>
    <w:rsid w:val="004F37F3"/>
    <w:rsid w:val="004F4081"/>
    <w:rsid w:val="004F497E"/>
    <w:rsid w:val="004F4C35"/>
    <w:rsid w:val="004F4DD2"/>
    <w:rsid w:val="004F60F4"/>
    <w:rsid w:val="004F67AA"/>
    <w:rsid w:val="004F6BAA"/>
    <w:rsid w:val="004F6CA4"/>
    <w:rsid w:val="004F7007"/>
    <w:rsid w:val="004F734F"/>
    <w:rsid w:val="004F7616"/>
    <w:rsid w:val="004F7656"/>
    <w:rsid w:val="004F77A7"/>
    <w:rsid w:val="004F7C36"/>
    <w:rsid w:val="004F7CA7"/>
    <w:rsid w:val="0050047A"/>
    <w:rsid w:val="00500D4B"/>
    <w:rsid w:val="00500F24"/>
    <w:rsid w:val="00501AB8"/>
    <w:rsid w:val="0050231F"/>
    <w:rsid w:val="00502B27"/>
    <w:rsid w:val="00502CA5"/>
    <w:rsid w:val="00502CB1"/>
    <w:rsid w:val="00502D03"/>
    <w:rsid w:val="00502F03"/>
    <w:rsid w:val="00502F40"/>
    <w:rsid w:val="00503279"/>
    <w:rsid w:val="005032A6"/>
    <w:rsid w:val="005036B3"/>
    <w:rsid w:val="0050415E"/>
    <w:rsid w:val="0050452E"/>
    <w:rsid w:val="00506083"/>
    <w:rsid w:val="0050685C"/>
    <w:rsid w:val="00506AC3"/>
    <w:rsid w:val="00506CD8"/>
    <w:rsid w:val="00506F2F"/>
    <w:rsid w:val="00507360"/>
    <w:rsid w:val="0050785E"/>
    <w:rsid w:val="00507C77"/>
    <w:rsid w:val="00507D58"/>
    <w:rsid w:val="00510125"/>
    <w:rsid w:val="00510740"/>
    <w:rsid w:val="00510753"/>
    <w:rsid w:val="00510BD4"/>
    <w:rsid w:val="00511209"/>
    <w:rsid w:val="00511391"/>
    <w:rsid w:val="00511609"/>
    <w:rsid w:val="005116F7"/>
    <w:rsid w:val="005119E5"/>
    <w:rsid w:val="00511A32"/>
    <w:rsid w:val="00511A38"/>
    <w:rsid w:val="00511A73"/>
    <w:rsid w:val="005120B1"/>
    <w:rsid w:val="0051216D"/>
    <w:rsid w:val="0051272E"/>
    <w:rsid w:val="0051294C"/>
    <w:rsid w:val="005131B2"/>
    <w:rsid w:val="00513257"/>
    <w:rsid w:val="005136DD"/>
    <w:rsid w:val="00513BBC"/>
    <w:rsid w:val="005144BF"/>
    <w:rsid w:val="00514974"/>
    <w:rsid w:val="00515690"/>
    <w:rsid w:val="00515CE2"/>
    <w:rsid w:val="005169D3"/>
    <w:rsid w:val="005171F5"/>
    <w:rsid w:val="00517803"/>
    <w:rsid w:val="005208A4"/>
    <w:rsid w:val="0052092C"/>
    <w:rsid w:val="00520E75"/>
    <w:rsid w:val="00520EBA"/>
    <w:rsid w:val="00521702"/>
    <w:rsid w:val="00522729"/>
    <w:rsid w:val="005228CF"/>
    <w:rsid w:val="00522F14"/>
    <w:rsid w:val="00522F33"/>
    <w:rsid w:val="00523369"/>
    <w:rsid w:val="00523746"/>
    <w:rsid w:val="005238F7"/>
    <w:rsid w:val="00525F98"/>
    <w:rsid w:val="00525FDC"/>
    <w:rsid w:val="00526239"/>
    <w:rsid w:val="00526292"/>
    <w:rsid w:val="005262D7"/>
    <w:rsid w:val="0052690C"/>
    <w:rsid w:val="00526DBB"/>
    <w:rsid w:val="00526F77"/>
    <w:rsid w:val="00526F85"/>
    <w:rsid w:val="005270D6"/>
    <w:rsid w:val="00527102"/>
    <w:rsid w:val="005272F5"/>
    <w:rsid w:val="00527862"/>
    <w:rsid w:val="00527BF4"/>
    <w:rsid w:val="00527DF8"/>
    <w:rsid w:val="00530019"/>
    <w:rsid w:val="00530BF0"/>
    <w:rsid w:val="00530DB0"/>
    <w:rsid w:val="0053141F"/>
    <w:rsid w:val="005316A5"/>
    <w:rsid w:val="005325E4"/>
    <w:rsid w:val="005327D8"/>
    <w:rsid w:val="00532CD7"/>
    <w:rsid w:val="00533285"/>
    <w:rsid w:val="00533FE0"/>
    <w:rsid w:val="00534288"/>
    <w:rsid w:val="00534665"/>
    <w:rsid w:val="005351FB"/>
    <w:rsid w:val="0053532D"/>
    <w:rsid w:val="0053538B"/>
    <w:rsid w:val="005355E6"/>
    <w:rsid w:val="00535C19"/>
    <w:rsid w:val="005364A6"/>
    <w:rsid w:val="00536656"/>
    <w:rsid w:val="00536C93"/>
    <w:rsid w:val="0053787D"/>
    <w:rsid w:val="005379BD"/>
    <w:rsid w:val="005405DA"/>
    <w:rsid w:val="00540E93"/>
    <w:rsid w:val="005417AD"/>
    <w:rsid w:val="00541B4D"/>
    <w:rsid w:val="00541FFC"/>
    <w:rsid w:val="0054298F"/>
    <w:rsid w:val="00542A49"/>
    <w:rsid w:val="00542ECA"/>
    <w:rsid w:val="0054338F"/>
    <w:rsid w:val="005433E9"/>
    <w:rsid w:val="005434F5"/>
    <w:rsid w:val="00543E00"/>
    <w:rsid w:val="005443F7"/>
    <w:rsid w:val="005444A0"/>
    <w:rsid w:val="0054451D"/>
    <w:rsid w:val="0054483A"/>
    <w:rsid w:val="00544BA7"/>
    <w:rsid w:val="00545115"/>
    <w:rsid w:val="00545174"/>
    <w:rsid w:val="0054560B"/>
    <w:rsid w:val="00545B96"/>
    <w:rsid w:val="00545C06"/>
    <w:rsid w:val="005460CD"/>
    <w:rsid w:val="005463B5"/>
    <w:rsid w:val="005463F0"/>
    <w:rsid w:val="0054643A"/>
    <w:rsid w:val="00546568"/>
    <w:rsid w:val="005468E1"/>
    <w:rsid w:val="00546AC0"/>
    <w:rsid w:val="00546ED4"/>
    <w:rsid w:val="00547212"/>
    <w:rsid w:val="0054738E"/>
    <w:rsid w:val="005477B4"/>
    <w:rsid w:val="00547D18"/>
    <w:rsid w:val="00550169"/>
    <w:rsid w:val="005504F4"/>
    <w:rsid w:val="0055056C"/>
    <w:rsid w:val="005506E4"/>
    <w:rsid w:val="0055168D"/>
    <w:rsid w:val="00551C11"/>
    <w:rsid w:val="00552CDC"/>
    <w:rsid w:val="0055312F"/>
    <w:rsid w:val="005532DD"/>
    <w:rsid w:val="005536BD"/>
    <w:rsid w:val="00553753"/>
    <w:rsid w:val="0055385C"/>
    <w:rsid w:val="00554269"/>
    <w:rsid w:val="0055427B"/>
    <w:rsid w:val="005543E2"/>
    <w:rsid w:val="0055484D"/>
    <w:rsid w:val="00554A0B"/>
    <w:rsid w:val="00554CD1"/>
    <w:rsid w:val="005555C3"/>
    <w:rsid w:val="00555E41"/>
    <w:rsid w:val="005565FB"/>
    <w:rsid w:val="00556B88"/>
    <w:rsid w:val="00556C46"/>
    <w:rsid w:val="00557655"/>
    <w:rsid w:val="00557927"/>
    <w:rsid w:val="005608BB"/>
    <w:rsid w:val="00560E67"/>
    <w:rsid w:val="00560E98"/>
    <w:rsid w:val="00561323"/>
    <w:rsid w:val="00561A56"/>
    <w:rsid w:val="00561D33"/>
    <w:rsid w:val="00562337"/>
    <w:rsid w:val="00562A7B"/>
    <w:rsid w:val="00562ECB"/>
    <w:rsid w:val="00563B47"/>
    <w:rsid w:val="00563FA6"/>
    <w:rsid w:val="0056464C"/>
    <w:rsid w:val="005646C5"/>
    <w:rsid w:val="00564924"/>
    <w:rsid w:val="005649E0"/>
    <w:rsid w:val="00564E17"/>
    <w:rsid w:val="00564E67"/>
    <w:rsid w:val="00565772"/>
    <w:rsid w:val="005659D9"/>
    <w:rsid w:val="005669E2"/>
    <w:rsid w:val="00566A1D"/>
    <w:rsid w:val="00566AA7"/>
    <w:rsid w:val="00566B5C"/>
    <w:rsid w:val="0056797E"/>
    <w:rsid w:val="005679E9"/>
    <w:rsid w:val="00567AC9"/>
    <w:rsid w:val="005704B2"/>
    <w:rsid w:val="005708BE"/>
    <w:rsid w:val="00570DF8"/>
    <w:rsid w:val="00570E6D"/>
    <w:rsid w:val="005711D2"/>
    <w:rsid w:val="00571244"/>
    <w:rsid w:val="00572511"/>
    <w:rsid w:val="0057258B"/>
    <w:rsid w:val="00573AC0"/>
    <w:rsid w:val="00573BB2"/>
    <w:rsid w:val="00575157"/>
    <w:rsid w:val="0057568E"/>
    <w:rsid w:val="00575A8E"/>
    <w:rsid w:val="00575C21"/>
    <w:rsid w:val="00575E84"/>
    <w:rsid w:val="0057693E"/>
    <w:rsid w:val="00576B18"/>
    <w:rsid w:val="00576DFA"/>
    <w:rsid w:val="005775CD"/>
    <w:rsid w:val="00577994"/>
    <w:rsid w:val="005779B3"/>
    <w:rsid w:val="00577D2E"/>
    <w:rsid w:val="00577E55"/>
    <w:rsid w:val="00581442"/>
    <w:rsid w:val="00581717"/>
    <w:rsid w:val="00581AC0"/>
    <w:rsid w:val="00582118"/>
    <w:rsid w:val="005833D7"/>
    <w:rsid w:val="00583853"/>
    <w:rsid w:val="00583AED"/>
    <w:rsid w:val="00584302"/>
    <w:rsid w:val="005848B7"/>
    <w:rsid w:val="00584AC1"/>
    <w:rsid w:val="00584C77"/>
    <w:rsid w:val="0058504F"/>
    <w:rsid w:val="005850FA"/>
    <w:rsid w:val="00585CD2"/>
    <w:rsid w:val="00585CE7"/>
    <w:rsid w:val="00585E47"/>
    <w:rsid w:val="0058635C"/>
    <w:rsid w:val="00586855"/>
    <w:rsid w:val="00586A3B"/>
    <w:rsid w:val="00586CB2"/>
    <w:rsid w:val="005871C0"/>
    <w:rsid w:val="00587464"/>
    <w:rsid w:val="00587828"/>
    <w:rsid w:val="00587F2C"/>
    <w:rsid w:val="0059017E"/>
    <w:rsid w:val="00590424"/>
    <w:rsid w:val="0059045D"/>
    <w:rsid w:val="00590574"/>
    <w:rsid w:val="005907D9"/>
    <w:rsid w:val="005908ED"/>
    <w:rsid w:val="005909B2"/>
    <w:rsid w:val="00590B03"/>
    <w:rsid w:val="0059112C"/>
    <w:rsid w:val="00591823"/>
    <w:rsid w:val="00591D0B"/>
    <w:rsid w:val="00591E49"/>
    <w:rsid w:val="0059265B"/>
    <w:rsid w:val="00592855"/>
    <w:rsid w:val="005931AB"/>
    <w:rsid w:val="00593271"/>
    <w:rsid w:val="0059328A"/>
    <w:rsid w:val="00593336"/>
    <w:rsid w:val="005934CA"/>
    <w:rsid w:val="00594271"/>
    <w:rsid w:val="00594C32"/>
    <w:rsid w:val="00595734"/>
    <w:rsid w:val="00595C9E"/>
    <w:rsid w:val="005961C9"/>
    <w:rsid w:val="00596858"/>
    <w:rsid w:val="00596971"/>
    <w:rsid w:val="00596B94"/>
    <w:rsid w:val="00597019"/>
    <w:rsid w:val="005978EF"/>
    <w:rsid w:val="00597908"/>
    <w:rsid w:val="005A03A1"/>
    <w:rsid w:val="005A05FE"/>
    <w:rsid w:val="005A06B8"/>
    <w:rsid w:val="005A0CC3"/>
    <w:rsid w:val="005A0D5B"/>
    <w:rsid w:val="005A128D"/>
    <w:rsid w:val="005A14C0"/>
    <w:rsid w:val="005A1790"/>
    <w:rsid w:val="005A1DC8"/>
    <w:rsid w:val="005A2602"/>
    <w:rsid w:val="005A2B52"/>
    <w:rsid w:val="005A2E4E"/>
    <w:rsid w:val="005A3153"/>
    <w:rsid w:val="005A3170"/>
    <w:rsid w:val="005A3654"/>
    <w:rsid w:val="005A3AC0"/>
    <w:rsid w:val="005A3CF9"/>
    <w:rsid w:val="005A3E4E"/>
    <w:rsid w:val="005A50BF"/>
    <w:rsid w:val="005A5617"/>
    <w:rsid w:val="005A5F6C"/>
    <w:rsid w:val="005A6718"/>
    <w:rsid w:val="005A69BF"/>
    <w:rsid w:val="005A7A3A"/>
    <w:rsid w:val="005A7C4C"/>
    <w:rsid w:val="005A7D05"/>
    <w:rsid w:val="005B022B"/>
    <w:rsid w:val="005B028E"/>
    <w:rsid w:val="005B0375"/>
    <w:rsid w:val="005B08AD"/>
    <w:rsid w:val="005B0E5B"/>
    <w:rsid w:val="005B0FF6"/>
    <w:rsid w:val="005B11F4"/>
    <w:rsid w:val="005B14A8"/>
    <w:rsid w:val="005B1939"/>
    <w:rsid w:val="005B1B44"/>
    <w:rsid w:val="005B2071"/>
    <w:rsid w:val="005B240B"/>
    <w:rsid w:val="005B273F"/>
    <w:rsid w:val="005B2DD1"/>
    <w:rsid w:val="005B31D2"/>
    <w:rsid w:val="005B3A79"/>
    <w:rsid w:val="005B4205"/>
    <w:rsid w:val="005B4787"/>
    <w:rsid w:val="005B5010"/>
    <w:rsid w:val="005B52E1"/>
    <w:rsid w:val="005B536C"/>
    <w:rsid w:val="005B6227"/>
    <w:rsid w:val="005B634C"/>
    <w:rsid w:val="005B63AA"/>
    <w:rsid w:val="005B6411"/>
    <w:rsid w:val="005B711D"/>
    <w:rsid w:val="005B729B"/>
    <w:rsid w:val="005B7EC8"/>
    <w:rsid w:val="005B7F7B"/>
    <w:rsid w:val="005C018F"/>
    <w:rsid w:val="005C0CCC"/>
    <w:rsid w:val="005C0F5F"/>
    <w:rsid w:val="005C1436"/>
    <w:rsid w:val="005C2E19"/>
    <w:rsid w:val="005C2E1D"/>
    <w:rsid w:val="005C2E6B"/>
    <w:rsid w:val="005C2F32"/>
    <w:rsid w:val="005C3229"/>
    <w:rsid w:val="005C3858"/>
    <w:rsid w:val="005C392A"/>
    <w:rsid w:val="005C3A0F"/>
    <w:rsid w:val="005C41CF"/>
    <w:rsid w:val="005C485C"/>
    <w:rsid w:val="005C4931"/>
    <w:rsid w:val="005C4D1C"/>
    <w:rsid w:val="005C4F47"/>
    <w:rsid w:val="005C5D56"/>
    <w:rsid w:val="005C60DB"/>
    <w:rsid w:val="005C63BA"/>
    <w:rsid w:val="005C6700"/>
    <w:rsid w:val="005C6F48"/>
    <w:rsid w:val="005C6F6C"/>
    <w:rsid w:val="005C725F"/>
    <w:rsid w:val="005C7395"/>
    <w:rsid w:val="005C73E5"/>
    <w:rsid w:val="005D02A3"/>
    <w:rsid w:val="005D080D"/>
    <w:rsid w:val="005D0AF0"/>
    <w:rsid w:val="005D0B12"/>
    <w:rsid w:val="005D1109"/>
    <w:rsid w:val="005D196E"/>
    <w:rsid w:val="005D1C08"/>
    <w:rsid w:val="005D2025"/>
    <w:rsid w:val="005D20C3"/>
    <w:rsid w:val="005D2948"/>
    <w:rsid w:val="005D2B1F"/>
    <w:rsid w:val="005D2C30"/>
    <w:rsid w:val="005D3266"/>
    <w:rsid w:val="005D3702"/>
    <w:rsid w:val="005D3730"/>
    <w:rsid w:val="005D3774"/>
    <w:rsid w:val="005D3DC6"/>
    <w:rsid w:val="005D4A65"/>
    <w:rsid w:val="005D4B72"/>
    <w:rsid w:val="005D5804"/>
    <w:rsid w:val="005D5994"/>
    <w:rsid w:val="005D5FB1"/>
    <w:rsid w:val="005D65D5"/>
    <w:rsid w:val="005D6AA9"/>
    <w:rsid w:val="005D7CC9"/>
    <w:rsid w:val="005E01A2"/>
    <w:rsid w:val="005E08BF"/>
    <w:rsid w:val="005E0EF0"/>
    <w:rsid w:val="005E104C"/>
    <w:rsid w:val="005E1AB3"/>
    <w:rsid w:val="005E3497"/>
    <w:rsid w:val="005E5851"/>
    <w:rsid w:val="005E5880"/>
    <w:rsid w:val="005E5975"/>
    <w:rsid w:val="005E64FF"/>
    <w:rsid w:val="005E6979"/>
    <w:rsid w:val="005E7404"/>
    <w:rsid w:val="005E7748"/>
    <w:rsid w:val="005F0682"/>
    <w:rsid w:val="005F09CC"/>
    <w:rsid w:val="005F09E3"/>
    <w:rsid w:val="005F0F2E"/>
    <w:rsid w:val="005F0F76"/>
    <w:rsid w:val="005F166D"/>
    <w:rsid w:val="005F19C6"/>
    <w:rsid w:val="005F2145"/>
    <w:rsid w:val="005F22EE"/>
    <w:rsid w:val="005F238A"/>
    <w:rsid w:val="005F2893"/>
    <w:rsid w:val="005F2D54"/>
    <w:rsid w:val="005F3416"/>
    <w:rsid w:val="005F40DC"/>
    <w:rsid w:val="005F4BB7"/>
    <w:rsid w:val="005F4F3E"/>
    <w:rsid w:val="005F53B0"/>
    <w:rsid w:val="005F5402"/>
    <w:rsid w:val="005F5671"/>
    <w:rsid w:val="005F5D10"/>
    <w:rsid w:val="005F6DE4"/>
    <w:rsid w:val="005F70E1"/>
    <w:rsid w:val="005F7368"/>
    <w:rsid w:val="005F75E3"/>
    <w:rsid w:val="005F79CE"/>
    <w:rsid w:val="005F7A02"/>
    <w:rsid w:val="005F7C1A"/>
    <w:rsid w:val="005F7CEE"/>
    <w:rsid w:val="005F7DE7"/>
    <w:rsid w:val="005F7F29"/>
    <w:rsid w:val="006000C1"/>
    <w:rsid w:val="00600378"/>
    <w:rsid w:val="0060073A"/>
    <w:rsid w:val="00600843"/>
    <w:rsid w:val="0060094C"/>
    <w:rsid w:val="006010B7"/>
    <w:rsid w:val="006010BC"/>
    <w:rsid w:val="006013B5"/>
    <w:rsid w:val="0060143C"/>
    <w:rsid w:val="00601557"/>
    <w:rsid w:val="006020FF"/>
    <w:rsid w:val="00602238"/>
    <w:rsid w:val="00602408"/>
    <w:rsid w:val="00603774"/>
    <w:rsid w:val="0060463B"/>
    <w:rsid w:val="00604895"/>
    <w:rsid w:val="00604A95"/>
    <w:rsid w:val="00604ACE"/>
    <w:rsid w:val="006053CA"/>
    <w:rsid w:val="006055E5"/>
    <w:rsid w:val="006062D1"/>
    <w:rsid w:val="0060638B"/>
    <w:rsid w:val="00606794"/>
    <w:rsid w:val="00606868"/>
    <w:rsid w:val="006069BC"/>
    <w:rsid w:val="00606DCE"/>
    <w:rsid w:val="00606FAA"/>
    <w:rsid w:val="006100FD"/>
    <w:rsid w:val="006102E8"/>
    <w:rsid w:val="006107C3"/>
    <w:rsid w:val="00611206"/>
    <w:rsid w:val="006112CB"/>
    <w:rsid w:val="0061150A"/>
    <w:rsid w:val="00611675"/>
    <w:rsid w:val="00611F0D"/>
    <w:rsid w:val="0061255B"/>
    <w:rsid w:val="00612945"/>
    <w:rsid w:val="00612E26"/>
    <w:rsid w:val="00612F9F"/>
    <w:rsid w:val="00613083"/>
    <w:rsid w:val="00613CDF"/>
    <w:rsid w:val="006141BF"/>
    <w:rsid w:val="006141FF"/>
    <w:rsid w:val="00614343"/>
    <w:rsid w:val="0061495A"/>
    <w:rsid w:val="00614C4D"/>
    <w:rsid w:val="00614D75"/>
    <w:rsid w:val="00615012"/>
    <w:rsid w:val="006162F9"/>
    <w:rsid w:val="006163FE"/>
    <w:rsid w:val="00616AA1"/>
    <w:rsid w:val="00616B24"/>
    <w:rsid w:val="00617977"/>
    <w:rsid w:val="00617ADD"/>
    <w:rsid w:val="00621975"/>
    <w:rsid w:val="00622AD5"/>
    <w:rsid w:val="006231CA"/>
    <w:rsid w:val="00623FD6"/>
    <w:rsid w:val="0062429D"/>
    <w:rsid w:val="006246A1"/>
    <w:rsid w:val="006254E9"/>
    <w:rsid w:val="00625948"/>
    <w:rsid w:val="006259D7"/>
    <w:rsid w:val="00626962"/>
    <w:rsid w:val="00626A85"/>
    <w:rsid w:val="006271A3"/>
    <w:rsid w:val="00627E79"/>
    <w:rsid w:val="006301FA"/>
    <w:rsid w:val="00630251"/>
    <w:rsid w:val="00630CC8"/>
    <w:rsid w:val="00630E09"/>
    <w:rsid w:val="0063103A"/>
    <w:rsid w:val="006316B9"/>
    <w:rsid w:val="00631803"/>
    <w:rsid w:val="00631818"/>
    <w:rsid w:val="00631B65"/>
    <w:rsid w:val="00632012"/>
    <w:rsid w:val="00632724"/>
    <w:rsid w:val="00632759"/>
    <w:rsid w:val="006329CE"/>
    <w:rsid w:val="00632AFE"/>
    <w:rsid w:val="00632EE3"/>
    <w:rsid w:val="0063390A"/>
    <w:rsid w:val="00633B3D"/>
    <w:rsid w:val="00633C2E"/>
    <w:rsid w:val="006347D4"/>
    <w:rsid w:val="00634A76"/>
    <w:rsid w:val="006352E2"/>
    <w:rsid w:val="006355EA"/>
    <w:rsid w:val="006356B1"/>
    <w:rsid w:val="006356DD"/>
    <w:rsid w:val="006356E4"/>
    <w:rsid w:val="00635A14"/>
    <w:rsid w:val="00635CBF"/>
    <w:rsid w:val="00635F1E"/>
    <w:rsid w:val="00636567"/>
    <w:rsid w:val="006369BC"/>
    <w:rsid w:val="00636C06"/>
    <w:rsid w:val="00637078"/>
    <w:rsid w:val="006376CE"/>
    <w:rsid w:val="00637CDD"/>
    <w:rsid w:val="00637E07"/>
    <w:rsid w:val="00637FA5"/>
    <w:rsid w:val="00640325"/>
    <w:rsid w:val="00640337"/>
    <w:rsid w:val="00640488"/>
    <w:rsid w:val="006404B0"/>
    <w:rsid w:val="0064051F"/>
    <w:rsid w:val="0064132C"/>
    <w:rsid w:val="0064161C"/>
    <w:rsid w:val="00641919"/>
    <w:rsid w:val="006419C9"/>
    <w:rsid w:val="00641F6E"/>
    <w:rsid w:val="00642428"/>
    <w:rsid w:val="00642505"/>
    <w:rsid w:val="00642A4E"/>
    <w:rsid w:val="00643384"/>
    <w:rsid w:val="00644B69"/>
    <w:rsid w:val="00644F0E"/>
    <w:rsid w:val="0064579C"/>
    <w:rsid w:val="00646198"/>
    <w:rsid w:val="00646A91"/>
    <w:rsid w:val="0064728D"/>
    <w:rsid w:val="006479EF"/>
    <w:rsid w:val="00647A1A"/>
    <w:rsid w:val="00647FB4"/>
    <w:rsid w:val="00650490"/>
    <w:rsid w:val="0065069A"/>
    <w:rsid w:val="006509DC"/>
    <w:rsid w:val="00650E25"/>
    <w:rsid w:val="00651030"/>
    <w:rsid w:val="006515B4"/>
    <w:rsid w:val="0065175C"/>
    <w:rsid w:val="006521B5"/>
    <w:rsid w:val="006529F1"/>
    <w:rsid w:val="00652A99"/>
    <w:rsid w:val="00652F20"/>
    <w:rsid w:val="00653205"/>
    <w:rsid w:val="00653518"/>
    <w:rsid w:val="00653642"/>
    <w:rsid w:val="00653AE1"/>
    <w:rsid w:val="00653FC8"/>
    <w:rsid w:val="0065421E"/>
    <w:rsid w:val="00654BA5"/>
    <w:rsid w:val="00654C4B"/>
    <w:rsid w:val="00654F02"/>
    <w:rsid w:val="00655711"/>
    <w:rsid w:val="00655B1C"/>
    <w:rsid w:val="00655B56"/>
    <w:rsid w:val="00656334"/>
    <w:rsid w:val="006568A6"/>
    <w:rsid w:val="00657156"/>
    <w:rsid w:val="00657566"/>
    <w:rsid w:val="006576F3"/>
    <w:rsid w:val="006579D3"/>
    <w:rsid w:val="00657ADE"/>
    <w:rsid w:val="00657ECB"/>
    <w:rsid w:val="006607CB"/>
    <w:rsid w:val="00660F11"/>
    <w:rsid w:val="00660FAC"/>
    <w:rsid w:val="0066125C"/>
    <w:rsid w:val="00662014"/>
    <w:rsid w:val="00662446"/>
    <w:rsid w:val="0066262B"/>
    <w:rsid w:val="00662E97"/>
    <w:rsid w:val="006632E7"/>
    <w:rsid w:val="0066361A"/>
    <w:rsid w:val="00663B6D"/>
    <w:rsid w:val="006641FC"/>
    <w:rsid w:val="00665476"/>
    <w:rsid w:val="00665518"/>
    <w:rsid w:val="006657DA"/>
    <w:rsid w:val="00665B37"/>
    <w:rsid w:val="00666920"/>
    <w:rsid w:val="00666A77"/>
    <w:rsid w:val="00667888"/>
    <w:rsid w:val="00667AB5"/>
    <w:rsid w:val="00667C34"/>
    <w:rsid w:val="00667E52"/>
    <w:rsid w:val="00667F4F"/>
    <w:rsid w:val="006700CB"/>
    <w:rsid w:val="006704FC"/>
    <w:rsid w:val="00670B3A"/>
    <w:rsid w:val="00670BF2"/>
    <w:rsid w:val="00670E22"/>
    <w:rsid w:val="00670F1B"/>
    <w:rsid w:val="00671A32"/>
    <w:rsid w:val="00672269"/>
    <w:rsid w:val="006723B8"/>
    <w:rsid w:val="00672D47"/>
    <w:rsid w:val="00673208"/>
    <w:rsid w:val="00673642"/>
    <w:rsid w:val="00674086"/>
    <w:rsid w:val="0067427B"/>
    <w:rsid w:val="006746CE"/>
    <w:rsid w:val="00674DBF"/>
    <w:rsid w:val="0067507F"/>
    <w:rsid w:val="0067552E"/>
    <w:rsid w:val="00675D31"/>
    <w:rsid w:val="00675F65"/>
    <w:rsid w:val="006761F7"/>
    <w:rsid w:val="006763C8"/>
    <w:rsid w:val="0067697E"/>
    <w:rsid w:val="00676B70"/>
    <w:rsid w:val="006774F5"/>
    <w:rsid w:val="006778AE"/>
    <w:rsid w:val="00677F96"/>
    <w:rsid w:val="0068004D"/>
    <w:rsid w:val="0068035D"/>
    <w:rsid w:val="0068186D"/>
    <w:rsid w:val="00681DFD"/>
    <w:rsid w:val="006821CA"/>
    <w:rsid w:val="00682C6F"/>
    <w:rsid w:val="00683094"/>
    <w:rsid w:val="006836D3"/>
    <w:rsid w:val="006838FC"/>
    <w:rsid w:val="00683AA8"/>
    <w:rsid w:val="00684472"/>
    <w:rsid w:val="006844D2"/>
    <w:rsid w:val="006853CA"/>
    <w:rsid w:val="00685551"/>
    <w:rsid w:val="00685CD2"/>
    <w:rsid w:val="0068689A"/>
    <w:rsid w:val="00686B3B"/>
    <w:rsid w:val="00686C44"/>
    <w:rsid w:val="00686CD9"/>
    <w:rsid w:val="00686E9C"/>
    <w:rsid w:val="00687003"/>
    <w:rsid w:val="006879D2"/>
    <w:rsid w:val="00687E5A"/>
    <w:rsid w:val="00690608"/>
    <w:rsid w:val="00690CA9"/>
    <w:rsid w:val="00690E0F"/>
    <w:rsid w:val="006919AC"/>
    <w:rsid w:val="00691C36"/>
    <w:rsid w:val="00692A92"/>
    <w:rsid w:val="00692B1B"/>
    <w:rsid w:val="00692CB0"/>
    <w:rsid w:val="006936D1"/>
    <w:rsid w:val="00693C70"/>
    <w:rsid w:val="00693D14"/>
    <w:rsid w:val="0069434C"/>
    <w:rsid w:val="00694654"/>
    <w:rsid w:val="00694785"/>
    <w:rsid w:val="006949F0"/>
    <w:rsid w:val="00694D08"/>
    <w:rsid w:val="00695608"/>
    <w:rsid w:val="0069595A"/>
    <w:rsid w:val="00696AF3"/>
    <w:rsid w:val="00696D2E"/>
    <w:rsid w:val="00697D07"/>
    <w:rsid w:val="00697E84"/>
    <w:rsid w:val="006A03A7"/>
    <w:rsid w:val="006A13B1"/>
    <w:rsid w:val="006A1A6B"/>
    <w:rsid w:val="006A1E64"/>
    <w:rsid w:val="006A22FF"/>
    <w:rsid w:val="006A25D4"/>
    <w:rsid w:val="006A2E42"/>
    <w:rsid w:val="006A2F30"/>
    <w:rsid w:val="006A38AC"/>
    <w:rsid w:val="006A3B7E"/>
    <w:rsid w:val="006A3C59"/>
    <w:rsid w:val="006A3F52"/>
    <w:rsid w:val="006A3F8A"/>
    <w:rsid w:val="006A48E3"/>
    <w:rsid w:val="006A523D"/>
    <w:rsid w:val="006A5613"/>
    <w:rsid w:val="006A57A7"/>
    <w:rsid w:val="006A5995"/>
    <w:rsid w:val="006A5CB0"/>
    <w:rsid w:val="006A6051"/>
    <w:rsid w:val="006A6113"/>
    <w:rsid w:val="006A6351"/>
    <w:rsid w:val="006A66C3"/>
    <w:rsid w:val="006A6EA2"/>
    <w:rsid w:val="006A6FB3"/>
    <w:rsid w:val="006A7914"/>
    <w:rsid w:val="006A7AED"/>
    <w:rsid w:val="006B04DA"/>
    <w:rsid w:val="006B0A00"/>
    <w:rsid w:val="006B0B9D"/>
    <w:rsid w:val="006B1351"/>
    <w:rsid w:val="006B1609"/>
    <w:rsid w:val="006B1832"/>
    <w:rsid w:val="006B18B4"/>
    <w:rsid w:val="006B18BC"/>
    <w:rsid w:val="006B1C7F"/>
    <w:rsid w:val="006B2784"/>
    <w:rsid w:val="006B2C35"/>
    <w:rsid w:val="006B2EE7"/>
    <w:rsid w:val="006B2F13"/>
    <w:rsid w:val="006B3523"/>
    <w:rsid w:val="006B3734"/>
    <w:rsid w:val="006B3A48"/>
    <w:rsid w:val="006B4B62"/>
    <w:rsid w:val="006B4DE5"/>
    <w:rsid w:val="006B54D9"/>
    <w:rsid w:val="006B56A6"/>
    <w:rsid w:val="006B619C"/>
    <w:rsid w:val="006B69B9"/>
    <w:rsid w:val="006B6E80"/>
    <w:rsid w:val="006B74D1"/>
    <w:rsid w:val="006B7A23"/>
    <w:rsid w:val="006C0466"/>
    <w:rsid w:val="006C0492"/>
    <w:rsid w:val="006C0510"/>
    <w:rsid w:val="006C103B"/>
    <w:rsid w:val="006C1919"/>
    <w:rsid w:val="006C2457"/>
    <w:rsid w:val="006C288C"/>
    <w:rsid w:val="006C2A7B"/>
    <w:rsid w:val="006C359A"/>
    <w:rsid w:val="006C3AE4"/>
    <w:rsid w:val="006C429A"/>
    <w:rsid w:val="006C457B"/>
    <w:rsid w:val="006C5821"/>
    <w:rsid w:val="006C5AE8"/>
    <w:rsid w:val="006C626A"/>
    <w:rsid w:val="006C6325"/>
    <w:rsid w:val="006C6BAC"/>
    <w:rsid w:val="006C6D6A"/>
    <w:rsid w:val="006C6E07"/>
    <w:rsid w:val="006C6ED7"/>
    <w:rsid w:val="006C712B"/>
    <w:rsid w:val="006C7211"/>
    <w:rsid w:val="006C73A9"/>
    <w:rsid w:val="006C77AB"/>
    <w:rsid w:val="006C7C48"/>
    <w:rsid w:val="006D0203"/>
    <w:rsid w:val="006D0935"/>
    <w:rsid w:val="006D10B3"/>
    <w:rsid w:val="006D123F"/>
    <w:rsid w:val="006D1C74"/>
    <w:rsid w:val="006D1F59"/>
    <w:rsid w:val="006D2117"/>
    <w:rsid w:val="006D218D"/>
    <w:rsid w:val="006D23C5"/>
    <w:rsid w:val="006D261B"/>
    <w:rsid w:val="006D293C"/>
    <w:rsid w:val="006D2BF0"/>
    <w:rsid w:val="006D2D78"/>
    <w:rsid w:val="006D2FB4"/>
    <w:rsid w:val="006D36BD"/>
    <w:rsid w:val="006D37AE"/>
    <w:rsid w:val="006D3B20"/>
    <w:rsid w:val="006D40E8"/>
    <w:rsid w:val="006D425A"/>
    <w:rsid w:val="006D51BD"/>
    <w:rsid w:val="006D56A3"/>
    <w:rsid w:val="006D5DB0"/>
    <w:rsid w:val="006D5F03"/>
    <w:rsid w:val="006D6115"/>
    <w:rsid w:val="006D63A8"/>
    <w:rsid w:val="006D6473"/>
    <w:rsid w:val="006D64CA"/>
    <w:rsid w:val="006D6689"/>
    <w:rsid w:val="006D709E"/>
    <w:rsid w:val="006D757C"/>
    <w:rsid w:val="006D7C45"/>
    <w:rsid w:val="006E058D"/>
    <w:rsid w:val="006E0898"/>
    <w:rsid w:val="006E0B8F"/>
    <w:rsid w:val="006E0DEC"/>
    <w:rsid w:val="006E0F9E"/>
    <w:rsid w:val="006E1836"/>
    <w:rsid w:val="006E1A34"/>
    <w:rsid w:val="006E1A83"/>
    <w:rsid w:val="006E2283"/>
    <w:rsid w:val="006E2382"/>
    <w:rsid w:val="006E26D9"/>
    <w:rsid w:val="006E2970"/>
    <w:rsid w:val="006E2D40"/>
    <w:rsid w:val="006E31E2"/>
    <w:rsid w:val="006E32A3"/>
    <w:rsid w:val="006E33A4"/>
    <w:rsid w:val="006E36DB"/>
    <w:rsid w:val="006E3744"/>
    <w:rsid w:val="006E3A93"/>
    <w:rsid w:val="006E3F14"/>
    <w:rsid w:val="006E4B2E"/>
    <w:rsid w:val="006E5754"/>
    <w:rsid w:val="006E5BD2"/>
    <w:rsid w:val="006E5D73"/>
    <w:rsid w:val="006E5D93"/>
    <w:rsid w:val="006E5F31"/>
    <w:rsid w:val="006E615A"/>
    <w:rsid w:val="006E6756"/>
    <w:rsid w:val="006E68B5"/>
    <w:rsid w:val="006E6AB7"/>
    <w:rsid w:val="006E7160"/>
    <w:rsid w:val="006E7180"/>
    <w:rsid w:val="006E7919"/>
    <w:rsid w:val="006E7CC9"/>
    <w:rsid w:val="006F065B"/>
    <w:rsid w:val="006F08FD"/>
    <w:rsid w:val="006F0ED0"/>
    <w:rsid w:val="006F12BC"/>
    <w:rsid w:val="006F15FB"/>
    <w:rsid w:val="006F18D0"/>
    <w:rsid w:val="006F1BC8"/>
    <w:rsid w:val="006F1F03"/>
    <w:rsid w:val="006F1F74"/>
    <w:rsid w:val="006F231A"/>
    <w:rsid w:val="006F2715"/>
    <w:rsid w:val="006F2955"/>
    <w:rsid w:val="006F3310"/>
    <w:rsid w:val="006F35F2"/>
    <w:rsid w:val="006F379D"/>
    <w:rsid w:val="006F4074"/>
    <w:rsid w:val="006F4550"/>
    <w:rsid w:val="006F4597"/>
    <w:rsid w:val="006F4649"/>
    <w:rsid w:val="006F48AD"/>
    <w:rsid w:val="006F5012"/>
    <w:rsid w:val="006F5075"/>
    <w:rsid w:val="006F5BE3"/>
    <w:rsid w:val="006F5E1A"/>
    <w:rsid w:val="006F60C2"/>
    <w:rsid w:val="006F7229"/>
    <w:rsid w:val="006F72CF"/>
    <w:rsid w:val="006F7652"/>
    <w:rsid w:val="0070033E"/>
    <w:rsid w:val="007006B9"/>
    <w:rsid w:val="00701038"/>
    <w:rsid w:val="007012F7"/>
    <w:rsid w:val="00702275"/>
    <w:rsid w:val="00702462"/>
    <w:rsid w:val="00702640"/>
    <w:rsid w:val="007028D9"/>
    <w:rsid w:val="0070297A"/>
    <w:rsid w:val="0070358D"/>
    <w:rsid w:val="00704170"/>
    <w:rsid w:val="007043AC"/>
    <w:rsid w:val="007043BC"/>
    <w:rsid w:val="00705092"/>
    <w:rsid w:val="0070519E"/>
    <w:rsid w:val="0070532D"/>
    <w:rsid w:val="007056F2"/>
    <w:rsid w:val="00705BE1"/>
    <w:rsid w:val="00705DD2"/>
    <w:rsid w:val="00705EE5"/>
    <w:rsid w:val="0070642C"/>
    <w:rsid w:val="007066EF"/>
    <w:rsid w:val="007070F8"/>
    <w:rsid w:val="00707204"/>
    <w:rsid w:val="00707591"/>
    <w:rsid w:val="00707651"/>
    <w:rsid w:val="00707A5F"/>
    <w:rsid w:val="00707AE1"/>
    <w:rsid w:val="00707EF8"/>
    <w:rsid w:val="007104F7"/>
    <w:rsid w:val="007107A7"/>
    <w:rsid w:val="00710971"/>
    <w:rsid w:val="007111D3"/>
    <w:rsid w:val="007117EC"/>
    <w:rsid w:val="00711F4A"/>
    <w:rsid w:val="00712225"/>
    <w:rsid w:val="00713A82"/>
    <w:rsid w:val="00713D48"/>
    <w:rsid w:val="00714031"/>
    <w:rsid w:val="007143A7"/>
    <w:rsid w:val="007144C9"/>
    <w:rsid w:val="007149DF"/>
    <w:rsid w:val="00714F4C"/>
    <w:rsid w:val="00715344"/>
    <w:rsid w:val="007155DD"/>
    <w:rsid w:val="00715715"/>
    <w:rsid w:val="00715BBC"/>
    <w:rsid w:val="00716783"/>
    <w:rsid w:val="00716B52"/>
    <w:rsid w:val="00716E4B"/>
    <w:rsid w:val="007173D7"/>
    <w:rsid w:val="00717796"/>
    <w:rsid w:val="00717C0C"/>
    <w:rsid w:val="007205B0"/>
    <w:rsid w:val="00720EAE"/>
    <w:rsid w:val="0072132B"/>
    <w:rsid w:val="00721F79"/>
    <w:rsid w:val="00722750"/>
    <w:rsid w:val="00722986"/>
    <w:rsid w:val="00722C3B"/>
    <w:rsid w:val="00722E19"/>
    <w:rsid w:val="0072421D"/>
    <w:rsid w:val="00724C86"/>
    <w:rsid w:val="00725721"/>
    <w:rsid w:val="00725DA7"/>
    <w:rsid w:val="007267E6"/>
    <w:rsid w:val="00726A9D"/>
    <w:rsid w:val="0072786E"/>
    <w:rsid w:val="007279F5"/>
    <w:rsid w:val="00727A39"/>
    <w:rsid w:val="00730100"/>
    <w:rsid w:val="0073037E"/>
    <w:rsid w:val="0073068C"/>
    <w:rsid w:val="0073147B"/>
    <w:rsid w:val="00731A76"/>
    <w:rsid w:val="00731EC7"/>
    <w:rsid w:val="00731FDC"/>
    <w:rsid w:val="0073270F"/>
    <w:rsid w:val="00732724"/>
    <w:rsid w:val="00732F60"/>
    <w:rsid w:val="007330CF"/>
    <w:rsid w:val="00733287"/>
    <w:rsid w:val="00733CF1"/>
    <w:rsid w:val="00734756"/>
    <w:rsid w:val="00734802"/>
    <w:rsid w:val="00734815"/>
    <w:rsid w:val="007348F1"/>
    <w:rsid w:val="00735C33"/>
    <w:rsid w:val="00736063"/>
    <w:rsid w:val="00736649"/>
    <w:rsid w:val="007367FA"/>
    <w:rsid w:val="00736891"/>
    <w:rsid w:val="0073689C"/>
    <w:rsid w:val="007374B0"/>
    <w:rsid w:val="00737701"/>
    <w:rsid w:val="00737B3C"/>
    <w:rsid w:val="00737DF9"/>
    <w:rsid w:val="00737F8D"/>
    <w:rsid w:val="00740021"/>
    <w:rsid w:val="0074023E"/>
    <w:rsid w:val="007402F3"/>
    <w:rsid w:val="00740444"/>
    <w:rsid w:val="00740E90"/>
    <w:rsid w:val="007410CF"/>
    <w:rsid w:val="0074126A"/>
    <w:rsid w:val="007415D9"/>
    <w:rsid w:val="007417AB"/>
    <w:rsid w:val="0074198D"/>
    <w:rsid w:val="00741FBC"/>
    <w:rsid w:val="00742742"/>
    <w:rsid w:val="00742E2B"/>
    <w:rsid w:val="007437EC"/>
    <w:rsid w:val="00743A13"/>
    <w:rsid w:val="00743BAC"/>
    <w:rsid w:val="00743EE8"/>
    <w:rsid w:val="00744293"/>
    <w:rsid w:val="007442C2"/>
    <w:rsid w:val="007448C5"/>
    <w:rsid w:val="00744B23"/>
    <w:rsid w:val="00744E0F"/>
    <w:rsid w:val="00745228"/>
    <w:rsid w:val="007452E8"/>
    <w:rsid w:val="00745818"/>
    <w:rsid w:val="00745B0B"/>
    <w:rsid w:val="00745F07"/>
    <w:rsid w:val="0074616F"/>
    <w:rsid w:val="0074622D"/>
    <w:rsid w:val="00746AA0"/>
    <w:rsid w:val="00746C60"/>
    <w:rsid w:val="00746C90"/>
    <w:rsid w:val="00746E1C"/>
    <w:rsid w:val="00746E2A"/>
    <w:rsid w:val="00746F5F"/>
    <w:rsid w:val="00747301"/>
    <w:rsid w:val="00747933"/>
    <w:rsid w:val="00747C02"/>
    <w:rsid w:val="0075016B"/>
    <w:rsid w:val="00750403"/>
    <w:rsid w:val="007506CE"/>
    <w:rsid w:val="007507C2"/>
    <w:rsid w:val="00750F47"/>
    <w:rsid w:val="00751583"/>
    <w:rsid w:val="00751BB4"/>
    <w:rsid w:val="00751CAC"/>
    <w:rsid w:val="00751FE1"/>
    <w:rsid w:val="00752A3B"/>
    <w:rsid w:val="00752DA8"/>
    <w:rsid w:val="0075332F"/>
    <w:rsid w:val="00753907"/>
    <w:rsid w:val="00753B1A"/>
    <w:rsid w:val="00753B75"/>
    <w:rsid w:val="00753BE3"/>
    <w:rsid w:val="00753F5C"/>
    <w:rsid w:val="0075438E"/>
    <w:rsid w:val="00754820"/>
    <w:rsid w:val="0075539B"/>
    <w:rsid w:val="00755501"/>
    <w:rsid w:val="007556A6"/>
    <w:rsid w:val="00755CA7"/>
    <w:rsid w:val="007569CC"/>
    <w:rsid w:val="00757575"/>
    <w:rsid w:val="00757A8D"/>
    <w:rsid w:val="00757B13"/>
    <w:rsid w:val="00757C83"/>
    <w:rsid w:val="00757E3D"/>
    <w:rsid w:val="00760480"/>
    <w:rsid w:val="007604F4"/>
    <w:rsid w:val="0076094E"/>
    <w:rsid w:val="00760AA1"/>
    <w:rsid w:val="00760BC9"/>
    <w:rsid w:val="00760F3B"/>
    <w:rsid w:val="00760FD4"/>
    <w:rsid w:val="007613C0"/>
    <w:rsid w:val="00761489"/>
    <w:rsid w:val="0076149A"/>
    <w:rsid w:val="0076151D"/>
    <w:rsid w:val="00761726"/>
    <w:rsid w:val="00761959"/>
    <w:rsid w:val="00761D08"/>
    <w:rsid w:val="007621CA"/>
    <w:rsid w:val="007622C4"/>
    <w:rsid w:val="00762E4A"/>
    <w:rsid w:val="007630C4"/>
    <w:rsid w:val="007634F4"/>
    <w:rsid w:val="007636A6"/>
    <w:rsid w:val="007647AF"/>
    <w:rsid w:val="00764FB3"/>
    <w:rsid w:val="00765225"/>
    <w:rsid w:val="0076541D"/>
    <w:rsid w:val="00765556"/>
    <w:rsid w:val="0076579B"/>
    <w:rsid w:val="00765AC0"/>
    <w:rsid w:val="00765B74"/>
    <w:rsid w:val="00765FCF"/>
    <w:rsid w:val="0076627E"/>
    <w:rsid w:val="007663AD"/>
    <w:rsid w:val="007663E7"/>
    <w:rsid w:val="00766A3B"/>
    <w:rsid w:val="0076722E"/>
    <w:rsid w:val="00767616"/>
    <w:rsid w:val="0076761C"/>
    <w:rsid w:val="00767B3B"/>
    <w:rsid w:val="00767CF8"/>
    <w:rsid w:val="00767F09"/>
    <w:rsid w:val="0077024D"/>
    <w:rsid w:val="00770E93"/>
    <w:rsid w:val="00771243"/>
    <w:rsid w:val="0077138E"/>
    <w:rsid w:val="0077172C"/>
    <w:rsid w:val="00771965"/>
    <w:rsid w:val="00771B7C"/>
    <w:rsid w:val="00771CDA"/>
    <w:rsid w:val="0077204F"/>
    <w:rsid w:val="007722CE"/>
    <w:rsid w:val="0077265B"/>
    <w:rsid w:val="007728A1"/>
    <w:rsid w:val="00773654"/>
    <w:rsid w:val="00773A69"/>
    <w:rsid w:val="00773F45"/>
    <w:rsid w:val="0077452B"/>
    <w:rsid w:val="00774870"/>
    <w:rsid w:val="00774BEC"/>
    <w:rsid w:val="00774C1A"/>
    <w:rsid w:val="00774F33"/>
    <w:rsid w:val="00775680"/>
    <w:rsid w:val="007757AA"/>
    <w:rsid w:val="007760EE"/>
    <w:rsid w:val="00776DD6"/>
    <w:rsid w:val="00776DF8"/>
    <w:rsid w:val="00776E74"/>
    <w:rsid w:val="007777BC"/>
    <w:rsid w:val="00777827"/>
    <w:rsid w:val="00777A18"/>
    <w:rsid w:val="00780010"/>
    <w:rsid w:val="0078051D"/>
    <w:rsid w:val="00780666"/>
    <w:rsid w:val="00780765"/>
    <w:rsid w:val="00781054"/>
    <w:rsid w:val="00781199"/>
    <w:rsid w:val="00781BB8"/>
    <w:rsid w:val="00782531"/>
    <w:rsid w:val="00782C3A"/>
    <w:rsid w:val="00782D5B"/>
    <w:rsid w:val="00782E39"/>
    <w:rsid w:val="00782F89"/>
    <w:rsid w:val="007834B8"/>
    <w:rsid w:val="007840A0"/>
    <w:rsid w:val="007847C1"/>
    <w:rsid w:val="007848ED"/>
    <w:rsid w:val="007850AA"/>
    <w:rsid w:val="0078531A"/>
    <w:rsid w:val="0078584E"/>
    <w:rsid w:val="00785B9A"/>
    <w:rsid w:val="00785FDD"/>
    <w:rsid w:val="007862B6"/>
    <w:rsid w:val="0078713D"/>
    <w:rsid w:val="007875CD"/>
    <w:rsid w:val="0078761D"/>
    <w:rsid w:val="007877B8"/>
    <w:rsid w:val="007877FC"/>
    <w:rsid w:val="00787D72"/>
    <w:rsid w:val="007901EA"/>
    <w:rsid w:val="00790266"/>
    <w:rsid w:val="0079052D"/>
    <w:rsid w:val="007907AC"/>
    <w:rsid w:val="00790849"/>
    <w:rsid w:val="00790C42"/>
    <w:rsid w:val="00790ECD"/>
    <w:rsid w:val="007912EE"/>
    <w:rsid w:val="00791464"/>
    <w:rsid w:val="00791B5C"/>
    <w:rsid w:val="007920D4"/>
    <w:rsid w:val="00792155"/>
    <w:rsid w:val="00792175"/>
    <w:rsid w:val="00792349"/>
    <w:rsid w:val="0079264B"/>
    <w:rsid w:val="00792D0F"/>
    <w:rsid w:val="00793361"/>
    <w:rsid w:val="007935F0"/>
    <w:rsid w:val="0079368A"/>
    <w:rsid w:val="0079373C"/>
    <w:rsid w:val="00793E61"/>
    <w:rsid w:val="00794159"/>
    <w:rsid w:val="007946BC"/>
    <w:rsid w:val="007947A9"/>
    <w:rsid w:val="007947E9"/>
    <w:rsid w:val="00794E0D"/>
    <w:rsid w:val="00795078"/>
    <w:rsid w:val="007957DA"/>
    <w:rsid w:val="0079581C"/>
    <w:rsid w:val="00795AB3"/>
    <w:rsid w:val="00795B1E"/>
    <w:rsid w:val="00795D10"/>
    <w:rsid w:val="007963DF"/>
    <w:rsid w:val="0079680C"/>
    <w:rsid w:val="00796C3F"/>
    <w:rsid w:val="00797578"/>
    <w:rsid w:val="0079763B"/>
    <w:rsid w:val="00797649"/>
    <w:rsid w:val="0079766A"/>
    <w:rsid w:val="00797B99"/>
    <w:rsid w:val="00797E83"/>
    <w:rsid w:val="007A0005"/>
    <w:rsid w:val="007A009B"/>
    <w:rsid w:val="007A0148"/>
    <w:rsid w:val="007A0406"/>
    <w:rsid w:val="007A077B"/>
    <w:rsid w:val="007A0BD2"/>
    <w:rsid w:val="007A1025"/>
    <w:rsid w:val="007A1820"/>
    <w:rsid w:val="007A2308"/>
    <w:rsid w:val="007A2592"/>
    <w:rsid w:val="007A268D"/>
    <w:rsid w:val="007A2C8C"/>
    <w:rsid w:val="007A31EA"/>
    <w:rsid w:val="007A3732"/>
    <w:rsid w:val="007A387F"/>
    <w:rsid w:val="007A3A2A"/>
    <w:rsid w:val="007A3BA7"/>
    <w:rsid w:val="007A4301"/>
    <w:rsid w:val="007A43E2"/>
    <w:rsid w:val="007A472D"/>
    <w:rsid w:val="007A48CF"/>
    <w:rsid w:val="007A499F"/>
    <w:rsid w:val="007A4FDD"/>
    <w:rsid w:val="007A5981"/>
    <w:rsid w:val="007A5C0E"/>
    <w:rsid w:val="007A5C7F"/>
    <w:rsid w:val="007A5DDC"/>
    <w:rsid w:val="007A5F4B"/>
    <w:rsid w:val="007A6F43"/>
    <w:rsid w:val="007A76EC"/>
    <w:rsid w:val="007B022B"/>
    <w:rsid w:val="007B0937"/>
    <w:rsid w:val="007B0C4F"/>
    <w:rsid w:val="007B0E6E"/>
    <w:rsid w:val="007B10AA"/>
    <w:rsid w:val="007B1A38"/>
    <w:rsid w:val="007B1E90"/>
    <w:rsid w:val="007B1EBE"/>
    <w:rsid w:val="007B2336"/>
    <w:rsid w:val="007B28F7"/>
    <w:rsid w:val="007B2A49"/>
    <w:rsid w:val="007B2B3E"/>
    <w:rsid w:val="007B2C0B"/>
    <w:rsid w:val="007B2F23"/>
    <w:rsid w:val="007B3538"/>
    <w:rsid w:val="007B3BBB"/>
    <w:rsid w:val="007B513F"/>
    <w:rsid w:val="007B53AB"/>
    <w:rsid w:val="007B5438"/>
    <w:rsid w:val="007B5636"/>
    <w:rsid w:val="007B5810"/>
    <w:rsid w:val="007B5931"/>
    <w:rsid w:val="007B598E"/>
    <w:rsid w:val="007B5D01"/>
    <w:rsid w:val="007B61CE"/>
    <w:rsid w:val="007B62EF"/>
    <w:rsid w:val="007B6734"/>
    <w:rsid w:val="007B6C2F"/>
    <w:rsid w:val="007B7154"/>
    <w:rsid w:val="007B7476"/>
    <w:rsid w:val="007B76D8"/>
    <w:rsid w:val="007B7D28"/>
    <w:rsid w:val="007C0414"/>
    <w:rsid w:val="007C103B"/>
    <w:rsid w:val="007C10CF"/>
    <w:rsid w:val="007C11C4"/>
    <w:rsid w:val="007C1250"/>
    <w:rsid w:val="007C1714"/>
    <w:rsid w:val="007C1C8E"/>
    <w:rsid w:val="007C229B"/>
    <w:rsid w:val="007C22D2"/>
    <w:rsid w:val="007C28D5"/>
    <w:rsid w:val="007C3A37"/>
    <w:rsid w:val="007C3AA9"/>
    <w:rsid w:val="007C3E07"/>
    <w:rsid w:val="007C4729"/>
    <w:rsid w:val="007C5223"/>
    <w:rsid w:val="007C5B3C"/>
    <w:rsid w:val="007C5F1C"/>
    <w:rsid w:val="007C629E"/>
    <w:rsid w:val="007C65B0"/>
    <w:rsid w:val="007C72A2"/>
    <w:rsid w:val="007C7BC2"/>
    <w:rsid w:val="007C7D6B"/>
    <w:rsid w:val="007D0243"/>
    <w:rsid w:val="007D09E6"/>
    <w:rsid w:val="007D09ED"/>
    <w:rsid w:val="007D1248"/>
    <w:rsid w:val="007D1771"/>
    <w:rsid w:val="007D1E14"/>
    <w:rsid w:val="007D2371"/>
    <w:rsid w:val="007D2C7A"/>
    <w:rsid w:val="007D31A6"/>
    <w:rsid w:val="007D3944"/>
    <w:rsid w:val="007D3991"/>
    <w:rsid w:val="007D40BB"/>
    <w:rsid w:val="007D447D"/>
    <w:rsid w:val="007D53A0"/>
    <w:rsid w:val="007D556E"/>
    <w:rsid w:val="007D5A7F"/>
    <w:rsid w:val="007D603D"/>
    <w:rsid w:val="007D64ED"/>
    <w:rsid w:val="007D68C7"/>
    <w:rsid w:val="007D701A"/>
    <w:rsid w:val="007D76D2"/>
    <w:rsid w:val="007D7BDE"/>
    <w:rsid w:val="007E0056"/>
    <w:rsid w:val="007E00D4"/>
    <w:rsid w:val="007E01C3"/>
    <w:rsid w:val="007E07AD"/>
    <w:rsid w:val="007E07B6"/>
    <w:rsid w:val="007E0853"/>
    <w:rsid w:val="007E0C21"/>
    <w:rsid w:val="007E0E0A"/>
    <w:rsid w:val="007E102F"/>
    <w:rsid w:val="007E1493"/>
    <w:rsid w:val="007E151D"/>
    <w:rsid w:val="007E1551"/>
    <w:rsid w:val="007E1AB1"/>
    <w:rsid w:val="007E1C0C"/>
    <w:rsid w:val="007E1E5B"/>
    <w:rsid w:val="007E2091"/>
    <w:rsid w:val="007E2094"/>
    <w:rsid w:val="007E235D"/>
    <w:rsid w:val="007E37D1"/>
    <w:rsid w:val="007E393F"/>
    <w:rsid w:val="007E3AD4"/>
    <w:rsid w:val="007E3C31"/>
    <w:rsid w:val="007E43BC"/>
    <w:rsid w:val="007E4683"/>
    <w:rsid w:val="007E4691"/>
    <w:rsid w:val="007E4726"/>
    <w:rsid w:val="007E4B0C"/>
    <w:rsid w:val="007E525C"/>
    <w:rsid w:val="007E57BC"/>
    <w:rsid w:val="007E605F"/>
    <w:rsid w:val="007E6865"/>
    <w:rsid w:val="007E68E5"/>
    <w:rsid w:val="007E69D9"/>
    <w:rsid w:val="007E6BCE"/>
    <w:rsid w:val="007E6D5E"/>
    <w:rsid w:val="007E6EF1"/>
    <w:rsid w:val="007E7753"/>
    <w:rsid w:val="007E77BD"/>
    <w:rsid w:val="007E78FA"/>
    <w:rsid w:val="007E7A06"/>
    <w:rsid w:val="007F01C9"/>
    <w:rsid w:val="007F02D3"/>
    <w:rsid w:val="007F0401"/>
    <w:rsid w:val="007F0668"/>
    <w:rsid w:val="007F06CD"/>
    <w:rsid w:val="007F0A3E"/>
    <w:rsid w:val="007F0B98"/>
    <w:rsid w:val="007F0D28"/>
    <w:rsid w:val="007F1010"/>
    <w:rsid w:val="007F137B"/>
    <w:rsid w:val="007F1A01"/>
    <w:rsid w:val="007F1F6C"/>
    <w:rsid w:val="007F2375"/>
    <w:rsid w:val="007F23C0"/>
    <w:rsid w:val="007F25C7"/>
    <w:rsid w:val="007F266A"/>
    <w:rsid w:val="007F34EB"/>
    <w:rsid w:val="007F3508"/>
    <w:rsid w:val="007F38BC"/>
    <w:rsid w:val="007F3C20"/>
    <w:rsid w:val="007F5590"/>
    <w:rsid w:val="007F56E6"/>
    <w:rsid w:val="007F5BF7"/>
    <w:rsid w:val="007F6210"/>
    <w:rsid w:val="007F6B90"/>
    <w:rsid w:val="007F77EC"/>
    <w:rsid w:val="007F7EA9"/>
    <w:rsid w:val="007F7EBD"/>
    <w:rsid w:val="008001F4"/>
    <w:rsid w:val="00800257"/>
    <w:rsid w:val="00800805"/>
    <w:rsid w:val="008016B8"/>
    <w:rsid w:val="00801B43"/>
    <w:rsid w:val="00802988"/>
    <w:rsid w:val="008032A1"/>
    <w:rsid w:val="00803CA7"/>
    <w:rsid w:val="008040ED"/>
    <w:rsid w:val="00804C29"/>
    <w:rsid w:val="00804CA6"/>
    <w:rsid w:val="00804DB2"/>
    <w:rsid w:val="00805902"/>
    <w:rsid w:val="00805E19"/>
    <w:rsid w:val="008061C8"/>
    <w:rsid w:val="008068BA"/>
    <w:rsid w:val="00806AF9"/>
    <w:rsid w:val="008075B9"/>
    <w:rsid w:val="008077FD"/>
    <w:rsid w:val="00807938"/>
    <w:rsid w:val="00810EFE"/>
    <w:rsid w:val="00811D1C"/>
    <w:rsid w:val="00812644"/>
    <w:rsid w:val="00812A0A"/>
    <w:rsid w:val="00812C17"/>
    <w:rsid w:val="0081322F"/>
    <w:rsid w:val="00813545"/>
    <w:rsid w:val="00813DA0"/>
    <w:rsid w:val="00814258"/>
    <w:rsid w:val="008146A0"/>
    <w:rsid w:val="00814FFF"/>
    <w:rsid w:val="00816222"/>
    <w:rsid w:val="008166A0"/>
    <w:rsid w:val="00816ABE"/>
    <w:rsid w:val="00816C3B"/>
    <w:rsid w:val="00816CAA"/>
    <w:rsid w:val="00816F13"/>
    <w:rsid w:val="00817482"/>
    <w:rsid w:val="00817C3C"/>
    <w:rsid w:val="00820889"/>
    <w:rsid w:val="008208E5"/>
    <w:rsid w:val="00820FAB"/>
    <w:rsid w:val="00821864"/>
    <w:rsid w:val="00821EDF"/>
    <w:rsid w:val="008222F7"/>
    <w:rsid w:val="0082247A"/>
    <w:rsid w:val="0082293A"/>
    <w:rsid w:val="0082295B"/>
    <w:rsid w:val="00822AE1"/>
    <w:rsid w:val="00822D21"/>
    <w:rsid w:val="008232F8"/>
    <w:rsid w:val="00823CBC"/>
    <w:rsid w:val="0082431E"/>
    <w:rsid w:val="00824E1C"/>
    <w:rsid w:val="00825636"/>
    <w:rsid w:val="00825C58"/>
    <w:rsid w:val="00825F7D"/>
    <w:rsid w:val="00825FC3"/>
    <w:rsid w:val="00826717"/>
    <w:rsid w:val="008269E6"/>
    <w:rsid w:val="008269FB"/>
    <w:rsid w:val="00826A4B"/>
    <w:rsid w:val="00826A62"/>
    <w:rsid w:val="00826AB1"/>
    <w:rsid w:val="00826CB2"/>
    <w:rsid w:val="00826D0F"/>
    <w:rsid w:val="008273C5"/>
    <w:rsid w:val="00827683"/>
    <w:rsid w:val="008276B5"/>
    <w:rsid w:val="00827704"/>
    <w:rsid w:val="0082782E"/>
    <w:rsid w:val="00830059"/>
    <w:rsid w:val="00830926"/>
    <w:rsid w:val="00831B72"/>
    <w:rsid w:val="00831D72"/>
    <w:rsid w:val="0083237C"/>
    <w:rsid w:val="0083246F"/>
    <w:rsid w:val="0083359C"/>
    <w:rsid w:val="00833882"/>
    <w:rsid w:val="00833E14"/>
    <w:rsid w:val="0083564E"/>
    <w:rsid w:val="00835AB4"/>
    <w:rsid w:val="00835B44"/>
    <w:rsid w:val="0083620F"/>
    <w:rsid w:val="00836DF7"/>
    <w:rsid w:val="008373D8"/>
    <w:rsid w:val="00837857"/>
    <w:rsid w:val="00837940"/>
    <w:rsid w:val="00837CE9"/>
    <w:rsid w:val="008401CB"/>
    <w:rsid w:val="0084075E"/>
    <w:rsid w:val="0084085F"/>
    <w:rsid w:val="00840F67"/>
    <w:rsid w:val="00841B3C"/>
    <w:rsid w:val="00841C6F"/>
    <w:rsid w:val="008429E0"/>
    <w:rsid w:val="00842DDF"/>
    <w:rsid w:val="00842E8A"/>
    <w:rsid w:val="0084313D"/>
    <w:rsid w:val="00843B93"/>
    <w:rsid w:val="008440E9"/>
    <w:rsid w:val="008440EC"/>
    <w:rsid w:val="008441A9"/>
    <w:rsid w:val="008442AD"/>
    <w:rsid w:val="00844460"/>
    <w:rsid w:val="00844D0F"/>
    <w:rsid w:val="0084539E"/>
    <w:rsid w:val="00846063"/>
    <w:rsid w:val="00846077"/>
    <w:rsid w:val="008462EE"/>
    <w:rsid w:val="008464FE"/>
    <w:rsid w:val="00846C93"/>
    <w:rsid w:val="00847120"/>
    <w:rsid w:val="00847206"/>
    <w:rsid w:val="00847D12"/>
    <w:rsid w:val="00847DD2"/>
    <w:rsid w:val="0085097D"/>
    <w:rsid w:val="00850D55"/>
    <w:rsid w:val="00850E74"/>
    <w:rsid w:val="008512DE"/>
    <w:rsid w:val="008514E5"/>
    <w:rsid w:val="0085170E"/>
    <w:rsid w:val="00852AB7"/>
    <w:rsid w:val="00852DCF"/>
    <w:rsid w:val="0085336B"/>
    <w:rsid w:val="00853508"/>
    <w:rsid w:val="00853E4E"/>
    <w:rsid w:val="00854A4C"/>
    <w:rsid w:val="00854B03"/>
    <w:rsid w:val="00854C67"/>
    <w:rsid w:val="00854CA3"/>
    <w:rsid w:val="00855156"/>
    <w:rsid w:val="00856B8D"/>
    <w:rsid w:val="00856E47"/>
    <w:rsid w:val="00856E64"/>
    <w:rsid w:val="00856F48"/>
    <w:rsid w:val="008571BC"/>
    <w:rsid w:val="008572F6"/>
    <w:rsid w:val="0085786F"/>
    <w:rsid w:val="00857AD8"/>
    <w:rsid w:val="00857F59"/>
    <w:rsid w:val="008600F5"/>
    <w:rsid w:val="008601CB"/>
    <w:rsid w:val="0086042F"/>
    <w:rsid w:val="008604BB"/>
    <w:rsid w:val="00860DFE"/>
    <w:rsid w:val="00861029"/>
    <w:rsid w:val="008611A6"/>
    <w:rsid w:val="00861245"/>
    <w:rsid w:val="008621B4"/>
    <w:rsid w:val="008621C9"/>
    <w:rsid w:val="008625DD"/>
    <w:rsid w:val="00862795"/>
    <w:rsid w:val="00863130"/>
    <w:rsid w:val="00863843"/>
    <w:rsid w:val="00863B0F"/>
    <w:rsid w:val="00863E0B"/>
    <w:rsid w:val="00863EDF"/>
    <w:rsid w:val="00864882"/>
    <w:rsid w:val="00865025"/>
    <w:rsid w:val="00865189"/>
    <w:rsid w:val="00865649"/>
    <w:rsid w:val="00865992"/>
    <w:rsid w:val="008660FC"/>
    <w:rsid w:val="00866453"/>
    <w:rsid w:val="008666EC"/>
    <w:rsid w:val="00866752"/>
    <w:rsid w:val="00867C8D"/>
    <w:rsid w:val="00870080"/>
    <w:rsid w:val="008702CE"/>
    <w:rsid w:val="00870415"/>
    <w:rsid w:val="008704FC"/>
    <w:rsid w:val="008713FC"/>
    <w:rsid w:val="00871596"/>
    <w:rsid w:val="00871836"/>
    <w:rsid w:val="008721F0"/>
    <w:rsid w:val="00872A9F"/>
    <w:rsid w:val="00873144"/>
    <w:rsid w:val="008747A5"/>
    <w:rsid w:val="008747BF"/>
    <w:rsid w:val="008748A0"/>
    <w:rsid w:val="00874EE9"/>
    <w:rsid w:val="008751C7"/>
    <w:rsid w:val="008756D3"/>
    <w:rsid w:val="0087572F"/>
    <w:rsid w:val="00876404"/>
    <w:rsid w:val="008764AA"/>
    <w:rsid w:val="00876D2E"/>
    <w:rsid w:val="00876DEC"/>
    <w:rsid w:val="00876E0C"/>
    <w:rsid w:val="00876EDE"/>
    <w:rsid w:val="00877542"/>
    <w:rsid w:val="008779AF"/>
    <w:rsid w:val="00877E82"/>
    <w:rsid w:val="0088021E"/>
    <w:rsid w:val="00880E53"/>
    <w:rsid w:val="0088145F"/>
    <w:rsid w:val="008815B2"/>
    <w:rsid w:val="0088169B"/>
    <w:rsid w:val="00882312"/>
    <w:rsid w:val="00882D9F"/>
    <w:rsid w:val="00883611"/>
    <w:rsid w:val="00883B11"/>
    <w:rsid w:val="00883EC6"/>
    <w:rsid w:val="008848EF"/>
    <w:rsid w:val="0088602C"/>
    <w:rsid w:val="00886667"/>
    <w:rsid w:val="0088667A"/>
    <w:rsid w:val="008901E1"/>
    <w:rsid w:val="00890257"/>
    <w:rsid w:val="0089042C"/>
    <w:rsid w:val="00890661"/>
    <w:rsid w:val="00890F6C"/>
    <w:rsid w:val="0089114E"/>
    <w:rsid w:val="00891188"/>
    <w:rsid w:val="008913CE"/>
    <w:rsid w:val="00891496"/>
    <w:rsid w:val="008919CD"/>
    <w:rsid w:val="00891B1B"/>
    <w:rsid w:val="00891B90"/>
    <w:rsid w:val="00891BE4"/>
    <w:rsid w:val="00892589"/>
    <w:rsid w:val="00892590"/>
    <w:rsid w:val="0089314D"/>
    <w:rsid w:val="008939AA"/>
    <w:rsid w:val="008946E1"/>
    <w:rsid w:val="0089478A"/>
    <w:rsid w:val="00894FB6"/>
    <w:rsid w:val="00895954"/>
    <w:rsid w:val="00896012"/>
    <w:rsid w:val="0089609D"/>
    <w:rsid w:val="00896C9C"/>
    <w:rsid w:val="0089712F"/>
    <w:rsid w:val="00897171"/>
    <w:rsid w:val="008971EE"/>
    <w:rsid w:val="00897654"/>
    <w:rsid w:val="008A0089"/>
    <w:rsid w:val="008A04AF"/>
    <w:rsid w:val="008A06E4"/>
    <w:rsid w:val="008A0758"/>
    <w:rsid w:val="008A08D4"/>
    <w:rsid w:val="008A0C0B"/>
    <w:rsid w:val="008A0E65"/>
    <w:rsid w:val="008A12CD"/>
    <w:rsid w:val="008A1A9A"/>
    <w:rsid w:val="008A20A6"/>
    <w:rsid w:val="008A21A9"/>
    <w:rsid w:val="008A2811"/>
    <w:rsid w:val="008A2B99"/>
    <w:rsid w:val="008A2CAF"/>
    <w:rsid w:val="008A327E"/>
    <w:rsid w:val="008A469C"/>
    <w:rsid w:val="008A48FA"/>
    <w:rsid w:val="008A4943"/>
    <w:rsid w:val="008A5C7F"/>
    <w:rsid w:val="008A625E"/>
    <w:rsid w:val="008A641C"/>
    <w:rsid w:val="008A6B57"/>
    <w:rsid w:val="008A7BAA"/>
    <w:rsid w:val="008B0181"/>
    <w:rsid w:val="008B0AD1"/>
    <w:rsid w:val="008B11C4"/>
    <w:rsid w:val="008B1672"/>
    <w:rsid w:val="008B1A0F"/>
    <w:rsid w:val="008B301B"/>
    <w:rsid w:val="008B3DB6"/>
    <w:rsid w:val="008B4CAC"/>
    <w:rsid w:val="008B5544"/>
    <w:rsid w:val="008B55F5"/>
    <w:rsid w:val="008B58AC"/>
    <w:rsid w:val="008B5B8F"/>
    <w:rsid w:val="008B5F81"/>
    <w:rsid w:val="008B61EB"/>
    <w:rsid w:val="008B62D2"/>
    <w:rsid w:val="008B66EC"/>
    <w:rsid w:val="008B6B87"/>
    <w:rsid w:val="008B70F4"/>
    <w:rsid w:val="008B733B"/>
    <w:rsid w:val="008B73FA"/>
    <w:rsid w:val="008B7402"/>
    <w:rsid w:val="008B753B"/>
    <w:rsid w:val="008B7546"/>
    <w:rsid w:val="008B782F"/>
    <w:rsid w:val="008B78DF"/>
    <w:rsid w:val="008B7CBA"/>
    <w:rsid w:val="008C03CA"/>
    <w:rsid w:val="008C03E7"/>
    <w:rsid w:val="008C096F"/>
    <w:rsid w:val="008C0DEA"/>
    <w:rsid w:val="008C1059"/>
    <w:rsid w:val="008C14E0"/>
    <w:rsid w:val="008C1B28"/>
    <w:rsid w:val="008C1BE1"/>
    <w:rsid w:val="008C1FC0"/>
    <w:rsid w:val="008C350E"/>
    <w:rsid w:val="008C38C2"/>
    <w:rsid w:val="008C4063"/>
    <w:rsid w:val="008C4676"/>
    <w:rsid w:val="008C4F01"/>
    <w:rsid w:val="008C4F38"/>
    <w:rsid w:val="008C505B"/>
    <w:rsid w:val="008C5317"/>
    <w:rsid w:val="008C590F"/>
    <w:rsid w:val="008C5C86"/>
    <w:rsid w:val="008C5CF9"/>
    <w:rsid w:val="008C6835"/>
    <w:rsid w:val="008C6C82"/>
    <w:rsid w:val="008C6E04"/>
    <w:rsid w:val="008C7F31"/>
    <w:rsid w:val="008C7FAF"/>
    <w:rsid w:val="008D011A"/>
    <w:rsid w:val="008D151C"/>
    <w:rsid w:val="008D1A70"/>
    <w:rsid w:val="008D1CDF"/>
    <w:rsid w:val="008D1ECA"/>
    <w:rsid w:val="008D3583"/>
    <w:rsid w:val="008D3729"/>
    <w:rsid w:val="008D3FC8"/>
    <w:rsid w:val="008D41EB"/>
    <w:rsid w:val="008D4339"/>
    <w:rsid w:val="008D4678"/>
    <w:rsid w:val="008D49AE"/>
    <w:rsid w:val="008D5231"/>
    <w:rsid w:val="008D5A41"/>
    <w:rsid w:val="008D5BCD"/>
    <w:rsid w:val="008D641B"/>
    <w:rsid w:val="008D6B49"/>
    <w:rsid w:val="008D6F61"/>
    <w:rsid w:val="008D7258"/>
    <w:rsid w:val="008D73FD"/>
    <w:rsid w:val="008D7BD5"/>
    <w:rsid w:val="008D7FA0"/>
    <w:rsid w:val="008E03B0"/>
    <w:rsid w:val="008E03E5"/>
    <w:rsid w:val="008E1205"/>
    <w:rsid w:val="008E124B"/>
    <w:rsid w:val="008E1BB3"/>
    <w:rsid w:val="008E1C57"/>
    <w:rsid w:val="008E1CD9"/>
    <w:rsid w:val="008E259D"/>
    <w:rsid w:val="008E2DC8"/>
    <w:rsid w:val="008E2F02"/>
    <w:rsid w:val="008E353D"/>
    <w:rsid w:val="008E37B9"/>
    <w:rsid w:val="008E37FF"/>
    <w:rsid w:val="008E3A25"/>
    <w:rsid w:val="008E43CA"/>
    <w:rsid w:val="008E442D"/>
    <w:rsid w:val="008E5029"/>
    <w:rsid w:val="008E514C"/>
    <w:rsid w:val="008E53DB"/>
    <w:rsid w:val="008E5515"/>
    <w:rsid w:val="008E6991"/>
    <w:rsid w:val="008E6C1A"/>
    <w:rsid w:val="008E6E40"/>
    <w:rsid w:val="008E70E0"/>
    <w:rsid w:val="008E7308"/>
    <w:rsid w:val="008E7A85"/>
    <w:rsid w:val="008E7DCA"/>
    <w:rsid w:val="008E7EA2"/>
    <w:rsid w:val="008E7F15"/>
    <w:rsid w:val="008F00C0"/>
    <w:rsid w:val="008F019E"/>
    <w:rsid w:val="008F075D"/>
    <w:rsid w:val="008F09E0"/>
    <w:rsid w:val="008F1802"/>
    <w:rsid w:val="008F1807"/>
    <w:rsid w:val="008F190B"/>
    <w:rsid w:val="008F1C2A"/>
    <w:rsid w:val="008F1E4E"/>
    <w:rsid w:val="008F2157"/>
    <w:rsid w:val="008F2998"/>
    <w:rsid w:val="008F3187"/>
    <w:rsid w:val="008F3219"/>
    <w:rsid w:val="008F3512"/>
    <w:rsid w:val="008F37EA"/>
    <w:rsid w:val="008F3E0A"/>
    <w:rsid w:val="008F40DD"/>
    <w:rsid w:val="008F43D2"/>
    <w:rsid w:val="008F4544"/>
    <w:rsid w:val="008F4C85"/>
    <w:rsid w:val="008F514E"/>
    <w:rsid w:val="008F5230"/>
    <w:rsid w:val="008F53AF"/>
    <w:rsid w:val="008F5BD2"/>
    <w:rsid w:val="008F5E6C"/>
    <w:rsid w:val="008F6630"/>
    <w:rsid w:val="008F6E9F"/>
    <w:rsid w:val="008F7615"/>
    <w:rsid w:val="008F7632"/>
    <w:rsid w:val="008F7FD8"/>
    <w:rsid w:val="009001D5"/>
    <w:rsid w:val="009007EA"/>
    <w:rsid w:val="00900CB8"/>
    <w:rsid w:val="00900F54"/>
    <w:rsid w:val="00901BE8"/>
    <w:rsid w:val="00901E2E"/>
    <w:rsid w:val="00902330"/>
    <w:rsid w:val="00902903"/>
    <w:rsid w:val="00903DDE"/>
    <w:rsid w:val="0090401B"/>
    <w:rsid w:val="00904505"/>
    <w:rsid w:val="00904A11"/>
    <w:rsid w:val="00904A6E"/>
    <w:rsid w:val="00904CBC"/>
    <w:rsid w:val="00904D69"/>
    <w:rsid w:val="00905096"/>
    <w:rsid w:val="00905271"/>
    <w:rsid w:val="0090534A"/>
    <w:rsid w:val="00905713"/>
    <w:rsid w:val="00905897"/>
    <w:rsid w:val="00905B70"/>
    <w:rsid w:val="00905DC9"/>
    <w:rsid w:val="00905F39"/>
    <w:rsid w:val="00906062"/>
    <w:rsid w:val="009065C4"/>
    <w:rsid w:val="00906DD8"/>
    <w:rsid w:val="00907062"/>
    <w:rsid w:val="00907135"/>
    <w:rsid w:val="0090754A"/>
    <w:rsid w:val="009075D7"/>
    <w:rsid w:val="009078E9"/>
    <w:rsid w:val="00907D17"/>
    <w:rsid w:val="0091002E"/>
    <w:rsid w:val="0091011B"/>
    <w:rsid w:val="00910495"/>
    <w:rsid w:val="0091052F"/>
    <w:rsid w:val="00910687"/>
    <w:rsid w:val="009107A6"/>
    <w:rsid w:val="00910986"/>
    <w:rsid w:val="00911621"/>
    <w:rsid w:val="0091194D"/>
    <w:rsid w:val="009119C6"/>
    <w:rsid w:val="00911EC1"/>
    <w:rsid w:val="00912C34"/>
    <w:rsid w:val="00912F9C"/>
    <w:rsid w:val="00913606"/>
    <w:rsid w:val="009136B2"/>
    <w:rsid w:val="00913AAA"/>
    <w:rsid w:val="00913D7B"/>
    <w:rsid w:val="00914144"/>
    <w:rsid w:val="00914436"/>
    <w:rsid w:val="00914A33"/>
    <w:rsid w:val="00914E36"/>
    <w:rsid w:val="009151B3"/>
    <w:rsid w:val="009151E9"/>
    <w:rsid w:val="00915786"/>
    <w:rsid w:val="00915DBE"/>
    <w:rsid w:val="00916200"/>
    <w:rsid w:val="00916872"/>
    <w:rsid w:val="00916978"/>
    <w:rsid w:val="00916E51"/>
    <w:rsid w:val="00916ED6"/>
    <w:rsid w:val="009171EE"/>
    <w:rsid w:val="00917256"/>
    <w:rsid w:val="00917289"/>
    <w:rsid w:val="009179D3"/>
    <w:rsid w:val="009201AE"/>
    <w:rsid w:val="00920209"/>
    <w:rsid w:val="00920625"/>
    <w:rsid w:val="00920644"/>
    <w:rsid w:val="0092087B"/>
    <w:rsid w:val="00920C1C"/>
    <w:rsid w:val="00920F3B"/>
    <w:rsid w:val="0092122E"/>
    <w:rsid w:val="00921372"/>
    <w:rsid w:val="00921397"/>
    <w:rsid w:val="0092150D"/>
    <w:rsid w:val="00921742"/>
    <w:rsid w:val="009218F1"/>
    <w:rsid w:val="0092195D"/>
    <w:rsid w:val="009219E3"/>
    <w:rsid w:val="00921CFA"/>
    <w:rsid w:val="0092215C"/>
    <w:rsid w:val="009228E5"/>
    <w:rsid w:val="00922AA3"/>
    <w:rsid w:val="00922B3C"/>
    <w:rsid w:val="00922B5E"/>
    <w:rsid w:val="00922ECD"/>
    <w:rsid w:val="00923878"/>
    <w:rsid w:val="00923E3B"/>
    <w:rsid w:val="009242FE"/>
    <w:rsid w:val="00924382"/>
    <w:rsid w:val="009248F7"/>
    <w:rsid w:val="009250BD"/>
    <w:rsid w:val="009253E2"/>
    <w:rsid w:val="009258C2"/>
    <w:rsid w:val="00925AF0"/>
    <w:rsid w:val="00925CE7"/>
    <w:rsid w:val="00925D87"/>
    <w:rsid w:val="009262F3"/>
    <w:rsid w:val="009269E9"/>
    <w:rsid w:val="00926C5F"/>
    <w:rsid w:val="00927380"/>
    <w:rsid w:val="0092744B"/>
    <w:rsid w:val="00927EA0"/>
    <w:rsid w:val="00927EAE"/>
    <w:rsid w:val="0093010F"/>
    <w:rsid w:val="00930DDA"/>
    <w:rsid w:val="0093110A"/>
    <w:rsid w:val="009311B7"/>
    <w:rsid w:val="00932513"/>
    <w:rsid w:val="00932C6A"/>
    <w:rsid w:val="00933F2E"/>
    <w:rsid w:val="0093423B"/>
    <w:rsid w:val="00934373"/>
    <w:rsid w:val="009348D2"/>
    <w:rsid w:val="00934A25"/>
    <w:rsid w:val="0093535C"/>
    <w:rsid w:val="0093570A"/>
    <w:rsid w:val="0093583E"/>
    <w:rsid w:val="0093596C"/>
    <w:rsid w:val="00935AE4"/>
    <w:rsid w:val="00935C29"/>
    <w:rsid w:val="00935EE6"/>
    <w:rsid w:val="00936160"/>
    <w:rsid w:val="009361B2"/>
    <w:rsid w:val="00936230"/>
    <w:rsid w:val="00936556"/>
    <w:rsid w:val="00937A2C"/>
    <w:rsid w:val="009402B7"/>
    <w:rsid w:val="0094079A"/>
    <w:rsid w:val="00940E74"/>
    <w:rsid w:val="00940EB8"/>
    <w:rsid w:val="00940F86"/>
    <w:rsid w:val="0094180F"/>
    <w:rsid w:val="0094185C"/>
    <w:rsid w:val="00941C16"/>
    <w:rsid w:val="009420CB"/>
    <w:rsid w:val="00942177"/>
    <w:rsid w:val="009425B7"/>
    <w:rsid w:val="009427E2"/>
    <w:rsid w:val="009427EC"/>
    <w:rsid w:val="00942837"/>
    <w:rsid w:val="00942D90"/>
    <w:rsid w:val="00942EEE"/>
    <w:rsid w:val="009430A0"/>
    <w:rsid w:val="00943237"/>
    <w:rsid w:val="00944315"/>
    <w:rsid w:val="009444EE"/>
    <w:rsid w:val="009446DD"/>
    <w:rsid w:val="0094490F"/>
    <w:rsid w:val="00944FF7"/>
    <w:rsid w:val="00946124"/>
    <w:rsid w:val="00946A4A"/>
    <w:rsid w:val="00946CF7"/>
    <w:rsid w:val="00946D49"/>
    <w:rsid w:val="00946FCA"/>
    <w:rsid w:val="0094734F"/>
    <w:rsid w:val="00947528"/>
    <w:rsid w:val="00947D2C"/>
    <w:rsid w:val="009502DE"/>
    <w:rsid w:val="0095085D"/>
    <w:rsid w:val="00950B9A"/>
    <w:rsid w:val="00950C5B"/>
    <w:rsid w:val="00951153"/>
    <w:rsid w:val="00951655"/>
    <w:rsid w:val="0095273B"/>
    <w:rsid w:val="00953679"/>
    <w:rsid w:val="00953AA5"/>
    <w:rsid w:val="00953ECF"/>
    <w:rsid w:val="00954221"/>
    <w:rsid w:val="00954580"/>
    <w:rsid w:val="009546F7"/>
    <w:rsid w:val="0095499E"/>
    <w:rsid w:val="00954A99"/>
    <w:rsid w:val="00954AB6"/>
    <w:rsid w:val="00954D9A"/>
    <w:rsid w:val="0095527A"/>
    <w:rsid w:val="0095545D"/>
    <w:rsid w:val="009557CF"/>
    <w:rsid w:val="009558FB"/>
    <w:rsid w:val="00955923"/>
    <w:rsid w:val="00956465"/>
    <w:rsid w:val="00956CC9"/>
    <w:rsid w:val="00956E46"/>
    <w:rsid w:val="009571E7"/>
    <w:rsid w:val="00957BB4"/>
    <w:rsid w:val="0096041A"/>
    <w:rsid w:val="0096109B"/>
    <w:rsid w:val="009611D3"/>
    <w:rsid w:val="00961E6A"/>
    <w:rsid w:val="00962529"/>
    <w:rsid w:val="00962A94"/>
    <w:rsid w:val="00962E24"/>
    <w:rsid w:val="00963221"/>
    <w:rsid w:val="00963244"/>
    <w:rsid w:val="00963290"/>
    <w:rsid w:val="0096364D"/>
    <w:rsid w:val="00963B12"/>
    <w:rsid w:val="00963B31"/>
    <w:rsid w:val="0096412D"/>
    <w:rsid w:val="009641FD"/>
    <w:rsid w:val="009649F0"/>
    <w:rsid w:val="00965081"/>
    <w:rsid w:val="009651AB"/>
    <w:rsid w:val="0096575C"/>
    <w:rsid w:val="00965CFE"/>
    <w:rsid w:val="009666D4"/>
    <w:rsid w:val="00966A64"/>
    <w:rsid w:val="00967256"/>
    <w:rsid w:val="00970114"/>
    <w:rsid w:val="00970C72"/>
    <w:rsid w:val="00971221"/>
    <w:rsid w:val="009719CD"/>
    <w:rsid w:val="0097228A"/>
    <w:rsid w:val="00972F65"/>
    <w:rsid w:val="0097349B"/>
    <w:rsid w:val="0097367B"/>
    <w:rsid w:val="00973828"/>
    <w:rsid w:val="00973D1D"/>
    <w:rsid w:val="00973D53"/>
    <w:rsid w:val="00973D74"/>
    <w:rsid w:val="00974656"/>
    <w:rsid w:val="009746D5"/>
    <w:rsid w:val="00975421"/>
    <w:rsid w:val="00975671"/>
    <w:rsid w:val="00975A03"/>
    <w:rsid w:val="0097618C"/>
    <w:rsid w:val="00976C51"/>
    <w:rsid w:val="00976CE6"/>
    <w:rsid w:val="00977681"/>
    <w:rsid w:val="00977C24"/>
    <w:rsid w:val="009804B6"/>
    <w:rsid w:val="00982763"/>
    <w:rsid w:val="009828B2"/>
    <w:rsid w:val="00982992"/>
    <w:rsid w:val="00982B18"/>
    <w:rsid w:val="00983205"/>
    <w:rsid w:val="0098323B"/>
    <w:rsid w:val="0098333A"/>
    <w:rsid w:val="00983518"/>
    <w:rsid w:val="00983B05"/>
    <w:rsid w:val="00983E74"/>
    <w:rsid w:val="00984191"/>
    <w:rsid w:val="00984417"/>
    <w:rsid w:val="00984586"/>
    <w:rsid w:val="009845C5"/>
    <w:rsid w:val="009847B4"/>
    <w:rsid w:val="00984850"/>
    <w:rsid w:val="00984E73"/>
    <w:rsid w:val="009850C6"/>
    <w:rsid w:val="009852D7"/>
    <w:rsid w:val="009853C8"/>
    <w:rsid w:val="00985451"/>
    <w:rsid w:val="009857BD"/>
    <w:rsid w:val="00985A24"/>
    <w:rsid w:val="00986844"/>
    <w:rsid w:val="00986858"/>
    <w:rsid w:val="00987160"/>
    <w:rsid w:val="00987213"/>
    <w:rsid w:val="00987DF3"/>
    <w:rsid w:val="00990A63"/>
    <w:rsid w:val="00990CDE"/>
    <w:rsid w:val="009911DB"/>
    <w:rsid w:val="0099145B"/>
    <w:rsid w:val="00991F56"/>
    <w:rsid w:val="00992031"/>
    <w:rsid w:val="009923DE"/>
    <w:rsid w:val="00992BD6"/>
    <w:rsid w:val="00993292"/>
    <w:rsid w:val="00993541"/>
    <w:rsid w:val="009937F4"/>
    <w:rsid w:val="009938E1"/>
    <w:rsid w:val="00993910"/>
    <w:rsid w:val="009939E6"/>
    <w:rsid w:val="00993D62"/>
    <w:rsid w:val="00993E73"/>
    <w:rsid w:val="00994035"/>
    <w:rsid w:val="00994364"/>
    <w:rsid w:val="00994B4A"/>
    <w:rsid w:val="00994F99"/>
    <w:rsid w:val="009955E4"/>
    <w:rsid w:val="00995805"/>
    <w:rsid w:val="009958F6"/>
    <w:rsid w:val="009959AD"/>
    <w:rsid w:val="00995B5E"/>
    <w:rsid w:val="0099613A"/>
    <w:rsid w:val="0099614C"/>
    <w:rsid w:val="009967B2"/>
    <w:rsid w:val="00996B82"/>
    <w:rsid w:val="00996C46"/>
    <w:rsid w:val="0099722E"/>
    <w:rsid w:val="00997303"/>
    <w:rsid w:val="009976FE"/>
    <w:rsid w:val="009978F1"/>
    <w:rsid w:val="0099792C"/>
    <w:rsid w:val="009A0B4D"/>
    <w:rsid w:val="009A0FAE"/>
    <w:rsid w:val="009A0FDF"/>
    <w:rsid w:val="009A1647"/>
    <w:rsid w:val="009A1C5E"/>
    <w:rsid w:val="009A211B"/>
    <w:rsid w:val="009A2348"/>
    <w:rsid w:val="009A274E"/>
    <w:rsid w:val="009A2B13"/>
    <w:rsid w:val="009A36A3"/>
    <w:rsid w:val="009A4315"/>
    <w:rsid w:val="009A4526"/>
    <w:rsid w:val="009A46D9"/>
    <w:rsid w:val="009A46EC"/>
    <w:rsid w:val="009A474C"/>
    <w:rsid w:val="009A4FC9"/>
    <w:rsid w:val="009A659C"/>
    <w:rsid w:val="009A66DE"/>
    <w:rsid w:val="009A6995"/>
    <w:rsid w:val="009A6DE7"/>
    <w:rsid w:val="009A72D4"/>
    <w:rsid w:val="009A7399"/>
    <w:rsid w:val="009A73BB"/>
    <w:rsid w:val="009A74DD"/>
    <w:rsid w:val="009B07B1"/>
    <w:rsid w:val="009B0FC9"/>
    <w:rsid w:val="009B11DC"/>
    <w:rsid w:val="009B1262"/>
    <w:rsid w:val="009B139F"/>
    <w:rsid w:val="009B1E1B"/>
    <w:rsid w:val="009B1E53"/>
    <w:rsid w:val="009B2469"/>
    <w:rsid w:val="009B325D"/>
    <w:rsid w:val="009B32A0"/>
    <w:rsid w:val="009B32DC"/>
    <w:rsid w:val="009B3527"/>
    <w:rsid w:val="009B3777"/>
    <w:rsid w:val="009B393C"/>
    <w:rsid w:val="009B3B10"/>
    <w:rsid w:val="009B43ED"/>
    <w:rsid w:val="009B43F3"/>
    <w:rsid w:val="009B4779"/>
    <w:rsid w:val="009B4C78"/>
    <w:rsid w:val="009B4DC3"/>
    <w:rsid w:val="009B4DE3"/>
    <w:rsid w:val="009B51E4"/>
    <w:rsid w:val="009B5685"/>
    <w:rsid w:val="009B5AD4"/>
    <w:rsid w:val="009B6D47"/>
    <w:rsid w:val="009B7C9B"/>
    <w:rsid w:val="009C11CE"/>
    <w:rsid w:val="009C1806"/>
    <w:rsid w:val="009C2BB5"/>
    <w:rsid w:val="009C34C2"/>
    <w:rsid w:val="009C39D8"/>
    <w:rsid w:val="009C3BAD"/>
    <w:rsid w:val="009C3CC3"/>
    <w:rsid w:val="009C4142"/>
    <w:rsid w:val="009C46A0"/>
    <w:rsid w:val="009C4B41"/>
    <w:rsid w:val="009C4BB3"/>
    <w:rsid w:val="009C4BBB"/>
    <w:rsid w:val="009C4F51"/>
    <w:rsid w:val="009C5463"/>
    <w:rsid w:val="009C5533"/>
    <w:rsid w:val="009C5F1B"/>
    <w:rsid w:val="009C6757"/>
    <w:rsid w:val="009C7592"/>
    <w:rsid w:val="009C7D25"/>
    <w:rsid w:val="009D0193"/>
    <w:rsid w:val="009D029D"/>
    <w:rsid w:val="009D043A"/>
    <w:rsid w:val="009D0AFD"/>
    <w:rsid w:val="009D0B79"/>
    <w:rsid w:val="009D0CB1"/>
    <w:rsid w:val="009D178C"/>
    <w:rsid w:val="009D1A9A"/>
    <w:rsid w:val="009D2341"/>
    <w:rsid w:val="009D29F8"/>
    <w:rsid w:val="009D2D9D"/>
    <w:rsid w:val="009D3307"/>
    <w:rsid w:val="009D3B50"/>
    <w:rsid w:val="009D3BBD"/>
    <w:rsid w:val="009D404B"/>
    <w:rsid w:val="009D4082"/>
    <w:rsid w:val="009D4560"/>
    <w:rsid w:val="009D4A98"/>
    <w:rsid w:val="009D4C2F"/>
    <w:rsid w:val="009D4E73"/>
    <w:rsid w:val="009D4F9A"/>
    <w:rsid w:val="009D53D3"/>
    <w:rsid w:val="009D591D"/>
    <w:rsid w:val="009D608D"/>
    <w:rsid w:val="009D6153"/>
    <w:rsid w:val="009D6324"/>
    <w:rsid w:val="009E0325"/>
    <w:rsid w:val="009E040F"/>
    <w:rsid w:val="009E0485"/>
    <w:rsid w:val="009E04EC"/>
    <w:rsid w:val="009E0643"/>
    <w:rsid w:val="009E09CE"/>
    <w:rsid w:val="009E14EB"/>
    <w:rsid w:val="009E1680"/>
    <w:rsid w:val="009E1CE6"/>
    <w:rsid w:val="009E2BF1"/>
    <w:rsid w:val="009E3AAD"/>
    <w:rsid w:val="009E3CE3"/>
    <w:rsid w:val="009E41AC"/>
    <w:rsid w:val="009E45B9"/>
    <w:rsid w:val="009E4648"/>
    <w:rsid w:val="009E4658"/>
    <w:rsid w:val="009E498F"/>
    <w:rsid w:val="009E4A8D"/>
    <w:rsid w:val="009E4B5C"/>
    <w:rsid w:val="009E4CFA"/>
    <w:rsid w:val="009E4D10"/>
    <w:rsid w:val="009E5199"/>
    <w:rsid w:val="009E562B"/>
    <w:rsid w:val="009E564F"/>
    <w:rsid w:val="009E5A03"/>
    <w:rsid w:val="009E5DF4"/>
    <w:rsid w:val="009E6181"/>
    <w:rsid w:val="009E66A9"/>
    <w:rsid w:val="009E77BA"/>
    <w:rsid w:val="009E7D36"/>
    <w:rsid w:val="009E7F96"/>
    <w:rsid w:val="009F0094"/>
    <w:rsid w:val="009F02A0"/>
    <w:rsid w:val="009F0667"/>
    <w:rsid w:val="009F086C"/>
    <w:rsid w:val="009F11E7"/>
    <w:rsid w:val="009F15D6"/>
    <w:rsid w:val="009F183A"/>
    <w:rsid w:val="009F23FC"/>
    <w:rsid w:val="009F275B"/>
    <w:rsid w:val="009F281A"/>
    <w:rsid w:val="009F2B89"/>
    <w:rsid w:val="009F318A"/>
    <w:rsid w:val="009F368D"/>
    <w:rsid w:val="009F3726"/>
    <w:rsid w:val="009F396A"/>
    <w:rsid w:val="009F3DCD"/>
    <w:rsid w:val="009F3E4F"/>
    <w:rsid w:val="009F4A7F"/>
    <w:rsid w:val="009F4AD1"/>
    <w:rsid w:val="009F4F15"/>
    <w:rsid w:val="009F4F7E"/>
    <w:rsid w:val="009F5025"/>
    <w:rsid w:val="009F5053"/>
    <w:rsid w:val="009F5683"/>
    <w:rsid w:val="009F5972"/>
    <w:rsid w:val="009F5AE2"/>
    <w:rsid w:val="009F5BE1"/>
    <w:rsid w:val="009F5C2B"/>
    <w:rsid w:val="009F67BA"/>
    <w:rsid w:val="009F6C23"/>
    <w:rsid w:val="009F7546"/>
    <w:rsid w:val="009F788C"/>
    <w:rsid w:val="009F7BBD"/>
    <w:rsid w:val="009F7C91"/>
    <w:rsid w:val="009F7E92"/>
    <w:rsid w:val="009F7EF7"/>
    <w:rsid w:val="00A00D07"/>
    <w:rsid w:val="00A018DF"/>
    <w:rsid w:val="00A01A3E"/>
    <w:rsid w:val="00A02026"/>
    <w:rsid w:val="00A023C2"/>
    <w:rsid w:val="00A0296C"/>
    <w:rsid w:val="00A029FD"/>
    <w:rsid w:val="00A02D8A"/>
    <w:rsid w:val="00A02DC3"/>
    <w:rsid w:val="00A02EB5"/>
    <w:rsid w:val="00A033E0"/>
    <w:rsid w:val="00A03D66"/>
    <w:rsid w:val="00A041B9"/>
    <w:rsid w:val="00A041BE"/>
    <w:rsid w:val="00A04A2B"/>
    <w:rsid w:val="00A04B6D"/>
    <w:rsid w:val="00A04C0E"/>
    <w:rsid w:val="00A05101"/>
    <w:rsid w:val="00A061E1"/>
    <w:rsid w:val="00A06484"/>
    <w:rsid w:val="00A06CA4"/>
    <w:rsid w:val="00A07326"/>
    <w:rsid w:val="00A078A5"/>
    <w:rsid w:val="00A07E9C"/>
    <w:rsid w:val="00A101B6"/>
    <w:rsid w:val="00A10869"/>
    <w:rsid w:val="00A10C78"/>
    <w:rsid w:val="00A10DDB"/>
    <w:rsid w:val="00A10E97"/>
    <w:rsid w:val="00A10EF2"/>
    <w:rsid w:val="00A11129"/>
    <w:rsid w:val="00A11441"/>
    <w:rsid w:val="00A12298"/>
    <w:rsid w:val="00A1229D"/>
    <w:rsid w:val="00A1283B"/>
    <w:rsid w:val="00A12860"/>
    <w:rsid w:val="00A12967"/>
    <w:rsid w:val="00A12A87"/>
    <w:rsid w:val="00A13230"/>
    <w:rsid w:val="00A1333B"/>
    <w:rsid w:val="00A13BED"/>
    <w:rsid w:val="00A13C82"/>
    <w:rsid w:val="00A13FA2"/>
    <w:rsid w:val="00A14377"/>
    <w:rsid w:val="00A1486A"/>
    <w:rsid w:val="00A14AB7"/>
    <w:rsid w:val="00A14F8E"/>
    <w:rsid w:val="00A161FE"/>
    <w:rsid w:val="00A1678F"/>
    <w:rsid w:val="00A16E44"/>
    <w:rsid w:val="00A16E8A"/>
    <w:rsid w:val="00A1770E"/>
    <w:rsid w:val="00A17B96"/>
    <w:rsid w:val="00A2043F"/>
    <w:rsid w:val="00A20522"/>
    <w:rsid w:val="00A2081B"/>
    <w:rsid w:val="00A20880"/>
    <w:rsid w:val="00A20C55"/>
    <w:rsid w:val="00A20D54"/>
    <w:rsid w:val="00A20E59"/>
    <w:rsid w:val="00A20EEA"/>
    <w:rsid w:val="00A21709"/>
    <w:rsid w:val="00A217C7"/>
    <w:rsid w:val="00A21830"/>
    <w:rsid w:val="00A21E55"/>
    <w:rsid w:val="00A21EE2"/>
    <w:rsid w:val="00A224AE"/>
    <w:rsid w:val="00A22545"/>
    <w:rsid w:val="00A228B9"/>
    <w:rsid w:val="00A22967"/>
    <w:rsid w:val="00A22996"/>
    <w:rsid w:val="00A229FC"/>
    <w:rsid w:val="00A22A7B"/>
    <w:rsid w:val="00A2357B"/>
    <w:rsid w:val="00A23B95"/>
    <w:rsid w:val="00A23E31"/>
    <w:rsid w:val="00A240E2"/>
    <w:rsid w:val="00A249E6"/>
    <w:rsid w:val="00A2521D"/>
    <w:rsid w:val="00A25737"/>
    <w:rsid w:val="00A261EB"/>
    <w:rsid w:val="00A262B5"/>
    <w:rsid w:val="00A2669E"/>
    <w:rsid w:val="00A26B3D"/>
    <w:rsid w:val="00A274B4"/>
    <w:rsid w:val="00A277B7"/>
    <w:rsid w:val="00A2791C"/>
    <w:rsid w:val="00A2796E"/>
    <w:rsid w:val="00A30656"/>
    <w:rsid w:val="00A30F5D"/>
    <w:rsid w:val="00A30FA1"/>
    <w:rsid w:val="00A316E9"/>
    <w:rsid w:val="00A3206D"/>
    <w:rsid w:val="00A32274"/>
    <w:rsid w:val="00A326CF"/>
    <w:rsid w:val="00A32938"/>
    <w:rsid w:val="00A32BEA"/>
    <w:rsid w:val="00A32C79"/>
    <w:rsid w:val="00A32E4B"/>
    <w:rsid w:val="00A33087"/>
    <w:rsid w:val="00A33627"/>
    <w:rsid w:val="00A3369E"/>
    <w:rsid w:val="00A33730"/>
    <w:rsid w:val="00A33DDD"/>
    <w:rsid w:val="00A3429E"/>
    <w:rsid w:val="00A3434A"/>
    <w:rsid w:val="00A3435E"/>
    <w:rsid w:val="00A346A4"/>
    <w:rsid w:val="00A34F3E"/>
    <w:rsid w:val="00A35070"/>
    <w:rsid w:val="00A355C3"/>
    <w:rsid w:val="00A35EEB"/>
    <w:rsid w:val="00A35FF9"/>
    <w:rsid w:val="00A366FF"/>
    <w:rsid w:val="00A36787"/>
    <w:rsid w:val="00A367BA"/>
    <w:rsid w:val="00A36D23"/>
    <w:rsid w:val="00A37111"/>
    <w:rsid w:val="00A3765E"/>
    <w:rsid w:val="00A37C3F"/>
    <w:rsid w:val="00A37C95"/>
    <w:rsid w:val="00A37D28"/>
    <w:rsid w:val="00A40171"/>
    <w:rsid w:val="00A401EE"/>
    <w:rsid w:val="00A406BF"/>
    <w:rsid w:val="00A408FE"/>
    <w:rsid w:val="00A40980"/>
    <w:rsid w:val="00A41615"/>
    <w:rsid w:val="00A41C52"/>
    <w:rsid w:val="00A41EC9"/>
    <w:rsid w:val="00A4246C"/>
    <w:rsid w:val="00A42885"/>
    <w:rsid w:val="00A42BF3"/>
    <w:rsid w:val="00A42F3D"/>
    <w:rsid w:val="00A43338"/>
    <w:rsid w:val="00A436A3"/>
    <w:rsid w:val="00A43E15"/>
    <w:rsid w:val="00A43FA2"/>
    <w:rsid w:val="00A4441B"/>
    <w:rsid w:val="00A45152"/>
    <w:rsid w:val="00A4522C"/>
    <w:rsid w:val="00A45746"/>
    <w:rsid w:val="00A464CB"/>
    <w:rsid w:val="00A46ACF"/>
    <w:rsid w:val="00A46F9C"/>
    <w:rsid w:val="00A4733F"/>
    <w:rsid w:val="00A47880"/>
    <w:rsid w:val="00A47AC0"/>
    <w:rsid w:val="00A47BB4"/>
    <w:rsid w:val="00A47E9E"/>
    <w:rsid w:val="00A47EAD"/>
    <w:rsid w:val="00A47F68"/>
    <w:rsid w:val="00A5018C"/>
    <w:rsid w:val="00A5037D"/>
    <w:rsid w:val="00A506A8"/>
    <w:rsid w:val="00A517AE"/>
    <w:rsid w:val="00A5194F"/>
    <w:rsid w:val="00A51B72"/>
    <w:rsid w:val="00A53003"/>
    <w:rsid w:val="00A533E3"/>
    <w:rsid w:val="00A53555"/>
    <w:rsid w:val="00A5359E"/>
    <w:rsid w:val="00A53AD8"/>
    <w:rsid w:val="00A5420A"/>
    <w:rsid w:val="00A54DF5"/>
    <w:rsid w:val="00A54E10"/>
    <w:rsid w:val="00A54F8D"/>
    <w:rsid w:val="00A55004"/>
    <w:rsid w:val="00A56481"/>
    <w:rsid w:val="00A56599"/>
    <w:rsid w:val="00A565CF"/>
    <w:rsid w:val="00A56704"/>
    <w:rsid w:val="00A567D6"/>
    <w:rsid w:val="00A56916"/>
    <w:rsid w:val="00A56D99"/>
    <w:rsid w:val="00A578DA"/>
    <w:rsid w:val="00A57979"/>
    <w:rsid w:val="00A57CEB"/>
    <w:rsid w:val="00A57F53"/>
    <w:rsid w:val="00A6029A"/>
    <w:rsid w:val="00A602DA"/>
    <w:rsid w:val="00A603AB"/>
    <w:rsid w:val="00A60FD7"/>
    <w:rsid w:val="00A6126C"/>
    <w:rsid w:val="00A61364"/>
    <w:rsid w:val="00A614AE"/>
    <w:rsid w:val="00A61BD1"/>
    <w:rsid w:val="00A61C69"/>
    <w:rsid w:val="00A61E07"/>
    <w:rsid w:val="00A622CA"/>
    <w:rsid w:val="00A62BC1"/>
    <w:rsid w:val="00A6335F"/>
    <w:rsid w:val="00A63AAA"/>
    <w:rsid w:val="00A649F5"/>
    <w:rsid w:val="00A64AA8"/>
    <w:rsid w:val="00A6536E"/>
    <w:rsid w:val="00A669E3"/>
    <w:rsid w:val="00A66C86"/>
    <w:rsid w:val="00A66E29"/>
    <w:rsid w:val="00A67AD8"/>
    <w:rsid w:val="00A70546"/>
    <w:rsid w:val="00A7075E"/>
    <w:rsid w:val="00A70836"/>
    <w:rsid w:val="00A708F5"/>
    <w:rsid w:val="00A70BB2"/>
    <w:rsid w:val="00A70DE0"/>
    <w:rsid w:val="00A70EB1"/>
    <w:rsid w:val="00A714A3"/>
    <w:rsid w:val="00A71606"/>
    <w:rsid w:val="00A71A6E"/>
    <w:rsid w:val="00A71E05"/>
    <w:rsid w:val="00A71FFC"/>
    <w:rsid w:val="00A720D2"/>
    <w:rsid w:val="00A7254D"/>
    <w:rsid w:val="00A72AE1"/>
    <w:rsid w:val="00A72E63"/>
    <w:rsid w:val="00A734D5"/>
    <w:rsid w:val="00A73642"/>
    <w:rsid w:val="00A73880"/>
    <w:rsid w:val="00A74828"/>
    <w:rsid w:val="00A74FCA"/>
    <w:rsid w:val="00A7545C"/>
    <w:rsid w:val="00A75DD6"/>
    <w:rsid w:val="00A76322"/>
    <w:rsid w:val="00A76428"/>
    <w:rsid w:val="00A766E7"/>
    <w:rsid w:val="00A77139"/>
    <w:rsid w:val="00A772A1"/>
    <w:rsid w:val="00A77348"/>
    <w:rsid w:val="00A77D25"/>
    <w:rsid w:val="00A8072A"/>
    <w:rsid w:val="00A807DD"/>
    <w:rsid w:val="00A80C17"/>
    <w:rsid w:val="00A80D13"/>
    <w:rsid w:val="00A80F58"/>
    <w:rsid w:val="00A81685"/>
    <w:rsid w:val="00A81845"/>
    <w:rsid w:val="00A826CB"/>
    <w:rsid w:val="00A82A00"/>
    <w:rsid w:val="00A83886"/>
    <w:rsid w:val="00A839CB"/>
    <w:rsid w:val="00A83DA3"/>
    <w:rsid w:val="00A84194"/>
    <w:rsid w:val="00A843C0"/>
    <w:rsid w:val="00A84DDD"/>
    <w:rsid w:val="00A84E8C"/>
    <w:rsid w:val="00A851A2"/>
    <w:rsid w:val="00A85A1C"/>
    <w:rsid w:val="00A85A2A"/>
    <w:rsid w:val="00A85E51"/>
    <w:rsid w:val="00A86544"/>
    <w:rsid w:val="00A8734D"/>
    <w:rsid w:val="00A87481"/>
    <w:rsid w:val="00A90260"/>
    <w:rsid w:val="00A90732"/>
    <w:rsid w:val="00A90AF7"/>
    <w:rsid w:val="00A90F9B"/>
    <w:rsid w:val="00A9112F"/>
    <w:rsid w:val="00A912C0"/>
    <w:rsid w:val="00A9140D"/>
    <w:rsid w:val="00A91421"/>
    <w:rsid w:val="00A91FEC"/>
    <w:rsid w:val="00A933EE"/>
    <w:rsid w:val="00A937C1"/>
    <w:rsid w:val="00A93EE0"/>
    <w:rsid w:val="00A94A9F"/>
    <w:rsid w:val="00A94DE9"/>
    <w:rsid w:val="00A94F73"/>
    <w:rsid w:val="00A955FE"/>
    <w:rsid w:val="00A95724"/>
    <w:rsid w:val="00A95C3A"/>
    <w:rsid w:val="00A9675F"/>
    <w:rsid w:val="00A9684F"/>
    <w:rsid w:val="00A96B3F"/>
    <w:rsid w:val="00A9724D"/>
    <w:rsid w:val="00A973D7"/>
    <w:rsid w:val="00A97C2E"/>
    <w:rsid w:val="00AA00A7"/>
    <w:rsid w:val="00AA013B"/>
    <w:rsid w:val="00AA0447"/>
    <w:rsid w:val="00AA127B"/>
    <w:rsid w:val="00AA1847"/>
    <w:rsid w:val="00AA2221"/>
    <w:rsid w:val="00AA2360"/>
    <w:rsid w:val="00AA29F1"/>
    <w:rsid w:val="00AA2C5D"/>
    <w:rsid w:val="00AA3326"/>
    <w:rsid w:val="00AA3578"/>
    <w:rsid w:val="00AA3C40"/>
    <w:rsid w:val="00AA3FC2"/>
    <w:rsid w:val="00AA4940"/>
    <w:rsid w:val="00AA506F"/>
    <w:rsid w:val="00AA524B"/>
    <w:rsid w:val="00AA5715"/>
    <w:rsid w:val="00AA5893"/>
    <w:rsid w:val="00AA7310"/>
    <w:rsid w:val="00AA77AA"/>
    <w:rsid w:val="00AA7C7C"/>
    <w:rsid w:val="00AA7C81"/>
    <w:rsid w:val="00AA7DA4"/>
    <w:rsid w:val="00AA7E51"/>
    <w:rsid w:val="00AB0527"/>
    <w:rsid w:val="00AB0E8F"/>
    <w:rsid w:val="00AB1595"/>
    <w:rsid w:val="00AB163D"/>
    <w:rsid w:val="00AB193B"/>
    <w:rsid w:val="00AB19EE"/>
    <w:rsid w:val="00AB19FC"/>
    <w:rsid w:val="00AB2175"/>
    <w:rsid w:val="00AB2403"/>
    <w:rsid w:val="00AB3196"/>
    <w:rsid w:val="00AB31AB"/>
    <w:rsid w:val="00AB32D8"/>
    <w:rsid w:val="00AB3549"/>
    <w:rsid w:val="00AB3D0E"/>
    <w:rsid w:val="00AB3F61"/>
    <w:rsid w:val="00AB4013"/>
    <w:rsid w:val="00AB403A"/>
    <w:rsid w:val="00AB403F"/>
    <w:rsid w:val="00AB435B"/>
    <w:rsid w:val="00AB4B1C"/>
    <w:rsid w:val="00AB4F30"/>
    <w:rsid w:val="00AB500C"/>
    <w:rsid w:val="00AB5662"/>
    <w:rsid w:val="00AB5DE6"/>
    <w:rsid w:val="00AB6061"/>
    <w:rsid w:val="00AB60FE"/>
    <w:rsid w:val="00AB61C1"/>
    <w:rsid w:val="00AB692F"/>
    <w:rsid w:val="00AB7074"/>
    <w:rsid w:val="00AB731B"/>
    <w:rsid w:val="00AB7572"/>
    <w:rsid w:val="00AB7801"/>
    <w:rsid w:val="00AB7AC7"/>
    <w:rsid w:val="00AB7D07"/>
    <w:rsid w:val="00AC0A44"/>
    <w:rsid w:val="00AC0B9F"/>
    <w:rsid w:val="00AC0ECA"/>
    <w:rsid w:val="00AC1409"/>
    <w:rsid w:val="00AC15A6"/>
    <w:rsid w:val="00AC1740"/>
    <w:rsid w:val="00AC1874"/>
    <w:rsid w:val="00AC1D13"/>
    <w:rsid w:val="00AC22F6"/>
    <w:rsid w:val="00AC25FE"/>
    <w:rsid w:val="00AC28F3"/>
    <w:rsid w:val="00AC29DD"/>
    <w:rsid w:val="00AC2DD9"/>
    <w:rsid w:val="00AC304C"/>
    <w:rsid w:val="00AC481C"/>
    <w:rsid w:val="00AC4A0C"/>
    <w:rsid w:val="00AC4D1C"/>
    <w:rsid w:val="00AC4D9B"/>
    <w:rsid w:val="00AC5910"/>
    <w:rsid w:val="00AC5EF5"/>
    <w:rsid w:val="00AC60E9"/>
    <w:rsid w:val="00AC6718"/>
    <w:rsid w:val="00AC675B"/>
    <w:rsid w:val="00AC6775"/>
    <w:rsid w:val="00AC692C"/>
    <w:rsid w:val="00AC6E57"/>
    <w:rsid w:val="00AC6F50"/>
    <w:rsid w:val="00AC7140"/>
    <w:rsid w:val="00AC7EEB"/>
    <w:rsid w:val="00AD033A"/>
    <w:rsid w:val="00AD03FD"/>
    <w:rsid w:val="00AD07D9"/>
    <w:rsid w:val="00AD09EF"/>
    <w:rsid w:val="00AD0A90"/>
    <w:rsid w:val="00AD26F8"/>
    <w:rsid w:val="00AD2B4E"/>
    <w:rsid w:val="00AD2BE1"/>
    <w:rsid w:val="00AD3519"/>
    <w:rsid w:val="00AD3A60"/>
    <w:rsid w:val="00AD3C26"/>
    <w:rsid w:val="00AD44A9"/>
    <w:rsid w:val="00AD4D0C"/>
    <w:rsid w:val="00AD549C"/>
    <w:rsid w:val="00AD585F"/>
    <w:rsid w:val="00AD59C2"/>
    <w:rsid w:val="00AD5C4E"/>
    <w:rsid w:val="00AD5E73"/>
    <w:rsid w:val="00AD6449"/>
    <w:rsid w:val="00AD67A9"/>
    <w:rsid w:val="00AD6C87"/>
    <w:rsid w:val="00AD6EB3"/>
    <w:rsid w:val="00AD7B21"/>
    <w:rsid w:val="00AD7C98"/>
    <w:rsid w:val="00AD7DAF"/>
    <w:rsid w:val="00AE00B4"/>
    <w:rsid w:val="00AE0263"/>
    <w:rsid w:val="00AE041D"/>
    <w:rsid w:val="00AE0ED6"/>
    <w:rsid w:val="00AE158B"/>
    <w:rsid w:val="00AE1A63"/>
    <w:rsid w:val="00AE1ED0"/>
    <w:rsid w:val="00AE2038"/>
    <w:rsid w:val="00AE264C"/>
    <w:rsid w:val="00AE2804"/>
    <w:rsid w:val="00AE2AA8"/>
    <w:rsid w:val="00AE2B3F"/>
    <w:rsid w:val="00AE2FE7"/>
    <w:rsid w:val="00AE3274"/>
    <w:rsid w:val="00AE3A44"/>
    <w:rsid w:val="00AE4756"/>
    <w:rsid w:val="00AE47DE"/>
    <w:rsid w:val="00AE48A0"/>
    <w:rsid w:val="00AE4CA9"/>
    <w:rsid w:val="00AE4CDB"/>
    <w:rsid w:val="00AE56AD"/>
    <w:rsid w:val="00AE580B"/>
    <w:rsid w:val="00AE5C5E"/>
    <w:rsid w:val="00AE5E4F"/>
    <w:rsid w:val="00AE6673"/>
    <w:rsid w:val="00AE6C00"/>
    <w:rsid w:val="00AE6E85"/>
    <w:rsid w:val="00AE76C8"/>
    <w:rsid w:val="00AE77BA"/>
    <w:rsid w:val="00AF0020"/>
    <w:rsid w:val="00AF0ADD"/>
    <w:rsid w:val="00AF0BB8"/>
    <w:rsid w:val="00AF0E03"/>
    <w:rsid w:val="00AF1E85"/>
    <w:rsid w:val="00AF1FFE"/>
    <w:rsid w:val="00AF21B8"/>
    <w:rsid w:val="00AF2665"/>
    <w:rsid w:val="00AF2819"/>
    <w:rsid w:val="00AF3368"/>
    <w:rsid w:val="00AF38D4"/>
    <w:rsid w:val="00AF3997"/>
    <w:rsid w:val="00AF4700"/>
    <w:rsid w:val="00AF4936"/>
    <w:rsid w:val="00AF495E"/>
    <w:rsid w:val="00AF501C"/>
    <w:rsid w:val="00AF5641"/>
    <w:rsid w:val="00AF569C"/>
    <w:rsid w:val="00AF56AB"/>
    <w:rsid w:val="00AF6909"/>
    <w:rsid w:val="00AF6947"/>
    <w:rsid w:val="00AF6E5D"/>
    <w:rsid w:val="00AF6E6C"/>
    <w:rsid w:val="00AF7913"/>
    <w:rsid w:val="00AF7A84"/>
    <w:rsid w:val="00AF7ECC"/>
    <w:rsid w:val="00B0080B"/>
    <w:rsid w:val="00B00B08"/>
    <w:rsid w:val="00B00FED"/>
    <w:rsid w:val="00B01599"/>
    <w:rsid w:val="00B0161F"/>
    <w:rsid w:val="00B01912"/>
    <w:rsid w:val="00B0238F"/>
    <w:rsid w:val="00B02C30"/>
    <w:rsid w:val="00B02DD3"/>
    <w:rsid w:val="00B03752"/>
    <w:rsid w:val="00B03BB5"/>
    <w:rsid w:val="00B042B7"/>
    <w:rsid w:val="00B04650"/>
    <w:rsid w:val="00B04748"/>
    <w:rsid w:val="00B047BE"/>
    <w:rsid w:val="00B05179"/>
    <w:rsid w:val="00B05446"/>
    <w:rsid w:val="00B05956"/>
    <w:rsid w:val="00B06285"/>
    <w:rsid w:val="00B067D8"/>
    <w:rsid w:val="00B06C0B"/>
    <w:rsid w:val="00B07829"/>
    <w:rsid w:val="00B07C35"/>
    <w:rsid w:val="00B07EF4"/>
    <w:rsid w:val="00B07F03"/>
    <w:rsid w:val="00B10079"/>
    <w:rsid w:val="00B100BE"/>
    <w:rsid w:val="00B10193"/>
    <w:rsid w:val="00B108BD"/>
    <w:rsid w:val="00B11067"/>
    <w:rsid w:val="00B11135"/>
    <w:rsid w:val="00B1129D"/>
    <w:rsid w:val="00B1170E"/>
    <w:rsid w:val="00B11AE1"/>
    <w:rsid w:val="00B11B8B"/>
    <w:rsid w:val="00B11C21"/>
    <w:rsid w:val="00B1221B"/>
    <w:rsid w:val="00B12299"/>
    <w:rsid w:val="00B127FE"/>
    <w:rsid w:val="00B13033"/>
    <w:rsid w:val="00B1305E"/>
    <w:rsid w:val="00B13060"/>
    <w:rsid w:val="00B1318A"/>
    <w:rsid w:val="00B1321F"/>
    <w:rsid w:val="00B13751"/>
    <w:rsid w:val="00B137DB"/>
    <w:rsid w:val="00B13A4C"/>
    <w:rsid w:val="00B1413F"/>
    <w:rsid w:val="00B142AC"/>
    <w:rsid w:val="00B142FE"/>
    <w:rsid w:val="00B143B4"/>
    <w:rsid w:val="00B1444C"/>
    <w:rsid w:val="00B14487"/>
    <w:rsid w:val="00B145D5"/>
    <w:rsid w:val="00B15142"/>
    <w:rsid w:val="00B1532D"/>
    <w:rsid w:val="00B153C3"/>
    <w:rsid w:val="00B15D5B"/>
    <w:rsid w:val="00B167FE"/>
    <w:rsid w:val="00B2066E"/>
    <w:rsid w:val="00B20B5E"/>
    <w:rsid w:val="00B21925"/>
    <w:rsid w:val="00B21C92"/>
    <w:rsid w:val="00B21E7D"/>
    <w:rsid w:val="00B21EF7"/>
    <w:rsid w:val="00B22DA5"/>
    <w:rsid w:val="00B2314F"/>
    <w:rsid w:val="00B23151"/>
    <w:rsid w:val="00B234FE"/>
    <w:rsid w:val="00B23565"/>
    <w:rsid w:val="00B235AC"/>
    <w:rsid w:val="00B23C6F"/>
    <w:rsid w:val="00B23E4F"/>
    <w:rsid w:val="00B23FC7"/>
    <w:rsid w:val="00B241A9"/>
    <w:rsid w:val="00B2475D"/>
    <w:rsid w:val="00B24BB1"/>
    <w:rsid w:val="00B25281"/>
    <w:rsid w:val="00B25605"/>
    <w:rsid w:val="00B256A6"/>
    <w:rsid w:val="00B259CF"/>
    <w:rsid w:val="00B25D92"/>
    <w:rsid w:val="00B2610A"/>
    <w:rsid w:val="00B266B1"/>
    <w:rsid w:val="00B2709A"/>
    <w:rsid w:val="00B276EB"/>
    <w:rsid w:val="00B2774A"/>
    <w:rsid w:val="00B304FB"/>
    <w:rsid w:val="00B30B9A"/>
    <w:rsid w:val="00B30D77"/>
    <w:rsid w:val="00B31CFB"/>
    <w:rsid w:val="00B31EEC"/>
    <w:rsid w:val="00B323DF"/>
    <w:rsid w:val="00B33112"/>
    <w:rsid w:val="00B3326E"/>
    <w:rsid w:val="00B335AB"/>
    <w:rsid w:val="00B338A6"/>
    <w:rsid w:val="00B33E7D"/>
    <w:rsid w:val="00B34370"/>
    <w:rsid w:val="00B36780"/>
    <w:rsid w:val="00B36CE9"/>
    <w:rsid w:val="00B37E31"/>
    <w:rsid w:val="00B400EF"/>
    <w:rsid w:val="00B40681"/>
    <w:rsid w:val="00B40ACE"/>
    <w:rsid w:val="00B40F68"/>
    <w:rsid w:val="00B40FC0"/>
    <w:rsid w:val="00B4232E"/>
    <w:rsid w:val="00B4258E"/>
    <w:rsid w:val="00B4264D"/>
    <w:rsid w:val="00B42AA9"/>
    <w:rsid w:val="00B444B7"/>
    <w:rsid w:val="00B44A94"/>
    <w:rsid w:val="00B45131"/>
    <w:rsid w:val="00B4514B"/>
    <w:rsid w:val="00B456F9"/>
    <w:rsid w:val="00B45FB6"/>
    <w:rsid w:val="00B46AEA"/>
    <w:rsid w:val="00B46B28"/>
    <w:rsid w:val="00B46D93"/>
    <w:rsid w:val="00B47783"/>
    <w:rsid w:val="00B47D8B"/>
    <w:rsid w:val="00B50475"/>
    <w:rsid w:val="00B50A57"/>
    <w:rsid w:val="00B50D9F"/>
    <w:rsid w:val="00B51583"/>
    <w:rsid w:val="00B51709"/>
    <w:rsid w:val="00B5181D"/>
    <w:rsid w:val="00B518A5"/>
    <w:rsid w:val="00B51914"/>
    <w:rsid w:val="00B51A34"/>
    <w:rsid w:val="00B51C75"/>
    <w:rsid w:val="00B51EC2"/>
    <w:rsid w:val="00B51F14"/>
    <w:rsid w:val="00B52468"/>
    <w:rsid w:val="00B528BA"/>
    <w:rsid w:val="00B52ABF"/>
    <w:rsid w:val="00B52C18"/>
    <w:rsid w:val="00B52C9E"/>
    <w:rsid w:val="00B53E84"/>
    <w:rsid w:val="00B5438C"/>
    <w:rsid w:val="00B54E48"/>
    <w:rsid w:val="00B55539"/>
    <w:rsid w:val="00B55634"/>
    <w:rsid w:val="00B5599A"/>
    <w:rsid w:val="00B56508"/>
    <w:rsid w:val="00B5670F"/>
    <w:rsid w:val="00B56BD5"/>
    <w:rsid w:val="00B56CEE"/>
    <w:rsid w:val="00B56DBF"/>
    <w:rsid w:val="00B57862"/>
    <w:rsid w:val="00B601DA"/>
    <w:rsid w:val="00B604E9"/>
    <w:rsid w:val="00B60673"/>
    <w:rsid w:val="00B608A0"/>
    <w:rsid w:val="00B608F9"/>
    <w:rsid w:val="00B612E6"/>
    <w:rsid w:val="00B621C3"/>
    <w:rsid w:val="00B621F2"/>
    <w:rsid w:val="00B62ED0"/>
    <w:rsid w:val="00B62ED5"/>
    <w:rsid w:val="00B6352C"/>
    <w:rsid w:val="00B639C5"/>
    <w:rsid w:val="00B63AE7"/>
    <w:rsid w:val="00B64B44"/>
    <w:rsid w:val="00B64BCA"/>
    <w:rsid w:val="00B64C6E"/>
    <w:rsid w:val="00B65248"/>
    <w:rsid w:val="00B652A1"/>
    <w:rsid w:val="00B6543C"/>
    <w:rsid w:val="00B65743"/>
    <w:rsid w:val="00B66026"/>
    <w:rsid w:val="00B66126"/>
    <w:rsid w:val="00B66161"/>
    <w:rsid w:val="00B665AF"/>
    <w:rsid w:val="00B667AE"/>
    <w:rsid w:val="00B668A3"/>
    <w:rsid w:val="00B66C50"/>
    <w:rsid w:val="00B66C59"/>
    <w:rsid w:val="00B66CAC"/>
    <w:rsid w:val="00B671C7"/>
    <w:rsid w:val="00B677E3"/>
    <w:rsid w:val="00B703D6"/>
    <w:rsid w:val="00B7135A"/>
    <w:rsid w:val="00B719F3"/>
    <w:rsid w:val="00B71F4A"/>
    <w:rsid w:val="00B727CD"/>
    <w:rsid w:val="00B72B82"/>
    <w:rsid w:val="00B73232"/>
    <w:rsid w:val="00B738C1"/>
    <w:rsid w:val="00B73BE2"/>
    <w:rsid w:val="00B73C6E"/>
    <w:rsid w:val="00B73F2D"/>
    <w:rsid w:val="00B74368"/>
    <w:rsid w:val="00B7450B"/>
    <w:rsid w:val="00B74AED"/>
    <w:rsid w:val="00B74EB6"/>
    <w:rsid w:val="00B74F2A"/>
    <w:rsid w:val="00B74FAE"/>
    <w:rsid w:val="00B75078"/>
    <w:rsid w:val="00B759AB"/>
    <w:rsid w:val="00B75BEF"/>
    <w:rsid w:val="00B7796C"/>
    <w:rsid w:val="00B77FE4"/>
    <w:rsid w:val="00B809DE"/>
    <w:rsid w:val="00B81350"/>
    <w:rsid w:val="00B8178B"/>
    <w:rsid w:val="00B81A98"/>
    <w:rsid w:val="00B81B0E"/>
    <w:rsid w:val="00B81C89"/>
    <w:rsid w:val="00B8229E"/>
    <w:rsid w:val="00B825A8"/>
    <w:rsid w:val="00B8272A"/>
    <w:rsid w:val="00B82EDA"/>
    <w:rsid w:val="00B831FF"/>
    <w:rsid w:val="00B83689"/>
    <w:rsid w:val="00B83AA7"/>
    <w:rsid w:val="00B83D4D"/>
    <w:rsid w:val="00B84B15"/>
    <w:rsid w:val="00B84B68"/>
    <w:rsid w:val="00B84BE7"/>
    <w:rsid w:val="00B8501B"/>
    <w:rsid w:val="00B8507E"/>
    <w:rsid w:val="00B8594C"/>
    <w:rsid w:val="00B85E79"/>
    <w:rsid w:val="00B87291"/>
    <w:rsid w:val="00B87689"/>
    <w:rsid w:val="00B87BF9"/>
    <w:rsid w:val="00B87EEE"/>
    <w:rsid w:val="00B902A0"/>
    <w:rsid w:val="00B90855"/>
    <w:rsid w:val="00B91053"/>
    <w:rsid w:val="00B911A9"/>
    <w:rsid w:val="00B9131E"/>
    <w:rsid w:val="00B914A8"/>
    <w:rsid w:val="00B9153C"/>
    <w:rsid w:val="00B91674"/>
    <w:rsid w:val="00B917AD"/>
    <w:rsid w:val="00B919CF"/>
    <w:rsid w:val="00B9297D"/>
    <w:rsid w:val="00B92CAA"/>
    <w:rsid w:val="00B92FA0"/>
    <w:rsid w:val="00B9322D"/>
    <w:rsid w:val="00B93664"/>
    <w:rsid w:val="00B93CFA"/>
    <w:rsid w:val="00B93F13"/>
    <w:rsid w:val="00B94595"/>
    <w:rsid w:val="00B949CB"/>
    <w:rsid w:val="00B9562C"/>
    <w:rsid w:val="00B95A69"/>
    <w:rsid w:val="00B95A89"/>
    <w:rsid w:val="00B95D30"/>
    <w:rsid w:val="00B95EB6"/>
    <w:rsid w:val="00B964A1"/>
    <w:rsid w:val="00B9659D"/>
    <w:rsid w:val="00B96BA9"/>
    <w:rsid w:val="00B96C87"/>
    <w:rsid w:val="00B96FC8"/>
    <w:rsid w:val="00B97400"/>
    <w:rsid w:val="00B97494"/>
    <w:rsid w:val="00BA0127"/>
    <w:rsid w:val="00BA0487"/>
    <w:rsid w:val="00BA0786"/>
    <w:rsid w:val="00BA0939"/>
    <w:rsid w:val="00BA098C"/>
    <w:rsid w:val="00BA0DDB"/>
    <w:rsid w:val="00BA123A"/>
    <w:rsid w:val="00BA1397"/>
    <w:rsid w:val="00BA149C"/>
    <w:rsid w:val="00BA1A58"/>
    <w:rsid w:val="00BA1AD2"/>
    <w:rsid w:val="00BA1BB7"/>
    <w:rsid w:val="00BA2240"/>
    <w:rsid w:val="00BA2D3E"/>
    <w:rsid w:val="00BA31E1"/>
    <w:rsid w:val="00BA41AB"/>
    <w:rsid w:val="00BA49B3"/>
    <w:rsid w:val="00BA49DF"/>
    <w:rsid w:val="00BA4DA0"/>
    <w:rsid w:val="00BA5028"/>
    <w:rsid w:val="00BA533A"/>
    <w:rsid w:val="00BA5E2D"/>
    <w:rsid w:val="00BA5EA0"/>
    <w:rsid w:val="00BA6648"/>
    <w:rsid w:val="00BA72A6"/>
    <w:rsid w:val="00BA7451"/>
    <w:rsid w:val="00BA7DB3"/>
    <w:rsid w:val="00BB00E6"/>
    <w:rsid w:val="00BB0B07"/>
    <w:rsid w:val="00BB0D5B"/>
    <w:rsid w:val="00BB170F"/>
    <w:rsid w:val="00BB2188"/>
    <w:rsid w:val="00BB21D2"/>
    <w:rsid w:val="00BB2326"/>
    <w:rsid w:val="00BB2DDC"/>
    <w:rsid w:val="00BB31BD"/>
    <w:rsid w:val="00BB32D3"/>
    <w:rsid w:val="00BB3DDD"/>
    <w:rsid w:val="00BB4245"/>
    <w:rsid w:val="00BB4413"/>
    <w:rsid w:val="00BB4449"/>
    <w:rsid w:val="00BB4622"/>
    <w:rsid w:val="00BB49C2"/>
    <w:rsid w:val="00BB4A64"/>
    <w:rsid w:val="00BB5561"/>
    <w:rsid w:val="00BB56DE"/>
    <w:rsid w:val="00BB6073"/>
    <w:rsid w:val="00BB62D3"/>
    <w:rsid w:val="00BB66CE"/>
    <w:rsid w:val="00BB68FF"/>
    <w:rsid w:val="00BB6AC7"/>
    <w:rsid w:val="00BB6BA7"/>
    <w:rsid w:val="00BB6D02"/>
    <w:rsid w:val="00BB70C2"/>
    <w:rsid w:val="00BB70D8"/>
    <w:rsid w:val="00BB72CD"/>
    <w:rsid w:val="00BB73F4"/>
    <w:rsid w:val="00BB7493"/>
    <w:rsid w:val="00BB7CD3"/>
    <w:rsid w:val="00BB7E25"/>
    <w:rsid w:val="00BC0614"/>
    <w:rsid w:val="00BC07CD"/>
    <w:rsid w:val="00BC08DE"/>
    <w:rsid w:val="00BC11E8"/>
    <w:rsid w:val="00BC168F"/>
    <w:rsid w:val="00BC1787"/>
    <w:rsid w:val="00BC1EB7"/>
    <w:rsid w:val="00BC2645"/>
    <w:rsid w:val="00BC367E"/>
    <w:rsid w:val="00BC3A5E"/>
    <w:rsid w:val="00BC41DF"/>
    <w:rsid w:val="00BC4B94"/>
    <w:rsid w:val="00BC509E"/>
    <w:rsid w:val="00BC561F"/>
    <w:rsid w:val="00BC58F0"/>
    <w:rsid w:val="00BC6120"/>
    <w:rsid w:val="00BC6478"/>
    <w:rsid w:val="00BC683D"/>
    <w:rsid w:val="00BC69FA"/>
    <w:rsid w:val="00BC7349"/>
    <w:rsid w:val="00BC7405"/>
    <w:rsid w:val="00BC74B5"/>
    <w:rsid w:val="00BC77B6"/>
    <w:rsid w:val="00BC797C"/>
    <w:rsid w:val="00BC7AE6"/>
    <w:rsid w:val="00BD04D1"/>
    <w:rsid w:val="00BD1D13"/>
    <w:rsid w:val="00BD2589"/>
    <w:rsid w:val="00BD296A"/>
    <w:rsid w:val="00BD337A"/>
    <w:rsid w:val="00BD394E"/>
    <w:rsid w:val="00BD3D93"/>
    <w:rsid w:val="00BD40B0"/>
    <w:rsid w:val="00BD429E"/>
    <w:rsid w:val="00BD4D99"/>
    <w:rsid w:val="00BD5101"/>
    <w:rsid w:val="00BD5444"/>
    <w:rsid w:val="00BD5B7D"/>
    <w:rsid w:val="00BD5CF4"/>
    <w:rsid w:val="00BD6495"/>
    <w:rsid w:val="00BD6A11"/>
    <w:rsid w:val="00BD6E03"/>
    <w:rsid w:val="00BD6F0D"/>
    <w:rsid w:val="00BD730E"/>
    <w:rsid w:val="00BD7B9C"/>
    <w:rsid w:val="00BD7C50"/>
    <w:rsid w:val="00BE0C2C"/>
    <w:rsid w:val="00BE0C3F"/>
    <w:rsid w:val="00BE0D09"/>
    <w:rsid w:val="00BE1253"/>
    <w:rsid w:val="00BE1254"/>
    <w:rsid w:val="00BE17D2"/>
    <w:rsid w:val="00BE18C7"/>
    <w:rsid w:val="00BE234F"/>
    <w:rsid w:val="00BE2614"/>
    <w:rsid w:val="00BE271C"/>
    <w:rsid w:val="00BE2875"/>
    <w:rsid w:val="00BE2ADA"/>
    <w:rsid w:val="00BE2DF0"/>
    <w:rsid w:val="00BE306C"/>
    <w:rsid w:val="00BE350F"/>
    <w:rsid w:val="00BE3C20"/>
    <w:rsid w:val="00BE4113"/>
    <w:rsid w:val="00BE4538"/>
    <w:rsid w:val="00BE4569"/>
    <w:rsid w:val="00BE5A9D"/>
    <w:rsid w:val="00BE5CB9"/>
    <w:rsid w:val="00BE5D29"/>
    <w:rsid w:val="00BE5D97"/>
    <w:rsid w:val="00BE6221"/>
    <w:rsid w:val="00BE66A5"/>
    <w:rsid w:val="00BE66B0"/>
    <w:rsid w:val="00BE6AD6"/>
    <w:rsid w:val="00BE6E5B"/>
    <w:rsid w:val="00BE735F"/>
    <w:rsid w:val="00BE7847"/>
    <w:rsid w:val="00BE7ECE"/>
    <w:rsid w:val="00BF06CB"/>
    <w:rsid w:val="00BF074E"/>
    <w:rsid w:val="00BF114E"/>
    <w:rsid w:val="00BF1274"/>
    <w:rsid w:val="00BF1469"/>
    <w:rsid w:val="00BF1D3C"/>
    <w:rsid w:val="00BF2BFB"/>
    <w:rsid w:val="00BF323A"/>
    <w:rsid w:val="00BF3B29"/>
    <w:rsid w:val="00BF3DE3"/>
    <w:rsid w:val="00BF43ED"/>
    <w:rsid w:val="00BF5542"/>
    <w:rsid w:val="00BF6054"/>
    <w:rsid w:val="00BF60D8"/>
    <w:rsid w:val="00BF64ED"/>
    <w:rsid w:val="00BF6D2B"/>
    <w:rsid w:val="00BF7854"/>
    <w:rsid w:val="00BF7878"/>
    <w:rsid w:val="00BF7AAC"/>
    <w:rsid w:val="00C0048B"/>
    <w:rsid w:val="00C00759"/>
    <w:rsid w:val="00C00C44"/>
    <w:rsid w:val="00C00D3C"/>
    <w:rsid w:val="00C00E0F"/>
    <w:rsid w:val="00C00FD7"/>
    <w:rsid w:val="00C0127B"/>
    <w:rsid w:val="00C01A64"/>
    <w:rsid w:val="00C01EAA"/>
    <w:rsid w:val="00C02275"/>
    <w:rsid w:val="00C02371"/>
    <w:rsid w:val="00C02C08"/>
    <w:rsid w:val="00C02F54"/>
    <w:rsid w:val="00C03153"/>
    <w:rsid w:val="00C034F5"/>
    <w:rsid w:val="00C03FE0"/>
    <w:rsid w:val="00C04525"/>
    <w:rsid w:val="00C04D1E"/>
    <w:rsid w:val="00C04DCB"/>
    <w:rsid w:val="00C05E5E"/>
    <w:rsid w:val="00C060DD"/>
    <w:rsid w:val="00C0672C"/>
    <w:rsid w:val="00C0683F"/>
    <w:rsid w:val="00C06F1D"/>
    <w:rsid w:val="00C07674"/>
    <w:rsid w:val="00C10093"/>
    <w:rsid w:val="00C1093D"/>
    <w:rsid w:val="00C10F3F"/>
    <w:rsid w:val="00C1123C"/>
    <w:rsid w:val="00C11268"/>
    <w:rsid w:val="00C1156C"/>
    <w:rsid w:val="00C116AB"/>
    <w:rsid w:val="00C11738"/>
    <w:rsid w:val="00C119F2"/>
    <w:rsid w:val="00C11DBF"/>
    <w:rsid w:val="00C120AE"/>
    <w:rsid w:val="00C121E7"/>
    <w:rsid w:val="00C122C1"/>
    <w:rsid w:val="00C125B2"/>
    <w:rsid w:val="00C12AD2"/>
    <w:rsid w:val="00C1354F"/>
    <w:rsid w:val="00C1372A"/>
    <w:rsid w:val="00C1435B"/>
    <w:rsid w:val="00C1441F"/>
    <w:rsid w:val="00C14C70"/>
    <w:rsid w:val="00C14D04"/>
    <w:rsid w:val="00C14F3A"/>
    <w:rsid w:val="00C15276"/>
    <w:rsid w:val="00C15300"/>
    <w:rsid w:val="00C16B2A"/>
    <w:rsid w:val="00C16D58"/>
    <w:rsid w:val="00C16DDA"/>
    <w:rsid w:val="00C177E3"/>
    <w:rsid w:val="00C178B2"/>
    <w:rsid w:val="00C178D7"/>
    <w:rsid w:val="00C1791A"/>
    <w:rsid w:val="00C17A54"/>
    <w:rsid w:val="00C17F02"/>
    <w:rsid w:val="00C17F04"/>
    <w:rsid w:val="00C2045A"/>
    <w:rsid w:val="00C208E5"/>
    <w:rsid w:val="00C20FB3"/>
    <w:rsid w:val="00C210EC"/>
    <w:rsid w:val="00C214E7"/>
    <w:rsid w:val="00C215B4"/>
    <w:rsid w:val="00C2217E"/>
    <w:rsid w:val="00C229D4"/>
    <w:rsid w:val="00C22C87"/>
    <w:rsid w:val="00C238AD"/>
    <w:rsid w:val="00C23B2E"/>
    <w:rsid w:val="00C23D7A"/>
    <w:rsid w:val="00C23E42"/>
    <w:rsid w:val="00C23E5B"/>
    <w:rsid w:val="00C24129"/>
    <w:rsid w:val="00C24668"/>
    <w:rsid w:val="00C24A42"/>
    <w:rsid w:val="00C24A78"/>
    <w:rsid w:val="00C24B20"/>
    <w:rsid w:val="00C24D79"/>
    <w:rsid w:val="00C24EFE"/>
    <w:rsid w:val="00C255DD"/>
    <w:rsid w:val="00C2588F"/>
    <w:rsid w:val="00C27BF0"/>
    <w:rsid w:val="00C307A3"/>
    <w:rsid w:val="00C31545"/>
    <w:rsid w:val="00C31744"/>
    <w:rsid w:val="00C31A57"/>
    <w:rsid w:val="00C31DD0"/>
    <w:rsid w:val="00C32001"/>
    <w:rsid w:val="00C32744"/>
    <w:rsid w:val="00C32D6F"/>
    <w:rsid w:val="00C32E83"/>
    <w:rsid w:val="00C32F2A"/>
    <w:rsid w:val="00C32F3B"/>
    <w:rsid w:val="00C334E2"/>
    <w:rsid w:val="00C33693"/>
    <w:rsid w:val="00C33855"/>
    <w:rsid w:val="00C33D84"/>
    <w:rsid w:val="00C34074"/>
    <w:rsid w:val="00C340DB"/>
    <w:rsid w:val="00C34464"/>
    <w:rsid w:val="00C34B13"/>
    <w:rsid w:val="00C34D02"/>
    <w:rsid w:val="00C35018"/>
    <w:rsid w:val="00C35111"/>
    <w:rsid w:val="00C35613"/>
    <w:rsid w:val="00C356FB"/>
    <w:rsid w:val="00C35993"/>
    <w:rsid w:val="00C35AF9"/>
    <w:rsid w:val="00C35F57"/>
    <w:rsid w:val="00C36323"/>
    <w:rsid w:val="00C36762"/>
    <w:rsid w:val="00C37277"/>
    <w:rsid w:val="00C37354"/>
    <w:rsid w:val="00C378C1"/>
    <w:rsid w:val="00C37F0E"/>
    <w:rsid w:val="00C37F26"/>
    <w:rsid w:val="00C4015B"/>
    <w:rsid w:val="00C407D7"/>
    <w:rsid w:val="00C40AF0"/>
    <w:rsid w:val="00C40BF4"/>
    <w:rsid w:val="00C41072"/>
    <w:rsid w:val="00C412FA"/>
    <w:rsid w:val="00C415F1"/>
    <w:rsid w:val="00C416DC"/>
    <w:rsid w:val="00C41BF4"/>
    <w:rsid w:val="00C421C5"/>
    <w:rsid w:val="00C425D9"/>
    <w:rsid w:val="00C42A5B"/>
    <w:rsid w:val="00C42C18"/>
    <w:rsid w:val="00C4329D"/>
    <w:rsid w:val="00C437D6"/>
    <w:rsid w:val="00C438D1"/>
    <w:rsid w:val="00C44723"/>
    <w:rsid w:val="00C44D62"/>
    <w:rsid w:val="00C4522B"/>
    <w:rsid w:val="00C45232"/>
    <w:rsid w:val="00C45287"/>
    <w:rsid w:val="00C45E34"/>
    <w:rsid w:val="00C45F84"/>
    <w:rsid w:val="00C47CE0"/>
    <w:rsid w:val="00C47D06"/>
    <w:rsid w:val="00C50656"/>
    <w:rsid w:val="00C506C3"/>
    <w:rsid w:val="00C50B0C"/>
    <w:rsid w:val="00C51CE9"/>
    <w:rsid w:val="00C52B38"/>
    <w:rsid w:val="00C52E4A"/>
    <w:rsid w:val="00C538EC"/>
    <w:rsid w:val="00C53B26"/>
    <w:rsid w:val="00C548C0"/>
    <w:rsid w:val="00C5497E"/>
    <w:rsid w:val="00C54E99"/>
    <w:rsid w:val="00C550A9"/>
    <w:rsid w:val="00C553A5"/>
    <w:rsid w:val="00C55B26"/>
    <w:rsid w:val="00C5609F"/>
    <w:rsid w:val="00C56184"/>
    <w:rsid w:val="00C56538"/>
    <w:rsid w:val="00C56A95"/>
    <w:rsid w:val="00C56C41"/>
    <w:rsid w:val="00C5709E"/>
    <w:rsid w:val="00C57221"/>
    <w:rsid w:val="00C57343"/>
    <w:rsid w:val="00C5743A"/>
    <w:rsid w:val="00C57538"/>
    <w:rsid w:val="00C57F2D"/>
    <w:rsid w:val="00C608B9"/>
    <w:rsid w:val="00C609E9"/>
    <w:rsid w:val="00C60D80"/>
    <w:rsid w:val="00C60E2F"/>
    <w:rsid w:val="00C61064"/>
    <w:rsid w:val="00C61372"/>
    <w:rsid w:val="00C61674"/>
    <w:rsid w:val="00C6192D"/>
    <w:rsid w:val="00C625C7"/>
    <w:rsid w:val="00C631E2"/>
    <w:rsid w:val="00C6320D"/>
    <w:rsid w:val="00C63401"/>
    <w:rsid w:val="00C63A4B"/>
    <w:rsid w:val="00C64398"/>
    <w:rsid w:val="00C643D7"/>
    <w:rsid w:val="00C643DA"/>
    <w:rsid w:val="00C646D8"/>
    <w:rsid w:val="00C64862"/>
    <w:rsid w:val="00C64A43"/>
    <w:rsid w:val="00C64ABA"/>
    <w:rsid w:val="00C64DB0"/>
    <w:rsid w:val="00C64FB4"/>
    <w:rsid w:val="00C65594"/>
    <w:rsid w:val="00C6579C"/>
    <w:rsid w:val="00C6597B"/>
    <w:rsid w:val="00C6602F"/>
    <w:rsid w:val="00C6605C"/>
    <w:rsid w:val="00C6624B"/>
    <w:rsid w:val="00C662E7"/>
    <w:rsid w:val="00C6674F"/>
    <w:rsid w:val="00C668B7"/>
    <w:rsid w:val="00C6692D"/>
    <w:rsid w:val="00C66B05"/>
    <w:rsid w:val="00C67965"/>
    <w:rsid w:val="00C67A28"/>
    <w:rsid w:val="00C708B6"/>
    <w:rsid w:val="00C71000"/>
    <w:rsid w:val="00C71787"/>
    <w:rsid w:val="00C72AA6"/>
    <w:rsid w:val="00C72C02"/>
    <w:rsid w:val="00C72DE9"/>
    <w:rsid w:val="00C72F88"/>
    <w:rsid w:val="00C731DC"/>
    <w:rsid w:val="00C73342"/>
    <w:rsid w:val="00C735B3"/>
    <w:rsid w:val="00C737BF"/>
    <w:rsid w:val="00C73F31"/>
    <w:rsid w:val="00C74081"/>
    <w:rsid w:val="00C74988"/>
    <w:rsid w:val="00C756C8"/>
    <w:rsid w:val="00C75758"/>
    <w:rsid w:val="00C76AD4"/>
    <w:rsid w:val="00C76B2F"/>
    <w:rsid w:val="00C76E2D"/>
    <w:rsid w:val="00C77AAD"/>
    <w:rsid w:val="00C77AD4"/>
    <w:rsid w:val="00C77C24"/>
    <w:rsid w:val="00C77D88"/>
    <w:rsid w:val="00C8028B"/>
    <w:rsid w:val="00C81226"/>
    <w:rsid w:val="00C81A31"/>
    <w:rsid w:val="00C81ED4"/>
    <w:rsid w:val="00C82005"/>
    <w:rsid w:val="00C8245A"/>
    <w:rsid w:val="00C82B81"/>
    <w:rsid w:val="00C82C09"/>
    <w:rsid w:val="00C82C5A"/>
    <w:rsid w:val="00C835DE"/>
    <w:rsid w:val="00C840DC"/>
    <w:rsid w:val="00C84FB1"/>
    <w:rsid w:val="00C855D7"/>
    <w:rsid w:val="00C856A9"/>
    <w:rsid w:val="00C859AB"/>
    <w:rsid w:val="00C85F69"/>
    <w:rsid w:val="00C86557"/>
    <w:rsid w:val="00C86761"/>
    <w:rsid w:val="00C8713D"/>
    <w:rsid w:val="00C878C4"/>
    <w:rsid w:val="00C87A96"/>
    <w:rsid w:val="00C87CF8"/>
    <w:rsid w:val="00C87E60"/>
    <w:rsid w:val="00C87F52"/>
    <w:rsid w:val="00C87FE5"/>
    <w:rsid w:val="00C900BC"/>
    <w:rsid w:val="00C90676"/>
    <w:rsid w:val="00C909AB"/>
    <w:rsid w:val="00C90BA1"/>
    <w:rsid w:val="00C90EA0"/>
    <w:rsid w:val="00C91046"/>
    <w:rsid w:val="00C913AB"/>
    <w:rsid w:val="00C922C1"/>
    <w:rsid w:val="00C9235B"/>
    <w:rsid w:val="00C92BE8"/>
    <w:rsid w:val="00C92D99"/>
    <w:rsid w:val="00C9355A"/>
    <w:rsid w:val="00C935EB"/>
    <w:rsid w:val="00C936F3"/>
    <w:rsid w:val="00C937FD"/>
    <w:rsid w:val="00C9380C"/>
    <w:rsid w:val="00C93F84"/>
    <w:rsid w:val="00C9406F"/>
    <w:rsid w:val="00C9468D"/>
    <w:rsid w:val="00C94B7C"/>
    <w:rsid w:val="00C94DEE"/>
    <w:rsid w:val="00C95534"/>
    <w:rsid w:val="00C957AC"/>
    <w:rsid w:val="00C9593E"/>
    <w:rsid w:val="00C95F40"/>
    <w:rsid w:val="00C95F43"/>
    <w:rsid w:val="00C9600D"/>
    <w:rsid w:val="00C9602F"/>
    <w:rsid w:val="00C9664F"/>
    <w:rsid w:val="00C96C86"/>
    <w:rsid w:val="00C972E9"/>
    <w:rsid w:val="00C97634"/>
    <w:rsid w:val="00C97977"/>
    <w:rsid w:val="00C97A57"/>
    <w:rsid w:val="00CA00FD"/>
    <w:rsid w:val="00CA018A"/>
    <w:rsid w:val="00CA019E"/>
    <w:rsid w:val="00CA0305"/>
    <w:rsid w:val="00CA07BB"/>
    <w:rsid w:val="00CA07E1"/>
    <w:rsid w:val="00CA0CED"/>
    <w:rsid w:val="00CA1352"/>
    <w:rsid w:val="00CA187F"/>
    <w:rsid w:val="00CA1DAD"/>
    <w:rsid w:val="00CA2381"/>
    <w:rsid w:val="00CA26C3"/>
    <w:rsid w:val="00CA28D2"/>
    <w:rsid w:val="00CA2D79"/>
    <w:rsid w:val="00CA2F6A"/>
    <w:rsid w:val="00CA3070"/>
    <w:rsid w:val="00CA3A1A"/>
    <w:rsid w:val="00CA3C5A"/>
    <w:rsid w:val="00CA3D7B"/>
    <w:rsid w:val="00CA46AD"/>
    <w:rsid w:val="00CA4760"/>
    <w:rsid w:val="00CA4D0B"/>
    <w:rsid w:val="00CA4EF9"/>
    <w:rsid w:val="00CA5021"/>
    <w:rsid w:val="00CA5758"/>
    <w:rsid w:val="00CA5E8E"/>
    <w:rsid w:val="00CA5E9C"/>
    <w:rsid w:val="00CA616B"/>
    <w:rsid w:val="00CA65FE"/>
    <w:rsid w:val="00CA67C1"/>
    <w:rsid w:val="00CA6A7A"/>
    <w:rsid w:val="00CA7D85"/>
    <w:rsid w:val="00CA7E9E"/>
    <w:rsid w:val="00CA7ED0"/>
    <w:rsid w:val="00CA7F3B"/>
    <w:rsid w:val="00CB0117"/>
    <w:rsid w:val="00CB15A5"/>
    <w:rsid w:val="00CB1848"/>
    <w:rsid w:val="00CB19C4"/>
    <w:rsid w:val="00CB1AAA"/>
    <w:rsid w:val="00CB26A2"/>
    <w:rsid w:val="00CB2CDC"/>
    <w:rsid w:val="00CB3150"/>
    <w:rsid w:val="00CB3476"/>
    <w:rsid w:val="00CB3B5C"/>
    <w:rsid w:val="00CB3E28"/>
    <w:rsid w:val="00CB3E80"/>
    <w:rsid w:val="00CB4177"/>
    <w:rsid w:val="00CB4239"/>
    <w:rsid w:val="00CB48B7"/>
    <w:rsid w:val="00CB59A9"/>
    <w:rsid w:val="00CB5A59"/>
    <w:rsid w:val="00CB5C61"/>
    <w:rsid w:val="00CB5EAA"/>
    <w:rsid w:val="00CB6AD7"/>
    <w:rsid w:val="00CB6E7B"/>
    <w:rsid w:val="00CB7C8F"/>
    <w:rsid w:val="00CB7D77"/>
    <w:rsid w:val="00CC06E8"/>
    <w:rsid w:val="00CC0754"/>
    <w:rsid w:val="00CC08F0"/>
    <w:rsid w:val="00CC0EC0"/>
    <w:rsid w:val="00CC0EE3"/>
    <w:rsid w:val="00CC12AD"/>
    <w:rsid w:val="00CC1761"/>
    <w:rsid w:val="00CC1937"/>
    <w:rsid w:val="00CC199C"/>
    <w:rsid w:val="00CC1A1F"/>
    <w:rsid w:val="00CC20F4"/>
    <w:rsid w:val="00CC228F"/>
    <w:rsid w:val="00CC2320"/>
    <w:rsid w:val="00CC237C"/>
    <w:rsid w:val="00CC2FDF"/>
    <w:rsid w:val="00CC31CE"/>
    <w:rsid w:val="00CC4077"/>
    <w:rsid w:val="00CC4196"/>
    <w:rsid w:val="00CC4487"/>
    <w:rsid w:val="00CC45E2"/>
    <w:rsid w:val="00CC4776"/>
    <w:rsid w:val="00CC4B85"/>
    <w:rsid w:val="00CC4DFE"/>
    <w:rsid w:val="00CC5038"/>
    <w:rsid w:val="00CC50B0"/>
    <w:rsid w:val="00CC516D"/>
    <w:rsid w:val="00CC5B1E"/>
    <w:rsid w:val="00CC6951"/>
    <w:rsid w:val="00CC6AA9"/>
    <w:rsid w:val="00CC6D8F"/>
    <w:rsid w:val="00CD0DB7"/>
    <w:rsid w:val="00CD0F8E"/>
    <w:rsid w:val="00CD194F"/>
    <w:rsid w:val="00CD19D6"/>
    <w:rsid w:val="00CD1C9C"/>
    <w:rsid w:val="00CD1EBC"/>
    <w:rsid w:val="00CD22CF"/>
    <w:rsid w:val="00CD2662"/>
    <w:rsid w:val="00CD273A"/>
    <w:rsid w:val="00CD451D"/>
    <w:rsid w:val="00CD4E8E"/>
    <w:rsid w:val="00CD4F51"/>
    <w:rsid w:val="00CD508E"/>
    <w:rsid w:val="00CD52A4"/>
    <w:rsid w:val="00CD581C"/>
    <w:rsid w:val="00CD59CE"/>
    <w:rsid w:val="00CD6A0A"/>
    <w:rsid w:val="00CD6B4D"/>
    <w:rsid w:val="00CD7832"/>
    <w:rsid w:val="00CD7FB4"/>
    <w:rsid w:val="00CE0885"/>
    <w:rsid w:val="00CE09F4"/>
    <w:rsid w:val="00CE0BEC"/>
    <w:rsid w:val="00CE0E25"/>
    <w:rsid w:val="00CE12FE"/>
    <w:rsid w:val="00CE182E"/>
    <w:rsid w:val="00CE1AC2"/>
    <w:rsid w:val="00CE1BEE"/>
    <w:rsid w:val="00CE1E23"/>
    <w:rsid w:val="00CE31F0"/>
    <w:rsid w:val="00CE432F"/>
    <w:rsid w:val="00CE49CE"/>
    <w:rsid w:val="00CE4B50"/>
    <w:rsid w:val="00CE5926"/>
    <w:rsid w:val="00CE5D51"/>
    <w:rsid w:val="00CE6362"/>
    <w:rsid w:val="00CE6A24"/>
    <w:rsid w:val="00CE6A4F"/>
    <w:rsid w:val="00CE6D00"/>
    <w:rsid w:val="00CE6D68"/>
    <w:rsid w:val="00CE7060"/>
    <w:rsid w:val="00CE777C"/>
    <w:rsid w:val="00CE77E8"/>
    <w:rsid w:val="00CE784A"/>
    <w:rsid w:val="00CE7C51"/>
    <w:rsid w:val="00CF0420"/>
    <w:rsid w:val="00CF0674"/>
    <w:rsid w:val="00CF0CFB"/>
    <w:rsid w:val="00CF160F"/>
    <w:rsid w:val="00CF188D"/>
    <w:rsid w:val="00CF1B0D"/>
    <w:rsid w:val="00CF21CF"/>
    <w:rsid w:val="00CF2888"/>
    <w:rsid w:val="00CF2CCC"/>
    <w:rsid w:val="00CF2F92"/>
    <w:rsid w:val="00CF3A8B"/>
    <w:rsid w:val="00CF3D8C"/>
    <w:rsid w:val="00CF3E8E"/>
    <w:rsid w:val="00CF4676"/>
    <w:rsid w:val="00CF48BC"/>
    <w:rsid w:val="00CF4DF3"/>
    <w:rsid w:val="00CF4EBD"/>
    <w:rsid w:val="00CF5147"/>
    <w:rsid w:val="00CF55D4"/>
    <w:rsid w:val="00CF5C0B"/>
    <w:rsid w:val="00CF612C"/>
    <w:rsid w:val="00CF63D2"/>
    <w:rsid w:val="00CF6D01"/>
    <w:rsid w:val="00CF6DFB"/>
    <w:rsid w:val="00CF7137"/>
    <w:rsid w:val="00CF7741"/>
    <w:rsid w:val="00CF79EA"/>
    <w:rsid w:val="00CF7B83"/>
    <w:rsid w:val="00D001B8"/>
    <w:rsid w:val="00D0055D"/>
    <w:rsid w:val="00D00D7A"/>
    <w:rsid w:val="00D00DC6"/>
    <w:rsid w:val="00D0103E"/>
    <w:rsid w:val="00D010E7"/>
    <w:rsid w:val="00D011F9"/>
    <w:rsid w:val="00D01990"/>
    <w:rsid w:val="00D02970"/>
    <w:rsid w:val="00D02ADF"/>
    <w:rsid w:val="00D02DE6"/>
    <w:rsid w:val="00D0407A"/>
    <w:rsid w:val="00D04646"/>
    <w:rsid w:val="00D05473"/>
    <w:rsid w:val="00D05514"/>
    <w:rsid w:val="00D05911"/>
    <w:rsid w:val="00D06268"/>
    <w:rsid w:val="00D0627E"/>
    <w:rsid w:val="00D06A52"/>
    <w:rsid w:val="00D06A77"/>
    <w:rsid w:val="00D06D28"/>
    <w:rsid w:val="00D06D9A"/>
    <w:rsid w:val="00D06E82"/>
    <w:rsid w:val="00D07E4A"/>
    <w:rsid w:val="00D07EFC"/>
    <w:rsid w:val="00D10284"/>
    <w:rsid w:val="00D106B3"/>
    <w:rsid w:val="00D110BE"/>
    <w:rsid w:val="00D118AA"/>
    <w:rsid w:val="00D11CA2"/>
    <w:rsid w:val="00D11E07"/>
    <w:rsid w:val="00D12A60"/>
    <w:rsid w:val="00D1316B"/>
    <w:rsid w:val="00D13374"/>
    <w:rsid w:val="00D1385F"/>
    <w:rsid w:val="00D13A4F"/>
    <w:rsid w:val="00D14187"/>
    <w:rsid w:val="00D143B5"/>
    <w:rsid w:val="00D146BB"/>
    <w:rsid w:val="00D1510E"/>
    <w:rsid w:val="00D15376"/>
    <w:rsid w:val="00D15C77"/>
    <w:rsid w:val="00D166FD"/>
    <w:rsid w:val="00D16CE1"/>
    <w:rsid w:val="00D16EE2"/>
    <w:rsid w:val="00D175B3"/>
    <w:rsid w:val="00D17C57"/>
    <w:rsid w:val="00D204B7"/>
    <w:rsid w:val="00D20517"/>
    <w:rsid w:val="00D20724"/>
    <w:rsid w:val="00D207A1"/>
    <w:rsid w:val="00D20ADD"/>
    <w:rsid w:val="00D213C2"/>
    <w:rsid w:val="00D2155C"/>
    <w:rsid w:val="00D217D7"/>
    <w:rsid w:val="00D21851"/>
    <w:rsid w:val="00D21912"/>
    <w:rsid w:val="00D21B20"/>
    <w:rsid w:val="00D21F15"/>
    <w:rsid w:val="00D222EE"/>
    <w:rsid w:val="00D223B1"/>
    <w:rsid w:val="00D22D4A"/>
    <w:rsid w:val="00D22DA4"/>
    <w:rsid w:val="00D23680"/>
    <w:rsid w:val="00D237C3"/>
    <w:rsid w:val="00D242A1"/>
    <w:rsid w:val="00D249ED"/>
    <w:rsid w:val="00D24E58"/>
    <w:rsid w:val="00D256E8"/>
    <w:rsid w:val="00D2578F"/>
    <w:rsid w:val="00D25E41"/>
    <w:rsid w:val="00D262DD"/>
    <w:rsid w:val="00D269F2"/>
    <w:rsid w:val="00D26DB7"/>
    <w:rsid w:val="00D26F1E"/>
    <w:rsid w:val="00D2712F"/>
    <w:rsid w:val="00D272C4"/>
    <w:rsid w:val="00D272FA"/>
    <w:rsid w:val="00D2743F"/>
    <w:rsid w:val="00D27628"/>
    <w:rsid w:val="00D27D3C"/>
    <w:rsid w:val="00D30B16"/>
    <w:rsid w:val="00D310E4"/>
    <w:rsid w:val="00D313E3"/>
    <w:rsid w:val="00D314CD"/>
    <w:rsid w:val="00D3154D"/>
    <w:rsid w:val="00D3192C"/>
    <w:rsid w:val="00D319C4"/>
    <w:rsid w:val="00D327BC"/>
    <w:rsid w:val="00D3285D"/>
    <w:rsid w:val="00D32BB7"/>
    <w:rsid w:val="00D32D83"/>
    <w:rsid w:val="00D33680"/>
    <w:rsid w:val="00D33718"/>
    <w:rsid w:val="00D33A9E"/>
    <w:rsid w:val="00D343A8"/>
    <w:rsid w:val="00D34854"/>
    <w:rsid w:val="00D34A1E"/>
    <w:rsid w:val="00D34A3C"/>
    <w:rsid w:val="00D34DFE"/>
    <w:rsid w:val="00D35140"/>
    <w:rsid w:val="00D352EB"/>
    <w:rsid w:val="00D35480"/>
    <w:rsid w:val="00D35781"/>
    <w:rsid w:val="00D35E62"/>
    <w:rsid w:val="00D37A85"/>
    <w:rsid w:val="00D37B7C"/>
    <w:rsid w:val="00D401B6"/>
    <w:rsid w:val="00D404B7"/>
    <w:rsid w:val="00D420C7"/>
    <w:rsid w:val="00D4233A"/>
    <w:rsid w:val="00D42464"/>
    <w:rsid w:val="00D426A2"/>
    <w:rsid w:val="00D4318A"/>
    <w:rsid w:val="00D431B4"/>
    <w:rsid w:val="00D435AF"/>
    <w:rsid w:val="00D43D47"/>
    <w:rsid w:val="00D44E39"/>
    <w:rsid w:val="00D450DF"/>
    <w:rsid w:val="00D451D3"/>
    <w:rsid w:val="00D45A1C"/>
    <w:rsid w:val="00D45D2D"/>
    <w:rsid w:val="00D45EAA"/>
    <w:rsid w:val="00D46CB3"/>
    <w:rsid w:val="00D46D01"/>
    <w:rsid w:val="00D46F10"/>
    <w:rsid w:val="00D4711C"/>
    <w:rsid w:val="00D47384"/>
    <w:rsid w:val="00D4739C"/>
    <w:rsid w:val="00D47811"/>
    <w:rsid w:val="00D47AC1"/>
    <w:rsid w:val="00D50436"/>
    <w:rsid w:val="00D50823"/>
    <w:rsid w:val="00D50BE5"/>
    <w:rsid w:val="00D513CA"/>
    <w:rsid w:val="00D5163E"/>
    <w:rsid w:val="00D51B42"/>
    <w:rsid w:val="00D51D12"/>
    <w:rsid w:val="00D52086"/>
    <w:rsid w:val="00D5239F"/>
    <w:rsid w:val="00D52712"/>
    <w:rsid w:val="00D52AB7"/>
    <w:rsid w:val="00D52C7E"/>
    <w:rsid w:val="00D52DA5"/>
    <w:rsid w:val="00D53289"/>
    <w:rsid w:val="00D536A5"/>
    <w:rsid w:val="00D53CAC"/>
    <w:rsid w:val="00D54255"/>
    <w:rsid w:val="00D543F7"/>
    <w:rsid w:val="00D54743"/>
    <w:rsid w:val="00D54DF6"/>
    <w:rsid w:val="00D5546E"/>
    <w:rsid w:val="00D554CF"/>
    <w:rsid w:val="00D5583A"/>
    <w:rsid w:val="00D56116"/>
    <w:rsid w:val="00D57737"/>
    <w:rsid w:val="00D60217"/>
    <w:rsid w:val="00D6030B"/>
    <w:rsid w:val="00D60DC3"/>
    <w:rsid w:val="00D60E26"/>
    <w:rsid w:val="00D61402"/>
    <w:rsid w:val="00D614EB"/>
    <w:rsid w:val="00D61FD2"/>
    <w:rsid w:val="00D62218"/>
    <w:rsid w:val="00D62919"/>
    <w:rsid w:val="00D629C6"/>
    <w:rsid w:val="00D6328C"/>
    <w:rsid w:val="00D634F5"/>
    <w:rsid w:val="00D63608"/>
    <w:rsid w:val="00D643B7"/>
    <w:rsid w:val="00D649D5"/>
    <w:rsid w:val="00D65176"/>
    <w:rsid w:val="00D6526E"/>
    <w:rsid w:val="00D6570B"/>
    <w:rsid w:val="00D65B02"/>
    <w:rsid w:val="00D65E6D"/>
    <w:rsid w:val="00D66D35"/>
    <w:rsid w:val="00D67453"/>
    <w:rsid w:val="00D675C6"/>
    <w:rsid w:val="00D67BCA"/>
    <w:rsid w:val="00D71144"/>
    <w:rsid w:val="00D71572"/>
    <w:rsid w:val="00D7188E"/>
    <w:rsid w:val="00D71EA7"/>
    <w:rsid w:val="00D72327"/>
    <w:rsid w:val="00D7232B"/>
    <w:rsid w:val="00D72A63"/>
    <w:rsid w:val="00D72AA1"/>
    <w:rsid w:val="00D72DEC"/>
    <w:rsid w:val="00D73041"/>
    <w:rsid w:val="00D7307E"/>
    <w:rsid w:val="00D73187"/>
    <w:rsid w:val="00D731F6"/>
    <w:rsid w:val="00D738E8"/>
    <w:rsid w:val="00D74057"/>
    <w:rsid w:val="00D74396"/>
    <w:rsid w:val="00D74763"/>
    <w:rsid w:val="00D74A92"/>
    <w:rsid w:val="00D74E0E"/>
    <w:rsid w:val="00D74EF9"/>
    <w:rsid w:val="00D74F93"/>
    <w:rsid w:val="00D7512D"/>
    <w:rsid w:val="00D75258"/>
    <w:rsid w:val="00D752CA"/>
    <w:rsid w:val="00D75524"/>
    <w:rsid w:val="00D75987"/>
    <w:rsid w:val="00D75F15"/>
    <w:rsid w:val="00D769C6"/>
    <w:rsid w:val="00D76A7F"/>
    <w:rsid w:val="00D76B73"/>
    <w:rsid w:val="00D76BB9"/>
    <w:rsid w:val="00D76F08"/>
    <w:rsid w:val="00D7727C"/>
    <w:rsid w:val="00D779D8"/>
    <w:rsid w:val="00D80DBA"/>
    <w:rsid w:val="00D80DD3"/>
    <w:rsid w:val="00D81193"/>
    <w:rsid w:val="00D813C9"/>
    <w:rsid w:val="00D81AE8"/>
    <w:rsid w:val="00D8232B"/>
    <w:rsid w:val="00D82546"/>
    <w:rsid w:val="00D82703"/>
    <w:rsid w:val="00D82728"/>
    <w:rsid w:val="00D828FD"/>
    <w:rsid w:val="00D83D7A"/>
    <w:rsid w:val="00D84C0C"/>
    <w:rsid w:val="00D8500B"/>
    <w:rsid w:val="00D852CE"/>
    <w:rsid w:val="00D85AEF"/>
    <w:rsid w:val="00D85D1C"/>
    <w:rsid w:val="00D8660C"/>
    <w:rsid w:val="00D86893"/>
    <w:rsid w:val="00D879EC"/>
    <w:rsid w:val="00D879F5"/>
    <w:rsid w:val="00D901DD"/>
    <w:rsid w:val="00D90334"/>
    <w:rsid w:val="00D90CED"/>
    <w:rsid w:val="00D90E3E"/>
    <w:rsid w:val="00D915E7"/>
    <w:rsid w:val="00D917DF"/>
    <w:rsid w:val="00D919BD"/>
    <w:rsid w:val="00D91D0D"/>
    <w:rsid w:val="00D9203E"/>
    <w:rsid w:val="00D9242D"/>
    <w:rsid w:val="00D9294C"/>
    <w:rsid w:val="00D92D65"/>
    <w:rsid w:val="00D92E0E"/>
    <w:rsid w:val="00D938DE"/>
    <w:rsid w:val="00D93BE6"/>
    <w:rsid w:val="00D93C9B"/>
    <w:rsid w:val="00D94721"/>
    <w:rsid w:val="00D949F9"/>
    <w:rsid w:val="00D9532B"/>
    <w:rsid w:val="00D95C6B"/>
    <w:rsid w:val="00D969A2"/>
    <w:rsid w:val="00D96E50"/>
    <w:rsid w:val="00D96F95"/>
    <w:rsid w:val="00D971CC"/>
    <w:rsid w:val="00D972B0"/>
    <w:rsid w:val="00D97B20"/>
    <w:rsid w:val="00D97BAC"/>
    <w:rsid w:val="00D97C3F"/>
    <w:rsid w:val="00DA06CA"/>
    <w:rsid w:val="00DA090D"/>
    <w:rsid w:val="00DA100F"/>
    <w:rsid w:val="00DA101F"/>
    <w:rsid w:val="00DA1157"/>
    <w:rsid w:val="00DA1258"/>
    <w:rsid w:val="00DA155C"/>
    <w:rsid w:val="00DA15EA"/>
    <w:rsid w:val="00DA17D1"/>
    <w:rsid w:val="00DA1D14"/>
    <w:rsid w:val="00DA1D64"/>
    <w:rsid w:val="00DA1FCD"/>
    <w:rsid w:val="00DA212B"/>
    <w:rsid w:val="00DA23F4"/>
    <w:rsid w:val="00DA2475"/>
    <w:rsid w:val="00DA2518"/>
    <w:rsid w:val="00DA26D5"/>
    <w:rsid w:val="00DA27AF"/>
    <w:rsid w:val="00DA2A21"/>
    <w:rsid w:val="00DA2BFE"/>
    <w:rsid w:val="00DA34C2"/>
    <w:rsid w:val="00DA3DAD"/>
    <w:rsid w:val="00DA3EB5"/>
    <w:rsid w:val="00DA3F6E"/>
    <w:rsid w:val="00DA4247"/>
    <w:rsid w:val="00DA489C"/>
    <w:rsid w:val="00DA4F93"/>
    <w:rsid w:val="00DA518C"/>
    <w:rsid w:val="00DA53B1"/>
    <w:rsid w:val="00DA5B39"/>
    <w:rsid w:val="00DA5B50"/>
    <w:rsid w:val="00DA5EF9"/>
    <w:rsid w:val="00DA6636"/>
    <w:rsid w:val="00DA6A47"/>
    <w:rsid w:val="00DA74E4"/>
    <w:rsid w:val="00DA7C04"/>
    <w:rsid w:val="00DA7F0A"/>
    <w:rsid w:val="00DB0041"/>
    <w:rsid w:val="00DB013B"/>
    <w:rsid w:val="00DB02B5"/>
    <w:rsid w:val="00DB0430"/>
    <w:rsid w:val="00DB08D0"/>
    <w:rsid w:val="00DB12FD"/>
    <w:rsid w:val="00DB149E"/>
    <w:rsid w:val="00DB170C"/>
    <w:rsid w:val="00DB201C"/>
    <w:rsid w:val="00DB206F"/>
    <w:rsid w:val="00DB29DD"/>
    <w:rsid w:val="00DB2EBE"/>
    <w:rsid w:val="00DB3378"/>
    <w:rsid w:val="00DB367F"/>
    <w:rsid w:val="00DB3B2F"/>
    <w:rsid w:val="00DB4461"/>
    <w:rsid w:val="00DB4582"/>
    <w:rsid w:val="00DB48AF"/>
    <w:rsid w:val="00DB52A9"/>
    <w:rsid w:val="00DB52BB"/>
    <w:rsid w:val="00DB57E2"/>
    <w:rsid w:val="00DB5983"/>
    <w:rsid w:val="00DB5E91"/>
    <w:rsid w:val="00DB6010"/>
    <w:rsid w:val="00DB6328"/>
    <w:rsid w:val="00DB66E6"/>
    <w:rsid w:val="00DB66FF"/>
    <w:rsid w:val="00DB6855"/>
    <w:rsid w:val="00DB75C2"/>
    <w:rsid w:val="00DB7AD0"/>
    <w:rsid w:val="00DB7BBE"/>
    <w:rsid w:val="00DC06B4"/>
    <w:rsid w:val="00DC0ADC"/>
    <w:rsid w:val="00DC2539"/>
    <w:rsid w:val="00DC2E60"/>
    <w:rsid w:val="00DC3668"/>
    <w:rsid w:val="00DC422C"/>
    <w:rsid w:val="00DC4717"/>
    <w:rsid w:val="00DC4D4F"/>
    <w:rsid w:val="00DC5555"/>
    <w:rsid w:val="00DC5654"/>
    <w:rsid w:val="00DC5BDA"/>
    <w:rsid w:val="00DC5DEA"/>
    <w:rsid w:val="00DC5ED7"/>
    <w:rsid w:val="00DC688F"/>
    <w:rsid w:val="00DC69CE"/>
    <w:rsid w:val="00DC6A64"/>
    <w:rsid w:val="00DC7003"/>
    <w:rsid w:val="00DC77F5"/>
    <w:rsid w:val="00DC7A88"/>
    <w:rsid w:val="00DC7FCE"/>
    <w:rsid w:val="00DD0371"/>
    <w:rsid w:val="00DD0861"/>
    <w:rsid w:val="00DD08CC"/>
    <w:rsid w:val="00DD1032"/>
    <w:rsid w:val="00DD11F8"/>
    <w:rsid w:val="00DD1248"/>
    <w:rsid w:val="00DD1AB9"/>
    <w:rsid w:val="00DD1E6F"/>
    <w:rsid w:val="00DD2496"/>
    <w:rsid w:val="00DD2699"/>
    <w:rsid w:val="00DD2DF5"/>
    <w:rsid w:val="00DD2ECD"/>
    <w:rsid w:val="00DD331A"/>
    <w:rsid w:val="00DD364D"/>
    <w:rsid w:val="00DD3774"/>
    <w:rsid w:val="00DD3C41"/>
    <w:rsid w:val="00DD4086"/>
    <w:rsid w:val="00DD4847"/>
    <w:rsid w:val="00DD4B5D"/>
    <w:rsid w:val="00DD55C0"/>
    <w:rsid w:val="00DD5C85"/>
    <w:rsid w:val="00DD5DCB"/>
    <w:rsid w:val="00DD6CD0"/>
    <w:rsid w:val="00DD6E8A"/>
    <w:rsid w:val="00DD6EB5"/>
    <w:rsid w:val="00DD6F4D"/>
    <w:rsid w:val="00DD71DF"/>
    <w:rsid w:val="00DD73CB"/>
    <w:rsid w:val="00DD7A12"/>
    <w:rsid w:val="00DD7ABE"/>
    <w:rsid w:val="00DE04A5"/>
    <w:rsid w:val="00DE054A"/>
    <w:rsid w:val="00DE0D01"/>
    <w:rsid w:val="00DE1880"/>
    <w:rsid w:val="00DE18C7"/>
    <w:rsid w:val="00DE1AC0"/>
    <w:rsid w:val="00DE1B07"/>
    <w:rsid w:val="00DE290B"/>
    <w:rsid w:val="00DE2C7C"/>
    <w:rsid w:val="00DE3317"/>
    <w:rsid w:val="00DE3A7B"/>
    <w:rsid w:val="00DE3D85"/>
    <w:rsid w:val="00DE3E1C"/>
    <w:rsid w:val="00DE3EF7"/>
    <w:rsid w:val="00DE47C6"/>
    <w:rsid w:val="00DE4817"/>
    <w:rsid w:val="00DE4B2F"/>
    <w:rsid w:val="00DE5997"/>
    <w:rsid w:val="00DE59C1"/>
    <w:rsid w:val="00DE5BDB"/>
    <w:rsid w:val="00DE6437"/>
    <w:rsid w:val="00DE6467"/>
    <w:rsid w:val="00DE6F1A"/>
    <w:rsid w:val="00DE6F27"/>
    <w:rsid w:val="00DE7161"/>
    <w:rsid w:val="00DF03C1"/>
    <w:rsid w:val="00DF06DC"/>
    <w:rsid w:val="00DF08BC"/>
    <w:rsid w:val="00DF0B73"/>
    <w:rsid w:val="00DF0CFB"/>
    <w:rsid w:val="00DF0DC1"/>
    <w:rsid w:val="00DF10B5"/>
    <w:rsid w:val="00DF1281"/>
    <w:rsid w:val="00DF1292"/>
    <w:rsid w:val="00DF1688"/>
    <w:rsid w:val="00DF16AB"/>
    <w:rsid w:val="00DF23FD"/>
    <w:rsid w:val="00DF2449"/>
    <w:rsid w:val="00DF2541"/>
    <w:rsid w:val="00DF28BE"/>
    <w:rsid w:val="00DF2BB8"/>
    <w:rsid w:val="00DF2C0C"/>
    <w:rsid w:val="00DF2F0F"/>
    <w:rsid w:val="00DF3321"/>
    <w:rsid w:val="00DF36F5"/>
    <w:rsid w:val="00DF39C4"/>
    <w:rsid w:val="00DF3DF5"/>
    <w:rsid w:val="00DF4411"/>
    <w:rsid w:val="00DF4439"/>
    <w:rsid w:val="00DF4B0B"/>
    <w:rsid w:val="00DF51C3"/>
    <w:rsid w:val="00DF5CA8"/>
    <w:rsid w:val="00DF5FD4"/>
    <w:rsid w:val="00DF62B5"/>
    <w:rsid w:val="00DF679F"/>
    <w:rsid w:val="00DF6971"/>
    <w:rsid w:val="00DF6E76"/>
    <w:rsid w:val="00DF6F50"/>
    <w:rsid w:val="00DF6FC4"/>
    <w:rsid w:val="00DF76D3"/>
    <w:rsid w:val="00DF7A44"/>
    <w:rsid w:val="00E00242"/>
    <w:rsid w:val="00E0025D"/>
    <w:rsid w:val="00E00A70"/>
    <w:rsid w:val="00E00D20"/>
    <w:rsid w:val="00E00D31"/>
    <w:rsid w:val="00E00FB9"/>
    <w:rsid w:val="00E013C2"/>
    <w:rsid w:val="00E01B3B"/>
    <w:rsid w:val="00E02410"/>
    <w:rsid w:val="00E02BC5"/>
    <w:rsid w:val="00E02C3E"/>
    <w:rsid w:val="00E03687"/>
    <w:rsid w:val="00E036F9"/>
    <w:rsid w:val="00E03D33"/>
    <w:rsid w:val="00E03E93"/>
    <w:rsid w:val="00E03F75"/>
    <w:rsid w:val="00E04673"/>
    <w:rsid w:val="00E0473F"/>
    <w:rsid w:val="00E04889"/>
    <w:rsid w:val="00E062D7"/>
    <w:rsid w:val="00E065C8"/>
    <w:rsid w:val="00E06B72"/>
    <w:rsid w:val="00E0737B"/>
    <w:rsid w:val="00E0776E"/>
    <w:rsid w:val="00E07ADE"/>
    <w:rsid w:val="00E07F02"/>
    <w:rsid w:val="00E10001"/>
    <w:rsid w:val="00E1015E"/>
    <w:rsid w:val="00E10AB8"/>
    <w:rsid w:val="00E10C2A"/>
    <w:rsid w:val="00E10C4B"/>
    <w:rsid w:val="00E10EAC"/>
    <w:rsid w:val="00E114C8"/>
    <w:rsid w:val="00E1231F"/>
    <w:rsid w:val="00E123F4"/>
    <w:rsid w:val="00E12422"/>
    <w:rsid w:val="00E12E70"/>
    <w:rsid w:val="00E12E7E"/>
    <w:rsid w:val="00E12E98"/>
    <w:rsid w:val="00E1301D"/>
    <w:rsid w:val="00E138CA"/>
    <w:rsid w:val="00E13DFB"/>
    <w:rsid w:val="00E13E95"/>
    <w:rsid w:val="00E1432E"/>
    <w:rsid w:val="00E144E8"/>
    <w:rsid w:val="00E14572"/>
    <w:rsid w:val="00E146FD"/>
    <w:rsid w:val="00E1499B"/>
    <w:rsid w:val="00E149AF"/>
    <w:rsid w:val="00E14BA5"/>
    <w:rsid w:val="00E14EBC"/>
    <w:rsid w:val="00E151B6"/>
    <w:rsid w:val="00E156F8"/>
    <w:rsid w:val="00E1585A"/>
    <w:rsid w:val="00E1593F"/>
    <w:rsid w:val="00E1594D"/>
    <w:rsid w:val="00E15DCB"/>
    <w:rsid w:val="00E161D3"/>
    <w:rsid w:val="00E1622E"/>
    <w:rsid w:val="00E16514"/>
    <w:rsid w:val="00E168E6"/>
    <w:rsid w:val="00E169F8"/>
    <w:rsid w:val="00E16D4E"/>
    <w:rsid w:val="00E16EAC"/>
    <w:rsid w:val="00E16F5A"/>
    <w:rsid w:val="00E16FFE"/>
    <w:rsid w:val="00E172B8"/>
    <w:rsid w:val="00E1733B"/>
    <w:rsid w:val="00E17C7D"/>
    <w:rsid w:val="00E20335"/>
    <w:rsid w:val="00E20429"/>
    <w:rsid w:val="00E21033"/>
    <w:rsid w:val="00E2239A"/>
    <w:rsid w:val="00E22C32"/>
    <w:rsid w:val="00E22F2B"/>
    <w:rsid w:val="00E22F95"/>
    <w:rsid w:val="00E236AC"/>
    <w:rsid w:val="00E23755"/>
    <w:rsid w:val="00E23AA8"/>
    <w:rsid w:val="00E242B8"/>
    <w:rsid w:val="00E2468F"/>
    <w:rsid w:val="00E24AE0"/>
    <w:rsid w:val="00E258DE"/>
    <w:rsid w:val="00E25D57"/>
    <w:rsid w:val="00E2662A"/>
    <w:rsid w:val="00E2669E"/>
    <w:rsid w:val="00E2676E"/>
    <w:rsid w:val="00E26B3A"/>
    <w:rsid w:val="00E26D9B"/>
    <w:rsid w:val="00E26FC6"/>
    <w:rsid w:val="00E2735A"/>
    <w:rsid w:val="00E2743A"/>
    <w:rsid w:val="00E278A7"/>
    <w:rsid w:val="00E27AFD"/>
    <w:rsid w:val="00E27C77"/>
    <w:rsid w:val="00E30E2A"/>
    <w:rsid w:val="00E31120"/>
    <w:rsid w:val="00E311F7"/>
    <w:rsid w:val="00E3162B"/>
    <w:rsid w:val="00E3189E"/>
    <w:rsid w:val="00E31A06"/>
    <w:rsid w:val="00E31A7B"/>
    <w:rsid w:val="00E31DB8"/>
    <w:rsid w:val="00E323AF"/>
    <w:rsid w:val="00E327DD"/>
    <w:rsid w:val="00E3282E"/>
    <w:rsid w:val="00E32D9E"/>
    <w:rsid w:val="00E32EDE"/>
    <w:rsid w:val="00E336E2"/>
    <w:rsid w:val="00E33E60"/>
    <w:rsid w:val="00E3400E"/>
    <w:rsid w:val="00E34CD8"/>
    <w:rsid w:val="00E35102"/>
    <w:rsid w:val="00E3559D"/>
    <w:rsid w:val="00E355F9"/>
    <w:rsid w:val="00E356C3"/>
    <w:rsid w:val="00E35E5C"/>
    <w:rsid w:val="00E3639C"/>
    <w:rsid w:val="00E365DC"/>
    <w:rsid w:val="00E36D80"/>
    <w:rsid w:val="00E379CA"/>
    <w:rsid w:val="00E403D8"/>
    <w:rsid w:val="00E404E7"/>
    <w:rsid w:val="00E404FE"/>
    <w:rsid w:val="00E409AA"/>
    <w:rsid w:val="00E40B9B"/>
    <w:rsid w:val="00E40F50"/>
    <w:rsid w:val="00E4102B"/>
    <w:rsid w:val="00E410D6"/>
    <w:rsid w:val="00E415DB"/>
    <w:rsid w:val="00E41E2B"/>
    <w:rsid w:val="00E41E6A"/>
    <w:rsid w:val="00E421EC"/>
    <w:rsid w:val="00E4229F"/>
    <w:rsid w:val="00E42511"/>
    <w:rsid w:val="00E42E96"/>
    <w:rsid w:val="00E4303B"/>
    <w:rsid w:val="00E430C7"/>
    <w:rsid w:val="00E43159"/>
    <w:rsid w:val="00E43287"/>
    <w:rsid w:val="00E440BA"/>
    <w:rsid w:val="00E446C5"/>
    <w:rsid w:val="00E44A90"/>
    <w:rsid w:val="00E44D02"/>
    <w:rsid w:val="00E4517E"/>
    <w:rsid w:val="00E45240"/>
    <w:rsid w:val="00E458D0"/>
    <w:rsid w:val="00E458DB"/>
    <w:rsid w:val="00E459AF"/>
    <w:rsid w:val="00E464B5"/>
    <w:rsid w:val="00E4675B"/>
    <w:rsid w:val="00E46ABC"/>
    <w:rsid w:val="00E47288"/>
    <w:rsid w:val="00E47C1F"/>
    <w:rsid w:val="00E5059B"/>
    <w:rsid w:val="00E5068A"/>
    <w:rsid w:val="00E509D1"/>
    <w:rsid w:val="00E5108E"/>
    <w:rsid w:val="00E510A9"/>
    <w:rsid w:val="00E5183F"/>
    <w:rsid w:val="00E51D10"/>
    <w:rsid w:val="00E51D6C"/>
    <w:rsid w:val="00E51E91"/>
    <w:rsid w:val="00E52E79"/>
    <w:rsid w:val="00E52F8D"/>
    <w:rsid w:val="00E53084"/>
    <w:rsid w:val="00E5343B"/>
    <w:rsid w:val="00E53619"/>
    <w:rsid w:val="00E53C6A"/>
    <w:rsid w:val="00E53CE0"/>
    <w:rsid w:val="00E5441E"/>
    <w:rsid w:val="00E54A44"/>
    <w:rsid w:val="00E55122"/>
    <w:rsid w:val="00E5550A"/>
    <w:rsid w:val="00E55CA0"/>
    <w:rsid w:val="00E55D5F"/>
    <w:rsid w:val="00E56BC8"/>
    <w:rsid w:val="00E57208"/>
    <w:rsid w:val="00E57797"/>
    <w:rsid w:val="00E5788E"/>
    <w:rsid w:val="00E57AC4"/>
    <w:rsid w:val="00E60243"/>
    <w:rsid w:val="00E602B8"/>
    <w:rsid w:val="00E60635"/>
    <w:rsid w:val="00E6063E"/>
    <w:rsid w:val="00E61170"/>
    <w:rsid w:val="00E6136B"/>
    <w:rsid w:val="00E61747"/>
    <w:rsid w:val="00E61816"/>
    <w:rsid w:val="00E61B6A"/>
    <w:rsid w:val="00E61FD8"/>
    <w:rsid w:val="00E62460"/>
    <w:rsid w:val="00E626CC"/>
    <w:rsid w:val="00E62897"/>
    <w:rsid w:val="00E62BCA"/>
    <w:rsid w:val="00E62D9D"/>
    <w:rsid w:val="00E62E72"/>
    <w:rsid w:val="00E62FAF"/>
    <w:rsid w:val="00E636EE"/>
    <w:rsid w:val="00E63DE5"/>
    <w:rsid w:val="00E64340"/>
    <w:rsid w:val="00E650FD"/>
    <w:rsid w:val="00E659B3"/>
    <w:rsid w:val="00E65CA5"/>
    <w:rsid w:val="00E66525"/>
    <w:rsid w:val="00E665E6"/>
    <w:rsid w:val="00E668D4"/>
    <w:rsid w:val="00E6691A"/>
    <w:rsid w:val="00E66B2C"/>
    <w:rsid w:val="00E66B82"/>
    <w:rsid w:val="00E66EF7"/>
    <w:rsid w:val="00E670ED"/>
    <w:rsid w:val="00E67D77"/>
    <w:rsid w:val="00E70AD8"/>
    <w:rsid w:val="00E70E36"/>
    <w:rsid w:val="00E71310"/>
    <w:rsid w:val="00E715DA"/>
    <w:rsid w:val="00E716C9"/>
    <w:rsid w:val="00E72A4B"/>
    <w:rsid w:val="00E73EF0"/>
    <w:rsid w:val="00E7417E"/>
    <w:rsid w:val="00E7472D"/>
    <w:rsid w:val="00E75A53"/>
    <w:rsid w:val="00E75E25"/>
    <w:rsid w:val="00E7647D"/>
    <w:rsid w:val="00E764F1"/>
    <w:rsid w:val="00E76EE2"/>
    <w:rsid w:val="00E778C9"/>
    <w:rsid w:val="00E77F62"/>
    <w:rsid w:val="00E80169"/>
    <w:rsid w:val="00E80174"/>
    <w:rsid w:val="00E8017A"/>
    <w:rsid w:val="00E80E34"/>
    <w:rsid w:val="00E80E7B"/>
    <w:rsid w:val="00E80EF6"/>
    <w:rsid w:val="00E81508"/>
    <w:rsid w:val="00E81973"/>
    <w:rsid w:val="00E81E32"/>
    <w:rsid w:val="00E81FA3"/>
    <w:rsid w:val="00E827AF"/>
    <w:rsid w:val="00E835C8"/>
    <w:rsid w:val="00E8388B"/>
    <w:rsid w:val="00E840AC"/>
    <w:rsid w:val="00E84120"/>
    <w:rsid w:val="00E84137"/>
    <w:rsid w:val="00E84354"/>
    <w:rsid w:val="00E84EA2"/>
    <w:rsid w:val="00E84F0E"/>
    <w:rsid w:val="00E850BC"/>
    <w:rsid w:val="00E852A3"/>
    <w:rsid w:val="00E863BB"/>
    <w:rsid w:val="00E8657E"/>
    <w:rsid w:val="00E86883"/>
    <w:rsid w:val="00E868C0"/>
    <w:rsid w:val="00E86A2B"/>
    <w:rsid w:val="00E86FFC"/>
    <w:rsid w:val="00E878E9"/>
    <w:rsid w:val="00E87C41"/>
    <w:rsid w:val="00E87E97"/>
    <w:rsid w:val="00E87F9C"/>
    <w:rsid w:val="00E9029E"/>
    <w:rsid w:val="00E9062C"/>
    <w:rsid w:val="00E907BB"/>
    <w:rsid w:val="00E907E2"/>
    <w:rsid w:val="00E9088C"/>
    <w:rsid w:val="00E91211"/>
    <w:rsid w:val="00E91AFE"/>
    <w:rsid w:val="00E91F94"/>
    <w:rsid w:val="00E92D39"/>
    <w:rsid w:val="00E930F8"/>
    <w:rsid w:val="00E93172"/>
    <w:rsid w:val="00E9350E"/>
    <w:rsid w:val="00E935DF"/>
    <w:rsid w:val="00E93734"/>
    <w:rsid w:val="00E938F3"/>
    <w:rsid w:val="00E93C58"/>
    <w:rsid w:val="00E93F33"/>
    <w:rsid w:val="00E94429"/>
    <w:rsid w:val="00E94F7C"/>
    <w:rsid w:val="00E95195"/>
    <w:rsid w:val="00E9589A"/>
    <w:rsid w:val="00E96047"/>
    <w:rsid w:val="00E96297"/>
    <w:rsid w:val="00E969CF"/>
    <w:rsid w:val="00E96CAA"/>
    <w:rsid w:val="00E975BA"/>
    <w:rsid w:val="00E977CF"/>
    <w:rsid w:val="00E9793D"/>
    <w:rsid w:val="00EA0C73"/>
    <w:rsid w:val="00EA0D99"/>
    <w:rsid w:val="00EA231F"/>
    <w:rsid w:val="00EA43D2"/>
    <w:rsid w:val="00EA478B"/>
    <w:rsid w:val="00EA4C93"/>
    <w:rsid w:val="00EA4D65"/>
    <w:rsid w:val="00EA4ECD"/>
    <w:rsid w:val="00EA5066"/>
    <w:rsid w:val="00EA54C4"/>
    <w:rsid w:val="00EA5A1E"/>
    <w:rsid w:val="00EA63AF"/>
    <w:rsid w:val="00EA65C2"/>
    <w:rsid w:val="00EA71CF"/>
    <w:rsid w:val="00EA75FC"/>
    <w:rsid w:val="00EA7F57"/>
    <w:rsid w:val="00EB003B"/>
    <w:rsid w:val="00EB0121"/>
    <w:rsid w:val="00EB035A"/>
    <w:rsid w:val="00EB044D"/>
    <w:rsid w:val="00EB09F8"/>
    <w:rsid w:val="00EB0A2D"/>
    <w:rsid w:val="00EB0E29"/>
    <w:rsid w:val="00EB0E71"/>
    <w:rsid w:val="00EB10FF"/>
    <w:rsid w:val="00EB1F35"/>
    <w:rsid w:val="00EB2580"/>
    <w:rsid w:val="00EB2B8F"/>
    <w:rsid w:val="00EB2CCA"/>
    <w:rsid w:val="00EB303E"/>
    <w:rsid w:val="00EB3482"/>
    <w:rsid w:val="00EB39AB"/>
    <w:rsid w:val="00EB486E"/>
    <w:rsid w:val="00EB4D7F"/>
    <w:rsid w:val="00EB5640"/>
    <w:rsid w:val="00EB6E5C"/>
    <w:rsid w:val="00EB72D6"/>
    <w:rsid w:val="00EB77CE"/>
    <w:rsid w:val="00EC0111"/>
    <w:rsid w:val="00EC0268"/>
    <w:rsid w:val="00EC0580"/>
    <w:rsid w:val="00EC12CC"/>
    <w:rsid w:val="00EC1B4F"/>
    <w:rsid w:val="00EC20E3"/>
    <w:rsid w:val="00EC21EB"/>
    <w:rsid w:val="00EC2BC8"/>
    <w:rsid w:val="00EC30A9"/>
    <w:rsid w:val="00EC357C"/>
    <w:rsid w:val="00EC3917"/>
    <w:rsid w:val="00EC3DE5"/>
    <w:rsid w:val="00EC3EEF"/>
    <w:rsid w:val="00EC3FFB"/>
    <w:rsid w:val="00EC4276"/>
    <w:rsid w:val="00EC465F"/>
    <w:rsid w:val="00EC4BA5"/>
    <w:rsid w:val="00EC5A98"/>
    <w:rsid w:val="00EC5B80"/>
    <w:rsid w:val="00EC6107"/>
    <w:rsid w:val="00EC67CD"/>
    <w:rsid w:val="00EC67EC"/>
    <w:rsid w:val="00EC6B4A"/>
    <w:rsid w:val="00EC7224"/>
    <w:rsid w:val="00EC7F8B"/>
    <w:rsid w:val="00ED0266"/>
    <w:rsid w:val="00ED0674"/>
    <w:rsid w:val="00ED18B7"/>
    <w:rsid w:val="00ED19C7"/>
    <w:rsid w:val="00ED1A6A"/>
    <w:rsid w:val="00ED1B57"/>
    <w:rsid w:val="00ED26A3"/>
    <w:rsid w:val="00ED2979"/>
    <w:rsid w:val="00ED29C5"/>
    <w:rsid w:val="00ED2D88"/>
    <w:rsid w:val="00ED32DE"/>
    <w:rsid w:val="00ED3C2A"/>
    <w:rsid w:val="00ED3E4F"/>
    <w:rsid w:val="00ED3F82"/>
    <w:rsid w:val="00ED3FEB"/>
    <w:rsid w:val="00ED410A"/>
    <w:rsid w:val="00ED557D"/>
    <w:rsid w:val="00ED5EF4"/>
    <w:rsid w:val="00ED6029"/>
    <w:rsid w:val="00ED714D"/>
    <w:rsid w:val="00ED719F"/>
    <w:rsid w:val="00ED73B0"/>
    <w:rsid w:val="00ED7B49"/>
    <w:rsid w:val="00ED7DBE"/>
    <w:rsid w:val="00ED7F7B"/>
    <w:rsid w:val="00EE03A9"/>
    <w:rsid w:val="00EE08E1"/>
    <w:rsid w:val="00EE127F"/>
    <w:rsid w:val="00EE15E9"/>
    <w:rsid w:val="00EE169A"/>
    <w:rsid w:val="00EE2575"/>
    <w:rsid w:val="00EE26B8"/>
    <w:rsid w:val="00EE3256"/>
    <w:rsid w:val="00EE3C3B"/>
    <w:rsid w:val="00EE3FA5"/>
    <w:rsid w:val="00EE42FB"/>
    <w:rsid w:val="00EE4951"/>
    <w:rsid w:val="00EE49C3"/>
    <w:rsid w:val="00EE4B59"/>
    <w:rsid w:val="00EE4CC0"/>
    <w:rsid w:val="00EE5319"/>
    <w:rsid w:val="00EE5593"/>
    <w:rsid w:val="00EE575C"/>
    <w:rsid w:val="00EE5D0D"/>
    <w:rsid w:val="00EE6333"/>
    <w:rsid w:val="00EE6805"/>
    <w:rsid w:val="00EE6EB3"/>
    <w:rsid w:val="00EE7BDC"/>
    <w:rsid w:val="00EF0134"/>
    <w:rsid w:val="00EF099F"/>
    <w:rsid w:val="00EF09B2"/>
    <w:rsid w:val="00EF10DF"/>
    <w:rsid w:val="00EF121B"/>
    <w:rsid w:val="00EF1C18"/>
    <w:rsid w:val="00EF2021"/>
    <w:rsid w:val="00EF20C5"/>
    <w:rsid w:val="00EF289D"/>
    <w:rsid w:val="00EF2A3C"/>
    <w:rsid w:val="00EF2A46"/>
    <w:rsid w:val="00EF2B6D"/>
    <w:rsid w:val="00EF3322"/>
    <w:rsid w:val="00EF368A"/>
    <w:rsid w:val="00EF3A7D"/>
    <w:rsid w:val="00EF3E2E"/>
    <w:rsid w:val="00EF3E9E"/>
    <w:rsid w:val="00EF4A76"/>
    <w:rsid w:val="00EF5060"/>
    <w:rsid w:val="00EF5741"/>
    <w:rsid w:val="00EF5BEF"/>
    <w:rsid w:val="00EF5D1B"/>
    <w:rsid w:val="00EF5ED9"/>
    <w:rsid w:val="00EF6372"/>
    <w:rsid w:val="00EF708D"/>
    <w:rsid w:val="00EF7C17"/>
    <w:rsid w:val="00EF7F64"/>
    <w:rsid w:val="00EF7FC0"/>
    <w:rsid w:val="00F002C0"/>
    <w:rsid w:val="00F003A6"/>
    <w:rsid w:val="00F010F2"/>
    <w:rsid w:val="00F011E1"/>
    <w:rsid w:val="00F016C7"/>
    <w:rsid w:val="00F0188B"/>
    <w:rsid w:val="00F01D37"/>
    <w:rsid w:val="00F0210F"/>
    <w:rsid w:val="00F02594"/>
    <w:rsid w:val="00F02B6D"/>
    <w:rsid w:val="00F02C88"/>
    <w:rsid w:val="00F03433"/>
    <w:rsid w:val="00F0483A"/>
    <w:rsid w:val="00F0509B"/>
    <w:rsid w:val="00F0580E"/>
    <w:rsid w:val="00F05DCA"/>
    <w:rsid w:val="00F0624F"/>
    <w:rsid w:val="00F06F39"/>
    <w:rsid w:val="00F07114"/>
    <w:rsid w:val="00F078E0"/>
    <w:rsid w:val="00F07937"/>
    <w:rsid w:val="00F07CE4"/>
    <w:rsid w:val="00F1001D"/>
    <w:rsid w:val="00F103DF"/>
    <w:rsid w:val="00F10F95"/>
    <w:rsid w:val="00F1172D"/>
    <w:rsid w:val="00F119B7"/>
    <w:rsid w:val="00F1204C"/>
    <w:rsid w:val="00F12323"/>
    <w:rsid w:val="00F1278E"/>
    <w:rsid w:val="00F12E07"/>
    <w:rsid w:val="00F13772"/>
    <w:rsid w:val="00F13A34"/>
    <w:rsid w:val="00F13E11"/>
    <w:rsid w:val="00F14333"/>
    <w:rsid w:val="00F14794"/>
    <w:rsid w:val="00F14880"/>
    <w:rsid w:val="00F14E19"/>
    <w:rsid w:val="00F14E7B"/>
    <w:rsid w:val="00F15304"/>
    <w:rsid w:val="00F15681"/>
    <w:rsid w:val="00F15A60"/>
    <w:rsid w:val="00F1684E"/>
    <w:rsid w:val="00F173D4"/>
    <w:rsid w:val="00F20637"/>
    <w:rsid w:val="00F20DD1"/>
    <w:rsid w:val="00F20FDD"/>
    <w:rsid w:val="00F2120E"/>
    <w:rsid w:val="00F21C9F"/>
    <w:rsid w:val="00F220E3"/>
    <w:rsid w:val="00F22181"/>
    <w:rsid w:val="00F22592"/>
    <w:rsid w:val="00F226B6"/>
    <w:rsid w:val="00F227BD"/>
    <w:rsid w:val="00F22C24"/>
    <w:rsid w:val="00F230FD"/>
    <w:rsid w:val="00F23848"/>
    <w:rsid w:val="00F24B59"/>
    <w:rsid w:val="00F24E68"/>
    <w:rsid w:val="00F25B96"/>
    <w:rsid w:val="00F25C61"/>
    <w:rsid w:val="00F25E2B"/>
    <w:rsid w:val="00F26CC7"/>
    <w:rsid w:val="00F26D13"/>
    <w:rsid w:val="00F27E26"/>
    <w:rsid w:val="00F27E34"/>
    <w:rsid w:val="00F309B7"/>
    <w:rsid w:val="00F30C78"/>
    <w:rsid w:val="00F30FB3"/>
    <w:rsid w:val="00F31301"/>
    <w:rsid w:val="00F316C7"/>
    <w:rsid w:val="00F321E3"/>
    <w:rsid w:val="00F32357"/>
    <w:rsid w:val="00F32FD0"/>
    <w:rsid w:val="00F33755"/>
    <w:rsid w:val="00F33ED6"/>
    <w:rsid w:val="00F34253"/>
    <w:rsid w:val="00F34ABB"/>
    <w:rsid w:val="00F35530"/>
    <w:rsid w:val="00F36121"/>
    <w:rsid w:val="00F36736"/>
    <w:rsid w:val="00F36C50"/>
    <w:rsid w:val="00F37204"/>
    <w:rsid w:val="00F376A5"/>
    <w:rsid w:val="00F37847"/>
    <w:rsid w:val="00F37B5F"/>
    <w:rsid w:val="00F40985"/>
    <w:rsid w:val="00F40AE6"/>
    <w:rsid w:val="00F40B9C"/>
    <w:rsid w:val="00F40D2C"/>
    <w:rsid w:val="00F40E05"/>
    <w:rsid w:val="00F40EAA"/>
    <w:rsid w:val="00F40F18"/>
    <w:rsid w:val="00F42067"/>
    <w:rsid w:val="00F42436"/>
    <w:rsid w:val="00F428FE"/>
    <w:rsid w:val="00F42BA4"/>
    <w:rsid w:val="00F4426A"/>
    <w:rsid w:val="00F44542"/>
    <w:rsid w:val="00F445C5"/>
    <w:rsid w:val="00F4496B"/>
    <w:rsid w:val="00F44A38"/>
    <w:rsid w:val="00F44B23"/>
    <w:rsid w:val="00F44C10"/>
    <w:rsid w:val="00F452AC"/>
    <w:rsid w:val="00F45D8A"/>
    <w:rsid w:val="00F45DFF"/>
    <w:rsid w:val="00F460CA"/>
    <w:rsid w:val="00F461F3"/>
    <w:rsid w:val="00F46254"/>
    <w:rsid w:val="00F46822"/>
    <w:rsid w:val="00F46E3E"/>
    <w:rsid w:val="00F473FE"/>
    <w:rsid w:val="00F478CE"/>
    <w:rsid w:val="00F47A56"/>
    <w:rsid w:val="00F47F6C"/>
    <w:rsid w:val="00F47FD0"/>
    <w:rsid w:val="00F50D01"/>
    <w:rsid w:val="00F50F68"/>
    <w:rsid w:val="00F5172C"/>
    <w:rsid w:val="00F51776"/>
    <w:rsid w:val="00F51CC9"/>
    <w:rsid w:val="00F5274B"/>
    <w:rsid w:val="00F52A1A"/>
    <w:rsid w:val="00F52E5C"/>
    <w:rsid w:val="00F52F73"/>
    <w:rsid w:val="00F531E6"/>
    <w:rsid w:val="00F534AC"/>
    <w:rsid w:val="00F53B2E"/>
    <w:rsid w:val="00F54293"/>
    <w:rsid w:val="00F549C2"/>
    <w:rsid w:val="00F54EC5"/>
    <w:rsid w:val="00F55B59"/>
    <w:rsid w:val="00F55D55"/>
    <w:rsid w:val="00F56000"/>
    <w:rsid w:val="00F561E2"/>
    <w:rsid w:val="00F564E2"/>
    <w:rsid w:val="00F56517"/>
    <w:rsid w:val="00F56733"/>
    <w:rsid w:val="00F5683D"/>
    <w:rsid w:val="00F56841"/>
    <w:rsid w:val="00F57EC8"/>
    <w:rsid w:val="00F607D4"/>
    <w:rsid w:val="00F6084B"/>
    <w:rsid w:val="00F60878"/>
    <w:rsid w:val="00F60E3E"/>
    <w:rsid w:val="00F61885"/>
    <w:rsid w:val="00F61CEA"/>
    <w:rsid w:val="00F61D3A"/>
    <w:rsid w:val="00F621C7"/>
    <w:rsid w:val="00F62299"/>
    <w:rsid w:val="00F622A0"/>
    <w:rsid w:val="00F62FB4"/>
    <w:rsid w:val="00F63DAE"/>
    <w:rsid w:val="00F6540F"/>
    <w:rsid w:val="00F66694"/>
    <w:rsid w:val="00F6689E"/>
    <w:rsid w:val="00F668D4"/>
    <w:rsid w:val="00F66C01"/>
    <w:rsid w:val="00F6706A"/>
    <w:rsid w:val="00F673A6"/>
    <w:rsid w:val="00F67489"/>
    <w:rsid w:val="00F675AB"/>
    <w:rsid w:val="00F6769C"/>
    <w:rsid w:val="00F677D5"/>
    <w:rsid w:val="00F67896"/>
    <w:rsid w:val="00F67C91"/>
    <w:rsid w:val="00F70251"/>
    <w:rsid w:val="00F70920"/>
    <w:rsid w:val="00F70A6C"/>
    <w:rsid w:val="00F71734"/>
    <w:rsid w:val="00F71A53"/>
    <w:rsid w:val="00F71C9E"/>
    <w:rsid w:val="00F71F6A"/>
    <w:rsid w:val="00F72C3A"/>
    <w:rsid w:val="00F739BA"/>
    <w:rsid w:val="00F73C3A"/>
    <w:rsid w:val="00F74126"/>
    <w:rsid w:val="00F74273"/>
    <w:rsid w:val="00F74338"/>
    <w:rsid w:val="00F7493E"/>
    <w:rsid w:val="00F74A64"/>
    <w:rsid w:val="00F74E54"/>
    <w:rsid w:val="00F75167"/>
    <w:rsid w:val="00F751BF"/>
    <w:rsid w:val="00F7525C"/>
    <w:rsid w:val="00F75E6F"/>
    <w:rsid w:val="00F76E32"/>
    <w:rsid w:val="00F76F99"/>
    <w:rsid w:val="00F772F6"/>
    <w:rsid w:val="00F77407"/>
    <w:rsid w:val="00F77BB6"/>
    <w:rsid w:val="00F77D5E"/>
    <w:rsid w:val="00F77EB0"/>
    <w:rsid w:val="00F805C4"/>
    <w:rsid w:val="00F813E3"/>
    <w:rsid w:val="00F81472"/>
    <w:rsid w:val="00F81500"/>
    <w:rsid w:val="00F819D2"/>
    <w:rsid w:val="00F81D55"/>
    <w:rsid w:val="00F81D5D"/>
    <w:rsid w:val="00F82765"/>
    <w:rsid w:val="00F82892"/>
    <w:rsid w:val="00F82AE9"/>
    <w:rsid w:val="00F8303D"/>
    <w:rsid w:val="00F83042"/>
    <w:rsid w:val="00F834B4"/>
    <w:rsid w:val="00F834F7"/>
    <w:rsid w:val="00F84159"/>
    <w:rsid w:val="00F841C0"/>
    <w:rsid w:val="00F84414"/>
    <w:rsid w:val="00F84447"/>
    <w:rsid w:val="00F84DB2"/>
    <w:rsid w:val="00F84F41"/>
    <w:rsid w:val="00F85E0F"/>
    <w:rsid w:val="00F8606F"/>
    <w:rsid w:val="00F860D3"/>
    <w:rsid w:val="00F86DB7"/>
    <w:rsid w:val="00F86FE2"/>
    <w:rsid w:val="00F87B36"/>
    <w:rsid w:val="00F87FDD"/>
    <w:rsid w:val="00F9033E"/>
    <w:rsid w:val="00F90AF1"/>
    <w:rsid w:val="00F90B0F"/>
    <w:rsid w:val="00F90C7E"/>
    <w:rsid w:val="00F91061"/>
    <w:rsid w:val="00F9131A"/>
    <w:rsid w:val="00F91420"/>
    <w:rsid w:val="00F916E7"/>
    <w:rsid w:val="00F9179E"/>
    <w:rsid w:val="00F9188E"/>
    <w:rsid w:val="00F91DC8"/>
    <w:rsid w:val="00F91E5A"/>
    <w:rsid w:val="00F91F5D"/>
    <w:rsid w:val="00F91FE2"/>
    <w:rsid w:val="00F9286D"/>
    <w:rsid w:val="00F92A67"/>
    <w:rsid w:val="00F931B8"/>
    <w:rsid w:val="00F931CB"/>
    <w:rsid w:val="00F932A7"/>
    <w:rsid w:val="00F93754"/>
    <w:rsid w:val="00F93E16"/>
    <w:rsid w:val="00F93F15"/>
    <w:rsid w:val="00F94902"/>
    <w:rsid w:val="00F94C18"/>
    <w:rsid w:val="00F94C27"/>
    <w:rsid w:val="00F95516"/>
    <w:rsid w:val="00F95DC0"/>
    <w:rsid w:val="00F9638B"/>
    <w:rsid w:val="00F96580"/>
    <w:rsid w:val="00F96759"/>
    <w:rsid w:val="00F9689B"/>
    <w:rsid w:val="00F96B90"/>
    <w:rsid w:val="00F970C1"/>
    <w:rsid w:val="00F9725B"/>
    <w:rsid w:val="00F9762E"/>
    <w:rsid w:val="00F978DB"/>
    <w:rsid w:val="00F97EE3"/>
    <w:rsid w:val="00FA0E50"/>
    <w:rsid w:val="00FA100F"/>
    <w:rsid w:val="00FA1050"/>
    <w:rsid w:val="00FA137A"/>
    <w:rsid w:val="00FA160A"/>
    <w:rsid w:val="00FA1957"/>
    <w:rsid w:val="00FA1A1A"/>
    <w:rsid w:val="00FA1AE3"/>
    <w:rsid w:val="00FA1B51"/>
    <w:rsid w:val="00FA358E"/>
    <w:rsid w:val="00FA535A"/>
    <w:rsid w:val="00FA541D"/>
    <w:rsid w:val="00FA574E"/>
    <w:rsid w:val="00FA5B02"/>
    <w:rsid w:val="00FA6084"/>
    <w:rsid w:val="00FA60F9"/>
    <w:rsid w:val="00FA6333"/>
    <w:rsid w:val="00FA6CF2"/>
    <w:rsid w:val="00FA7277"/>
    <w:rsid w:val="00FA769D"/>
    <w:rsid w:val="00FA791C"/>
    <w:rsid w:val="00FA7A10"/>
    <w:rsid w:val="00FA7CA7"/>
    <w:rsid w:val="00FB02ED"/>
    <w:rsid w:val="00FB0501"/>
    <w:rsid w:val="00FB0661"/>
    <w:rsid w:val="00FB0AD3"/>
    <w:rsid w:val="00FB0E41"/>
    <w:rsid w:val="00FB25BF"/>
    <w:rsid w:val="00FB2B69"/>
    <w:rsid w:val="00FB305F"/>
    <w:rsid w:val="00FB315E"/>
    <w:rsid w:val="00FB316A"/>
    <w:rsid w:val="00FB3496"/>
    <w:rsid w:val="00FB357A"/>
    <w:rsid w:val="00FB3BF2"/>
    <w:rsid w:val="00FB41CE"/>
    <w:rsid w:val="00FB44B0"/>
    <w:rsid w:val="00FB4AF9"/>
    <w:rsid w:val="00FB4D44"/>
    <w:rsid w:val="00FB4D6A"/>
    <w:rsid w:val="00FB54D3"/>
    <w:rsid w:val="00FB5FB4"/>
    <w:rsid w:val="00FB6419"/>
    <w:rsid w:val="00FB6888"/>
    <w:rsid w:val="00FB7626"/>
    <w:rsid w:val="00FB771A"/>
    <w:rsid w:val="00FB778B"/>
    <w:rsid w:val="00FB786F"/>
    <w:rsid w:val="00FB7F6F"/>
    <w:rsid w:val="00FC0178"/>
    <w:rsid w:val="00FC0873"/>
    <w:rsid w:val="00FC0BDD"/>
    <w:rsid w:val="00FC0C48"/>
    <w:rsid w:val="00FC0D28"/>
    <w:rsid w:val="00FC1298"/>
    <w:rsid w:val="00FC199E"/>
    <w:rsid w:val="00FC1BBD"/>
    <w:rsid w:val="00FC1FF7"/>
    <w:rsid w:val="00FC253E"/>
    <w:rsid w:val="00FC2941"/>
    <w:rsid w:val="00FC2CE6"/>
    <w:rsid w:val="00FC3146"/>
    <w:rsid w:val="00FC360F"/>
    <w:rsid w:val="00FC3C1F"/>
    <w:rsid w:val="00FC3CB8"/>
    <w:rsid w:val="00FC3DEB"/>
    <w:rsid w:val="00FC3E6F"/>
    <w:rsid w:val="00FC429B"/>
    <w:rsid w:val="00FC4721"/>
    <w:rsid w:val="00FC5094"/>
    <w:rsid w:val="00FC5283"/>
    <w:rsid w:val="00FC5B83"/>
    <w:rsid w:val="00FC5E96"/>
    <w:rsid w:val="00FC6261"/>
    <w:rsid w:val="00FC6E03"/>
    <w:rsid w:val="00FC70F8"/>
    <w:rsid w:val="00FC7175"/>
    <w:rsid w:val="00FC79B4"/>
    <w:rsid w:val="00FC7CDD"/>
    <w:rsid w:val="00FD046B"/>
    <w:rsid w:val="00FD0988"/>
    <w:rsid w:val="00FD10B6"/>
    <w:rsid w:val="00FD12C4"/>
    <w:rsid w:val="00FD2095"/>
    <w:rsid w:val="00FD259C"/>
    <w:rsid w:val="00FD25F7"/>
    <w:rsid w:val="00FD271D"/>
    <w:rsid w:val="00FD3F78"/>
    <w:rsid w:val="00FD432C"/>
    <w:rsid w:val="00FD438E"/>
    <w:rsid w:val="00FD4667"/>
    <w:rsid w:val="00FD49D2"/>
    <w:rsid w:val="00FD4AAC"/>
    <w:rsid w:val="00FD4D70"/>
    <w:rsid w:val="00FD4F44"/>
    <w:rsid w:val="00FD5797"/>
    <w:rsid w:val="00FD5D21"/>
    <w:rsid w:val="00FD6B49"/>
    <w:rsid w:val="00FD6EEF"/>
    <w:rsid w:val="00FD7040"/>
    <w:rsid w:val="00FD7CB8"/>
    <w:rsid w:val="00FE033B"/>
    <w:rsid w:val="00FE04BC"/>
    <w:rsid w:val="00FE0814"/>
    <w:rsid w:val="00FE0C5C"/>
    <w:rsid w:val="00FE0F4C"/>
    <w:rsid w:val="00FE146A"/>
    <w:rsid w:val="00FE14AE"/>
    <w:rsid w:val="00FE15E8"/>
    <w:rsid w:val="00FE1875"/>
    <w:rsid w:val="00FE2334"/>
    <w:rsid w:val="00FE2567"/>
    <w:rsid w:val="00FE2D89"/>
    <w:rsid w:val="00FE3669"/>
    <w:rsid w:val="00FE3944"/>
    <w:rsid w:val="00FE3DBB"/>
    <w:rsid w:val="00FE45DD"/>
    <w:rsid w:val="00FE4677"/>
    <w:rsid w:val="00FE5441"/>
    <w:rsid w:val="00FE59DC"/>
    <w:rsid w:val="00FE5CCF"/>
    <w:rsid w:val="00FE5E82"/>
    <w:rsid w:val="00FE65A4"/>
    <w:rsid w:val="00FE6E77"/>
    <w:rsid w:val="00FF01C1"/>
    <w:rsid w:val="00FF02A5"/>
    <w:rsid w:val="00FF038D"/>
    <w:rsid w:val="00FF041F"/>
    <w:rsid w:val="00FF0BCD"/>
    <w:rsid w:val="00FF0C15"/>
    <w:rsid w:val="00FF0C70"/>
    <w:rsid w:val="00FF13F1"/>
    <w:rsid w:val="00FF197F"/>
    <w:rsid w:val="00FF1ABB"/>
    <w:rsid w:val="00FF1E4D"/>
    <w:rsid w:val="00FF2134"/>
    <w:rsid w:val="00FF2289"/>
    <w:rsid w:val="00FF25BA"/>
    <w:rsid w:val="00FF37D6"/>
    <w:rsid w:val="00FF3E29"/>
    <w:rsid w:val="00FF3EB9"/>
    <w:rsid w:val="00FF3F5E"/>
    <w:rsid w:val="00FF3FBB"/>
    <w:rsid w:val="00FF3FD1"/>
    <w:rsid w:val="00FF452C"/>
    <w:rsid w:val="00FF4797"/>
    <w:rsid w:val="00FF4ED2"/>
    <w:rsid w:val="00FF4EEC"/>
    <w:rsid w:val="00FF54AC"/>
    <w:rsid w:val="00FF5BDB"/>
    <w:rsid w:val="00FF5D62"/>
    <w:rsid w:val="00FF6144"/>
    <w:rsid w:val="00FF622A"/>
    <w:rsid w:val="00FF6834"/>
    <w:rsid w:val="00FF75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175047"/>
    <w:rPr>
      <w:lang w:eastAsia="de-DE"/>
    </w:rPr>
  </w:style>
  <w:style w:type="paragraph" w:styleId="berschrift1">
    <w:name w:val="heading 1"/>
    <w:basedOn w:val="Standard"/>
    <w:next w:val="Standard"/>
    <w:link w:val="berschrift1Zchn"/>
    <w:uiPriority w:val="99"/>
    <w:qFormat/>
    <w:rsid w:val="00F91420"/>
    <w:pPr>
      <w:tabs>
        <w:tab w:val="left" w:pos="851"/>
      </w:tabs>
      <w:spacing w:before="360" w:after="120"/>
      <w:ind w:left="851" w:hanging="851"/>
      <w:outlineLvl w:val="0"/>
    </w:pPr>
    <w:rPr>
      <w:rFonts w:ascii="Arial" w:hAnsi="Arial" w:cs="Arial"/>
      <w:b/>
      <w:sz w:val="28"/>
      <w:szCs w:val="28"/>
    </w:rPr>
  </w:style>
  <w:style w:type="paragraph" w:styleId="berschrift2">
    <w:name w:val="heading 2"/>
    <w:basedOn w:val="Standard"/>
    <w:next w:val="Standard"/>
    <w:link w:val="berschrift2Zchn"/>
    <w:uiPriority w:val="99"/>
    <w:qFormat/>
    <w:rsid w:val="008A48FA"/>
    <w:pPr>
      <w:keepNext/>
      <w:spacing w:before="240" w:after="60"/>
      <w:outlineLvl w:val="1"/>
    </w:pPr>
    <w:rPr>
      <w:rFonts w:ascii="Arial" w:hAnsi="Arial"/>
      <w:b/>
      <w:bCs/>
      <w:i/>
      <w:iCs/>
      <w:sz w:val="28"/>
      <w:szCs w:val="28"/>
      <w:lang w:val="en-IE"/>
    </w:rPr>
  </w:style>
  <w:style w:type="paragraph" w:styleId="berschrift3">
    <w:name w:val="heading 3"/>
    <w:aliases w:val="H3"/>
    <w:basedOn w:val="Standard"/>
    <w:next w:val="Standard"/>
    <w:link w:val="berschrift3Zchn"/>
    <w:uiPriority w:val="99"/>
    <w:qFormat/>
    <w:rsid w:val="000C4853"/>
    <w:pPr>
      <w:keepNext/>
      <w:jc w:val="right"/>
      <w:outlineLvl w:val="2"/>
    </w:pPr>
    <w:rPr>
      <w:rFonts w:ascii="Arial" w:hAnsi="Arial"/>
      <w:b/>
      <w:sz w:val="24"/>
    </w:rPr>
  </w:style>
  <w:style w:type="paragraph" w:styleId="berschrift4">
    <w:name w:val="heading 4"/>
    <w:basedOn w:val="Standard"/>
    <w:next w:val="Standard"/>
    <w:link w:val="berschrift4Zchn"/>
    <w:uiPriority w:val="99"/>
    <w:qFormat/>
    <w:rsid w:val="000C4853"/>
    <w:pPr>
      <w:keepNext/>
      <w:outlineLvl w:val="3"/>
    </w:pPr>
    <w:rPr>
      <w:rFonts w:ascii="Arial" w:hAnsi="Arial"/>
      <w:b/>
      <w:sz w:val="24"/>
    </w:rPr>
  </w:style>
  <w:style w:type="paragraph" w:styleId="berschrift5">
    <w:name w:val="heading 5"/>
    <w:basedOn w:val="Standard"/>
    <w:next w:val="Standard"/>
    <w:link w:val="berschrift5Zchn"/>
    <w:uiPriority w:val="99"/>
    <w:qFormat/>
    <w:rsid w:val="00F91420"/>
    <w:pPr>
      <w:tabs>
        <w:tab w:val="num" w:pos="1008"/>
      </w:tabs>
      <w:spacing w:after="120"/>
      <w:ind w:left="1008" w:hanging="1008"/>
      <w:jc w:val="both"/>
      <w:outlineLvl w:val="4"/>
    </w:pPr>
    <w:rPr>
      <w:rFonts w:ascii="Arial" w:hAnsi="Arial"/>
      <w:b/>
      <w:lang w:val="nb-NO"/>
    </w:rPr>
  </w:style>
  <w:style w:type="paragraph" w:styleId="berschrift6">
    <w:name w:val="heading 6"/>
    <w:basedOn w:val="Standard"/>
    <w:next w:val="Standard"/>
    <w:link w:val="berschrift6Zchn"/>
    <w:uiPriority w:val="99"/>
    <w:qFormat/>
    <w:rsid w:val="00F91420"/>
    <w:pPr>
      <w:tabs>
        <w:tab w:val="num" w:pos="1152"/>
      </w:tabs>
      <w:spacing w:after="120"/>
      <w:ind w:left="1152" w:hanging="1152"/>
      <w:jc w:val="both"/>
      <w:outlineLvl w:val="5"/>
    </w:pPr>
    <w:rPr>
      <w:rFonts w:ascii="Arial" w:hAnsi="Arial"/>
      <w:u w:val="single"/>
      <w:lang w:val="nb-NO"/>
    </w:rPr>
  </w:style>
  <w:style w:type="paragraph" w:styleId="berschrift7">
    <w:name w:val="heading 7"/>
    <w:basedOn w:val="Standard"/>
    <w:next w:val="Standard"/>
    <w:link w:val="berschrift7Zchn"/>
    <w:uiPriority w:val="99"/>
    <w:qFormat/>
    <w:rsid w:val="00F91420"/>
    <w:pPr>
      <w:tabs>
        <w:tab w:val="num" w:pos="1296"/>
      </w:tabs>
      <w:spacing w:after="120"/>
      <w:ind w:left="1296" w:hanging="1296"/>
      <w:jc w:val="both"/>
      <w:outlineLvl w:val="6"/>
    </w:pPr>
    <w:rPr>
      <w:rFonts w:ascii="Arial" w:hAnsi="Arial"/>
      <w:i/>
      <w:lang w:val="nb-NO"/>
    </w:rPr>
  </w:style>
  <w:style w:type="paragraph" w:styleId="berschrift8">
    <w:name w:val="heading 8"/>
    <w:basedOn w:val="Standard"/>
    <w:next w:val="Standard"/>
    <w:link w:val="berschrift8Zchn"/>
    <w:uiPriority w:val="99"/>
    <w:qFormat/>
    <w:rsid w:val="00F91420"/>
    <w:pPr>
      <w:tabs>
        <w:tab w:val="num" w:pos="1440"/>
      </w:tabs>
      <w:spacing w:after="120"/>
      <w:ind w:left="1440" w:hanging="1440"/>
      <w:jc w:val="both"/>
      <w:outlineLvl w:val="7"/>
    </w:pPr>
    <w:rPr>
      <w:rFonts w:ascii="Arial" w:hAnsi="Arial"/>
      <w:i/>
      <w:lang w:val="nb-NO"/>
    </w:rPr>
  </w:style>
  <w:style w:type="paragraph" w:styleId="berschrift9">
    <w:name w:val="heading 9"/>
    <w:basedOn w:val="Standard"/>
    <w:next w:val="Standard"/>
    <w:link w:val="berschrift9Zchn"/>
    <w:uiPriority w:val="99"/>
    <w:qFormat/>
    <w:rsid w:val="00F91420"/>
    <w:pPr>
      <w:tabs>
        <w:tab w:val="num" w:pos="1584"/>
      </w:tabs>
      <w:spacing w:after="120"/>
      <w:ind w:left="1584" w:hanging="1584"/>
      <w:jc w:val="both"/>
      <w:outlineLvl w:val="8"/>
    </w:pPr>
    <w:rPr>
      <w:rFonts w:ascii="Arial" w:hAnsi="Arial"/>
      <w:i/>
      <w:lang w:val="nb-N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BA2D3E"/>
    <w:rPr>
      <w:rFonts w:ascii="Cambria" w:hAnsi="Cambria" w:cs="Times New Roman"/>
      <w:b/>
      <w:bCs/>
      <w:kern w:val="32"/>
      <w:sz w:val="32"/>
      <w:szCs w:val="32"/>
      <w:lang w:val="en-GB"/>
    </w:rPr>
  </w:style>
  <w:style w:type="character" w:customStyle="1" w:styleId="berschrift2Zchn">
    <w:name w:val="Überschrift 2 Zchn"/>
    <w:link w:val="berschrift2"/>
    <w:uiPriority w:val="99"/>
    <w:locked/>
    <w:rsid w:val="008A48FA"/>
    <w:rPr>
      <w:rFonts w:ascii="Arial" w:hAnsi="Arial" w:cs="Times New Roman"/>
      <w:b/>
      <w:i/>
      <w:sz w:val="28"/>
      <w:lang w:val="en-IE" w:eastAsia="de-DE"/>
    </w:rPr>
  </w:style>
  <w:style w:type="character" w:customStyle="1" w:styleId="berschrift3Zchn">
    <w:name w:val="Überschrift 3 Zchn"/>
    <w:aliases w:val="H3 Zchn"/>
    <w:link w:val="berschrift3"/>
    <w:uiPriority w:val="99"/>
    <w:semiHidden/>
    <w:locked/>
    <w:rsid w:val="00BA2D3E"/>
    <w:rPr>
      <w:rFonts w:ascii="Cambria" w:hAnsi="Cambria" w:cs="Times New Roman"/>
      <w:b/>
      <w:bCs/>
      <w:sz w:val="26"/>
      <w:szCs w:val="26"/>
      <w:lang w:val="en-GB"/>
    </w:rPr>
  </w:style>
  <w:style w:type="character" w:customStyle="1" w:styleId="berschrift4Zchn">
    <w:name w:val="Überschrift 4 Zchn"/>
    <w:link w:val="berschrift4"/>
    <w:uiPriority w:val="99"/>
    <w:semiHidden/>
    <w:locked/>
    <w:rsid w:val="00BA2D3E"/>
    <w:rPr>
      <w:rFonts w:ascii="Calibri" w:hAnsi="Calibri" w:cs="Times New Roman"/>
      <w:b/>
      <w:bCs/>
      <w:sz w:val="28"/>
      <w:szCs w:val="28"/>
      <w:lang w:val="en-GB"/>
    </w:rPr>
  </w:style>
  <w:style w:type="character" w:customStyle="1" w:styleId="berschrift5Zchn">
    <w:name w:val="Überschrift 5 Zchn"/>
    <w:link w:val="berschrift5"/>
    <w:uiPriority w:val="99"/>
    <w:semiHidden/>
    <w:locked/>
    <w:rsid w:val="00BA2D3E"/>
    <w:rPr>
      <w:rFonts w:ascii="Calibri" w:hAnsi="Calibri" w:cs="Times New Roman"/>
      <w:b/>
      <w:bCs/>
      <w:i/>
      <w:iCs/>
      <w:sz w:val="26"/>
      <w:szCs w:val="26"/>
      <w:lang w:val="en-GB"/>
    </w:rPr>
  </w:style>
  <w:style w:type="character" w:customStyle="1" w:styleId="berschrift6Zchn">
    <w:name w:val="Überschrift 6 Zchn"/>
    <w:link w:val="berschrift6"/>
    <w:uiPriority w:val="99"/>
    <w:semiHidden/>
    <w:locked/>
    <w:rsid w:val="00BA2D3E"/>
    <w:rPr>
      <w:rFonts w:ascii="Calibri" w:hAnsi="Calibri" w:cs="Times New Roman"/>
      <w:b/>
      <w:bCs/>
      <w:lang w:val="en-GB"/>
    </w:rPr>
  </w:style>
  <w:style w:type="character" w:customStyle="1" w:styleId="berschrift7Zchn">
    <w:name w:val="Überschrift 7 Zchn"/>
    <w:link w:val="berschrift7"/>
    <w:uiPriority w:val="99"/>
    <w:semiHidden/>
    <w:locked/>
    <w:rsid w:val="00BA2D3E"/>
    <w:rPr>
      <w:rFonts w:ascii="Calibri" w:hAnsi="Calibri" w:cs="Times New Roman"/>
      <w:sz w:val="24"/>
      <w:szCs w:val="24"/>
      <w:lang w:val="en-GB"/>
    </w:rPr>
  </w:style>
  <w:style w:type="character" w:customStyle="1" w:styleId="berschrift8Zchn">
    <w:name w:val="Überschrift 8 Zchn"/>
    <w:link w:val="berschrift8"/>
    <w:uiPriority w:val="99"/>
    <w:semiHidden/>
    <w:locked/>
    <w:rsid w:val="00BA2D3E"/>
    <w:rPr>
      <w:rFonts w:ascii="Calibri" w:hAnsi="Calibri" w:cs="Times New Roman"/>
      <w:i/>
      <w:iCs/>
      <w:sz w:val="24"/>
      <w:szCs w:val="24"/>
      <w:lang w:val="en-GB"/>
    </w:rPr>
  </w:style>
  <w:style w:type="character" w:customStyle="1" w:styleId="berschrift9Zchn">
    <w:name w:val="Überschrift 9 Zchn"/>
    <w:link w:val="berschrift9"/>
    <w:uiPriority w:val="99"/>
    <w:semiHidden/>
    <w:locked/>
    <w:rsid w:val="00BA2D3E"/>
    <w:rPr>
      <w:rFonts w:ascii="Cambria" w:hAnsi="Cambria" w:cs="Times New Roman"/>
      <w:lang w:val="en-GB"/>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uiPriority w:val="99"/>
    <w:rsid w:val="00914144"/>
    <w:pPr>
      <w:numPr>
        <w:numId w:val="11"/>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2"/>
      </w:numPr>
    </w:pPr>
    <w:rPr>
      <w:lang w:val="en-IE"/>
    </w:rPr>
  </w:style>
  <w:style w:type="paragraph" w:customStyle="1" w:styleId="body">
    <w:name w:val="body"/>
    <w:basedOn w:val="Standard"/>
    <w:uiPriority w:val="99"/>
    <w:rsid w:val="006D2BF0"/>
    <w:pPr>
      <w:numPr>
        <w:numId w:val="3"/>
      </w:numPr>
      <w:spacing w:line="360" w:lineRule="auto"/>
      <w:jc w:val="both"/>
    </w:pPr>
    <w:rPr>
      <w:rFonts w:ascii="Arial" w:hAnsi="Arial"/>
      <w:sz w:val="22"/>
      <w:szCs w:val="24"/>
      <w:lang w:val="en-US" w:eastAsia="en-US"/>
    </w:rPr>
  </w:style>
  <w:style w:type="character" w:styleId="Seitenzahl">
    <w:name w:val="page number"/>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 w:val="22"/>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link w:val="Textkrper2"/>
    <w:uiPriority w:val="99"/>
    <w:semiHidden/>
    <w:locked/>
    <w:rsid w:val="00BA2D3E"/>
    <w:rPr>
      <w:rFonts w:cs="Times New Roman"/>
      <w:sz w:val="20"/>
      <w:szCs w:val="20"/>
      <w:lang w:val="en-GB"/>
    </w:rPr>
  </w:style>
  <w:style w:type="character" w:styleId="Hyperlink">
    <w:name w:val="Hyperlink"/>
    <w:uiPriority w:val="99"/>
    <w:rsid w:val="0050047A"/>
    <w:rPr>
      <w:rFonts w:cs="Times New Roman"/>
      <w:color w:val="0000FF"/>
      <w:u w:val="single"/>
    </w:rPr>
  </w:style>
  <w:style w:type="character" w:customStyle="1" w:styleId="bodyCharCar">
    <w:name w:val="body Char Car"/>
    <w:link w:val="bodyChar"/>
    <w:uiPriority w:val="99"/>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sz w:val="22"/>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sz w:val="22"/>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sz w:val="22"/>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sz w:val="22"/>
      <w:szCs w:val="22"/>
      <w:lang w:val="de-DE" w:eastAsia="en-US"/>
    </w:rPr>
  </w:style>
  <w:style w:type="character" w:customStyle="1" w:styleId="apple-style-span">
    <w:name w:val="apple-style-span"/>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8"/>
      </w:numPr>
      <w:overflowPunct w:val="0"/>
      <w:autoSpaceDE w:val="0"/>
      <w:autoSpaceDN w:val="0"/>
      <w:adjustRightInd w:val="0"/>
      <w:spacing w:after="180"/>
      <w:textAlignment w:val="baseline"/>
    </w:pPr>
    <w:rPr>
      <w:lang w:eastAsia="en-US"/>
    </w:rPr>
  </w:style>
  <w:style w:type="character" w:styleId="Fett">
    <w:name w:val="Strong"/>
    <w:uiPriority w:val="99"/>
    <w:qFormat/>
    <w:rsid w:val="00595734"/>
    <w:rPr>
      <w:rFonts w:cs="Times New Roman"/>
      <w:b/>
    </w:rPr>
  </w:style>
  <w:style w:type="paragraph" w:customStyle="1" w:styleId="NoSpacing1">
    <w:name w:val="No Spacing1"/>
    <w:uiPriority w:val="99"/>
    <w:rsid w:val="00AD7C98"/>
    <w:rPr>
      <w:rFonts w:ascii="Arial" w:hAnsi="Arial" w:cs="Arial"/>
      <w:sz w:val="22"/>
      <w:szCs w:val="22"/>
      <w:lang w:val="de-DE" w:eastAsia="en-US"/>
    </w:rPr>
  </w:style>
  <w:style w:type="character" w:styleId="Kommentarzeichen">
    <w:name w:val="annotation reference"/>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lang w:eastAsia="de-DE"/>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after="200"/>
      <w:jc w:val="both"/>
      <w:textAlignment w:val="baseline"/>
    </w:pPr>
    <w:rPr>
      <w:rFonts w:ascii="Arial" w:hAnsi="Arial"/>
      <w:spacing w:val="8"/>
      <w:lang w:eastAsia="de-DE"/>
    </w:rPr>
  </w:style>
  <w:style w:type="character" w:customStyle="1" w:styleId="at1">
    <w:name w:val="a__t1"/>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sz w:val="22"/>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 w:val="22"/>
      <w:lang w:val="nb-NO" w:eastAsia="de-DE"/>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99"/>
    <w:rsid w:val="00314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inLeerraum2">
    <w:name w:val="Kein Leerraum2"/>
    <w:uiPriority w:val="99"/>
    <w:rsid w:val="00D223B1"/>
    <w:rPr>
      <w:rFonts w:ascii="Calibri" w:hAnsi="Calibri"/>
      <w:sz w:val="22"/>
      <w:szCs w:val="22"/>
      <w:lang w:eastAsia="en-US"/>
    </w:rPr>
  </w:style>
  <w:style w:type="paragraph" w:customStyle="1" w:styleId="Header2">
    <w:name w:val="Header2"/>
    <w:basedOn w:val="Standard"/>
    <w:uiPriority w:val="99"/>
    <w:rsid w:val="009B43ED"/>
    <w:pPr>
      <w:tabs>
        <w:tab w:val="center" w:pos="4536"/>
        <w:tab w:val="right" w:pos="9072"/>
      </w:tabs>
    </w:pPr>
    <w:rPr>
      <w:rFonts w:ascii="Arial" w:hAnsi="Arial"/>
      <w:b/>
      <w:color w:val="000000"/>
      <w:sz w:val="22"/>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val="0"/>
      <w:iCs w:val="0"/>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uiPriority w:val="99"/>
    <w:qFormat/>
    <w:rsid w:val="006A38AC"/>
    <w:rPr>
      <w:rFonts w:cs="Times New Roman"/>
      <w:i/>
    </w:rPr>
  </w:style>
  <w:style w:type="paragraph" w:customStyle="1" w:styleId="Header4">
    <w:name w:val="Header4"/>
    <w:basedOn w:val="Standard"/>
    <w:uiPriority w:val="99"/>
    <w:rsid w:val="00876EDE"/>
    <w:pPr>
      <w:tabs>
        <w:tab w:val="center" w:pos="4536"/>
        <w:tab w:val="right" w:pos="9072"/>
      </w:tabs>
    </w:pPr>
    <w:rPr>
      <w:rFonts w:ascii="Arial" w:hAnsi="Arial"/>
      <w:b/>
      <w:color w:val="000000"/>
      <w:sz w:val="22"/>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99"/>
    <w:qFormat/>
    <w:rsid w:val="00876EDE"/>
    <w:pPr>
      <w:spacing w:after="200" w:line="276" w:lineRule="auto"/>
      <w:ind w:left="720"/>
      <w:contextualSpacing/>
    </w:pPr>
    <w:rPr>
      <w:rFonts w:ascii="Calibri" w:hAnsi="Calibri"/>
      <w:sz w:val="22"/>
      <w:szCs w:val="22"/>
      <w:lang w:val="fr-FR" w:eastAsia="en-US"/>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1"/>
      </w:numPr>
      <w:tabs>
        <w:tab w:val="clear" w:pos="360"/>
        <w:tab w:val="num" w:pos="283"/>
        <w:tab w:val="num" w:pos="189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sz w:val="22"/>
      <w:szCs w:val="22"/>
      <w:lang w:val="de-DE"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sz w:val="22"/>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lang w:eastAsia="de-DE"/>
    </w:rPr>
  </w:style>
  <w:style w:type="paragraph" w:customStyle="1" w:styleId="NoSpacing3">
    <w:name w:val="No Spacing3"/>
    <w:uiPriority w:val="99"/>
    <w:rsid w:val="00F9286D"/>
    <w:rPr>
      <w:rFonts w:ascii="Arial" w:hAnsi="Arial" w:cs="Arial"/>
      <w:sz w:val="22"/>
      <w:szCs w:val="22"/>
      <w:lang w:val="de-DE"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sz w:val="22"/>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sz w:val="22"/>
      <w:szCs w:val="22"/>
      <w:lang w:val="de-DE"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sz w:val="22"/>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sz w:val="22"/>
      <w:szCs w:val="22"/>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sz w:val="22"/>
      <w:szCs w:val="22"/>
      <w:lang w:eastAsia="en-US"/>
    </w:rPr>
  </w:style>
  <w:style w:type="paragraph" w:customStyle="1" w:styleId="SE">
    <w:name w:val="SE"/>
    <w:basedOn w:val="Standard"/>
    <w:uiPriority w:val="99"/>
    <w:rsid w:val="00C735B3"/>
    <w:pPr>
      <w:ind w:right="283"/>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175047"/>
    <w:rPr>
      <w:lang w:eastAsia="de-DE"/>
    </w:rPr>
  </w:style>
  <w:style w:type="paragraph" w:styleId="berschrift1">
    <w:name w:val="heading 1"/>
    <w:basedOn w:val="Standard"/>
    <w:next w:val="Standard"/>
    <w:link w:val="berschrift1Zchn"/>
    <w:uiPriority w:val="99"/>
    <w:qFormat/>
    <w:rsid w:val="00F91420"/>
    <w:pPr>
      <w:tabs>
        <w:tab w:val="left" w:pos="851"/>
      </w:tabs>
      <w:spacing w:before="360" w:after="120"/>
      <w:ind w:left="851" w:hanging="851"/>
      <w:outlineLvl w:val="0"/>
    </w:pPr>
    <w:rPr>
      <w:rFonts w:ascii="Arial" w:hAnsi="Arial" w:cs="Arial"/>
      <w:b/>
      <w:sz w:val="28"/>
      <w:szCs w:val="28"/>
    </w:rPr>
  </w:style>
  <w:style w:type="paragraph" w:styleId="berschrift2">
    <w:name w:val="heading 2"/>
    <w:basedOn w:val="Standard"/>
    <w:next w:val="Standard"/>
    <w:link w:val="berschrift2Zchn"/>
    <w:uiPriority w:val="99"/>
    <w:qFormat/>
    <w:rsid w:val="008A48FA"/>
    <w:pPr>
      <w:keepNext/>
      <w:spacing w:before="240" w:after="60"/>
      <w:outlineLvl w:val="1"/>
    </w:pPr>
    <w:rPr>
      <w:rFonts w:ascii="Arial" w:hAnsi="Arial"/>
      <w:b/>
      <w:bCs/>
      <w:i/>
      <w:iCs/>
      <w:sz w:val="28"/>
      <w:szCs w:val="28"/>
      <w:lang w:val="en-IE"/>
    </w:rPr>
  </w:style>
  <w:style w:type="paragraph" w:styleId="berschrift3">
    <w:name w:val="heading 3"/>
    <w:aliases w:val="H3"/>
    <w:basedOn w:val="Standard"/>
    <w:next w:val="Standard"/>
    <w:link w:val="berschrift3Zchn"/>
    <w:uiPriority w:val="99"/>
    <w:qFormat/>
    <w:rsid w:val="000C4853"/>
    <w:pPr>
      <w:keepNext/>
      <w:jc w:val="right"/>
      <w:outlineLvl w:val="2"/>
    </w:pPr>
    <w:rPr>
      <w:rFonts w:ascii="Arial" w:hAnsi="Arial"/>
      <w:b/>
      <w:sz w:val="24"/>
    </w:rPr>
  </w:style>
  <w:style w:type="paragraph" w:styleId="berschrift4">
    <w:name w:val="heading 4"/>
    <w:basedOn w:val="Standard"/>
    <w:next w:val="Standard"/>
    <w:link w:val="berschrift4Zchn"/>
    <w:uiPriority w:val="99"/>
    <w:qFormat/>
    <w:rsid w:val="000C4853"/>
    <w:pPr>
      <w:keepNext/>
      <w:outlineLvl w:val="3"/>
    </w:pPr>
    <w:rPr>
      <w:rFonts w:ascii="Arial" w:hAnsi="Arial"/>
      <w:b/>
      <w:sz w:val="24"/>
    </w:rPr>
  </w:style>
  <w:style w:type="paragraph" w:styleId="berschrift5">
    <w:name w:val="heading 5"/>
    <w:basedOn w:val="Standard"/>
    <w:next w:val="Standard"/>
    <w:link w:val="berschrift5Zchn"/>
    <w:uiPriority w:val="99"/>
    <w:qFormat/>
    <w:rsid w:val="00F91420"/>
    <w:pPr>
      <w:tabs>
        <w:tab w:val="num" w:pos="1008"/>
      </w:tabs>
      <w:spacing w:after="120"/>
      <w:ind w:left="1008" w:hanging="1008"/>
      <w:jc w:val="both"/>
      <w:outlineLvl w:val="4"/>
    </w:pPr>
    <w:rPr>
      <w:rFonts w:ascii="Arial" w:hAnsi="Arial"/>
      <w:b/>
      <w:lang w:val="nb-NO"/>
    </w:rPr>
  </w:style>
  <w:style w:type="paragraph" w:styleId="berschrift6">
    <w:name w:val="heading 6"/>
    <w:basedOn w:val="Standard"/>
    <w:next w:val="Standard"/>
    <w:link w:val="berschrift6Zchn"/>
    <w:uiPriority w:val="99"/>
    <w:qFormat/>
    <w:rsid w:val="00F91420"/>
    <w:pPr>
      <w:tabs>
        <w:tab w:val="num" w:pos="1152"/>
      </w:tabs>
      <w:spacing w:after="120"/>
      <w:ind w:left="1152" w:hanging="1152"/>
      <w:jc w:val="both"/>
      <w:outlineLvl w:val="5"/>
    </w:pPr>
    <w:rPr>
      <w:rFonts w:ascii="Arial" w:hAnsi="Arial"/>
      <w:u w:val="single"/>
      <w:lang w:val="nb-NO"/>
    </w:rPr>
  </w:style>
  <w:style w:type="paragraph" w:styleId="berschrift7">
    <w:name w:val="heading 7"/>
    <w:basedOn w:val="Standard"/>
    <w:next w:val="Standard"/>
    <w:link w:val="berschrift7Zchn"/>
    <w:uiPriority w:val="99"/>
    <w:qFormat/>
    <w:rsid w:val="00F91420"/>
    <w:pPr>
      <w:tabs>
        <w:tab w:val="num" w:pos="1296"/>
      </w:tabs>
      <w:spacing w:after="120"/>
      <w:ind w:left="1296" w:hanging="1296"/>
      <w:jc w:val="both"/>
      <w:outlineLvl w:val="6"/>
    </w:pPr>
    <w:rPr>
      <w:rFonts w:ascii="Arial" w:hAnsi="Arial"/>
      <w:i/>
      <w:lang w:val="nb-NO"/>
    </w:rPr>
  </w:style>
  <w:style w:type="paragraph" w:styleId="berschrift8">
    <w:name w:val="heading 8"/>
    <w:basedOn w:val="Standard"/>
    <w:next w:val="Standard"/>
    <w:link w:val="berschrift8Zchn"/>
    <w:uiPriority w:val="99"/>
    <w:qFormat/>
    <w:rsid w:val="00F91420"/>
    <w:pPr>
      <w:tabs>
        <w:tab w:val="num" w:pos="1440"/>
      </w:tabs>
      <w:spacing w:after="120"/>
      <w:ind w:left="1440" w:hanging="1440"/>
      <w:jc w:val="both"/>
      <w:outlineLvl w:val="7"/>
    </w:pPr>
    <w:rPr>
      <w:rFonts w:ascii="Arial" w:hAnsi="Arial"/>
      <w:i/>
      <w:lang w:val="nb-NO"/>
    </w:rPr>
  </w:style>
  <w:style w:type="paragraph" w:styleId="berschrift9">
    <w:name w:val="heading 9"/>
    <w:basedOn w:val="Standard"/>
    <w:next w:val="Standard"/>
    <w:link w:val="berschrift9Zchn"/>
    <w:uiPriority w:val="99"/>
    <w:qFormat/>
    <w:rsid w:val="00F91420"/>
    <w:pPr>
      <w:tabs>
        <w:tab w:val="num" w:pos="1584"/>
      </w:tabs>
      <w:spacing w:after="120"/>
      <w:ind w:left="1584" w:hanging="1584"/>
      <w:jc w:val="both"/>
      <w:outlineLvl w:val="8"/>
    </w:pPr>
    <w:rPr>
      <w:rFonts w:ascii="Arial" w:hAnsi="Arial"/>
      <w:i/>
      <w:lang w:val="nb-N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BA2D3E"/>
    <w:rPr>
      <w:rFonts w:ascii="Cambria" w:hAnsi="Cambria" w:cs="Times New Roman"/>
      <w:b/>
      <w:bCs/>
      <w:kern w:val="32"/>
      <w:sz w:val="32"/>
      <w:szCs w:val="32"/>
      <w:lang w:val="en-GB"/>
    </w:rPr>
  </w:style>
  <w:style w:type="character" w:customStyle="1" w:styleId="berschrift2Zchn">
    <w:name w:val="Überschrift 2 Zchn"/>
    <w:link w:val="berschrift2"/>
    <w:uiPriority w:val="99"/>
    <w:locked/>
    <w:rsid w:val="008A48FA"/>
    <w:rPr>
      <w:rFonts w:ascii="Arial" w:hAnsi="Arial" w:cs="Times New Roman"/>
      <w:b/>
      <w:i/>
      <w:sz w:val="28"/>
      <w:lang w:val="en-IE" w:eastAsia="de-DE"/>
    </w:rPr>
  </w:style>
  <w:style w:type="character" w:customStyle="1" w:styleId="berschrift3Zchn">
    <w:name w:val="Überschrift 3 Zchn"/>
    <w:aliases w:val="H3 Zchn"/>
    <w:link w:val="berschrift3"/>
    <w:uiPriority w:val="99"/>
    <w:semiHidden/>
    <w:locked/>
    <w:rsid w:val="00BA2D3E"/>
    <w:rPr>
      <w:rFonts w:ascii="Cambria" w:hAnsi="Cambria" w:cs="Times New Roman"/>
      <w:b/>
      <w:bCs/>
      <w:sz w:val="26"/>
      <w:szCs w:val="26"/>
      <w:lang w:val="en-GB"/>
    </w:rPr>
  </w:style>
  <w:style w:type="character" w:customStyle="1" w:styleId="berschrift4Zchn">
    <w:name w:val="Überschrift 4 Zchn"/>
    <w:link w:val="berschrift4"/>
    <w:uiPriority w:val="99"/>
    <w:semiHidden/>
    <w:locked/>
    <w:rsid w:val="00BA2D3E"/>
    <w:rPr>
      <w:rFonts w:ascii="Calibri" w:hAnsi="Calibri" w:cs="Times New Roman"/>
      <w:b/>
      <w:bCs/>
      <w:sz w:val="28"/>
      <w:szCs w:val="28"/>
      <w:lang w:val="en-GB"/>
    </w:rPr>
  </w:style>
  <w:style w:type="character" w:customStyle="1" w:styleId="berschrift5Zchn">
    <w:name w:val="Überschrift 5 Zchn"/>
    <w:link w:val="berschrift5"/>
    <w:uiPriority w:val="99"/>
    <w:semiHidden/>
    <w:locked/>
    <w:rsid w:val="00BA2D3E"/>
    <w:rPr>
      <w:rFonts w:ascii="Calibri" w:hAnsi="Calibri" w:cs="Times New Roman"/>
      <w:b/>
      <w:bCs/>
      <w:i/>
      <w:iCs/>
      <w:sz w:val="26"/>
      <w:szCs w:val="26"/>
      <w:lang w:val="en-GB"/>
    </w:rPr>
  </w:style>
  <w:style w:type="character" w:customStyle="1" w:styleId="berschrift6Zchn">
    <w:name w:val="Überschrift 6 Zchn"/>
    <w:link w:val="berschrift6"/>
    <w:uiPriority w:val="99"/>
    <w:semiHidden/>
    <w:locked/>
    <w:rsid w:val="00BA2D3E"/>
    <w:rPr>
      <w:rFonts w:ascii="Calibri" w:hAnsi="Calibri" w:cs="Times New Roman"/>
      <w:b/>
      <w:bCs/>
      <w:lang w:val="en-GB"/>
    </w:rPr>
  </w:style>
  <w:style w:type="character" w:customStyle="1" w:styleId="berschrift7Zchn">
    <w:name w:val="Überschrift 7 Zchn"/>
    <w:link w:val="berschrift7"/>
    <w:uiPriority w:val="99"/>
    <w:semiHidden/>
    <w:locked/>
    <w:rsid w:val="00BA2D3E"/>
    <w:rPr>
      <w:rFonts w:ascii="Calibri" w:hAnsi="Calibri" w:cs="Times New Roman"/>
      <w:sz w:val="24"/>
      <w:szCs w:val="24"/>
      <w:lang w:val="en-GB"/>
    </w:rPr>
  </w:style>
  <w:style w:type="character" w:customStyle="1" w:styleId="berschrift8Zchn">
    <w:name w:val="Überschrift 8 Zchn"/>
    <w:link w:val="berschrift8"/>
    <w:uiPriority w:val="99"/>
    <w:semiHidden/>
    <w:locked/>
    <w:rsid w:val="00BA2D3E"/>
    <w:rPr>
      <w:rFonts w:ascii="Calibri" w:hAnsi="Calibri" w:cs="Times New Roman"/>
      <w:i/>
      <w:iCs/>
      <w:sz w:val="24"/>
      <w:szCs w:val="24"/>
      <w:lang w:val="en-GB"/>
    </w:rPr>
  </w:style>
  <w:style w:type="character" w:customStyle="1" w:styleId="berschrift9Zchn">
    <w:name w:val="Überschrift 9 Zchn"/>
    <w:link w:val="berschrift9"/>
    <w:uiPriority w:val="99"/>
    <w:semiHidden/>
    <w:locked/>
    <w:rsid w:val="00BA2D3E"/>
    <w:rPr>
      <w:rFonts w:ascii="Cambria" w:hAnsi="Cambria" w:cs="Times New Roman"/>
      <w:lang w:val="en-GB"/>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uiPriority w:val="99"/>
    <w:rsid w:val="00914144"/>
    <w:pPr>
      <w:numPr>
        <w:numId w:val="11"/>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2"/>
      </w:numPr>
    </w:pPr>
    <w:rPr>
      <w:lang w:val="en-IE"/>
    </w:rPr>
  </w:style>
  <w:style w:type="paragraph" w:customStyle="1" w:styleId="body">
    <w:name w:val="body"/>
    <w:basedOn w:val="Standard"/>
    <w:uiPriority w:val="99"/>
    <w:rsid w:val="006D2BF0"/>
    <w:pPr>
      <w:numPr>
        <w:numId w:val="3"/>
      </w:numPr>
      <w:spacing w:line="360" w:lineRule="auto"/>
      <w:jc w:val="both"/>
    </w:pPr>
    <w:rPr>
      <w:rFonts w:ascii="Arial" w:hAnsi="Arial"/>
      <w:sz w:val="22"/>
      <w:szCs w:val="24"/>
      <w:lang w:val="en-US" w:eastAsia="en-US"/>
    </w:rPr>
  </w:style>
  <w:style w:type="character" w:styleId="Seitenzahl">
    <w:name w:val="page number"/>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 w:val="22"/>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link w:val="Textkrper2"/>
    <w:uiPriority w:val="99"/>
    <w:semiHidden/>
    <w:locked/>
    <w:rsid w:val="00BA2D3E"/>
    <w:rPr>
      <w:rFonts w:cs="Times New Roman"/>
      <w:sz w:val="20"/>
      <w:szCs w:val="20"/>
      <w:lang w:val="en-GB"/>
    </w:rPr>
  </w:style>
  <w:style w:type="character" w:styleId="Hyperlink">
    <w:name w:val="Hyperlink"/>
    <w:uiPriority w:val="99"/>
    <w:rsid w:val="0050047A"/>
    <w:rPr>
      <w:rFonts w:cs="Times New Roman"/>
      <w:color w:val="0000FF"/>
      <w:u w:val="single"/>
    </w:rPr>
  </w:style>
  <w:style w:type="character" w:customStyle="1" w:styleId="bodyCharCar">
    <w:name w:val="body Char Car"/>
    <w:link w:val="bodyChar"/>
    <w:uiPriority w:val="99"/>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sz w:val="22"/>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sz w:val="22"/>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sz w:val="22"/>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sz w:val="22"/>
      <w:szCs w:val="22"/>
      <w:lang w:val="de-DE" w:eastAsia="en-US"/>
    </w:rPr>
  </w:style>
  <w:style w:type="character" w:customStyle="1" w:styleId="apple-style-span">
    <w:name w:val="apple-style-span"/>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8"/>
      </w:numPr>
      <w:overflowPunct w:val="0"/>
      <w:autoSpaceDE w:val="0"/>
      <w:autoSpaceDN w:val="0"/>
      <w:adjustRightInd w:val="0"/>
      <w:spacing w:after="180"/>
      <w:textAlignment w:val="baseline"/>
    </w:pPr>
    <w:rPr>
      <w:lang w:eastAsia="en-US"/>
    </w:rPr>
  </w:style>
  <w:style w:type="character" w:styleId="Fett">
    <w:name w:val="Strong"/>
    <w:uiPriority w:val="99"/>
    <w:qFormat/>
    <w:rsid w:val="00595734"/>
    <w:rPr>
      <w:rFonts w:cs="Times New Roman"/>
      <w:b/>
    </w:rPr>
  </w:style>
  <w:style w:type="paragraph" w:customStyle="1" w:styleId="NoSpacing1">
    <w:name w:val="No Spacing1"/>
    <w:uiPriority w:val="99"/>
    <w:rsid w:val="00AD7C98"/>
    <w:rPr>
      <w:rFonts w:ascii="Arial" w:hAnsi="Arial" w:cs="Arial"/>
      <w:sz w:val="22"/>
      <w:szCs w:val="22"/>
      <w:lang w:val="de-DE" w:eastAsia="en-US"/>
    </w:rPr>
  </w:style>
  <w:style w:type="character" w:styleId="Kommentarzeichen">
    <w:name w:val="annotation reference"/>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lang w:eastAsia="de-DE"/>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after="200"/>
      <w:jc w:val="both"/>
      <w:textAlignment w:val="baseline"/>
    </w:pPr>
    <w:rPr>
      <w:rFonts w:ascii="Arial" w:hAnsi="Arial"/>
      <w:spacing w:val="8"/>
      <w:lang w:eastAsia="de-DE"/>
    </w:rPr>
  </w:style>
  <w:style w:type="character" w:customStyle="1" w:styleId="at1">
    <w:name w:val="a__t1"/>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sz w:val="22"/>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 w:val="22"/>
      <w:lang w:val="nb-NO" w:eastAsia="de-DE"/>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99"/>
    <w:rsid w:val="00314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inLeerraum2">
    <w:name w:val="Kein Leerraum2"/>
    <w:uiPriority w:val="99"/>
    <w:rsid w:val="00D223B1"/>
    <w:rPr>
      <w:rFonts w:ascii="Calibri" w:hAnsi="Calibri"/>
      <w:sz w:val="22"/>
      <w:szCs w:val="22"/>
      <w:lang w:eastAsia="en-US"/>
    </w:rPr>
  </w:style>
  <w:style w:type="paragraph" w:customStyle="1" w:styleId="Header2">
    <w:name w:val="Header2"/>
    <w:basedOn w:val="Standard"/>
    <w:uiPriority w:val="99"/>
    <w:rsid w:val="009B43ED"/>
    <w:pPr>
      <w:tabs>
        <w:tab w:val="center" w:pos="4536"/>
        <w:tab w:val="right" w:pos="9072"/>
      </w:tabs>
    </w:pPr>
    <w:rPr>
      <w:rFonts w:ascii="Arial" w:hAnsi="Arial"/>
      <w:b/>
      <w:color w:val="000000"/>
      <w:sz w:val="22"/>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val="0"/>
      <w:iCs w:val="0"/>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uiPriority w:val="99"/>
    <w:qFormat/>
    <w:rsid w:val="006A38AC"/>
    <w:rPr>
      <w:rFonts w:cs="Times New Roman"/>
      <w:i/>
    </w:rPr>
  </w:style>
  <w:style w:type="paragraph" w:customStyle="1" w:styleId="Header4">
    <w:name w:val="Header4"/>
    <w:basedOn w:val="Standard"/>
    <w:uiPriority w:val="99"/>
    <w:rsid w:val="00876EDE"/>
    <w:pPr>
      <w:tabs>
        <w:tab w:val="center" w:pos="4536"/>
        <w:tab w:val="right" w:pos="9072"/>
      </w:tabs>
    </w:pPr>
    <w:rPr>
      <w:rFonts w:ascii="Arial" w:hAnsi="Arial"/>
      <w:b/>
      <w:color w:val="000000"/>
      <w:sz w:val="22"/>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99"/>
    <w:qFormat/>
    <w:rsid w:val="00876EDE"/>
    <w:pPr>
      <w:spacing w:after="200" w:line="276" w:lineRule="auto"/>
      <w:ind w:left="720"/>
      <w:contextualSpacing/>
    </w:pPr>
    <w:rPr>
      <w:rFonts w:ascii="Calibri" w:hAnsi="Calibri"/>
      <w:sz w:val="22"/>
      <w:szCs w:val="22"/>
      <w:lang w:val="fr-FR" w:eastAsia="en-US"/>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1"/>
      </w:numPr>
      <w:tabs>
        <w:tab w:val="clear" w:pos="360"/>
        <w:tab w:val="num" w:pos="283"/>
        <w:tab w:val="num" w:pos="189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sz w:val="22"/>
      <w:szCs w:val="22"/>
      <w:lang w:val="de-DE"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sz w:val="22"/>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lang w:eastAsia="de-DE"/>
    </w:rPr>
  </w:style>
  <w:style w:type="paragraph" w:customStyle="1" w:styleId="NoSpacing3">
    <w:name w:val="No Spacing3"/>
    <w:uiPriority w:val="99"/>
    <w:rsid w:val="00F9286D"/>
    <w:rPr>
      <w:rFonts w:ascii="Arial" w:hAnsi="Arial" w:cs="Arial"/>
      <w:sz w:val="22"/>
      <w:szCs w:val="22"/>
      <w:lang w:val="de-DE"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sz w:val="22"/>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sz w:val="22"/>
      <w:szCs w:val="22"/>
      <w:lang w:val="de-DE"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sz w:val="22"/>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sz w:val="22"/>
      <w:szCs w:val="22"/>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sz w:val="22"/>
      <w:szCs w:val="22"/>
      <w:lang w:eastAsia="en-US"/>
    </w:rPr>
  </w:style>
  <w:style w:type="paragraph" w:customStyle="1" w:styleId="SE">
    <w:name w:val="SE"/>
    <w:basedOn w:val="Standard"/>
    <w:uiPriority w:val="99"/>
    <w:rsid w:val="00C735B3"/>
    <w:pPr>
      <w:ind w:right="283"/>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24056">
      <w:marLeft w:val="0"/>
      <w:marRight w:val="0"/>
      <w:marTop w:val="0"/>
      <w:marBottom w:val="0"/>
      <w:divBdr>
        <w:top w:val="none" w:sz="0" w:space="0" w:color="auto"/>
        <w:left w:val="none" w:sz="0" w:space="0" w:color="auto"/>
        <w:bottom w:val="none" w:sz="0" w:space="0" w:color="auto"/>
        <w:right w:val="none" w:sz="0" w:space="0" w:color="auto"/>
      </w:divBdr>
    </w:div>
    <w:div w:id="753624058">
      <w:marLeft w:val="0"/>
      <w:marRight w:val="0"/>
      <w:marTop w:val="0"/>
      <w:marBottom w:val="0"/>
      <w:divBdr>
        <w:top w:val="none" w:sz="0" w:space="0" w:color="auto"/>
        <w:left w:val="none" w:sz="0" w:space="0" w:color="auto"/>
        <w:bottom w:val="none" w:sz="0" w:space="0" w:color="auto"/>
        <w:right w:val="none" w:sz="0" w:space="0" w:color="auto"/>
      </w:divBdr>
      <w:divsChild>
        <w:div w:id="753624083">
          <w:marLeft w:val="0"/>
          <w:marRight w:val="0"/>
          <w:marTop w:val="0"/>
          <w:marBottom w:val="0"/>
          <w:divBdr>
            <w:top w:val="none" w:sz="0" w:space="0" w:color="auto"/>
            <w:left w:val="none" w:sz="0" w:space="0" w:color="auto"/>
            <w:bottom w:val="none" w:sz="0" w:space="0" w:color="auto"/>
            <w:right w:val="none" w:sz="0" w:space="0" w:color="auto"/>
          </w:divBdr>
          <w:divsChild>
            <w:div w:id="753624520">
              <w:marLeft w:val="0"/>
              <w:marRight w:val="0"/>
              <w:marTop w:val="0"/>
              <w:marBottom w:val="0"/>
              <w:divBdr>
                <w:top w:val="none" w:sz="0" w:space="0" w:color="auto"/>
                <w:left w:val="none" w:sz="0" w:space="0" w:color="auto"/>
                <w:bottom w:val="none" w:sz="0" w:space="0" w:color="auto"/>
                <w:right w:val="none" w:sz="0" w:space="0" w:color="auto"/>
              </w:divBdr>
              <w:divsChild>
                <w:div w:id="753624601">
                  <w:marLeft w:val="0"/>
                  <w:marRight w:val="0"/>
                  <w:marTop w:val="0"/>
                  <w:marBottom w:val="0"/>
                  <w:divBdr>
                    <w:top w:val="none" w:sz="0" w:space="0" w:color="auto"/>
                    <w:left w:val="none" w:sz="0" w:space="0" w:color="auto"/>
                    <w:bottom w:val="none" w:sz="0" w:space="0" w:color="auto"/>
                    <w:right w:val="none" w:sz="0" w:space="0" w:color="auto"/>
                  </w:divBdr>
                  <w:divsChild>
                    <w:div w:id="753624104">
                      <w:marLeft w:val="0"/>
                      <w:marRight w:val="0"/>
                      <w:marTop w:val="0"/>
                      <w:marBottom w:val="0"/>
                      <w:divBdr>
                        <w:top w:val="none" w:sz="0" w:space="0" w:color="auto"/>
                        <w:left w:val="none" w:sz="0" w:space="0" w:color="auto"/>
                        <w:bottom w:val="none" w:sz="0" w:space="0" w:color="auto"/>
                        <w:right w:val="none" w:sz="0" w:space="0" w:color="auto"/>
                      </w:divBdr>
                      <w:divsChild>
                        <w:div w:id="753624124">
                          <w:marLeft w:val="0"/>
                          <w:marRight w:val="0"/>
                          <w:marTop w:val="0"/>
                          <w:marBottom w:val="0"/>
                          <w:divBdr>
                            <w:top w:val="none" w:sz="0" w:space="0" w:color="auto"/>
                            <w:left w:val="none" w:sz="0" w:space="0" w:color="auto"/>
                            <w:bottom w:val="none" w:sz="0" w:space="0" w:color="auto"/>
                            <w:right w:val="none" w:sz="0" w:space="0" w:color="auto"/>
                          </w:divBdr>
                          <w:divsChild>
                            <w:div w:id="753624470">
                              <w:marLeft w:val="0"/>
                              <w:marRight w:val="0"/>
                              <w:marTop w:val="0"/>
                              <w:marBottom w:val="0"/>
                              <w:divBdr>
                                <w:top w:val="none" w:sz="0" w:space="0" w:color="auto"/>
                                <w:left w:val="none" w:sz="0" w:space="0" w:color="auto"/>
                                <w:bottom w:val="none" w:sz="0" w:space="0" w:color="auto"/>
                                <w:right w:val="none" w:sz="0" w:space="0" w:color="auto"/>
                              </w:divBdr>
                              <w:divsChild>
                                <w:div w:id="753624340">
                                  <w:marLeft w:val="0"/>
                                  <w:marRight w:val="0"/>
                                  <w:marTop w:val="0"/>
                                  <w:marBottom w:val="0"/>
                                  <w:divBdr>
                                    <w:top w:val="none" w:sz="0" w:space="0" w:color="auto"/>
                                    <w:left w:val="none" w:sz="0" w:space="0" w:color="auto"/>
                                    <w:bottom w:val="none" w:sz="0" w:space="0" w:color="auto"/>
                                    <w:right w:val="none" w:sz="0" w:space="0" w:color="auto"/>
                                  </w:divBdr>
                                  <w:divsChild>
                                    <w:div w:id="753624735">
                                      <w:marLeft w:val="0"/>
                                      <w:marRight w:val="0"/>
                                      <w:marTop w:val="0"/>
                                      <w:marBottom w:val="0"/>
                                      <w:divBdr>
                                        <w:top w:val="none" w:sz="0" w:space="0" w:color="auto"/>
                                        <w:left w:val="none" w:sz="0" w:space="0" w:color="auto"/>
                                        <w:bottom w:val="none" w:sz="0" w:space="0" w:color="auto"/>
                                        <w:right w:val="none" w:sz="0" w:space="0" w:color="auto"/>
                                      </w:divBdr>
                                      <w:divsChild>
                                        <w:div w:id="753624093">
                                          <w:marLeft w:val="0"/>
                                          <w:marRight w:val="0"/>
                                          <w:marTop w:val="0"/>
                                          <w:marBottom w:val="0"/>
                                          <w:divBdr>
                                            <w:top w:val="dotted" w:sz="8" w:space="5" w:color="DDDDDD"/>
                                            <w:left w:val="dotted" w:sz="8" w:space="5" w:color="DDDDDD"/>
                                            <w:bottom w:val="dotted" w:sz="8" w:space="5" w:color="DDDDDD"/>
                                            <w:right w:val="dotted" w:sz="8" w:space="5" w:color="DDDDDD"/>
                                          </w:divBdr>
                                          <w:divsChild>
                                            <w:div w:id="7536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062">
      <w:marLeft w:val="0"/>
      <w:marRight w:val="0"/>
      <w:marTop w:val="0"/>
      <w:marBottom w:val="0"/>
      <w:divBdr>
        <w:top w:val="none" w:sz="0" w:space="0" w:color="auto"/>
        <w:left w:val="none" w:sz="0" w:space="0" w:color="auto"/>
        <w:bottom w:val="none" w:sz="0" w:space="0" w:color="auto"/>
        <w:right w:val="none" w:sz="0" w:space="0" w:color="auto"/>
      </w:divBdr>
      <w:divsChild>
        <w:div w:id="753624394">
          <w:marLeft w:val="0"/>
          <w:marRight w:val="0"/>
          <w:marTop w:val="0"/>
          <w:marBottom w:val="0"/>
          <w:divBdr>
            <w:top w:val="none" w:sz="0" w:space="0" w:color="auto"/>
            <w:left w:val="none" w:sz="0" w:space="0" w:color="auto"/>
            <w:bottom w:val="none" w:sz="0" w:space="0" w:color="auto"/>
            <w:right w:val="none" w:sz="0" w:space="0" w:color="auto"/>
          </w:divBdr>
          <w:divsChild>
            <w:div w:id="753624178">
              <w:marLeft w:val="0"/>
              <w:marRight w:val="0"/>
              <w:marTop w:val="0"/>
              <w:marBottom w:val="0"/>
              <w:divBdr>
                <w:top w:val="none" w:sz="0" w:space="0" w:color="auto"/>
                <w:left w:val="none" w:sz="0" w:space="0" w:color="auto"/>
                <w:bottom w:val="none" w:sz="0" w:space="0" w:color="auto"/>
                <w:right w:val="none" w:sz="0" w:space="0" w:color="auto"/>
              </w:divBdr>
              <w:divsChild>
                <w:div w:id="753624240">
                  <w:marLeft w:val="0"/>
                  <w:marRight w:val="0"/>
                  <w:marTop w:val="0"/>
                  <w:marBottom w:val="0"/>
                  <w:divBdr>
                    <w:top w:val="none" w:sz="0" w:space="0" w:color="auto"/>
                    <w:left w:val="none" w:sz="0" w:space="0" w:color="auto"/>
                    <w:bottom w:val="none" w:sz="0" w:space="0" w:color="auto"/>
                    <w:right w:val="none" w:sz="0" w:space="0" w:color="auto"/>
                  </w:divBdr>
                  <w:divsChild>
                    <w:div w:id="753624400">
                      <w:marLeft w:val="0"/>
                      <w:marRight w:val="0"/>
                      <w:marTop w:val="0"/>
                      <w:marBottom w:val="0"/>
                      <w:divBdr>
                        <w:top w:val="none" w:sz="0" w:space="0" w:color="auto"/>
                        <w:left w:val="none" w:sz="0" w:space="0" w:color="auto"/>
                        <w:bottom w:val="none" w:sz="0" w:space="0" w:color="auto"/>
                        <w:right w:val="none" w:sz="0" w:space="0" w:color="auto"/>
                      </w:divBdr>
                      <w:divsChild>
                        <w:div w:id="753624441">
                          <w:marLeft w:val="0"/>
                          <w:marRight w:val="0"/>
                          <w:marTop w:val="0"/>
                          <w:marBottom w:val="0"/>
                          <w:divBdr>
                            <w:top w:val="none" w:sz="0" w:space="0" w:color="auto"/>
                            <w:left w:val="none" w:sz="0" w:space="0" w:color="auto"/>
                            <w:bottom w:val="none" w:sz="0" w:space="0" w:color="auto"/>
                            <w:right w:val="none" w:sz="0" w:space="0" w:color="auto"/>
                          </w:divBdr>
                          <w:divsChild>
                            <w:div w:id="753624442">
                              <w:marLeft w:val="0"/>
                              <w:marRight w:val="0"/>
                              <w:marTop w:val="0"/>
                              <w:marBottom w:val="0"/>
                              <w:divBdr>
                                <w:top w:val="none" w:sz="0" w:space="0" w:color="auto"/>
                                <w:left w:val="none" w:sz="0" w:space="0" w:color="auto"/>
                                <w:bottom w:val="none" w:sz="0" w:space="0" w:color="auto"/>
                                <w:right w:val="none" w:sz="0" w:space="0" w:color="auto"/>
                              </w:divBdr>
                              <w:divsChild>
                                <w:div w:id="753624533">
                                  <w:marLeft w:val="0"/>
                                  <w:marRight w:val="0"/>
                                  <w:marTop w:val="0"/>
                                  <w:marBottom w:val="0"/>
                                  <w:divBdr>
                                    <w:top w:val="none" w:sz="0" w:space="0" w:color="auto"/>
                                    <w:left w:val="none" w:sz="0" w:space="0" w:color="auto"/>
                                    <w:bottom w:val="none" w:sz="0" w:space="0" w:color="auto"/>
                                    <w:right w:val="none" w:sz="0" w:space="0" w:color="auto"/>
                                  </w:divBdr>
                                  <w:divsChild>
                                    <w:div w:id="753624518">
                                      <w:marLeft w:val="0"/>
                                      <w:marRight w:val="0"/>
                                      <w:marTop w:val="0"/>
                                      <w:marBottom w:val="0"/>
                                      <w:divBdr>
                                        <w:top w:val="none" w:sz="0" w:space="0" w:color="auto"/>
                                        <w:left w:val="none" w:sz="0" w:space="0" w:color="auto"/>
                                        <w:bottom w:val="none" w:sz="0" w:space="0" w:color="auto"/>
                                        <w:right w:val="none" w:sz="0" w:space="0" w:color="auto"/>
                                      </w:divBdr>
                                      <w:divsChild>
                                        <w:div w:id="753624759">
                                          <w:marLeft w:val="0"/>
                                          <w:marRight w:val="0"/>
                                          <w:marTop w:val="0"/>
                                          <w:marBottom w:val="0"/>
                                          <w:divBdr>
                                            <w:top w:val="dotted" w:sz="6" w:space="4" w:color="DDDDDD"/>
                                            <w:left w:val="dotted" w:sz="6" w:space="4" w:color="DDDDDD"/>
                                            <w:bottom w:val="dotted" w:sz="6" w:space="4" w:color="DDDDDD"/>
                                            <w:right w:val="dotted" w:sz="6" w:space="4" w:color="DDDDDD"/>
                                          </w:divBdr>
                                          <w:divsChild>
                                            <w:div w:id="7536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078">
      <w:marLeft w:val="0"/>
      <w:marRight w:val="0"/>
      <w:marTop w:val="0"/>
      <w:marBottom w:val="0"/>
      <w:divBdr>
        <w:top w:val="none" w:sz="0" w:space="0" w:color="auto"/>
        <w:left w:val="none" w:sz="0" w:space="0" w:color="auto"/>
        <w:bottom w:val="none" w:sz="0" w:space="0" w:color="auto"/>
        <w:right w:val="none" w:sz="0" w:space="0" w:color="auto"/>
      </w:divBdr>
      <w:divsChild>
        <w:div w:id="753624585">
          <w:marLeft w:val="0"/>
          <w:marRight w:val="0"/>
          <w:marTop w:val="0"/>
          <w:marBottom w:val="0"/>
          <w:divBdr>
            <w:top w:val="none" w:sz="0" w:space="0" w:color="auto"/>
            <w:left w:val="none" w:sz="0" w:space="0" w:color="auto"/>
            <w:bottom w:val="none" w:sz="0" w:space="0" w:color="auto"/>
            <w:right w:val="none" w:sz="0" w:space="0" w:color="auto"/>
          </w:divBdr>
          <w:divsChild>
            <w:div w:id="753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4080">
      <w:marLeft w:val="0"/>
      <w:marRight w:val="0"/>
      <w:marTop w:val="0"/>
      <w:marBottom w:val="0"/>
      <w:divBdr>
        <w:top w:val="none" w:sz="0" w:space="0" w:color="auto"/>
        <w:left w:val="none" w:sz="0" w:space="0" w:color="auto"/>
        <w:bottom w:val="none" w:sz="0" w:space="0" w:color="auto"/>
        <w:right w:val="none" w:sz="0" w:space="0" w:color="auto"/>
      </w:divBdr>
      <w:divsChild>
        <w:div w:id="753624709">
          <w:marLeft w:val="600"/>
          <w:marRight w:val="0"/>
          <w:marTop w:val="0"/>
          <w:marBottom w:val="0"/>
          <w:divBdr>
            <w:top w:val="none" w:sz="0" w:space="0" w:color="auto"/>
            <w:left w:val="none" w:sz="0" w:space="0" w:color="auto"/>
            <w:bottom w:val="none" w:sz="0" w:space="0" w:color="auto"/>
            <w:right w:val="none" w:sz="0" w:space="0" w:color="auto"/>
          </w:divBdr>
        </w:div>
      </w:divsChild>
    </w:div>
    <w:div w:id="753624082">
      <w:marLeft w:val="0"/>
      <w:marRight w:val="0"/>
      <w:marTop w:val="0"/>
      <w:marBottom w:val="0"/>
      <w:divBdr>
        <w:top w:val="none" w:sz="0" w:space="0" w:color="auto"/>
        <w:left w:val="none" w:sz="0" w:space="0" w:color="auto"/>
        <w:bottom w:val="none" w:sz="0" w:space="0" w:color="auto"/>
        <w:right w:val="none" w:sz="0" w:space="0" w:color="auto"/>
      </w:divBdr>
      <w:divsChild>
        <w:div w:id="753624550">
          <w:marLeft w:val="0"/>
          <w:marRight w:val="0"/>
          <w:marTop w:val="0"/>
          <w:marBottom w:val="0"/>
          <w:divBdr>
            <w:top w:val="none" w:sz="0" w:space="0" w:color="auto"/>
            <w:left w:val="none" w:sz="0" w:space="0" w:color="auto"/>
            <w:bottom w:val="none" w:sz="0" w:space="0" w:color="auto"/>
            <w:right w:val="none" w:sz="0" w:space="0" w:color="auto"/>
          </w:divBdr>
          <w:divsChild>
            <w:div w:id="753624192">
              <w:marLeft w:val="0"/>
              <w:marRight w:val="0"/>
              <w:marTop w:val="0"/>
              <w:marBottom w:val="0"/>
              <w:divBdr>
                <w:top w:val="none" w:sz="0" w:space="0" w:color="auto"/>
                <w:left w:val="none" w:sz="0" w:space="0" w:color="auto"/>
                <w:bottom w:val="none" w:sz="0" w:space="0" w:color="auto"/>
                <w:right w:val="none" w:sz="0" w:space="0" w:color="auto"/>
              </w:divBdr>
              <w:divsChild>
                <w:div w:id="753624292">
                  <w:marLeft w:val="0"/>
                  <w:marRight w:val="0"/>
                  <w:marTop w:val="0"/>
                  <w:marBottom w:val="0"/>
                  <w:divBdr>
                    <w:top w:val="none" w:sz="0" w:space="0" w:color="auto"/>
                    <w:left w:val="none" w:sz="0" w:space="0" w:color="auto"/>
                    <w:bottom w:val="none" w:sz="0" w:space="0" w:color="auto"/>
                    <w:right w:val="none" w:sz="0" w:space="0" w:color="auto"/>
                  </w:divBdr>
                  <w:divsChild>
                    <w:div w:id="753624431">
                      <w:marLeft w:val="0"/>
                      <w:marRight w:val="0"/>
                      <w:marTop w:val="0"/>
                      <w:marBottom w:val="0"/>
                      <w:divBdr>
                        <w:top w:val="none" w:sz="0" w:space="0" w:color="auto"/>
                        <w:left w:val="none" w:sz="0" w:space="0" w:color="auto"/>
                        <w:bottom w:val="none" w:sz="0" w:space="0" w:color="auto"/>
                        <w:right w:val="none" w:sz="0" w:space="0" w:color="auto"/>
                      </w:divBdr>
                      <w:divsChild>
                        <w:div w:id="753624180">
                          <w:marLeft w:val="0"/>
                          <w:marRight w:val="0"/>
                          <w:marTop w:val="0"/>
                          <w:marBottom w:val="0"/>
                          <w:divBdr>
                            <w:top w:val="none" w:sz="0" w:space="0" w:color="auto"/>
                            <w:left w:val="none" w:sz="0" w:space="0" w:color="auto"/>
                            <w:bottom w:val="none" w:sz="0" w:space="0" w:color="auto"/>
                            <w:right w:val="none" w:sz="0" w:space="0" w:color="auto"/>
                          </w:divBdr>
                          <w:divsChild>
                            <w:div w:id="753624496">
                              <w:marLeft w:val="0"/>
                              <w:marRight w:val="0"/>
                              <w:marTop w:val="0"/>
                              <w:marBottom w:val="0"/>
                              <w:divBdr>
                                <w:top w:val="none" w:sz="0" w:space="0" w:color="auto"/>
                                <w:left w:val="none" w:sz="0" w:space="0" w:color="auto"/>
                                <w:bottom w:val="none" w:sz="0" w:space="0" w:color="auto"/>
                                <w:right w:val="none" w:sz="0" w:space="0" w:color="auto"/>
                              </w:divBdr>
                              <w:divsChild>
                                <w:div w:id="753624717">
                                  <w:marLeft w:val="0"/>
                                  <w:marRight w:val="0"/>
                                  <w:marTop w:val="0"/>
                                  <w:marBottom w:val="0"/>
                                  <w:divBdr>
                                    <w:top w:val="none" w:sz="0" w:space="0" w:color="auto"/>
                                    <w:left w:val="none" w:sz="0" w:space="0" w:color="auto"/>
                                    <w:bottom w:val="none" w:sz="0" w:space="0" w:color="auto"/>
                                    <w:right w:val="none" w:sz="0" w:space="0" w:color="auto"/>
                                  </w:divBdr>
                                  <w:divsChild>
                                    <w:div w:id="753624590">
                                      <w:marLeft w:val="0"/>
                                      <w:marRight w:val="0"/>
                                      <w:marTop w:val="0"/>
                                      <w:marBottom w:val="0"/>
                                      <w:divBdr>
                                        <w:top w:val="none" w:sz="0" w:space="0" w:color="auto"/>
                                        <w:left w:val="none" w:sz="0" w:space="0" w:color="auto"/>
                                        <w:bottom w:val="none" w:sz="0" w:space="0" w:color="auto"/>
                                        <w:right w:val="none" w:sz="0" w:space="0" w:color="auto"/>
                                      </w:divBdr>
                                      <w:divsChild>
                                        <w:div w:id="753624148">
                                          <w:marLeft w:val="0"/>
                                          <w:marRight w:val="0"/>
                                          <w:marTop w:val="0"/>
                                          <w:marBottom w:val="0"/>
                                          <w:divBdr>
                                            <w:top w:val="dotted" w:sz="6" w:space="4" w:color="DDDDDD"/>
                                            <w:left w:val="dotted" w:sz="6" w:space="4" w:color="DDDDDD"/>
                                            <w:bottom w:val="dotted" w:sz="6" w:space="4" w:color="DDDDDD"/>
                                            <w:right w:val="dotted" w:sz="6" w:space="4" w:color="DDDDDD"/>
                                          </w:divBdr>
                                          <w:divsChild>
                                            <w:div w:id="7536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094">
      <w:marLeft w:val="0"/>
      <w:marRight w:val="0"/>
      <w:marTop w:val="0"/>
      <w:marBottom w:val="0"/>
      <w:divBdr>
        <w:top w:val="none" w:sz="0" w:space="0" w:color="auto"/>
        <w:left w:val="none" w:sz="0" w:space="0" w:color="auto"/>
        <w:bottom w:val="none" w:sz="0" w:space="0" w:color="auto"/>
        <w:right w:val="none" w:sz="0" w:space="0" w:color="auto"/>
      </w:divBdr>
    </w:div>
    <w:div w:id="753624101">
      <w:marLeft w:val="0"/>
      <w:marRight w:val="0"/>
      <w:marTop w:val="0"/>
      <w:marBottom w:val="0"/>
      <w:divBdr>
        <w:top w:val="none" w:sz="0" w:space="0" w:color="auto"/>
        <w:left w:val="none" w:sz="0" w:space="0" w:color="auto"/>
        <w:bottom w:val="none" w:sz="0" w:space="0" w:color="auto"/>
        <w:right w:val="none" w:sz="0" w:space="0" w:color="auto"/>
      </w:divBdr>
      <w:divsChild>
        <w:div w:id="753624166">
          <w:marLeft w:val="0"/>
          <w:marRight w:val="0"/>
          <w:marTop w:val="0"/>
          <w:marBottom w:val="0"/>
          <w:divBdr>
            <w:top w:val="none" w:sz="0" w:space="0" w:color="auto"/>
            <w:left w:val="none" w:sz="0" w:space="0" w:color="auto"/>
            <w:bottom w:val="none" w:sz="0" w:space="0" w:color="auto"/>
            <w:right w:val="none" w:sz="0" w:space="0" w:color="auto"/>
          </w:divBdr>
          <w:divsChild>
            <w:div w:id="753624483">
              <w:marLeft w:val="0"/>
              <w:marRight w:val="0"/>
              <w:marTop w:val="0"/>
              <w:marBottom w:val="0"/>
              <w:divBdr>
                <w:top w:val="none" w:sz="0" w:space="0" w:color="auto"/>
                <w:left w:val="none" w:sz="0" w:space="0" w:color="auto"/>
                <w:bottom w:val="none" w:sz="0" w:space="0" w:color="auto"/>
                <w:right w:val="none" w:sz="0" w:space="0" w:color="auto"/>
              </w:divBdr>
              <w:divsChild>
                <w:div w:id="753624265">
                  <w:marLeft w:val="0"/>
                  <w:marRight w:val="0"/>
                  <w:marTop w:val="0"/>
                  <w:marBottom w:val="0"/>
                  <w:divBdr>
                    <w:top w:val="none" w:sz="0" w:space="0" w:color="auto"/>
                    <w:left w:val="none" w:sz="0" w:space="0" w:color="auto"/>
                    <w:bottom w:val="none" w:sz="0" w:space="0" w:color="auto"/>
                    <w:right w:val="none" w:sz="0" w:space="0" w:color="auto"/>
                  </w:divBdr>
                  <w:divsChild>
                    <w:div w:id="753624677">
                      <w:marLeft w:val="0"/>
                      <w:marRight w:val="0"/>
                      <w:marTop w:val="0"/>
                      <w:marBottom w:val="0"/>
                      <w:divBdr>
                        <w:top w:val="none" w:sz="0" w:space="0" w:color="auto"/>
                        <w:left w:val="none" w:sz="0" w:space="0" w:color="auto"/>
                        <w:bottom w:val="none" w:sz="0" w:space="0" w:color="auto"/>
                        <w:right w:val="none" w:sz="0" w:space="0" w:color="auto"/>
                      </w:divBdr>
                      <w:divsChild>
                        <w:div w:id="753624238">
                          <w:marLeft w:val="0"/>
                          <w:marRight w:val="0"/>
                          <w:marTop w:val="0"/>
                          <w:marBottom w:val="0"/>
                          <w:divBdr>
                            <w:top w:val="none" w:sz="0" w:space="0" w:color="auto"/>
                            <w:left w:val="none" w:sz="0" w:space="0" w:color="auto"/>
                            <w:bottom w:val="none" w:sz="0" w:space="0" w:color="auto"/>
                            <w:right w:val="none" w:sz="0" w:space="0" w:color="auto"/>
                          </w:divBdr>
                          <w:divsChild>
                            <w:div w:id="753624388">
                              <w:marLeft w:val="0"/>
                              <w:marRight w:val="0"/>
                              <w:marTop w:val="0"/>
                              <w:marBottom w:val="0"/>
                              <w:divBdr>
                                <w:top w:val="none" w:sz="0" w:space="0" w:color="auto"/>
                                <w:left w:val="none" w:sz="0" w:space="0" w:color="auto"/>
                                <w:bottom w:val="none" w:sz="0" w:space="0" w:color="auto"/>
                                <w:right w:val="none" w:sz="0" w:space="0" w:color="auto"/>
                              </w:divBdr>
                              <w:divsChild>
                                <w:div w:id="753624747">
                                  <w:marLeft w:val="0"/>
                                  <w:marRight w:val="0"/>
                                  <w:marTop w:val="0"/>
                                  <w:marBottom w:val="0"/>
                                  <w:divBdr>
                                    <w:top w:val="none" w:sz="0" w:space="0" w:color="auto"/>
                                    <w:left w:val="none" w:sz="0" w:space="0" w:color="auto"/>
                                    <w:bottom w:val="none" w:sz="0" w:space="0" w:color="auto"/>
                                    <w:right w:val="none" w:sz="0" w:space="0" w:color="auto"/>
                                  </w:divBdr>
                                  <w:divsChild>
                                    <w:div w:id="753624461">
                                      <w:marLeft w:val="0"/>
                                      <w:marRight w:val="0"/>
                                      <w:marTop w:val="0"/>
                                      <w:marBottom w:val="0"/>
                                      <w:divBdr>
                                        <w:top w:val="none" w:sz="0" w:space="0" w:color="auto"/>
                                        <w:left w:val="none" w:sz="0" w:space="0" w:color="auto"/>
                                        <w:bottom w:val="none" w:sz="0" w:space="0" w:color="auto"/>
                                        <w:right w:val="none" w:sz="0" w:space="0" w:color="auto"/>
                                      </w:divBdr>
                                      <w:divsChild>
                                        <w:div w:id="753624563">
                                          <w:marLeft w:val="0"/>
                                          <w:marRight w:val="0"/>
                                          <w:marTop w:val="0"/>
                                          <w:marBottom w:val="0"/>
                                          <w:divBdr>
                                            <w:top w:val="dotted" w:sz="6" w:space="4" w:color="DDDDDD"/>
                                            <w:left w:val="dotted" w:sz="6" w:space="4" w:color="DDDDDD"/>
                                            <w:bottom w:val="dotted" w:sz="6" w:space="4" w:color="DDDDDD"/>
                                            <w:right w:val="dotted" w:sz="6" w:space="4" w:color="DDDDDD"/>
                                          </w:divBdr>
                                          <w:divsChild>
                                            <w:div w:id="7536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102">
      <w:marLeft w:val="0"/>
      <w:marRight w:val="0"/>
      <w:marTop w:val="0"/>
      <w:marBottom w:val="0"/>
      <w:divBdr>
        <w:top w:val="none" w:sz="0" w:space="0" w:color="auto"/>
        <w:left w:val="none" w:sz="0" w:space="0" w:color="auto"/>
        <w:bottom w:val="none" w:sz="0" w:space="0" w:color="auto"/>
        <w:right w:val="none" w:sz="0" w:space="0" w:color="auto"/>
      </w:divBdr>
      <w:divsChild>
        <w:div w:id="753624349">
          <w:marLeft w:val="0"/>
          <w:marRight w:val="0"/>
          <w:marTop w:val="0"/>
          <w:marBottom w:val="0"/>
          <w:divBdr>
            <w:top w:val="none" w:sz="0" w:space="0" w:color="auto"/>
            <w:left w:val="none" w:sz="0" w:space="0" w:color="auto"/>
            <w:bottom w:val="none" w:sz="0" w:space="0" w:color="auto"/>
            <w:right w:val="none" w:sz="0" w:space="0" w:color="auto"/>
          </w:divBdr>
          <w:divsChild>
            <w:div w:id="753624561">
              <w:marLeft w:val="0"/>
              <w:marRight w:val="0"/>
              <w:marTop w:val="0"/>
              <w:marBottom w:val="0"/>
              <w:divBdr>
                <w:top w:val="none" w:sz="0" w:space="0" w:color="auto"/>
                <w:left w:val="none" w:sz="0" w:space="0" w:color="auto"/>
                <w:bottom w:val="none" w:sz="0" w:space="0" w:color="auto"/>
                <w:right w:val="none" w:sz="0" w:space="0" w:color="auto"/>
              </w:divBdr>
              <w:divsChild>
                <w:div w:id="753624438">
                  <w:marLeft w:val="0"/>
                  <w:marRight w:val="0"/>
                  <w:marTop w:val="0"/>
                  <w:marBottom w:val="0"/>
                  <w:divBdr>
                    <w:top w:val="none" w:sz="0" w:space="0" w:color="auto"/>
                    <w:left w:val="none" w:sz="0" w:space="0" w:color="auto"/>
                    <w:bottom w:val="none" w:sz="0" w:space="0" w:color="auto"/>
                    <w:right w:val="none" w:sz="0" w:space="0" w:color="auto"/>
                  </w:divBdr>
                  <w:divsChild>
                    <w:div w:id="753624428">
                      <w:marLeft w:val="0"/>
                      <w:marRight w:val="0"/>
                      <w:marTop w:val="0"/>
                      <w:marBottom w:val="0"/>
                      <w:divBdr>
                        <w:top w:val="none" w:sz="0" w:space="0" w:color="auto"/>
                        <w:left w:val="none" w:sz="0" w:space="0" w:color="auto"/>
                        <w:bottom w:val="none" w:sz="0" w:space="0" w:color="auto"/>
                        <w:right w:val="none" w:sz="0" w:space="0" w:color="auto"/>
                      </w:divBdr>
                      <w:divsChild>
                        <w:div w:id="753624715">
                          <w:marLeft w:val="0"/>
                          <w:marRight w:val="0"/>
                          <w:marTop w:val="0"/>
                          <w:marBottom w:val="0"/>
                          <w:divBdr>
                            <w:top w:val="none" w:sz="0" w:space="0" w:color="auto"/>
                            <w:left w:val="none" w:sz="0" w:space="0" w:color="auto"/>
                            <w:bottom w:val="none" w:sz="0" w:space="0" w:color="auto"/>
                            <w:right w:val="none" w:sz="0" w:space="0" w:color="auto"/>
                          </w:divBdr>
                          <w:divsChild>
                            <w:div w:id="753624528">
                              <w:marLeft w:val="0"/>
                              <w:marRight w:val="0"/>
                              <w:marTop w:val="0"/>
                              <w:marBottom w:val="0"/>
                              <w:divBdr>
                                <w:top w:val="none" w:sz="0" w:space="0" w:color="auto"/>
                                <w:left w:val="none" w:sz="0" w:space="0" w:color="auto"/>
                                <w:bottom w:val="none" w:sz="0" w:space="0" w:color="auto"/>
                                <w:right w:val="none" w:sz="0" w:space="0" w:color="auto"/>
                              </w:divBdr>
                              <w:divsChild>
                                <w:div w:id="753624668">
                                  <w:marLeft w:val="0"/>
                                  <w:marRight w:val="0"/>
                                  <w:marTop w:val="0"/>
                                  <w:marBottom w:val="0"/>
                                  <w:divBdr>
                                    <w:top w:val="none" w:sz="0" w:space="0" w:color="auto"/>
                                    <w:left w:val="none" w:sz="0" w:space="0" w:color="auto"/>
                                    <w:bottom w:val="none" w:sz="0" w:space="0" w:color="auto"/>
                                    <w:right w:val="none" w:sz="0" w:space="0" w:color="auto"/>
                                  </w:divBdr>
                                  <w:divsChild>
                                    <w:div w:id="753624416">
                                      <w:marLeft w:val="0"/>
                                      <w:marRight w:val="0"/>
                                      <w:marTop w:val="0"/>
                                      <w:marBottom w:val="0"/>
                                      <w:divBdr>
                                        <w:top w:val="none" w:sz="0" w:space="0" w:color="auto"/>
                                        <w:left w:val="none" w:sz="0" w:space="0" w:color="auto"/>
                                        <w:bottom w:val="none" w:sz="0" w:space="0" w:color="auto"/>
                                        <w:right w:val="none" w:sz="0" w:space="0" w:color="auto"/>
                                      </w:divBdr>
                                      <w:divsChild>
                                        <w:div w:id="753624207">
                                          <w:marLeft w:val="0"/>
                                          <w:marRight w:val="0"/>
                                          <w:marTop w:val="0"/>
                                          <w:marBottom w:val="0"/>
                                          <w:divBdr>
                                            <w:top w:val="dotted" w:sz="8" w:space="5" w:color="DDDDDD"/>
                                            <w:left w:val="dotted" w:sz="8" w:space="5" w:color="DDDDDD"/>
                                            <w:bottom w:val="dotted" w:sz="8" w:space="5" w:color="DDDDDD"/>
                                            <w:right w:val="dotted" w:sz="8" w:space="5" w:color="DDDDDD"/>
                                          </w:divBdr>
                                          <w:divsChild>
                                            <w:div w:id="7536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103">
      <w:marLeft w:val="0"/>
      <w:marRight w:val="0"/>
      <w:marTop w:val="0"/>
      <w:marBottom w:val="0"/>
      <w:divBdr>
        <w:top w:val="none" w:sz="0" w:space="0" w:color="auto"/>
        <w:left w:val="none" w:sz="0" w:space="0" w:color="auto"/>
        <w:bottom w:val="none" w:sz="0" w:space="0" w:color="auto"/>
        <w:right w:val="none" w:sz="0" w:space="0" w:color="auto"/>
      </w:divBdr>
      <w:divsChild>
        <w:div w:id="753624393">
          <w:marLeft w:val="0"/>
          <w:marRight w:val="0"/>
          <w:marTop w:val="0"/>
          <w:marBottom w:val="0"/>
          <w:divBdr>
            <w:top w:val="none" w:sz="0" w:space="0" w:color="auto"/>
            <w:left w:val="none" w:sz="0" w:space="0" w:color="auto"/>
            <w:bottom w:val="none" w:sz="0" w:space="0" w:color="auto"/>
            <w:right w:val="none" w:sz="0" w:space="0" w:color="auto"/>
          </w:divBdr>
        </w:div>
      </w:divsChild>
    </w:div>
    <w:div w:id="753624107">
      <w:marLeft w:val="75"/>
      <w:marRight w:val="75"/>
      <w:marTop w:val="75"/>
      <w:marBottom w:val="75"/>
      <w:divBdr>
        <w:top w:val="none" w:sz="0" w:space="0" w:color="auto"/>
        <w:left w:val="none" w:sz="0" w:space="0" w:color="auto"/>
        <w:bottom w:val="none" w:sz="0" w:space="0" w:color="auto"/>
        <w:right w:val="none" w:sz="0" w:space="0" w:color="auto"/>
      </w:divBdr>
      <w:divsChild>
        <w:div w:id="753624522">
          <w:marLeft w:val="0"/>
          <w:marRight w:val="0"/>
          <w:marTop w:val="0"/>
          <w:marBottom w:val="0"/>
          <w:divBdr>
            <w:top w:val="none" w:sz="0" w:space="0" w:color="auto"/>
            <w:left w:val="none" w:sz="0" w:space="0" w:color="auto"/>
            <w:bottom w:val="none" w:sz="0" w:space="0" w:color="auto"/>
            <w:right w:val="none" w:sz="0" w:space="0" w:color="auto"/>
          </w:divBdr>
        </w:div>
      </w:divsChild>
    </w:div>
    <w:div w:id="753624109">
      <w:marLeft w:val="0"/>
      <w:marRight w:val="0"/>
      <w:marTop w:val="0"/>
      <w:marBottom w:val="0"/>
      <w:divBdr>
        <w:top w:val="none" w:sz="0" w:space="0" w:color="auto"/>
        <w:left w:val="none" w:sz="0" w:space="0" w:color="auto"/>
        <w:bottom w:val="none" w:sz="0" w:space="0" w:color="auto"/>
        <w:right w:val="none" w:sz="0" w:space="0" w:color="auto"/>
      </w:divBdr>
      <w:divsChild>
        <w:div w:id="753624733">
          <w:marLeft w:val="0"/>
          <w:marRight w:val="0"/>
          <w:marTop w:val="0"/>
          <w:marBottom w:val="0"/>
          <w:divBdr>
            <w:top w:val="none" w:sz="0" w:space="0" w:color="auto"/>
            <w:left w:val="none" w:sz="0" w:space="0" w:color="auto"/>
            <w:bottom w:val="none" w:sz="0" w:space="0" w:color="auto"/>
            <w:right w:val="none" w:sz="0" w:space="0" w:color="auto"/>
          </w:divBdr>
          <w:divsChild>
            <w:div w:id="753624273">
              <w:marLeft w:val="0"/>
              <w:marRight w:val="0"/>
              <w:marTop w:val="0"/>
              <w:marBottom w:val="0"/>
              <w:divBdr>
                <w:top w:val="none" w:sz="0" w:space="0" w:color="auto"/>
                <w:left w:val="none" w:sz="0" w:space="0" w:color="auto"/>
                <w:bottom w:val="none" w:sz="0" w:space="0" w:color="auto"/>
                <w:right w:val="none" w:sz="0" w:space="0" w:color="auto"/>
              </w:divBdr>
              <w:divsChild>
                <w:div w:id="753624695">
                  <w:marLeft w:val="0"/>
                  <w:marRight w:val="0"/>
                  <w:marTop w:val="0"/>
                  <w:marBottom w:val="0"/>
                  <w:divBdr>
                    <w:top w:val="none" w:sz="0" w:space="0" w:color="auto"/>
                    <w:left w:val="none" w:sz="0" w:space="0" w:color="auto"/>
                    <w:bottom w:val="none" w:sz="0" w:space="0" w:color="auto"/>
                    <w:right w:val="none" w:sz="0" w:space="0" w:color="auto"/>
                  </w:divBdr>
                  <w:divsChild>
                    <w:div w:id="753624653">
                      <w:marLeft w:val="0"/>
                      <w:marRight w:val="0"/>
                      <w:marTop w:val="0"/>
                      <w:marBottom w:val="0"/>
                      <w:divBdr>
                        <w:top w:val="none" w:sz="0" w:space="0" w:color="auto"/>
                        <w:left w:val="none" w:sz="0" w:space="0" w:color="auto"/>
                        <w:bottom w:val="none" w:sz="0" w:space="0" w:color="auto"/>
                        <w:right w:val="none" w:sz="0" w:space="0" w:color="auto"/>
                      </w:divBdr>
                      <w:divsChild>
                        <w:div w:id="753624779">
                          <w:marLeft w:val="0"/>
                          <w:marRight w:val="0"/>
                          <w:marTop w:val="0"/>
                          <w:marBottom w:val="0"/>
                          <w:divBdr>
                            <w:top w:val="none" w:sz="0" w:space="0" w:color="auto"/>
                            <w:left w:val="none" w:sz="0" w:space="0" w:color="auto"/>
                            <w:bottom w:val="none" w:sz="0" w:space="0" w:color="auto"/>
                            <w:right w:val="none" w:sz="0" w:space="0" w:color="auto"/>
                          </w:divBdr>
                          <w:divsChild>
                            <w:div w:id="753624679">
                              <w:marLeft w:val="0"/>
                              <w:marRight w:val="0"/>
                              <w:marTop w:val="0"/>
                              <w:marBottom w:val="0"/>
                              <w:divBdr>
                                <w:top w:val="none" w:sz="0" w:space="0" w:color="auto"/>
                                <w:left w:val="none" w:sz="0" w:space="0" w:color="auto"/>
                                <w:bottom w:val="none" w:sz="0" w:space="0" w:color="auto"/>
                                <w:right w:val="none" w:sz="0" w:space="0" w:color="auto"/>
                              </w:divBdr>
                              <w:divsChild>
                                <w:div w:id="753624198">
                                  <w:marLeft w:val="0"/>
                                  <w:marRight w:val="0"/>
                                  <w:marTop w:val="0"/>
                                  <w:marBottom w:val="0"/>
                                  <w:divBdr>
                                    <w:top w:val="none" w:sz="0" w:space="0" w:color="auto"/>
                                    <w:left w:val="none" w:sz="0" w:space="0" w:color="auto"/>
                                    <w:bottom w:val="none" w:sz="0" w:space="0" w:color="auto"/>
                                    <w:right w:val="none" w:sz="0" w:space="0" w:color="auto"/>
                                  </w:divBdr>
                                  <w:divsChild>
                                    <w:div w:id="753624195">
                                      <w:marLeft w:val="0"/>
                                      <w:marRight w:val="0"/>
                                      <w:marTop w:val="0"/>
                                      <w:marBottom w:val="0"/>
                                      <w:divBdr>
                                        <w:top w:val="none" w:sz="0" w:space="0" w:color="auto"/>
                                        <w:left w:val="none" w:sz="0" w:space="0" w:color="auto"/>
                                        <w:bottom w:val="none" w:sz="0" w:space="0" w:color="auto"/>
                                        <w:right w:val="none" w:sz="0" w:space="0" w:color="auto"/>
                                      </w:divBdr>
                                      <w:divsChild>
                                        <w:div w:id="753624630">
                                          <w:marLeft w:val="0"/>
                                          <w:marRight w:val="0"/>
                                          <w:marTop w:val="0"/>
                                          <w:marBottom w:val="0"/>
                                          <w:divBdr>
                                            <w:top w:val="dotted" w:sz="6" w:space="4" w:color="DDDDDD"/>
                                            <w:left w:val="dotted" w:sz="6" w:space="4" w:color="DDDDDD"/>
                                            <w:bottom w:val="dotted" w:sz="6" w:space="4" w:color="DDDDDD"/>
                                            <w:right w:val="dotted" w:sz="6" w:space="4" w:color="DDDDDD"/>
                                          </w:divBdr>
                                          <w:divsChild>
                                            <w:div w:id="7536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110">
      <w:marLeft w:val="0"/>
      <w:marRight w:val="0"/>
      <w:marTop w:val="0"/>
      <w:marBottom w:val="0"/>
      <w:divBdr>
        <w:top w:val="none" w:sz="0" w:space="0" w:color="auto"/>
        <w:left w:val="none" w:sz="0" w:space="0" w:color="auto"/>
        <w:bottom w:val="none" w:sz="0" w:space="0" w:color="auto"/>
        <w:right w:val="none" w:sz="0" w:space="0" w:color="auto"/>
      </w:divBdr>
    </w:div>
    <w:div w:id="753624112">
      <w:marLeft w:val="0"/>
      <w:marRight w:val="0"/>
      <w:marTop w:val="0"/>
      <w:marBottom w:val="0"/>
      <w:divBdr>
        <w:top w:val="none" w:sz="0" w:space="0" w:color="auto"/>
        <w:left w:val="none" w:sz="0" w:space="0" w:color="auto"/>
        <w:bottom w:val="none" w:sz="0" w:space="0" w:color="auto"/>
        <w:right w:val="none" w:sz="0" w:space="0" w:color="auto"/>
      </w:divBdr>
      <w:divsChild>
        <w:div w:id="753624199">
          <w:marLeft w:val="0"/>
          <w:marRight w:val="0"/>
          <w:marTop w:val="0"/>
          <w:marBottom w:val="0"/>
          <w:divBdr>
            <w:top w:val="none" w:sz="0" w:space="0" w:color="auto"/>
            <w:left w:val="none" w:sz="0" w:space="0" w:color="auto"/>
            <w:bottom w:val="none" w:sz="0" w:space="0" w:color="auto"/>
            <w:right w:val="none" w:sz="0" w:space="0" w:color="auto"/>
          </w:divBdr>
          <w:divsChild>
            <w:div w:id="753624765">
              <w:marLeft w:val="0"/>
              <w:marRight w:val="0"/>
              <w:marTop w:val="0"/>
              <w:marBottom w:val="0"/>
              <w:divBdr>
                <w:top w:val="none" w:sz="0" w:space="0" w:color="auto"/>
                <w:left w:val="none" w:sz="0" w:space="0" w:color="auto"/>
                <w:bottom w:val="none" w:sz="0" w:space="0" w:color="auto"/>
                <w:right w:val="none" w:sz="0" w:space="0" w:color="auto"/>
              </w:divBdr>
              <w:divsChild>
                <w:div w:id="753624499">
                  <w:marLeft w:val="0"/>
                  <w:marRight w:val="0"/>
                  <w:marTop w:val="0"/>
                  <w:marBottom w:val="0"/>
                  <w:divBdr>
                    <w:top w:val="none" w:sz="0" w:space="0" w:color="auto"/>
                    <w:left w:val="none" w:sz="0" w:space="0" w:color="auto"/>
                    <w:bottom w:val="none" w:sz="0" w:space="0" w:color="auto"/>
                    <w:right w:val="none" w:sz="0" w:space="0" w:color="auto"/>
                  </w:divBdr>
                  <w:divsChild>
                    <w:div w:id="753624721">
                      <w:marLeft w:val="0"/>
                      <w:marRight w:val="0"/>
                      <w:marTop w:val="0"/>
                      <w:marBottom w:val="0"/>
                      <w:divBdr>
                        <w:top w:val="none" w:sz="0" w:space="0" w:color="auto"/>
                        <w:left w:val="none" w:sz="0" w:space="0" w:color="auto"/>
                        <w:bottom w:val="none" w:sz="0" w:space="0" w:color="auto"/>
                        <w:right w:val="none" w:sz="0" w:space="0" w:color="auto"/>
                      </w:divBdr>
                      <w:divsChild>
                        <w:div w:id="753624753">
                          <w:marLeft w:val="0"/>
                          <w:marRight w:val="0"/>
                          <w:marTop w:val="0"/>
                          <w:marBottom w:val="0"/>
                          <w:divBdr>
                            <w:top w:val="none" w:sz="0" w:space="0" w:color="auto"/>
                            <w:left w:val="none" w:sz="0" w:space="0" w:color="auto"/>
                            <w:bottom w:val="none" w:sz="0" w:space="0" w:color="auto"/>
                            <w:right w:val="none" w:sz="0" w:space="0" w:color="auto"/>
                          </w:divBdr>
                          <w:divsChild>
                            <w:div w:id="753624689">
                              <w:marLeft w:val="0"/>
                              <w:marRight w:val="0"/>
                              <w:marTop w:val="0"/>
                              <w:marBottom w:val="0"/>
                              <w:divBdr>
                                <w:top w:val="none" w:sz="0" w:space="0" w:color="auto"/>
                                <w:left w:val="none" w:sz="0" w:space="0" w:color="auto"/>
                                <w:bottom w:val="none" w:sz="0" w:space="0" w:color="auto"/>
                                <w:right w:val="none" w:sz="0" w:space="0" w:color="auto"/>
                              </w:divBdr>
                              <w:divsChild>
                                <w:div w:id="753624719">
                                  <w:marLeft w:val="0"/>
                                  <w:marRight w:val="0"/>
                                  <w:marTop w:val="0"/>
                                  <w:marBottom w:val="0"/>
                                  <w:divBdr>
                                    <w:top w:val="none" w:sz="0" w:space="0" w:color="auto"/>
                                    <w:left w:val="none" w:sz="0" w:space="0" w:color="auto"/>
                                    <w:bottom w:val="none" w:sz="0" w:space="0" w:color="auto"/>
                                    <w:right w:val="none" w:sz="0" w:space="0" w:color="auto"/>
                                  </w:divBdr>
                                  <w:divsChild>
                                    <w:div w:id="753624351">
                                      <w:marLeft w:val="0"/>
                                      <w:marRight w:val="0"/>
                                      <w:marTop w:val="0"/>
                                      <w:marBottom w:val="0"/>
                                      <w:divBdr>
                                        <w:top w:val="none" w:sz="0" w:space="0" w:color="auto"/>
                                        <w:left w:val="none" w:sz="0" w:space="0" w:color="auto"/>
                                        <w:bottom w:val="none" w:sz="0" w:space="0" w:color="auto"/>
                                        <w:right w:val="none" w:sz="0" w:space="0" w:color="auto"/>
                                      </w:divBdr>
                                      <w:divsChild>
                                        <w:div w:id="753624688">
                                          <w:marLeft w:val="0"/>
                                          <w:marRight w:val="0"/>
                                          <w:marTop w:val="0"/>
                                          <w:marBottom w:val="0"/>
                                          <w:divBdr>
                                            <w:top w:val="dotted" w:sz="6" w:space="4" w:color="DDDDDD"/>
                                            <w:left w:val="dotted" w:sz="6" w:space="4" w:color="DDDDDD"/>
                                            <w:bottom w:val="dotted" w:sz="6" w:space="4" w:color="DDDDDD"/>
                                            <w:right w:val="dotted" w:sz="6" w:space="4" w:color="DDDDDD"/>
                                          </w:divBdr>
                                          <w:divsChild>
                                            <w:div w:id="7536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113">
      <w:marLeft w:val="0"/>
      <w:marRight w:val="0"/>
      <w:marTop w:val="0"/>
      <w:marBottom w:val="0"/>
      <w:divBdr>
        <w:top w:val="none" w:sz="0" w:space="0" w:color="auto"/>
        <w:left w:val="none" w:sz="0" w:space="0" w:color="auto"/>
        <w:bottom w:val="none" w:sz="0" w:space="0" w:color="auto"/>
        <w:right w:val="none" w:sz="0" w:space="0" w:color="auto"/>
      </w:divBdr>
    </w:div>
    <w:div w:id="753624114">
      <w:marLeft w:val="0"/>
      <w:marRight w:val="0"/>
      <w:marTop w:val="0"/>
      <w:marBottom w:val="0"/>
      <w:divBdr>
        <w:top w:val="none" w:sz="0" w:space="0" w:color="auto"/>
        <w:left w:val="none" w:sz="0" w:space="0" w:color="auto"/>
        <w:bottom w:val="none" w:sz="0" w:space="0" w:color="auto"/>
        <w:right w:val="none" w:sz="0" w:space="0" w:color="auto"/>
      </w:divBdr>
      <w:divsChild>
        <w:div w:id="753624760">
          <w:marLeft w:val="0"/>
          <w:marRight w:val="0"/>
          <w:marTop w:val="0"/>
          <w:marBottom w:val="0"/>
          <w:divBdr>
            <w:top w:val="none" w:sz="0" w:space="0" w:color="auto"/>
            <w:left w:val="none" w:sz="0" w:space="0" w:color="auto"/>
            <w:bottom w:val="none" w:sz="0" w:space="0" w:color="auto"/>
            <w:right w:val="none" w:sz="0" w:space="0" w:color="auto"/>
          </w:divBdr>
          <w:divsChild>
            <w:div w:id="753624278">
              <w:marLeft w:val="0"/>
              <w:marRight w:val="0"/>
              <w:marTop w:val="0"/>
              <w:marBottom w:val="0"/>
              <w:divBdr>
                <w:top w:val="none" w:sz="0" w:space="0" w:color="auto"/>
                <w:left w:val="none" w:sz="0" w:space="0" w:color="auto"/>
                <w:bottom w:val="none" w:sz="0" w:space="0" w:color="auto"/>
                <w:right w:val="none" w:sz="0" w:space="0" w:color="auto"/>
              </w:divBdr>
              <w:divsChild>
                <w:div w:id="753624586">
                  <w:marLeft w:val="0"/>
                  <w:marRight w:val="0"/>
                  <w:marTop w:val="0"/>
                  <w:marBottom w:val="0"/>
                  <w:divBdr>
                    <w:top w:val="none" w:sz="0" w:space="0" w:color="auto"/>
                    <w:left w:val="none" w:sz="0" w:space="0" w:color="auto"/>
                    <w:bottom w:val="none" w:sz="0" w:space="0" w:color="auto"/>
                    <w:right w:val="none" w:sz="0" w:space="0" w:color="auto"/>
                  </w:divBdr>
                  <w:divsChild>
                    <w:div w:id="753624676">
                      <w:marLeft w:val="0"/>
                      <w:marRight w:val="0"/>
                      <w:marTop w:val="0"/>
                      <w:marBottom w:val="0"/>
                      <w:divBdr>
                        <w:top w:val="none" w:sz="0" w:space="0" w:color="auto"/>
                        <w:left w:val="none" w:sz="0" w:space="0" w:color="auto"/>
                        <w:bottom w:val="none" w:sz="0" w:space="0" w:color="auto"/>
                        <w:right w:val="none" w:sz="0" w:space="0" w:color="auto"/>
                      </w:divBdr>
                      <w:divsChild>
                        <w:div w:id="753624769">
                          <w:marLeft w:val="0"/>
                          <w:marRight w:val="0"/>
                          <w:marTop w:val="0"/>
                          <w:marBottom w:val="0"/>
                          <w:divBdr>
                            <w:top w:val="none" w:sz="0" w:space="0" w:color="auto"/>
                            <w:left w:val="none" w:sz="0" w:space="0" w:color="auto"/>
                            <w:bottom w:val="none" w:sz="0" w:space="0" w:color="auto"/>
                            <w:right w:val="none" w:sz="0" w:space="0" w:color="auto"/>
                          </w:divBdr>
                          <w:divsChild>
                            <w:div w:id="753624748">
                              <w:marLeft w:val="0"/>
                              <w:marRight w:val="0"/>
                              <w:marTop w:val="0"/>
                              <w:marBottom w:val="0"/>
                              <w:divBdr>
                                <w:top w:val="none" w:sz="0" w:space="0" w:color="auto"/>
                                <w:left w:val="none" w:sz="0" w:space="0" w:color="auto"/>
                                <w:bottom w:val="none" w:sz="0" w:space="0" w:color="auto"/>
                                <w:right w:val="none" w:sz="0" w:space="0" w:color="auto"/>
                              </w:divBdr>
                              <w:divsChild>
                                <w:div w:id="753624506">
                                  <w:marLeft w:val="0"/>
                                  <w:marRight w:val="0"/>
                                  <w:marTop w:val="0"/>
                                  <w:marBottom w:val="0"/>
                                  <w:divBdr>
                                    <w:top w:val="none" w:sz="0" w:space="0" w:color="auto"/>
                                    <w:left w:val="none" w:sz="0" w:space="0" w:color="auto"/>
                                    <w:bottom w:val="none" w:sz="0" w:space="0" w:color="auto"/>
                                    <w:right w:val="none" w:sz="0" w:space="0" w:color="auto"/>
                                  </w:divBdr>
                                  <w:divsChild>
                                    <w:div w:id="753624579">
                                      <w:marLeft w:val="0"/>
                                      <w:marRight w:val="0"/>
                                      <w:marTop w:val="0"/>
                                      <w:marBottom w:val="0"/>
                                      <w:divBdr>
                                        <w:top w:val="none" w:sz="0" w:space="0" w:color="auto"/>
                                        <w:left w:val="none" w:sz="0" w:space="0" w:color="auto"/>
                                        <w:bottom w:val="none" w:sz="0" w:space="0" w:color="auto"/>
                                        <w:right w:val="none" w:sz="0" w:space="0" w:color="auto"/>
                                      </w:divBdr>
                                      <w:divsChild>
                                        <w:div w:id="753624225">
                                          <w:marLeft w:val="0"/>
                                          <w:marRight w:val="0"/>
                                          <w:marTop w:val="0"/>
                                          <w:marBottom w:val="0"/>
                                          <w:divBdr>
                                            <w:top w:val="dotted" w:sz="6" w:space="4" w:color="DDDDDD"/>
                                            <w:left w:val="dotted" w:sz="6" w:space="4" w:color="DDDDDD"/>
                                            <w:bottom w:val="dotted" w:sz="6" w:space="4" w:color="DDDDDD"/>
                                            <w:right w:val="dotted" w:sz="6" w:space="4" w:color="DDDDDD"/>
                                          </w:divBdr>
                                          <w:divsChild>
                                            <w:div w:id="753624302">
                                              <w:marLeft w:val="0"/>
                                              <w:marRight w:val="0"/>
                                              <w:marTop w:val="0"/>
                                              <w:marBottom w:val="0"/>
                                              <w:divBdr>
                                                <w:top w:val="none" w:sz="0" w:space="0" w:color="auto"/>
                                                <w:left w:val="none" w:sz="0" w:space="0" w:color="auto"/>
                                                <w:bottom w:val="none" w:sz="0" w:space="0" w:color="auto"/>
                                                <w:right w:val="none" w:sz="0" w:space="0" w:color="auto"/>
                                              </w:divBdr>
                                              <w:divsChild>
                                                <w:div w:id="7536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624117">
      <w:marLeft w:val="0"/>
      <w:marRight w:val="0"/>
      <w:marTop w:val="0"/>
      <w:marBottom w:val="0"/>
      <w:divBdr>
        <w:top w:val="none" w:sz="0" w:space="0" w:color="auto"/>
        <w:left w:val="none" w:sz="0" w:space="0" w:color="auto"/>
        <w:bottom w:val="none" w:sz="0" w:space="0" w:color="auto"/>
        <w:right w:val="none" w:sz="0" w:space="0" w:color="auto"/>
      </w:divBdr>
      <w:divsChild>
        <w:div w:id="753624173">
          <w:marLeft w:val="0"/>
          <w:marRight w:val="0"/>
          <w:marTop w:val="0"/>
          <w:marBottom w:val="0"/>
          <w:divBdr>
            <w:top w:val="none" w:sz="0" w:space="0" w:color="auto"/>
            <w:left w:val="none" w:sz="0" w:space="0" w:color="auto"/>
            <w:bottom w:val="none" w:sz="0" w:space="0" w:color="auto"/>
            <w:right w:val="none" w:sz="0" w:space="0" w:color="auto"/>
          </w:divBdr>
          <w:divsChild>
            <w:div w:id="753624060">
              <w:marLeft w:val="0"/>
              <w:marRight w:val="0"/>
              <w:marTop w:val="0"/>
              <w:marBottom w:val="0"/>
              <w:divBdr>
                <w:top w:val="none" w:sz="0" w:space="0" w:color="auto"/>
                <w:left w:val="none" w:sz="0" w:space="0" w:color="auto"/>
                <w:bottom w:val="none" w:sz="0" w:space="0" w:color="auto"/>
                <w:right w:val="none" w:sz="0" w:space="0" w:color="auto"/>
              </w:divBdr>
              <w:divsChild>
                <w:div w:id="753624667">
                  <w:marLeft w:val="0"/>
                  <w:marRight w:val="0"/>
                  <w:marTop w:val="0"/>
                  <w:marBottom w:val="0"/>
                  <w:divBdr>
                    <w:top w:val="none" w:sz="0" w:space="0" w:color="auto"/>
                    <w:left w:val="none" w:sz="0" w:space="0" w:color="auto"/>
                    <w:bottom w:val="none" w:sz="0" w:space="0" w:color="auto"/>
                    <w:right w:val="none" w:sz="0" w:space="0" w:color="auto"/>
                  </w:divBdr>
                  <w:divsChild>
                    <w:div w:id="753624420">
                      <w:marLeft w:val="0"/>
                      <w:marRight w:val="0"/>
                      <w:marTop w:val="0"/>
                      <w:marBottom w:val="0"/>
                      <w:divBdr>
                        <w:top w:val="none" w:sz="0" w:space="0" w:color="auto"/>
                        <w:left w:val="none" w:sz="0" w:space="0" w:color="auto"/>
                        <w:bottom w:val="none" w:sz="0" w:space="0" w:color="auto"/>
                        <w:right w:val="none" w:sz="0" w:space="0" w:color="auto"/>
                      </w:divBdr>
                      <w:divsChild>
                        <w:div w:id="753624505">
                          <w:marLeft w:val="0"/>
                          <w:marRight w:val="0"/>
                          <w:marTop w:val="0"/>
                          <w:marBottom w:val="0"/>
                          <w:divBdr>
                            <w:top w:val="none" w:sz="0" w:space="0" w:color="auto"/>
                            <w:left w:val="none" w:sz="0" w:space="0" w:color="auto"/>
                            <w:bottom w:val="none" w:sz="0" w:space="0" w:color="auto"/>
                            <w:right w:val="none" w:sz="0" w:space="0" w:color="auto"/>
                          </w:divBdr>
                          <w:divsChild>
                            <w:div w:id="753624337">
                              <w:marLeft w:val="0"/>
                              <w:marRight w:val="0"/>
                              <w:marTop w:val="0"/>
                              <w:marBottom w:val="0"/>
                              <w:divBdr>
                                <w:top w:val="none" w:sz="0" w:space="0" w:color="auto"/>
                                <w:left w:val="none" w:sz="0" w:space="0" w:color="auto"/>
                                <w:bottom w:val="none" w:sz="0" w:space="0" w:color="auto"/>
                                <w:right w:val="none" w:sz="0" w:space="0" w:color="auto"/>
                              </w:divBdr>
                              <w:divsChild>
                                <w:div w:id="753624708">
                                  <w:marLeft w:val="0"/>
                                  <w:marRight w:val="0"/>
                                  <w:marTop w:val="0"/>
                                  <w:marBottom w:val="0"/>
                                  <w:divBdr>
                                    <w:top w:val="none" w:sz="0" w:space="0" w:color="auto"/>
                                    <w:left w:val="none" w:sz="0" w:space="0" w:color="auto"/>
                                    <w:bottom w:val="none" w:sz="0" w:space="0" w:color="auto"/>
                                    <w:right w:val="none" w:sz="0" w:space="0" w:color="auto"/>
                                  </w:divBdr>
                                  <w:divsChild>
                                    <w:div w:id="753624553">
                                      <w:marLeft w:val="0"/>
                                      <w:marRight w:val="0"/>
                                      <w:marTop w:val="0"/>
                                      <w:marBottom w:val="0"/>
                                      <w:divBdr>
                                        <w:top w:val="none" w:sz="0" w:space="0" w:color="auto"/>
                                        <w:left w:val="none" w:sz="0" w:space="0" w:color="auto"/>
                                        <w:bottom w:val="none" w:sz="0" w:space="0" w:color="auto"/>
                                        <w:right w:val="none" w:sz="0" w:space="0" w:color="auto"/>
                                      </w:divBdr>
                                      <w:divsChild>
                                        <w:div w:id="753624609">
                                          <w:marLeft w:val="0"/>
                                          <w:marRight w:val="0"/>
                                          <w:marTop w:val="0"/>
                                          <w:marBottom w:val="0"/>
                                          <w:divBdr>
                                            <w:top w:val="dotted" w:sz="6" w:space="4" w:color="DDDDDD"/>
                                            <w:left w:val="dotted" w:sz="6" w:space="4" w:color="DDDDDD"/>
                                            <w:bottom w:val="dotted" w:sz="6" w:space="4" w:color="DDDDDD"/>
                                            <w:right w:val="dotted" w:sz="6" w:space="4" w:color="DDDDDD"/>
                                          </w:divBdr>
                                          <w:divsChild>
                                            <w:div w:id="753624108">
                                              <w:marLeft w:val="0"/>
                                              <w:marRight w:val="0"/>
                                              <w:marTop w:val="0"/>
                                              <w:marBottom w:val="0"/>
                                              <w:divBdr>
                                                <w:top w:val="none" w:sz="0" w:space="0" w:color="auto"/>
                                                <w:left w:val="none" w:sz="0" w:space="0" w:color="auto"/>
                                                <w:bottom w:val="none" w:sz="0" w:space="0" w:color="auto"/>
                                                <w:right w:val="none" w:sz="0" w:space="0" w:color="auto"/>
                                              </w:divBdr>
                                              <w:divsChild>
                                                <w:div w:id="7536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624119">
      <w:marLeft w:val="0"/>
      <w:marRight w:val="0"/>
      <w:marTop w:val="0"/>
      <w:marBottom w:val="0"/>
      <w:divBdr>
        <w:top w:val="none" w:sz="0" w:space="0" w:color="auto"/>
        <w:left w:val="none" w:sz="0" w:space="0" w:color="auto"/>
        <w:bottom w:val="none" w:sz="0" w:space="0" w:color="auto"/>
        <w:right w:val="none" w:sz="0" w:space="0" w:color="auto"/>
      </w:divBdr>
      <w:divsChild>
        <w:div w:id="753624288">
          <w:marLeft w:val="0"/>
          <w:marRight w:val="0"/>
          <w:marTop w:val="0"/>
          <w:marBottom w:val="0"/>
          <w:divBdr>
            <w:top w:val="none" w:sz="0" w:space="0" w:color="auto"/>
            <w:left w:val="none" w:sz="0" w:space="0" w:color="auto"/>
            <w:bottom w:val="none" w:sz="0" w:space="0" w:color="auto"/>
            <w:right w:val="none" w:sz="0" w:space="0" w:color="auto"/>
          </w:divBdr>
          <w:divsChild>
            <w:div w:id="753624366">
              <w:marLeft w:val="0"/>
              <w:marRight w:val="0"/>
              <w:marTop w:val="0"/>
              <w:marBottom w:val="0"/>
              <w:divBdr>
                <w:top w:val="none" w:sz="0" w:space="0" w:color="auto"/>
                <w:left w:val="none" w:sz="0" w:space="0" w:color="auto"/>
                <w:bottom w:val="none" w:sz="0" w:space="0" w:color="auto"/>
                <w:right w:val="none" w:sz="0" w:space="0" w:color="auto"/>
              </w:divBdr>
              <w:divsChild>
                <w:div w:id="753624395">
                  <w:marLeft w:val="0"/>
                  <w:marRight w:val="0"/>
                  <w:marTop w:val="0"/>
                  <w:marBottom w:val="0"/>
                  <w:divBdr>
                    <w:top w:val="none" w:sz="0" w:space="0" w:color="auto"/>
                    <w:left w:val="none" w:sz="0" w:space="0" w:color="auto"/>
                    <w:bottom w:val="none" w:sz="0" w:space="0" w:color="auto"/>
                    <w:right w:val="none" w:sz="0" w:space="0" w:color="auto"/>
                  </w:divBdr>
                  <w:divsChild>
                    <w:div w:id="753624334">
                      <w:marLeft w:val="0"/>
                      <w:marRight w:val="0"/>
                      <w:marTop w:val="0"/>
                      <w:marBottom w:val="0"/>
                      <w:divBdr>
                        <w:top w:val="none" w:sz="0" w:space="0" w:color="auto"/>
                        <w:left w:val="none" w:sz="0" w:space="0" w:color="auto"/>
                        <w:bottom w:val="none" w:sz="0" w:space="0" w:color="auto"/>
                        <w:right w:val="none" w:sz="0" w:space="0" w:color="auto"/>
                      </w:divBdr>
                      <w:divsChild>
                        <w:div w:id="753624356">
                          <w:marLeft w:val="0"/>
                          <w:marRight w:val="0"/>
                          <w:marTop w:val="0"/>
                          <w:marBottom w:val="0"/>
                          <w:divBdr>
                            <w:top w:val="none" w:sz="0" w:space="0" w:color="auto"/>
                            <w:left w:val="none" w:sz="0" w:space="0" w:color="auto"/>
                            <w:bottom w:val="none" w:sz="0" w:space="0" w:color="auto"/>
                            <w:right w:val="none" w:sz="0" w:space="0" w:color="auto"/>
                          </w:divBdr>
                          <w:divsChild>
                            <w:div w:id="753624152">
                              <w:marLeft w:val="0"/>
                              <w:marRight w:val="0"/>
                              <w:marTop w:val="0"/>
                              <w:marBottom w:val="0"/>
                              <w:divBdr>
                                <w:top w:val="none" w:sz="0" w:space="0" w:color="auto"/>
                                <w:left w:val="none" w:sz="0" w:space="0" w:color="auto"/>
                                <w:bottom w:val="none" w:sz="0" w:space="0" w:color="auto"/>
                                <w:right w:val="none" w:sz="0" w:space="0" w:color="auto"/>
                              </w:divBdr>
                              <w:divsChild>
                                <w:div w:id="753624361">
                                  <w:marLeft w:val="0"/>
                                  <w:marRight w:val="0"/>
                                  <w:marTop w:val="0"/>
                                  <w:marBottom w:val="0"/>
                                  <w:divBdr>
                                    <w:top w:val="none" w:sz="0" w:space="0" w:color="auto"/>
                                    <w:left w:val="none" w:sz="0" w:space="0" w:color="auto"/>
                                    <w:bottom w:val="none" w:sz="0" w:space="0" w:color="auto"/>
                                    <w:right w:val="none" w:sz="0" w:space="0" w:color="auto"/>
                                  </w:divBdr>
                                  <w:divsChild>
                                    <w:div w:id="753624515">
                                      <w:marLeft w:val="0"/>
                                      <w:marRight w:val="0"/>
                                      <w:marTop w:val="0"/>
                                      <w:marBottom w:val="0"/>
                                      <w:divBdr>
                                        <w:top w:val="none" w:sz="0" w:space="0" w:color="auto"/>
                                        <w:left w:val="none" w:sz="0" w:space="0" w:color="auto"/>
                                        <w:bottom w:val="none" w:sz="0" w:space="0" w:color="auto"/>
                                        <w:right w:val="none" w:sz="0" w:space="0" w:color="auto"/>
                                      </w:divBdr>
                                      <w:divsChild>
                                        <w:div w:id="753624446">
                                          <w:marLeft w:val="0"/>
                                          <w:marRight w:val="0"/>
                                          <w:marTop w:val="0"/>
                                          <w:marBottom w:val="0"/>
                                          <w:divBdr>
                                            <w:top w:val="dotted" w:sz="6" w:space="4" w:color="DDDDDD"/>
                                            <w:left w:val="dotted" w:sz="6" w:space="4" w:color="DDDDDD"/>
                                            <w:bottom w:val="dotted" w:sz="6" w:space="4" w:color="DDDDDD"/>
                                            <w:right w:val="dotted" w:sz="6" w:space="4" w:color="DDDDDD"/>
                                          </w:divBdr>
                                          <w:divsChild>
                                            <w:div w:id="753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121">
      <w:marLeft w:val="0"/>
      <w:marRight w:val="0"/>
      <w:marTop w:val="0"/>
      <w:marBottom w:val="0"/>
      <w:divBdr>
        <w:top w:val="none" w:sz="0" w:space="0" w:color="auto"/>
        <w:left w:val="none" w:sz="0" w:space="0" w:color="auto"/>
        <w:bottom w:val="none" w:sz="0" w:space="0" w:color="auto"/>
        <w:right w:val="none" w:sz="0" w:space="0" w:color="auto"/>
      </w:divBdr>
    </w:div>
    <w:div w:id="753624123">
      <w:marLeft w:val="0"/>
      <w:marRight w:val="0"/>
      <w:marTop w:val="0"/>
      <w:marBottom w:val="0"/>
      <w:divBdr>
        <w:top w:val="none" w:sz="0" w:space="0" w:color="auto"/>
        <w:left w:val="none" w:sz="0" w:space="0" w:color="auto"/>
        <w:bottom w:val="none" w:sz="0" w:space="0" w:color="auto"/>
        <w:right w:val="none" w:sz="0" w:space="0" w:color="auto"/>
      </w:divBdr>
    </w:div>
    <w:div w:id="753624125">
      <w:marLeft w:val="0"/>
      <w:marRight w:val="0"/>
      <w:marTop w:val="0"/>
      <w:marBottom w:val="0"/>
      <w:divBdr>
        <w:top w:val="none" w:sz="0" w:space="0" w:color="auto"/>
        <w:left w:val="none" w:sz="0" w:space="0" w:color="auto"/>
        <w:bottom w:val="none" w:sz="0" w:space="0" w:color="auto"/>
        <w:right w:val="none" w:sz="0" w:space="0" w:color="auto"/>
      </w:divBdr>
    </w:div>
    <w:div w:id="753624126">
      <w:marLeft w:val="0"/>
      <w:marRight w:val="0"/>
      <w:marTop w:val="0"/>
      <w:marBottom w:val="0"/>
      <w:divBdr>
        <w:top w:val="none" w:sz="0" w:space="0" w:color="auto"/>
        <w:left w:val="none" w:sz="0" w:space="0" w:color="auto"/>
        <w:bottom w:val="none" w:sz="0" w:space="0" w:color="auto"/>
        <w:right w:val="none" w:sz="0" w:space="0" w:color="auto"/>
      </w:divBdr>
    </w:div>
    <w:div w:id="753624127">
      <w:marLeft w:val="0"/>
      <w:marRight w:val="0"/>
      <w:marTop w:val="0"/>
      <w:marBottom w:val="0"/>
      <w:divBdr>
        <w:top w:val="none" w:sz="0" w:space="0" w:color="auto"/>
        <w:left w:val="none" w:sz="0" w:space="0" w:color="auto"/>
        <w:bottom w:val="none" w:sz="0" w:space="0" w:color="auto"/>
        <w:right w:val="none" w:sz="0" w:space="0" w:color="auto"/>
      </w:divBdr>
    </w:div>
    <w:div w:id="753624131">
      <w:marLeft w:val="0"/>
      <w:marRight w:val="0"/>
      <w:marTop w:val="0"/>
      <w:marBottom w:val="0"/>
      <w:divBdr>
        <w:top w:val="none" w:sz="0" w:space="0" w:color="auto"/>
        <w:left w:val="none" w:sz="0" w:space="0" w:color="auto"/>
        <w:bottom w:val="none" w:sz="0" w:space="0" w:color="auto"/>
        <w:right w:val="none" w:sz="0" w:space="0" w:color="auto"/>
      </w:divBdr>
    </w:div>
    <w:div w:id="753624137">
      <w:marLeft w:val="0"/>
      <w:marRight w:val="0"/>
      <w:marTop w:val="0"/>
      <w:marBottom w:val="0"/>
      <w:divBdr>
        <w:top w:val="none" w:sz="0" w:space="0" w:color="auto"/>
        <w:left w:val="none" w:sz="0" w:space="0" w:color="auto"/>
        <w:bottom w:val="none" w:sz="0" w:space="0" w:color="auto"/>
        <w:right w:val="none" w:sz="0" w:space="0" w:color="auto"/>
      </w:divBdr>
    </w:div>
    <w:div w:id="753624143">
      <w:marLeft w:val="0"/>
      <w:marRight w:val="0"/>
      <w:marTop w:val="0"/>
      <w:marBottom w:val="0"/>
      <w:divBdr>
        <w:top w:val="none" w:sz="0" w:space="0" w:color="auto"/>
        <w:left w:val="none" w:sz="0" w:space="0" w:color="auto"/>
        <w:bottom w:val="none" w:sz="0" w:space="0" w:color="auto"/>
        <w:right w:val="none" w:sz="0" w:space="0" w:color="auto"/>
      </w:divBdr>
      <w:divsChild>
        <w:div w:id="753624122">
          <w:marLeft w:val="0"/>
          <w:marRight w:val="0"/>
          <w:marTop w:val="0"/>
          <w:marBottom w:val="0"/>
          <w:divBdr>
            <w:top w:val="none" w:sz="0" w:space="0" w:color="auto"/>
            <w:left w:val="none" w:sz="0" w:space="0" w:color="auto"/>
            <w:bottom w:val="none" w:sz="0" w:space="0" w:color="auto"/>
            <w:right w:val="none" w:sz="0" w:space="0" w:color="auto"/>
          </w:divBdr>
          <w:divsChild>
            <w:div w:id="753624451">
              <w:marLeft w:val="0"/>
              <w:marRight w:val="0"/>
              <w:marTop w:val="0"/>
              <w:marBottom w:val="0"/>
              <w:divBdr>
                <w:top w:val="none" w:sz="0" w:space="0" w:color="auto"/>
                <w:left w:val="none" w:sz="0" w:space="0" w:color="auto"/>
                <w:bottom w:val="none" w:sz="0" w:space="0" w:color="auto"/>
                <w:right w:val="none" w:sz="0" w:space="0" w:color="auto"/>
              </w:divBdr>
              <w:divsChild>
                <w:div w:id="753624706">
                  <w:marLeft w:val="0"/>
                  <w:marRight w:val="0"/>
                  <w:marTop w:val="0"/>
                  <w:marBottom w:val="0"/>
                  <w:divBdr>
                    <w:top w:val="none" w:sz="0" w:space="0" w:color="auto"/>
                    <w:left w:val="none" w:sz="0" w:space="0" w:color="auto"/>
                    <w:bottom w:val="none" w:sz="0" w:space="0" w:color="auto"/>
                    <w:right w:val="none" w:sz="0" w:space="0" w:color="auto"/>
                  </w:divBdr>
                  <w:divsChild>
                    <w:div w:id="753624374">
                      <w:marLeft w:val="0"/>
                      <w:marRight w:val="0"/>
                      <w:marTop w:val="0"/>
                      <w:marBottom w:val="0"/>
                      <w:divBdr>
                        <w:top w:val="none" w:sz="0" w:space="0" w:color="auto"/>
                        <w:left w:val="none" w:sz="0" w:space="0" w:color="auto"/>
                        <w:bottom w:val="none" w:sz="0" w:space="0" w:color="auto"/>
                        <w:right w:val="none" w:sz="0" w:space="0" w:color="auto"/>
                      </w:divBdr>
                      <w:divsChild>
                        <w:div w:id="753624095">
                          <w:marLeft w:val="0"/>
                          <w:marRight w:val="0"/>
                          <w:marTop w:val="0"/>
                          <w:marBottom w:val="0"/>
                          <w:divBdr>
                            <w:top w:val="none" w:sz="0" w:space="0" w:color="auto"/>
                            <w:left w:val="none" w:sz="0" w:space="0" w:color="auto"/>
                            <w:bottom w:val="none" w:sz="0" w:space="0" w:color="auto"/>
                            <w:right w:val="none" w:sz="0" w:space="0" w:color="auto"/>
                          </w:divBdr>
                          <w:divsChild>
                            <w:div w:id="753624065">
                              <w:marLeft w:val="0"/>
                              <w:marRight w:val="0"/>
                              <w:marTop w:val="0"/>
                              <w:marBottom w:val="0"/>
                              <w:divBdr>
                                <w:top w:val="none" w:sz="0" w:space="0" w:color="auto"/>
                                <w:left w:val="none" w:sz="0" w:space="0" w:color="auto"/>
                                <w:bottom w:val="none" w:sz="0" w:space="0" w:color="auto"/>
                                <w:right w:val="none" w:sz="0" w:space="0" w:color="auto"/>
                              </w:divBdr>
                              <w:divsChild>
                                <w:div w:id="753624768">
                                  <w:marLeft w:val="0"/>
                                  <w:marRight w:val="0"/>
                                  <w:marTop w:val="0"/>
                                  <w:marBottom w:val="0"/>
                                  <w:divBdr>
                                    <w:top w:val="none" w:sz="0" w:space="0" w:color="auto"/>
                                    <w:left w:val="none" w:sz="0" w:space="0" w:color="auto"/>
                                    <w:bottom w:val="none" w:sz="0" w:space="0" w:color="auto"/>
                                    <w:right w:val="none" w:sz="0" w:space="0" w:color="auto"/>
                                  </w:divBdr>
                                  <w:divsChild>
                                    <w:div w:id="753624569">
                                      <w:marLeft w:val="0"/>
                                      <w:marRight w:val="0"/>
                                      <w:marTop w:val="0"/>
                                      <w:marBottom w:val="0"/>
                                      <w:divBdr>
                                        <w:top w:val="none" w:sz="0" w:space="0" w:color="auto"/>
                                        <w:left w:val="none" w:sz="0" w:space="0" w:color="auto"/>
                                        <w:bottom w:val="none" w:sz="0" w:space="0" w:color="auto"/>
                                        <w:right w:val="none" w:sz="0" w:space="0" w:color="auto"/>
                                      </w:divBdr>
                                      <w:divsChild>
                                        <w:div w:id="753624508">
                                          <w:marLeft w:val="0"/>
                                          <w:marRight w:val="0"/>
                                          <w:marTop w:val="0"/>
                                          <w:marBottom w:val="0"/>
                                          <w:divBdr>
                                            <w:top w:val="dotted" w:sz="8" w:space="5" w:color="DDDDDD"/>
                                            <w:left w:val="dotted" w:sz="8" w:space="5" w:color="DDDDDD"/>
                                            <w:bottom w:val="dotted" w:sz="8" w:space="5" w:color="DDDDDD"/>
                                            <w:right w:val="dotted" w:sz="8" w:space="5" w:color="DDDDDD"/>
                                          </w:divBdr>
                                          <w:divsChild>
                                            <w:div w:id="753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144">
      <w:marLeft w:val="0"/>
      <w:marRight w:val="0"/>
      <w:marTop w:val="0"/>
      <w:marBottom w:val="0"/>
      <w:divBdr>
        <w:top w:val="none" w:sz="0" w:space="0" w:color="auto"/>
        <w:left w:val="none" w:sz="0" w:space="0" w:color="auto"/>
        <w:bottom w:val="none" w:sz="0" w:space="0" w:color="auto"/>
        <w:right w:val="none" w:sz="0" w:space="0" w:color="auto"/>
      </w:divBdr>
    </w:div>
    <w:div w:id="753624157">
      <w:marLeft w:val="0"/>
      <w:marRight w:val="0"/>
      <w:marTop w:val="0"/>
      <w:marBottom w:val="0"/>
      <w:divBdr>
        <w:top w:val="none" w:sz="0" w:space="0" w:color="auto"/>
        <w:left w:val="none" w:sz="0" w:space="0" w:color="auto"/>
        <w:bottom w:val="none" w:sz="0" w:space="0" w:color="auto"/>
        <w:right w:val="none" w:sz="0" w:space="0" w:color="auto"/>
      </w:divBdr>
      <w:divsChild>
        <w:div w:id="753624172">
          <w:marLeft w:val="0"/>
          <w:marRight w:val="0"/>
          <w:marTop w:val="0"/>
          <w:marBottom w:val="0"/>
          <w:divBdr>
            <w:top w:val="none" w:sz="0" w:space="0" w:color="auto"/>
            <w:left w:val="none" w:sz="0" w:space="0" w:color="auto"/>
            <w:bottom w:val="none" w:sz="0" w:space="0" w:color="auto"/>
            <w:right w:val="none" w:sz="0" w:space="0" w:color="auto"/>
          </w:divBdr>
          <w:divsChild>
            <w:div w:id="753624512">
              <w:marLeft w:val="0"/>
              <w:marRight w:val="0"/>
              <w:marTop w:val="0"/>
              <w:marBottom w:val="0"/>
              <w:divBdr>
                <w:top w:val="none" w:sz="0" w:space="0" w:color="auto"/>
                <w:left w:val="none" w:sz="0" w:space="0" w:color="auto"/>
                <w:bottom w:val="none" w:sz="0" w:space="0" w:color="auto"/>
                <w:right w:val="none" w:sz="0" w:space="0" w:color="auto"/>
              </w:divBdr>
              <w:divsChild>
                <w:div w:id="753624743">
                  <w:marLeft w:val="0"/>
                  <w:marRight w:val="0"/>
                  <w:marTop w:val="0"/>
                  <w:marBottom w:val="0"/>
                  <w:divBdr>
                    <w:top w:val="none" w:sz="0" w:space="0" w:color="auto"/>
                    <w:left w:val="none" w:sz="0" w:space="0" w:color="auto"/>
                    <w:bottom w:val="none" w:sz="0" w:space="0" w:color="auto"/>
                    <w:right w:val="none" w:sz="0" w:space="0" w:color="auto"/>
                  </w:divBdr>
                  <w:divsChild>
                    <w:div w:id="753624090">
                      <w:marLeft w:val="0"/>
                      <w:marRight w:val="0"/>
                      <w:marTop w:val="0"/>
                      <w:marBottom w:val="0"/>
                      <w:divBdr>
                        <w:top w:val="none" w:sz="0" w:space="0" w:color="auto"/>
                        <w:left w:val="none" w:sz="0" w:space="0" w:color="auto"/>
                        <w:bottom w:val="none" w:sz="0" w:space="0" w:color="auto"/>
                        <w:right w:val="none" w:sz="0" w:space="0" w:color="auto"/>
                      </w:divBdr>
                      <w:divsChild>
                        <w:div w:id="753624291">
                          <w:marLeft w:val="0"/>
                          <w:marRight w:val="0"/>
                          <w:marTop w:val="0"/>
                          <w:marBottom w:val="0"/>
                          <w:divBdr>
                            <w:top w:val="none" w:sz="0" w:space="0" w:color="auto"/>
                            <w:left w:val="none" w:sz="0" w:space="0" w:color="auto"/>
                            <w:bottom w:val="none" w:sz="0" w:space="0" w:color="auto"/>
                            <w:right w:val="none" w:sz="0" w:space="0" w:color="auto"/>
                          </w:divBdr>
                          <w:divsChild>
                            <w:div w:id="753624756">
                              <w:marLeft w:val="0"/>
                              <w:marRight w:val="0"/>
                              <w:marTop w:val="0"/>
                              <w:marBottom w:val="0"/>
                              <w:divBdr>
                                <w:top w:val="none" w:sz="0" w:space="0" w:color="auto"/>
                                <w:left w:val="none" w:sz="0" w:space="0" w:color="auto"/>
                                <w:bottom w:val="none" w:sz="0" w:space="0" w:color="auto"/>
                                <w:right w:val="none" w:sz="0" w:space="0" w:color="auto"/>
                              </w:divBdr>
                              <w:divsChild>
                                <w:div w:id="753624485">
                                  <w:marLeft w:val="0"/>
                                  <w:marRight w:val="0"/>
                                  <w:marTop w:val="0"/>
                                  <w:marBottom w:val="0"/>
                                  <w:divBdr>
                                    <w:top w:val="none" w:sz="0" w:space="0" w:color="auto"/>
                                    <w:left w:val="none" w:sz="0" w:space="0" w:color="auto"/>
                                    <w:bottom w:val="none" w:sz="0" w:space="0" w:color="auto"/>
                                    <w:right w:val="none" w:sz="0" w:space="0" w:color="auto"/>
                                  </w:divBdr>
                                  <w:divsChild>
                                    <w:div w:id="753624666">
                                      <w:marLeft w:val="0"/>
                                      <w:marRight w:val="0"/>
                                      <w:marTop w:val="0"/>
                                      <w:marBottom w:val="0"/>
                                      <w:divBdr>
                                        <w:top w:val="none" w:sz="0" w:space="0" w:color="auto"/>
                                        <w:left w:val="none" w:sz="0" w:space="0" w:color="auto"/>
                                        <w:bottom w:val="none" w:sz="0" w:space="0" w:color="auto"/>
                                        <w:right w:val="none" w:sz="0" w:space="0" w:color="auto"/>
                                      </w:divBdr>
                                      <w:divsChild>
                                        <w:div w:id="753624554">
                                          <w:marLeft w:val="0"/>
                                          <w:marRight w:val="0"/>
                                          <w:marTop w:val="0"/>
                                          <w:marBottom w:val="0"/>
                                          <w:divBdr>
                                            <w:top w:val="dotted" w:sz="6" w:space="4" w:color="DDDDDD"/>
                                            <w:left w:val="dotted" w:sz="6" w:space="4" w:color="DDDDDD"/>
                                            <w:bottom w:val="dotted" w:sz="6" w:space="4" w:color="DDDDDD"/>
                                            <w:right w:val="dotted" w:sz="6" w:space="4" w:color="DDDDDD"/>
                                          </w:divBdr>
                                          <w:divsChild>
                                            <w:div w:id="7536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159">
      <w:marLeft w:val="0"/>
      <w:marRight w:val="0"/>
      <w:marTop w:val="0"/>
      <w:marBottom w:val="0"/>
      <w:divBdr>
        <w:top w:val="none" w:sz="0" w:space="0" w:color="auto"/>
        <w:left w:val="none" w:sz="0" w:space="0" w:color="auto"/>
        <w:bottom w:val="none" w:sz="0" w:space="0" w:color="auto"/>
        <w:right w:val="none" w:sz="0" w:space="0" w:color="auto"/>
      </w:divBdr>
      <w:divsChild>
        <w:div w:id="753624678">
          <w:marLeft w:val="0"/>
          <w:marRight w:val="0"/>
          <w:marTop w:val="0"/>
          <w:marBottom w:val="0"/>
          <w:divBdr>
            <w:top w:val="none" w:sz="0" w:space="0" w:color="auto"/>
            <w:left w:val="none" w:sz="0" w:space="0" w:color="auto"/>
            <w:bottom w:val="none" w:sz="0" w:space="0" w:color="auto"/>
            <w:right w:val="none" w:sz="0" w:space="0" w:color="auto"/>
          </w:divBdr>
          <w:divsChild>
            <w:div w:id="753624311">
              <w:marLeft w:val="0"/>
              <w:marRight w:val="0"/>
              <w:marTop w:val="0"/>
              <w:marBottom w:val="0"/>
              <w:divBdr>
                <w:top w:val="none" w:sz="0" w:space="0" w:color="auto"/>
                <w:left w:val="none" w:sz="0" w:space="0" w:color="auto"/>
                <w:bottom w:val="none" w:sz="0" w:space="0" w:color="auto"/>
                <w:right w:val="none" w:sz="0" w:space="0" w:color="auto"/>
              </w:divBdr>
              <w:divsChild>
                <w:div w:id="753624271">
                  <w:marLeft w:val="0"/>
                  <w:marRight w:val="0"/>
                  <w:marTop w:val="0"/>
                  <w:marBottom w:val="0"/>
                  <w:divBdr>
                    <w:top w:val="none" w:sz="0" w:space="0" w:color="auto"/>
                    <w:left w:val="none" w:sz="0" w:space="0" w:color="auto"/>
                    <w:bottom w:val="none" w:sz="0" w:space="0" w:color="auto"/>
                    <w:right w:val="none" w:sz="0" w:space="0" w:color="auto"/>
                  </w:divBdr>
                  <w:divsChild>
                    <w:div w:id="753624778">
                      <w:marLeft w:val="0"/>
                      <w:marRight w:val="0"/>
                      <w:marTop w:val="0"/>
                      <w:marBottom w:val="0"/>
                      <w:divBdr>
                        <w:top w:val="none" w:sz="0" w:space="0" w:color="auto"/>
                        <w:left w:val="none" w:sz="0" w:space="0" w:color="auto"/>
                        <w:bottom w:val="none" w:sz="0" w:space="0" w:color="auto"/>
                        <w:right w:val="none" w:sz="0" w:space="0" w:color="auto"/>
                      </w:divBdr>
                      <w:divsChild>
                        <w:div w:id="753624081">
                          <w:marLeft w:val="0"/>
                          <w:marRight w:val="0"/>
                          <w:marTop w:val="0"/>
                          <w:marBottom w:val="0"/>
                          <w:divBdr>
                            <w:top w:val="none" w:sz="0" w:space="0" w:color="auto"/>
                            <w:left w:val="none" w:sz="0" w:space="0" w:color="auto"/>
                            <w:bottom w:val="none" w:sz="0" w:space="0" w:color="auto"/>
                            <w:right w:val="none" w:sz="0" w:space="0" w:color="auto"/>
                          </w:divBdr>
                          <w:divsChild>
                            <w:div w:id="753624595">
                              <w:marLeft w:val="0"/>
                              <w:marRight w:val="0"/>
                              <w:marTop w:val="0"/>
                              <w:marBottom w:val="0"/>
                              <w:divBdr>
                                <w:top w:val="none" w:sz="0" w:space="0" w:color="auto"/>
                                <w:left w:val="none" w:sz="0" w:space="0" w:color="auto"/>
                                <w:bottom w:val="none" w:sz="0" w:space="0" w:color="auto"/>
                                <w:right w:val="none" w:sz="0" w:space="0" w:color="auto"/>
                              </w:divBdr>
                              <w:divsChild>
                                <w:div w:id="753624070">
                                  <w:marLeft w:val="0"/>
                                  <w:marRight w:val="0"/>
                                  <w:marTop w:val="0"/>
                                  <w:marBottom w:val="0"/>
                                  <w:divBdr>
                                    <w:top w:val="none" w:sz="0" w:space="0" w:color="auto"/>
                                    <w:left w:val="none" w:sz="0" w:space="0" w:color="auto"/>
                                    <w:bottom w:val="none" w:sz="0" w:space="0" w:color="auto"/>
                                    <w:right w:val="none" w:sz="0" w:space="0" w:color="auto"/>
                                  </w:divBdr>
                                  <w:divsChild>
                                    <w:div w:id="753624652">
                                      <w:marLeft w:val="0"/>
                                      <w:marRight w:val="0"/>
                                      <w:marTop w:val="0"/>
                                      <w:marBottom w:val="0"/>
                                      <w:divBdr>
                                        <w:top w:val="none" w:sz="0" w:space="0" w:color="auto"/>
                                        <w:left w:val="none" w:sz="0" w:space="0" w:color="auto"/>
                                        <w:bottom w:val="none" w:sz="0" w:space="0" w:color="auto"/>
                                        <w:right w:val="none" w:sz="0" w:space="0" w:color="auto"/>
                                      </w:divBdr>
                                      <w:divsChild>
                                        <w:div w:id="753624736">
                                          <w:marLeft w:val="0"/>
                                          <w:marRight w:val="0"/>
                                          <w:marTop w:val="0"/>
                                          <w:marBottom w:val="0"/>
                                          <w:divBdr>
                                            <w:top w:val="dotted" w:sz="8" w:space="5" w:color="DDDDDD"/>
                                            <w:left w:val="dotted" w:sz="8" w:space="5" w:color="DDDDDD"/>
                                            <w:bottom w:val="dotted" w:sz="8" w:space="5" w:color="DDDDDD"/>
                                            <w:right w:val="dotted" w:sz="8" w:space="5" w:color="DDDDDD"/>
                                          </w:divBdr>
                                          <w:divsChild>
                                            <w:div w:id="753624661">
                                              <w:marLeft w:val="0"/>
                                              <w:marRight w:val="0"/>
                                              <w:marTop w:val="0"/>
                                              <w:marBottom w:val="0"/>
                                              <w:divBdr>
                                                <w:top w:val="none" w:sz="0" w:space="0" w:color="auto"/>
                                                <w:left w:val="none" w:sz="0" w:space="0" w:color="auto"/>
                                                <w:bottom w:val="none" w:sz="0" w:space="0" w:color="auto"/>
                                                <w:right w:val="none" w:sz="0" w:space="0" w:color="auto"/>
                                              </w:divBdr>
                                              <w:divsChild>
                                                <w:div w:id="7536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624164">
      <w:marLeft w:val="0"/>
      <w:marRight w:val="0"/>
      <w:marTop w:val="0"/>
      <w:marBottom w:val="0"/>
      <w:divBdr>
        <w:top w:val="none" w:sz="0" w:space="0" w:color="auto"/>
        <w:left w:val="none" w:sz="0" w:space="0" w:color="auto"/>
        <w:bottom w:val="none" w:sz="0" w:space="0" w:color="auto"/>
        <w:right w:val="none" w:sz="0" w:space="0" w:color="auto"/>
      </w:divBdr>
      <w:divsChild>
        <w:div w:id="753624204">
          <w:marLeft w:val="0"/>
          <w:marRight w:val="0"/>
          <w:marTop w:val="0"/>
          <w:marBottom w:val="0"/>
          <w:divBdr>
            <w:top w:val="none" w:sz="0" w:space="0" w:color="auto"/>
            <w:left w:val="none" w:sz="0" w:space="0" w:color="auto"/>
            <w:bottom w:val="none" w:sz="0" w:space="0" w:color="auto"/>
            <w:right w:val="none" w:sz="0" w:space="0" w:color="auto"/>
          </w:divBdr>
          <w:divsChild>
            <w:div w:id="753624566">
              <w:marLeft w:val="0"/>
              <w:marRight w:val="0"/>
              <w:marTop w:val="0"/>
              <w:marBottom w:val="0"/>
              <w:divBdr>
                <w:top w:val="none" w:sz="0" w:space="0" w:color="auto"/>
                <w:left w:val="none" w:sz="0" w:space="0" w:color="auto"/>
                <w:bottom w:val="none" w:sz="0" w:space="0" w:color="auto"/>
                <w:right w:val="none" w:sz="0" w:space="0" w:color="auto"/>
              </w:divBdr>
              <w:divsChild>
                <w:div w:id="753624158">
                  <w:marLeft w:val="0"/>
                  <w:marRight w:val="0"/>
                  <w:marTop w:val="0"/>
                  <w:marBottom w:val="0"/>
                  <w:divBdr>
                    <w:top w:val="none" w:sz="0" w:space="0" w:color="auto"/>
                    <w:left w:val="none" w:sz="0" w:space="0" w:color="auto"/>
                    <w:bottom w:val="none" w:sz="0" w:space="0" w:color="auto"/>
                    <w:right w:val="none" w:sz="0" w:space="0" w:color="auto"/>
                  </w:divBdr>
                  <w:divsChild>
                    <w:div w:id="753624651">
                      <w:marLeft w:val="0"/>
                      <w:marRight w:val="0"/>
                      <w:marTop w:val="0"/>
                      <w:marBottom w:val="0"/>
                      <w:divBdr>
                        <w:top w:val="none" w:sz="0" w:space="0" w:color="auto"/>
                        <w:left w:val="none" w:sz="0" w:space="0" w:color="auto"/>
                        <w:bottom w:val="none" w:sz="0" w:space="0" w:color="auto"/>
                        <w:right w:val="none" w:sz="0" w:space="0" w:color="auto"/>
                      </w:divBdr>
                      <w:divsChild>
                        <w:div w:id="753624610">
                          <w:marLeft w:val="0"/>
                          <w:marRight w:val="0"/>
                          <w:marTop w:val="0"/>
                          <w:marBottom w:val="0"/>
                          <w:divBdr>
                            <w:top w:val="none" w:sz="0" w:space="0" w:color="auto"/>
                            <w:left w:val="none" w:sz="0" w:space="0" w:color="auto"/>
                            <w:bottom w:val="none" w:sz="0" w:space="0" w:color="auto"/>
                            <w:right w:val="none" w:sz="0" w:space="0" w:color="auto"/>
                          </w:divBdr>
                          <w:divsChild>
                            <w:div w:id="753624333">
                              <w:marLeft w:val="0"/>
                              <w:marRight w:val="0"/>
                              <w:marTop w:val="0"/>
                              <w:marBottom w:val="0"/>
                              <w:divBdr>
                                <w:top w:val="none" w:sz="0" w:space="0" w:color="auto"/>
                                <w:left w:val="none" w:sz="0" w:space="0" w:color="auto"/>
                                <w:bottom w:val="none" w:sz="0" w:space="0" w:color="auto"/>
                                <w:right w:val="none" w:sz="0" w:space="0" w:color="auto"/>
                              </w:divBdr>
                              <w:divsChild>
                                <w:div w:id="753624299">
                                  <w:marLeft w:val="0"/>
                                  <w:marRight w:val="0"/>
                                  <w:marTop w:val="0"/>
                                  <w:marBottom w:val="0"/>
                                  <w:divBdr>
                                    <w:top w:val="none" w:sz="0" w:space="0" w:color="auto"/>
                                    <w:left w:val="none" w:sz="0" w:space="0" w:color="auto"/>
                                    <w:bottom w:val="none" w:sz="0" w:space="0" w:color="auto"/>
                                    <w:right w:val="none" w:sz="0" w:space="0" w:color="auto"/>
                                  </w:divBdr>
                                  <w:divsChild>
                                    <w:div w:id="753624063">
                                      <w:marLeft w:val="0"/>
                                      <w:marRight w:val="0"/>
                                      <w:marTop w:val="0"/>
                                      <w:marBottom w:val="0"/>
                                      <w:divBdr>
                                        <w:top w:val="none" w:sz="0" w:space="0" w:color="auto"/>
                                        <w:left w:val="none" w:sz="0" w:space="0" w:color="auto"/>
                                        <w:bottom w:val="none" w:sz="0" w:space="0" w:color="auto"/>
                                        <w:right w:val="none" w:sz="0" w:space="0" w:color="auto"/>
                                      </w:divBdr>
                                      <w:divsChild>
                                        <w:div w:id="753624631">
                                          <w:marLeft w:val="0"/>
                                          <w:marRight w:val="0"/>
                                          <w:marTop w:val="0"/>
                                          <w:marBottom w:val="0"/>
                                          <w:divBdr>
                                            <w:top w:val="dotted" w:sz="6" w:space="4" w:color="DDDDDD"/>
                                            <w:left w:val="dotted" w:sz="6" w:space="4" w:color="DDDDDD"/>
                                            <w:bottom w:val="dotted" w:sz="6" w:space="4" w:color="DDDDDD"/>
                                            <w:right w:val="dotted" w:sz="6" w:space="4" w:color="DDDDDD"/>
                                          </w:divBdr>
                                          <w:divsChild>
                                            <w:div w:id="753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167">
      <w:marLeft w:val="0"/>
      <w:marRight w:val="0"/>
      <w:marTop w:val="0"/>
      <w:marBottom w:val="0"/>
      <w:divBdr>
        <w:top w:val="none" w:sz="0" w:space="0" w:color="auto"/>
        <w:left w:val="none" w:sz="0" w:space="0" w:color="auto"/>
        <w:bottom w:val="none" w:sz="0" w:space="0" w:color="auto"/>
        <w:right w:val="none" w:sz="0" w:space="0" w:color="auto"/>
      </w:divBdr>
    </w:div>
    <w:div w:id="753624184">
      <w:marLeft w:val="0"/>
      <w:marRight w:val="0"/>
      <w:marTop w:val="0"/>
      <w:marBottom w:val="0"/>
      <w:divBdr>
        <w:top w:val="none" w:sz="0" w:space="0" w:color="auto"/>
        <w:left w:val="none" w:sz="0" w:space="0" w:color="auto"/>
        <w:bottom w:val="none" w:sz="0" w:space="0" w:color="auto"/>
        <w:right w:val="none" w:sz="0" w:space="0" w:color="auto"/>
      </w:divBdr>
    </w:div>
    <w:div w:id="753624186">
      <w:marLeft w:val="0"/>
      <w:marRight w:val="0"/>
      <w:marTop w:val="0"/>
      <w:marBottom w:val="0"/>
      <w:divBdr>
        <w:top w:val="none" w:sz="0" w:space="0" w:color="auto"/>
        <w:left w:val="none" w:sz="0" w:space="0" w:color="auto"/>
        <w:bottom w:val="none" w:sz="0" w:space="0" w:color="auto"/>
        <w:right w:val="none" w:sz="0" w:space="0" w:color="auto"/>
      </w:divBdr>
    </w:div>
    <w:div w:id="753624189">
      <w:marLeft w:val="0"/>
      <w:marRight w:val="0"/>
      <w:marTop w:val="0"/>
      <w:marBottom w:val="0"/>
      <w:divBdr>
        <w:top w:val="none" w:sz="0" w:space="0" w:color="auto"/>
        <w:left w:val="none" w:sz="0" w:space="0" w:color="auto"/>
        <w:bottom w:val="none" w:sz="0" w:space="0" w:color="auto"/>
        <w:right w:val="none" w:sz="0" w:space="0" w:color="auto"/>
      </w:divBdr>
    </w:div>
    <w:div w:id="753624193">
      <w:marLeft w:val="0"/>
      <w:marRight w:val="0"/>
      <w:marTop w:val="0"/>
      <w:marBottom w:val="0"/>
      <w:divBdr>
        <w:top w:val="none" w:sz="0" w:space="0" w:color="auto"/>
        <w:left w:val="none" w:sz="0" w:space="0" w:color="auto"/>
        <w:bottom w:val="none" w:sz="0" w:space="0" w:color="auto"/>
        <w:right w:val="none" w:sz="0" w:space="0" w:color="auto"/>
      </w:divBdr>
    </w:div>
    <w:div w:id="753624206">
      <w:marLeft w:val="0"/>
      <w:marRight w:val="0"/>
      <w:marTop w:val="0"/>
      <w:marBottom w:val="0"/>
      <w:divBdr>
        <w:top w:val="none" w:sz="0" w:space="0" w:color="auto"/>
        <w:left w:val="none" w:sz="0" w:space="0" w:color="auto"/>
        <w:bottom w:val="none" w:sz="0" w:space="0" w:color="auto"/>
        <w:right w:val="none" w:sz="0" w:space="0" w:color="auto"/>
      </w:divBdr>
    </w:div>
    <w:div w:id="753624210">
      <w:marLeft w:val="0"/>
      <w:marRight w:val="0"/>
      <w:marTop w:val="0"/>
      <w:marBottom w:val="0"/>
      <w:divBdr>
        <w:top w:val="none" w:sz="0" w:space="0" w:color="auto"/>
        <w:left w:val="none" w:sz="0" w:space="0" w:color="auto"/>
        <w:bottom w:val="none" w:sz="0" w:space="0" w:color="auto"/>
        <w:right w:val="none" w:sz="0" w:space="0" w:color="auto"/>
      </w:divBdr>
      <w:divsChild>
        <w:div w:id="753624269">
          <w:marLeft w:val="0"/>
          <w:marRight w:val="0"/>
          <w:marTop w:val="0"/>
          <w:marBottom w:val="0"/>
          <w:divBdr>
            <w:top w:val="none" w:sz="0" w:space="0" w:color="auto"/>
            <w:left w:val="none" w:sz="0" w:space="0" w:color="auto"/>
            <w:bottom w:val="none" w:sz="0" w:space="0" w:color="auto"/>
            <w:right w:val="none" w:sz="0" w:space="0" w:color="auto"/>
          </w:divBdr>
          <w:divsChild>
            <w:div w:id="753624312">
              <w:marLeft w:val="0"/>
              <w:marRight w:val="0"/>
              <w:marTop w:val="0"/>
              <w:marBottom w:val="0"/>
              <w:divBdr>
                <w:top w:val="none" w:sz="0" w:space="0" w:color="auto"/>
                <w:left w:val="none" w:sz="0" w:space="0" w:color="auto"/>
                <w:bottom w:val="none" w:sz="0" w:space="0" w:color="auto"/>
                <w:right w:val="none" w:sz="0" w:space="0" w:color="auto"/>
              </w:divBdr>
              <w:divsChild>
                <w:div w:id="753624700">
                  <w:marLeft w:val="0"/>
                  <w:marRight w:val="0"/>
                  <w:marTop w:val="0"/>
                  <w:marBottom w:val="0"/>
                  <w:divBdr>
                    <w:top w:val="none" w:sz="0" w:space="0" w:color="auto"/>
                    <w:left w:val="none" w:sz="0" w:space="0" w:color="auto"/>
                    <w:bottom w:val="none" w:sz="0" w:space="0" w:color="auto"/>
                    <w:right w:val="none" w:sz="0" w:space="0" w:color="auto"/>
                  </w:divBdr>
                  <w:divsChild>
                    <w:div w:id="753624132">
                      <w:marLeft w:val="0"/>
                      <w:marRight w:val="0"/>
                      <w:marTop w:val="0"/>
                      <w:marBottom w:val="0"/>
                      <w:divBdr>
                        <w:top w:val="none" w:sz="0" w:space="0" w:color="auto"/>
                        <w:left w:val="none" w:sz="0" w:space="0" w:color="auto"/>
                        <w:bottom w:val="none" w:sz="0" w:space="0" w:color="auto"/>
                        <w:right w:val="none" w:sz="0" w:space="0" w:color="auto"/>
                      </w:divBdr>
                      <w:divsChild>
                        <w:div w:id="753624459">
                          <w:marLeft w:val="0"/>
                          <w:marRight w:val="0"/>
                          <w:marTop w:val="0"/>
                          <w:marBottom w:val="0"/>
                          <w:divBdr>
                            <w:top w:val="none" w:sz="0" w:space="0" w:color="auto"/>
                            <w:left w:val="none" w:sz="0" w:space="0" w:color="auto"/>
                            <w:bottom w:val="none" w:sz="0" w:space="0" w:color="auto"/>
                            <w:right w:val="none" w:sz="0" w:space="0" w:color="auto"/>
                          </w:divBdr>
                          <w:divsChild>
                            <w:div w:id="753624463">
                              <w:marLeft w:val="0"/>
                              <w:marRight w:val="0"/>
                              <w:marTop w:val="0"/>
                              <w:marBottom w:val="0"/>
                              <w:divBdr>
                                <w:top w:val="none" w:sz="0" w:space="0" w:color="auto"/>
                                <w:left w:val="none" w:sz="0" w:space="0" w:color="auto"/>
                                <w:bottom w:val="none" w:sz="0" w:space="0" w:color="auto"/>
                                <w:right w:val="none" w:sz="0" w:space="0" w:color="auto"/>
                              </w:divBdr>
                              <w:divsChild>
                                <w:div w:id="753624600">
                                  <w:marLeft w:val="0"/>
                                  <w:marRight w:val="0"/>
                                  <w:marTop w:val="0"/>
                                  <w:marBottom w:val="0"/>
                                  <w:divBdr>
                                    <w:top w:val="none" w:sz="0" w:space="0" w:color="auto"/>
                                    <w:left w:val="none" w:sz="0" w:space="0" w:color="auto"/>
                                    <w:bottom w:val="none" w:sz="0" w:space="0" w:color="auto"/>
                                    <w:right w:val="none" w:sz="0" w:space="0" w:color="auto"/>
                                  </w:divBdr>
                                  <w:divsChild>
                                    <w:div w:id="753624257">
                                      <w:marLeft w:val="0"/>
                                      <w:marRight w:val="0"/>
                                      <w:marTop w:val="0"/>
                                      <w:marBottom w:val="0"/>
                                      <w:divBdr>
                                        <w:top w:val="none" w:sz="0" w:space="0" w:color="auto"/>
                                        <w:left w:val="none" w:sz="0" w:space="0" w:color="auto"/>
                                        <w:bottom w:val="none" w:sz="0" w:space="0" w:color="auto"/>
                                        <w:right w:val="none" w:sz="0" w:space="0" w:color="auto"/>
                                      </w:divBdr>
                                      <w:divsChild>
                                        <w:div w:id="753624266">
                                          <w:marLeft w:val="0"/>
                                          <w:marRight w:val="0"/>
                                          <w:marTop w:val="0"/>
                                          <w:marBottom w:val="0"/>
                                          <w:divBdr>
                                            <w:top w:val="dotted" w:sz="6" w:space="4" w:color="DDDDDD"/>
                                            <w:left w:val="dotted" w:sz="6" w:space="4" w:color="DDDDDD"/>
                                            <w:bottom w:val="dotted" w:sz="6" w:space="4" w:color="DDDDDD"/>
                                            <w:right w:val="dotted" w:sz="6" w:space="4" w:color="DDDDDD"/>
                                          </w:divBdr>
                                          <w:divsChild>
                                            <w:div w:id="7536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215">
      <w:marLeft w:val="0"/>
      <w:marRight w:val="0"/>
      <w:marTop w:val="0"/>
      <w:marBottom w:val="0"/>
      <w:divBdr>
        <w:top w:val="none" w:sz="0" w:space="0" w:color="auto"/>
        <w:left w:val="none" w:sz="0" w:space="0" w:color="auto"/>
        <w:bottom w:val="none" w:sz="0" w:space="0" w:color="auto"/>
        <w:right w:val="none" w:sz="0" w:space="0" w:color="auto"/>
      </w:divBdr>
    </w:div>
    <w:div w:id="753624220">
      <w:marLeft w:val="0"/>
      <w:marRight w:val="0"/>
      <w:marTop w:val="0"/>
      <w:marBottom w:val="0"/>
      <w:divBdr>
        <w:top w:val="none" w:sz="0" w:space="0" w:color="auto"/>
        <w:left w:val="none" w:sz="0" w:space="0" w:color="auto"/>
        <w:bottom w:val="none" w:sz="0" w:space="0" w:color="auto"/>
        <w:right w:val="none" w:sz="0" w:space="0" w:color="auto"/>
      </w:divBdr>
      <w:divsChild>
        <w:div w:id="753624770">
          <w:marLeft w:val="0"/>
          <w:marRight w:val="0"/>
          <w:marTop w:val="0"/>
          <w:marBottom w:val="0"/>
          <w:divBdr>
            <w:top w:val="none" w:sz="0" w:space="0" w:color="auto"/>
            <w:left w:val="none" w:sz="0" w:space="0" w:color="auto"/>
            <w:bottom w:val="none" w:sz="0" w:space="0" w:color="auto"/>
            <w:right w:val="none" w:sz="0" w:space="0" w:color="auto"/>
          </w:divBdr>
          <w:divsChild>
            <w:div w:id="753624150">
              <w:marLeft w:val="0"/>
              <w:marRight w:val="0"/>
              <w:marTop w:val="0"/>
              <w:marBottom w:val="0"/>
              <w:divBdr>
                <w:top w:val="none" w:sz="0" w:space="0" w:color="auto"/>
                <w:left w:val="none" w:sz="0" w:space="0" w:color="auto"/>
                <w:bottom w:val="none" w:sz="0" w:space="0" w:color="auto"/>
                <w:right w:val="none" w:sz="0" w:space="0" w:color="auto"/>
              </w:divBdr>
              <w:divsChild>
                <w:div w:id="753624739">
                  <w:marLeft w:val="0"/>
                  <w:marRight w:val="0"/>
                  <w:marTop w:val="0"/>
                  <w:marBottom w:val="0"/>
                  <w:divBdr>
                    <w:top w:val="none" w:sz="0" w:space="0" w:color="auto"/>
                    <w:left w:val="none" w:sz="0" w:space="0" w:color="auto"/>
                    <w:bottom w:val="none" w:sz="0" w:space="0" w:color="auto"/>
                    <w:right w:val="none" w:sz="0" w:space="0" w:color="auto"/>
                  </w:divBdr>
                  <w:divsChild>
                    <w:div w:id="753624284">
                      <w:marLeft w:val="0"/>
                      <w:marRight w:val="0"/>
                      <w:marTop w:val="0"/>
                      <w:marBottom w:val="0"/>
                      <w:divBdr>
                        <w:top w:val="none" w:sz="0" w:space="0" w:color="auto"/>
                        <w:left w:val="none" w:sz="0" w:space="0" w:color="auto"/>
                        <w:bottom w:val="none" w:sz="0" w:space="0" w:color="auto"/>
                        <w:right w:val="none" w:sz="0" w:space="0" w:color="auto"/>
                      </w:divBdr>
                      <w:divsChild>
                        <w:div w:id="753624737">
                          <w:marLeft w:val="0"/>
                          <w:marRight w:val="0"/>
                          <w:marTop w:val="0"/>
                          <w:marBottom w:val="0"/>
                          <w:divBdr>
                            <w:top w:val="none" w:sz="0" w:space="0" w:color="auto"/>
                            <w:left w:val="none" w:sz="0" w:space="0" w:color="auto"/>
                            <w:bottom w:val="none" w:sz="0" w:space="0" w:color="auto"/>
                            <w:right w:val="none" w:sz="0" w:space="0" w:color="auto"/>
                          </w:divBdr>
                          <w:divsChild>
                            <w:div w:id="753624140">
                              <w:marLeft w:val="0"/>
                              <w:marRight w:val="0"/>
                              <w:marTop w:val="0"/>
                              <w:marBottom w:val="0"/>
                              <w:divBdr>
                                <w:top w:val="none" w:sz="0" w:space="0" w:color="auto"/>
                                <w:left w:val="none" w:sz="0" w:space="0" w:color="auto"/>
                                <w:bottom w:val="none" w:sz="0" w:space="0" w:color="auto"/>
                                <w:right w:val="none" w:sz="0" w:space="0" w:color="auto"/>
                              </w:divBdr>
                              <w:divsChild>
                                <w:div w:id="753624306">
                                  <w:marLeft w:val="0"/>
                                  <w:marRight w:val="0"/>
                                  <w:marTop w:val="0"/>
                                  <w:marBottom w:val="0"/>
                                  <w:divBdr>
                                    <w:top w:val="none" w:sz="0" w:space="0" w:color="auto"/>
                                    <w:left w:val="none" w:sz="0" w:space="0" w:color="auto"/>
                                    <w:bottom w:val="none" w:sz="0" w:space="0" w:color="auto"/>
                                    <w:right w:val="none" w:sz="0" w:space="0" w:color="auto"/>
                                  </w:divBdr>
                                  <w:divsChild>
                                    <w:div w:id="753624367">
                                      <w:marLeft w:val="0"/>
                                      <w:marRight w:val="0"/>
                                      <w:marTop w:val="0"/>
                                      <w:marBottom w:val="0"/>
                                      <w:divBdr>
                                        <w:top w:val="none" w:sz="0" w:space="0" w:color="auto"/>
                                        <w:left w:val="none" w:sz="0" w:space="0" w:color="auto"/>
                                        <w:bottom w:val="none" w:sz="0" w:space="0" w:color="auto"/>
                                        <w:right w:val="none" w:sz="0" w:space="0" w:color="auto"/>
                                      </w:divBdr>
                                      <w:divsChild>
                                        <w:div w:id="753624086">
                                          <w:marLeft w:val="0"/>
                                          <w:marRight w:val="0"/>
                                          <w:marTop w:val="0"/>
                                          <w:marBottom w:val="0"/>
                                          <w:divBdr>
                                            <w:top w:val="dotted" w:sz="8" w:space="5" w:color="DDDDDD"/>
                                            <w:left w:val="dotted" w:sz="8" w:space="5" w:color="DDDDDD"/>
                                            <w:bottom w:val="dotted" w:sz="8" w:space="5" w:color="DDDDDD"/>
                                            <w:right w:val="dotted" w:sz="8" w:space="5" w:color="DDDDDD"/>
                                          </w:divBdr>
                                          <w:divsChild>
                                            <w:div w:id="7536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235">
      <w:marLeft w:val="0"/>
      <w:marRight w:val="0"/>
      <w:marTop w:val="0"/>
      <w:marBottom w:val="0"/>
      <w:divBdr>
        <w:top w:val="none" w:sz="0" w:space="0" w:color="auto"/>
        <w:left w:val="none" w:sz="0" w:space="0" w:color="auto"/>
        <w:bottom w:val="none" w:sz="0" w:space="0" w:color="auto"/>
        <w:right w:val="none" w:sz="0" w:space="0" w:color="auto"/>
      </w:divBdr>
    </w:div>
    <w:div w:id="753624245">
      <w:marLeft w:val="0"/>
      <w:marRight w:val="0"/>
      <w:marTop w:val="0"/>
      <w:marBottom w:val="0"/>
      <w:divBdr>
        <w:top w:val="none" w:sz="0" w:space="0" w:color="auto"/>
        <w:left w:val="none" w:sz="0" w:space="0" w:color="auto"/>
        <w:bottom w:val="none" w:sz="0" w:space="0" w:color="auto"/>
        <w:right w:val="none" w:sz="0" w:space="0" w:color="auto"/>
      </w:divBdr>
    </w:div>
    <w:div w:id="753624254">
      <w:marLeft w:val="0"/>
      <w:marRight w:val="0"/>
      <w:marTop w:val="0"/>
      <w:marBottom w:val="0"/>
      <w:divBdr>
        <w:top w:val="none" w:sz="0" w:space="0" w:color="auto"/>
        <w:left w:val="none" w:sz="0" w:space="0" w:color="auto"/>
        <w:bottom w:val="none" w:sz="0" w:space="0" w:color="auto"/>
        <w:right w:val="none" w:sz="0" w:space="0" w:color="auto"/>
      </w:divBdr>
    </w:div>
    <w:div w:id="753624256">
      <w:marLeft w:val="0"/>
      <w:marRight w:val="0"/>
      <w:marTop w:val="0"/>
      <w:marBottom w:val="0"/>
      <w:divBdr>
        <w:top w:val="none" w:sz="0" w:space="0" w:color="auto"/>
        <w:left w:val="none" w:sz="0" w:space="0" w:color="auto"/>
        <w:bottom w:val="none" w:sz="0" w:space="0" w:color="auto"/>
        <w:right w:val="none" w:sz="0" w:space="0" w:color="auto"/>
      </w:divBdr>
      <w:divsChild>
        <w:div w:id="753624335">
          <w:marLeft w:val="0"/>
          <w:marRight w:val="0"/>
          <w:marTop w:val="0"/>
          <w:marBottom w:val="0"/>
          <w:divBdr>
            <w:top w:val="none" w:sz="0" w:space="0" w:color="auto"/>
            <w:left w:val="none" w:sz="0" w:space="0" w:color="auto"/>
            <w:bottom w:val="none" w:sz="0" w:space="0" w:color="auto"/>
            <w:right w:val="none" w:sz="0" w:space="0" w:color="auto"/>
          </w:divBdr>
          <w:divsChild>
            <w:div w:id="753624476">
              <w:marLeft w:val="0"/>
              <w:marRight w:val="0"/>
              <w:marTop w:val="0"/>
              <w:marBottom w:val="0"/>
              <w:divBdr>
                <w:top w:val="none" w:sz="0" w:space="0" w:color="auto"/>
                <w:left w:val="none" w:sz="0" w:space="0" w:color="auto"/>
                <w:bottom w:val="none" w:sz="0" w:space="0" w:color="auto"/>
                <w:right w:val="none" w:sz="0" w:space="0" w:color="auto"/>
              </w:divBdr>
              <w:divsChild>
                <w:div w:id="753624662">
                  <w:marLeft w:val="0"/>
                  <w:marRight w:val="0"/>
                  <w:marTop w:val="0"/>
                  <w:marBottom w:val="0"/>
                  <w:divBdr>
                    <w:top w:val="none" w:sz="0" w:space="0" w:color="auto"/>
                    <w:left w:val="none" w:sz="0" w:space="0" w:color="auto"/>
                    <w:bottom w:val="none" w:sz="0" w:space="0" w:color="auto"/>
                    <w:right w:val="none" w:sz="0" w:space="0" w:color="auto"/>
                  </w:divBdr>
                  <w:divsChild>
                    <w:div w:id="753624149">
                      <w:marLeft w:val="0"/>
                      <w:marRight w:val="0"/>
                      <w:marTop w:val="0"/>
                      <w:marBottom w:val="0"/>
                      <w:divBdr>
                        <w:top w:val="none" w:sz="0" w:space="0" w:color="auto"/>
                        <w:left w:val="none" w:sz="0" w:space="0" w:color="auto"/>
                        <w:bottom w:val="none" w:sz="0" w:space="0" w:color="auto"/>
                        <w:right w:val="none" w:sz="0" w:space="0" w:color="auto"/>
                      </w:divBdr>
                      <w:divsChild>
                        <w:div w:id="753624076">
                          <w:marLeft w:val="0"/>
                          <w:marRight w:val="0"/>
                          <w:marTop w:val="0"/>
                          <w:marBottom w:val="0"/>
                          <w:divBdr>
                            <w:top w:val="none" w:sz="0" w:space="0" w:color="auto"/>
                            <w:left w:val="none" w:sz="0" w:space="0" w:color="auto"/>
                            <w:bottom w:val="none" w:sz="0" w:space="0" w:color="auto"/>
                            <w:right w:val="none" w:sz="0" w:space="0" w:color="auto"/>
                          </w:divBdr>
                          <w:divsChild>
                            <w:div w:id="753624738">
                              <w:marLeft w:val="0"/>
                              <w:marRight w:val="0"/>
                              <w:marTop w:val="0"/>
                              <w:marBottom w:val="0"/>
                              <w:divBdr>
                                <w:top w:val="none" w:sz="0" w:space="0" w:color="auto"/>
                                <w:left w:val="none" w:sz="0" w:space="0" w:color="auto"/>
                                <w:bottom w:val="none" w:sz="0" w:space="0" w:color="auto"/>
                                <w:right w:val="none" w:sz="0" w:space="0" w:color="auto"/>
                              </w:divBdr>
                              <w:divsChild>
                                <w:div w:id="753624421">
                                  <w:marLeft w:val="0"/>
                                  <w:marRight w:val="0"/>
                                  <w:marTop w:val="0"/>
                                  <w:marBottom w:val="0"/>
                                  <w:divBdr>
                                    <w:top w:val="none" w:sz="0" w:space="0" w:color="auto"/>
                                    <w:left w:val="none" w:sz="0" w:space="0" w:color="auto"/>
                                    <w:bottom w:val="none" w:sz="0" w:space="0" w:color="auto"/>
                                    <w:right w:val="none" w:sz="0" w:space="0" w:color="auto"/>
                                  </w:divBdr>
                                  <w:divsChild>
                                    <w:div w:id="753624259">
                                      <w:marLeft w:val="0"/>
                                      <w:marRight w:val="0"/>
                                      <w:marTop w:val="0"/>
                                      <w:marBottom w:val="0"/>
                                      <w:divBdr>
                                        <w:top w:val="none" w:sz="0" w:space="0" w:color="auto"/>
                                        <w:left w:val="none" w:sz="0" w:space="0" w:color="auto"/>
                                        <w:bottom w:val="none" w:sz="0" w:space="0" w:color="auto"/>
                                        <w:right w:val="none" w:sz="0" w:space="0" w:color="auto"/>
                                      </w:divBdr>
                                      <w:divsChild>
                                        <w:div w:id="753624755">
                                          <w:marLeft w:val="0"/>
                                          <w:marRight w:val="0"/>
                                          <w:marTop w:val="0"/>
                                          <w:marBottom w:val="0"/>
                                          <w:divBdr>
                                            <w:top w:val="dotted" w:sz="8" w:space="5" w:color="DDDDDD"/>
                                            <w:left w:val="dotted" w:sz="8" w:space="5" w:color="DDDDDD"/>
                                            <w:bottom w:val="dotted" w:sz="8" w:space="5" w:color="DDDDDD"/>
                                            <w:right w:val="dotted" w:sz="8" w:space="5" w:color="DDDDDD"/>
                                          </w:divBdr>
                                          <w:divsChild>
                                            <w:div w:id="7536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260">
      <w:marLeft w:val="0"/>
      <w:marRight w:val="0"/>
      <w:marTop w:val="0"/>
      <w:marBottom w:val="0"/>
      <w:divBdr>
        <w:top w:val="none" w:sz="0" w:space="0" w:color="auto"/>
        <w:left w:val="none" w:sz="0" w:space="0" w:color="auto"/>
        <w:bottom w:val="none" w:sz="0" w:space="0" w:color="auto"/>
        <w:right w:val="none" w:sz="0" w:space="0" w:color="auto"/>
      </w:divBdr>
      <w:divsChild>
        <w:div w:id="753624628">
          <w:marLeft w:val="0"/>
          <w:marRight w:val="0"/>
          <w:marTop w:val="0"/>
          <w:marBottom w:val="0"/>
          <w:divBdr>
            <w:top w:val="none" w:sz="0" w:space="0" w:color="auto"/>
            <w:left w:val="none" w:sz="0" w:space="0" w:color="auto"/>
            <w:bottom w:val="none" w:sz="0" w:space="0" w:color="auto"/>
            <w:right w:val="none" w:sz="0" w:space="0" w:color="auto"/>
          </w:divBdr>
          <w:divsChild>
            <w:div w:id="753624618">
              <w:marLeft w:val="0"/>
              <w:marRight w:val="0"/>
              <w:marTop w:val="0"/>
              <w:marBottom w:val="0"/>
              <w:divBdr>
                <w:top w:val="none" w:sz="0" w:space="0" w:color="auto"/>
                <w:left w:val="none" w:sz="0" w:space="0" w:color="auto"/>
                <w:bottom w:val="none" w:sz="0" w:space="0" w:color="auto"/>
                <w:right w:val="none" w:sz="0" w:space="0" w:color="auto"/>
              </w:divBdr>
              <w:divsChild>
                <w:div w:id="753624179">
                  <w:marLeft w:val="0"/>
                  <w:marRight w:val="0"/>
                  <w:marTop w:val="0"/>
                  <w:marBottom w:val="0"/>
                  <w:divBdr>
                    <w:top w:val="none" w:sz="0" w:space="0" w:color="auto"/>
                    <w:left w:val="none" w:sz="0" w:space="0" w:color="auto"/>
                    <w:bottom w:val="none" w:sz="0" w:space="0" w:color="auto"/>
                    <w:right w:val="none" w:sz="0" w:space="0" w:color="auto"/>
                  </w:divBdr>
                  <w:divsChild>
                    <w:div w:id="753624357">
                      <w:marLeft w:val="0"/>
                      <w:marRight w:val="0"/>
                      <w:marTop w:val="0"/>
                      <w:marBottom w:val="0"/>
                      <w:divBdr>
                        <w:top w:val="none" w:sz="0" w:space="0" w:color="auto"/>
                        <w:left w:val="none" w:sz="0" w:space="0" w:color="auto"/>
                        <w:bottom w:val="none" w:sz="0" w:space="0" w:color="auto"/>
                        <w:right w:val="none" w:sz="0" w:space="0" w:color="auto"/>
                      </w:divBdr>
                      <w:divsChild>
                        <w:div w:id="753624097">
                          <w:marLeft w:val="0"/>
                          <w:marRight w:val="0"/>
                          <w:marTop w:val="0"/>
                          <w:marBottom w:val="0"/>
                          <w:divBdr>
                            <w:top w:val="none" w:sz="0" w:space="0" w:color="auto"/>
                            <w:left w:val="none" w:sz="0" w:space="0" w:color="auto"/>
                            <w:bottom w:val="none" w:sz="0" w:space="0" w:color="auto"/>
                            <w:right w:val="none" w:sz="0" w:space="0" w:color="auto"/>
                          </w:divBdr>
                          <w:divsChild>
                            <w:div w:id="753624523">
                              <w:marLeft w:val="0"/>
                              <w:marRight w:val="0"/>
                              <w:marTop w:val="0"/>
                              <w:marBottom w:val="0"/>
                              <w:divBdr>
                                <w:top w:val="none" w:sz="0" w:space="0" w:color="auto"/>
                                <w:left w:val="none" w:sz="0" w:space="0" w:color="auto"/>
                                <w:bottom w:val="none" w:sz="0" w:space="0" w:color="auto"/>
                                <w:right w:val="none" w:sz="0" w:space="0" w:color="auto"/>
                              </w:divBdr>
                              <w:divsChild>
                                <w:div w:id="753624323">
                                  <w:marLeft w:val="0"/>
                                  <w:marRight w:val="0"/>
                                  <w:marTop w:val="0"/>
                                  <w:marBottom w:val="0"/>
                                  <w:divBdr>
                                    <w:top w:val="none" w:sz="0" w:space="0" w:color="auto"/>
                                    <w:left w:val="none" w:sz="0" w:space="0" w:color="auto"/>
                                    <w:bottom w:val="none" w:sz="0" w:space="0" w:color="auto"/>
                                    <w:right w:val="none" w:sz="0" w:space="0" w:color="auto"/>
                                  </w:divBdr>
                                  <w:divsChild>
                                    <w:div w:id="753624413">
                                      <w:marLeft w:val="0"/>
                                      <w:marRight w:val="0"/>
                                      <w:marTop w:val="0"/>
                                      <w:marBottom w:val="0"/>
                                      <w:divBdr>
                                        <w:top w:val="none" w:sz="0" w:space="0" w:color="auto"/>
                                        <w:left w:val="none" w:sz="0" w:space="0" w:color="auto"/>
                                        <w:bottom w:val="none" w:sz="0" w:space="0" w:color="auto"/>
                                        <w:right w:val="none" w:sz="0" w:space="0" w:color="auto"/>
                                      </w:divBdr>
                                      <w:divsChild>
                                        <w:div w:id="753624504">
                                          <w:marLeft w:val="0"/>
                                          <w:marRight w:val="0"/>
                                          <w:marTop w:val="0"/>
                                          <w:marBottom w:val="0"/>
                                          <w:divBdr>
                                            <w:top w:val="dotted" w:sz="6" w:space="4" w:color="DDDDDD"/>
                                            <w:left w:val="dotted" w:sz="6" w:space="4" w:color="DDDDDD"/>
                                            <w:bottom w:val="dotted" w:sz="6" w:space="4" w:color="DDDDDD"/>
                                            <w:right w:val="dotted" w:sz="6" w:space="4" w:color="DDDDDD"/>
                                          </w:divBdr>
                                          <w:divsChild>
                                            <w:div w:id="75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261">
      <w:marLeft w:val="0"/>
      <w:marRight w:val="0"/>
      <w:marTop w:val="0"/>
      <w:marBottom w:val="0"/>
      <w:divBdr>
        <w:top w:val="none" w:sz="0" w:space="0" w:color="auto"/>
        <w:left w:val="none" w:sz="0" w:space="0" w:color="auto"/>
        <w:bottom w:val="none" w:sz="0" w:space="0" w:color="auto"/>
        <w:right w:val="none" w:sz="0" w:space="0" w:color="auto"/>
      </w:divBdr>
    </w:div>
    <w:div w:id="753624263">
      <w:marLeft w:val="0"/>
      <w:marRight w:val="0"/>
      <w:marTop w:val="0"/>
      <w:marBottom w:val="0"/>
      <w:divBdr>
        <w:top w:val="none" w:sz="0" w:space="0" w:color="auto"/>
        <w:left w:val="none" w:sz="0" w:space="0" w:color="auto"/>
        <w:bottom w:val="none" w:sz="0" w:space="0" w:color="auto"/>
        <w:right w:val="none" w:sz="0" w:space="0" w:color="auto"/>
      </w:divBdr>
    </w:div>
    <w:div w:id="753624268">
      <w:marLeft w:val="0"/>
      <w:marRight w:val="0"/>
      <w:marTop w:val="0"/>
      <w:marBottom w:val="0"/>
      <w:divBdr>
        <w:top w:val="none" w:sz="0" w:space="0" w:color="auto"/>
        <w:left w:val="none" w:sz="0" w:space="0" w:color="auto"/>
        <w:bottom w:val="none" w:sz="0" w:space="0" w:color="auto"/>
        <w:right w:val="none" w:sz="0" w:space="0" w:color="auto"/>
      </w:divBdr>
    </w:div>
    <w:div w:id="753624272">
      <w:marLeft w:val="0"/>
      <w:marRight w:val="0"/>
      <w:marTop w:val="0"/>
      <w:marBottom w:val="0"/>
      <w:divBdr>
        <w:top w:val="none" w:sz="0" w:space="0" w:color="auto"/>
        <w:left w:val="none" w:sz="0" w:space="0" w:color="auto"/>
        <w:bottom w:val="none" w:sz="0" w:space="0" w:color="auto"/>
        <w:right w:val="none" w:sz="0" w:space="0" w:color="auto"/>
      </w:divBdr>
      <w:divsChild>
        <w:div w:id="753624657">
          <w:marLeft w:val="0"/>
          <w:marRight w:val="0"/>
          <w:marTop w:val="0"/>
          <w:marBottom w:val="0"/>
          <w:divBdr>
            <w:top w:val="none" w:sz="0" w:space="0" w:color="auto"/>
            <w:left w:val="none" w:sz="0" w:space="0" w:color="auto"/>
            <w:bottom w:val="none" w:sz="0" w:space="0" w:color="auto"/>
            <w:right w:val="none" w:sz="0" w:space="0" w:color="auto"/>
          </w:divBdr>
          <w:divsChild>
            <w:div w:id="7536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4274">
      <w:marLeft w:val="0"/>
      <w:marRight w:val="0"/>
      <w:marTop w:val="0"/>
      <w:marBottom w:val="0"/>
      <w:divBdr>
        <w:top w:val="none" w:sz="0" w:space="0" w:color="auto"/>
        <w:left w:val="none" w:sz="0" w:space="0" w:color="auto"/>
        <w:bottom w:val="none" w:sz="0" w:space="0" w:color="auto"/>
        <w:right w:val="none" w:sz="0" w:space="0" w:color="auto"/>
      </w:divBdr>
    </w:div>
    <w:div w:id="753624276">
      <w:marLeft w:val="0"/>
      <w:marRight w:val="0"/>
      <w:marTop w:val="0"/>
      <w:marBottom w:val="0"/>
      <w:divBdr>
        <w:top w:val="none" w:sz="0" w:space="0" w:color="auto"/>
        <w:left w:val="none" w:sz="0" w:space="0" w:color="auto"/>
        <w:bottom w:val="none" w:sz="0" w:space="0" w:color="auto"/>
        <w:right w:val="none" w:sz="0" w:space="0" w:color="auto"/>
      </w:divBdr>
    </w:div>
    <w:div w:id="753624281">
      <w:marLeft w:val="0"/>
      <w:marRight w:val="0"/>
      <w:marTop w:val="0"/>
      <w:marBottom w:val="0"/>
      <w:divBdr>
        <w:top w:val="none" w:sz="0" w:space="0" w:color="auto"/>
        <w:left w:val="none" w:sz="0" w:space="0" w:color="auto"/>
        <w:bottom w:val="none" w:sz="0" w:space="0" w:color="auto"/>
        <w:right w:val="none" w:sz="0" w:space="0" w:color="auto"/>
      </w:divBdr>
      <w:divsChild>
        <w:div w:id="753624622">
          <w:marLeft w:val="0"/>
          <w:marRight w:val="0"/>
          <w:marTop w:val="0"/>
          <w:marBottom w:val="0"/>
          <w:divBdr>
            <w:top w:val="none" w:sz="0" w:space="0" w:color="auto"/>
            <w:left w:val="none" w:sz="0" w:space="0" w:color="auto"/>
            <w:bottom w:val="none" w:sz="0" w:space="0" w:color="auto"/>
            <w:right w:val="none" w:sz="0" w:space="0" w:color="auto"/>
          </w:divBdr>
          <w:divsChild>
            <w:div w:id="753624547">
              <w:marLeft w:val="0"/>
              <w:marRight w:val="0"/>
              <w:marTop w:val="0"/>
              <w:marBottom w:val="0"/>
              <w:divBdr>
                <w:top w:val="none" w:sz="0" w:space="0" w:color="auto"/>
                <w:left w:val="none" w:sz="0" w:space="0" w:color="auto"/>
                <w:bottom w:val="none" w:sz="0" w:space="0" w:color="auto"/>
                <w:right w:val="none" w:sz="0" w:space="0" w:color="auto"/>
              </w:divBdr>
              <w:divsChild>
                <w:div w:id="753624559">
                  <w:marLeft w:val="0"/>
                  <w:marRight w:val="0"/>
                  <w:marTop w:val="0"/>
                  <w:marBottom w:val="0"/>
                  <w:divBdr>
                    <w:top w:val="none" w:sz="0" w:space="0" w:color="auto"/>
                    <w:left w:val="none" w:sz="0" w:space="0" w:color="auto"/>
                    <w:bottom w:val="none" w:sz="0" w:space="0" w:color="auto"/>
                    <w:right w:val="none" w:sz="0" w:space="0" w:color="auto"/>
                  </w:divBdr>
                  <w:divsChild>
                    <w:div w:id="753624232">
                      <w:marLeft w:val="0"/>
                      <w:marRight w:val="0"/>
                      <w:marTop w:val="0"/>
                      <w:marBottom w:val="0"/>
                      <w:divBdr>
                        <w:top w:val="none" w:sz="0" w:space="0" w:color="auto"/>
                        <w:left w:val="none" w:sz="0" w:space="0" w:color="auto"/>
                        <w:bottom w:val="none" w:sz="0" w:space="0" w:color="auto"/>
                        <w:right w:val="none" w:sz="0" w:space="0" w:color="auto"/>
                      </w:divBdr>
                      <w:divsChild>
                        <w:div w:id="753624092">
                          <w:marLeft w:val="0"/>
                          <w:marRight w:val="0"/>
                          <w:marTop w:val="0"/>
                          <w:marBottom w:val="0"/>
                          <w:divBdr>
                            <w:top w:val="none" w:sz="0" w:space="0" w:color="auto"/>
                            <w:left w:val="none" w:sz="0" w:space="0" w:color="auto"/>
                            <w:bottom w:val="none" w:sz="0" w:space="0" w:color="auto"/>
                            <w:right w:val="none" w:sz="0" w:space="0" w:color="auto"/>
                          </w:divBdr>
                          <w:divsChild>
                            <w:div w:id="753624711">
                              <w:marLeft w:val="0"/>
                              <w:marRight w:val="0"/>
                              <w:marTop w:val="0"/>
                              <w:marBottom w:val="0"/>
                              <w:divBdr>
                                <w:top w:val="none" w:sz="0" w:space="0" w:color="auto"/>
                                <w:left w:val="none" w:sz="0" w:space="0" w:color="auto"/>
                                <w:bottom w:val="none" w:sz="0" w:space="0" w:color="auto"/>
                                <w:right w:val="none" w:sz="0" w:space="0" w:color="auto"/>
                              </w:divBdr>
                              <w:divsChild>
                                <w:div w:id="753624507">
                                  <w:marLeft w:val="0"/>
                                  <w:marRight w:val="0"/>
                                  <w:marTop w:val="0"/>
                                  <w:marBottom w:val="0"/>
                                  <w:divBdr>
                                    <w:top w:val="none" w:sz="0" w:space="0" w:color="auto"/>
                                    <w:left w:val="none" w:sz="0" w:space="0" w:color="auto"/>
                                    <w:bottom w:val="none" w:sz="0" w:space="0" w:color="auto"/>
                                    <w:right w:val="none" w:sz="0" w:space="0" w:color="auto"/>
                                  </w:divBdr>
                                  <w:divsChild>
                                    <w:div w:id="753624218">
                                      <w:marLeft w:val="0"/>
                                      <w:marRight w:val="0"/>
                                      <w:marTop w:val="0"/>
                                      <w:marBottom w:val="0"/>
                                      <w:divBdr>
                                        <w:top w:val="none" w:sz="0" w:space="0" w:color="auto"/>
                                        <w:left w:val="none" w:sz="0" w:space="0" w:color="auto"/>
                                        <w:bottom w:val="none" w:sz="0" w:space="0" w:color="auto"/>
                                        <w:right w:val="none" w:sz="0" w:space="0" w:color="auto"/>
                                      </w:divBdr>
                                      <w:divsChild>
                                        <w:div w:id="753624538">
                                          <w:marLeft w:val="0"/>
                                          <w:marRight w:val="0"/>
                                          <w:marTop w:val="0"/>
                                          <w:marBottom w:val="0"/>
                                          <w:divBdr>
                                            <w:top w:val="dotted" w:sz="8" w:space="5" w:color="DDDDDD"/>
                                            <w:left w:val="dotted" w:sz="8" w:space="5" w:color="DDDDDD"/>
                                            <w:bottom w:val="dotted" w:sz="8" w:space="5" w:color="DDDDDD"/>
                                            <w:right w:val="dotted" w:sz="8" w:space="5" w:color="DDDDDD"/>
                                          </w:divBdr>
                                          <w:divsChild>
                                            <w:div w:id="7536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283">
      <w:marLeft w:val="0"/>
      <w:marRight w:val="0"/>
      <w:marTop w:val="0"/>
      <w:marBottom w:val="0"/>
      <w:divBdr>
        <w:top w:val="none" w:sz="0" w:space="0" w:color="auto"/>
        <w:left w:val="none" w:sz="0" w:space="0" w:color="auto"/>
        <w:bottom w:val="none" w:sz="0" w:space="0" w:color="auto"/>
        <w:right w:val="none" w:sz="0" w:space="0" w:color="auto"/>
      </w:divBdr>
      <w:divsChild>
        <w:div w:id="753624519">
          <w:marLeft w:val="0"/>
          <w:marRight w:val="0"/>
          <w:marTop w:val="0"/>
          <w:marBottom w:val="0"/>
          <w:divBdr>
            <w:top w:val="none" w:sz="0" w:space="0" w:color="auto"/>
            <w:left w:val="none" w:sz="0" w:space="0" w:color="auto"/>
            <w:bottom w:val="none" w:sz="0" w:space="0" w:color="auto"/>
            <w:right w:val="none" w:sz="0" w:space="0" w:color="auto"/>
          </w:divBdr>
          <w:divsChild>
            <w:div w:id="753624217">
              <w:marLeft w:val="0"/>
              <w:marRight w:val="0"/>
              <w:marTop w:val="0"/>
              <w:marBottom w:val="0"/>
              <w:divBdr>
                <w:top w:val="none" w:sz="0" w:space="0" w:color="auto"/>
                <w:left w:val="none" w:sz="0" w:space="0" w:color="auto"/>
                <w:bottom w:val="none" w:sz="0" w:space="0" w:color="auto"/>
                <w:right w:val="none" w:sz="0" w:space="0" w:color="auto"/>
              </w:divBdr>
              <w:divsChild>
                <w:div w:id="753624168">
                  <w:marLeft w:val="0"/>
                  <w:marRight w:val="0"/>
                  <w:marTop w:val="0"/>
                  <w:marBottom w:val="0"/>
                  <w:divBdr>
                    <w:top w:val="none" w:sz="0" w:space="0" w:color="auto"/>
                    <w:left w:val="none" w:sz="0" w:space="0" w:color="auto"/>
                    <w:bottom w:val="none" w:sz="0" w:space="0" w:color="auto"/>
                    <w:right w:val="none" w:sz="0" w:space="0" w:color="auto"/>
                  </w:divBdr>
                  <w:divsChild>
                    <w:div w:id="753624500">
                      <w:marLeft w:val="0"/>
                      <w:marRight w:val="0"/>
                      <w:marTop w:val="0"/>
                      <w:marBottom w:val="0"/>
                      <w:divBdr>
                        <w:top w:val="none" w:sz="0" w:space="0" w:color="auto"/>
                        <w:left w:val="none" w:sz="0" w:space="0" w:color="auto"/>
                        <w:bottom w:val="none" w:sz="0" w:space="0" w:color="auto"/>
                        <w:right w:val="none" w:sz="0" w:space="0" w:color="auto"/>
                      </w:divBdr>
                      <w:divsChild>
                        <w:div w:id="753624106">
                          <w:marLeft w:val="0"/>
                          <w:marRight w:val="0"/>
                          <w:marTop w:val="0"/>
                          <w:marBottom w:val="0"/>
                          <w:divBdr>
                            <w:top w:val="none" w:sz="0" w:space="0" w:color="auto"/>
                            <w:left w:val="none" w:sz="0" w:space="0" w:color="auto"/>
                            <w:bottom w:val="none" w:sz="0" w:space="0" w:color="auto"/>
                            <w:right w:val="none" w:sz="0" w:space="0" w:color="auto"/>
                          </w:divBdr>
                          <w:divsChild>
                            <w:div w:id="753624692">
                              <w:marLeft w:val="0"/>
                              <w:marRight w:val="0"/>
                              <w:marTop w:val="0"/>
                              <w:marBottom w:val="0"/>
                              <w:divBdr>
                                <w:top w:val="none" w:sz="0" w:space="0" w:color="auto"/>
                                <w:left w:val="none" w:sz="0" w:space="0" w:color="auto"/>
                                <w:bottom w:val="none" w:sz="0" w:space="0" w:color="auto"/>
                                <w:right w:val="none" w:sz="0" w:space="0" w:color="auto"/>
                              </w:divBdr>
                              <w:divsChild>
                                <w:div w:id="753624234">
                                  <w:marLeft w:val="0"/>
                                  <w:marRight w:val="0"/>
                                  <w:marTop w:val="0"/>
                                  <w:marBottom w:val="0"/>
                                  <w:divBdr>
                                    <w:top w:val="none" w:sz="0" w:space="0" w:color="auto"/>
                                    <w:left w:val="none" w:sz="0" w:space="0" w:color="auto"/>
                                    <w:bottom w:val="none" w:sz="0" w:space="0" w:color="auto"/>
                                    <w:right w:val="none" w:sz="0" w:space="0" w:color="auto"/>
                                  </w:divBdr>
                                  <w:divsChild>
                                    <w:div w:id="753624698">
                                      <w:marLeft w:val="0"/>
                                      <w:marRight w:val="0"/>
                                      <w:marTop w:val="0"/>
                                      <w:marBottom w:val="0"/>
                                      <w:divBdr>
                                        <w:top w:val="none" w:sz="0" w:space="0" w:color="auto"/>
                                        <w:left w:val="none" w:sz="0" w:space="0" w:color="auto"/>
                                        <w:bottom w:val="none" w:sz="0" w:space="0" w:color="auto"/>
                                        <w:right w:val="none" w:sz="0" w:space="0" w:color="auto"/>
                                      </w:divBdr>
                                      <w:divsChild>
                                        <w:div w:id="753624701">
                                          <w:marLeft w:val="0"/>
                                          <w:marRight w:val="0"/>
                                          <w:marTop w:val="0"/>
                                          <w:marBottom w:val="0"/>
                                          <w:divBdr>
                                            <w:top w:val="dotted" w:sz="6" w:space="4" w:color="DDDDDD"/>
                                            <w:left w:val="dotted" w:sz="6" w:space="4" w:color="DDDDDD"/>
                                            <w:bottom w:val="dotted" w:sz="6" w:space="4" w:color="DDDDDD"/>
                                            <w:right w:val="dotted" w:sz="6" w:space="4" w:color="DDDDDD"/>
                                          </w:divBdr>
                                          <w:divsChild>
                                            <w:div w:id="7536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286">
      <w:marLeft w:val="0"/>
      <w:marRight w:val="0"/>
      <w:marTop w:val="0"/>
      <w:marBottom w:val="0"/>
      <w:divBdr>
        <w:top w:val="none" w:sz="0" w:space="0" w:color="auto"/>
        <w:left w:val="none" w:sz="0" w:space="0" w:color="auto"/>
        <w:bottom w:val="none" w:sz="0" w:space="0" w:color="auto"/>
        <w:right w:val="none" w:sz="0" w:space="0" w:color="auto"/>
      </w:divBdr>
      <w:divsChild>
        <w:div w:id="753624251">
          <w:marLeft w:val="0"/>
          <w:marRight w:val="0"/>
          <w:marTop w:val="0"/>
          <w:marBottom w:val="0"/>
          <w:divBdr>
            <w:top w:val="none" w:sz="0" w:space="0" w:color="auto"/>
            <w:left w:val="none" w:sz="0" w:space="0" w:color="auto"/>
            <w:bottom w:val="none" w:sz="0" w:space="0" w:color="auto"/>
            <w:right w:val="none" w:sz="0" w:space="0" w:color="auto"/>
          </w:divBdr>
          <w:divsChild>
            <w:div w:id="753624372">
              <w:marLeft w:val="0"/>
              <w:marRight w:val="0"/>
              <w:marTop w:val="0"/>
              <w:marBottom w:val="0"/>
              <w:divBdr>
                <w:top w:val="none" w:sz="0" w:space="0" w:color="auto"/>
                <w:left w:val="none" w:sz="0" w:space="0" w:color="auto"/>
                <w:bottom w:val="none" w:sz="0" w:space="0" w:color="auto"/>
                <w:right w:val="none" w:sz="0" w:space="0" w:color="auto"/>
              </w:divBdr>
              <w:divsChild>
                <w:div w:id="753624480">
                  <w:marLeft w:val="0"/>
                  <w:marRight w:val="0"/>
                  <w:marTop w:val="0"/>
                  <w:marBottom w:val="0"/>
                  <w:divBdr>
                    <w:top w:val="none" w:sz="0" w:space="0" w:color="auto"/>
                    <w:left w:val="none" w:sz="0" w:space="0" w:color="auto"/>
                    <w:bottom w:val="none" w:sz="0" w:space="0" w:color="auto"/>
                    <w:right w:val="none" w:sz="0" w:space="0" w:color="auto"/>
                  </w:divBdr>
                  <w:divsChild>
                    <w:div w:id="753624317">
                      <w:marLeft w:val="0"/>
                      <w:marRight w:val="0"/>
                      <w:marTop w:val="0"/>
                      <w:marBottom w:val="0"/>
                      <w:divBdr>
                        <w:top w:val="none" w:sz="0" w:space="0" w:color="auto"/>
                        <w:left w:val="none" w:sz="0" w:space="0" w:color="auto"/>
                        <w:bottom w:val="none" w:sz="0" w:space="0" w:color="auto"/>
                        <w:right w:val="none" w:sz="0" w:space="0" w:color="auto"/>
                      </w:divBdr>
                      <w:divsChild>
                        <w:div w:id="753624307">
                          <w:marLeft w:val="0"/>
                          <w:marRight w:val="0"/>
                          <w:marTop w:val="0"/>
                          <w:marBottom w:val="0"/>
                          <w:divBdr>
                            <w:top w:val="none" w:sz="0" w:space="0" w:color="auto"/>
                            <w:left w:val="none" w:sz="0" w:space="0" w:color="auto"/>
                            <w:bottom w:val="none" w:sz="0" w:space="0" w:color="auto"/>
                            <w:right w:val="none" w:sz="0" w:space="0" w:color="auto"/>
                          </w:divBdr>
                          <w:divsChild>
                            <w:div w:id="753624462">
                              <w:marLeft w:val="0"/>
                              <w:marRight w:val="0"/>
                              <w:marTop w:val="0"/>
                              <w:marBottom w:val="0"/>
                              <w:divBdr>
                                <w:top w:val="none" w:sz="0" w:space="0" w:color="auto"/>
                                <w:left w:val="none" w:sz="0" w:space="0" w:color="auto"/>
                                <w:bottom w:val="none" w:sz="0" w:space="0" w:color="auto"/>
                                <w:right w:val="none" w:sz="0" w:space="0" w:color="auto"/>
                              </w:divBdr>
                              <w:divsChild>
                                <w:div w:id="753624570">
                                  <w:marLeft w:val="0"/>
                                  <w:marRight w:val="0"/>
                                  <w:marTop w:val="0"/>
                                  <w:marBottom w:val="0"/>
                                  <w:divBdr>
                                    <w:top w:val="none" w:sz="0" w:space="0" w:color="auto"/>
                                    <w:left w:val="none" w:sz="0" w:space="0" w:color="auto"/>
                                    <w:bottom w:val="none" w:sz="0" w:space="0" w:color="auto"/>
                                    <w:right w:val="none" w:sz="0" w:space="0" w:color="auto"/>
                                  </w:divBdr>
                                  <w:divsChild>
                                    <w:div w:id="753624061">
                                      <w:marLeft w:val="0"/>
                                      <w:marRight w:val="0"/>
                                      <w:marTop w:val="0"/>
                                      <w:marBottom w:val="0"/>
                                      <w:divBdr>
                                        <w:top w:val="none" w:sz="0" w:space="0" w:color="auto"/>
                                        <w:left w:val="none" w:sz="0" w:space="0" w:color="auto"/>
                                        <w:bottom w:val="none" w:sz="0" w:space="0" w:color="auto"/>
                                        <w:right w:val="none" w:sz="0" w:space="0" w:color="auto"/>
                                      </w:divBdr>
                                      <w:divsChild>
                                        <w:div w:id="753624635">
                                          <w:marLeft w:val="0"/>
                                          <w:marRight w:val="0"/>
                                          <w:marTop w:val="0"/>
                                          <w:marBottom w:val="0"/>
                                          <w:divBdr>
                                            <w:top w:val="dotted" w:sz="6" w:space="4" w:color="DDDDDD"/>
                                            <w:left w:val="dotted" w:sz="6" w:space="4" w:color="DDDDDD"/>
                                            <w:bottom w:val="dotted" w:sz="6" w:space="4" w:color="DDDDDD"/>
                                            <w:right w:val="dotted" w:sz="6" w:space="4" w:color="DDDDDD"/>
                                          </w:divBdr>
                                          <w:divsChild>
                                            <w:div w:id="753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289">
      <w:marLeft w:val="0"/>
      <w:marRight w:val="0"/>
      <w:marTop w:val="0"/>
      <w:marBottom w:val="0"/>
      <w:divBdr>
        <w:top w:val="none" w:sz="0" w:space="0" w:color="auto"/>
        <w:left w:val="none" w:sz="0" w:space="0" w:color="auto"/>
        <w:bottom w:val="none" w:sz="0" w:space="0" w:color="auto"/>
        <w:right w:val="none" w:sz="0" w:space="0" w:color="auto"/>
      </w:divBdr>
      <w:divsChild>
        <w:div w:id="753624249">
          <w:marLeft w:val="0"/>
          <w:marRight w:val="0"/>
          <w:marTop w:val="0"/>
          <w:marBottom w:val="0"/>
          <w:divBdr>
            <w:top w:val="none" w:sz="0" w:space="0" w:color="auto"/>
            <w:left w:val="none" w:sz="0" w:space="0" w:color="auto"/>
            <w:bottom w:val="none" w:sz="0" w:space="0" w:color="auto"/>
            <w:right w:val="none" w:sz="0" w:space="0" w:color="auto"/>
          </w:divBdr>
          <w:divsChild>
            <w:div w:id="753624474">
              <w:marLeft w:val="0"/>
              <w:marRight w:val="0"/>
              <w:marTop w:val="0"/>
              <w:marBottom w:val="0"/>
              <w:divBdr>
                <w:top w:val="none" w:sz="0" w:space="0" w:color="auto"/>
                <w:left w:val="none" w:sz="0" w:space="0" w:color="auto"/>
                <w:bottom w:val="none" w:sz="0" w:space="0" w:color="auto"/>
                <w:right w:val="none" w:sz="0" w:space="0" w:color="auto"/>
              </w:divBdr>
              <w:divsChild>
                <w:div w:id="753624686">
                  <w:marLeft w:val="0"/>
                  <w:marRight w:val="0"/>
                  <w:marTop w:val="0"/>
                  <w:marBottom w:val="0"/>
                  <w:divBdr>
                    <w:top w:val="none" w:sz="0" w:space="0" w:color="auto"/>
                    <w:left w:val="none" w:sz="0" w:space="0" w:color="auto"/>
                    <w:bottom w:val="none" w:sz="0" w:space="0" w:color="auto"/>
                    <w:right w:val="none" w:sz="0" w:space="0" w:color="auto"/>
                  </w:divBdr>
                  <w:divsChild>
                    <w:div w:id="753624593">
                      <w:marLeft w:val="0"/>
                      <w:marRight w:val="0"/>
                      <w:marTop w:val="0"/>
                      <w:marBottom w:val="0"/>
                      <w:divBdr>
                        <w:top w:val="none" w:sz="0" w:space="0" w:color="auto"/>
                        <w:left w:val="none" w:sz="0" w:space="0" w:color="auto"/>
                        <w:bottom w:val="none" w:sz="0" w:space="0" w:color="auto"/>
                        <w:right w:val="none" w:sz="0" w:space="0" w:color="auto"/>
                      </w:divBdr>
                      <w:divsChild>
                        <w:div w:id="753624262">
                          <w:marLeft w:val="0"/>
                          <w:marRight w:val="0"/>
                          <w:marTop w:val="0"/>
                          <w:marBottom w:val="0"/>
                          <w:divBdr>
                            <w:top w:val="none" w:sz="0" w:space="0" w:color="auto"/>
                            <w:left w:val="none" w:sz="0" w:space="0" w:color="auto"/>
                            <w:bottom w:val="none" w:sz="0" w:space="0" w:color="auto"/>
                            <w:right w:val="none" w:sz="0" w:space="0" w:color="auto"/>
                          </w:divBdr>
                          <w:divsChild>
                            <w:div w:id="753624241">
                              <w:marLeft w:val="0"/>
                              <w:marRight w:val="0"/>
                              <w:marTop w:val="0"/>
                              <w:marBottom w:val="0"/>
                              <w:divBdr>
                                <w:top w:val="none" w:sz="0" w:space="0" w:color="auto"/>
                                <w:left w:val="none" w:sz="0" w:space="0" w:color="auto"/>
                                <w:bottom w:val="none" w:sz="0" w:space="0" w:color="auto"/>
                                <w:right w:val="none" w:sz="0" w:space="0" w:color="auto"/>
                              </w:divBdr>
                              <w:divsChild>
                                <w:div w:id="753624059">
                                  <w:marLeft w:val="0"/>
                                  <w:marRight w:val="0"/>
                                  <w:marTop w:val="0"/>
                                  <w:marBottom w:val="0"/>
                                  <w:divBdr>
                                    <w:top w:val="none" w:sz="0" w:space="0" w:color="auto"/>
                                    <w:left w:val="none" w:sz="0" w:space="0" w:color="auto"/>
                                    <w:bottom w:val="none" w:sz="0" w:space="0" w:color="auto"/>
                                    <w:right w:val="none" w:sz="0" w:space="0" w:color="auto"/>
                                  </w:divBdr>
                                  <w:divsChild>
                                    <w:div w:id="753624344">
                                      <w:marLeft w:val="0"/>
                                      <w:marRight w:val="0"/>
                                      <w:marTop w:val="0"/>
                                      <w:marBottom w:val="0"/>
                                      <w:divBdr>
                                        <w:top w:val="none" w:sz="0" w:space="0" w:color="auto"/>
                                        <w:left w:val="none" w:sz="0" w:space="0" w:color="auto"/>
                                        <w:bottom w:val="none" w:sz="0" w:space="0" w:color="auto"/>
                                        <w:right w:val="none" w:sz="0" w:space="0" w:color="auto"/>
                                      </w:divBdr>
                                      <w:divsChild>
                                        <w:div w:id="753624057">
                                          <w:marLeft w:val="0"/>
                                          <w:marRight w:val="0"/>
                                          <w:marTop w:val="0"/>
                                          <w:marBottom w:val="0"/>
                                          <w:divBdr>
                                            <w:top w:val="dotted" w:sz="6" w:space="4" w:color="DDDDDD"/>
                                            <w:left w:val="dotted" w:sz="6" w:space="4" w:color="DDDDDD"/>
                                            <w:bottom w:val="dotted" w:sz="6" w:space="4" w:color="DDDDDD"/>
                                            <w:right w:val="dotted" w:sz="6" w:space="4" w:color="DDDDDD"/>
                                          </w:divBdr>
                                          <w:divsChild>
                                            <w:div w:id="7536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290">
      <w:marLeft w:val="0"/>
      <w:marRight w:val="0"/>
      <w:marTop w:val="0"/>
      <w:marBottom w:val="0"/>
      <w:divBdr>
        <w:top w:val="none" w:sz="0" w:space="0" w:color="auto"/>
        <w:left w:val="none" w:sz="0" w:space="0" w:color="auto"/>
        <w:bottom w:val="none" w:sz="0" w:space="0" w:color="auto"/>
        <w:right w:val="none" w:sz="0" w:space="0" w:color="auto"/>
      </w:divBdr>
    </w:div>
    <w:div w:id="753624294">
      <w:marLeft w:val="0"/>
      <w:marRight w:val="0"/>
      <w:marTop w:val="0"/>
      <w:marBottom w:val="0"/>
      <w:divBdr>
        <w:top w:val="none" w:sz="0" w:space="0" w:color="auto"/>
        <w:left w:val="none" w:sz="0" w:space="0" w:color="auto"/>
        <w:bottom w:val="none" w:sz="0" w:space="0" w:color="auto"/>
        <w:right w:val="none" w:sz="0" w:space="0" w:color="auto"/>
      </w:divBdr>
    </w:div>
    <w:div w:id="753624300">
      <w:marLeft w:val="0"/>
      <w:marRight w:val="0"/>
      <w:marTop w:val="0"/>
      <w:marBottom w:val="0"/>
      <w:divBdr>
        <w:top w:val="none" w:sz="0" w:space="0" w:color="auto"/>
        <w:left w:val="none" w:sz="0" w:space="0" w:color="auto"/>
        <w:bottom w:val="none" w:sz="0" w:space="0" w:color="auto"/>
        <w:right w:val="none" w:sz="0" w:space="0" w:color="auto"/>
      </w:divBdr>
    </w:div>
    <w:div w:id="753624308">
      <w:marLeft w:val="0"/>
      <w:marRight w:val="0"/>
      <w:marTop w:val="0"/>
      <w:marBottom w:val="0"/>
      <w:divBdr>
        <w:top w:val="none" w:sz="0" w:space="0" w:color="auto"/>
        <w:left w:val="none" w:sz="0" w:space="0" w:color="auto"/>
        <w:bottom w:val="none" w:sz="0" w:space="0" w:color="auto"/>
        <w:right w:val="none" w:sz="0" w:space="0" w:color="auto"/>
      </w:divBdr>
      <w:divsChild>
        <w:div w:id="753624495">
          <w:marLeft w:val="0"/>
          <w:marRight w:val="0"/>
          <w:marTop w:val="0"/>
          <w:marBottom w:val="0"/>
          <w:divBdr>
            <w:top w:val="none" w:sz="0" w:space="0" w:color="auto"/>
            <w:left w:val="none" w:sz="0" w:space="0" w:color="auto"/>
            <w:bottom w:val="none" w:sz="0" w:space="0" w:color="auto"/>
            <w:right w:val="none" w:sz="0" w:space="0" w:color="auto"/>
          </w:divBdr>
          <w:divsChild>
            <w:div w:id="753624188">
              <w:marLeft w:val="0"/>
              <w:marRight w:val="0"/>
              <w:marTop w:val="0"/>
              <w:marBottom w:val="0"/>
              <w:divBdr>
                <w:top w:val="none" w:sz="0" w:space="0" w:color="auto"/>
                <w:left w:val="none" w:sz="0" w:space="0" w:color="auto"/>
                <w:bottom w:val="none" w:sz="0" w:space="0" w:color="auto"/>
                <w:right w:val="none" w:sz="0" w:space="0" w:color="auto"/>
              </w:divBdr>
              <w:divsChild>
                <w:div w:id="753624751">
                  <w:marLeft w:val="0"/>
                  <w:marRight w:val="0"/>
                  <w:marTop w:val="0"/>
                  <w:marBottom w:val="0"/>
                  <w:divBdr>
                    <w:top w:val="none" w:sz="0" w:space="0" w:color="auto"/>
                    <w:left w:val="none" w:sz="0" w:space="0" w:color="auto"/>
                    <w:bottom w:val="none" w:sz="0" w:space="0" w:color="auto"/>
                    <w:right w:val="none" w:sz="0" w:space="0" w:color="auto"/>
                  </w:divBdr>
                  <w:divsChild>
                    <w:div w:id="753624134">
                      <w:marLeft w:val="0"/>
                      <w:marRight w:val="0"/>
                      <w:marTop w:val="0"/>
                      <w:marBottom w:val="0"/>
                      <w:divBdr>
                        <w:top w:val="none" w:sz="0" w:space="0" w:color="auto"/>
                        <w:left w:val="none" w:sz="0" w:space="0" w:color="auto"/>
                        <w:bottom w:val="none" w:sz="0" w:space="0" w:color="auto"/>
                        <w:right w:val="none" w:sz="0" w:space="0" w:color="auto"/>
                      </w:divBdr>
                      <w:divsChild>
                        <w:div w:id="753624304">
                          <w:marLeft w:val="0"/>
                          <w:marRight w:val="0"/>
                          <w:marTop w:val="0"/>
                          <w:marBottom w:val="0"/>
                          <w:divBdr>
                            <w:top w:val="none" w:sz="0" w:space="0" w:color="auto"/>
                            <w:left w:val="none" w:sz="0" w:space="0" w:color="auto"/>
                            <w:bottom w:val="none" w:sz="0" w:space="0" w:color="auto"/>
                            <w:right w:val="none" w:sz="0" w:space="0" w:color="auto"/>
                          </w:divBdr>
                          <w:divsChild>
                            <w:div w:id="753624216">
                              <w:marLeft w:val="0"/>
                              <w:marRight w:val="0"/>
                              <w:marTop w:val="0"/>
                              <w:marBottom w:val="0"/>
                              <w:divBdr>
                                <w:top w:val="none" w:sz="0" w:space="0" w:color="auto"/>
                                <w:left w:val="none" w:sz="0" w:space="0" w:color="auto"/>
                                <w:bottom w:val="none" w:sz="0" w:space="0" w:color="auto"/>
                                <w:right w:val="none" w:sz="0" w:space="0" w:color="auto"/>
                              </w:divBdr>
                              <w:divsChild>
                                <w:div w:id="753624591">
                                  <w:marLeft w:val="0"/>
                                  <w:marRight w:val="0"/>
                                  <w:marTop w:val="0"/>
                                  <w:marBottom w:val="0"/>
                                  <w:divBdr>
                                    <w:top w:val="none" w:sz="0" w:space="0" w:color="auto"/>
                                    <w:left w:val="none" w:sz="0" w:space="0" w:color="auto"/>
                                    <w:bottom w:val="none" w:sz="0" w:space="0" w:color="auto"/>
                                    <w:right w:val="none" w:sz="0" w:space="0" w:color="auto"/>
                                  </w:divBdr>
                                  <w:divsChild>
                                    <w:div w:id="753624222">
                                      <w:marLeft w:val="0"/>
                                      <w:marRight w:val="0"/>
                                      <w:marTop w:val="0"/>
                                      <w:marBottom w:val="0"/>
                                      <w:divBdr>
                                        <w:top w:val="none" w:sz="0" w:space="0" w:color="auto"/>
                                        <w:left w:val="none" w:sz="0" w:space="0" w:color="auto"/>
                                        <w:bottom w:val="none" w:sz="0" w:space="0" w:color="auto"/>
                                        <w:right w:val="none" w:sz="0" w:space="0" w:color="auto"/>
                                      </w:divBdr>
                                      <w:divsChild>
                                        <w:div w:id="753624175">
                                          <w:marLeft w:val="0"/>
                                          <w:marRight w:val="0"/>
                                          <w:marTop w:val="0"/>
                                          <w:marBottom w:val="0"/>
                                          <w:divBdr>
                                            <w:top w:val="dotted" w:sz="8" w:space="5" w:color="DDDDDD"/>
                                            <w:left w:val="dotted" w:sz="8" w:space="5" w:color="DDDDDD"/>
                                            <w:bottom w:val="dotted" w:sz="8" w:space="5" w:color="DDDDDD"/>
                                            <w:right w:val="dotted" w:sz="8" w:space="5" w:color="DDDDDD"/>
                                          </w:divBdr>
                                          <w:divsChild>
                                            <w:div w:id="7536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315">
      <w:marLeft w:val="0"/>
      <w:marRight w:val="0"/>
      <w:marTop w:val="0"/>
      <w:marBottom w:val="0"/>
      <w:divBdr>
        <w:top w:val="none" w:sz="0" w:space="0" w:color="auto"/>
        <w:left w:val="none" w:sz="0" w:space="0" w:color="auto"/>
        <w:bottom w:val="none" w:sz="0" w:space="0" w:color="auto"/>
        <w:right w:val="none" w:sz="0" w:space="0" w:color="auto"/>
      </w:divBdr>
    </w:div>
    <w:div w:id="753624322">
      <w:marLeft w:val="0"/>
      <w:marRight w:val="0"/>
      <w:marTop w:val="0"/>
      <w:marBottom w:val="0"/>
      <w:divBdr>
        <w:top w:val="none" w:sz="0" w:space="0" w:color="auto"/>
        <w:left w:val="none" w:sz="0" w:space="0" w:color="auto"/>
        <w:bottom w:val="none" w:sz="0" w:space="0" w:color="auto"/>
        <w:right w:val="none" w:sz="0" w:space="0" w:color="auto"/>
      </w:divBdr>
    </w:div>
    <w:div w:id="753624324">
      <w:marLeft w:val="0"/>
      <w:marRight w:val="0"/>
      <w:marTop w:val="0"/>
      <w:marBottom w:val="0"/>
      <w:divBdr>
        <w:top w:val="none" w:sz="0" w:space="0" w:color="auto"/>
        <w:left w:val="none" w:sz="0" w:space="0" w:color="auto"/>
        <w:bottom w:val="none" w:sz="0" w:space="0" w:color="auto"/>
        <w:right w:val="none" w:sz="0" w:space="0" w:color="auto"/>
      </w:divBdr>
    </w:div>
    <w:div w:id="753624326">
      <w:marLeft w:val="0"/>
      <w:marRight w:val="0"/>
      <w:marTop w:val="0"/>
      <w:marBottom w:val="0"/>
      <w:divBdr>
        <w:top w:val="none" w:sz="0" w:space="0" w:color="auto"/>
        <w:left w:val="none" w:sz="0" w:space="0" w:color="auto"/>
        <w:bottom w:val="none" w:sz="0" w:space="0" w:color="auto"/>
        <w:right w:val="none" w:sz="0" w:space="0" w:color="auto"/>
      </w:divBdr>
      <w:divsChild>
        <w:div w:id="753624430">
          <w:marLeft w:val="0"/>
          <w:marRight w:val="0"/>
          <w:marTop w:val="0"/>
          <w:marBottom w:val="0"/>
          <w:divBdr>
            <w:top w:val="none" w:sz="0" w:space="0" w:color="auto"/>
            <w:left w:val="none" w:sz="0" w:space="0" w:color="auto"/>
            <w:bottom w:val="none" w:sz="0" w:space="0" w:color="auto"/>
            <w:right w:val="none" w:sz="0" w:space="0" w:color="auto"/>
          </w:divBdr>
        </w:div>
      </w:divsChild>
    </w:div>
    <w:div w:id="753624331">
      <w:marLeft w:val="0"/>
      <w:marRight w:val="0"/>
      <w:marTop w:val="0"/>
      <w:marBottom w:val="0"/>
      <w:divBdr>
        <w:top w:val="none" w:sz="0" w:space="0" w:color="auto"/>
        <w:left w:val="none" w:sz="0" w:space="0" w:color="auto"/>
        <w:bottom w:val="none" w:sz="0" w:space="0" w:color="auto"/>
        <w:right w:val="none" w:sz="0" w:space="0" w:color="auto"/>
      </w:divBdr>
    </w:div>
    <w:div w:id="753624336">
      <w:marLeft w:val="0"/>
      <w:marRight w:val="0"/>
      <w:marTop w:val="0"/>
      <w:marBottom w:val="0"/>
      <w:divBdr>
        <w:top w:val="none" w:sz="0" w:space="0" w:color="auto"/>
        <w:left w:val="none" w:sz="0" w:space="0" w:color="auto"/>
        <w:bottom w:val="none" w:sz="0" w:space="0" w:color="auto"/>
        <w:right w:val="none" w:sz="0" w:space="0" w:color="auto"/>
      </w:divBdr>
    </w:div>
    <w:div w:id="753624338">
      <w:marLeft w:val="0"/>
      <w:marRight w:val="0"/>
      <w:marTop w:val="0"/>
      <w:marBottom w:val="0"/>
      <w:divBdr>
        <w:top w:val="none" w:sz="0" w:space="0" w:color="auto"/>
        <w:left w:val="none" w:sz="0" w:space="0" w:color="auto"/>
        <w:bottom w:val="none" w:sz="0" w:space="0" w:color="auto"/>
        <w:right w:val="none" w:sz="0" w:space="0" w:color="auto"/>
      </w:divBdr>
    </w:div>
    <w:div w:id="753624342">
      <w:marLeft w:val="0"/>
      <w:marRight w:val="0"/>
      <w:marTop w:val="0"/>
      <w:marBottom w:val="0"/>
      <w:divBdr>
        <w:top w:val="none" w:sz="0" w:space="0" w:color="auto"/>
        <w:left w:val="none" w:sz="0" w:space="0" w:color="auto"/>
        <w:bottom w:val="none" w:sz="0" w:space="0" w:color="auto"/>
        <w:right w:val="none" w:sz="0" w:space="0" w:color="auto"/>
      </w:divBdr>
      <w:divsChild>
        <w:div w:id="753624191">
          <w:marLeft w:val="0"/>
          <w:marRight w:val="0"/>
          <w:marTop w:val="0"/>
          <w:marBottom w:val="0"/>
          <w:divBdr>
            <w:top w:val="none" w:sz="0" w:space="0" w:color="auto"/>
            <w:left w:val="none" w:sz="0" w:space="0" w:color="auto"/>
            <w:bottom w:val="none" w:sz="0" w:space="0" w:color="auto"/>
            <w:right w:val="none" w:sz="0" w:space="0" w:color="auto"/>
          </w:divBdr>
          <w:divsChild>
            <w:div w:id="7536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4343">
      <w:marLeft w:val="0"/>
      <w:marRight w:val="0"/>
      <w:marTop w:val="0"/>
      <w:marBottom w:val="0"/>
      <w:divBdr>
        <w:top w:val="none" w:sz="0" w:space="0" w:color="auto"/>
        <w:left w:val="none" w:sz="0" w:space="0" w:color="auto"/>
        <w:bottom w:val="none" w:sz="0" w:space="0" w:color="auto"/>
        <w:right w:val="none" w:sz="0" w:space="0" w:color="auto"/>
      </w:divBdr>
    </w:div>
    <w:div w:id="753624345">
      <w:marLeft w:val="0"/>
      <w:marRight w:val="0"/>
      <w:marTop w:val="0"/>
      <w:marBottom w:val="0"/>
      <w:divBdr>
        <w:top w:val="none" w:sz="0" w:space="0" w:color="auto"/>
        <w:left w:val="none" w:sz="0" w:space="0" w:color="auto"/>
        <w:bottom w:val="none" w:sz="0" w:space="0" w:color="auto"/>
        <w:right w:val="none" w:sz="0" w:space="0" w:color="auto"/>
      </w:divBdr>
    </w:div>
    <w:div w:id="753624350">
      <w:marLeft w:val="0"/>
      <w:marRight w:val="0"/>
      <w:marTop w:val="0"/>
      <w:marBottom w:val="0"/>
      <w:divBdr>
        <w:top w:val="none" w:sz="0" w:space="0" w:color="auto"/>
        <w:left w:val="none" w:sz="0" w:space="0" w:color="auto"/>
        <w:bottom w:val="none" w:sz="0" w:space="0" w:color="auto"/>
        <w:right w:val="none" w:sz="0" w:space="0" w:color="auto"/>
      </w:divBdr>
    </w:div>
    <w:div w:id="753624353">
      <w:marLeft w:val="0"/>
      <w:marRight w:val="0"/>
      <w:marTop w:val="0"/>
      <w:marBottom w:val="0"/>
      <w:divBdr>
        <w:top w:val="none" w:sz="0" w:space="0" w:color="auto"/>
        <w:left w:val="none" w:sz="0" w:space="0" w:color="auto"/>
        <w:bottom w:val="none" w:sz="0" w:space="0" w:color="auto"/>
        <w:right w:val="none" w:sz="0" w:space="0" w:color="auto"/>
      </w:divBdr>
    </w:div>
    <w:div w:id="753624358">
      <w:marLeft w:val="0"/>
      <w:marRight w:val="0"/>
      <w:marTop w:val="0"/>
      <w:marBottom w:val="0"/>
      <w:divBdr>
        <w:top w:val="none" w:sz="0" w:space="0" w:color="auto"/>
        <w:left w:val="none" w:sz="0" w:space="0" w:color="auto"/>
        <w:bottom w:val="none" w:sz="0" w:space="0" w:color="auto"/>
        <w:right w:val="none" w:sz="0" w:space="0" w:color="auto"/>
      </w:divBdr>
    </w:div>
    <w:div w:id="753624363">
      <w:marLeft w:val="0"/>
      <w:marRight w:val="0"/>
      <w:marTop w:val="0"/>
      <w:marBottom w:val="0"/>
      <w:divBdr>
        <w:top w:val="none" w:sz="0" w:space="0" w:color="auto"/>
        <w:left w:val="none" w:sz="0" w:space="0" w:color="auto"/>
        <w:bottom w:val="none" w:sz="0" w:space="0" w:color="auto"/>
        <w:right w:val="none" w:sz="0" w:space="0" w:color="auto"/>
      </w:divBdr>
    </w:div>
    <w:div w:id="753624371">
      <w:marLeft w:val="0"/>
      <w:marRight w:val="0"/>
      <w:marTop w:val="0"/>
      <w:marBottom w:val="0"/>
      <w:divBdr>
        <w:top w:val="none" w:sz="0" w:space="0" w:color="auto"/>
        <w:left w:val="none" w:sz="0" w:space="0" w:color="auto"/>
        <w:bottom w:val="none" w:sz="0" w:space="0" w:color="auto"/>
        <w:right w:val="none" w:sz="0" w:space="0" w:color="auto"/>
      </w:divBdr>
      <w:divsChild>
        <w:div w:id="753624239">
          <w:marLeft w:val="0"/>
          <w:marRight w:val="0"/>
          <w:marTop w:val="0"/>
          <w:marBottom w:val="0"/>
          <w:divBdr>
            <w:top w:val="none" w:sz="0" w:space="0" w:color="auto"/>
            <w:left w:val="none" w:sz="0" w:space="0" w:color="auto"/>
            <w:bottom w:val="none" w:sz="0" w:space="0" w:color="auto"/>
            <w:right w:val="none" w:sz="0" w:space="0" w:color="auto"/>
          </w:divBdr>
          <w:divsChild>
            <w:div w:id="753624625">
              <w:marLeft w:val="0"/>
              <w:marRight w:val="0"/>
              <w:marTop w:val="0"/>
              <w:marBottom w:val="0"/>
              <w:divBdr>
                <w:top w:val="none" w:sz="0" w:space="0" w:color="auto"/>
                <w:left w:val="none" w:sz="0" w:space="0" w:color="auto"/>
                <w:bottom w:val="none" w:sz="0" w:space="0" w:color="auto"/>
                <w:right w:val="none" w:sz="0" w:space="0" w:color="auto"/>
              </w:divBdr>
              <w:divsChild>
                <w:div w:id="753624599">
                  <w:marLeft w:val="0"/>
                  <w:marRight w:val="0"/>
                  <w:marTop w:val="0"/>
                  <w:marBottom w:val="0"/>
                  <w:divBdr>
                    <w:top w:val="none" w:sz="0" w:space="0" w:color="auto"/>
                    <w:left w:val="none" w:sz="0" w:space="0" w:color="auto"/>
                    <w:bottom w:val="none" w:sz="0" w:space="0" w:color="auto"/>
                    <w:right w:val="none" w:sz="0" w:space="0" w:color="auto"/>
                  </w:divBdr>
                  <w:divsChild>
                    <w:div w:id="753624197">
                      <w:marLeft w:val="0"/>
                      <w:marRight w:val="0"/>
                      <w:marTop w:val="0"/>
                      <w:marBottom w:val="0"/>
                      <w:divBdr>
                        <w:top w:val="none" w:sz="0" w:space="0" w:color="auto"/>
                        <w:left w:val="none" w:sz="0" w:space="0" w:color="auto"/>
                        <w:bottom w:val="none" w:sz="0" w:space="0" w:color="auto"/>
                        <w:right w:val="none" w:sz="0" w:space="0" w:color="auto"/>
                      </w:divBdr>
                      <w:divsChild>
                        <w:div w:id="753624761">
                          <w:marLeft w:val="0"/>
                          <w:marRight w:val="0"/>
                          <w:marTop w:val="0"/>
                          <w:marBottom w:val="0"/>
                          <w:divBdr>
                            <w:top w:val="none" w:sz="0" w:space="0" w:color="auto"/>
                            <w:left w:val="none" w:sz="0" w:space="0" w:color="auto"/>
                            <w:bottom w:val="none" w:sz="0" w:space="0" w:color="auto"/>
                            <w:right w:val="none" w:sz="0" w:space="0" w:color="auto"/>
                          </w:divBdr>
                          <w:divsChild>
                            <w:div w:id="753624079">
                              <w:marLeft w:val="0"/>
                              <w:marRight w:val="0"/>
                              <w:marTop w:val="0"/>
                              <w:marBottom w:val="0"/>
                              <w:divBdr>
                                <w:top w:val="none" w:sz="0" w:space="0" w:color="auto"/>
                                <w:left w:val="none" w:sz="0" w:space="0" w:color="auto"/>
                                <w:bottom w:val="none" w:sz="0" w:space="0" w:color="auto"/>
                                <w:right w:val="none" w:sz="0" w:space="0" w:color="auto"/>
                              </w:divBdr>
                              <w:divsChild>
                                <w:div w:id="753624339">
                                  <w:marLeft w:val="0"/>
                                  <w:marRight w:val="0"/>
                                  <w:marTop w:val="0"/>
                                  <w:marBottom w:val="0"/>
                                  <w:divBdr>
                                    <w:top w:val="none" w:sz="0" w:space="0" w:color="auto"/>
                                    <w:left w:val="none" w:sz="0" w:space="0" w:color="auto"/>
                                    <w:bottom w:val="none" w:sz="0" w:space="0" w:color="auto"/>
                                    <w:right w:val="none" w:sz="0" w:space="0" w:color="auto"/>
                                  </w:divBdr>
                                  <w:divsChild>
                                    <w:div w:id="753624096">
                                      <w:marLeft w:val="0"/>
                                      <w:marRight w:val="0"/>
                                      <w:marTop w:val="0"/>
                                      <w:marBottom w:val="0"/>
                                      <w:divBdr>
                                        <w:top w:val="none" w:sz="0" w:space="0" w:color="auto"/>
                                        <w:left w:val="none" w:sz="0" w:space="0" w:color="auto"/>
                                        <w:bottom w:val="none" w:sz="0" w:space="0" w:color="auto"/>
                                        <w:right w:val="none" w:sz="0" w:space="0" w:color="auto"/>
                                      </w:divBdr>
                                      <w:divsChild>
                                        <w:div w:id="753624699">
                                          <w:marLeft w:val="0"/>
                                          <w:marRight w:val="0"/>
                                          <w:marTop w:val="0"/>
                                          <w:marBottom w:val="0"/>
                                          <w:divBdr>
                                            <w:top w:val="dotted" w:sz="8" w:space="5" w:color="DDDDDD"/>
                                            <w:left w:val="dotted" w:sz="8" w:space="5" w:color="DDDDDD"/>
                                            <w:bottom w:val="dotted" w:sz="8" w:space="5" w:color="DDDDDD"/>
                                            <w:right w:val="dotted" w:sz="8" w:space="5" w:color="DDDDDD"/>
                                          </w:divBdr>
                                          <w:divsChild>
                                            <w:div w:id="7536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373">
      <w:marLeft w:val="0"/>
      <w:marRight w:val="0"/>
      <w:marTop w:val="0"/>
      <w:marBottom w:val="0"/>
      <w:divBdr>
        <w:top w:val="none" w:sz="0" w:space="0" w:color="auto"/>
        <w:left w:val="none" w:sz="0" w:space="0" w:color="auto"/>
        <w:bottom w:val="none" w:sz="0" w:space="0" w:color="auto"/>
        <w:right w:val="none" w:sz="0" w:space="0" w:color="auto"/>
      </w:divBdr>
    </w:div>
    <w:div w:id="753624375">
      <w:marLeft w:val="0"/>
      <w:marRight w:val="0"/>
      <w:marTop w:val="0"/>
      <w:marBottom w:val="0"/>
      <w:divBdr>
        <w:top w:val="none" w:sz="0" w:space="0" w:color="auto"/>
        <w:left w:val="none" w:sz="0" w:space="0" w:color="auto"/>
        <w:bottom w:val="none" w:sz="0" w:space="0" w:color="auto"/>
        <w:right w:val="none" w:sz="0" w:space="0" w:color="auto"/>
      </w:divBdr>
    </w:div>
    <w:div w:id="753624376">
      <w:marLeft w:val="0"/>
      <w:marRight w:val="0"/>
      <w:marTop w:val="0"/>
      <w:marBottom w:val="0"/>
      <w:divBdr>
        <w:top w:val="none" w:sz="0" w:space="0" w:color="auto"/>
        <w:left w:val="none" w:sz="0" w:space="0" w:color="auto"/>
        <w:bottom w:val="none" w:sz="0" w:space="0" w:color="auto"/>
        <w:right w:val="none" w:sz="0" w:space="0" w:color="auto"/>
      </w:divBdr>
      <w:divsChild>
        <w:div w:id="753624690">
          <w:marLeft w:val="0"/>
          <w:marRight w:val="0"/>
          <w:marTop w:val="0"/>
          <w:marBottom w:val="0"/>
          <w:divBdr>
            <w:top w:val="none" w:sz="0" w:space="0" w:color="auto"/>
            <w:left w:val="none" w:sz="0" w:space="0" w:color="auto"/>
            <w:bottom w:val="none" w:sz="0" w:space="0" w:color="auto"/>
            <w:right w:val="none" w:sz="0" w:space="0" w:color="auto"/>
          </w:divBdr>
          <w:divsChild>
            <w:div w:id="753624355">
              <w:marLeft w:val="0"/>
              <w:marRight w:val="0"/>
              <w:marTop w:val="0"/>
              <w:marBottom w:val="0"/>
              <w:divBdr>
                <w:top w:val="none" w:sz="0" w:space="0" w:color="auto"/>
                <w:left w:val="none" w:sz="0" w:space="0" w:color="auto"/>
                <w:bottom w:val="none" w:sz="0" w:space="0" w:color="auto"/>
                <w:right w:val="none" w:sz="0" w:space="0" w:color="auto"/>
              </w:divBdr>
              <w:divsChild>
                <w:div w:id="753624580">
                  <w:marLeft w:val="0"/>
                  <w:marRight w:val="0"/>
                  <w:marTop w:val="0"/>
                  <w:marBottom w:val="0"/>
                  <w:divBdr>
                    <w:top w:val="none" w:sz="0" w:space="0" w:color="auto"/>
                    <w:left w:val="none" w:sz="0" w:space="0" w:color="auto"/>
                    <w:bottom w:val="none" w:sz="0" w:space="0" w:color="auto"/>
                    <w:right w:val="none" w:sz="0" w:space="0" w:color="auto"/>
                  </w:divBdr>
                  <w:divsChild>
                    <w:div w:id="753624352">
                      <w:marLeft w:val="0"/>
                      <w:marRight w:val="0"/>
                      <w:marTop w:val="0"/>
                      <w:marBottom w:val="0"/>
                      <w:divBdr>
                        <w:top w:val="none" w:sz="0" w:space="0" w:color="auto"/>
                        <w:left w:val="none" w:sz="0" w:space="0" w:color="auto"/>
                        <w:bottom w:val="none" w:sz="0" w:space="0" w:color="auto"/>
                        <w:right w:val="none" w:sz="0" w:space="0" w:color="auto"/>
                      </w:divBdr>
                      <w:divsChild>
                        <w:div w:id="753624211">
                          <w:marLeft w:val="0"/>
                          <w:marRight w:val="0"/>
                          <w:marTop w:val="0"/>
                          <w:marBottom w:val="0"/>
                          <w:divBdr>
                            <w:top w:val="none" w:sz="0" w:space="0" w:color="auto"/>
                            <w:left w:val="none" w:sz="0" w:space="0" w:color="auto"/>
                            <w:bottom w:val="none" w:sz="0" w:space="0" w:color="auto"/>
                            <w:right w:val="none" w:sz="0" w:space="0" w:color="auto"/>
                          </w:divBdr>
                          <w:divsChild>
                            <w:div w:id="753624574">
                              <w:marLeft w:val="0"/>
                              <w:marRight w:val="0"/>
                              <w:marTop w:val="0"/>
                              <w:marBottom w:val="0"/>
                              <w:divBdr>
                                <w:top w:val="none" w:sz="0" w:space="0" w:color="auto"/>
                                <w:left w:val="none" w:sz="0" w:space="0" w:color="auto"/>
                                <w:bottom w:val="none" w:sz="0" w:space="0" w:color="auto"/>
                                <w:right w:val="none" w:sz="0" w:space="0" w:color="auto"/>
                              </w:divBdr>
                              <w:divsChild>
                                <w:div w:id="753624746">
                                  <w:marLeft w:val="0"/>
                                  <w:marRight w:val="0"/>
                                  <w:marTop w:val="0"/>
                                  <w:marBottom w:val="0"/>
                                  <w:divBdr>
                                    <w:top w:val="none" w:sz="0" w:space="0" w:color="auto"/>
                                    <w:left w:val="none" w:sz="0" w:space="0" w:color="auto"/>
                                    <w:bottom w:val="none" w:sz="0" w:space="0" w:color="auto"/>
                                    <w:right w:val="none" w:sz="0" w:space="0" w:color="auto"/>
                                  </w:divBdr>
                                  <w:divsChild>
                                    <w:div w:id="753624370">
                                      <w:marLeft w:val="0"/>
                                      <w:marRight w:val="0"/>
                                      <w:marTop w:val="0"/>
                                      <w:marBottom w:val="0"/>
                                      <w:divBdr>
                                        <w:top w:val="none" w:sz="0" w:space="0" w:color="auto"/>
                                        <w:left w:val="none" w:sz="0" w:space="0" w:color="auto"/>
                                        <w:bottom w:val="none" w:sz="0" w:space="0" w:color="auto"/>
                                        <w:right w:val="none" w:sz="0" w:space="0" w:color="auto"/>
                                      </w:divBdr>
                                      <w:divsChild>
                                        <w:div w:id="753624745">
                                          <w:marLeft w:val="0"/>
                                          <w:marRight w:val="0"/>
                                          <w:marTop w:val="0"/>
                                          <w:marBottom w:val="0"/>
                                          <w:divBdr>
                                            <w:top w:val="dotted" w:sz="6" w:space="4" w:color="DDDDDD"/>
                                            <w:left w:val="dotted" w:sz="6" w:space="4" w:color="DDDDDD"/>
                                            <w:bottom w:val="dotted" w:sz="6" w:space="4" w:color="DDDDDD"/>
                                            <w:right w:val="dotted" w:sz="6" w:space="4" w:color="DDDDDD"/>
                                          </w:divBdr>
                                          <w:divsChild>
                                            <w:div w:id="753624321">
                                              <w:marLeft w:val="0"/>
                                              <w:marRight w:val="0"/>
                                              <w:marTop w:val="0"/>
                                              <w:marBottom w:val="0"/>
                                              <w:divBdr>
                                                <w:top w:val="none" w:sz="0" w:space="0" w:color="auto"/>
                                                <w:left w:val="none" w:sz="0" w:space="0" w:color="auto"/>
                                                <w:bottom w:val="none" w:sz="0" w:space="0" w:color="auto"/>
                                                <w:right w:val="none" w:sz="0" w:space="0" w:color="auto"/>
                                              </w:divBdr>
                                              <w:divsChild>
                                                <w:div w:id="753624354">
                                                  <w:marLeft w:val="0"/>
                                                  <w:marRight w:val="0"/>
                                                  <w:marTop w:val="0"/>
                                                  <w:marBottom w:val="0"/>
                                                  <w:divBdr>
                                                    <w:top w:val="none" w:sz="0" w:space="0" w:color="auto"/>
                                                    <w:left w:val="none" w:sz="0" w:space="0" w:color="auto"/>
                                                    <w:bottom w:val="none" w:sz="0" w:space="0" w:color="auto"/>
                                                    <w:right w:val="none" w:sz="0" w:space="0" w:color="auto"/>
                                                  </w:divBdr>
                                                </w:div>
                                                <w:div w:id="7536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624377">
      <w:marLeft w:val="0"/>
      <w:marRight w:val="0"/>
      <w:marTop w:val="0"/>
      <w:marBottom w:val="0"/>
      <w:divBdr>
        <w:top w:val="none" w:sz="0" w:space="0" w:color="auto"/>
        <w:left w:val="none" w:sz="0" w:space="0" w:color="auto"/>
        <w:bottom w:val="none" w:sz="0" w:space="0" w:color="auto"/>
        <w:right w:val="none" w:sz="0" w:space="0" w:color="auto"/>
      </w:divBdr>
    </w:div>
    <w:div w:id="753624380">
      <w:marLeft w:val="0"/>
      <w:marRight w:val="0"/>
      <w:marTop w:val="0"/>
      <w:marBottom w:val="0"/>
      <w:divBdr>
        <w:top w:val="none" w:sz="0" w:space="0" w:color="auto"/>
        <w:left w:val="none" w:sz="0" w:space="0" w:color="auto"/>
        <w:bottom w:val="none" w:sz="0" w:space="0" w:color="auto"/>
        <w:right w:val="none" w:sz="0" w:space="0" w:color="auto"/>
      </w:divBdr>
    </w:div>
    <w:div w:id="753624381">
      <w:marLeft w:val="0"/>
      <w:marRight w:val="0"/>
      <w:marTop w:val="0"/>
      <w:marBottom w:val="0"/>
      <w:divBdr>
        <w:top w:val="none" w:sz="0" w:space="0" w:color="auto"/>
        <w:left w:val="none" w:sz="0" w:space="0" w:color="auto"/>
        <w:bottom w:val="none" w:sz="0" w:space="0" w:color="auto"/>
        <w:right w:val="none" w:sz="0" w:space="0" w:color="auto"/>
      </w:divBdr>
    </w:div>
    <w:div w:id="753624382">
      <w:marLeft w:val="0"/>
      <w:marRight w:val="0"/>
      <w:marTop w:val="0"/>
      <w:marBottom w:val="0"/>
      <w:divBdr>
        <w:top w:val="none" w:sz="0" w:space="0" w:color="auto"/>
        <w:left w:val="none" w:sz="0" w:space="0" w:color="auto"/>
        <w:bottom w:val="none" w:sz="0" w:space="0" w:color="auto"/>
        <w:right w:val="none" w:sz="0" w:space="0" w:color="auto"/>
      </w:divBdr>
      <w:divsChild>
        <w:div w:id="753624704">
          <w:marLeft w:val="0"/>
          <w:marRight w:val="0"/>
          <w:marTop w:val="0"/>
          <w:marBottom w:val="0"/>
          <w:divBdr>
            <w:top w:val="none" w:sz="0" w:space="0" w:color="auto"/>
            <w:left w:val="none" w:sz="0" w:space="0" w:color="auto"/>
            <w:bottom w:val="none" w:sz="0" w:space="0" w:color="auto"/>
            <w:right w:val="none" w:sz="0" w:space="0" w:color="auto"/>
          </w:divBdr>
          <w:divsChild>
            <w:div w:id="753624075">
              <w:marLeft w:val="0"/>
              <w:marRight w:val="0"/>
              <w:marTop w:val="0"/>
              <w:marBottom w:val="0"/>
              <w:divBdr>
                <w:top w:val="none" w:sz="0" w:space="0" w:color="auto"/>
                <w:left w:val="none" w:sz="0" w:space="0" w:color="auto"/>
                <w:bottom w:val="none" w:sz="0" w:space="0" w:color="auto"/>
                <w:right w:val="none" w:sz="0" w:space="0" w:color="auto"/>
              </w:divBdr>
              <w:divsChild>
                <w:div w:id="753624146">
                  <w:marLeft w:val="0"/>
                  <w:marRight w:val="0"/>
                  <w:marTop w:val="0"/>
                  <w:marBottom w:val="0"/>
                  <w:divBdr>
                    <w:top w:val="none" w:sz="0" w:space="0" w:color="auto"/>
                    <w:left w:val="none" w:sz="0" w:space="0" w:color="auto"/>
                    <w:bottom w:val="none" w:sz="0" w:space="0" w:color="auto"/>
                    <w:right w:val="none" w:sz="0" w:space="0" w:color="auto"/>
                  </w:divBdr>
                  <w:divsChild>
                    <w:div w:id="753624099">
                      <w:marLeft w:val="0"/>
                      <w:marRight w:val="0"/>
                      <w:marTop w:val="0"/>
                      <w:marBottom w:val="0"/>
                      <w:divBdr>
                        <w:top w:val="none" w:sz="0" w:space="0" w:color="auto"/>
                        <w:left w:val="none" w:sz="0" w:space="0" w:color="auto"/>
                        <w:bottom w:val="none" w:sz="0" w:space="0" w:color="auto"/>
                        <w:right w:val="none" w:sz="0" w:space="0" w:color="auto"/>
                      </w:divBdr>
                      <w:divsChild>
                        <w:div w:id="753624316">
                          <w:marLeft w:val="0"/>
                          <w:marRight w:val="0"/>
                          <w:marTop w:val="0"/>
                          <w:marBottom w:val="0"/>
                          <w:divBdr>
                            <w:top w:val="none" w:sz="0" w:space="0" w:color="auto"/>
                            <w:left w:val="none" w:sz="0" w:space="0" w:color="auto"/>
                            <w:bottom w:val="none" w:sz="0" w:space="0" w:color="auto"/>
                            <w:right w:val="none" w:sz="0" w:space="0" w:color="auto"/>
                          </w:divBdr>
                          <w:divsChild>
                            <w:div w:id="753624130">
                              <w:marLeft w:val="0"/>
                              <w:marRight w:val="0"/>
                              <w:marTop w:val="0"/>
                              <w:marBottom w:val="0"/>
                              <w:divBdr>
                                <w:top w:val="none" w:sz="0" w:space="0" w:color="auto"/>
                                <w:left w:val="none" w:sz="0" w:space="0" w:color="auto"/>
                                <w:bottom w:val="none" w:sz="0" w:space="0" w:color="auto"/>
                                <w:right w:val="none" w:sz="0" w:space="0" w:color="auto"/>
                              </w:divBdr>
                              <w:divsChild>
                                <w:div w:id="753624536">
                                  <w:marLeft w:val="0"/>
                                  <w:marRight w:val="0"/>
                                  <w:marTop w:val="0"/>
                                  <w:marBottom w:val="0"/>
                                  <w:divBdr>
                                    <w:top w:val="none" w:sz="0" w:space="0" w:color="auto"/>
                                    <w:left w:val="none" w:sz="0" w:space="0" w:color="auto"/>
                                    <w:bottom w:val="none" w:sz="0" w:space="0" w:color="auto"/>
                                    <w:right w:val="none" w:sz="0" w:space="0" w:color="auto"/>
                                  </w:divBdr>
                                  <w:divsChild>
                                    <w:div w:id="753624712">
                                      <w:marLeft w:val="0"/>
                                      <w:marRight w:val="0"/>
                                      <w:marTop w:val="0"/>
                                      <w:marBottom w:val="0"/>
                                      <w:divBdr>
                                        <w:top w:val="none" w:sz="0" w:space="0" w:color="auto"/>
                                        <w:left w:val="none" w:sz="0" w:space="0" w:color="auto"/>
                                        <w:bottom w:val="none" w:sz="0" w:space="0" w:color="auto"/>
                                        <w:right w:val="none" w:sz="0" w:space="0" w:color="auto"/>
                                      </w:divBdr>
                                      <w:divsChild>
                                        <w:div w:id="753624560">
                                          <w:marLeft w:val="0"/>
                                          <w:marRight w:val="0"/>
                                          <w:marTop w:val="0"/>
                                          <w:marBottom w:val="0"/>
                                          <w:divBdr>
                                            <w:top w:val="dotted" w:sz="6" w:space="4" w:color="DDDDDD"/>
                                            <w:left w:val="dotted" w:sz="6" w:space="4" w:color="DDDDDD"/>
                                            <w:bottom w:val="dotted" w:sz="6" w:space="4" w:color="DDDDDD"/>
                                            <w:right w:val="dotted" w:sz="6" w:space="4" w:color="DDDDDD"/>
                                          </w:divBdr>
                                          <w:divsChild>
                                            <w:div w:id="75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385">
      <w:marLeft w:val="0"/>
      <w:marRight w:val="0"/>
      <w:marTop w:val="0"/>
      <w:marBottom w:val="0"/>
      <w:divBdr>
        <w:top w:val="none" w:sz="0" w:space="0" w:color="auto"/>
        <w:left w:val="none" w:sz="0" w:space="0" w:color="auto"/>
        <w:bottom w:val="none" w:sz="0" w:space="0" w:color="auto"/>
        <w:right w:val="none" w:sz="0" w:space="0" w:color="auto"/>
      </w:divBdr>
      <w:divsChild>
        <w:div w:id="753624551">
          <w:marLeft w:val="0"/>
          <w:marRight w:val="0"/>
          <w:marTop w:val="0"/>
          <w:marBottom w:val="0"/>
          <w:divBdr>
            <w:top w:val="none" w:sz="0" w:space="0" w:color="auto"/>
            <w:left w:val="none" w:sz="0" w:space="0" w:color="auto"/>
            <w:bottom w:val="none" w:sz="0" w:space="0" w:color="auto"/>
            <w:right w:val="none" w:sz="0" w:space="0" w:color="auto"/>
          </w:divBdr>
          <w:divsChild>
            <w:div w:id="753624244">
              <w:marLeft w:val="0"/>
              <w:marRight w:val="0"/>
              <w:marTop w:val="0"/>
              <w:marBottom w:val="0"/>
              <w:divBdr>
                <w:top w:val="none" w:sz="0" w:space="0" w:color="auto"/>
                <w:left w:val="none" w:sz="0" w:space="0" w:color="auto"/>
                <w:bottom w:val="none" w:sz="0" w:space="0" w:color="auto"/>
                <w:right w:val="none" w:sz="0" w:space="0" w:color="auto"/>
              </w:divBdr>
              <w:divsChild>
                <w:div w:id="753624250">
                  <w:marLeft w:val="0"/>
                  <w:marRight w:val="0"/>
                  <w:marTop w:val="0"/>
                  <w:marBottom w:val="0"/>
                  <w:divBdr>
                    <w:top w:val="none" w:sz="0" w:space="0" w:color="auto"/>
                    <w:left w:val="none" w:sz="0" w:space="0" w:color="auto"/>
                    <w:bottom w:val="none" w:sz="0" w:space="0" w:color="auto"/>
                    <w:right w:val="none" w:sz="0" w:space="0" w:color="auto"/>
                  </w:divBdr>
                  <w:divsChild>
                    <w:div w:id="753624248">
                      <w:marLeft w:val="0"/>
                      <w:marRight w:val="0"/>
                      <w:marTop w:val="0"/>
                      <w:marBottom w:val="0"/>
                      <w:divBdr>
                        <w:top w:val="none" w:sz="0" w:space="0" w:color="auto"/>
                        <w:left w:val="none" w:sz="0" w:space="0" w:color="auto"/>
                        <w:bottom w:val="none" w:sz="0" w:space="0" w:color="auto"/>
                        <w:right w:val="none" w:sz="0" w:space="0" w:color="auto"/>
                      </w:divBdr>
                      <w:divsChild>
                        <w:div w:id="753624455">
                          <w:marLeft w:val="0"/>
                          <w:marRight w:val="0"/>
                          <w:marTop w:val="0"/>
                          <w:marBottom w:val="0"/>
                          <w:divBdr>
                            <w:top w:val="none" w:sz="0" w:space="0" w:color="auto"/>
                            <w:left w:val="none" w:sz="0" w:space="0" w:color="auto"/>
                            <w:bottom w:val="none" w:sz="0" w:space="0" w:color="auto"/>
                            <w:right w:val="none" w:sz="0" w:space="0" w:color="auto"/>
                          </w:divBdr>
                          <w:divsChild>
                            <w:div w:id="753624275">
                              <w:marLeft w:val="0"/>
                              <w:marRight w:val="0"/>
                              <w:marTop w:val="0"/>
                              <w:marBottom w:val="0"/>
                              <w:divBdr>
                                <w:top w:val="none" w:sz="0" w:space="0" w:color="auto"/>
                                <w:left w:val="none" w:sz="0" w:space="0" w:color="auto"/>
                                <w:bottom w:val="none" w:sz="0" w:space="0" w:color="auto"/>
                                <w:right w:val="none" w:sz="0" w:space="0" w:color="auto"/>
                              </w:divBdr>
                              <w:divsChild>
                                <w:div w:id="753624447">
                                  <w:marLeft w:val="0"/>
                                  <w:marRight w:val="0"/>
                                  <w:marTop w:val="0"/>
                                  <w:marBottom w:val="0"/>
                                  <w:divBdr>
                                    <w:top w:val="none" w:sz="0" w:space="0" w:color="auto"/>
                                    <w:left w:val="none" w:sz="0" w:space="0" w:color="auto"/>
                                    <w:bottom w:val="none" w:sz="0" w:space="0" w:color="auto"/>
                                    <w:right w:val="none" w:sz="0" w:space="0" w:color="auto"/>
                                  </w:divBdr>
                                  <w:divsChild>
                                    <w:div w:id="753624196">
                                      <w:marLeft w:val="0"/>
                                      <w:marRight w:val="0"/>
                                      <w:marTop w:val="0"/>
                                      <w:marBottom w:val="0"/>
                                      <w:divBdr>
                                        <w:top w:val="none" w:sz="0" w:space="0" w:color="auto"/>
                                        <w:left w:val="none" w:sz="0" w:space="0" w:color="auto"/>
                                        <w:bottom w:val="none" w:sz="0" w:space="0" w:color="auto"/>
                                        <w:right w:val="none" w:sz="0" w:space="0" w:color="auto"/>
                                      </w:divBdr>
                                      <w:divsChild>
                                        <w:div w:id="753624466">
                                          <w:marLeft w:val="0"/>
                                          <w:marRight w:val="0"/>
                                          <w:marTop w:val="0"/>
                                          <w:marBottom w:val="0"/>
                                          <w:divBdr>
                                            <w:top w:val="dotted" w:sz="6" w:space="4" w:color="DDDDDD"/>
                                            <w:left w:val="dotted" w:sz="6" w:space="4" w:color="DDDDDD"/>
                                            <w:bottom w:val="dotted" w:sz="6" w:space="4" w:color="DDDDDD"/>
                                            <w:right w:val="dotted" w:sz="6" w:space="4" w:color="DDDDDD"/>
                                          </w:divBdr>
                                          <w:divsChild>
                                            <w:div w:id="7536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391">
      <w:marLeft w:val="0"/>
      <w:marRight w:val="0"/>
      <w:marTop w:val="0"/>
      <w:marBottom w:val="0"/>
      <w:divBdr>
        <w:top w:val="none" w:sz="0" w:space="0" w:color="auto"/>
        <w:left w:val="none" w:sz="0" w:space="0" w:color="auto"/>
        <w:bottom w:val="none" w:sz="0" w:space="0" w:color="auto"/>
        <w:right w:val="none" w:sz="0" w:space="0" w:color="auto"/>
      </w:divBdr>
    </w:div>
    <w:div w:id="753624392">
      <w:marLeft w:val="0"/>
      <w:marRight w:val="0"/>
      <w:marTop w:val="0"/>
      <w:marBottom w:val="0"/>
      <w:divBdr>
        <w:top w:val="none" w:sz="0" w:space="0" w:color="auto"/>
        <w:left w:val="none" w:sz="0" w:space="0" w:color="auto"/>
        <w:bottom w:val="none" w:sz="0" w:space="0" w:color="auto"/>
        <w:right w:val="none" w:sz="0" w:space="0" w:color="auto"/>
      </w:divBdr>
    </w:div>
    <w:div w:id="753624397">
      <w:marLeft w:val="0"/>
      <w:marRight w:val="0"/>
      <w:marTop w:val="0"/>
      <w:marBottom w:val="0"/>
      <w:divBdr>
        <w:top w:val="none" w:sz="0" w:space="0" w:color="auto"/>
        <w:left w:val="none" w:sz="0" w:space="0" w:color="auto"/>
        <w:bottom w:val="none" w:sz="0" w:space="0" w:color="auto"/>
        <w:right w:val="none" w:sz="0" w:space="0" w:color="auto"/>
      </w:divBdr>
      <w:divsChild>
        <w:div w:id="753624502">
          <w:marLeft w:val="0"/>
          <w:marRight w:val="0"/>
          <w:marTop w:val="0"/>
          <w:marBottom w:val="0"/>
          <w:divBdr>
            <w:top w:val="none" w:sz="0" w:space="0" w:color="auto"/>
            <w:left w:val="none" w:sz="0" w:space="0" w:color="auto"/>
            <w:bottom w:val="none" w:sz="0" w:space="0" w:color="auto"/>
            <w:right w:val="none" w:sz="0" w:space="0" w:color="auto"/>
          </w:divBdr>
          <w:divsChild>
            <w:div w:id="753624489">
              <w:marLeft w:val="0"/>
              <w:marRight w:val="0"/>
              <w:marTop w:val="0"/>
              <w:marBottom w:val="0"/>
              <w:divBdr>
                <w:top w:val="none" w:sz="0" w:space="0" w:color="auto"/>
                <w:left w:val="none" w:sz="0" w:space="0" w:color="auto"/>
                <w:bottom w:val="none" w:sz="0" w:space="0" w:color="auto"/>
                <w:right w:val="none" w:sz="0" w:space="0" w:color="auto"/>
              </w:divBdr>
              <w:divsChild>
                <w:div w:id="753624672">
                  <w:marLeft w:val="0"/>
                  <w:marRight w:val="0"/>
                  <w:marTop w:val="0"/>
                  <w:marBottom w:val="0"/>
                  <w:divBdr>
                    <w:top w:val="none" w:sz="0" w:space="0" w:color="auto"/>
                    <w:left w:val="none" w:sz="0" w:space="0" w:color="auto"/>
                    <w:bottom w:val="none" w:sz="0" w:space="0" w:color="auto"/>
                    <w:right w:val="none" w:sz="0" w:space="0" w:color="auto"/>
                  </w:divBdr>
                  <w:divsChild>
                    <w:div w:id="753624414">
                      <w:marLeft w:val="0"/>
                      <w:marRight w:val="0"/>
                      <w:marTop w:val="0"/>
                      <w:marBottom w:val="0"/>
                      <w:divBdr>
                        <w:top w:val="none" w:sz="0" w:space="0" w:color="auto"/>
                        <w:left w:val="none" w:sz="0" w:space="0" w:color="auto"/>
                        <w:bottom w:val="none" w:sz="0" w:space="0" w:color="auto"/>
                        <w:right w:val="none" w:sz="0" w:space="0" w:color="auto"/>
                      </w:divBdr>
                      <w:divsChild>
                        <w:div w:id="753624330">
                          <w:marLeft w:val="0"/>
                          <w:marRight w:val="0"/>
                          <w:marTop w:val="0"/>
                          <w:marBottom w:val="0"/>
                          <w:divBdr>
                            <w:top w:val="none" w:sz="0" w:space="0" w:color="auto"/>
                            <w:left w:val="none" w:sz="0" w:space="0" w:color="auto"/>
                            <w:bottom w:val="none" w:sz="0" w:space="0" w:color="auto"/>
                            <w:right w:val="none" w:sz="0" w:space="0" w:color="auto"/>
                          </w:divBdr>
                          <w:divsChild>
                            <w:div w:id="753624614">
                              <w:marLeft w:val="0"/>
                              <w:marRight w:val="0"/>
                              <w:marTop w:val="0"/>
                              <w:marBottom w:val="0"/>
                              <w:divBdr>
                                <w:top w:val="none" w:sz="0" w:space="0" w:color="auto"/>
                                <w:left w:val="none" w:sz="0" w:space="0" w:color="auto"/>
                                <w:bottom w:val="none" w:sz="0" w:space="0" w:color="auto"/>
                                <w:right w:val="none" w:sz="0" w:space="0" w:color="auto"/>
                              </w:divBdr>
                              <w:divsChild>
                                <w:div w:id="753624111">
                                  <w:marLeft w:val="0"/>
                                  <w:marRight w:val="0"/>
                                  <w:marTop w:val="0"/>
                                  <w:marBottom w:val="0"/>
                                  <w:divBdr>
                                    <w:top w:val="none" w:sz="0" w:space="0" w:color="auto"/>
                                    <w:left w:val="none" w:sz="0" w:space="0" w:color="auto"/>
                                    <w:bottom w:val="none" w:sz="0" w:space="0" w:color="auto"/>
                                    <w:right w:val="none" w:sz="0" w:space="0" w:color="auto"/>
                                  </w:divBdr>
                                  <w:divsChild>
                                    <w:div w:id="753624171">
                                      <w:marLeft w:val="0"/>
                                      <w:marRight w:val="0"/>
                                      <w:marTop w:val="0"/>
                                      <w:marBottom w:val="0"/>
                                      <w:divBdr>
                                        <w:top w:val="none" w:sz="0" w:space="0" w:color="auto"/>
                                        <w:left w:val="none" w:sz="0" w:space="0" w:color="auto"/>
                                        <w:bottom w:val="none" w:sz="0" w:space="0" w:color="auto"/>
                                        <w:right w:val="none" w:sz="0" w:space="0" w:color="auto"/>
                                      </w:divBdr>
                                      <w:divsChild>
                                        <w:div w:id="753624694">
                                          <w:marLeft w:val="0"/>
                                          <w:marRight w:val="0"/>
                                          <w:marTop w:val="0"/>
                                          <w:marBottom w:val="0"/>
                                          <w:divBdr>
                                            <w:top w:val="dotted" w:sz="8" w:space="5" w:color="DDDDDD"/>
                                            <w:left w:val="dotted" w:sz="8" w:space="5" w:color="DDDDDD"/>
                                            <w:bottom w:val="dotted" w:sz="8" w:space="5" w:color="DDDDDD"/>
                                            <w:right w:val="dotted" w:sz="8" w:space="5" w:color="DDDDDD"/>
                                          </w:divBdr>
                                          <w:divsChild>
                                            <w:div w:id="7536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402">
      <w:marLeft w:val="0"/>
      <w:marRight w:val="0"/>
      <w:marTop w:val="0"/>
      <w:marBottom w:val="0"/>
      <w:divBdr>
        <w:top w:val="none" w:sz="0" w:space="0" w:color="auto"/>
        <w:left w:val="none" w:sz="0" w:space="0" w:color="auto"/>
        <w:bottom w:val="none" w:sz="0" w:space="0" w:color="auto"/>
        <w:right w:val="none" w:sz="0" w:space="0" w:color="auto"/>
      </w:divBdr>
    </w:div>
    <w:div w:id="753624407">
      <w:marLeft w:val="0"/>
      <w:marRight w:val="0"/>
      <w:marTop w:val="0"/>
      <w:marBottom w:val="0"/>
      <w:divBdr>
        <w:top w:val="none" w:sz="0" w:space="0" w:color="auto"/>
        <w:left w:val="none" w:sz="0" w:space="0" w:color="auto"/>
        <w:bottom w:val="none" w:sz="0" w:space="0" w:color="auto"/>
        <w:right w:val="none" w:sz="0" w:space="0" w:color="auto"/>
      </w:divBdr>
    </w:div>
    <w:div w:id="753624409">
      <w:marLeft w:val="0"/>
      <w:marRight w:val="0"/>
      <w:marTop w:val="0"/>
      <w:marBottom w:val="0"/>
      <w:divBdr>
        <w:top w:val="none" w:sz="0" w:space="0" w:color="auto"/>
        <w:left w:val="none" w:sz="0" w:space="0" w:color="auto"/>
        <w:bottom w:val="none" w:sz="0" w:space="0" w:color="auto"/>
        <w:right w:val="none" w:sz="0" w:space="0" w:color="auto"/>
      </w:divBdr>
      <w:divsChild>
        <w:div w:id="753624404">
          <w:marLeft w:val="0"/>
          <w:marRight w:val="0"/>
          <w:marTop w:val="0"/>
          <w:marBottom w:val="0"/>
          <w:divBdr>
            <w:top w:val="none" w:sz="0" w:space="0" w:color="auto"/>
            <w:left w:val="none" w:sz="0" w:space="0" w:color="auto"/>
            <w:bottom w:val="none" w:sz="0" w:space="0" w:color="auto"/>
            <w:right w:val="none" w:sz="0" w:space="0" w:color="auto"/>
          </w:divBdr>
          <w:divsChild>
            <w:div w:id="753624182">
              <w:marLeft w:val="0"/>
              <w:marRight w:val="0"/>
              <w:marTop w:val="0"/>
              <w:marBottom w:val="0"/>
              <w:divBdr>
                <w:top w:val="none" w:sz="0" w:space="0" w:color="auto"/>
                <w:left w:val="none" w:sz="0" w:space="0" w:color="auto"/>
                <w:bottom w:val="none" w:sz="0" w:space="0" w:color="auto"/>
                <w:right w:val="none" w:sz="0" w:space="0" w:color="auto"/>
              </w:divBdr>
              <w:divsChild>
                <w:div w:id="753624214">
                  <w:marLeft w:val="0"/>
                  <w:marRight w:val="0"/>
                  <w:marTop w:val="0"/>
                  <w:marBottom w:val="0"/>
                  <w:divBdr>
                    <w:top w:val="none" w:sz="0" w:space="0" w:color="auto"/>
                    <w:left w:val="none" w:sz="0" w:space="0" w:color="auto"/>
                    <w:bottom w:val="none" w:sz="0" w:space="0" w:color="auto"/>
                    <w:right w:val="none" w:sz="0" w:space="0" w:color="auto"/>
                  </w:divBdr>
                  <w:divsChild>
                    <w:div w:id="753624448">
                      <w:marLeft w:val="0"/>
                      <w:marRight w:val="0"/>
                      <w:marTop w:val="0"/>
                      <w:marBottom w:val="0"/>
                      <w:divBdr>
                        <w:top w:val="none" w:sz="0" w:space="0" w:color="auto"/>
                        <w:left w:val="none" w:sz="0" w:space="0" w:color="auto"/>
                        <w:bottom w:val="none" w:sz="0" w:space="0" w:color="auto"/>
                        <w:right w:val="none" w:sz="0" w:space="0" w:color="auto"/>
                      </w:divBdr>
                      <w:divsChild>
                        <w:div w:id="753624138">
                          <w:marLeft w:val="0"/>
                          <w:marRight w:val="0"/>
                          <w:marTop w:val="0"/>
                          <w:marBottom w:val="0"/>
                          <w:divBdr>
                            <w:top w:val="none" w:sz="0" w:space="0" w:color="auto"/>
                            <w:left w:val="none" w:sz="0" w:space="0" w:color="auto"/>
                            <w:bottom w:val="none" w:sz="0" w:space="0" w:color="auto"/>
                            <w:right w:val="none" w:sz="0" w:space="0" w:color="auto"/>
                          </w:divBdr>
                          <w:divsChild>
                            <w:div w:id="753624332">
                              <w:marLeft w:val="0"/>
                              <w:marRight w:val="0"/>
                              <w:marTop w:val="0"/>
                              <w:marBottom w:val="0"/>
                              <w:divBdr>
                                <w:top w:val="none" w:sz="0" w:space="0" w:color="auto"/>
                                <w:left w:val="none" w:sz="0" w:space="0" w:color="auto"/>
                                <w:bottom w:val="none" w:sz="0" w:space="0" w:color="auto"/>
                                <w:right w:val="none" w:sz="0" w:space="0" w:color="auto"/>
                              </w:divBdr>
                              <w:divsChild>
                                <w:div w:id="753624228">
                                  <w:marLeft w:val="0"/>
                                  <w:marRight w:val="0"/>
                                  <w:marTop w:val="0"/>
                                  <w:marBottom w:val="0"/>
                                  <w:divBdr>
                                    <w:top w:val="none" w:sz="0" w:space="0" w:color="auto"/>
                                    <w:left w:val="none" w:sz="0" w:space="0" w:color="auto"/>
                                    <w:bottom w:val="none" w:sz="0" w:space="0" w:color="auto"/>
                                    <w:right w:val="none" w:sz="0" w:space="0" w:color="auto"/>
                                  </w:divBdr>
                                  <w:divsChild>
                                    <w:div w:id="753624642">
                                      <w:marLeft w:val="0"/>
                                      <w:marRight w:val="0"/>
                                      <w:marTop w:val="0"/>
                                      <w:marBottom w:val="0"/>
                                      <w:divBdr>
                                        <w:top w:val="none" w:sz="0" w:space="0" w:color="auto"/>
                                        <w:left w:val="none" w:sz="0" w:space="0" w:color="auto"/>
                                        <w:bottom w:val="none" w:sz="0" w:space="0" w:color="auto"/>
                                        <w:right w:val="none" w:sz="0" w:space="0" w:color="auto"/>
                                      </w:divBdr>
                                      <w:divsChild>
                                        <w:div w:id="753624664">
                                          <w:marLeft w:val="0"/>
                                          <w:marRight w:val="0"/>
                                          <w:marTop w:val="0"/>
                                          <w:marBottom w:val="0"/>
                                          <w:divBdr>
                                            <w:top w:val="dotted" w:sz="8" w:space="5" w:color="DDDDDD"/>
                                            <w:left w:val="dotted" w:sz="8" w:space="5" w:color="DDDDDD"/>
                                            <w:bottom w:val="dotted" w:sz="8" w:space="5" w:color="DDDDDD"/>
                                            <w:right w:val="dotted" w:sz="8" w:space="5" w:color="DDDDDD"/>
                                          </w:divBdr>
                                          <w:divsChild>
                                            <w:div w:id="7536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412">
      <w:marLeft w:val="0"/>
      <w:marRight w:val="0"/>
      <w:marTop w:val="0"/>
      <w:marBottom w:val="0"/>
      <w:divBdr>
        <w:top w:val="none" w:sz="0" w:space="0" w:color="auto"/>
        <w:left w:val="none" w:sz="0" w:space="0" w:color="auto"/>
        <w:bottom w:val="none" w:sz="0" w:space="0" w:color="auto"/>
        <w:right w:val="none" w:sz="0" w:space="0" w:color="auto"/>
      </w:divBdr>
      <w:divsChild>
        <w:div w:id="753624098">
          <w:marLeft w:val="0"/>
          <w:marRight w:val="0"/>
          <w:marTop w:val="0"/>
          <w:marBottom w:val="0"/>
          <w:divBdr>
            <w:top w:val="none" w:sz="0" w:space="0" w:color="auto"/>
            <w:left w:val="none" w:sz="0" w:space="0" w:color="auto"/>
            <w:bottom w:val="none" w:sz="0" w:space="0" w:color="auto"/>
            <w:right w:val="none" w:sz="0" w:space="0" w:color="auto"/>
          </w:divBdr>
          <w:divsChild>
            <w:div w:id="7536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4423">
      <w:marLeft w:val="0"/>
      <w:marRight w:val="0"/>
      <w:marTop w:val="0"/>
      <w:marBottom w:val="0"/>
      <w:divBdr>
        <w:top w:val="none" w:sz="0" w:space="0" w:color="auto"/>
        <w:left w:val="none" w:sz="0" w:space="0" w:color="auto"/>
        <w:bottom w:val="none" w:sz="0" w:space="0" w:color="auto"/>
        <w:right w:val="none" w:sz="0" w:space="0" w:color="auto"/>
      </w:divBdr>
    </w:div>
    <w:div w:id="753624424">
      <w:marLeft w:val="0"/>
      <w:marRight w:val="0"/>
      <w:marTop w:val="0"/>
      <w:marBottom w:val="0"/>
      <w:divBdr>
        <w:top w:val="none" w:sz="0" w:space="0" w:color="auto"/>
        <w:left w:val="none" w:sz="0" w:space="0" w:color="auto"/>
        <w:bottom w:val="none" w:sz="0" w:space="0" w:color="auto"/>
        <w:right w:val="none" w:sz="0" w:space="0" w:color="auto"/>
      </w:divBdr>
    </w:div>
    <w:div w:id="753624425">
      <w:marLeft w:val="0"/>
      <w:marRight w:val="0"/>
      <w:marTop w:val="0"/>
      <w:marBottom w:val="0"/>
      <w:divBdr>
        <w:top w:val="none" w:sz="0" w:space="0" w:color="auto"/>
        <w:left w:val="none" w:sz="0" w:space="0" w:color="auto"/>
        <w:bottom w:val="none" w:sz="0" w:space="0" w:color="auto"/>
        <w:right w:val="none" w:sz="0" w:space="0" w:color="auto"/>
      </w:divBdr>
    </w:div>
    <w:div w:id="753624427">
      <w:marLeft w:val="0"/>
      <w:marRight w:val="0"/>
      <w:marTop w:val="0"/>
      <w:marBottom w:val="0"/>
      <w:divBdr>
        <w:top w:val="none" w:sz="0" w:space="0" w:color="auto"/>
        <w:left w:val="none" w:sz="0" w:space="0" w:color="auto"/>
        <w:bottom w:val="none" w:sz="0" w:space="0" w:color="auto"/>
        <w:right w:val="none" w:sz="0" w:space="0" w:color="auto"/>
      </w:divBdr>
      <w:divsChild>
        <w:div w:id="753624685">
          <w:marLeft w:val="0"/>
          <w:marRight w:val="0"/>
          <w:marTop w:val="0"/>
          <w:marBottom w:val="0"/>
          <w:divBdr>
            <w:top w:val="none" w:sz="0" w:space="0" w:color="auto"/>
            <w:left w:val="none" w:sz="0" w:space="0" w:color="auto"/>
            <w:bottom w:val="none" w:sz="0" w:space="0" w:color="auto"/>
            <w:right w:val="none" w:sz="0" w:space="0" w:color="auto"/>
          </w:divBdr>
          <w:divsChild>
            <w:div w:id="753624415">
              <w:marLeft w:val="0"/>
              <w:marRight w:val="0"/>
              <w:marTop w:val="0"/>
              <w:marBottom w:val="0"/>
              <w:divBdr>
                <w:top w:val="none" w:sz="0" w:space="0" w:color="auto"/>
                <w:left w:val="none" w:sz="0" w:space="0" w:color="auto"/>
                <w:bottom w:val="none" w:sz="0" w:space="0" w:color="auto"/>
                <w:right w:val="none" w:sz="0" w:space="0" w:color="auto"/>
              </w:divBdr>
              <w:divsChild>
                <w:div w:id="753624623">
                  <w:marLeft w:val="0"/>
                  <w:marRight w:val="0"/>
                  <w:marTop w:val="0"/>
                  <w:marBottom w:val="0"/>
                  <w:divBdr>
                    <w:top w:val="none" w:sz="0" w:space="0" w:color="auto"/>
                    <w:left w:val="none" w:sz="0" w:space="0" w:color="auto"/>
                    <w:bottom w:val="none" w:sz="0" w:space="0" w:color="auto"/>
                    <w:right w:val="none" w:sz="0" w:space="0" w:color="auto"/>
                  </w:divBdr>
                  <w:divsChild>
                    <w:div w:id="753624255">
                      <w:marLeft w:val="0"/>
                      <w:marRight w:val="0"/>
                      <w:marTop w:val="0"/>
                      <w:marBottom w:val="0"/>
                      <w:divBdr>
                        <w:top w:val="none" w:sz="0" w:space="0" w:color="auto"/>
                        <w:left w:val="none" w:sz="0" w:space="0" w:color="auto"/>
                        <w:bottom w:val="none" w:sz="0" w:space="0" w:color="auto"/>
                        <w:right w:val="none" w:sz="0" w:space="0" w:color="auto"/>
                      </w:divBdr>
                      <w:divsChild>
                        <w:div w:id="753624758">
                          <w:marLeft w:val="0"/>
                          <w:marRight w:val="0"/>
                          <w:marTop w:val="0"/>
                          <w:marBottom w:val="0"/>
                          <w:divBdr>
                            <w:top w:val="none" w:sz="0" w:space="0" w:color="auto"/>
                            <w:left w:val="none" w:sz="0" w:space="0" w:color="auto"/>
                            <w:bottom w:val="none" w:sz="0" w:space="0" w:color="auto"/>
                            <w:right w:val="none" w:sz="0" w:space="0" w:color="auto"/>
                          </w:divBdr>
                          <w:divsChild>
                            <w:div w:id="753624705">
                              <w:marLeft w:val="0"/>
                              <w:marRight w:val="0"/>
                              <w:marTop w:val="0"/>
                              <w:marBottom w:val="0"/>
                              <w:divBdr>
                                <w:top w:val="none" w:sz="0" w:space="0" w:color="auto"/>
                                <w:left w:val="none" w:sz="0" w:space="0" w:color="auto"/>
                                <w:bottom w:val="none" w:sz="0" w:space="0" w:color="auto"/>
                                <w:right w:val="none" w:sz="0" w:space="0" w:color="auto"/>
                              </w:divBdr>
                              <w:divsChild>
                                <w:div w:id="753624660">
                                  <w:marLeft w:val="0"/>
                                  <w:marRight w:val="0"/>
                                  <w:marTop w:val="0"/>
                                  <w:marBottom w:val="0"/>
                                  <w:divBdr>
                                    <w:top w:val="none" w:sz="0" w:space="0" w:color="auto"/>
                                    <w:left w:val="none" w:sz="0" w:space="0" w:color="auto"/>
                                    <w:bottom w:val="none" w:sz="0" w:space="0" w:color="auto"/>
                                    <w:right w:val="none" w:sz="0" w:space="0" w:color="auto"/>
                                  </w:divBdr>
                                  <w:divsChild>
                                    <w:div w:id="753624242">
                                      <w:marLeft w:val="0"/>
                                      <w:marRight w:val="0"/>
                                      <w:marTop w:val="0"/>
                                      <w:marBottom w:val="0"/>
                                      <w:divBdr>
                                        <w:top w:val="none" w:sz="0" w:space="0" w:color="auto"/>
                                        <w:left w:val="none" w:sz="0" w:space="0" w:color="auto"/>
                                        <w:bottom w:val="none" w:sz="0" w:space="0" w:color="auto"/>
                                        <w:right w:val="none" w:sz="0" w:space="0" w:color="auto"/>
                                      </w:divBdr>
                                      <w:divsChild>
                                        <w:div w:id="753624702">
                                          <w:marLeft w:val="0"/>
                                          <w:marRight w:val="0"/>
                                          <w:marTop w:val="0"/>
                                          <w:marBottom w:val="0"/>
                                          <w:divBdr>
                                            <w:top w:val="dotted" w:sz="8" w:space="5" w:color="DDDDDD"/>
                                            <w:left w:val="dotted" w:sz="8" w:space="5" w:color="DDDDDD"/>
                                            <w:bottom w:val="dotted" w:sz="8" w:space="5" w:color="DDDDDD"/>
                                            <w:right w:val="dotted" w:sz="8" w:space="5" w:color="DDDDDD"/>
                                          </w:divBdr>
                                          <w:divsChild>
                                            <w:div w:id="7536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440">
      <w:marLeft w:val="0"/>
      <w:marRight w:val="0"/>
      <w:marTop w:val="0"/>
      <w:marBottom w:val="0"/>
      <w:divBdr>
        <w:top w:val="none" w:sz="0" w:space="0" w:color="auto"/>
        <w:left w:val="none" w:sz="0" w:space="0" w:color="auto"/>
        <w:bottom w:val="none" w:sz="0" w:space="0" w:color="auto"/>
        <w:right w:val="none" w:sz="0" w:space="0" w:color="auto"/>
      </w:divBdr>
    </w:div>
    <w:div w:id="753624444">
      <w:marLeft w:val="0"/>
      <w:marRight w:val="0"/>
      <w:marTop w:val="0"/>
      <w:marBottom w:val="0"/>
      <w:divBdr>
        <w:top w:val="none" w:sz="0" w:space="0" w:color="auto"/>
        <w:left w:val="none" w:sz="0" w:space="0" w:color="auto"/>
        <w:bottom w:val="none" w:sz="0" w:space="0" w:color="auto"/>
        <w:right w:val="none" w:sz="0" w:space="0" w:color="auto"/>
      </w:divBdr>
      <w:divsChild>
        <w:div w:id="753624253">
          <w:marLeft w:val="0"/>
          <w:marRight w:val="0"/>
          <w:marTop w:val="0"/>
          <w:marBottom w:val="0"/>
          <w:divBdr>
            <w:top w:val="none" w:sz="0" w:space="0" w:color="auto"/>
            <w:left w:val="none" w:sz="0" w:space="0" w:color="auto"/>
            <w:bottom w:val="none" w:sz="0" w:space="0" w:color="auto"/>
            <w:right w:val="none" w:sz="0" w:space="0" w:color="auto"/>
          </w:divBdr>
          <w:divsChild>
            <w:div w:id="753624369">
              <w:marLeft w:val="0"/>
              <w:marRight w:val="0"/>
              <w:marTop w:val="0"/>
              <w:marBottom w:val="0"/>
              <w:divBdr>
                <w:top w:val="none" w:sz="0" w:space="0" w:color="auto"/>
                <w:left w:val="none" w:sz="0" w:space="0" w:color="auto"/>
                <w:bottom w:val="none" w:sz="0" w:space="0" w:color="auto"/>
                <w:right w:val="none" w:sz="0" w:space="0" w:color="auto"/>
              </w:divBdr>
              <w:divsChild>
                <w:div w:id="753624115">
                  <w:marLeft w:val="0"/>
                  <w:marRight w:val="0"/>
                  <w:marTop w:val="0"/>
                  <w:marBottom w:val="0"/>
                  <w:divBdr>
                    <w:top w:val="none" w:sz="0" w:space="0" w:color="auto"/>
                    <w:left w:val="none" w:sz="0" w:space="0" w:color="auto"/>
                    <w:bottom w:val="none" w:sz="0" w:space="0" w:color="auto"/>
                    <w:right w:val="none" w:sz="0" w:space="0" w:color="auto"/>
                  </w:divBdr>
                  <w:divsChild>
                    <w:div w:id="753624616">
                      <w:marLeft w:val="0"/>
                      <w:marRight w:val="0"/>
                      <w:marTop w:val="0"/>
                      <w:marBottom w:val="0"/>
                      <w:divBdr>
                        <w:top w:val="none" w:sz="0" w:space="0" w:color="auto"/>
                        <w:left w:val="none" w:sz="0" w:space="0" w:color="auto"/>
                        <w:bottom w:val="none" w:sz="0" w:space="0" w:color="auto"/>
                        <w:right w:val="none" w:sz="0" w:space="0" w:color="auto"/>
                      </w:divBdr>
                      <w:divsChild>
                        <w:div w:id="753624744">
                          <w:marLeft w:val="0"/>
                          <w:marRight w:val="0"/>
                          <w:marTop w:val="0"/>
                          <w:marBottom w:val="0"/>
                          <w:divBdr>
                            <w:top w:val="none" w:sz="0" w:space="0" w:color="auto"/>
                            <w:left w:val="none" w:sz="0" w:space="0" w:color="auto"/>
                            <w:bottom w:val="none" w:sz="0" w:space="0" w:color="auto"/>
                            <w:right w:val="none" w:sz="0" w:space="0" w:color="auto"/>
                          </w:divBdr>
                          <w:divsChild>
                            <w:div w:id="753624647">
                              <w:marLeft w:val="0"/>
                              <w:marRight w:val="0"/>
                              <w:marTop w:val="0"/>
                              <w:marBottom w:val="0"/>
                              <w:divBdr>
                                <w:top w:val="none" w:sz="0" w:space="0" w:color="auto"/>
                                <w:left w:val="none" w:sz="0" w:space="0" w:color="auto"/>
                                <w:bottom w:val="none" w:sz="0" w:space="0" w:color="auto"/>
                                <w:right w:val="none" w:sz="0" w:space="0" w:color="auto"/>
                              </w:divBdr>
                              <w:divsChild>
                                <w:div w:id="753624165">
                                  <w:marLeft w:val="0"/>
                                  <w:marRight w:val="0"/>
                                  <w:marTop w:val="0"/>
                                  <w:marBottom w:val="0"/>
                                  <w:divBdr>
                                    <w:top w:val="none" w:sz="0" w:space="0" w:color="auto"/>
                                    <w:left w:val="none" w:sz="0" w:space="0" w:color="auto"/>
                                    <w:bottom w:val="none" w:sz="0" w:space="0" w:color="auto"/>
                                    <w:right w:val="none" w:sz="0" w:space="0" w:color="auto"/>
                                  </w:divBdr>
                                  <w:divsChild>
                                    <w:div w:id="753624693">
                                      <w:marLeft w:val="0"/>
                                      <w:marRight w:val="0"/>
                                      <w:marTop w:val="0"/>
                                      <w:marBottom w:val="0"/>
                                      <w:divBdr>
                                        <w:top w:val="none" w:sz="0" w:space="0" w:color="auto"/>
                                        <w:left w:val="none" w:sz="0" w:space="0" w:color="auto"/>
                                        <w:bottom w:val="none" w:sz="0" w:space="0" w:color="auto"/>
                                        <w:right w:val="none" w:sz="0" w:space="0" w:color="auto"/>
                                      </w:divBdr>
                                      <w:divsChild>
                                        <w:div w:id="753624572">
                                          <w:marLeft w:val="0"/>
                                          <w:marRight w:val="0"/>
                                          <w:marTop w:val="0"/>
                                          <w:marBottom w:val="0"/>
                                          <w:divBdr>
                                            <w:top w:val="dotted" w:sz="6" w:space="4" w:color="DDDDDD"/>
                                            <w:left w:val="dotted" w:sz="6" w:space="4" w:color="DDDDDD"/>
                                            <w:bottom w:val="dotted" w:sz="6" w:space="4" w:color="DDDDDD"/>
                                            <w:right w:val="dotted" w:sz="6" w:space="4" w:color="DDDDDD"/>
                                          </w:divBdr>
                                          <w:divsChild>
                                            <w:div w:id="7536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445">
      <w:marLeft w:val="0"/>
      <w:marRight w:val="0"/>
      <w:marTop w:val="0"/>
      <w:marBottom w:val="0"/>
      <w:divBdr>
        <w:top w:val="none" w:sz="0" w:space="0" w:color="auto"/>
        <w:left w:val="none" w:sz="0" w:space="0" w:color="auto"/>
        <w:bottom w:val="none" w:sz="0" w:space="0" w:color="auto"/>
        <w:right w:val="none" w:sz="0" w:space="0" w:color="auto"/>
      </w:divBdr>
      <w:divsChild>
        <w:div w:id="753624405">
          <w:marLeft w:val="0"/>
          <w:marRight w:val="0"/>
          <w:marTop w:val="0"/>
          <w:marBottom w:val="0"/>
          <w:divBdr>
            <w:top w:val="none" w:sz="0" w:space="0" w:color="auto"/>
            <w:left w:val="none" w:sz="0" w:space="0" w:color="auto"/>
            <w:bottom w:val="none" w:sz="0" w:space="0" w:color="auto"/>
            <w:right w:val="none" w:sz="0" w:space="0" w:color="auto"/>
          </w:divBdr>
          <w:divsChild>
            <w:div w:id="753624637">
              <w:marLeft w:val="0"/>
              <w:marRight w:val="0"/>
              <w:marTop w:val="0"/>
              <w:marBottom w:val="0"/>
              <w:divBdr>
                <w:top w:val="none" w:sz="0" w:space="0" w:color="auto"/>
                <w:left w:val="none" w:sz="0" w:space="0" w:color="auto"/>
                <w:bottom w:val="none" w:sz="0" w:space="0" w:color="auto"/>
                <w:right w:val="none" w:sz="0" w:space="0" w:color="auto"/>
              </w:divBdr>
              <w:divsChild>
                <w:div w:id="7536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4453">
      <w:marLeft w:val="0"/>
      <w:marRight w:val="0"/>
      <w:marTop w:val="0"/>
      <w:marBottom w:val="0"/>
      <w:divBdr>
        <w:top w:val="none" w:sz="0" w:space="0" w:color="auto"/>
        <w:left w:val="none" w:sz="0" w:space="0" w:color="auto"/>
        <w:bottom w:val="none" w:sz="0" w:space="0" w:color="auto"/>
        <w:right w:val="none" w:sz="0" w:space="0" w:color="auto"/>
      </w:divBdr>
    </w:div>
    <w:div w:id="753624456">
      <w:marLeft w:val="0"/>
      <w:marRight w:val="0"/>
      <w:marTop w:val="0"/>
      <w:marBottom w:val="0"/>
      <w:divBdr>
        <w:top w:val="none" w:sz="0" w:space="0" w:color="auto"/>
        <w:left w:val="none" w:sz="0" w:space="0" w:color="auto"/>
        <w:bottom w:val="none" w:sz="0" w:space="0" w:color="auto"/>
        <w:right w:val="none" w:sz="0" w:space="0" w:color="auto"/>
      </w:divBdr>
    </w:div>
    <w:div w:id="753624460">
      <w:marLeft w:val="0"/>
      <w:marRight w:val="0"/>
      <w:marTop w:val="0"/>
      <w:marBottom w:val="0"/>
      <w:divBdr>
        <w:top w:val="none" w:sz="0" w:space="0" w:color="auto"/>
        <w:left w:val="none" w:sz="0" w:space="0" w:color="auto"/>
        <w:bottom w:val="none" w:sz="0" w:space="0" w:color="auto"/>
        <w:right w:val="none" w:sz="0" w:space="0" w:color="auto"/>
      </w:divBdr>
    </w:div>
    <w:div w:id="753624472">
      <w:marLeft w:val="0"/>
      <w:marRight w:val="0"/>
      <w:marTop w:val="0"/>
      <w:marBottom w:val="0"/>
      <w:divBdr>
        <w:top w:val="none" w:sz="0" w:space="0" w:color="auto"/>
        <w:left w:val="none" w:sz="0" w:space="0" w:color="auto"/>
        <w:bottom w:val="none" w:sz="0" w:space="0" w:color="auto"/>
        <w:right w:val="none" w:sz="0" w:space="0" w:color="auto"/>
      </w:divBdr>
      <w:divsChild>
        <w:div w:id="753624654">
          <w:marLeft w:val="0"/>
          <w:marRight w:val="0"/>
          <w:marTop w:val="0"/>
          <w:marBottom w:val="0"/>
          <w:divBdr>
            <w:top w:val="none" w:sz="0" w:space="0" w:color="auto"/>
            <w:left w:val="none" w:sz="0" w:space="0" w:color="auto"/>
            <w:bottom w:val="none" w:sz="0" w:space="0" w:color="auto"/>
            <w:right w:val="none" w:sz="0" w:space="0" w:color="auto"/>
          </w:divBdr>
          <w:divsChild>
            <w:div w:id="753624684">
              <w:marLeft w:val="0"/>
              <w:marRight w:val="0"/>
              <w:marTop w:val="0"/>
              <w:marBottom w:val="0"/>
              <w:divBdr>
                <w:top w:val="none" w:sz="0" w:space="0" w:color="auto"/>
                <w:left w:val="none" w:sz="0" w:space="0" w:color="auto"/>
                <w:bottom w:val="none" w:sz="0" w:space="0" w:color="auto"/>
                <w:right w:val="none" w:sz="0" w:space="0" w:color="auto"/>
              </w:divBdr>
              <w:divsChild>
                <w:div w:id="753624552">
                  <w:marLeft w:val="0"/>
                  <w:marRight w:val="0"/>
                  <w:marTop w:val="0"/>
                  <w:marBottom w:val="0"/>
                  <w:divBdr>
                    <w:top w:val="none" w:sz="0" w:space="0" w:color="auto"/>
                    <w:left w:val="none" w:sz="0" w:space="0" w:color="auto"/>
                    <w:bottom w:val="none" w:sz="0" w:space="0" w:color="auto"/>
                    <w:right w:val="none" w:sz="0" w:space="0" w:color="auto"/>
                  </w:divBdr>
                  <w:divsChild>
                    <w:div w:id="753624089">
                      <w:marLeft w:val="0"/>
                      <w:marRight w:val="0"/>
                      <w:marTop w:val="0"/>
                      <w:marBottom w:val="0"/>
                      <w:divBdr>
                        <w:top w:val="none" w:sz="0" w:space="0" w:color="auto"/>
                        <w:left w:val="none" w:sz="0" w:space="0" w:color="auto"/>
                        <w:bottom w:val="none" w:sz="0" w:space="0" w:color="auto"/>
                        <w:right w:val="none" w:sz="0" w:space="0" w:color="auto"/>
                      </w:divBdr>
                      <w:divsChild>
                        <w:div w:id="753624602">
                          <w:marLeft w:val="0"/>
                          <w:marRight w:val="0"/>
                          <w:marTop w:val="0"/>
                          <w:marBottom w:val="0"/>
                          <w:divBdr>
                            <w:top w:val="none" w:sz="0" w:space="0" w:color="auto"/>
                            <w:left w:val="none" w:sz="0" w:space="0" w:color="auto"/>
                            <w:bottom w:val="none" w:sz="0" w:space="0" w:color="auto"/>
                            <w:right w:val="none" w:sz="0" w:space="0" w:color="auto"/>
                          </w:divBdr>
                          <w:divsChild>
                            <w:div w:id="753624384">
                              <w:marLeft w:val="0"/>
                              <w:marRight w:val="0"/>
                              <w:marTop w:val="0"/>
                              <w:marBottom w:val="0"/>
                              <w:divBdr>
                                <w:top w:val="none" w:sz="0" w:space="0" w:color="auto"/>
                                <w:left w:val="none" w:sz="0" w:space="0" w:color="auto"/>
                                <w:bottom w:val="none" w:sz="0" w:space="0" w:color="auto"/>
                                <w:right w:val="none" w:sz="0" w:space="0" w:color="auto"/>
                              </w:divBdr>
                              <w:divsChild>
                                <w:div w:id="753624213">
                                  <w:marLeft w:val="0"/>
                                  <w:marRight w:val="0"/>
                                  <w:marTop w:val="0"/>
                                  <w:marBottom w:val="0"/>
                                  <w:divBdr>
                                    <w:top w:val="none" w:sz="0" w:space="0" w:color="auto"/>
                                    <w:left w:val="none" w:sz="0" w:space="0" w:color="auto"/>
                                    <w:bottom w:val="none" w:sz="0" w:space="0" w:color="auto"/>
                                    <w:right w:val="none" w:sz="0" w:space="0" w:color="auto"/>
                                  </w:divBdr>
                                  <w:divsChild>
                                    <w:div w:id="753624439">
                                      <w:marLeft w:val="0"/>
                                      <w:marRight w:val="0"/>
                                      <w:marTop w:val="0"/>
                                      <w:marBottom w:val="0"/>
                                      <w:divBdr>
                                        <w:top w:val="none" w:sz="0" w:space="0" w:color="auto"/>
                                        <w:left w:val="none" w:sz="0" w:space="0" w:color="auto"/>
                                        <w:bottom w:val="none" w:sz="0" w:space="0" w:color="auto"/>
                                        <w:right w:val="none" w:sz="0" w:space="0" w:color="auto"/>
                                      </w:divBdr>
                                      <w:divsChild>
                                        <w:div w:id="753624521">
                                          <w:marLeft w:val="0"/>
                                          <w:marRight w:val="0"/>
                                          <w:marTop w:val="0"/>
                                          <w:marBottom w:val="0"/>
                                          <w:divBdr>
                                            <w:top w:val="dotted" w:sz="6" w:space="4" w:color="DDDDDD"/>
                                            <w:left w:val="dotted" w:sz="6" w:space="4" w:color="DDDDDD"/>
                                            <w:bottom w:val="dotted" w:sz="6" w:space="4" w:color="DDDDDD"/>
                                            <w:right w:val="dotted" w:sz="6" w:space="4" w:color="DDDDDD"/>
                                          </w:divBdr>
                                          <w:divsChild>
                                            <w:div w:id="7536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475">
      <w:marLeft w:val="0"/>
      <w:marRight w:val="0"/>
      <w:marTop w:val="0"/>
      <w:marBottom w:val="0"/>
      <w:divBdr>
        <w:top w:val="none" w:sz="0" w:space="0" w:color="auto"/>
        <w:left w:val="none" w:sz="0" w:space="0" w:color="auto"/>
        <w:bottom w:val="none" w:sz="0" w:space="0" w:color="auto"/>
        <w:right w:val="none" w:sz="0" w:space="0" w:color="auto"/>
      </w:divBdr>
    </w:div>
    <w:div w:id="753624478">
      <w:marLeft w:val="0"/>
      <w:marRight w:val="0"/>
      <w:marTop w:val="0"/>
      <w:marBottom w:val="0"/>
      <w:divBdr>
        <w:top w:val="none" w:sz="0" w:space="0" w:color="auto"/>
        <w:left w:val="none" w:sz="0" w:space="0" w:color="auto"/>
        <w:bottom w:val="none" w:sz="0" w:space="0" w:color="auto"/>
        <w:right w:val="none" w:sz="0" w:space="0" w:color="auto"/>
      </w:divBdr>
    </w:div>
    <w:div w:id="753624479">
      <w:marLeft w:val="0"/>
      <w:marRight w:val="0"/>
      <w:marTop w:val="0"/>
      <w:marBottom w:val="0"/>
      <w:divBdr>
        <w:top w:val="none" w:sz="0" w:space="0" w:color="auto"/>
        <w:left w:val="none" w:sz="0" w:space="0" w:color="auto"/>
        <w:bottom w:val="none" w:sz="0" w:space="0" w:color="auto"/>
        <w:right w:val="none" w:sz="0" w:space="0" w:color="auto"/>
      </w:divBdr>
    </w:div>
    <w:div w:id="753624482">
      <w:marLeft w:val="0"/>
      <w:marRight w:val="0"/>
      <w:marTop w:val="0"/>
      <w:marBottom w:val="0"/>
      <w:divBdr>
        <w:top w:val="none" w:sz="0" w:space="0" w:color="auto"/>
        <w:left w:val="none" w:sz="0" w:space="0" w:color="auto"/>
        <w:bottom w:val="none" w:sz="0" w:space="0" w:color="auto"/>
        <w:right w:val="none" w:sz="0" w:space="0" w:color="auto"/>
      </w:divBdr>
      <w:divsChild>
        <w:div w:id="753624611">
          <w:marLeft w:val="0"/>
          <w:marRight w:val="0"/>
          <w:marTop w:val="0"/>
          <w:marBottom w:val="0"/>
          <w:divBdr>
            <w:top w:val="none" w:sz="0" w:space="0" w:color="auto"/>
            <w:left w:val="none" w:sz="0" w:space="0" w:color="auto"/>
            <w:bottom w:val="none" w:sz="0" w:space="0" w:color="auto"/>
            <w:right w:val="none" w:sz="0" w:space="0" w:color="auto"/>
          </w:divBdr>
          <w:divsChild>
            <w:div w:id="753624360">
              <w:marLeft w:val="0"/>
              <w:marRight w:val="0"/>
              <w:marTop w:val="0"/>
              <w:marBottom w:val="0"/>
              <w:divBdr>
                <w:top w:val="none" w:sz="0" w:space="0" w:color="auto"/>
                <w:left w:val="none" w:sz="0" w:space="0" w:color="auto"/>
                <w:bottom w:val="none" w:sz="0" w:space="0" w:color="auto"/>
                <w:right w:val="none" w:sz="0" w:space="0" w:color="auto"/>
              </w:divBdr>
              <w:divsChild>
                <w:div w:id="753624287">
                  <w:marLeft w:val="0"/>
                  <w:marRight w:val="0"/>
                  <w:marTop w:val="0"/>
                  <w:marBottom w:val="0"/>
                  <w:divBdr>
                    <w:top w:val="none" w:sz="0" w:space="0" w:color="auto"/>
                    <w:left w:val="none" w:sz="0" w:space="0" w:color="auto"/>
                    <w:bottom w:val="none" w:sz="0" w:space="0" w:color="auto"/>
                    <w:right w:val="none" w:sz="0" w:space="0" w:color="auto"/>
                  </w:divBdr>
                  <w:divsChild>
                    <w:div w:id="753624223">
                      <w:marLeft w:val="0"/>
                      <w:marRight w:val="0"/>
                      <w:marTop w:val="0"/>
                      <w:marBottom w:val="0"/>
                      <w:divBdr>
                        <w:top w:val="none" w:sz="0" w:space="0" w:color="auto"/>
                        <w:left w:val="none" w:sz="0" w:space="0" w:color="auto"/>
                        <w:bottom w:val="none" w:sz="0" w:space="0" w:color="auto"/>
                        <w:right w:val="none" w:sz="0" w:space="0" w:color="auto"/>
                      </w:divBdr>
                      <w:divsChild>
                        <w:div w:id="753624067">
                          <w:marLeft w:val="0"/>
                          <w:marRight w:val="0"/>
                          <w:marTop w:val="0"/>
                          <w:marBottom w:val="0"/>
                          <w:divBdr>
                            <w:top w:val="none" w:sz="0" w:space="0" w:color="auto"/>
                            <w:left w:val="none" w:sz="0" w:space="0" w:color="auto"/>
                            <w:bottom w:val="none" w:sz="0" w:space="0" w:color="auto"/>
                            <w:right w:val="none" w:sz="0" w:space="0" w:color="auto"/>
                          </w:divBdr>
                          <w:divsChild>
                            <w:div w:id="753624658">
                              <w:marLeft w:val="0"/>
                              <w:marRight w:val="0"/>
                              <w:marTop w:val="0"/>
                              <w:marBottom w:val="0"/>
                              <w:divBdr>
                                <w:top w:val="none" w:sz="0" w:space="0" w:color="auto"/>
                                <w:left w:val="none" w:sz="0" w:space="0" w:color="auto"/>
                                <w:bottom w:val="none" w:sz="0" w:space="0" w:color="auto"/>
                                <w:right w:val="none" w:sz="0" w:space="0" w:color="auto"/>
                              </w:divBdr>
                              <w:divsChild>
                                <w:div w:id="753624386">
                                  <w:marLeft w:val="0"/>
                                  <w:marRight w:val="0"/>
                                  <w:marTop w:val="0"/>
                                  <w:marBottom w:val="0"/>
                                  <w:divBdr>
                                    <w:top w:val="none" w:sz="0" w:space="0" w:color="auto"/>
                                    <w:left w:val="none" w:sz="0" w:space="0" w:color="auto"/>
                                    <w:bottom w:val="none" w:sz="0" w:space="0" w:color="auto"/>
                                    <w:right w:val="none" w:sz="0" w:space="0" w:color="auto"/>
                                  </w:divBdr>
                                  <w:divsChild>
                                    <w:div w:id="753624170">
                                      <w:marLeft w:val="0"/>
                                      <w:marRight w:val="0"/>
                                      <w:marTop w:val="0"/>
                                      <w:marBottom w:val="0"/>
                                      <w:divBdr>
                                        <w:top w:val="none" w:sz="0" w:space="0" w:color="auto"/>
                                        <w:left w:val="none" w:sz="0" w:space="0" w:color="auto"/>
                                        <w:bottom w:val="none" w:sz="0" w:space="0" w:color="auto"/>
                                        <w:right w:val="none" w:sz="0" w:space="0" w:color="auto"/>
                                      </w:divBdr>
                                      <w:divsChild>
                                        <w:div w:id="753624161">
                                          <w:marLeft w:val="0"/>
                                          <w:marRight w:val="0"/>
                                          <w:marTop w:val="0"/>
                                          <w:marBottom w:val="0"/>
                                          <w:divBdr>
                                            <w:top w:val="dotted" w:sz="8" w:space="5" w:color="DDDDDD"/>
                                            <w:left w:val="dotted" w:sz="8" w:space="5" w:color="DDDDDD"/>
                                            <w:bottom w:val="dotted" w:sz="8" w:space="5" w:color="DDDDDD"/>
                                            <w:right w:val="dotted" w:sz="8" w:space="5" w:color="DDDDDD"/>
                                          </w:divBdr>
                                          <w:divsChild>
                                            <w:div w:id="7536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486">
      <w:marLeft w:val="0"/>
      <w:marRight w:val="0"/>
      <w:marTop w:val="0"/>
      <w:marBottom w:val="0"/>
      <w:divBdr>
        <w:top w:val="none" w:sz="0" w:space="0" w:color="auto"/>
        <w:left w:val="none" w:sz="0" w:space="0" w:color="auto"/>
        <w:bottom w:val="none" w:sz="0" w:space="0" w:color="auto"/>
        <w:right w:val="none" w:sz="0" w:space="0" w:color="auto"/>
      </w:divBdr>
    </w:div>
    <w:div w:id="753624488">
      <w:marLeft w:val="0"/>
      <w:marRight w:val="0"/>
      <w:marTop w:val="0"/>
      <w:marBottom w:val="0"/>
      <w:divBdr>
        <w:top w:val="none" w:sz="0" w:space="0" w:color="auto"/>
        <w:left w:val="none" w:sz="0" w:space="0" w:color="auto"/>
        <w:bottom w:val="none" w:sz="0" w:space="0" w:color="auto"/>
        <w:right w:val="none" w:sz="0" w:space="0" w:color="auto"/>
      </w:divBdr>
      <w:divsChild>
        <w:div w:id="753624084">
          <w:marLeft w:val="0"/>
          <w:marRight w:val="0"/>
          <w:marTop w:val="0"/>
          <w:marBottom w:val="0"/>
          <w:divBdr>
            <w:top w:val="none" w:sz="0" w:space="0" w:color="auto"/>
            <w:left w:val="none" w:sz="0" w:space="0" w:color="auto"/>
            <w:bottom w:val="none" w:sz="0" w:space="0" w:color="auto"/>
            <w:right w:val="none" w:sz="0" w:space="0" w:color="auto"/>
          </w:divBdr>
          <w:divsChild>
            <w:div w:id="753624187">
              <w:marLeft w:val="0"/>
              <w:marRight w:val="0"/>
              <w:marTop w:val="0"/>
              <w:marBottom w:val="0"/>
              <w:divBdr>
                <w:top w:val="none" w:sz="0" w:space="0" w:color="auto"/>
                <w:left w:val="none" w:sz="0" w:space="0" w:color="auto"/>
                <w:bottom w:val="none" w:sz="0" w:space="0" w:color="auto"/>
                <w:right w:val="none" w:sz="0" w:space="0" w:color="auto"/>
              </w:divBdr>
              <w:divsChild>
                <w:div w:id="753624064">
                  <w:marLeft w:val="0"/>
                  <w:marRight w:val="0"/>
                  <w:marTop w:val="0"/>
                  <w:marBottom w:val="0"/>
                  <w:divBdr>
                    <w:top w:val="none" w:sz="0" w:space="0" w:color="auto"/>
                    <w:left w:val="none" w:sz="0" w:space="0" w:color="auto"/>
                    <w:bottom w:val="none" w:sz="0" w:space="0" w:color="auto"/>
                    <w:right w:val="none" w:sz="0" w:space="0" w:color="auto"/>
                  </w:divBdr>
                  <w:divsChild>
                    <w:div w:id="753624401">
                      <w:marLeft w:val="0"/>
                      <w:marRight w:val="0"/>
                      <w:marTop w:val="0"/>
                      <w:marBottom w:val="0"/>
                      <w:divBdr>
                        <w:top w:val="none" w:sz="0" w:space="0" w:color="auto"/>
                        <w:left w:val="none" w:sz="0" w:space="0" w:color="auto"/>
                        <w:bottom w:val="none" w:sz="0" w:space="0" w:color="auto"/>
                        <w:right w:val="none" w:sz="0" w:space="0" w:color="auto"/>
                      </w:divBdr>
                      <w:divsChild>
                        <w:div w:id="753624183">
                          <w:marLeft w:val="0"/>
                          <w:marRight w:val="0"/>
                          <w:marTop w:val="0"/>
                          <w:marBottom w:val="0"/>
                          <w:divBdr>
                            <w:top w:val="none" w:sz="0" w:space="0" w:color="auto"/>
                            <w:left w:val="none" w:sz="0" w:space="0" w:color="auto"/>
                            <w:bottom w:val="none" w:sz="0" w:space="0" w:color="auto"/>
                            <w:right w:val="none" w:sz="0" w:space="0" w:color="auto"/>
                          </w:divBdr>
                          <w:divsChild>
                            <w:div w:id="753624443">
                              <w:marLeft w:val="0"/>
                              <w:marRight w:val="0"/>
                              <w:marTop w:val="0"/>
                              <w:marBottom w:val="0"/>
                              <w:divBdr>
                                <w:top w:val="none" w:sz="0" w:space="0" w:color="auto"/>
                                <w:left w:val="none" w:sz="0" w:space="0" w:color="auto"/>
                                <w:bottom w:val="none" w:sz="0" w:space="0" w:color="auto"/>
                                <w:right w:val="none" w:sz="0" w:space="0" w:color="auto"/>
                              </w:divBdr>
                              <w:divsChild>
                                <w:div w:id="753624243">
                                  <w:marLeft w:val="0"/>
                                  <w:marRight w:val="0"/>
                                  <w:marTop w:val="0"/>
                                  <w:marBottom w:val="0"/>
                                  <w:divBdr>
                                    <w:top w:val="none" w:sz="0" w:space="0" w:color="auto"/>
                                    <w:left w:val="none" w:sz="0" w:space="0" w:color="auto"/>
                                    <w:bottom w:val="none" w:sz="0" w:space="0" w:color="auto"/>
                                    <w:right w:val="none" w:sz="0" w:space="0" w:color="auto"/>
                                  </w:divBdr>
                                  <w:divsChild>
                                    <w:div w:id="753624773">
                                      <w:marLeft w:val="0"/>
                                      <w:marRight w:val="0"/>
                                      <w:marTop w:val="0"/>
                                      <w:marBottom w:val="0"/>
                                      <w:divBdr>
                                        <w:top w:val="none" w:sz="0" w:space="0" w:color="auto"/>
                                        <w:left w:val="none" w:sz="0" w:space="0" w:color="auto"/>
                                        <w:bottom w:val="none" w:sz="0" w:space="0" w:color="auto"/>
                                        <w:right w:val="none" w:sz="0" w:space="0" w:color="auto"/>
                                      </w:divBdr>
                                      <w:divsChild>
                                        <w:div w:id="753624776">
                                          <w:marLeft w:val="0"/>
                                          <w:marRight w:val="0"/>
                                          <w:marTop w:val="0"/>
                                          <w:marBottom w:val="0"/>
                                          <w:divBdr>
                                            <w:top w:val="dotted" w:sz="6" w:space="4" w:color="DDDDDD"/>
                                            <w:left w:val="dotted" w:sz="6" w:space="4" w:color="DDDDDD"/>
                                            <w:bottom w:val="dotted" w:sz="6" w:space="4" w:color="DDDDDD"/>
                                            <w:right w:val="dotted" w:sz="6" w:space="4" w:color="DDDDDD"/>
                                          </w:divBdr>
                                          <w:divsChild>
                                            <w:div w:id="7536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491">
      <w:marLeft w:val="0"/>
      <w:marRight w:val="0"/>
      <w:marTop w:val="0"/>
      <w:marBottom w:val="0"/>
      <w:divBdr>
        <w:top w:val="none" w:sz="0" w:space="0" w:color="auto"/>
        <w:left w:val="none" w:sz="0" w:space="0" w:color="auto"/>
        <w:bottom w:val="none" w:sz="0" w:space="0" w:color="auto"/>
        <w:right w:val="none" w:sz="0" w:space="0" w:color="auto"/>
      </w:divBdr>
    </w:div>
    <w:div w:id="753624494">
      <w:marLeft w:val="0"/>
      <w:marRight w:val="0"/>
      <w:marTop w:val="0"/>
      <w:marBottom w:val="0"/>
      <w:divBdr>
        <w:top w:val="none" w:sz="0" w:space="0" w:color="auto"/>
        <w:left w:val="none" w:sz="0" w:space="0" w:color="auto"/>
        <w:bottom w:val="none" w:sz="0" w:space="0" w:color="auto"/>
        <w:right w:val="none" w:sz="0" w:space="0" w:color="auto"/>
      </w:divBdr>
    </w:div>
    <w:div w:id="753624497">
      <w:marLeft w:val="0"/>
      <w:marRight w:val="0"/>
      <w:marTop w:val="0"/>
      <w:marBottom w:val="0"/>
      <w:divBdr>
        <w:top w:val="none" w:sz="0" w:space="0" w:color="auto"/>
        <w:left w:val="none" w:sz="0" w:space="0" w:color="auto"/>
        <w:bottom w:val="none" w:sz="0" w:space="0" w:color="auto"/>
        <w:right w:val="none" w:sz="0" w:space="0" w:color="auto"/>
      </w:divBdr>
      <w:divsChild>
        <w:div w:id="753624327">
          <w:marLeft w:val="0"/>
          <w:marRight w:val="0"/>
          <w:marTop w:val="0"/>
          <w:marBottom w:val="0"/>
          <w:divBdr>
            <w:top w:val="none" w:sz="0" w:space="0" w:color="auto"/>
            <w:left w:val="none" w:sz="0" w:space="0" w:color="auto"/>
            <w:bottom w:val="none" w:sz="0" w:space="0" w:color="auto"/>
            <w:right w:val="none" w:sz="0" w:space="0" w:color="auto"/>
          </w:divBdr>
          <w:divsChild>
            <w:div w:id="753624163">
              <w:marLeft w:val="0"/>
              <w:marRight w:val="0"/>
              <w:marTop w:val="0"/>
              <w:marBottom w:val="0"/>
              <w:divBdr>
                <w:top w:val="none" w:sz="0" w:space="0" w:color="auto"/>
                <w:left w:val="none" w:sz="0" w:space="0" w:color="auto"/>
                <w:bottom w:val="none" w:sz="0" w:space="0" w:color="auto"/>
                <w:right w:val="none" w:sz="0" w:space="0" w:color="auto"/>
              </w:divBdr>
              <w:divsChild>
                <w:div w:id="753624517">
                  <w:marLeft w:val="0"/>
                  <w:marRight w:val="0"/>
                  <w:marTop w:val="0"/>
                  <w:marBottom w:val="0"/>
                  <w:divBdr>
                    <w:top w:val="none" w:sz="0" w:space="0" w:color="auto"/>
                    <w:left w:val="none" w:sz="0" w:space="0" w:color="auto"/>
                    <w:bottom w:val="none" w:sz="0" w:space="0" w:color="auto"/>
                    <w:right w:val="none" w:sz="0" w:space="0" w:color="auto"/>
                  </w:divBdr>
                  <w:divsChild>
                    <w:div w:id="753624457">
                      <w:marLeft w:val="0"/>
                      <w:marRight w:val="0"/>
                      <w:marTop w:val="0"/>
                      <w:marBottom w:val="0"/>
                      <w:divBdr>
                        <w:top w:val="none" w:sz="0" w:space="0" w:color="auto"/>
                        <w:left w:val="none" w:sz="0" w:space="0" w:color="auto"/>
                        <w:bottom w:val="none" w:sz="0" w:space="0" w:color="auto"/>
                        <w:right w:val="none" w:sz="0" w:space="0" w:color="auto"/>
                      </w:divBdr>
                      <w:divsChild>
                        <w:div w:id="753624467">
                          <w:marLeft w:val="0"/>
                          <w:marRight w:val="0"/>
                          <w:marTop w:val="0"/>
                          <w:marBottom w:val="0"/>
                          <w:divBdr>
                            <w:top w:val="none" w:sz="0" w:space="0" w:color="auto"/>
                            <w:left w:val="none" w:sz="0" w:space="0" w:color="auto"/>
                            <w:bottom w:val="none" w:sz="0" w:space="0" w:color="auto"/>
                            <w:right w:val="none" w:sz="0" w:space="0" w:color="auto"/>
                          </w:divBdr>
                          <w:divsChild>
                            <w:div w:id="753624687">
                              <w:marLeft w:val="0"/>
                              <w:marRight w:val="0"/>
                              <w:marTop w:val="0"/>
                              <w:marBottom w:val="0"/>
                              <w:divBdr>
                                <w:top w:val="none" w:sz="0" w:space="0" w:color="auto"/>
                                <w:left w:val="none" w:sz="0" w:space="0" w:color="auto"/>
                                <w:bottom w:val="none" w:sz="0" w:space="0" w:color="auto"/>
                                <w:right w:val="none" w:sz="0" w:space="0" w:color="auto"/>
                              </w:divBdr>
                              <w:divsChild>
                                <w:div w:id="753624426">
                                  <w:marLeft w:val="0"/>
                                  <w:marRight w:val="0"/>
                                  <w:marTop w:val="0"/>
                                  <w:marBottom w:val="0"/>
                                  <w:divBdr>
                                    <w:top w:val="none" w:sz="0" w:space="0" w:color="auto"/>
                                    <w:left w:val="none" w:sz="0" w:space="0" w:color="auto"/>
                                    <w:bottom w:val="none" w:sz="0" w:space="0" w:color="auto"/>
                                    <w:right w:val="none" w:sz="0" w:space="0" w:color="auto"/>
                                  </w:divBdr>
                                  <w:divsChild>
                                    <w:div w:id="753624237">
                                      <w:marLeft w:val="0"/>
                                      <w:marRight w:val="0"/>
                                      <w:marTop w:val="0"/>
                                      <w:marBottom w:val="0"/>
                                      <w:divBdr>
                                        <w:top w:val="none" w:sz="0" w:space="0" w:color="auto"/>
                                        <w:left w:val="none" w:sz="0" w:space="0" w:color="auto"/>
                                        <w:bottom w:val="none" w:sz="0" w:space="0" w:color="auto"/>
                                        <w:right w:val="none" w:sz="0" w:space="0" w:color="auto"/>
                                      </w:divBdr>
                                      <w:divsChild>
                                        <w:div w:id="753624589">
                                          <w:marLeft w:val="0"/>
                                          <w:marRight w:val="0"/>
                                          <w:marTop w:val="0"/>
                                          <w:marBottom w:val="0"/>
                                          <w:divBdr>
                                            <w:top w:val="dotted" w:sz="6" w:space="4" w:color="DDDDDD"/>
                                            <w:left w:val="dotted" w:sz="6" w:space="4" w:color="DDDDDD"/>
                                            <w:bottom w:val="dotted" w:sz="6" w:space="4" w:color="DDDDDD"/>
                                            <w:right w:val="dotted" w:sz="6" w:space="4" w:color="DDDDDD"/>
                                          </w:divBdr>
                                          <w:divsChild>
                                            <w:div w:id="7536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501">
      <w:marLeft w:val="0"/>
      <w:marRight w:val="0"/>
      <w:marTop w:val="0"/>
      <w:marBottom w:val="0"/>
      <w:divBdr>
        <w:top w:val="none" w:sz="0" w:space="0" w:color="auto"/>
        <w:left w:val="none" w:sz="0" w:space="0" w:color="auto"/>
        <w:bottom w:val="none" w:sz="0" w:space="0" w:color="auto"/>
        <w:right w:val="none" w:sz="0" w:space="0" w:color="auto"/>
      </w:divBdr>
      <w:divsChild>
        <w:div w:id="753624638">
          <w:marLeft w:val="0"/>
          <w:marRight w:val="0"/>
          <w:marTop w:val="0"/>
          <w:marBottom w:val="0"/>
          <w:divBdr>
            <w:top w:val="none" w:sz="0" w:space="0" w:color="auto"/>
            <w:left w:val="none" w:sz="0" w:space="0" w:color="auto"/>
            <w:bottom w:val="none" w:sz="0" w:space="0" w:color="auto"/>
            <w:right w:val="none" w:sz="0" w:space="0" w:color="auto"/>
          </w:divBdr>
          <w:divsChild>
            <w:div w:id="753624077">
              <w:marLeft w:val="0"/>
              <w:marRight w:val="0"/>
              <w:marTop w:val="0"/>
              <w:marBottom w:val="0"/>
              <w:divBdr>
                <w:top w:val="none" w:sz="0" w:space="0" w:color="auto"/>
                <w:left w:val="none" w:sz="0" w:space="0" w:color="auto"/>
                <w:bottom w:val="none" w:sz="0" w:space="0" w:color="auto"/>
                <w:right w:val="none" w:sz="0" w:space="0" w:color="auto"/>
              </w:divBdr>
              <w:divsChild>
                <w:div w:id="753624568">
                  <w:marLeft w:val="0"/>
                  <w:marRight w:val="0"/>
                  <w:marTop w:val="0"/>
                  <w:marBottom w:val="0"/>
                  <w:divBdr>
                    <w:top w:val="none" w:sz="0" w:space="0" w:color="auto"/>
                    <w:left w:val="none" w:sz="0" w:space="0" w:color="auto"/>
                    <w:bottom w:val="none" w:sz="0" w:space="0" w:color="auto"/>
                    <w:right w:val="none" w:sz="0" w:space="0" w:color="auto"/>
                  </w:divBdr>
                  <w:divsChild>
                    <w:div w:id="753624100">
                      <w:marLeft w:val="0"/>
                      <w:marRight w:val="0"/>
                      <w:marTop w:val="0"/>
                      <w:marBottom w:val="0"/>
                      <w:divBdr>
                        <w:top w:val="none" w:sz="0" w:space="0" w:color="auto"/>
                        <w:left w:val="none" w:sz="0" w:space="0" w:color="auto"/>
                        <w:bottom w:val="none" w:sz="0" w:space="0" w:color="auto"/>
                        <w:right w:val="none" w:sz="0" w:space="0" w:color="auto"/>
                      </w:divBdr>
                      <w:divsChild>
                        <w:div w:id="753624341">
                          <w:marLeft w:val="0"/>
                          <w:marRight w:val="0"/>
                          <w:marTop w:val="0"/>
                          <w:marBottom w:val="0"/>
                          <w:divBdr>
                            <w:top w:val="none" w:sz="0" w:space="0" w:color="auto"/>
                            <w:left w:val="none" w:sz="0" w:space="0" w:color="auto"/>
                            <w:bottom w:val="none" w:sz="0" w:space="0" w:color="auto"/>
                            <w:right w:val="none" w:sz="0" w:space="0" w:color="auto"/>
                          </w:divBdr>
                          <w:divsChild>
                            <w:div w:id="753624772">
                              <w:marLeft w:val="0"/>
                              <w:marRight w:val="0"/>
                              <w:marTop w:val="0"/>
                              <w:marBottom w:val="0"/>
                              <w:divBdr>
                                <w:top w:val="none" w:sz="0" w:space="0" w:color="auto"/>
                                <w:left w:val="none" w:sz="0" w:space="0" w:color="auto"/>
                                <w:bottom w:val="none" w:sz="0" w:space="0" w:color="auto"/>
                                <w:right w:val="none" w:sz="0" w:space="0" w:color="auto"/>
                              </w:divBdr>
                              <w:divsChild>
                                <w:div w:id="753624487">
                                  <w:marLeft w:val="0"/>
                                  <w:marRight w:val="0"/>
                                  <w:marTop w:val="0"/>
                                  <w:marBottom w:val="0"/>
                                  <w:divBdr>
                                    <w:top w:val="none" w:sz="0" w:space="0" w:color="auto"/>
                                    <w:left w:val="none" w:sz="0" w:space="0" w:color="auto"/>
                                    <w:bottom w:val="none" w:sz="0" w:space="0" w:color="auto"/>
                                    <w:right w:val="none" w:sz="0" w:space="0" w:color="auto"/>
                                  </w:divBdr>
                                  <w:divsChild>
                                    <w:div w:id="753624674">
                                      <w:marLeft w:val="0"/>
                                      <w:marRight w:val="0"/>
                                      <w:marTop w:val="0"/>
                                      <w:marBottom w:val="0"/>
                                      <w:divBdr>
                                        <w:top w:val="none" w:sz="0" w:space="0" w:color="auto"/>
                                        <w:left w:val="none" w:sz="0" w:space="0" w:color="auto"/>
                                        <w:bottom w:val="none" w:sz="0" w:space="0" w:color="auto"/>
                                        <w:right w:val="none" w:sz="0" w:space="0" w:color="auto"/>
                                      </w:divBdr>
                                      <w:divsChild>
                                        <w:div w:id="753624432">
                                          <w:marLeft w:val="0"/>
                                          <w:marRight w:val="0"/>
                                          <w:marTop w:val="0"/>
                                          <w:marBottom w:val="0"/>
                                          <w:divBdr>
                                            <w:top w:val="dotted" w:sz="6" w:space="4" w:color="DDDDDD"/>
                                            <w:left w:val="dotted" w:sz="6" w:space="4" w:color="DDDDDD"/>
                                            <w:bottom w:val="dotted" w:sz="6" w:space="4" w:color="DDDDDD"/>
                                            <w:right w:val="dotted" w:sz="6" w:space="4" w:color="DDDDDD"/>
                                          </w:divBdr>
                                          <w:divsChild>
                                            <w:div w:id="7536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509">
      <w:marLeft w:val="0"/>
      <w:marRight w:val="0"/>
      <w:marTop w:val="0"/>
      <w:marBottom w:val="0"/>
      <w:divBdr>
        <w:top w:val="none" w:sz="0" w:space="0" w:color="auto"/>
        <w:left w:val="none" w:sz="0" w:space="0" w:color="auto"/>
        <w:bottom w:val="none" w:sz="0" w:space="0" w:color="auto"/>
        <w:right w:val="none" w:sz="0" w:space="0" w:color="auto"/>
      </w:divBdr>
    </w:div>
    <w:div w:id="753624510">
      <w:marLeft w:val="0"/>
      <w:marRight w:val="0"/>
      <w:marTop w:val="0"/>
      <w:marBottom w:val="0"/>
      <w:divBdr>
        <w:top w:val="none" w:sz="0" w:space="0" w:color="auto"/>
        <w:left w:val="none" w:sz="0" w:space="0" w:color="auto"/>
        <w:bottom w:val="none" w:sz="0" w:space="0" w:color="auto"/>
        <w:right w:val="none" w:sz="0" w:space="0" w:color="auto"/>
      </w:divBdr>
      <w:divsChild>
        <w:div w:id="753624252">
          <w:marLeft w:val="0"/>
          <w:marRight w:val="0"/>
          <w:marTop w:val="0"/>
          <w:marBottom w:val="0"/>
          <w:divBdr>
            <w:top w:val="none" w:sz="0" w:space="0" w:color="auto"/>
            <w:left w:val="none" w:sz="0" w:space="0" w:color="auto"/>
            <w:bottom w:val="none" w:sz="0" w:space="0" w:color="auto"/>
            <w:right w:val="none" w:sz="0" w:space="0" w:color="auto"/>
          </w:divBdr>
          <w:divsChild>
            <w:div w:id="753624389">
              <w:marLeft w:val="0"/>
              <w:marRight w:val="0"/>
              <w:marTop w:val="0"/>
              <w:marBottom w:val="0"/>
              <w:divBdr>
                <w:top w:val="none" w:sz="0" w:space="0" w:color="auto"/>
                <w:left w:val="none" w:sz="0" w:space="0" w:color="auto"/>
                <w:bottom w:val="none" w:sz="0" w:space="0" w:color="auto"/>
                <w:right w:val="none" w:sz="0" w:space="0" w:color="auto"/>
              </w:divBdr>
              <w:divsChild>
                <w:div w:id="753624734">
                  <w:marLeft w:val="0"/>
                  <w:marRight w:val="0"/>
                  <w:marTop w:val="0"/>
                  <w:marBottom w:val="0"/>
                  <w:divBdr>
                    <w:top w:val="none" w:sz="0" w:space="0" w:color="auto"/>
                    <w:left w:val="none" w:sz="0" w:space="0" w:color="auto"/>
                    <w:bottom w:val="none" w:sz="0" w:space="0" w:color="auto"/>
                    <w:right w:val="none" w:sz="0" w:space="0" w:color="auto"/>
                  </w:divBdr>
                  <w:divsChild>
                    <w:div w:id="753624074">
                      <w:marLeft w:val="0"/>
                      <w:marRight w:val="0"/>
                      <w:marTop w:val="0"/>
                      <w:marBottom w:val="0"/>
                      <w:divBdr>
                        <w:top w:val="none" w:sz="0" w:space="0" w:color="auto"/>
                        <w:left w:val="none" w:sz="0" w:space="0" w:color="auto"/>
                        <w:bottom w:val="none" w:sz="0" w:space="0" w:color="auto"/>
                        <w:right w:val="none" w:sz="0" w:space="0" w:color="auto"/>
                      </w:divBdr>
                      <w:divsChild>
                        <w:div w:id="753624359">
                          <w:marLeft w:val="0"/>
                          <w:marRight w:val="0"/>
                          <w:marTop w:val="0"/>
                          <w:marBottom w:val="0"/>
                          <w:divBdr>
                            <w:top w:val="none" w:sz="0" w:space="0" w:color="auto"/>
                            <w:left w:val="none" w:sz="0" w:space="0" w:color="auto"/>
                            <w:bottom w:val="none" w:sz="0" w:space="0" w:color="auto"/>
                            <w:right w:val="none" w:sz="0" w:space="0" w:color="auto"/>
                          </w:divBdr>
                          <w:divsChild>
                            <w:div w:id="753624697">
                              <w:marLeft w:val="0"/>
                              <w:marRight w:val="0"/>
                              <w:marTop w:val="0"/>
                              <w:marBottom w:val="0"/>
                              <w:divBdr>
                                <w:top w:val="none" w:sz="0" w:space="0" w:color="auto"/>
                                <w:left w:val="none" w:sz="0" w:space="0" w:color="auto"/>
                                <w:bottom w:val="none" w:sz="0" w:space="0" w:color="auto"/>
                                <w:right w:val="none" w:sz="0" w:space="0" w:color="auto"/>
                              </w:divBdr>
                              <w:divsChild>
                                <w:div w:id="753624141">
                                  <w:marLeft w:val="0"/>
                                  <w:marRight w:val="0"/>
                                  <w:marTop w:val="0"/>
                                  <w:marBottom w:val="0"/>
                                  <w:divBdr>
                                    <w:top w:val="none" w:sz="0" w:space="0" w:color="auto"/>
                                    <w:left w:val="none" w:sz="0" w:space="0" w:color="auto"/>
                                    <w:bottom w:val="none" w:sz="0" w:space="0" w:color="auto"/>
                                    <w:right w:val="none" w:sz="0" w:space="0" w:color="auto"/>
                                  </w:divBdr>
                                  <w:divsChild>
                                    <w:div w:id="753624169">
                                      <w:marLeft w:val="0"/>
                                      <w:marRight w:val="0"/>
                                      <w:marTop w:val="0"/>
                                      <w:marBottom w:val="0"/>
                                      <w:divBdr>
                                        <w:top w:val="none" w:sz="0" w:space="0" w:color="auto"/>
                                        <w:left w:val="none" w:sz="0" w:space="0" w:color="auto"/>
                                        <w:bottom w:val="none" w:sz="0" w:space="0" w:color="auto"/>
                                        <w:right w:val="none" w:sz="0" w:space="0" w:color="auto"/>
                                      </w:divBdr>
                                      <w:divsChild>
                                        <w:div w:id="753624643">
                                          <w:marLeft w:val="0"/>
                                          <w:marRight w:val="0"/>
                                          <w:marTop w:val="0"/>
                                          <w:marBottom w:val="0"/>
                                          <w:divBdr>
                                            <w:top w:val="dotted" w:sz="6" w:space="4" w:color="DDDDDD"/>
                                            <w:left w:val="dotted" w:sz="6" w:space="4" w:color="DDDDDD"/>
                                            <w:bottom w:val="dotted" w:sz="6" w:space="4" w:color="DDDDDD"/>
                                            <w:right w:val="dotted" w:sz="6" w:space="4" w:color="DDDDDD"/>
                                          </w:divBdr>
                                          <w:divsChild>
                                            <w:div w:id="7536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514">
      <w:marLeft w:val="0"/>
      <w:marRight w:val="0"/>
      <w:marTop w:val="0"/>
      <w:marBottom w:val="0"/>
      <w:divBdr>
        <w:top w:val="none" w:sz="0" w:space="0" w:color="auto"/>
        <w:left w:val="none" w:sz="0" w:space="0" w:color="auto"/>
        <w:bottom w:val="none" w:sz="0" w:space="0" w:color="auto"/>
        <w:right w:val="none" w:sz="0" w:space="0" w:color="auto"/>
      </w:divBdr>
    </w:div>
    <w:div w:id="753624524">
      <w:marLeft w:val="0"/>
      <w:marRight w:val="0"/>
      <w:marTop w:val="0"/>
      <w:marBottom w:val="0"/>
      <w:divBdr>
        <w:top w:val="none" w:sz="0" w:space="0" w:color="auto"/>
        <w:left w:val="none" w:sz="0" w:space="0" w:color="auto"/>
        <w:bottom w:val="none" w:sz="0" w:space="0" w:color="auto"/>
        <w:right w:val="none" w:sz="0" w:space="0" w:color="auto"/>
      </w:divBdr>
    </w:div>
    <w:div w:id="753624525">
      <w:marLeft w:val="0"/>
      <w:marRight w:val="0"/>
      <w:marTop w:val="0"/>
      <w:marBottom w:val="0"/>
      <w:divBdr>
        <w:top w:val="none" w:sz="0" w:space="0" w:color="auto"/>
        <w:left w:val="none" w:sz="0" w:space="0" w:color="auto"/>
        <w:bottom w:val="none" w:sz="0" w:space="0" w:color="auto"/>
        <w:right w:val="none" w:sz="0" w:space="0" w:color="auto"/>
      </w:divBdr>
      <w:divsChild>
        <w:div w:id="753624673">
          <w:marLeft w:val="0"/>
          <w:marRight w:val="0"/>
          <w:marTop w:val="0"/>
          <w:marBottom w:val="0"/>
          <w:divBdr>
            <w:top w:val="none" w:sz="0" w:space="0" w:color="auto"/>
            <w:left w:val="none" w:sz="0" w:space="0" w:color="auto"/>
            <w:bottom w:val="none" w:sz="0" w:space="0" w:color="auto"/>
            <w:right w:val="none" w:sz="0" w:space="0" w:color="auto"/>
          </w:divBdr>
          <w:divsChild>
            <w:div w:id="7536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4527">
      <w:marLeft w:val="0"/>
      <w:marRight w:val="0"/>
      <w:marTop w:val="0"/>
      <w:marBottom w:val="0"/>
      <w:divBdr>
        <w:top w:val="none" w:sz="0" w:space="0" w:color="auto"/>
        <w:left w:val="none" w:sz="0" w:space="0" w:color="auto"/>
        <w:bottom w:val="none" w:sz="0" w:space="0" w:color="auto"/>
        <w:right w:val="none" w:sz="0" w:space="0" w:color="auto"/>
      </w:divBdr>
      <w:divsChild>
        <w:div w:id="753624592">
          <w:marLeft w:val="0"/>
          <w:marRight w:val="0"/>
          <w:marTop w:val="0"/>
          <w:marBottom w:val="0"/>
          <w:divBdr>
            <w:top w:val="none" w:sz="0" w:space="0" w:color="auto"/>
            <w:left w:val="none" w:sz="0" w:space="0" w:color="auto"/>
            <w:bottom w:val="none" w:sz="0" w:space="0" w:color="auto"/>
            <w:right w:val="none" w:sz="0" w:space="0" w:color="auto"/>
          </w:divBdr>
          <w:divsChild>
            <w:div w:id="753624484">
              <w:marLeft w:val="0"/>
              <w:marRight w:val="0"/>
              <w:marTop w:val="0"/>
              <w:marBottom w:val="0"/>
              <w:divBdr>
                <w:top w:val="none" w:sz="0" w:space="0" w:color="auto"/>
                <w:left w:val="none" w:sz="0" w:space="0" w:color="auto"/>
                <w:bottom w:val="none" w:sz="0" w:space="0" w:color="auto"/>
                <w:right w:val="none" w:sz="0" w:space="0" w:color="auto"/>
              </w:divBdr>
              <w:divsChild>
                <w:div w:id="753624231">
                  <w:marLeft w:val="0"/>
                  <w:marRight w:val="0"/>
                  <w:marTop w:val="0"/>
                  <w:marBottom w:val="0"/>
                  <w:divBdr>
                    <w:top w:val="none" w:sz="0" w:space="0" w:color="auto"/>
                    <w:left w:val="none" w:sz="0" w:space="0" w:color="auto"/>
                    <w:bottom w:val="none" w:sz="0" w:space="0" w:color="auto"/>
                    <w:right w:val="none" w:sz="0" w:space="0" w:color="auto"/>
                  </w:divBdr>
                  <w:divsChild>
                    <w:div w:id="753624531">
                      <w:marLeft w:val="0"/>
                      <w:marRight w:val="0"/>
                      <w:marTop w:val="0"/>
                      <w:marBottom w:val="0"/>
                      <w:divBdr>
                        <w:top w:val="none" w:sz="0" w:space="0" w:color="auto"/>
                        <w:left w:val="none" w:sz="0" w:space="0" w:color="auto"/>
                        <w:bottom w:val="none" w:sz="0" w:space="0" w:color="auto"/>
                        <w:right w:val="none" w:sz="0" w:space="0" w:color="auto"/>
                      </w:divBdr>
                      <w:divsChild>
                        <w:div w:id="753624582">
                          <w:marLeft w:val="0"/>
                          <w:marRight w:val="0"/>
                          <w:marTop w:val="0"/>
                          <w:marBottom w:val="0"/>
                          <w:divBdr>
                            <w:top w:val="none" w:sz="0" w:space="0" w:color="auto"/>
                            <w:left w:val="none" w:sz="0" w:space="0" w:color="auto"/>
                            <w:bottom w:val="none" w:sz="0" w:space="0" w:color="auto"/>
                            <w:right w:val="none" w:sz="0" w:space="0" w:color="auto"/>
                          </w:divBdr>
                          <w:divsChild>
                            <w:div w:id="753624346">
                              <w:marLeft w:val="0"/>
                              <w:marRight w:val="0"/>
                              <w:marTop w:val="0"/>
                              <w:marBottom w:val="0"/>
                              <w:divBdr>
                                <w:top w:val="none" w:sz="0" w:space="0" w:color="auto"/>
                                <w:left w:val="none" w:sz="0" w:space="0" w:color="auto"/>
                                <w:bottom w:val="none" w:sz="0" w:space="0" w:color="auto"/>
                                <w:right w:val="none" w:sz="0" w:space="0" w:color="auto"/>
                              </w:divBdr>
                              <w:divsChild>
                                <w:div w:id="753624087">
                                  <w:marLeft w:val="0"/>
                                  <w:marRight w:val="0"/>
                                  <w:marTop w:val="0"/>
                                  <w:marBottom w:val="0"/>
                                  <w:divBdr>
                                    <w:top w:val="none" w:sz="0" w:space="0" w:color="auto"/>
                                    <w:left w:val="none" w:sz="0" w:space="0" w:color="auto"/>
                                    <w:bottom w:val="none" w:sz="0" w:space="0" w:color="auto"/>
                                    <w:right w:val="none" w:sz="0" w:space="0" w:color="auto"/>
                                  </w:divBdr>
                                  <w:divsChild>
                                    <w:div w:id="753624604">
                                      <w:marLeft w:val="0"/>
                                      <w:marRight w:val="0"/>
                                      <w:marTop w:val="0"/>
                                      <w:marBottom w:val="0"/>
                                      <w:divBdr>
                                        <w:top w:val="none" w:sz="0" w:space="0" w:color="auto"/>
                                        <w:left w:val="none" w:sz="0" w:space="0" w:color="auto"/>
                                        <w:bottom w:val="none" w:sz="0" w:space="0" w:color="auto"/>
                                        <w:right w:val="none" w:sz="0" w:space="0" w:color="auto"/>
                                      </w:divBdr>
                                      <w:divsChild>
                                        <w:div w:id="753624139">
                                          <w:marLeft w:val="0"/>
                                          <w:marRight w:val="0"/>
                                          <w:marTop w:val="0"/>
                                          <w:marBottom w:val="0"/>
                                          <w:divBdr>
                                            <w:top w:val="dotted" w:sz="6" w:space="4" w:color="DDDDDD"/>
                                            <w:left w:val="dotted" w:sz="6" w:space="4" w:color="DDDDDD"/>
                                            <w:bottom w:val="dotted" w:sz="6" w:space="4" w:color="DDDDDD"/>
                                            <w:right w:val="dotted" w:sz="6" w:space="4" w:color="DDDDDD"/>
                                          </w:divBdr>
                                          <w:divsChild>
                                            <w:div w:id="7536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530">
      <w:marLeft w:val="0"/>
      <w:marRight w:val="0"/>
      <w:marTop w:val="0"/>
      <w:marBottom w:val="0"/>
      <w:divBdr>
        <w:top w:val="none" w:sz="0" w:space="0" w:color="auto"/>
        <w:left w:val="none" w:sz="0" w:space="0" w:color="auto"/>
        <w:bottom w:val="none" w:sz="0" w:space="0" w:color="auto"/>
        <w:right w:val="none" w:sz="0" w:space="0" w:color="auto"/>
      </w:divBdr>
    </w:div>
    <w:div w:id="753624535">
      <w:marLeft w:val="0"/>
      <w:marRight w:val="0"/>
      <w:marTop w:val="0"/>
      <w:marBottom w:val="0"/>
      <w:divBdr>
        <w:top w:val="none" w:sz="0" w:space="0" w:color="auto"/>
        <w:left w:val="none" w:sz="0" w:space="0" w:color="auto"/>
        <w:bottom w:val="none" w:sz="0" w:space="0" w:color="auto"/>
        <w:right w:val="none" w:sz="0" w:space="0" w:color="auto"/>
      </w:divBdr>
    </w:div>
    <w:div w:id="753624541">
      <w:marLeft w:val="0"/>
      <w:marRight w:val="0"/>
      <w:marTop w:val="0"/>
      <w:marBottom w:val="0"/>
      <w:divBdr>
        <w:top w:val="none" w:sz="0" w:space="0" w:color="auto"/>
        <w:left w:val="none" w:sz="0" w:space="0" w:color="auto"/>
        <w:bottom w:val="none" w:sz="0" w:space="0" w:color="auto"/>
        <w:right w:val="none" w:sz="0" w:space="0" w:color="auto"/>
      </w:divBdr>
    </w:div>
    <w:div w:id="753624542">
      <w:marLeft w:val="0"/>
      <w:marRight w:val="0"/>
      <w:marTop w:val="0"/>
      <w:marBottom w:val="0"/>
      <w:divBdr>
        <w:top w:val="none" w:sz="0" w:space="0" w:color="auto"/>
        <w:left w:val="none" w:sz="0" w:space="0" w:color="auto"/>
        <w:bottom w:val="none" w:sz="0" w:space="0" w:color="auto"/>
        <w:right w:val="none" w:sz="0" w:space="0" w:color="auto"/>
      </w:divBdr>
    </w:div>
    <w:div w:id="753624544">
      <w:marLeft w:val="0"/>
      <w:marRight w:val="0"/>
      <w:marTop w:val="0"/>
      <w:marBottom w:val="0"/>
      <w:divBdr>
        <w:top w:val="none" w:sz="0" w:space="0" w:color="auto"/>
        <w:left w:val="none" w:sz="0" w:space="0" w:color="auto"/>
        <w:bottom w:val="none" w:sz="0" w:space="0" w:color="auto"/>
        <w:right w:val="none" w:sz="0" w:space="0" w:color="auto"/>
      </w:divBdr>
    </w:div>
    <w:div w:id="753624545">
      <w:marLeft w:val="0"/>
      <w:marRight w:val="0"/>
      <w:marTop w:val="0"/>
      <w:marBottom w:val="0"/>
      <w:divBdr>
        <w:top w:val="none" w:sz="0" w:space="0" w:color="auto"/>
        <w:left w:val="none" w:sz="0" w:space="0" w:color="auto"/>
        <w:bottom w:val="none" w:sz="0" w:space="0" w:color="auto"/>
        <w:right w:val="none" w:sz="0" w:space="0" w:color="auto"/>
      </w:divBdr>
    </w:div>
    <w:div w:id="753624548">
      <w:marLeft w:val="0"/>
      <w:marRight w:val="0"/>
      <w:marTop w:val="0"/>
      <w:marBottom w:val="0"/>
      <w:divBdr>
        <w:top w:val="none" w:sz="0" w:space="0" w:color="auto"/>
        <w:left w:val="none" w:sz="0" w:space="0" w:color="auto"/>
        <w:bottom w:val="none" w:sz="0" w:space="0" w:color="auto"/>
        <w:right w:val="none" w:sz="0" w:space="0" w:color="auto"/>
      </w:divBdr>
    </w:div>
    <w:div w:id="753624549">
      <w:marLeft w:val="0"/>
      <w:marRight w:val="0"/>
      <w:marTop w:val="0"/>
      <w:marBottom w:val="0"/>
      <w:divBdr>
        <w:top w:val="none" w:sz="0" w:space="0" w:color="auto"/>
        <w:left w:val="none" w:sz="0" w:space="0" w:color="auto"/>
        <w:bottom w:val="none" w:sz="0" w:space="0" w:color="auto"/>
        <w:right w:val="none" w:sz="0" w:space="0" w:color="auto"/>
      </w:divBdr>
      <w:divsChild>
        <w:div w:id="753624766">
          <w:marLeft w:val="0"/>
          <w:marRight w:val="0"/>
          <w:marTop w:val="0"/>
          <w:marBottom w:val="0"/>
          <w:divBdr>
            <w:top w:val="none" w:sz="0" w:space="0" w:color="auto"/>
            <w:left w:val="none" w:sz="0" w:space="0" w:color="auto"/>
            <w:bottom w:val="none" w:sz="0" w:space="0" w:color="auto"/>
            <w:right w:val="none" w:sz="0" w:space="0" w:color="auto"/>
          </w:divBdr>
          <w:divsChild>
            <w:div w:id="753624200">
              <w:marLeft w:val="0"/>
              <w:marRight w:val="0"/>
              <w:marTop w:val="0"/>
              <w:marBottom w:val="0"/>
              <w:divBdr>
                <w:top w:val="none" w:sz="0" w:space="0" w:color="auto"/>
                <w:left w:val="none" w:sz="0" w:space="0" w:color="auto"/>
                <w:bottom w:val="none" w:sz="0" w:space="0" w:color="auto"/>
                <w:right w:val="none" w:sz="0" w:space="0" w:color="auto"/>
              </w:divBdr>
              <w:divsChild>
                <w:div w:id="753624641">
                  <w:marLeft w:val="0"/>
                  <w:marRight w:val="0"/>
                  <w:marTop w:val="0"/>
                  <w:marBottom w:val="0"/>
                  <w:divBdr>
                    <w:top w:val="none" w:sz="0" w:space="0" w:color="auto"/>
                    <w:left w:val="none" w:sz="0" w:space="0" w:color="auto"/>
                    <w:bottom w:val="none" w:sz="0" w:space="0" w:color="auto"/>
                    <w:right w:val="none" w:sz="0" w:space="0" w:color="auto"/>
                  </w:divBdr>
                  <w:divsChild>
                    <w:div w:id="753624513">
                      <w:marLeft w:val="0"/>
                      <w:marRight w:val="0"/>
                      <w:marTop w:val="0"/>
                      <w:marBottom w:val="0"/>
                      <w:divBdr>
                        <w:top w:val="none" w:sz="0" w:space="0" w:color="auto"/>
                        <w:left w:val="none" w:sz="0" w:space="0" w:color="auto"/>
                        <w:bottom w:val="none" w:sz="0" w:space="0" w:color="auto"/>
                        <w:right w:val="none" w:sz="0" w:space="0" w:color="auto"/>
                      </w:divBdr>
                      <w:divsChild>
                        <w:div w:id="753624539">
                          <w:marLeft w:val="0"/>
                          <w:marRight w:val="0"/>
                          <w:marTop w:val="0"/>
                          <w:marBottom w:val="0"/>
                          <w:divBdr>
                            <w:top w:val="none" w:sz="0" w:space="0" w:color="auto"/>
                            <w:left w:val="none" w:sz="0" w:space="0" w:color="auto"/>
                            <w:bottom w:val="none" w:sz="0" w:space="0" w:color="auto"/>
                            <w:right w:val="none" w:sz="0" w:space="0" w:color="auto"/>
                          </w:divBdr>
                          <w:divsChild>
                            <w:div w:id="753624142">
                              <w:marLeft w:val="0"/>
                              <w:marRight w:val="0"/>
                              <w:marTop w:val="0"/>
                              <w:marBottom w:val="0"/>
                              <w:divBdr>
                                <w:top w:val="none" w:sz="0" w:space="0" w:color="auto"/>
                                <w:left w:val="none" w:sz="0" w:space="0" w:color="auto"/>
                                <w:bottom w:val="none" w:sz="0" w:space="0" w:color="auto"/>
                                <w:right w:val="none" w:sz="0" w:space="0" w:color="auto"/>
                              </w:divBdr>
                              <w:divsChild>
                                <w:div w:id="753624418">
                                  <w:marLeft w:val="0"/>
                                  <w:marRight w:val="0"/>
                                  <w:marTop w:val="0"/>
                                  <w:marBottom w:val="0"/>
                                  <w:divBdr>
                                    <w:top w:val="none" w:sz="0" w:space="0" w:color="auto"/>
                                    <w:left w:val="none" w:sz="0" w:space="0" w:color="auto"/>
                                    <w:bottom w:val="none" w:sz="0" w:space="0" w:color="auto"/>
                                    <w:right w:val="none" w:sz="0" w:space="0" w:color="auto"/>
                                  </w:divBdr>
                                  <w:divsChild>
                                    <w:div w:id="753624663">
                                      <w:marLeft w:val="0"/>
                                      <w:marRight w:val="0"/>
                                      <w:marTop w:val="0"/>
                                      <w:marBottom w:val="0"/>
                                      <w:divBdr>
                                        <w:top w:val="none" w:sz="0" w:space="0" w:color="auto"/>
                                        <w:left w:val="none" w:sz="0" w:space="0" w:color="auto"/>
                                        <w:bottom w:val="none" w:sz="0" w:space="0" w:color="auto"/>
                                        <w:right w:val="none" w:sz="0" w:space="0" w:color="auto"/>
                                      </w:divBdr>
                                      <w:divsChild>
                                        <w:div w:id="753624450">
                                          <w:marLeft w:val="0"/>
                                          <w:marRight w:val="0"/>
                                          <w:marTop w:val="0"/>
                                          <w:marBottom w:val="0"/>
                                          <w:divBdr>
                                            <w:top w:val="dotted" w:sz="8" w:space="5" w:color="DDDDDD"/>
                                            <w:left w:val="dotted" w:sz="8" w:space="5" w:color="DDDDDD"/>
                                            <w:bottom w:val="dotted" w:sz="8" w:space="5" w:color="DDDDDD"/>
                                            <w:right w:val="dotted" w:sz="8" w:space="5" w:color="DDDDDD"/>
                                          </w:divBdr>
                                          <w:divsChild>
                                            <w:div w:id="7536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556">
      <w:marLeft w:val="0"/>
      <w:marRight w:val="0"/>
      <w:marTop w:val="0"/>
      <w:marBottom w:val="0"/>
      <w:divBdr>
        <w:top w:val="none" w:sz="0" w:space="0" w:color="auto"/>
        <w:left w:val="none" w:sz="0" w:space="0" w:color="auto"/>
        <w:bottom w:val="none" w:sz="0" w:space="0" w:color="auto"/>
        <w:right w:val="none" w:sz="0" w:space="0" w:color="auto"/>
      </w:divBdr>
    </w:div>
    <w:div w:id="753624558">
      <w:marLeft w:val="0"/>
      <w:marRight w:val="0"/>
      <w:marTop w:val="0"/>
      <w:marBottom w:val="0"/>
      <w:divBdr>
        <w:top w:val="none" w:sz="0" w:space="0" w:color="auto"/>
        <w:left w:val="none" w:sz="0" w:space="0" w:color="auto"/>
        <w:bottom w:val="none" w:sz="0" w:space="0" w:color="auto"/>
        <w:right w:val="none" w:sz="0" w:space="0" w:color="auto"/>
      </w:divBdr>
    </w:div>
    <w:div w:id="753624565">
      <w:marLeft w:val="0"/>
      <w:marRight w:val="0"/>
      <w:marTop w:val="0"/>
      <w:marBottom w:val="0"/>
      <w:divBdr>
        <w:top w:val="none" w:sz="0" w:space="0" w:color="auto"/>
        <w:left w:val="none" w:sz="0" w:space="0" w:color="auto"/>
        <w:bottom w:val="none" w:sz="0" w:space="0" w:color="auto"/>
        <w:right w:val="none" w:sz="0" w:space="0" w:color="auto"/>
      </w:divBdr>
      <w:divsChild>
        <w:div w:id="753624069">
          <w:marLeft w:val="0"/>
          <w:marRight w:val="0"/>
          <w:marTop w:val="0"/>
          <w:marBottom w:val="0"/>
          <w:divBdr>
            <w:top w:val="none" w:sz="0" w:space="0" w:color="auto"/>
            <w:left w:val="none" w:sz="0" w:space="0" w:color="auto"/>
            <w:bottom w:val="none" w:sz="0" w:space="0" w:color="auto"/>
            <w:right w:val="none" w:sz="0" w:space="0" w:color="auto"/>
          </w:divBdr>
          <w:divsChild>
            <w:div w:id="7536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4567">
      <w:marLeft w:val="0"/>
      <w:marRight w:val="0"/>
      <w:marTop w:val="0"/>
      <w:marBottom w:val="0"/>
      <w:divBdr>
        <w:top w:val="none" w:sz="0" w:space="0" w:color="auto"/>
        <w:left w:val="none" w:sz="0" w:space="0" w:color="auto"/>
        <w:bottom w:val="none" w:sz="0" w:space="0" w:color="auto"/>
        <w:right w:val="none" w:sz="0" w:space="0" w:color="auto"/>
      </w:divBdr>
    </w:div>
    <w:div w:id="753624571">
      <w:marLeft w:val="0"/>
      <w:marRight w:val="0"/>
      <w:marTop w:val="0"/>
      <w:marBottom w:val="0"/>
      <w:divBdr>
        <w:top w:val="none" w:sz="0" w:space="0" w:color="auto"/>
        <w:left w:val="none" w:sz="0" w:space="0" w:color="auto"/>
        <w:bottom w:val="none" w:sz="0" w:space="0" w:color="auto"/>
        <w:right w:val="none" w:sz="0" w:space="0" w:color="auto"/>
      </w:divBdr>
    </w:div>
    <w:div w:id="753624573">
      <w:marLeft w:val="0"/>
      <w:marRight w:val="0"/>
      <w:marTop w:val="0"/>
      <w:marBottom w:val="0"/>
      <w:divBdr>
        <w:top w:val="none" w:sz="0" w:space="0" w:color="auto"/>
        <w:left w:val="none" w:sz="0" w:space="0" w:color="auto"/>
        <w:bottom w:val="none" w:sz="0" w:space="0" w:color="auto"/>
        <w:right w:val="none" w:sz="0" w:space="0" w:color="auto"/>
      </w:divBdr>
    </w:div>
    <w:div w:id="753624576">
      <w:marLeft w:val="0"/>
      <w:marRight w:val="0"/>
      <w:marTop w:val="0"/>
      <w:marBottom w:val="0"/>
      <w:divBdr>
        <w:top w:val="none" w:sz="0" w:space="0" w:color="auto"/>
        <w:left w:val="none" w:sz="0" w:space="0" w:color="auto"/>
        <w:bottom w:val="none" w:sz="0" w:space="0" w:color="auto"/>
        <w:right w:val="none" w:sz="0" w:space="0" w:color="auto"/>
      </w:divBdr>
      <w:divsChild>
        <w:div w:id="753624120">
          <w:marLeft w:val="0"/>
          <w:marRight w:val="0"/>
          <w:marTop w:val="0"/>
          <w:marBottom w:val="0"/>
          <w:divBdr>
            <w:top w:val="none" w:sz="0" w:space="0" w:color="auto"/>
            <w:left w:val="none" w:sz="0" w:space="0" w:color="auto"/>
            <w:bottom w:val="none" w:sz="0" w:space="0" w:color="auto"/>
            <w:right w:val="none" w:sz="0" w:space="0" w:color="auto"/>
          </w:divBdr>
          <w:divsChild>
            <w:div w:id="753624230">
              <w:marLeft w:val="0"/>
              <w:marRight w:val="0"/>
              <w:marTop w:val="0"/>
              <w:marBottom w:val="0"/>
              <w:divBdr>
                <w:top w:val="none" w:sz="0" w:space="0" w:color="auto"/>
                <w:left w:val="none" w:sz="0" w:space="0" w:color="auto"/>
                <w:bottom w:val="none" w:sz="0" w:space="0" w:color="auto"/>
                <w:right w:val="none" w:sz="0" w:space="0" w:color="auto"/>
              </w:divBdr>
              <w:divsChild>
                <w:div w:id="753624208">
                  <w:marLeft w:val="0"/>
                  <w:marRight w:val="0"/>
                  <w:marTop w:val="0"/>
                  <w:marBottom w:val="0"/>
                  <w:divBdr>
                    <w:top w:val="none" w:sz="0" w:space="0" w:color="auto"/>
                    <w:left w:val="none" w:sz="0" w:space="0" w:color="auto"/>
                    <w:bottom w:val="none" w:sz="0" w:space="0" w:color="auto"/>
                    <w:right w:val="none" w:sz="0" w:space="0" w:color="auto"/>
                  </w:divBdr>
                  <w:divsChild>
                    <w:div w:id="753624617">
                      <w:marLeft w:val="0"/>
                      <w:marRight w:val="0"/>
                      <w:marTop w:val="0"/>
                      <w:marBottom w:val="0"/>
                      <w:divBdr>
                        <w:top w:val="none" w:sz="0" w:space="0" w:color="auto"/>
                        <w:left w:val="none" w:sz="0" w:space="0" w:color="auto"/>
                        <w:bottom w:val="none" w:sz="0" w:space="0" w:color="auto"/>
                        <w:right w:val="none" w:sz="0" w:space="0" w:color="auto"/>
                      </w:divBdr>
                      <w:divsChild>
                        <w:div w:id="753624644">
                          <w:marLeft w:val="0"/>
                          <w:marRight w:val="0"/>
                          <w:marTop w:val="0"/>
                          <w:marBottom w:val="0"/>
                          <w:divBdr>
                            <w:top w:val="none" w:sz="0" w:space="0" w:color="auto"/>
                            <w:left w:val="none" w:sz="0" w:space="0" w:color="auto"/>
                            <w:bottom w:val="none" w:sz="0" w:space="0" w:color="auto"/>
                            <w:right w:val="none" w:sz="0" w:space="0" w:color="auto"/>
                          </w:divBdr>
                          <w:divsChild>
                            <w:div w:id="753624310">
                              <w:marLeft w:val="0"/>
                              <w:marRight w:val="0"/>
                              <w:marTop w:val="0"/>
                              <w:marBottom w:val="0"/>
                              <w:divBdr>
                                <w:top w:val="none" w:sz="0" w:space="0" w:color="auto"/>
                                <w:left w:val="none" w:sz="0" w:space="0" w:color="auto"/>
                                <w:bottom w:val="none" w:sz="0" w:space="0" w:color="auto"/>
                                <w:right w:val="none" w:sz="0" w:space="0" w:color="auto"/>
                              </w:divBdr>
                              <w:divsChild>
                                <w:div w:id="753624314">
                                  <w:marLeft w:val="0"/>
                                  <w:marRight w:val="0"/>
                                  <w:marTop w:val="0"/>
                                  <w:marBottom w:val="0"/>
                                  <w:divBdr>
                                    <w:top w:val="none" w:sz="0" w:space="0" w:color="auto"/>
                                    <w:left w:val="none" w:sz="0" w:space="0" w:color="auto"/>
                                    <w:bottom w:val="none" w:sz="0" w:space="0" w:color="auto"/>
                                    <w:right w:val="none" w:sz="0" w:space="0" w:color="auto"/>
                                  </w:divBdr>
                                  <w:divsChild>
                                    <w:div w:id="753624072">
                                      <w:marLeft w:val="0"/>
                                      <w:marRight w:val="0"/>
                                      <w:marTop w:val="0"/>
                                      <w:marBottom w:val="0"/>
                                      <w:divBdr>
                                        <w:top w:val="none" w:sz="0" w:space="0" w:color="auto"/>
                                        <w:left w:val="none" w:sz="0" w:space="0" w:color="auto"/>
                                        <w:bottom w:val="none" w:sz="0" w:space="0" w:color="auto"/>
                                        <w:right w:val="none" w:sz="0" w:space="0" w:color="auto"/>
                                      </w:divBdr>
                                      <w:divsChild>
                                        <w:div w:id="753624398">
                                          <w:marLeft w:val="0"/>
                                          <w:marRight w:val="0"/>
                                          <w:marTop w:val="0"/>
                                          <w:marBottom w:val="0"/>
                                          <w:divBdr>
                                            <w:top w:val="dotted" w:sz="6" w:space="4" w:color="DDDDDD"/>
                                            <w:left w:val="dotted" w:sz="6" w:space="4" w:color="DDDDDD"/>
                                            <w:bottom w:val="dotted" w:sz="6" w:space="4" w:color="DDDDDD"/>
                                            <w:right w:val="dotted" w:sz="6" w:space="4" w:color="DDDDDD"/>
                                          </w:divBdr>
                                          <w:divsChild>
                                            <w:div w:id="7536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577">
      <w:marLeft w:val="0"/>
      <w:marRight w:val="0"/>
      <w:marTop w:val="0"/>
      <w:marBottom w:val="0"/>
      <w:divBdr>
        <w:top w:val="none" w:sz="0" w:space="0" w:color="auto"/>
        <w:left w:val="none" w:sz="0" w:space="0" w:color="auto"/>
        <w:bottom w:val="none" w:sz="0" w:space="0" w:color="auto"/>
        <w:right w:val="none" w:sz="0" w:space="0" w:color="auto"/>
      </w:divBdr>
    </w:div>
    <w:div w:id="753624578">
      <w:marLeft w:val="0"/>
      <w:marRight w:val="0"/>
      <w:marTop w:val="0"/>
      <w:marBottom w:val="0"/>
      <w:divBdr>
        <w:top w:val="none" w:sz="0" w:space="0" w:color="auto"/>
        <w:left w:val="none" w:sz="0" w:space="0" w:color="auto"/>
        <w:bottom w:val="none" w:sz="0" w:space="0" w:color="auto"/>
        <w:right w:val="none" w:sz="0" w:space="0" w:color="auto"/>
      </w:divBdr>
    </w:div>
    <w:div w:id="753624584">
      <w:marLeft w:val="0"/>
      <w:marRight w:val="0"/>
      <w:marTop w:val="0"/>
      <w:marBottom w:val="0"/>
      <w:divBdr>
        <w:top w:val="none" w:sz="0" w:space="0" w:color="auto"/>
        <w:left w:val="none" w:sz="0" w:space="0" w:color="auto"/>
        <w:bottom w:val="none" w:sz="0" w:space="0" w:color="auto"/>
        <w:right w:val="none" w:sz="0" w:space="0" w:color="auto"/>
      </w:divBdr>
      <w:divsChild>
        <w:div w:id="753624270">
          <w:marLeft w:val="0"/>
          <w:marRight w:val="0"/>
          <w:marTop w:val="0"/>
          <w:marBottom w:val="0"/>
          <w:divBdr>
            <w:top w:val="none" w:sz="0" w:space="0" w:color="auto"/>
            <w:left w:val="none" w:sz="0" w:space="0" w:color="auto"/>
            <w:bottom w:val="none" w:sz="0" w:space="0" w:color="auto"/>
            <w:right w:val="none" w:sz="0" w:space="0" w:color="auto"/>
          </w:divBdr>
          <w:divsChild>
            <w:div w:id="753624594">
              <w:marLeft w:val="0"/>
              <w:marRight w:val="0"/>
              <w:marTop w:val="0"/>
              <w:marBottom w:val="0"/>
              <w:divBdr>
                <w:top w:val="none" w:sz="0" w:space="0" w:color="auto"/>
                <w:left w:val="none" w:sz="0" w:space="0" w:color="auto"/>
                <w:bottom w:val="none" w:sz="0" w:space="0" w:color="auto"/>
                <w:right w:val="none" w:sz="0" w:space="0" w:color="auto"/>
              </w:divBdr>
              <w:divsChild>
                <w:div w:id="753624534">
                  <w:marLeft w:val="0"/>
                  <w:marRight w:val="0"/>
                  <w:marTop w:val="0"/>
                  <w:marBottom w:val="0"/>
                  <w:divBdr>
                    <w:top w:val="none" w:sz="0" w:space="0" w:color="auto"/>
                    <w:left w:val="none" w:sz="0" w:space="0" w:color="auto"/>
                    <w:bottom w:val="none" w:sz="0" w:space="0" w:color="auto"/>
                    <w:right w:val="none" w:sz="0" w:space="0" w:color="auto"/>
                  </w:divBdr>
                  <w:divsChild>
                    <w:div w:id="753624221">
                      <w:marLeft w:val="0"/>
                      <w:marRight w:val="0"/>
                      <w:marTop w:val="0"/>
                      <w:marBottom w:val="0"/>
                      <w:divBdr>
                        <w:top w:val="none" w:sz="0" w:space="0" w:color="auto"/>
                        <w:left w:val="none" w:sz="0" w:space="0" w:color="auto"/>
                        <w:bottom w:val="none" w:sz="0" w:space="0" w:color="auto"/>
                        <w:right w:val="none" w:sz="0" w:space="0" w:color="auto"/>
                      </w:divBdr>
                      <w:divsChild>
                        <w:div w:id="753624493">
                          <w:marLeft w:val="0"/>
                          <w:marRight w:val="0"/>
                          <w:marTop w:val="0"/>
                          <w:marBottom w:val="0"/>
                          <w:divBdr>
                            <w:top w:val="none" w:sz="0" w:space="0" w:color="auto"/>
                            <w:left w:val="none" w:sz="0" w:space="0" w:color="auto"/>
                            <w:bottom w:val="none" w:sz="0" w:space="0" w:color="auto"/>
                            <w:right w:val="none" w:sz="0" w:space="0" w:color="auto"/>
                          </w:divBdr>
                          <w:divsChild>
                            <w:div w:id="753624135">
                              <w:marLeft w:val="0"/>
                              <w:marRight w:val="0"/>
                              <w:marTop w:val="0"/>
                              <w:marBottom w:val="0"/>
                              <w:divBdr>
                                <w:top w:val="none" w:sz="0" w:space="0" w:color="auto"/>
                                <w:left w:val="none" w:sz="0" w:space="0" w:color="auto"/>
                                <w:bottom w:val="none" w:sz="0" w:space="0" w:color="auto"/>
                                <w:right w:val="none" w:sz="0" w:space="0" w:color="auto"/>
                              </w:divBdr>
                              <w:divsChild>
                                <w:div w:id="753624303">
                                  <w:marLeft w:val="0"/>
                                  <w:marRight w:val="0"/>
                                  <w:marTop w:val="0"/>
                                  <w:marBottom w:val="0"/>
                                  <w:divBdr>
                                    <w:top w:val="none" w:sz="0" w:space="0" w:color="auto"/>
                                    <w:left w:val="none" w:sz="0" w:space="0" w:color="auto"/>
                                    <w:bottom w:val="none" w:sz="0" w:space="0" w:color="auto"/>
                                    <w:right w:val="none" w:sz="0" w:space="0" w:color="auto"/>
                                  </w:divBdr>
                                  <w:divsChild>
                                    <w:div w:id="753624313">
                                      <w:marLeft w:val="0"/>
                                      <w:marRight w:val="0"/>
                                      <w:marTop w:val="0"/>
                                      <w:marBottom w:val="0"/>
                                      <w:divBdr>
                                        <w:top w:val="none" w:sz="0" w:space="0" w:color="auto"/>
                                        <w:left w:val="none" w:sz="0" w:space="0" w:color="auto"/>
                                        <w:bottom w:val="none" w:sz="0" w:space="0" w:color="auto"/>
                                        <w:right w:val="none" w:sz="0" w:space="0" w:color="auto"/>
                                      </w:divBdr>
                                      <w:divsChild>
                                        <w:div w:id="753624648">
                                          <w:marLeft w:val="0"/>
                                          <w:marRight w:val="0"/>
                                          <w:marTop w:val="0"/>
                                          <w:marBottom w:val="0"/>
                                          <w:divBdr>
                                            <w:top w:val="dotted" w:sz="6" w:space="4" w:color="DDDDDD"/>
                                            <w:left w:val="dotted" w:sz="6" w:space="4" w:color="DDDDDD"/>
                                            <w:bottom w:val="dotted" w:sz="6" w:space="4" w:color="DDDDDD"/>
                                            <w:right w:val="dotted" w:sz="6" w:space="4" w:color="DDDDDD"/>
                                          </w:divBdr>
                                          <w:divsChild>
                                            <w:div w:id="7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606">
      <w:marLeft w:val="0"/>
      <w:marRight w:val="0"/>
      <w:marTop w:val="0"/>
      <w:marBottom w:val="0"/>
      <w:divBdr>
        <w:top w:val="none" w:sz="0" w:space="0" w:color="auto"/>
        <w:left w:val="none" w:sz="0" w:space="0" w:color="auto"/>
        <w:bottom w:val="none" w:sz="0" w:space="0" w:color="auto"/>
        <w:right w:val="none" w:sz="0" w:space="0" w:color="auto"/>
      </w:divBdr>
      <w:divsChild>
        <w:div w:id="753624202">
          <w:marLeft w:val="0"/>
          <w:marRight w:val="0"/>
          <w:marTop w:val="0"/>
          <w:marBottom w:val="0"/>
          <w:divBdr>
            <w:top w:val="none" w:sz="0" w:space="0" w:color="auto"/>
            <w:left w:val="none" w:sz="0" w:space="0" w:color="auto"/>
            <w:bottom w:val="none" w:sz="0" w:space="0" w:color="auto"/>
            <w:right w:val="none" w:sz="0" w:space="0" w:color="auto"/>
          </w:divBdr>
          <w:divsChild>
            <w:div w:id="753624543">
              <w:marLeft w:val="0"/>
              <w:marRight w:val="0"/>
              <w:marTop w:val="0"/>
              <w:marBottom w:val="0"/>
              <w:divBdr>
                <w:top w:val="none" w:sz="0" w:space="0" w:color="auto"/>
                <w:left w:val="none" w:sz="0" w:space="0" w:color="auto"/>
                <w:bottom w:val="none" w:sz="0" w:space="0" w:color="auto"/>
                <w:right w:val="none" w:sz="0" w:space="0" w:color="auto"/>
              </w:divBdr>
              <w:divsChild>
                <w:div w:id="753624160">
                  <w:marLeft w:val="0"/>
                  <w:marRight w:val="0"/>
                  <w:marTop w:val="0"/>
                  <w:marBottom w:val="0"/>
                  <w:divBdr>
                    <w:top w:val="none" w:sz="0" w:space="0" w:color="auto"/>
                    <w:left w:val="none" w:sz="0" w:space="0" w:color="auto"/>
                    <w:bottom w:val="none" w:sz="0" w:space="0" w:color="auto"/>
                    <w:right w:val="none" w:sz="0" w:space="0" w:color="auto"/>
                  </w:divBdr>
                  <w:divsChild>
                    <w:div w:id="753624437">
                      <w:marLeft w:val="0"/>
                      <w:marRight w:val="0"/>
                      <w:marTop w:val="0"/>
                      <w:marBottom w:val="0"/>
                      <w:divBdr>
                        <w:top w:val="none" w:sz="0" w:space="0" w:color="auto"/>
                        <w:left w:val="none" w:sz="0" w:space="0" w:color="auto"/>
                        <w:bottom w:val="none" w:sz="0" w:space="0" w:color="auto"/>
                        <w:right w:val="none" w:sz="0" w:space="0" w:color="auto"/>
                      </w:divBdr>
                      <w:divsChild>
                        <w:div w:id="753624503">
                          <w:marLeft w:val="0"/>
                          <w:marRight w:val="0"/>
                          <w:marTop w:val="0"/>
                          <w:marBottom w:val="0"/>
                          <w:divBdr>
                            <w:top w:val="none" w:sz="0" w:space="0" w:color="auto"/>
                            <w:left w:val="none" w:sz="0" w:space="0" w:color="auto"/>
                            <w:bottom w:val="none" w:sz="0" w:space="0" w:color="auto"/>
                            <w:right w:val="none" w:sz="0" w:space="0" w:color="auto"/>
                          </w:divBdr>
                          <w:divsChild>
                            <w:div w:id="753624626">
                              <w:marLeft w:val="0"/>
                              <w:marRight w:val="0"/>
                              <w:marTop w:val="0"/>
                              <w:marBottom w:val="0"/>
                              <w:divBdr>
                                <w:top w:val="none" w:sz="0" w:space="0" w:color="auto"/>
                                <w:left w:val="none" w:sz="0" w:space="0" w:color="auto"/>
                                <w:bottom w:val="none" w:sz="0" w:space="0" w:color="auto"/>
                                <w:right w:val="none" w:sz="0" w:space="0" w:color="auto"/>
                              </w:divBdr>
                              <w:divsChild>
                                <w:div w:id="753624639">
                                  <w:marLeft w:val="0"/>
                                  <w:marRight w:val="0"/>
                                  <w:marTop w:val="0"/>
                                  <w:marBottom w:val="0"/>
                                  <w:divBdr>
                                    <w:top w:val="none" w:sz="0" w:space="0" w:color="auto"/>
                                    <w:left w:val="none" w:sz="0" w:space="0" w:color="auto"/>
                                    <w:bottom w:val="none" w:sz="0" w:space="0" w:color="auto"/>
                                    <w:right w:val="none" w:sz="0" w:space="0" w:color="auto"/>
                                  </w:divBdr>
                                  <w:divsChild>
                                    <w:div w:id="753624449">
                                      <w:marLeft w:val="0"/>
                                      <w:marRight w:val="0"/>
                                      <w:marTop w:val="0"/>
                                      <w:marBottom w:val="0"/>
                                      <w:divBdr>
                                        <w:top w:val="none" w:sz="0" w:space="0" w:color="auto"/>
                                        <w:left w:val="none" w:sz="0" w:space="0" w:color="auto"/>
                                        <w:bottom w:val="none" w:sz="0" w:space="0" w:color="auto"/>
                                        <w:right w:val="none" w:sz="0" w:space="0" w:color="auto"/>
                                      </w:divBdr>
                                      <w:divsChild>
                                        <w:div w:id="753624279">
                                          <w:marLeft w:val="0"/>
                                          <w:marRight w:val="0"/>
                                          <w:marTop w:val="0"/>
                                          <w:marBottom w:val="0"/>
                                          <w:divBdr>
                                            <w:top w:val="dotted" w:sz="6" w:space="4" w:color="DDDDDD"/>
                                            <w:left w:val="dotted" w:sz="6" w:space="4" w:color="DDDDDD"/>
                                            <w:bottom w:val="dotted" w:sz="6" w:space="4" w:color="DDDDDD"/>
                                            <w:right w:val="dotted" w:sz="6" w:space="4" w:color="DDDDDD"/>
                                          </w:divBdr>
                                          <w:divsChild>
                                            <w:div w:id="7536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608">
      <w:marLeft w:val="0"/>
      <w:marRight w:val="0"/>
      <w:marTop w:val="0"/>
      <w:marBottom w:val="0"/>
      <w:divBdr>
        <w:top w:val="none" w:sz="0" w:space="0" w:color="auto"/>
        <w:left w:val="none" w:sz="0" w:space="0" w:color="auto"/>
        <w:bottom w:val="none" w:sz="0" w:space="0" w:color="auto"/>
        <w:right w:val="none" w:sz="0" w:space="0" w:color="auto"/>
      </w:divBdr>
      <w:divsChild>
        <w:div w:id="753624227">
          <w:marLeft w:val="0"/>
          <w:marRight w:val="0"/>
          <w:marTop w:val="0"/>
          <w:marBottom w:val="0"/>
          <w:divBdr>
            <w:top w:val="none" w:sz="0" w:space="0" w:color="auto"/>
            <w:left w:val="none" w:sz="0" w:space="0" w:color="auto"/>
            <w:bottom w:val="none" w:sz="0" w:space="0" w:color="auto"/>
            <w:right w:val="none" w:sz="0" w:space="0" w:color="auto"/>
          </w:divBdr>
          <w:divsChild>
            <w:div w:id="7536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4615">
      <w:marLeft w:val="0"/>
      <w:marRight w:val="0"/>
      <w:marTop w:val="0"/>
      <w:marBottom w:val="0"/>
      <w:divBdr>
        <w:top w:val="none" w:sz="0" w:space="0" w:color="auto"/>
        <w:left w:val="none" w:sz="0" w:space="0" w:color="auto"/>
        <w:bottom w:val="none" w:sz="0" w:space="0" w:color="auto"/>
        <w:right w:val="none" w:sz="0" w:space="0" w:color="auto"/>
      </w:divBdr>
    </w:div>
    <w:div w:id="753624620">
      <w:marLeft w:val="0"/>
      <w:marRight w:val="0"/>
      <w:marTop w:val="0"/>
      <w:marBottom w:val="0"/>
      <w:divBdr>
        <w:top w:val="none" w:sz="0" w:space="0" w:color="auto"/>
        <w:left w:val="none" w:sz="0" w:space="0" w:color="auto"/>
        <w:bottom w:val="none" w:sz="0" w:space="0" w:color="auto"/>
        <w:right w:val="none" w:sz="0" w:space="0" w:color="auto"/>
      </w:divBdr>
      <w:divsChild>
        <w:div w:id="753624091">
          <w:marLeft w:val="0"/>
          <w:marRight w:val="0"/>
          <w:marTop w:val="0"/>
          <w:marBottom w:val="0"/>
          <w:divBdr>
            <w:top w:val="none" w:sz="0" w:space="0" w:color="auto"/>
            <w:left w:val="none" w:sz="0" w:space="0" w:color="auto"/>
            <w:bottom w:val="none" w:sz="0" w:space="0" w:color="auto"/>
            <w:right w:val="none" w:sz="0" w:space="0" w:color="auto"/>
          </w:divBdr>
          <w:divsChild>
            <w:div w:id="7536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4624">
      <w:marLeft w:val="0"/>
      <w:marRight w:val="0"/>
      <w:marTop w:val="0"/>
      <w:marBottom w:val="0"/>
      <w:divBdr>
        <w:top w:val="none" w:sz="0" w:space="0" w:color="auto"/>
        <w:left w:val="none" w:sz="0" w:space="0" w:color="auto"/>
        <w:bottom w:val="none" w:sz="0" w:space="0" w:color="auto"/>
        <w:right w:val="none" w:sz="0" w:space="0" w:color="auto"/>
      </w:divBdr>
    </w:div>
    <w:div w:id="753624629">
      <w:marLeft w:val="0"/>
      <w:marRight w:val="0"/>
      <w:marTop w:val="0"/>
      <w:marBottom w:val="0"/>
      <w:divBdr>
        <w:top w:val="none" w:sz="0" w:space="0" w:color="auto"/>
        <w:left w:val="none" w:sz="0" w:space="0" w:color="auto"/>
        <w:bottom w:val="none" w:sz="0" w:space="0" w:color="auto"/>
        <w:right w:val="none" w:sz="0" w:space="0" w:color="auto"/>
      </w:divBdr>
    </w:div>
    <w:div w:id="753624633">
      <w:marLeft w:val="0"/>
      <w:marRight w:val="0"/>
      <w:marTop w:val="0"/>
      <w:marBottom w:val="0"/>
      <w:divBdr>
        <w:top w:val="none" w:sz="0" w:space="0" w:color="auto"/>
        <w:left w:val="none" w:sz="0" w:space="0" w:color="auto"/>
        <w:bottom w:val="none" w:sz="0" w:space="0" w:color="auto"/>
        <w:right w:val="none" w:sz="0" w:space="0" w:color="auto"/>
      </w:divBdr>
    </w:div>
    <w:div w:id="753624634">
      <w:marLeft w:val="0"/>
      <w:marRight w:val="0"/>
      <w:marTop w:val="0"/>
      <w:marBottom w:val="0"/>
      <w:divBdr>
        <w:top w:val="none" w:sz="0" w:space="0" w:color="auto"/>
        <w:left w:val="none" w:sz="0" w:space="0" w:color="auto"/>
        <w:bottom w:val="none" w:sz="0" w:space="0" w:color="auto"/>
        <w:right w:val="none" w:sz="0" w:space="0" w:color="auto"/>
      </w:divBdr>
      <w:divsChild>
        <w:div w:id="753624147">
          <w:marLeft w:val="0"/>
          <w:marRight w:val="0"/>
          <w:marTop w:val="0"/>
          <w:marBottom w:val="0"/>
          <w:divBdr>
            <w:top w:val="none" w:sz="0" w:space="0" w:color="auto"/>
            <w:left w:val="none" w:sz="0" w:space="0" w:color="auto"/>
            <w:bottom w:val="none" w:sz="0" w:space="0" w:color="auto"/>
            <w:right w:val="none" w:sz="0" w:space="0" w:color="auto"/>
          </w:divBdr>
          <w:divsChild>
            <w:div w:id="753624145">
              <w:marLeft w:val="0"/>
              <w:marRight w:val="0"/>
              <w:marTop w:val="0"/>
              <w:marBottom w:val="0"/>
              <w:divBdr>
                <w:top w:val="none" w:sz="0" w:space="0" w:color="auto"/>
                <w:left w:val="none" w:sz="0" w:space="0" w:color="auto"/>
                <w:bottom w:val="none" w:sz="0" w:space="0" w:color="auto"/>
                <w:right w:val="none" w:sz="0" w:space="0" w:color="auto"/>
              </w:divBdr>
              <w:divsChild>
                <w:div w:id="753624390">
                  <w:marLeft w:val="0"/>
                  <w:marRight w:val="0"/>
                  <w:marTop w:val="0"/>
                  <w:marBottom w:val="0"/>
                  <w:divBdr>
                    <w:top w:val="none" w:sz="0" w:space="0" w:color="auto"/>
                    <w:left w:val="none" w:sz="0" w:space="0" w:color="auto"/>
                    <w:bottom w:val="none" w:sz="0" w:space="0" w:color="auto"/>
                    <w:right w:val="none" w:sz="0" w:space="0" w:color="auto"/>
                  </w:divBdr>
                  <w:divsChild>
                    <w:div w:id="753624436">
                      <w:marLeft w:val="0"/>
                      <w:marRight w:val="0"/>
                      <w:marTop w:val="0"/>
                      <w:marBottom w:val="0"/>
                      <w:divBdr>
                        <w:top w:val="none" w:sz="0" w:space="0" w:color="auto"/>
                        <w:left w:val="none" w:sz="0" w:space="0" w:color="auto"/>
                        <w:bottom w:val="none" w:sz="0" w:space="0" w:color="auto"/>
                        <w:right w:val="none" w:sz="0" w:space="0" w:color="auto"/>
                      </w:divBdr>
                      <w:divsChild>
                        <w:div w:id="753624156">
                          <w:marLeft w:val="0"/>
                          <w:marRight w:val="0"/>
                          <w:marTop w:val="0"/>
                          <w:marBottom w:val="0"/>
                          <w:divBdr>
                            <w:top w:val="none" w:sz="0" w:space="0" w:color="auto"/>
                            <w:left w:val="none" w:sz="0" w:space="0" w:color="auto"/>
                            <w:bottom w:val="none" w:sz="0" w:space="0" w:color="auto"/>
                            <w:right w:val="none" w:sz="0" w:space="0" w:color="auto"/>
                          </w:divBdr>
                          <w:divsChild>
                            <w:div w:id="753624659">
                              <w:marLeft w:val="0"/>
                              <w:marRight w:val="0"/>
                              <w:marTop w:val="0"/>
                              <w:marBottom w:val="0"/>
                              <w:divBdr>
                                <w:top w:val="none" w:sz="0" w:space="0" w:color="auto"/>
                                <w:left w:val="none" w:sz="0" w:space="0" w:color="auto"/>
                                <w:bottom w:val="none" w:sz="0" w:space="0" w:color="auto"/>
                                <w:right w:val="none" w:sz="0" w:space="0" w:color="auto"/>
                              </w:divBdr>
                              <w:divsChild>
                                <w:div w:id="753624301">
                                  <w:marLeft w:val="0"/>
                                  <w:marRight w:val="0"/>
                                  <w:marTop w:val="0"/>
                                  <w:marBottom w:val="0"/>
                                  <w:divBdr>
                                    <w:top w:val="none" w:sz="0" w:space="0" w:color="auto"/>
                                    <w:left w:val="none" w:sz="0" w:space="0" w:color="auto"/>
                                    <w:bottom w:val="none" w:sz="0" w:space="0" w:color="auto"/>
                                    <w:right w:val="none" w:sz="0" w:space="0" w:color="auto"/>
                                  </w:divBdr>
                                  <w:divsChild>
                                    <w:div w:id="753624771">
                                      <w:marLeft w:val="0"/>
                                      <w:marRight w:val="0"/>
                                      <w:marTop w:val="0"/>
                                      <w:marBottom w:val="0"/>
                                      <w:divBdr>
                                        <w:top w:val="none" w:sz="0" w:space="0" w:color="auto"/>
                                        <w:left w:val="none" w:sz="0" w:space="0" w:color="auto"/>
                                        <w:bottom w:val="none" w:sz="0" w:space="0" w:color="auto"/>
                                        <w:right w:val="none" w:sz="0" w:space="0" w:color="auto"/>
                                      </w:divBdr>
                                      <w:divsChild>
                                        <w:div w:id="753624153">
                                          <w:marLeft w:val="0"/>
                                          <w:marRight w:val="0"/>
                                          <w:marTop w:val="0"/>
                                          <w:marBottom w:val="0"/>
                                          <w:divBdr>
                                            <w:top w:val="dotted" w:sz="6" w:space="4" w:color="DDDDDD"/>
                                            <w:left w:val="dotted" w:sz="6" w:space="4" w:color="DDDDDD"/>
                                            <w:bottom w:val="dotted" w:sz="6" w:space="4" w:color="DDDDDD"/>
                                            <w:right w:val="dotted" w:sz="6" w:space="4" w:color="DDDDDD"/>
                                          </w:divBdr>
                                          <w:divsChild>
                                            <w:div w:id="753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645">
      <w:marLeft w:val="0"/>
      <w:marRight w:val="0"/>
      <w:marTop w:val="0"/>
      <w:marBottom w:val="0"/>
      <w:divBdr>
        <w:top w:val="none" w:sz="0" w:space="0" w:color="auto"/>
        <w:left w:val="none" w:sz="0" w:space="0" w:color="auto"/>
        <w:bottom w:val="none" w:sz="0" w:space="0" w:color="auto"/>
        <w:right w:val="none" w:sz="0" w:space="0" w:color="auto"/>
      </w:divBdr>
    </w:div>
    <w:div w:id="753624646">
      <w:marLeft w:val="0"/>
      <w:marRight w:val="0"/>
      <w:marTop w:val="0"/>
      <w:marBottom w:val="0"/>
      <w:divBdr>
        <w:top w:val="none" w:sz="0" w:space="0" w:color="auto"/>
        <w:left w:val="none" w:sz="0" w:space="0" w:color="auto"/>
        <w:bottom w:val="none" w:sz="0" w:space="0" w:color="auto"/>
        <w:right w:val="none" w:sz="0" w:space="0" w:color="auto"/>
      </w:divBdr>
      <w:divsChild>
        <w:div w:id="753624328">
          <w:marLeft w:val="0"/>
          <w:marRight w:val="0"/>
          <w:marTop w:val="0"/>
          <w:marBottom w:val="0"/>
          <w:divBdr>
            <w:top w:val="none" w:sz="0" w:space="0" w:color="auto"/>
            <w:left w:val="none" w:sz="0" w:space="0" w:color="auto"/>
            <w:bottom w:val="none" w:sz="0" w:space="0" w:color="auto"/>
            <w:right w:val="none" w:sz="0" w:space="0" w:color="auto"/>
          </w:divBdr>
          <w:divsChild>
            <w:div w:id="753624071">
              <w:marLeft w:val="0"/>
              <w:marRight w:val="0"/>
              <w:marTop w:val="0"/>
              <w:marBottom w:val="0"/>
              <w:divBdr>
                <w:top w:val="none" w:sz="0" w:space="0" w:color="auto"/>
                <w:left w:val="none" w:sz="0" w:space="0" w:color="auto"/>
                <w:bottom w:val="none" w:sz="0" w:space="0" w:color="auto"/>
                <w:right w:val="none" w:sz="0" w:space="0" w:color="auto"/>
              </w:divBdr>
              <w:divsChild>
                <w:div w:id="753624767">
                  <w:marLeft w:val="0"/>
                  <w:marRight w:val="0"/>
                  <w:marTop w:val="0"/>
                  <w:marBottom w:val="0"/>
                  <w:divBdr>
                    <w:top w:val="none" w:sz="0" w:space="0" w:color="auto"/>
                    <w:left w:val="none" w:sz="0" w:space="0" w:color="auto"/>
                    <w:bottom w:val="none" w:sz="0" w:space="0" w:color="auto"/>
                    <w:right w:val="none" w:sz="0" w:space="0" w:color="auto"/>
                  </w:divBdr>
                  <w:divsChild>
                    <w:div w:id="753624280">
                      <w:marLeft w:val="0"/>
                      <w:marRight w:val="0"/>
                      <w:marTop w:val="0"/>
                      <w:marBottom w:val="0"/>
                      <w:divBdr>
                        <w:top w:val="none" w:sz="0" w:space="0" w:color="auto"/>
                        <w:left w:val="none" w:sz="0" w:space="0" w:color="auto"/>
                        <w:bottom w:val="none" w:sz="0" w:space="0" w:color="auto"/>
                        <w:right w:val="none" w:sz="0" w:space="0" w:color="auto"/>
                      </w:divBdr>
                      <w:divsChild>
                        <w:div w:id="753624383">
                          <w:marLeft w:val="0"/>
                          <w:marRight w:val="0"/>
                          <w:marTop w:val="0"/>
                          <w:marBottom w:val="0"/>
                          <w:divBdr>
                            <w:top w:val="none" w:sz="0" w:space="0" w:color="auto"/>
                            <w:left w:val="none" w:sz="0" w:space="0" w:color="auto"/>
                            <w:bottom w:val="none" w:sz="0" w:space="0" w:color="auto"/>
                            <w:right w:val="none" w:sz="0" w:space="0" w:color="auto"/>
                          </w:divBdr>
                          <w:divsChild>
                            <w:div w:id="753624224">
                              <w:marLeft w:val="0"/>
                              <w:marRight w:val="0"/>
                              <w:marTop w:val="0"/>
                              <w:marBottom w:val="0"/>
                              <w:divBdr>
                                <w:top w:val="none" w:sz="0" w:space="0" w:color="auto"/>
                                <w:left w:val="none" w:sz="0" w:space="0" w:color="auto"/>
                                <w:bottom w:val="none" w:sz="0" w:space="0" w:color="auto"/>
                                <w:right w:val="none" w:sz="0" w:space="0" w:color="auto"/>
                              </w:divBdr>
                              <w:divsChild>
                                <w:div w:id="753624174">
                                  <w:marLeft w:val="0"/>
                                  <w:marRight w:val="0"/>
                                  <w:marTop w:val="0"/>
                                  <w:marBottom w:val="0"/>
                                  <w:divBdr>
                                    <w:top w:val="none" w:sz="0" w:space="0" w:color="auto"/>
                                    <w:left w:val="none" w:sz="0" w:space="0" w:color="auto"/>
                                    <w:bottom w:val="none" w:sz="0" w:space="0" w:color="auto"/>
                                    <w:right w:val="none" w:sz="0" w:space="0" w:color="auto"/>
                                  </w:divBdr>
                                  <w:divsChild>
                                    <w:div w:id="753624403">
                                      <w:marLeft w:val="0"/>
                                      <w:marRight w:val="0"/>
                                      <w:marTop w:val="0"/>
                                      <w:marBottom w:val="0"/>
                                      <w:divBdr>
                                        <w:top w:val="none" w:sz="0" w:space="0" w:color="auto"/>
                                        <w:left w:val="none" w:sz="0" w:space="0" w:color="auto"/>
                                        <w:bottom w:val="none" w:sz="0" w:space="0" w:color="auto"/>
                                        <w:right w:val="none" w:sz="0" w:space="0" w:color="auto"/>
                                      </w:divBdr>
                                      <w:divsChild>
                                        <w:div w:id="753624068">
                                          <w:marLeft w:val="0"/>
                                          <w:marRight w:val="0"/>
                                          <w:marTop w:val="0"/>
                                          <w:marBottom w:val="0"/>
                                          <w:divBdr>
                                            <w:top w:val="dotted" w:sz="8" w:space="5" w:color="DDDDDD"/>
                                            <w:left w:val="dotted" w:sz="8" w:space="5" w:color="DDDDDD"/>
                                            <w:bottom w:val="dotted" w:sz="8" w:space="5" w:color="DDDDDD"/>
                                            <w:right w:val="dotted" w:sz="8" w:space="5" w:color="DDDDDD"/>
                                          </w:divBdr>
                                          <w:divsChild>
                                            <w:div w:id="7536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650">
      <w:marLeft w:val="0"/>
      <w:marRight w:val="0"/>
      <w:marTop w:val="0"/>
      <w:marBottom w:val="0"/>
      <w:divBdr>
        <w:top w:val="none" w:sz="0" w:space="0" w:color="auto"/>
        <w:left w:val="none" w:sz="0" w:space="0" w:color="auto"/>
        <w:bottom w:val="none" w:sz="0" w:space="0" w:color="auto"/>
        <w:right w:val="none" w:sz="0" w:space="0" w:color="auto"/>
      </w:divBdr>
    </w:div>
    <w:div w:id="753624655">
      <w:marLeft w:val="0"/>
      <w:marRight w:val="0"/>
      <w:marTop w:val="0"/>
      <w:marBottom w:val="0"/>
      <w:divBdr>
        <w:top w:val="none" w:sz="0" w:space="0" w:color="auto"/>
        <w:left w:val="none" w:sz="0" w:space="0" w:color="auto"/>
        <w:bottom w:val="none" w:sz="0" w:space="0" w:color="auto"/>
        <w:right w:val="none" w:sz="0" w:space="0" w:color="auto"/>
      </w:divBdr>
    </w:div>
    <w:div w:id="753624665">
      <w:marLeft w:val="0"/>
      <w:marRight w:val="0"/>
      <w:marTop w:val="0"/>
      <w:marBottom w:val="0"/>
      <w:divBdr>
        <w:top w:val="none" w:sz="0" w:space="0" w:color="auto"/>
        <w:left w:val="none" w:sz="0" w:space="0" w:color="auto"/>
        <w:bottom w:val="none" w:sz="0" w:space="0" w:color="auto"/>
        <w:right w:val="none" w:sz="0" w:space="0" w:color="auto"/>
      </w:divBdr>
    </w:div>
    <w:div w:id="753624669">
      <w:marLeft w:val="0"/>
      <w:marRight w:val="0"/>
      <w:marTop w:val="0"/>
      <w:marBottom w:val="0"/>
      <w:divBdr>
        <w:top w:val="none" w:sz="0" w:space="0" w:color="auto"/>
        <w:left w:val="none" w:sz="0" w:space="0" w:color="auto"/>
        <w:bottom w:val="none" w:sz="0" w:space="0" w:color="auto"/>
        <w:right w:val="none" w:sz="0" w:space="0" w:color="auto"/>
      </w:divBdr>
    </w:div>
    <w:div w:id="753624671">
      <w:marLeft w:val="0"/>
      <w:marRight w:val="0"/>
      <w:marTop w:val="0"/>
      <w:marBottom w:val="0"/>
      <w:divBdr>
        <w:top w:val="none" w:sz="0" w:space="0" w:color="auto"/>
        <w:left w:val="none" w:sz="0" w:space="0" w:color="auto"/>
        <w:bottom w:val="none" w:sz="0" w:space="0" w:color="auto"/>
        <w:right w:val="none" w:sz="0" w:space="0" w:color="auto"/>
      </w:divBdr>
      <w:divsChild>
        <w:div w:id="753624627">
          <w:marLeft w:val="0"/>
          <w:marRight w:val="0"/>
          <w:marTop w:val="0"/>
          <w:marBottom w:val="0"/>
          <w:divBdr>
            <w:top w:val="none" w:sz="0" w:space="0" w:color="auto"/>
            <w:left w:val="none" w:sz="0" w:space="0" w:color="auto"/>
            <w:bottom w:val="none" w:sz="0" w:space="0" w:color="auto"/>
            <w:right w:val="none" w:sz="0" w:space="0" w:color="auto"/>
          </w:divBdr>
          <w:divsChild>
            <w:div w:id="753624575">
              <w:marLeft w:val="0"/>
              <w:marRight w:val="0"/>
              <w:marTop w:val="0"/>
              <w:marBottom w:val="0"/>
              <w:divBdr>
                <w:top w:val="none" w:sz="0" w:space="0" w:color="auto"/>
                <w:left w:val="none" w:sz="0" w:space="0" w:color="auto"/>
                <w:bottom w:val="none" w:sz="0" w:space="0" w:color="auto"/>
                <w:right w:val="none" w:sz="0" w:space="0" w:color="auto"/>
              </w:divBdr>
              <w:divsChild>
                <w:div w:id="753624603">
                  <w:marLeft w:val="0"/>
                  <w:marRight w:val="0"/>
                  <w:marTop w:val="0"/>
                  <w:marBottom w:val="0"/>
                  <w:divBdr>
                    <w:top w:val="none" w:sz="0" w:space="0" w:color="auto"/>
                    <w:left w:val="none" w:sz="0" w:space="0" w:color="auto"/>
                    <w:bottom w:val="none" w:sz="0" w:space="0" w:color="auto"/>
                    <w:right w:val="none" w:sz="0" w:space="0" w:color="auto"/>
                  </w:divBdr>
                  <w:divsChild>
                    <w:div w:id="753624264">
                      <w:marLeft w:val="0"/>
                      <w:marRight w:val="0"/>
                      <w:marTop w:val="0"/>
                      <w:marBottom w:val="0"/>
                      <w:divBdr>
                        <w:top w:val="none" w:sz="0" w:space="0" w:color="auto"/>
                        <w:left w:val="none" w:sz="0" w:space="0" w:color="auto"/>
                        <w:bottom w:val="none" w:sz="0" w:space="0" w:color="auto"/>
                        <w:right w:val="none" w:sz="0" w:space="0" w:color="auto"/>
                      </w:divBdr>
                      <w:divsChild>
                        <w:div w:id="753624295">
                          <w:marLeft w:val="0"/>
                          <w:marRight w:val="0"/>
                          <w:marTop w:val="0"/>
                          <w:marBottom w:val="0"/>
                          <w:divBdr>
                            <w:top w:val="none" w:sz="0" w:space="0" w:color="auto"/>
                            <w:left w:val="none" w:sz="0" w:space="0" w:color="auto"/>
                            <w:bottom w:val="none" w:sz="0" w:space="0" w:color="auto"/>
                            <w:right w:val="none" w:sz="0" w:space="0" w:color="auto"/>
                          </w:divBdr>
                          <w:divsChild>
                            <w:div w:id="753624151">
                              <w:marLeft w:val="0"/>
                              <w:marRight w:val="0"/>
                              <w:marTop w:val="0"/>
                              <w:marBottom w:val="0"/>
                              <w:divBdr>
                                <w:top w:val="none" w:sz="0" w:space="0" w:color="auto"/>
                                <w:left w:val="none" w:sz="0" w:space="0" w:color="auto"/>
                                <w:bottom w:val="none" w:sz="0" w:space="0" w:color="auto"/>
                                <w:right w:val="none" w:sz="0" w:space="0" w:color="auto"/>
                              </w:divBdr>
                              <w:divsChild>
                                <w:div w:id="753624490">
                                  <w:marLeft w:val="0"/>
                                  <w:marRight w:val="0"/>
                                  <w:marTop w:val="0"/>
                                  <w:marBottom w:val="0"/>
                                  <w:divBdr>
                                    <w:top w:val="none" w:sz="0" w:space="0" w:color="auto"/>
                                    <w:left w:val="none" w:sz="0" w:space="0" w:color="auto"/>
                                    <w:bottom w:val="none" w:sz="0" w:space="0" w:color="auto"/>
                                    <w:right w:val="none" w:sz="0" w:space="0" w:color="auto"/>
                                  </w:divBdr>
                                  <w:divsChild>
                                    <w:div w:id="753624452">
                                      <w:marLeft w:val="0"/>
                                      <w:marRight w:val="0"/>
                                      <w:marTop w:val="0"/>
                                      <w:marBottom w:val="0"/>
                                      <w:divBdr>
                                        <w:top w:val="none" w:sz="0" w:space="0" w:color="auto"/>
                                        <w:left w:val="none" w:sz="0" w:space="0" w:color="auto"/>
                                        <w:bottom w:val="none" w:sz="0" w:space="0" w:color="auto"/>
                                        <w:right w:val="none" w:sz="0" w:space="0" w:color="auto"/>
                                      </w:divBdr>
                                      <w:divsChild>
                                        <w:div w:id="753624714">
                                          <w:marLeft w:val="0"/>
                                          <w:marRight w:val="0"/>
                                          <w:marTop w:val="0"/>
                                          <w:marBottom w:val="0"/>
                                          <w:divBdr>
                                            <w:top w:val="dotted" w:sz="6" w:space="4" w:color="DDDDDD"/>
                                            <w:left w:val="dotted" w:sz="6" w:space="4" w:color="DDDDDD"/>
                                            <w:bottom w:val="dotted" w:sz="6" w:space="4" w:color="DDDDDD"/>
                                            <w:right w:val="dotted" w:sz="6" w:space="4" w:color="DDDDDD"/>
                                          </w:divBdr>
                                          <w:divsChild>
                                            <w:div w:id="7536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675">
      <w:marLeft w:val="0"/>
      <w:marRight w:val="0"/>
      <w:marTop w:val="0"/>
      <w:marBottom w:val="0"/>
      <w:divBdr>
        <w:top w:val="none" w:sz="0" w:space="0" w:color="auto"/>
        <w:left w:val="none" w:sz="0" w:space="0" w:color="auto"/>
        <w:bottom w:val="none" w:sz="0" w:space="0" w:color="auto"/>
        <w:right w:val="none" w:sz="0" w:space="0" w:color="auto"/>
      </w:divBdr>
    </w:div>
    <w:div w:id="753624680">
      <w:marLeft w:val="0"/>
      <w:marRight w:val="0"/>
      <w:marTop w:val="0"/>
      <w:marBottom w:val="0"/>
      <w:divBdr>
        <w:top w:val="none" w:sz="0" w:space="0" w:color="auto"/>
        <w:left w:val="none" w:sz="0" w:space="0" w:color="auto"/>
        <w:bottom w:val="none" w:sz="0" w:space="0" w:color="auto"/>
        <w:right w:val="none" w:sz="0" w:space="0" w:color="auto"/>
      </w:divBdr>
    </w:div>
    <w:div w:id="753624682">
      <w:marLeft w:val="0"/>
      <w:marRight w:val="0"/>
      <w:marTop w:val="0"/>
      <w:marBottom w:val="0"/>
      <w:divBdr>
        <w:top w:val="none" w:sz="0" w:space="0" w:color="auto"/>
        <w:left w:val="none" w:sz="0" w:space="0" w:color="auto"/>
        <w:bottom w:val="none" w:sz="0" w:space="0" w:color="auto"/>
        <w:right w:val="none" w:sz="0" w:space="0" w:color="auto"/>
      </w:divBdr>
    </w:div>
    <w:div w:id="753624696">
      <w:marLeft w:val="0"/>
      <w:marRight w:val="0"/>
      <w:marTop w:val="0"/>
      <w:marBottom w:val="0"/>
      <w:divBdr>
        <w:top w:val="none" w:sz="0" w:space="0" w:color="auto"/>
        <w:left w:val="none" w:sz="0" w:space="0" w:color="auto"/>
        <w:bottom w:val="none" w:sz="0" w:space="0" w:color="auto"/>
        <w:right w:val="none" w:sz="0" w:space="0" w:color="auto"/>
      </w:divBdr>
    </w:div>
    <w:div w:id="753624703">
      <w:marLeft w:val="0"/>
      <w:marRight w:val="0"/>
      <w:marTop w:val="0"/>
      <w:marBottom w:val="0"/>
      <w:divBdr>
        <w:top w:val="none" w:sz="0" w:space="0" w:color="auto"/>
        <w:left w:val="none" w:sz="0" w:space="0" w:color="auto"/>
        <w:bottom w:val="none" w:sz="0" w:space="0" w:color="auto"/>
        <w:right w:val="none" w:sz="0" w:space="0" w:color="auto"/>
      </w:divBdr>
    </w:div>
    <w:div w:id="753624707">
      <w:marLeft w:val="0"/>
      <w:marRight w:val="0"/>
      <w:marTop w:val="0"/>
      <w:marBottom w:val="0"/>
      <w:divBdr>
        <w:top w:val="none" w:sz="0" w:space="0" w:color="auto"/>
        <w:left w:val="none" w:sz="0" w:space="0" w:color="auto"/>
        <w:bottom w:val="none" w:sz="0" w:space="0" w:color="auto"/>
        <w:right w:val="none" w:sz="0" w:space="0" w:color="auto"/>
      </w:divBdr>
      <w:divsChild>
        <w:div w:id="753624410">
          <w:marLeft w:val="0"/>
          <w:marRight w:val="0"/>
          <w:marTop w:val="0"/>
          <w:marBottom w:val="0"/>
          <w:divBdr>
            <w:top w:val="none" w:sz="0" w:space="0" w:color="auto"/>
            <w:left w:val="none" w:sz="0" w:space="0" w:color="auto"/>
            <w:bottom w:val="none" w:sz="0" w:space="0" w:color="auto"/>
            <w:right w:val="none" w:sz="0" w:space="0" w:color="auto"/>
          </w:divBdr>
          <w:divsChild>
            <w:div w:id="753624471">
              <w:marLeft w:val="0"/>
              <w:marRight w:val="0"/>
              <w:marTop w:val="0"/>
              <w:marBottom w:val="0"/>
              <w:divBdr>
                <w:top w:val="none" w:sz="0" w:space="0" w:color="auto"/>
                <w:left w:val="none" w:sz="0" w:space="0" w:color="auto"/>
                <w:bottom w:val="none" w:sz="0" w:space="0" w:color="auto"/>
                <w:right w:val="none" w:sz="0" w:space="0" w:color="auto"/>
              </w:divBdr>
              <w:divsChild>
                <w:div w:id="753624713">
                  <w:marLeft w:val="0"/>
                  <w:marRight w:val="0"/>
                  <w:marTop w:val="0"/>
                  <w:marBottom w:val="0"/>
                  <w:divBdr>
                    <w:top w:val="none" w:sz="0" w:space="0" w:color="auto"/>
                    <w:left w:val="none" w:sz="0" w:space="0" w:color="auto"/>
                    <w:bottom w:val="none" w:sz="0" w:space="0" w:color="auto"/>
                    <w:right w:val="none" w:sz="0" w:space="0" w:color="auto"/>
                  </w:divBdr>
                  <w:divsChild>
                    <w:div w:id="753624730">
                      <w:marLeft w:val="0"/>
                      <w:marRight w:val="0"/>
                      <w:marTop w:val="0"/>
                      <w:marBottom w:val="0"/>
                      <w:divBdr>
                        <w:top w:val="none" w:sz="0" w:space="0" w:color="auto"/>
                        <w:left w:val="none" w:sz="0" w:space="0" w:color="auto"/>
                        <w:bottom w:val="none" w:sz="0" w:space="0" w:color="auto"/>
                        <w:right w:val="none" w:sz="0" w:space="0" w:color="auto"/>
                      </w:divBdr>
                      <w:divsChild>
                        <w:div w:id="753624229">
                          <w:marLeft w:val="0"/>
                          <w:marRight w:val="0"/>
                          <w:marTop w:val="0"/>
                          <w:marBottom w:val="0"/>
                          <w:divBdr>
                            <w:top w:val="none" w:sz="0" w:space="0" w:color="auto"/>
                            <w:left w:val="none" w:sz="0" w:space="0" w:color="auto"/>
                            <w:bottom w:val="none" w:sz="0" w:space="0" w:color="auto"/>
                            <w:right w:val="none" w:sz="0" w:space="0" w:color="auto"/>
                          </w:divBdr>
                          <w:divsChild>
                            <w:div w:id="753624348">
                              <w:marLeft w:val="0"/>
                              <w:marRight w:val="0"/>
                              <w:marTop w:val="0"/>
                              <w:marBottom w:val="0"/>
                              <w:divBdr>
                                <w:top w:val="none" w:sz="0" w:space="0" w:color="auto"/>
                                <w:left w:val="none" w:sz="0" w:space="0" w:color="auto"/>
                                <w:bottom w:val="none" w:sz="0" w:space="0" w:color="auto"/>
                                <w:right w:val="none" w:sz="0" w:space="0" w:color="auto"/>
                              </w:divBdr>
                              <w:divsChild>
                                <w:div w:id="753624128">
                                  <w:marLeft w:val="0"/>
                                  <w:marRight w:val="0"/>
                                  <w:marTop w:val="0"/>
                                  <w:marBottom w:val="0"/>
                                  <w:divBdr>
                                    <w:top w:val="none" w:sz="0" w:space="0" w:color="auto"/>
                                    <w:left w:val="none" w:sz="0" w:space="0" w:color="auto"/>
                                    <w:bottom w:val="none" w:sz="0" w:space="0" w:color="auto"/>
                                    <w:right w:val="none" w:sz="0" w:space="0" w:color="auto"/>
                                  </w:divBdr>
                                  <w:divsChild>
                                    <w:div w:id="753624181">
                                      <w:marLeft w:val="0"/>
                                      <w:marRight w:val="0"/>
                                      <w:marTop w:val="0"/>
                                      <w:marBottom w:val="0"/>
                                      <w:divBdr>
                                        <w:top w:val="none" w:sz="0" w:space="0" w:color="auto"/>
                                        <w:left w:val="none" w:sz="0" w:space="0" w:color="auto"/>
                                        <w:bottom w:val="none" w:sz="0" w:space="0" w:color="auto"/>
                                        <w:right w:val="none" w:sz="0" w:space="0" w:color="auto"/>
                                      </w:divBdr>
                                      <w:divsChild>
                                        <w:div w:id="753624399">
                                          <w:marLeft w:val="0"/>
                                          <w:marRight w:val="0"/>
                                          <w:marTop w:val="0"/>
                                          <w:marBottom w:val="0"/>
                                          <w:divBdr>
                                            <w:top w:val="dotted" w:sz="8" w:space="5" w:color="DDDDDD"/>
                                            <w:left w:val="dotted" w:sz="8" w:space="5" w:color="DDDDDD"/>
                                            <w:bottom w:val="dotted" w:sz="8" w:space="5" w:color="DDDDDD"/>
                                            <w:right w:val="dotted" w:sz="8" w:space="5" w:color="DDDDDD"/>
                                          </w:divBdr>
                                          <w:divsChild>
                                            <w:div w:id="753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720">
      <w:marLeft w:val="0"/>
      <w:marRight w:val="0"/>
      <w:marTop w:val="0"/>
      <w:marBottom w:val="0"/>
      <w:divBdr>
        <w:top w:val="none" w:sz="0" w:space="0" w:color="auto"/>
        <w:left w:val="none" w:sz="0" w:space="0" w:color="auto"/>
        <w:bottom w:val="none" w:sz="0" w:space="0" w:color="auto"/>
        <w:right w:val="none" w:sz="0" w:space="0" w:color="auto"/>
      </w:divBdr>
      <w:divsChild>
        <w:div w:id="753624670">
          <w:marLeft w:val="0"/>
          <w:marRight w:val="0"/>
          <w:marTop w:val="0"/>
          <w:marBottom w:val="0"/>
          <w:divBdr>
            <w:top w:val="none" w:sz="0" w:space="0" w:color="auto"/>
            <w:left w:val="none" w:sz="0" w:space="0" w:color="auto"/>
            <w:bottom w:val="none" w:sz="0" w:space="0" w:color="auto"/>
            <w:right w:val="none" w:sz="0" w:space="0" w:color="auto"/>
          </w:divBdr>
          <w:divsChild>
            <w:div w:id="753624581">
              <w:marLeft w:val="0"/>
              <w:marRight w:val="0"/>
              <w:marTop w:val="0"/>
              <w:marBottom w:val="0"/>
              <w:divBdr>
                <w:top w:val="none" w:sz="0" w:space="0" w:color="auto"/>
                <w:left w:val="none" w:sz="0" w:space="0" w:color="auto"/>
                <w:bottom w:val="none" w:sz="0" w:space="0" w:color="auto"/>
                <w:right w:val="none" w:sz="0" w:space="0" w:color="auto"/>
              </w:divBdr>
              <w:divsChild>
                <w:div w:id="753624105">
                  <w:marLeft w:val="0"/>
                  <w:marRight w:val="0"/>
                  <w:marTop w:val="0"/>
                  <w:marBottom w:val="0"/>
                  <w:divBdr>
                    <w:top w:val="none" w:sz="0" w:space="0" w:color="auto"/>
                    <w:left w:val="none" w:sz="0" w:space="0" w:color="auto"/>
                    <w:bottom w:val="none" w:sz="0" w:space="0" w:color="auto"/>
                    <w:right w:val="none" w:sz="0" w:space="0" w:color="auto"/>
                  </w:divBdr>
                  <w:divsChild>
                    <w:div w:id="753624640">
                      <w:marLeft w:val="0"/>
                      <w:marRight w:val="0"/>
                      <w:marTop w:val="0"/>
                      <w:marBottom w:val="0"/>
                      <w:divBdr>
                        <w:top w:val="none" w:sz="0" w:space="0" w:color="auto"/>
                        <w:left w:val="none" w:sz="0" w:space="0" w:color="auto"/>
                        <w:bottom w:val="none" w:sz="0" w:space="0" w:color="auto"/>
                        <w:right w:val="none" w:sz="0" w:space="0" w:color="auto"/>
                      </w:divBdr>
                      <w:divsChild>
                        <w:div w:id="753624649">
                          <w:marLeft w:val="0"/>
                          <w:marRight w:val="0"/>
                          <w:marTop w:val="0"/>
                          <w:marBottom w:val="0"/>
                          <w:divBdr>
                            <w:top w:val="none" w:sz="0" w:space="0" w:color="auto"/>
                            <w:left w:val="none" w:sz="0" w:space="0" w:color="auto"/>
                            <w:bottom w:val="none" w:sz="0" w:space="0" w:color="auto"/>
                            <w:right w:val="none" w:sz="0" w:space="0" w:color="auto"/>
                          </w:divBdr>
                          <w:divsChild>
                            <w:div w:id="753624379">
                              <w:marLeft w:val="0"/>
                              <w:marRight w:val="0"/>
                              <w:marTop w:val="0"/>
                              <w:marBottom w:val="0"/>
                              <w:divBdr>
                                <w:top w:val="none" w:sz="0" w:space="0" w:color="auto"/>
                                <w:left w:val="none" w:sz="0" w:space="0" w:color="auto"/>
                                <w:bottom w:val="none" w:sz="0" w:space="0" w:color="auto"/>
                                <w:right w:val="none" w:sz="0" w:space="0" w:color="auto"/>
                              </w:divBdr>
                              <w:divsChild>
                                <w:div w:id="753624406">
                                  <w:marLeft w:val="0"/>
                                  <w:marRight w:val="0"/>
                                  <w:marTop w:val="0"/>
                                  <w:marBottom w:val="0"/>
                                  <w:divBdr>
                                    <w:top w:val="none" w:sz="0" w:space="0" w:color="auto"/>
                                    <w:left w:val="none" w:sz="0" w:space="0" w:color="auto"/>
                                    <w:bottom w:val="none" w:sz="0" w:space="0" w:color="auto"/>
                                    <w:right w:val="none" w:sz="0" w:space="0" w:color="auto"/>
                                  </w:divBdr>
                                  <w:divsChild>
                                    <w:div w:id="753624728">
                                      <w:marLeft w:val="0"/>
                                      <w:marRight w:val="0"/>
                                      <w:marTop w:val="0"/>
                                      <w:marBottom w:val="0"/>
                                      <w:divBdr>
                                        <w:top w:val="none" w:sz="0" w:space="0" w:color="auto"/>
                                        <w:left w:val="none" w:sz="0" w:space="0" w:color="auto"/>
                                        <w:bottom w:val="none" w:sz="0" w:space="0" w:color="auto"/>
                                        <w:right w:val="none" w:sz="0" w:space="0" w:color="auto"/>
                                      </w:divBdr>
                                      <w:divsChild>
                                        <w:div w:id="753624387">
                                          <w:marLeft w:val="0"/>
                                          <w:marRight w:val="0"/>
                                          <w:marTop w:val="0"/>
                                          <w:marBottom w:val="0"/>
                                          <w:divBdr>
                                            <w:top w:val="dotted" w:sz="8" w:space="5" w:color="DDDDDD"/>
                                            <w:left w:val="dotted" w:sz="8" w:space="5" w:color="DDDDDD"/>
                                            <w:bottom w:val="dotted" w:sz="8" w:space="5" w:color="DDDDDD"/>
                                            <w:right w:val="dotted" w:sz="8" w:space="5" w:color="DDDDDD"/>
                                          </w:divBdr>
                                          <w:divsChild>
                                            <w:div w:id="7536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722">
      <w:marLeft w:val="0"/>
      <w:marRight w:val="0"/>
      <w:marTop w:val="0"/>
      <w:marBottom w:val="0"/>
      <w:divBdr>
        <w:top w:val="none" w:sz="0" w:space="0" w:color="auto"/>
        <w:left w:val="none" w:sz="0" w:space="0" w:color="auto"/>
        <w:bottom w:val="none" w:sz="0" w:space="0" w:color="auto"/>
        <w:right w:val="none" w:sz="0" w:space="0" w:color="auto"/>
      </w:divBdr>
      <w:divsChild>
        <w:div w:id="753624396">
          <w:marLeft w:val="0"/>
          <w:marRight w:val="0"/>
          <w:marTop w:val="0"/>
          <w:marBottom w:val="0"/>
          <w:divBdr>
            <w:top w:val="none" w:sz="0" w:space="0" w:color="auto"/>
            <w:left w:val="none" w:sz="0" w:space="0" w:color="auto"/>
            <w:bottom w:val="none" w:sz="0" w:space="0" w:color="auto"/>
            <w:right w:val="none" w:sz="0" w:space="0" w:color="auto"/>
          </w:divBdr>
          <w:divsChild>
            <w:div w:id="753624419">
              <w:marLeft w:val="0"/>
              <w:marRight w:val="0"/>
              <w:marTop w:val="0"/>
              <w:marBottom w:val="0"/>
              <w:divBdr>
                <w:top w:val="none" w:sz="0" w:space="0" w:color="auto"/>
                <w:left w:val="none" w:sz="0" w:space="0" w:color="auto"/>
                <w:bottom w:val="none" w:sz="0" w:space="0" w:color="auto"/>
                <w:right w:val="none" w:sz="0" w:space="0" w:color="auto"/>
              </w:divBdr>
              <w:divsChild>
                <w:div w:id="753624473">
                  <w:marLeft w:val="0"/>
                  <w:marRight w:val="0"/>
                  <w:marTop w:val="0"/>
                  <w:marBottom w:val="0"/>
                  <w:divBdr>
                    <w:top w:val="none" w:sz="0" w:space="0" w:color="auto"/>
                    <w:left w:val="none" w:sz="0" w:space="0" w:color="auto"/>
                    <w:bottom w:val="none" w:sz="0" w:space="0" w:color="auto"/>
                    <w:right w:val="none" w:sz="0" w:space="0" w:color="auto"/>
                  </w:divBdr>
                  <w:divsChild>
                    <w:div w:id="753624085">
                      <w:marLeft w:val="0"/>
                      <w:marRight w:val="0"/>
                      <w:marTop w:val="0"/>
                      <w:marBottom w:val="0"/>
                      <w:divBdr>
                        <w:top w:val="none" w:sz="0" w:space="0" w:color="auto"/>
                        <w:left w:val="none" w:sz="0" w:space="0" w:color="auto"/>
                        <w:bottom w:val="none" w:sz="0" w:space="0" w:color="auto"/>
                        <w:right w:val="none" w:sz="0" w:space="0" w:color="auto"/>
                      </w:divBdr>
                      <w:divsChild>
                        <w:div w:id="753624434">
                          <w:marLeft w:val="0"/>
                          <w:marRight w:val="0"/>
                          <w:marTop w:val="0"/>
                          <w:marBottom w:val="0"/>
                          <w:divBdr>
                            <w:top w:val="none" w:sz="0" w:space="0" w:color="auto"/>
                            <w:left w:val="none" w:sz="0" w:space="0" w:color="auto"/>
                            <w:bottom w:val="none" w:sz="0" w:space="0" w:color="auto"/>
                            <w:right w:val="none" w:sz="0" w:space="0" w:color="auto"/>
                          </w:divBdr>
                          <w:divsChild>
                            <w:div w:id="753624605">
                              <w:marLeft w:val="0"/>
                              <w:marRight w:val="0"/>
                              <w:marTop w:val="0"/>
                              <w:marBottom w:val="0"/>
                              <w:divBdr>
                                <w:top w:val="none" w:sz="0" w:space="0" w:color="auto"/>
                                <w:left w:val="none" w:sz="0" w:space="0" w:color="auto"/>
                                <w:bottom w:val="none" w:sz="0" w:space="0" w:color="auto"/>
                                <w:right w:val="none" w:sz="0" w:space="0" w:color="auto"/>
                              </w:divBdr>
                              <w:divsChild>
                                <w:div w:id="753624465">
                                  <w:marLeft w:val="0"/>
                                  <w:marRight w:val="0"/>
                                  <w:marTop w:val="0"/>
                                  <w:marBottom w:val="0"/>
                                  <w:divBdr>
                                    <w:top w:val="none" w:sz="0" w:space="0" w:color="auto"/>
                                    <w:left w:val="none" w:sz="0" w:space="0" w:color="auto"/>
                                    <w:bottom w:val="none" w:sz="0" w:space="0" w:color="auto"/>
                                    <w:right w:val="none" w:sz="0" w:space="0" w:color="auto"/>
                                  </w:divBdr>
                                  <w:divsChild>
                                    <w:div w:id="753624212">
                                      <w:marLeft w:val="0"/>
                                      <w:marRight w:val="0"/>
                                      <w:marTop w:val="0"/>
                                      <w:marBottom w:val="0"/>
                                      <w:divBdr>
                                        <w:top w:val="none" w:sz="0" w:space="0" w:color="auto"/>
                                        <w:left w:val="none" w:sz="0" w:space="0" w:color="auto"/>
                                        <w:bottom w:val="none" w:sz="0" w:space="0" w:color="auto"/>
                                        <w:right w:val="none" w:sz="0" w:space="0" w:color="auto"/>
                                      </w:divBdr>
                                      <w:divsChild>
                                        <w:div w:id="753624435">
                                          <w:marLeft w:val="0"/>
                                          <w:marRight w:val="0"/>
                                          <w:marTop w:val="0"/>
                                          <w:marBottom w:val="0"/>
                                          <w:divBdr>
                                            <w:top w:val="dotted" w:sz="6" w:space="4" w:color="DDDDDD"/>
                                            <w:left w:val="dotted" w:sz="6" w:space="4" w:color="DDDDDD"/>
                                            <w:bottom w:val="dotted" w:sz="6" w:space="4" w:color="DDDDDD"/>
                                            <w:right w:val="dotted" w:sz="6" w:space="4" w:color="DDDDDD"/>
                                          </w:divBdr>
                                          <w:divsChild>
                                            <w:div w:id="7536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724">
      <w:marLeft w:val="0"/>
      <w:marRight w:val="0"/>
      <w:marTop w:val="0"/>
      <w:marBottom w:val="0"/>
      <w:divBdr>
        <w:top w:val="none" w:sz="0" w:space="0" w:color="auto"/>
        <w:left w:val="none" w:sz="0" w:space="0" w:color="auto"/>
        <w:bottom w:val="none" w:sz="0" w:space="0" w:color="auto"/>
        <w:right w:val="none" w:sz="0" w:space="0" w:color="auto"/>
      </w:divBdr>
    </w:div>
    <w:div w:id="753624729">
      <w:marLeft w:val="0"/>
      <w:marRight w:val="0"/>
      <w:marTop w:val="0"/>
      <w:marBottom w:val="0"/>
      <w:divBdr>
        <w:top w:val="none" w:sz="0" w:space="0" w:color="auto"/>
        <w:left w:val="none" w:sz="0" w:space="0" w:color="auto"/>
        <w:bottom w:val="none" w:sz="0" w:space="0" w:color="auto"/>
        <w:right w:val="none" w:sz="0" w:space="0" w:color="auto"/>
      </w:divBdr>
      <w:divsChild>
        <w:div w:id="753624718">
          <w:marLeft w:val="0"/>
          <w:marRight w:val="0"/>
          <w:marTop w:val="0"/>
          <w:marBottom w:val="0"/>
          <w:divBdr>
            <w:top w:val="none" w:sz="0" w:space="0" w:color="auto"/>
            <w:left w:val="none" w:sz="0" w:space="0" w:color="auto"/>
            <w:bottom w:val="none" w:sz="0" w:space="0" w:color="auto"/>
            <w:right w:val="none" w:sz="0" w:space="0" w:color="auto"/>
          </w:divBdr>
          <w:divsChild>
            <w:div w:id="753624226">
              <w:marLeft w:val="0"/>
              <w:marRight w:val="0"/>
              <w:marTop w:val="0"/>
              <w:marBottom w:val="0"/>
              <w:divBdr>
                <w:top w:val="none" w:sz="0" w:space="0" w:color="auto"/>
                <w:left w:val="none" w:sz="0" w:space="0" w:color="auto"/>
                <w:bottom w:val="none" w:sz="0" w:space="0" w:color="auto"/>
                <w:right w:val="none" w:sz="0" w:space="0" w:color="auto"/>
              </w:divBdr>
              <w:divsChild>
                <w:div w:id="753624597">
                  <w:marLeft w:val="0"/>
                  <w:marRight w:val="0"/>
                  <w:marTop w:val="0"/>
                  <w:marBottom w:val="0"/>
                  <w:divBdr>
                    <w:top w:val="none" w:sz="0" w:space="0" w:color="auto"/>
                    <w:left w:val="none" w:sz="0" w:space="0" w:color="auto"/>
                    <w:bottom w:val="none" w:sz="0" w:space="0" w:color="auto"/>
                    <w:right w:val="none" w:sz="0" w:space="0" w:color="auto"/>
                  </w:divBdr>
                  <w:divsChild>
                    <w:div w:id="753624088">
                      <w:marLeft w:val="0"/>
                      <w:marRight w:val="0"/>
                      <w:marTop w:val="0"/>
                      <w:marBottom w:val="0"/>
                      <w:divBdr>
                        <w:top w:val="none" w:sz="0" w:space="0" w:color="auto"/>
                        <w:left w:val="none" w:sz="0" w:space="0" w:color="auto"/>
                        <w:bottom w:val="none" w:sz="0" w:space="0" w:color="auto"/>
                        <w:right w:val="none" w:sz="0" w:space="0" w:color="auto"/>
                      </w:divBdr>
                      <w:divsChild>
                        <w:div w:id="753624247">
                          <w:marLeft w:val="0"/>
                          <w:marRight w:val="0"/>
                          <w:marTop w:val="0"/>
                          <w:marBottom w:val="0"/>
                          <w:divBdr>
                            <w:top w:val="none" w:sz="0" w:space="0" w:color="auto"/>
                            <w:left w:val="none" w:sz="0" w:space="0" w:color="auto"/>
                            <w:bottom w:val="none" w:sz="0" w:space="0" w:color="auto"/>
                            <w:right w:val="none" w:sz="0" w:space="0" w:color="auto"/>
                          </w:divBdr>
                          <w:divsChild>
                            <w:div w:id="753624236">
                              <w:marLeft w:val="0"/>
                              <w:marRight w:val="0"/>
                              <w:marTop w:val="0"/>
                              <w:marBottom w:val="0"/>
                              <w:divBdr>
                                <w:top w:val="none" w:sz="0" w:space="0" w:color="auto"/>
                                <w:left w:val="none" w:sz="0" w:space="0" w:color="auto"/>
                                <w:bottom w:val="none" w:sz="0" w:space="0" w:color="auto"/>
                                <w:right w:val="none" w:sz="0" w:space="0" w:color="auto"/>
                              </w:divBdr>
                              <w:divsChild>
                                <w:div w:id="753624155">
                                  <w:marLeft w:val="0"/>
                                  <w:marRight w:val="0"/>
                                  <w:marTop w:val="0"/>
                                  <w:marBottom w:val="0"/>
                                  <w:divBdr>
                                    <w:top w:val="none" w:sz="0" w:space="0" w:color="auto"/>
                                    <w:left w:val="none" w:sz="0" w:space="0" w:color="auto"/>
                                    <w:bottom w:val="none" w:sz="0" w:space="0" w:color="auto"/>
                                    <w:right w:val="none" w:sz="0" w:space="0" w:color="auto"/>
                                  </w:divBdr>
                                  <w:divsChild>
                                    <w:div w:id="753624185">
                                      <w:marLeft w:val="0"/>
                                      <w:marRight w:val="0"/>
                                      <w:marTop w:val="0"/>
                                      <w:marBottom w:val="0"/>
                                      <w:divBdr>
                                        <w:top w:val="none" w:sz="0" w:space="0" w:color="auto"/>
                                        <w:left w:val="none" w:sz="0" w:space="0" w:color="auto"/>
                                        <w:bottom w:val="none" w:sz="0" w:space="0" w:color="auto"/>
                                        <w:right w:val="none" w:sz="0" w:space="0" w:color="auto"/>
                                      </w:divBdr>
                                      <w:divsChild>
                                        <w:div w:id="753624293">
                                          <w:marLeft w:val="0"/>
                                          <w:marRight w:val="0"/>
                                          <w:marTop w:val="0"/>
                                          <w:marBottom w:val="0"/>
                                          <w:divBdr>
                                            <w:top w:val="dotted" w:sz="6" w:space="4" w:color="DDDDDD"/>
                                            <w:left w:val="dotted" w:sz="6" w:space="4" w:color="DDDDDD"/>
                                            <w:bottom w:val="dotted" w:sz="6" w:space="4" w:color="DDDDDD"/>
                                            <w:right w:val="dotted" w:sz="6" w:space="4" w:color="DDDDDD"/>
                                          </w:divBdr>
                                          <w:divsChild>
                                            <w:div w:id="7536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731">
      <w:marLeft w:val="0"/>
      <w:marRight w:val="0"/>
      <w:marTop w:val="0"/>
      <w:marBottom w:val="0"/>
      <w:divBdr>
        <w:top w:val="none" w:sz="0" w:space="0" w:color="auto"/>
        <w:left w:val="none" w:sz="0" w:space="0" w:color="auto"/>
        <w:bottom w:val="none" w:sz="0" w:space="0" w:color="auto"/>
        <w:right w:val="none" w:sz="0" w:space="0" w:color="auto"/>
      </w:divBdr>
    </w:div>
    <w:div w:id="753624749">
      <w:marLeft w:val="0"/>
      <w:marRight w:val="0"/>
      <w:marTop w:val="0"/>
      <w:marBottom w:val="0"/>
      <w:divBdr>
        <w:top w:val="none" w:sz="0" w:space="0" w:color="auto"/>
        <w:left w:val="none" w:sz="0" w:space="0" w:color="auto"/>
        <w:bottom w:val="none" w:sz="0" w:space="0" w:color="auto"/>
        <w:right w:val="none" w:sz="0" w:space="0" w:color="auto"/>
      </w:divBdr>
    </w:div>
    <w:div w:id="753624752">
      <w:marLeft w:val="0"/>
      <w:marRight w:val="0"/>
      <w:marTop w:val="0"/>
      <w:marBottom w:val="0"/>
      <w:divBdr>
        <w:top w:val="none" w:sz="0" w:space="0" w:color="auto"/>
        <w:left w:val="none" w:sz="0" w:space="0" w:color="auto"/>
        <w:bottom w:val="none" w:sz="0" w:space="0" w:color="auto"/>
        <w:right w:val="none" w:sz="0" w:space="0" w:color="auto"/>
      </w:divBdr>
      <w:divsChild>
        <w:div w:id="753624136">
          <w:marLeft w:val="0"/>
          <w:marRight w:val="0"/>
          <w:marTop w:val="0"/>
          <w:marBottom w:val="0"/>
          <w:divBdr>
            <w:top w:val="none" w:sz="0" w:space="0" w:color="auto"/>
            <w:left w:val="none" w:sz="0" w:space="0" w:color="auto"/>
            <w:bottom w:val="none" w:sz="0" w:space="0" w:color="auto"/>
            <w:right w:val="none" w:sz="0" w:space="0" w:color="auto"/>
          </w:divBdr>
          <w:divsChild>
            <w:div w:id="753624741">
              <w:marLeft w:val="0"/>
              <w:marRight w:val="0"/>
              <w:marTop w:val="0"/>
              <w:marBottom w:val="0"/>
              <w:divBdr>
                <w:top w:val="none" w:sz="0" w:space="0" w:color="auto"/>
                <w:left w:val="none" w:sz="0" w:space="0" w:color="auto"/>
                <w:bottom w:val="none" w:sz="0" w:space="0" w:color="auto"/>
                <w:right w:val="none" w:sz="0" w:space="0" w:color="auto"/>
              </w:divBdr>
              <w:divsChild>
                <w:div w:id="753624177">
                  <w:marLeft w:val="0"/>
                  <w:marRight w:val="0"/>
                  <w:marTop w:val="0"/>
                  <w:marBottom w:val="0"/>
                  <w:divBdr>
                    <w:top w:val="none" w:sz="0" w:space="0" w:color="auto"/>
                    <w:left w:val="none" w:sz="0" w:space="0" w:color="auto"/>
                    <w:bottom w:val="none" w:sz="0" w:space="0" w:color="auto"/>
                    <w:right w:val="none" w:sz="0" w:space="0" w:color="auto"/>
                  </w:divBdr>
                  <w:divsChild>
                    <w:div w:id="753624325">
                      <w:marLeft w:val="0"/>
                      <w:marRight w:val="0"/>
                      <w:marTop w:val="0"/>
                      <w:marBottom w:val="0"/>
                      <w:divBdr>
                        <w:top w:val="none" w:sz="0" w:space="0" w:color="auto"/>
                        <w:left w:val="none" w:sz="0" w:space="0" w:color="auto"/>
                        <w:bottom w:val="none" w:sz="0" w:space="0" w:color="auto"/>
                        <w:right w:val="none" w:sz="0" w:space="0" w:color="auto"/>
                      </w:divBdr>
                      <w:divsChild>
                        <w:div w:id="753624727">
                          <w:marLeft w:val="0"/>
                          <w:marRight w:val="0"/>
                          <w:marTop w:val="0"/>
                          <w:marBottom w:val="0"/>
                          <w:divBdr>
                            <w:top w:val="none" w:sz="0" w:space="0" w:color="auto"/>
                            <w:left w:val="none" w:sz="0" w:space="0" w:color="auto"/>
                            <w:bottom w:val="none" w:sz="0" w:space="0" w:color="auto"/>
                            <w:right w:val="none" w:sz="0" w:space="0" w:color="auto"/>
                          </w:divBdr>
                          <w:divsChild>
                            <w:div w:id="753624454">
                              <w:marLeft w:val="0"/>
                              <w:marRight w:val="0"/>
                              <w:marTop w:val="0"/>
                              <w:marBottom w:val="0"/>
                              <w:divBdr>
                                <w:top w:val="none" w:sz="0" w:space="0" w:color="auto"/>
                                <w:left w:val="none" w:sz="0" w:space="0" w:color="auto"/>
                                <w:bottom w:val="none" w:sz="0" w:space="0" w:color="auto"/>
                                <w:right w:val="none" w:sz="0" w:space="0" w:color="auto"/>
                              </w:divBdr>
                              <w:divsChild>
                                <w:div w:id="753624318">
                                  <w:marLeft w:val="0"/>
                                  <w:marRight w:val="0"/>
                                  <w:marTop w:val="0"/>
                                  <w:marBottom w:val="0"/>
                                  <w:divBdr>
                                    <w:top w:val="none" w:sz="0" w:space="0" w:color="auto"/>
                                    <w:left w:val="none" w:sz="0" w:space="0" w:color="auto"/>
                                    <w:bottom w:val="none" w:sz="0" w:space="0" w:color="auto"/>
                                    <w:right w:val="none" w:sz="0" w:space="0" w:color="auto"/>
                                  </w:divBdr>
                                  <w:divsChild>
                                    <w:div w:id="753624596">
                                      <w:marLeft w:val="0"/>
                                      <w:marRight w:val="0"/>
                                      <w:marTop w:val="0"/>
                                      <w:marBottom w:val="0"/>
                                      <w:divBdr>
                                        <w:top w:val="none" w:sz="0" w:space="0" w:color="auto"/>
                                        <w:left w:val="none" w:sz="0" w:space="0" w:color="auto"/>
                                        <w:bottom w:val="none" w:sz="0" w:space="0" w:color="auto"/>
                                        <w:right w:val="none" w:sz="0" w:space="0" w:color="auto"/>
                                      </w:divBdr>
                                      <w:divsChild>
                                        <w:div w:id="753624619">
                                          <w:marLeft w:val="0"/>
                                          <w:marRight w:val="0"/>
                                          <w:marTop w:val="0"/>
                                          <w:marBottom w:val="0"/>
                                          <w:divBdr>
                                            <w:top w:val="dotted" w:sz="6" w:space="4" w:color="DDDDDD"/>
                                            <w:left w:val="dotted" w:sz="6" w:space="4" w:color="DDDDDD"/>
                                            <w:bottom w:val="dotted" w:sz="6" w:space="4" w:color="DDDDDD"/>
                                            <w:right w:val="dotted" w:sz="6" w:space="4" w:color="DDDDDD"/>
                                          </w:divBdr>
                                          <w:divsChild>
                                            <w:div w:id="7536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754">
      <w:marLeft w:val="0"/>
      <w:marRight w:val="0"/>
      <w:marTop w:val="0"/>
      <w:marBottom w:val="0"/>
      <w:divBdr>
        <w:top w:val="none" w:sz="0" w:space="0" w:color="auto"/>
        <w:left w:val="none" w:sz="0" w:space="0" w:color="auto"/>
        <w:bottom w:val="none" w:sz="0" w:space="0" w:color="auto"/>
        <w:right w:val="none" w:sz="0" w:space="0" w:color="auto"/>
      </w:divBdr>
      <w:divsChild>
        <w:div w:id="753624347">
          <w:marLeft w:val="0"/>
          <w:marRight w:val="0"/>
          <w:marTop w:val="0"/>
          <w:marBottom w:val="0"/>
          <w:divBdr>
            <w:top w:val="none" w:sz="0" w:space="0" w:color="auto"/>
            <w:left w:val="none" w:sz="0" w:space="0" w:color="auto"/>
            <w:bottom w:val="none" w:sz="0" w:space="0" w:color="auto"/>
            <w:right w:val="none" w:sz="0" w:space="0" w:color="auto"/>
          </w:divBdr>
          <w:divsChild>
            <w:div w:id="753624532">
              <w:marLeft w:val="0"/>
              <w:marRight w:val="0"/>
              <w:marTop w:val="0"/>
              <w:marBottom w:val="0"/>
              <w:divBdr>
                <w:top w:val="none" w:sz="0" w:space="0" w:color="auto"/>
                <w:left w:val="none" w:sz="0" w:space="0" w:color="auto"/>
                <w:bottom w:val="none" w:sz="0" w:space="0" w:color="auto"/>
                <w:right w:val="none" w:sz="0" w:space="0" w:color="auto"/>
              </w:divBdr>
              <w:divsChild>
                <w:div w:id="753624329">
                  <w:marLeft w:val="0"/>
                  <w:marRight w:val="0"/>
                  <w:marTop w:val="0"/>
                  <w:marBottom w:val="0"/>
                  <w:divBdr>
                    <w:top w:val="none" w:sz="0" w:space="0" w:color="auto"/>
                    <w:left w:val="none" w:sz="0" w:space="0" w:color="auto"/>
                    <w:bottom w:val="none" w:sz="0" w:space="0" w:color="auto"/>
                    <w:right w:val="none" w:sz="0" w:space="0" w:color="auto"/>
                  </w:divBdr>
                  <w:divsChild>
                    <w:div w:id="753624537">
                      <w:marLeft w:val="0"/>
                      <w:marRight w:val="0"/>
                      <w:marTop w:val="0"/>
                      <w:marBottom w:val="0"/>
                      <w:divBdr>
                        <w:top w:val="none" w:sz="0" w:space="0" w:color="auto"/>
                        <w:left w:val="none" w:sz="0" w:space="0" w:color="auto"/>
                        <w:bottom w:val="none" w:sz="0" w:space="0" w:color="auto"/>
                        <w:right w:val="none" w:sz="0" w:space="0" w:color="auto"/>
                      </w:divBdr>
                      <w:divsChild>
                        <w:div w:id="753624162">
                          <w:marLeft w:val="0"/>
                          <w:marRight w:val="0"/>
                          <w:marTop w:val="0"/>
                          <w:marBottom w:val="0"/>
                          <w:divBdr>
                            <w:top w:val="none" w:sz="0" w:space="0" w:color="auto"/>
                            <w:left w:val="none" w:sz="0" w:space="0" w:color="auto"/>
                            <w:bottom w:val="none" w:sz="0" w:space="0" w:color="auto"/>
                            <w:right w:val="none" w:sz="0" w:space="0" w:color="auto"/>
                          </w:divBdr>
                          <w:divsChild>
                            <w:div w:id="753624464">
                              <w:marLeft w:val="0"/>
                              <w:marRight w:val="0"/>
                              <w:marTop w:val="0"/>
                              <w:marBottom w:val="0"/>
                              <w:divBdr>
                                <w:top w:val="none" w:sz="0" w:space="0" w:color="auto"/>
                                <w:left w:val="none" w:sz="0" w:space="0" w:color="auto"/>
                                <w:bottom w:val="none" w:sz="0" w:space="0" w:color="auto"/>
                                <w:right w:val="none" w:sz="0" w:space="0" w:color="auto"/>
                              </w:divBdr>
                              <w:divsChild>
                                <w:div w:id="753624555">
                                  <w:marLeft w:val="0"/>
                                  <w:marRight w:val="0"/>
                                  <w:marTop w:val="0"/>
                                  <w:marBottom w:val="0"/>
                                  <w:divBdr>
                                    <w:top w:val="none" w:sz="0" w:space="0" w:color="auto"/>
                                    <w:left w:val="none" w:sz="0" w:space="0" w:color="auto"/>
                                    <w:bottom w:val="none" w:sz="0" w:space="0" w:color="auto"/>
                                    <w:right w:val="none" w:sz="0" w:space="0" w:color="auto"/>
                                  </w:divBdr>
                                  <w:divsChild>
                                    <w:div w:id="753624468">
                                      <w:marLeft w:val="0"/>
                                      <w:marRight w:val="0"/>
                                      <w:marTop w:val="0"/>
                                      <w:marBottom w:val="0"/>
                                      <w:divBdr>
                                        <w:top w:val="none" w:sz="0" w:space="0" w:color="auto"/>
                                        <w:left w:val="none" w:sz="0" w:space="0" w:color="auto"/>
                                        <w:bottom w:val="none" w:sz="0" w:space="0" w:color="auto"/>
                                        <w:right w:val="none" w:sz="0" w:space="0" w:color="auto"/>
                                      </w:divBdr>
                                      <w:divsChild>
                                        <w:div w:id="753624205">
                                          <w:marLeft w:val="0"/>
                                          <w:marRight w:val="0"/>
                                          <w:marTop w:val="0"/>
                                          <w:marBottom w:val="0"/>
                                          <w:divBdr>
                                            <w:top w:val="dotted" w:sz="8" w:space="5" w:color="DDDDDD"/>
                                            <w:left w:val="dotted" w:sz="8" w:space="5" w:color="DDDDDD"/>
                                            <w:bottom w:val="dotted" w:sz="8" w:space="5" w:color="DDDDDD"/>
                                            <w:right w:val="dotted" w:sz="8" w:space="5" w:color="DDDDDD"/>
                                          </w:divBdr>
                                          <w:divsChild>
                                            <w:div w:id="7536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762">
      <w:marLeft w:val="0"/>
      <w:marRight w:val="0"/>
      <w:marTop w:val="0"/>
      <w:marBottom w:val="0"/>
      <w:divBdr>
        <w:top w:val="none" w:sz="0" w:space="0" w:color="auto"/>
        <w:left w:val="none" w:sz="0" w:space="0" w:color="auto"/>
        <w:bottom w:val="none" w:sz="0" w:space="0" w:color="auto"/>
        <w:right w:val="none" w:sz="0" w:space="0" w:color="auto"/>
      </w:divBdr>
      <w:divsChild>
        <w:div w:id="753624073">
          <w:marLeft w:val="0"/>
          <w:marRight w:val="0"/>
          <w:marTop w:val="0"/>
          <w:marBottom w:val="0"/>
          <w:divBdr>
            <w:top w:val="none" w:sz="0" w:space="0" w:color="auto"/>
            <w:left w:val="none" w:sz="0" w:space="0" w:color="auto"/>
            <w:bottom w:val="none" w:sz="0" w:space="0" w:color="auto"/>
            <w:right w:val="none" w:sz="0" w:space="0" w:color="auto"/>
          </w:divBdr>
          <w:divsChild>
            <w:div w:id="753624309">
              <w:marLeft w:val="0"/>
              <w:marRight w:val="0"/>
              <w:marTop w:val="0"/>
              <w:marBottom w:val="0"/>
              <w:divBdr>
                <w:top w:val="none" w:sz="0" w:space="0" w:color="auto"/>
                <w:left w:val="none" w:sz="0" w:space="0" w:color="auto"/>
                <w:bottom w:val="none" w:sz="0" w:space="0" w:color="auto"/>
                <w:right w:val="none" w:sz="0" w:space="0" w:color="auto"/>
              </w:divBdr>
              <w:divsChild>
                <w:div w:id="753624319">
                  <w:marLeft w:val="0"/>
                  <w:marRight w:val="0"/>
                  <w:marTop w:val="0"/>
                  <w:marBottom w:val="0"/>
                  <w:divBdr>
                    <w:top w:val="none" w:sz="0" w:space="0" w:color="auto"/>
                    <w:left w:val="none" w:sz="0" w:space="0" w:color="auto"/>
                    <w:bottom w:val="none" w:sz="0" w:space="0" w:color="auto"/>
                    <w:right w:val="none" w:sz="0" w:space="0" w:color="auto"/>
                  </w:divBdr>
                  <w:divsChild>
                    <w:div w:id="753624285">
                      <w:marLeft w:val="0"/>
                      <w:marRight w:val="0"/>
                      <w:marTop w:val="0"/>
                      <w:marBottom w:val="0"/>
                      <w:divBdr>
                        <w:top w:val="none" w:sz="0" w:space="0" w:color="auto"/>
                        <w:left w:val="none" w:sz="0" w:space="0" w:color="auto"/>
                        <w:bottom w:val="none" w:sz="0" w:space="0" w:color="auto"/>
                        <w:right w:val="none" w:sz="0" w:space="0" w:color="auto"/>
                      </w:divBdr>
                      <w:divsChild>
                        <w:div w:id="753624546">
                          <w:marLeft w:val="0"/>
                          <w:marRight w:val="0"/>
                          <w:marTop w:val="0"/>
                          <w:marBottom w:val="0"/>
                          <w:divBdr>
                            <w:top w:val="none" w:sz="0" w:space="0" w:color="auto"/>
                            <w:left w:val="none" w:sz="0" w:space="0" w:color="auto"/>
                            <w:bottom w:val="none" w:sz="0" w:space="0" w:color="auto"/>
                            <w:right w:val="none" w:sz="0" w:space="0" w:color="auto"/>
                          </w:divBdr>
                          <w:divsChild>
                            <w:div w:id="753624129">
                              <w:marLeft w:val="0"/>
                              <w:marRight w:val="0"/>
                              <w:marTop w:val="0"/>
                              <w:marBottom w:val="0"/>
                              <w:divBdr>
                                <w:top w:val="none" w:sz="0" w:space="0" w:color="auto"/>
                                <w:left w:val="none" w:sz="0" w:space="0" w:color="auto"/>
                                <w:bottom w:val="none" w:sz="0" w:space="0" w:color="auto"/>
                                <w:right w:val="none" w:sz="0" w:space="0" w:color="auto"/>
                              </w:divBdr>
                              <w:divsChild>
                                <w:div w:id="753624201">
                                  <w:marLeft w:val="0"/>
                                  <w:marRight w:val="0"/>
                                  <w:marTop w:val="0"/>
                                  <w:marBottom w:val="0"/>
                                  <w:divBdr>
                                    <w:top w:val="none" w:sz="0" w:space="0" w:color="auto"/>
                                    <w:left w:val="none" w:sz="0" w:space="0" w:color="auto"/>
                                    <w:bottom w:val="none" w:sz="0" w:space="0" w:color="auto"/>
                                    <w:right w:val="none" w:sz="0" w:space="0" w:color="auto"/>
                                  </w:divBdr>
                                  <w:divsChild>
                                    <w:div w:id="753624066">
                                      <w:marLeft w:val="0"/>
                                      <w:marRight w:val="0"/>
                                      <w:marTop w:val="0"/>
                                      <w:marBottom w:val="0"/>
                                      <w:divBdr>
                                        <w:top w:val="none" w:sz="0" w:space="0" w:color="auto"/>
                                        <w:left w:val="none" w:sz="0" w:space="0" w:color="auto"/>
                                        <w:bottom w:val="none" w:sz="0" w:space="0" w:color="auto"/>
                                        <w:right w:val="none" w:sz="0" w:space="0" w:color="auto"/>
                                      </w:divBdr>
                                      <w:divsChild>
                                        <w:div w:id="753624219">
                                          <w:marLeft w:val="0"/>
                                          <w:marRight w:val="0"/>
                                          <w:marTop w:val="0"/>
                                          <w:marBottom w:val="0"/>
                                          <w:divBdr>
                                            <w:top w:val="dotted" w:sz="6" w:space="4" w:color="DDDDDD"/>
                                            <w:left w:val="dotted" w:sz="6" w:space="4" w:color="DDDDDD"/>
                                            <w:bottom w:val="dotted" w:sz="6" w:space="4" w:color="DDDDDD"/>
                                            <w:right w:val="dotted" w:sz="6" w:space="4" w:color="DDDDDD"/>
                                          </w:divBdr>
                                          <w:divsChild>
                                            <w:div w:id="7536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764">
      <w:marLeft w:val="0"/>
      <w:marRight w:val="0"/>
      <w:marTop w:val="0"/>
      <w:marBottom w:val="0"/>
      <w:divBdr>
        <w:top w:val="none" w:sz="0" w:space="0" w:color="auto"/>
        <w:left w:val="none" w:sz="0" w:space="0" w:color="auto"/>
        <w:bottom w:val="none" w:sz="0" w:space="0" w:color="auto"/>
        <w:right w:val="none" w:sz="0" w:space="0" w:color="auto"/>
      </w:divBdr>
      <w:divsChild>
        <w:div w:id="753624732">
          <w:marLeft w:val="0"/>
          <w:marRight w:val="0"/>
          <w:marTop w:val="0"/>
          <w:marBottom w:val="0"/>
          <w:divBdr>
            <w:top w:val="none" w:sz="0" w:space="0" w:color="auto"/>
            <w:left w:val="none" w:sz="0" w:space="0" w:color="auto"/>
            <w:bottom w:val="none" w:sz="0" w:space="0" w:color="auto"/>
            <w:right w:val="none" w:sz="0" w:space="0" w:color="auto"/>
          </w:divBdr>
          <w:divsChild>
            <w:div w:id="753624583">
              <w:marLeft w:val="0"/>
              <w:marRight w:val="0"/>
              <w:marTop w:val="0"/>
              <w:marBottom w:val="0"/>
              <w:divBdr>
                <w:top w:val="none" w:sz="0" w:space="0" w:color="auto"/>
                <w:left w:val="none" w:sz="0" w:space="0" w:color="auto"/>
                <w:bottom w:val="none" w:sz="0" w:space="0" w:color="auto"/>
                <w:right w:val="none" w:sz="0" w:space="0" w:color="auto"/>
              </w:divBdr>
              <w:divsChild>
                <w:div w:id="753624683">
                  <w:marLeft w:val="0"/>
                  <w:marRight w:val="0"/>
                  <w:marTop w:val="0"/>
                  <w:marBottom w:val="0"/>
                  <w:divBdr>
                    <w:top w:val="none" w:sz="0" w:space="0" w:color="auto"/>
                    <w:left w:val="none" w:sz="0" w:space="0" w:color="auto"/>
                    <w:bottom w:val="none" w:sz="0" w:space="0" w:color="auto"/>
                    <w:right w:val="none" w:sz="0" w:space="0" w:color="auto"/>
                  </w:divBdr>
                  <w:divsChild>
                    <w:div w:id="753624277">
                      <w:marLeft w:val="0"/>
                      <w:marRight w:val="0"/>
                      <w:marTop w:val="0"/>
                      <w:marBottom w:val="0"/>
                      <w:divBdr>
                        <w:top w:val="none" w:sz="0" w:space="0" w:color="auto"/>
                        <w:left w:val="none" w:sz="0" w:space="0" w:color="auto"/>
                        <w:bottom w:val="none" w:sz="0" w:space="0" w:color="auto"/>
                        <w:right w:val="none" w:sz="0" w:space="0" w:color="auto"/>
                      </w:divBdr>
                      <w:divsChild>
                        <w:div w:id="753624233">
                          <w:marLeft w:val="0"/>
                          <w:marRight w:val="0"/>
                          <w:marTop w:val="0"/>
                          <w:marBottom w:val="0"/>
                          <w:divBdr>
                            <w:top w:val="none" w:sz="0" w:space="0" w:color="auto"/>
                            <w:left w:val="none" w:sz="0" w:space="0" w:color="auto"/>
                            <w:bottom w:val="none" w:sz="0" w:space="0" w:color="auto"/>
                            <w:right w:val="none" w:sz="0" w:space="0" w:color="auto"/>
                          </w:divBdr>
                          <w:divsChild>
                            <w:div w:id="753624246">
                              <w:marLeft w:val="0"/>
                              <w:marRight w:val="0"/>
                              <w:marTop w:val="0"/>
                              <w:marBottom w:val="0"/>
                              <w:divBdr>
                                <w:top w:val="none" w:sz="0" w:space="0" w:color="auto"/>
                                <w:left w:val="none" w:sz="0" w:space="0" w:color="auto"/>
                                <w:bottom w:val="none" w:sz="0" w:space="0" w:color="auto"/>
                                <w:right w:val="none" w:sz="0" w:space="0" w:color="auto"/>
                              </w:divBdr>
                              <w:divsChild>
                                <w:div w:id="753624203">
                                  <w:marLeft w:val="0"/>
                                  <w:marRight w:val="0"/>
                                  <w:marTop w:val="0"/>
                                  <w:marBottom w:val="0"/>
                                  <w:divBdr>
                                    <w:top w:val="none" w:sz="0" w:space="0" w:color="auto"/>
                                    <w:left w:val="none" w:sz="0" w:space="0" w:color="auto"/>
                                    <w:bottom w:val="none" w:sz="0" w:space="0" w:color="auto"/>
                                    <w:right w:val="none" w:sz="0" w:space="0" w:color="auto"/>
                                  </w:divBdr>
                                  <w:divsChild>
                                    <w:div w:id="753624511">
                                      <w:marLeft w:val="0"/>
                                      <w:marRight w:val="0"/>
                                      <w:marTop w:val="0"/>
                                      <w:marBottom w:val="0"/>
                                      <w:divBdr>
                                        <w:top w:val="none" w:sz="0" w:space="0" w:color="auto"/>
                                        <w:left w:val="none" w:sz="0" w:space="0" w:color="auto"/>
                                        <w:bottom w:val="none" w:sz="0" w:space="0" w:color="auto"/>
                                        <w:right w:val="none" w:sz="0" w:space="0" w:color="auto"/>
                                      </w:divBdr>
                                      <w:divsChild>
                                        <w:div w:id="753624723">
                                          <w:marLeft w:val="0"/>
                                          <w:marRight w:val="0"/>
                                          <w:marTop w:val="0"/>
                                          <w:marBottom w:val="0"/>
                                          <w:divBdr>
                                            <w:top w:val="dotted" w:sz="6" w:space="4" w:color="DDDDDD"/>
                                            <w:left w:val="dotted" w:sz="6" w:space="4" w:color="DDDDDD"/>
                                            <w:bottom w:val="dotted" w:sz="6" w:space="4" w:color="DDDDDD"/>
                                            <w:right w:val="dotted" w:sz="6" w:space="4" w:color="DDDDDD"/>
                                          </w:divBdr>
                                          <w:divsChild>
                                            <w:div w:id="7536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24774">
      <w:marLeft w:val="0"/>
      <w:marRight w:val="0"/>
      <w:marTop w:val="0"/>
      <w:marBottom w:val="0"/>
      <w:divBdr>
        <w:top w:val="none" w:sz="0" w:space="0" w:color="auto"/>
        <w:left w:val="none" w:sz="0" w:space="0" w:color="auto"/>
        <w:bottom w:val="none" w:sz="0" w:space="0" w:color="auto"/>
        <w:right w:val="none" w:sz="0" w:space="0" w:color="auto"/>
      </w:divBdr>
    </w:div>
    <w:div w:id="753624777">
      <w:marLeft w:val="0"/>
      <w:marRight w:val="0"/>
      <w:marTop w:val="0"/>
      <w:marBottom w:val="0"/>
      <w:divBdr>
        <w:top w:val="none" w:sz="0" w:space="0" w:color="auto"/>
        <w:left w:val="none" w:sz="0" w:space="0" w:color="auto"/>
        <w:bottom w:val="none" w:sz="0" w:space="0" w:color="auto"/>
        <w:right w:val="none" w:sz="0" w:space="0" w:color="auto"/>
      </w:divBdr>
    </w:div>
    <w:div w:id="753624780">
      <w:marLeft w:val="0"/>
      <w:marRight w:val="0"/>
      <w:marTop w:val="0"/>
      <w:marBottom w:val="0"/>
      <w:divBdr>
        <w:top w:val="none" w:sz="0" w:space="0" w:color="auto"/>
        <w:left w:val="none" w:sz="0" w:space="0" w:color="auto"/>
        <w:bottom w:val="none" w:sz="0" w:space="0" w:color="auto"/>
        <w:right w:val="none" w:sz="0" w:space="0" w:color="auto"/>
      </w:divBdr>
    </w:div>
    <w:div w:id="753624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i.org/about/getting-to-et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cwp.cep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no.espinosa@eco.cept.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ra.europa.eu/Document-Register/Documents/Analysys%20Mason%20summary%20presentation%20for%20ERA.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ept.org/ecc/meetin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49EE-CE9D-4546-9A1D-49637CA4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18202</Words>
  <Characters>90680</Characters>
  <Application>Microsoft Office Word</Application>
  <DocSecurity>0</DocSecurity>
  <Lines>755</Lines>
  <Paragraphs>217</Paragraphs>
  <ScaleCrop>false</ScaleCrop>
  <HeadingPairs>
    <vt:vector size="2" baseType="variant">
      <vt:variant>
        <vt:lpstr>Titel</vt:lpstr>
      </vt:variant>
      <vt:variant>
        <vt:i4>1</vt:i4>
      </vt:variant>
    </vt:vector>
  </HeadingPairs>
  <TitlesOfParts>
    <vt:vector size="1" baseType="lpstr">
      <vt:lpstr>Minutes, WG  FM #80</vt:lpstr>
    </vt:vector>
  </TitlesOfParts>
  <Company>WG FM #80</Company>
  <LinksUpToDate>false</LinksUpToDate>
  <CharactersWithSpaces>108665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WG  FM #80</dc:title>
  <dc:creator>WG FM Secretariat</dc:creator>
  <dc:description>26-30 May 2014, Trondheim/Norway</dc:description>
  <cp:lastModifiedBy>Thomas Weilacher</cp:lastModifiedBy>
  <cp:revision>7</cp:revision>
  <cp:lastPrinted>2011-10-31T12:08:00Z</cp:lastPrinted>
  <dcterms:created xsi:type="dcterms:W3CDTF">2014-06-05T12:39:00Z</dcterms:created>
  <dcterms:modified xsi:type="dcterms:W3CDTF">2014-06-05T13:32:00Z</dcterms:modified>
  <cp:category>Final</cp:category>
  <cp:contentStatus>Approved on 30 May 2014</cp:contentStatus>
</cp:coreProperties>
</file>