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C10E53" w:rsidRPr="009413CD" w14:paraId="41ECD9E0" w14:textId="77777777" w:rsidTr="000F2364">
        <w:trPr>
          <w:cantSplit/>
          <w:trHeight w:val="1560"/>
        </w:trPr>
        <w:tc>
          <w:tcPr>
            <w:tcW w:w="4820" w:type="dxa"/>
            <w:gridSpan w:val="2"/>
            <w:tcBorders>
              <w:top w:val="nil"/>
              <w:left w:val="nil"/>
              <w:bottom w:val="nil"/>
              <w:right w:val="nil"/>
            </w:tcBorders>
            <w:vAlign w:val="center"/>
          </w:tcPr>
          <w:p w14:paraId="43F375F6" w14:textId="77777777" w:rsidR="00C10E53" w:rsidRPr="009413CD" w:rsidRDefault="00C10E53" w:rsidP="000F2364">
            <w:pPr>
              <w:pStyle w:val="ECCLetterHead"/>
              <w:rPr>
                <w:lang w:val="en-US"/>
              </w:rPr>
            </w:pPr>
            <w:r w:rsidRPr="009413CD">
              <w:rPr>
                <w:noProof/>
                <w:lang w:val="de-DE" w:eastAsia="de-DE"/>
              </w:rPr>
              <w:drawing>
                <wp:inline distT="0" distB="0" distL="0" distR="0" wp14:anchorId="1142DB39" wp14:editId="4CE0CAB6">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Pr="009413CD">
              <w:rPr>
                <w:lang w:val="en-US"/>
              </w:rPr>
              <w:t>ECC PT1</w:t>
            </w:r>
          </w:p>
        </w:tc>
        <w:tc>
          <w:tcPr>
            <w:tcW w:w="4961" w:type="dxa"/>
            <w:tcBorders>
              <w:top w:val="nil"/>
              <w:left w:val="nil"/>
              <w:bottom w:val="nil"/>
              <w:right w:val="nil"/>
            </w:tcBorders>
          </w:tcPr>
          <w:p w14:paraId="6E014625" w14:textId="7281E6A0" w:rsidR="00C10E53" w:rsidRPr="009413CD" w:rsidRDefault="00C10E53" w:rsidP="000F2364">
            <w:pPr>
              <w:pStyle w:val="ECCLetterHead"/>
              <w:jc w:val="right"/>
              <w:rPr>
                <w:lang w:val="en-US"/>
              </w:rPr>
            </w:pPr>
            <w:r>
              <w:rPr>
                <w:lang w:val="en-US"/>
              </w:rPr>
              <w:t>CG RA(22)004</w:t>
            </w:r>
          </w:p>
        </w:tc>
      </w:tr>
      <w:tr w:rsidR="00C10E53" w:rsidRPr="009413CD" w14:paraId="63B1DEA7" w14:textId="77777777" w:rsidTr="000F2364">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66F3786" w14:textId="2E3A496B" w:rsidR="00C10E53" w:rsidRPr="009413CD" w:rsidRDefault="00C10E53" w:rsidP="000F2364">
            <w:pPr>
              <w:pStyle w:val="ECCLetterHead"/>
              <w:rPr>
                <w:lang w:val="en-US"/>
              </w:rPr>
            </w:pPr>
            <w:r w:rsidRPr="009413CD">
              <w:rPr>
                <w:lang w:val="en-US"/>
              </w:rPr>
              <w:t xml:space="preserve">ECC PT1 </w:t>
            </w:r>
            <w:r>
              <w:rPr>
                <w:lang w:val="en-US"/>
              </w:rPr>
              <w:tab/>
            </w:r>
            <w:r w:rsidRPr="00B25A6C">
              <w:t>CG Radio altimeters 4.2-4.4 GHz</w:t>
            </w:r>
            <w:r>
              <w:t xml:space="preserve"> – </w:t>
            </w:r>
            <w:proofErr w:type="spellStart"/>
            <w:r>
              <w:t>webmeeting</w:t>
            </w:r>
            <w:proofErr w:type="spellEnd"/>
            <w:r>
              <w:t xml:space="preserve"> #1</w:t>
            </w:r>
          </w:p>
        </w:tc>
      </w:tr>
      <w:tr w:rsidR="00C10E53" w:rsidRPr="009413CD" w14:paraId="53451D27" w14:textId="77777777" w:rsidTr="000F2364">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9B797BE" w14:textId="77777777" w:rsidR="00C10E53" w:rsidRPr="009413CD" w:rsidRDefault="00C10E53" w:rsidP="000F2364">
            <w:pPr>
              <w:pStyle w:val="ECCLetterHead"/>
              <w:rPr>
                <w:lang w:val="en-US"/>
              </w:rPr>
            </w:pPr>
          </w:p>
        </w:tc>
      </w:tr>
      <w:tr w:rsidR="00C10E53" w:rsidRPr="009413CD" w14:paraId="438E7AC7" w14:textId="77777777" w:rsidTr="000F2364">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D7C45CD" w14:textId="77777777" w:rsidR="00C10E53" w:rsidRPr="009413CD" w:rsidRDefault="00C10E53" w:rsidP="000F2364">
            <w:pPr>
              <w:pStyle w:val="ECCLetterHead"/>
              <w:rPr>
                <w:lang w:val="en-US"/>
              </w:rPr>
            </w:pPr>
          </w:p>
        </w:tc>
      </w:tr>
      <w:tr w:rsidR="00C10E53" w:rsidRPr="009413CD" w14:paraId="7A376E76" w14:textId="77777777" w:rsidTr="000F2364">
        <w:tblPrEx>
          <w:tblCellMar>
            <w:left w:w="108" w:type="dxa"/>
            <w:right w:w="108" w:type="dxa"/>
          </w:tblCellMar>
        </w:tblPrEx>
        <w:trPr>
          <w:cantSplit/>
          <w:trHeight w:val="405"/>
        </w:trPr>
        <w:tc>
          <w:tcPr>
            <w:tcW w:w="1819" w:type="dxa"/>
            <w:tcBorders>
              <w:top w:val="nil"/>
              <w:left w:val="nil"/>
              <w:bottom w:val="nil"/>
              <w:right w:val="nil"/>
            </w:tcBorders>
            <w:vAlign w:val="center"/>
          </w:tcPr>
          <w:p w14:paraId="4C08EBB3" w14:textId="77777777" w:rsidR="00C10E53" w:rsidRPr="009413CD" w:rsidRDefault="00C10E53" w:rsidP="000F2364">
            <w:pPr>
              <w:pStyle w:val="ECCLetterHead"/>
              <w:rPr>
                <w:lang w:val="en-US"/>
              </w:rPr>
            </w:pPr>
            <w:r w:rsidRPr="009413CD">
              <w:rPr>
                <w:lang w:val="en-US"/>
              </w:rPr>
              <w:t xml:space="preserve">Date issued: </w:t>
            </w:r>
          </w:p>
        </w:tc>
        <w:tc>
          <w:tcPr>
            <w:tcW w:w="7962" w:type="dxa"/>
            <w:gridSpan w:val="2"/>
            <w:tcBorders>
              <w:top w:val="nil"/>
              <w:left w:val="nil"/>
              <w:bottom w:val="nil"/>
              <w:right w:val="nil"/>
            </w:tcBorders>
            <w:vAlign w:val="center"/>
          </w:tcPr>
          <w:p w14:paraId="0D470FD7" w14:textId="1AED9F83" w:rsidR="00C10E53" w:rsidRPr="009413CD" w:rsidRDefault="00C10E53" w:rsidP="000F2364">
            <w:pPr>
              <w:pStyle w:val="ECCLetterHead"/>
              <w:rPr>
                <w:lang w:val="en-US"/>
              </w:rPr>
            </w:pPr>
            <w:r>
              <w:rPr>
                <w:lang w:val="en-US"/>
              </w:rPr>
              <w:t>16-03-2022</w:t>
            </w:r>
          </w:p>
        </w:tc>
      </w:tr>
      <w:tr w:rsidR="00C10E53" w:rsidRPr="00683397" w14:paraId="272DA73D" w14:textId="77777777" w:rsidTr="000F2364">
        <w:tblPrEx>
          <w:tblCellMar>
            <w:left w:w="108" w:type="dxa"/>
            <w:right w:w="108" w:type="dxa"/>
          </w:tblCellMar>
        </w:tblPrEx>
        <w:trPr>
          <w:cantSplit/>
          <w:trHeight w:val="405"/>
        </w:trPr>
        <w:tc>
          <w:tcPr>
            <w:tcW w:w="1819" w:type="dxa"/>
            <w:tcBorders>
              <w:top w:val="nil"/>
              <w:left w:val="nil"/>
              <w:bottom w:val="nil"/>
              <w:right w:val="nil"/>
            </w:tcBorders>
            <w:vAlign w:val="center"/>
          </w:tcPr>
          <w:p w14:paraId="3B95B062" w14:textId="77777777" w:rsidR="00C10E53" w:rsidRPr="009413CD" w:rsidRDefault="00C10E53" w:rsidP="000F2364">
            <w:pPr>
              <w:pStyle w:val="ECCLetterHead"/>
              <w:rPr>
                <w:lang w:val="en-US"/>
              </w:rPr>
            </w:pPr>
            <w:r w:rsidRPr="009413CD">
              <w:rPr>
                <w:lang w:val="en-US"/>
              </w:rPr>
              <w:t xml:space="preserve">Source: </w:t>
            </w:r>
          </w:p>
        </w:tc>
        <w:tc>
          <w:tcPr>
            <w:tcW w:w="7962" w:type="dxa"/>
            <w:gridSpan w:val="2"/>
            <w:tcBorders>
              <w:top w:val="nil"/>
              <w:left w:val="nil"/>
              <w:bottom w:val="nil"/>
              <w:right w:val="nil"/>
            </w:tcBorders>
            <w:vAlign w:val="center"/>
          </w:tcPr>
          <w:p w14:paraId="789C81D4" w14:textId="49D85243" w:rsidR="00C10E53" w:rsidRPr="00C10E53" w:rsidRDefault="00C10E53" w:rsidP="00C10E53">
            <w:pPr>
              <w:pStyle w:val="ECCLetterHead"/>
              <w:rPr>
                <w:lang w:val="de-DE"/>
              </w:rPr>
            </w:pPr>
            <w:r w:rsidRPr="00C10E53">
              <w:rPr>
                <w:lang w:val="de-DE"/>
              </w:rPr>
              <w:t>Nokia/Ericsson/</w:t>
            </w:r>
            <w:proofErr w:type="spellStart"/>
            <w:r w:rsidRPr="00C10E53">
              <w:rPr>
                <w:lang w:val="de-DE"/>
              </w:rPr>
              <w:t>Huawei</w:t>
            </w:r>
            <w:proofErr w:type="spellEnd"/>
            <w:r w:rsidRPr="00C10E53">
              <w:rPr>
                <w:lang w:val="de-DE"/>
              </w:rPr>
              <w:t>/Orange/Samsung</w:t>
            </w:r>
          </w:p>
        </w:tc>
      </w:tr>
      <w:tr w:rsidR="00C10E53" w:rsidRPr="009413CD" w14:paraId="4E7AF80F" w14:textId="77777777" w:rsidTr="000F2364">
        <w:tblPrEx>
          <w:tblCellMar>
            <w:left w:w="108" w:type="dxa"/>
            <w:right w:w="108" w:type="dxa"/>
          </w:tblCellMar>
        </w:tblPrEx>
        <w:trPr>
          <w:cantSplit/>
          <w:trHeight w:val="405"/>
        </w:trPr>
        <w:tc>
          <w:tcPr>
            <w:tcW w:w="1819" w:type="dxa"/>
            <w:tcBorders>
              <w:top w:val="nil"/>
              <w:left w:val="nil"/>
              <w:bottom w:val="nil"/>
              <w:right w:val="nil"/>
            </w:tcBorders>
            <w:vAlign w:val="center"/>
          </w:tcPr>
          <w:p w14:paraId="1D75A781" w14:textId="77777777" w:rsidR="00C10E53" w:rsidRPr="009413CD" w:rsidRDefault="00C10E53" w:rsidP="000F2364">
            <w:pPr>
              <w:pStyle w:val="ECCLetterHead"/>
              <w:rPr>
                <w:lang w:val="en-US"/>
              </w:rPr>
            </w:pPr>
            <w:r w:rsidRPr="009413CD">
              <w:rPr>
                <w:lang w:val="en-US"/>
              </w:rPr>
              <w:t xml:space="preserve">Subject: </w:t>
            </w:r>
          </w:p>
        </w:tc>
        <w:tc>
          <w:tcPr>
            <w:tcW w:w="7962" w:type="dxa"/>
            <w:gridSpan w:val="2"/>
            <w:tcBorders>
              <w:top w:val="nil"/>
              <w:left w:val="nil"/>
              <w:bottom w:val="nil"/>
              <w:right w:val="nil"/>
            </w:tcBorders>
            <w:vAlign w:val="center"/>
          </w:tcPr>
          <w:p w14:paraId="45A7B942" w14:textId="3ADD2511" w:rsidR="00C10E53" w:rsidRPr="009413CD" w:rsidRDefault="00C10E53" w:rsidP="00683397">
            <w:pPr>
              <w:pStyle w:val="ECCLetterHead"/>
              <w:rPr>
                <w:lang w:val="en-US"/>
              </w:rPr>
            </w:pPr>
            <w:r>
              <w:rPr>
                <w:lang w:val="en-US"/>
              </w:rPr>
              <w:t xml:space="preserve">Draft Answers to </w:t>
            </w:r>
            <w:r w:rsidR="00683397">
              <w:rPr>
                <w:lang w:val="en-US"/>
              </w:rPr>
              <w:t>Questions on M</w:t>
            </w:r>
            <w:r>
              <w:rPr>
                <w:lang w:val="en-US"/>
              </w:rPr>
              <w:t xml:space="preserve">obile </w:t>
            </w:r>
            <w:r w:rsidR="00683397">
              <w:rPr>
                <w:lang w:val="en-US"/>
              </w:rPr>
              <w:t>P</w:t>
            </w:r>
            <w:r>
              <w:rPr>
                <w:lang w:val="en-US"/>
              </w:rPr>
              <w:t>arameters</w:t>
            </w:r>
            <w:bookmarkStart w:id="0" w:name="_GoBack"/>
            <w:bookmarkEnd w:id="0"/>
          </w:p>
        </w:tc>
      </w:tr>
      <w:tr w:rsidR="00C10E53" w:rsidRPr="009413CD" w14:paraId="1FD17452" w14:textId="77777777" w:rsidTr="000F2364">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5E8B448B" w14:textId="77777777" w:rsidR="00C10E53" w:rsidRPr="009413CD" w:rsidRDefault="00C10E53" w:rsidP="000F2364">
            <w:pPr>
              <w:pStyle w:val="ECCTabletext"/>
              <w:rPr>
                <w:lang w:val="en-US"/>
              </w:rPr>
            </w:pPr>
            <w:r w:rsidRPr="009413CD">
              <w:rPr>
                <w:noProof/>
                <w:lang w:val="de-DE" w:eastAsia="de-DE"/>
              </w:rPr>
              <mc:AlternateContent>
                <mc:Choice Requires="wps">
                  <w:drawing>
                    <wp:anchor distT="0" distB="0" distL="114300" distR="114300" simplePos="0" relativeHeight="251659264" behindDoc="0" locked="1" layoutInCell="0" allowOverlap="1" wp14:anchorId="66CD7A03" wp14:editId="73CEB362">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4E53E1E4" w14:textId="77777777" w:rsidR="00C10E53" w:rsidRPr="00F45561" w:rsidRDefault="00C10E53" w:rsidP="00C10E53">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D7A03"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4E53E1E4" w14:textId="77777777" w:rsidR="00C10E53" w:rsidRPr="00F45561" w:rsidRDefault="00C10E53" w:rsidP="00C10E53">
                            <w:pPr>
                              <w:pStyle w:val="ECCTabletext"/>
                              <w:jc w:val="center"/>
                              <w:rPr>
                                <w:lang w:val="de-DE"/>
                              </w:rPr>
                            </w:pPr>
                            <w:r>
                              <w:rPr>
                                <w:lang w:val="de-DE"/>
                              </w:rPr>
                              <w:t>N</w:t>
                            </w:r>
                          </w:p>
                        </w:txbxContent>
                      </v:textbox>
                      <w10:anchorlock/>
                    </v:shape>
                  </w:pict>
                </mc:Fallback>
              </mc:AlternateContent>
            </w:r>
            <w:r w:rsidRPr="009413CD">
              <w:rPr>
                <w:lang w:val="en-US"/>
              </w:rPr>
              <w:t>Group membership required to read? (Y/N)</w:t>
            </w:r>
          </w:p>
        </w:tc>
      </w:tr>
      <w:tr w:rsidR="00C10E53" w:rsidRPr="009413CD" w14:paraId="368487F2" w14:textId="77777777" w:rsidTr="000F2364">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1682FE0" w14:textId="77777777" w:rsidR="00C10E53" w:rsidRPr="009413CD" w:rsidRDefault="00C10E53" w:rsidP="000F2364">
            <w:pPr>
              <w:rPr>
                <w:rStyle w:val="ECCParagraph"/>
                <w:lang w:val="en-US"/>
              </w:rPr>
            </w:pPr>
          </w:p>
          <w:p w14:paraId="55018628" w14:textId="77777777" w:rsidR="00C10E53" w:rsidRPr="009413CD" w:rsidRDefault="00C10E53" w:rsidP="000F2364">
            <w:pPr>
              <w:rPr>
                <w:lang w:val="en-US"/>
              </w:rPr>
            </w:pPr>
          </w:p>
        </w:tc>
      </w:tr>
      <w:tr w:rsidR="00C10E53" w:rsidRPr="009413CD" w14:paraId="22BDE02B"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5601978" w14:textId="77777777" w:rsidR="00C10E53" w:rsidRPr="009413CD" w:rsidRDefault="00C10E53" w:rsidP="000F2364">
            <w:pPr>
              <w:pStyle w:val="ECCLetterHead"/>
              <w:rPr>
                <w:lang w:val="en-US"/>
              </w:rPr>
            </w:pPr>
            <w:r w:rsidRPr="009413CD">
              <w:rPr>
                <w:lang w:val="en-US"/>
              </w:rPr>
              <w:t xml:space="preserve">Summary: </w:t>
            </w:r>
          </w:p>
        </w:tc>
      </w:tr>
      <w:tr w:rsidR="00C10E53" w:rsidRPr="009413CD" w14:paraId="470FB395"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0CAF9BFE" w14:textId="77777777" w:rsidR="00C10E53" w:rsidRPr="009413CD" w:rsidRDefault="00C10E53" w:rsidP="000F2364">
            <w:pPr>
              <w:pStyle w:val="ECCTabletext"/>
              <w:rPr>
                <w:lang w:val="en-US"/>
              </w:rPr>
            </w:pPr>
          </w:p>
          <w:p w14:paraId="48001AC4" w14:textId="77777777" w:rsidR="00C10E53" w:rsidRPr="009413CD" w:rsidRDefault="00C10E53" w:rsidP="000F2364">
            <w:pPr>
              <w:pStyle w:val="ECCTabletext"/>
              <w:rPr>
                <w:lang w:val="en-US"/>
              </w:rPr>
            </w:pPr>
          </w:p>
        </w:tc>
      </w:tr>
      <w:tr w:rsidR="00C10E53" w:rsidRPr="009413CD" w14:paraId="21F91F0C"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406947ED" w14:textId="77777777" w:rsidR="00C10E53" w:rsidRPr="009413CD" w:rsidRDefault="00C10E53" w:rsidP="000F2364">
            <w:pPr>
              <w:pStyle w:val="ECCLetterHead"/>
              <w:rPr>
                <w:lang w:val="en-US"/>
              </w:rPr>
            </w:pPr>
            <w:r w:rsidRPr="009413CD">
              <w:rPr>
                <w:lang w:val="en-US"/>
              </w:rPr>
              <w:t>Proposal:</w:t>
            </w:r>
          </w:p>
        </w:tc>
      </w:tr>
      <w:tr w:rsidR="00C10E53" w:rsidRPr="009413CD" w14:paraId="27C3056F"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547047BE" w14:textId="7ED74177" w:rsidR="00C10E53" w:rsidRPr="009413CD" w:rsidRDefault="00C10E53" w:rsidP="00C10E53">
            <w:pPr>
              <w:pStyle w:val="ECCBulletsLv2"/>
              <w:numPr>
                <w:ilvl w:val="0"/>
                <w:numId w:val="0"/>
              </w:numPr>
              <w:ind w:left="680"/>
              <w:rPr>
                <w:lang w:val="en-US"/>
              </w:rPr>
            </w:pPr>
          </w:p>
          <w:p w14:paraId="727D2D98" w14:textId="77777777" w:rsidR="00C10E53" w:rsidRPr="009413CD" w:rsidRDefault="00C10E53" w:rsidP="000F2364">
            <w:pPr>
              <w:pStyle w:val="ECCBulletsLv2"/>
              <w:numPr>
                <w:ilvl w:val="0"/>
                <w:numId w:val="0"/>
              </w:numPr>
              <w:ind w:left="680" w:hanging="340"/>
              <w:rPr>
                <w:lang w:val="en-US"/>
              </w:rPr>
            </w:pPr>
          </w:p>
          <w:p w14:paraId="474B1DCC" w14:textId="77777777" w:rsidR="00C10E53" w:rsidRPr="009413CD" w:rsidRDefault="00C10E53" w:rsidP="000F2364">
            <w:pPr>
              <w:pStyle w:val="ECCBulletsLv2"/>
              <w:numPr>
                <w:ilvl w:val="0"/>
                <w:numId w:val="0"/>
              </w:numPr>
              <w:ind w:left="680" w:hanging="340"/>
              <w:rPr>
                <w:lang w:val="en-US"/>
              </w:rPr>
            </w:pPr>
          </w:p>
        </w:tc>
      </w:tr>
      <w:tr w:rsidR="00C10E53" w:rsidRPr="009413CD" w14:paraId="418E469D"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FB4437E" w14:textId="77777777" w:rsidR="00C10E53" w:rsidRPr="009413CD" w:rsidRDefault="00C10E53" w:rsidP="000F2364">
            <w:pPr>
              <w:pStyle w:val="ECCLetterHead"/>
              <w:rPr>
                <w:lang w:val="en-US"/>
              </w:rPr>
            </w:pPr>
            <w:r w:rsidRPr="009413CD">
              <w:rPr>
                <w:lang w:val="en-US"/>
              </w:rPr>
              <w:t>Background:</w:t>
            </w:r>
          </w:p>
        </w:tc>
      </w:tr>
      <w:tr w:rsidR="00C10E53" w:rsidRPr="009413CD" w14:paraId="5A9495C7" w14:textId="77777777" w:rsidTr="000F2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19280323" w14:textId="77777777" w:rsidR="00C10E53" w:rsidRDefault="00C10E53" w:rsidP="000F2364">
            <w:pPr>
              <w:pStyle w:val="ECCTabletext"/>
              <w:ind w:left="567"/>
              <w:rPr>
                <w:lang w:val="en-US"/>
              </w:rPr>
            </w:pPr>
          </w:p>
          <w:p w14:paraId="2F0D1747" w14:textId="77777777" w:rsidR="00C10E53" w:rsidRDefault="00C10E53" w:rsidP="000F2364">
            <w:pPr>
              <w:pStyle w:val="ECCTabletext"/>
              <w:ind w:left="567"/>
              <w:rPr>
                <w:lang w:val="en-US"/>
              </w:rPr>
            </w:pPr>
          </w:p>
          <w:p w14:paraId="2442D629" w14:textId="77777777" w:rsidR="00C10E53" w:rsidRDefault="00C10E53" w:rsidP="000F2364">
            <w:pPr>
              <w:pStyle w:val="ECCTabletext"/>
              <w:ind w:left="567"/>
              <w:rPr>
                <w:lang w:val="en-US"/>
              </w:rPr>
            </w:pPr>
          </w:p>
          <w:p w14:paraId="331EB4CB" w14:textId="77777777" w:rsidR="00C10E53" w:rsidRPr="009413CD" w:rsidRDefault="00C10E53" w:rsidP="000F2364">
            <w:pPr>
              <w:pStyle w:val="ECCTabletext"/>
              <w:ind w:left="567"/>
              <w:rPr>
                <w:lang w:val="en-US"/>
              </w:rPr>
            </w:pPr>
          </w:p>
          <w:p w14:paraId="3C0A97AE" w14:textId="77777777" w:rsidR="00C10E53" w:rsidRPr="009413CD" w:rsidRDefault="00C10E53" w:rsidP="000F2364">
            <w:pPr>
              <w:pStyle w:val="ECCTabletext"/>
              <w:rPr>
                <w:lang w:val="en-US"/>
              </w:rPr>
            </w:pPr>
          </w:p>
          <w:p w14:paraId="7D69B012" w14:textId="77777777" w:rsidR="00C10E53" w:rsidRPr="009413CD" w:rsidRDefault="00C10E53" w:rsidP="000F2364">
            <w:pPr>
              <w:pStyle w:val="ECCTabletext"/>
              <w:rPr>
                <w:lang w:val="en-US"/>
              </w:rPr>
            </w:pPr>
          </w:p>
        </w:tc>
      </w:tr>
    </w:tbl>
    <w:p w14:paraId="23E79E28" w14:textId="77777777" w:rsidR="00C10E53" w:rsidRDefault="00C10E53" w:rsidP="0075351C">
      <w:pPr>
        <w:rPr>
          <w:b/>
          <w:bCs/>
        </w:rPr>
      </w:pPr>
    </w:p>
    <w:p w14:paraId="49E61877" w14:textId="0C86A153" w:rsidR="0075351C" w:rsidRPr="00AC124C" w:rsidRDefault="0075351C" w:rsidP="0075351C">
      <w:pPr>
        <w:rPr>
          <w:b/>
          <w:bCs/>
        </w:rPr>
      </w:pPr>
      <w:r w:rsidRPr="00AC124C">
        <w:rPr>
          <w:b/>
          <w:bCs/>
        </w:rPr>
        <w:t>Annex B: Clarification on 5G performance to be considered</w:t>
      </w:r>
    </w:p>
    <w:p w14:paraId="5C3E2168" w14:textId="77777777" w:rsidR="00AC124C" w:rsidRDefault="00AC124C" w:rsidP="0075351C"/>
    <w:p w14:paraId="1B455F0E" w14:textId="77777777" w:rsidR="0075351C" w:rsidRDefault="0075351C" w:rsidP="0075351C">
      <w:r>
        <w:t xml:space="preserve">The Aviation Community requests detailed information and parameters on the following </w:t>
      </w:r>
    </w:p>
    <w:p w14:paraId="4F5C5D0C" w14:textId="77777777" w:rsidR="0075351C" w:rsidRDefault="0075351C" w:rsidP="0075351C">
      <w:proofErr w:type="gramStart"/>
      <w:r>
        <w:t>questions</w:t>
      </w:r>
      <w:proofErr w:type="gramEnd"/>
      <w:r>
        <w:t xml:space="preserve">, in a manner that can be applied to all current and future operators in the 3400– 3800 </w:t>
      </w:r>
    </w:p>
    <w:p w14:paraId="256A81B5" w14:textId="77777777" w:rsidR="0075351C" w:rsidRDefault="0075351C" w:rsidP="0075351C">
      <w:r>
        <w:t xml:space="preserve">GHz band. Given the range of operations allowed under the MFCN licenses, and the differences </w:t>
      </w:r>
    </w:p>
    <w:p w14:paraId="01FEC943" w14:textId="77777777" w:rsidR="0075351C" w:rsidRDefault="0075351C" w:rsidP="0075351C">
      <w:proofErr w:type="gramStart"/>
      <w:r>
        <w:t>in</w:t>
      </w:r>
      <w:proofErr w:type="gramEnd"/>
      <w:r>
        <w:t xml:space="preserve"> parameters provided in the current docket, for each parameter it is requested the </w:t>
      </w:r>
    </w:p>
    <w:p w14:paraId="267BADEA" w14:textId="77777777" w:rsidR="0075351C" w:rsidRDefault="0075351C" w:rsidP="0075351C">
      <w:proofErr w:type="gramStart"/>
      <w:r>
        <w:t>following</w:t>
      </w:r>
      <w:proofErr w:type="gramEnd"/>
      <w:r>
        <w:t xml:space="preserve"> details be provided:</w:t>
      </w:r>
    </w:p>
    <w:p w14:paraId="1899101B" w14:textId="77777777" w:rsidR="00AC124C" w:rsidRDefault="00AC124C" w:rsidP="0075351C"/>
    <w:p w14:paraId="71CBA1AE" w14:textId="569476A9" w:rsidR="0075351C" w:rsidRDefault="0075351C" w:rsidP="0075351C">
      <w:r>
        <w:t xml:space="preserve">• Clarification that the parameters provided are for the worst case (such as &gt;99th </w:t>
      </w:r>
    </w:p>
    <w:p w14:paraId="2C067F7B" w14:textId="185E9222" w:rsidR="0075351C" w:rsidRDefault="0075351C" w:rsidP="0075351C">
      <w:pPr>
        <w:rPr>
          <w:color w:val="4472C4" w:themeColor="accent1"/>
        </w:rPr>
      </w:pPr>
      <w:proofErr w:type="gramStart"/>
      <w:r>
        <w:t>percentile</w:t>
      </w:r>
      <w:proofErr w:type="gramEnd"/>
      <w:r>
        <w:t>).</w:t>
      </w:r>
      <w:r w:rsidR="00AC124C">
        <w:t xml:space="preserve"> </w:t>
      </w:r>
      <w:r w:rsidR="00AC124C">
        <w:br/>
      </w:r>
      <w:r w:rsidR="00AC124C">
        <w:br/>
      </w:r>
      <w:r w:rsidR="00AC124C" w:rsidRPr="00AC124C">
        <w:rPr>
          <w:b/>
          <w:bCs/>
          <w:color w:val="4472C4" w:themeColor="accent1"/>
        </w:rPr>
        <w:t>Answer</w:t>
      </w:r>
      <w:r w:rsidR="00AC124C" w:rsidRPr="00AC124C">
        <w:rPr>
          <w:color w:val="4472C4" w:themeColor="accent1"/>
        </w:rPr>
        <w:t xml:space="preserve">: MFCN parameters and parameters values provided by GSA for PT1 are the ones that have been debated extensively and agreed in </w:t>
      </w:r>
      <w:r w:rsidR="00FD74BA">
        <w:rPr>
          <w:color w:val="4472C4" w:themeColor="accent1"/>
        </w:rPr>
        <w:t xml:space="preserve">ITU-R </w:t>
      </w:r>
      <w:r w:rsidR="00AC124C" w:rsidRPr="00AC124C">
        <w:rPr>
          <w:color w:val="4472C4" w:themeColor="accent1"/>
        </w:rPr>
        <w:t>WP5D. The</w:t>
      </w:r>
      <w:r w:rsidR="007E5400">
        <w:rPr>
          <w:color w:val="4472C4" w:themeColor="accent1"/>
        </w:rPr>
        <w:t>ir</w:t>
      </w:r>
      <w:r w:rsidR="00AC124C" w:rsidRPr="00AC124C">
        <w:rPr>
          <w:color w:val="4472C4" w:themeColor="accent1"/>
        </w:rPr>
        <w:t xml:space="preserve"> values are typical and representative, targeted to be used in sharing and compatibility studies.  </w:t>
      </w:r>
    </w:p>
    <w:p w14:paraId="72788440" w14:textId="156B3609" w:rsidR="00ED7F53" w:rsidRDefault="00ED7F53" w:rsidP="00ED7F53">
      <w:pPr>
        <w:rPr>
          <w:color w:val="4472C4" w:themeColor="accent1"/>
        </w:rPr>
      </w:pPr>
      <w:r w:rsidRPr="00AA4521">
        <w:rPr>
          <w:color w:val="4472C4" w:themeColor="accent1"/>
        </w:rPr>
        <w:t>Future requirements on radio altimeter performance should be independent of the characteristics of systems operating in the adjacent frequency bands, i.e. be made future proof. This is particularly important given the long product lifetime of aeronautical equipment. Therefore, in any forward-looking aviation MOPS, specifications should dictate sufficient band pass filtering and robust radio altimeters receiver selectivity performance to avoid having the radio altimeters pick up transmissions outside of their designated frequency allocation (4200-4400 MHz).</w:t>
      </w:r>
      <w:r>
        <w:rPr>
          <w:color w:val="4472C4" w:themeColor="accent1"/>
        </w:rPr>
        <w:t xml:space="preserve"> These should not be based on characteristics of current </w:t>
      </w:r>
      <w:r w:rsidR="00FD74BA">
        <w:rPr>
          <w:color w:val="4472C4" w:themeColor="accent1"/>
        </w:rPr>
        <w:t xml:space="preserve">MFCN </w:t>
      </w:r>
      <w:r>
        <w:rPr>
          <w:color w:val="4472C4" w:themeColor="accent1"/>
        </w:rPr>
        <w:t>base stations.</w:t>
      </w:r>
      <w:r w:rsidRPr="00AA4521">
        <w:rPr>
          <w:color w:val="4472C4" w:themeColor="accent1"/>
        </w:rPr>
        <w:t xml:space="preserve"> Radio altimeters must be capable of performing in an environment where adjacent services to 4.2-4.4 GHz, whether it is below 4.2 GHz or above 4.4 GHz, can operate efficiently without unnecessary restrictions on power </w:t>
      </w:r>
      <w:r w:rsidR="00FD74BA">
        <w:rPr>
          <w:color w:val="4472C4" w:themeColor="accent1"/>
        </w:rPr>
        <w:t>n</w:t>
      </w:r>
      <w:r w:rsidRPr="00AA4521">
        <w:rPr>
          <w:color w:val="4472C4" w:themeColor="accent1"/>
        </w:rPr>
        <w:t xml:space="preserve">or </w:t>
      </w:r>
      <w:r w:rsidR="00FD74BA">
        <w:rPr>
          <w:color w:val="4472C4" w:themeColor="accent1"/>
        </w:rPr>
        <w:t xml:space="preserve">limitations of </w:t>
      </w:r>
      <w:r w:rsidRPr="00AA4521">
        <w:rPr>
          <w:color w:val="4472C4" w:themeColor="accent1"/>
        </w:rPr>
        <w:t>direction of the base station antenna in order not to constrain future technology developments.</w:t>
      </w:r>
      <w:r>
        <w:rPr>
          <w:color w:val="4472C4" w:themeColor="accent1"/>
        </w:rPr>
        <w:t xml:space="preserve"> </w:t>
      </w:r>
    </w:p>
    <w:p w14:paraId="4D04C2F2" w14:textId="77777777" w:rsidR="00997371" w:rsidRPr="00AA4521" w:rsidRDefault="00997371" w:rsidP="00ED7F53">
      <w:pPr>
        <w:rPr>
          <w:color w:val="4472C4" w:themeColor="accent1"/>
        </w:rPr>
      </w:pPr>
    </w:p>
    <w:p w14:paraId="1055617C" w14:textId="430BA610" w:rsidR="0075351C" w:rsidRDefault="0075351C" w:rsidP="0075351C">
      <w:r>
        <w:t xml:space="preserve">• If there are differences between each operators’ implementation, it is requested </w:t>
      </w:r>
    </w:p>
    <w:p w14:paraId="368996AF" w14:textId="77777777" w:rsidR="0075351C" w:rsidRDefault="0075351C" w:rsidP="0075351C">
      <w:proofErr w:type="gramStart"/>
      <w:r>
        <w:t>these</w:t>
      </w:r>
      <w:proofErr w:type="gramEnd"/>
      <w:r>
        <w:t xml:space="preserve"> differences be clarified and a means be provided for the Aviation Community to </w:t>
      </w:r>
    </w:p>
    <w:p w14:paraId="576679BC" w14:textId="77777777" w:rsidR="0075351C" w:rsidRDefault="0075351C" w:rsidP="0075351C">
      <w:proofErr w:type="gramStart"/>
      <w:r>
        <w:t>identify</w:t>
      </w:r>
      <w:proofErr w:type="gramEnd"/>
      <w:r>
        <w:t xml:space="preserve"> and assess against these different operations (such as identifying the worst case </w:t>
      </w:r>
    </w:p>
    <w:p w14:paraId="11590A0D" w14:textId="77777777" w:rsidR="0075351C" w:rsidRDefault="0075351C" w:rsidP="0075351C">
      <w:proofErr w:type="gramStart"/>
      <w:r>
        <w:t>across</w:t>
      </w:r>
      <w:proofErr w:type="gramEnd"/>
      <w:r>
        <w:t xml:space="preserve"> all 5G operators, or an alternative means).</w:t>
      </w:r>
    </w:p>
    <w:p w14:paraId="1D224DAB" w14:textId="45224034" w:rsidR="00AC124C" w:rsidRDefault="00AC124C" w:rsidP="0075351C">
      <w:pPr>
        <w:rPr>
          <w:color w:val="4472C4" w:themeColor="accent1"/>
        </w:rPr>
      </w:pPr>
      <w:r w:rsidRPr="00AC124C">
        <w:rPr>
          <w:b/>
          <w:bCs/>
          <w:color w:val="4472C4" w:themeColor="accent1"/>
        </w:rPr>
        <w:t>Answer</w:t>
      </w:r>
      <w:r w:rsidRPr="00AC124C">
        <w:rPr>
          <w:color w:val="4472C4" w:themeColor="accent1"/>
        </w:rPr>
        <w:t xml:space="preserve">: </w:t>
      </w:r>
      <w:r>
        <w:rPr>
          <w:color w:val="4472C4" w:themeColor="accent1"/>
        </w:rPr>
        <w:t xml:space="preserve">There can be differences within different countries and different operator </w:t>
      </w:r>
      <w:r w:rsidR="00603D53">
        <w:rPr>
          <w:color w:val="4472C4" w:themeColor="accent1"/>
        </w:rPr>
        <w:t xml:space="preserve">implementations, </w:t>
      </w:r>
      <w:r w:rsidR="00FD74BA">
        <w:rPr>
          <w:color w:val="4472C4" w:themeColor="accent1"/>
        </w:rPr>
        <w:t xml:space="preserve">due to </w:t>
      </w:r>
      <w:r w:rsidR="00603D53">
        <w:rPr>
          <w:color w:val="4472C4" w:themeColor="accent1"/>
        </w:rPr>
        <w:t>the wide variety of implementations across vendors and deployment scenarios</w:t>
      </w:r>
      <w:r w:rsidR="00380EE3">
        <w:rPr>
          <w:color w:val="4472C4" w:themeColor="accent1"/>
        </w:rPr>
        <w:t xml:space="preserve">. </w:t>
      </w:r>
      <w:r w:rsidR="00603D53">
        <w:rPr>
          <w:color w:val="4472C4" w:themeColor="accent1"/>
        </w:rPr>
        <w:t>Hence, f</w:t>
      </w:r>
      <w:r w:rsidR="00380EE3">
        <w:rPr>
          <w:color w:val="4472C4" w:themeColor="accent1"/>
        </w:rPr>
        <w:t>or sharing and compatibility studies,</w:t>
      </w:r>
      <w:r>
        <w:rPr>
          <w:color w:val="4472C4" w:themeColor="accent1"/>
        </w:rPr>
        <w:t xml:space="preserve"> </w:t>
      </w:r>
      <w:r w:rsidR="00ED7F53">
        <w:rPr>
          <w:color w:val="4472C4" w:themeColor="accent1"/>
        </w:rPr>
        <w:t>the MFCN characteristics as agreed in ITU</w:t>
      </w:r>
      <w:r w:rsidR="00FD74BA">
        <w:rPr>
          <w:color w:val="4472C4" w:themeColor="accent1"/>
        </w:rPr>
        <w:t>-R</w:t>
      </w:r>
      <w:r w:rsidR="00ED7F53">
        <w:rPr>
          <w:color w:val="4472C4" w:themeColor="accent1"/>
        </w:rPr>
        <w:t xml:space="preserve"> WP5D are proposed to be used.</w:t>
      </w:r>
    </w:p>
    <w:p w14:paraId="74462741" w14:textId="4AB7A949" w:rsidR="00E81220" w:rsidRDefault="00E81220" w:rsidP="0075351C">
      <w:pPr>
        <w:rPr>
          <w:color w:val="4472C4" w:themeColor="accent1"/>
        </w:rPr>
      </w:pPr>
      <w:r w:rsidRPr="00BB7C00">
        <w:rPr>
          <w:color w:val="4472C4" w:themeColor="accent1"/>
        </w:rPr>
        <w:t xml:space="preserve">In general, </w:t>
      </w:r>
      <w:r w:rsidR="00B01BD1" w:rsidRPr="00BB7C00">
        <w:rPr>
          <w:color w:val="4472C4" w:themeColor="accent1"/>
        </w:rPr>
        <w:t xml:space="preserve">spectrum efficiency and utilization will trend toward tighter spacing between allocations in the future.  A radio designer should plan for equipment to employ only spectrum within their allocated band and include sufficient filtering to reject signals outside of the allocated band.  </w:t>
      </w:r>
      <w:r w:rsidR="0008343C" w:rsidRPr="00BB7C00">
        <w:rPr>
          <w:color w:val="4472C4" w:themeColor="accent1"/>
        </w:rPr>
        <w:t xml:space="preserve">We believe that </w:t>
      </w:r>
      <w:r w:rsidR="00380EE3" w:rsidRPr="00BB7C00">
        <w:rPr>
          <w:color w:val="4472C4" w:themeColor="accent1"/>
        </w:rPr>
        <w:t>sufficient</w:t>
      </w:r>
      <w:r w:rsidR="0008343C" w:rsidRPr="00BB7C00">
        <w:rPr>
          <w:color w:val="4472C4" w:themeColor="accent1"/>
        </w:rPr>
        <w:t xml:space="preserve"> b</w:t>
      </w:r>
      <w:r w:rsidR="00B01BD1" w:rsidRPr="00BB7C00">
        <w:rPr>
          <w:color w:val="4472C4" w:themeColor="accent1"/>
        </w:rPr>
        <w:t xml:space="preserve">and pass filtering should be included in radio altimeter designs to reject </w:t>
      </w:r>
      <w:r w:rsidR="00FA43EE">
        <w:rPr>
          <w:color w:val="4472C4" w:themeColor="accent1"/>
        </w:rPr>
        <w:t>signals transmitted</w:t>
      </w:r>
      <w:r w:rsidR="00B01BD1" w:rsidRPr="00BB7C00">
        <w:rPr>
          <w:color w:val="4472C4" w:themeColor="accent1"/>
        </w:rPr>
        <w:t xml:space="preserve"> outside of the radio altimeter allocation of 4200-4400 </w:t>
      </w:r>
      <w:proofErr w:type="spellStart"/>
      <w:r w:rsidR="00B01BD1" w:rsidRPr="00BB7C00">
        <w:rPr>
          <w:color w:val="4472C4" w:themeColor="accent1"/>
        </w:rPr>
        <w:t>MHz.</w:t>
      </w:r>
      <w:proofErr w:type="spellEnd"/>
      <w:r w:rsidR="00B01BD1" w:rsidRPr="00BB7C00">
        <w:rPr>
          <w:color w:val="4472C4" w:themeColor="accent1"/>
        </w:rPr>
        <w:t xml:space="preserve"> </w:t>
      </w:r>
    </w:p>
    <w:p w14:paraId="02E63A87" w14:textId="77777777" w:rsidR="00997371" w:rsidRPr="00BB7C00" w:rsidRDefault="00997371" w:rsidP="0075351C">
      <w:pPr>
        <w:rPr>
          <w:color w:val="4472C4" w:themeColor="accent1"/>
        </w:rPr>
      </w:pPr>
    </w:p>
    <w:p w14:paraId="1FE345A7" w14:textId="4AC5B0F4" w:rsidR="0075351C" w:rsidRDefault="0075351C" w:rsidP="0075351C">
      <w:r>
        <w:t xml:space="preserve">• What assurance levels are provided for each parameter? Is there an integrity level that all </w:t>
      </w:r>
    </w:p>
    <w:p w14:paraId="6CF3E298" w14:textId="77777777" w:rsidR="0075351C" w:rsidRDefault="0075351C" w:rsidP="0075351C">
      <w:proofErr w:type="gramStart"/>
      <w:r>
        <w:t>operators</w:t>
      </w:r>
      <w:proofErr w:type="gramEnd"/>
      <w:r>
        <w:t xml:space="preserve"> must meet, and what measures are put in place by operators for proper </w:t>
      </w:r>
    </w:p>
    <w:p w14:paraId="6348D3A2" w14:textId="77777777" w:rsidR="0075351C" w:rsidRDefault="0075351C" w:rsidP="0075351C">
      <w:proofErr w:type="gramStart"/>
      <w:r>
        <w:t>equipment</w:t>
      </w:r>
      <w:proofErr w:type="gramEnd"/>
      <w:r>
        <w:t xml:space="preserve"> maintenance to ensure Base Stations and UEs continue to operate </w:t>
      </w:r>
    </w:p>
    <w:p w14:paraId="7BEBD5C6" w14:textId="77777777" w:rsidR="0075351C" w:rsidRDefault="0075351C" w:rsidP="0075351C">
      <w:proofErr w:type="gramStart"/>
      <w:r>
        <w:t>and</w:t>
      </w:r>
      <w:proofErr w:type="gramEnd"/>
      <w:r>
        <w:t xml:space="preserve"> transmit within the required parameters?</w:t>
      </w:r>
    </w:p>
    <w:p w14:paraId="5256AB25" w14:textId="0358D039" w:rsidR="00AC124C" w:rsidRDefault="00AC124C" w:rsidP="0075351C">
      <w:pPr>
        <w:rPr>
          <w:color w:val="4472C4" w:themeColor="accent1"/>
        </w:rPr>
      </w:pPr>
      <w:r w:rsidRPr="00DC1DC6">
        <w:rPr>
          <w:b/>
          <w:bCs/>
          <w:color w:val="4472C4" w:themeColor="accent1"/>
        </w:rPr>
        <w:t>Answer:</w:t>
      </w:r>
      <w:r w:rsidRPr="00AC124C">
        <w:rPr>
          <w:color w:val="4472C4" w:themeColor="accent1"/>
        </w:rPr>
        <w:t xml:space="preserve"> </w:t>
      </w:r>
      <w:r w:rsidR="00B16D52">
        <w:rPr>
          <w:color w:val="4472C4" w:themeColor="accent1"/>
        </w:rPr>
        <w:t>The EC decision for 3.4-3.8 GHz (</w:t>
      </w:r>
      <w:hyperlink r:id="rId12" w:history="1">
        <w:r w:rsidR="00B16D52" w:rsidRPr="00B16D52">
          <w:rPr>
            <w:rStyle w:val="Hyperlink"/>
          </w:rPr>
          <w:t>link</w:t>
        </w:r>
      </w:hyperlink>
      <w:r w:rsidR="00B16D52">
        <w:rPr>
          <w:color w:val="4472C4" w:themeColor="accent1"/>
        </w:rPr>
        <w:t xml:space="preserve">) provides the necessary regulatory conditions for the </w:t>
      </w:r>
      <w:proofErr w:type="gramStart"/>
      <w:r w:rsidR="00B16D52">
        <w:rPr>
          <w:color w:val="4472C4" w:themeColor="accent1"/>
        </w:rPr>
        <w:t>operation</w:t>
      </w:r>
      <w:proofErr w:type="gramEnd"/>
      <w:r w:rsidR="00B16D52">
        <w:rPr>
          <w:color w:val="4472C4" w:themeColor="accent1"/>
        </w:rPr>
        <w:t xml:space="preserve"> in Europe</w:t>
      </w:r>
      <w:r w:rsidR="00FA43EE">
        <w:rPr>
          <w:color w:val="4472C4" w:themeColor="accent1"/>
        </w:rPr>
        <w:t>.</w:t>
      </w:r>
      <w:r w:rsidR="00B16D52">
        <w:rPr>
          <w:color w:val="4472C4" w:themeColor="accent1"/>
        </w:rPr>
        <w:t xml:space="preserve"> </w:t>
      </w:r>
      <w:r w:rsidR="00FA43EE">
        <w:rPr>
          <w:color w:val="4472C4" w:themeColor="accent1"/>
        </w:rPr>
        <w:t>A</w:t>
      </w:r>
      <w:r w:rsidR="00B16D52">
        <w:rPr>
          <w:color w:val="4472C4" w:themeColor="accent1"/>
        </w:rPr>
        <w:t xml:space="preserve">ll equipment operate </w:t>
      </w:r>
      <w:r w:rsidR="00ED7F53">
        <w:rPr>
          <w:color w:val="4472C4" w:themeColor="accent1"/>
        </w:rPr>
        <w:t xml:space="preserve">in conformance </w:t>
      </w:r>
      <w:r w:rsidR="009F7483">
        <w:rPr>
          <w:color w:val="4472C4" w:themeColor="accent1"/>
        </w:rPr>
        <w:t xml:space="preserve">with </w:t>
      </w:r>
      <w:r w:rsidR="00ED7F53">
        <w:rPr>
          <w:color w:val="4472C4" w:themeColor="accent1"/>
        </w:rPr>
        <w:t xml:space="preserve">the </w:t>
      </w:r>
      <w:r w:rsidR="00B16D52">
        <w:rPr>
          <w:color w:val="4472C4" w:themeColor="accent1"/>
        </w:rPr>
        <w:t>regulatory conditions</w:t>
      </w:r>
      <w:r w:rsidR="00ED7F53">
        <w:rPr>
          <w:color w:val="4472C4" w:themeColor="accent1"/>
        </w:rPr>
        <w:t xml:space="preserve"> where they operate</w:t>
      </w:r>
      <w:r w:rsidR="00B16D52">
        <w:rPr>
          <w:color w:val="4472C4" w:themeColor="accent1"/>
        </w:rPr>
        <w:t xml:space="preserve"> and are based on 3GPP specifications. </w:t>
      </w:r>
      <w:r w:rsidR="00830E17">
        <w:rPr>
          <w:color w:val="4472C4" w:themeColor="accent1"/>
        </w:rPr>
        <w:t xml:space="preserve"> </w:t>
      </w:r>
      <w:r w:rsidR="00B16D52">
        <w:rPr>
          <w:color w:val="4472C4" w:themeColor="accent1"/>
        </w:rPr>
        <w:t xml:space="preserve">The antenna models as mentioned are typical and representative of the </w:t>
      </w:r>
      <w:r w:rsidR="00FD74BA">
        <w:rPr>
          <w:color w:val="4472C4" w:themeColor="accent1"/>
        </w:rPr>
        <w:t xml:space="preserve">MFCN </w:t>
      </w:r>
      <w:r w:rsidR="00B16D52">
        <w:rPr>
          <w:color w:val="4472C4" w:themeColor="accent1"/>
        </w:rPr>
        <w:t xml:space="preserve">base stations operating in this frequency band. </w:t>
      </w:r>
      <w:r>
        <w:rPr>
          <w:color w:val="4472C4" w:themeColor="accent1"/>
        </w:rPr>
        <w:t>The</w:t>
      </w:r>
      <w:r w:rsidR="00DC1DC6">
        <w:rPr>
          <w:color w:val="4472C4" w:themeColor="accent1"/>
        </w:rPr>
        <w:t xml:space="preserve"> assurance </w:t>
      </w:r>
      <w:r w:rsidR="009F7483">
        <w:rPr>
          <w:color w:val="4472C4" w:themeColor="accent1"/>
        </w:rPr>
        <w:t xml:space="preserve">on </w:t>
      </w:r>
      <w:r>
        <w:rPr>
          <w:color w:val="4472C4" w:themeColor="accent1"/>
        </w:rPr>
        <w:t xml:space="preserve">parameters </w:t>
      </w:r>
      <w:r>
        <w:rPr>
          <w:color w:val="4472C4" w:themeColor="accent1"/>
        </w:rPr>
        <w:lastRenderedPageBreak/>
        <w:t>and their values</w:t>
      </w:r>
      <w:r w:rsidR="009F7483">
        <w:rPr>
          <w:color w:val="4472C4" w:themeColor="accent1"/>
        </w:rPr>
        <w:t xml:space="preserve"> is that they</w:t>
      </w:r>
      <w:r>
        <w:rPr>
          <w:color w:val="4472C4" w:themeColor="accent1"/>
        </w:rPr>
        <w:t xml:space="preserve"> </w:t>
      </w:r>
      <w:r w:rsidRPr="00AC124C">
        <w:rPr>
          <w:color w:val="4472C4" w:themeColor="accent1"/>
        </w:rPr>
        <w:t xml:space="preserve">have been debated extensively and agreed in </w:t>
      </w:r>
      <w:r w:rsidR="00FD74BA">
        <w:rPr>
          <w:color w:val="4472C4" w:themeColor="accent1"/>
        </w:rPr>
        <w:t xml:space="preserve">ITU-R </w:t>
      </w:r>
      <w:r w:rsidRPr="00AC124C">
        <w:rPr>
          <w:color w:val="4472C4" w:themeColor="accent1"/>
        </w:rPr>
        <w:t>WP5D</w:t>
      </w:r>
      <w:r w:rsidR="00DC1DC6">
        <w:rPr>
          <w:color w:val="4472C4" w:themeColor="accent1"/>
        </w:rPr>
        <w:t xml:space="preserve">, which is the IMT/4G/5G mobile expert group in ITU-R, with good </w:t>
      </w:r>
      <w:r w:rsidR="00D32D7B">
        <w:rPr>
          <w:color w:val="4472C4" w:themeColor="accent1"/>
        </w:rPr>
        <w:t xml:space="preserve">level of </w:t>
      </w:r>
      <w:r w:rsidR="00DC1DC6">
        <w:rPr>
          <w:color w:val="4472C4" w:themeColor="accent1"/>
        </w:rPr>
        <w:t xml:space="preserve">participation of vendors, network operators and regulators – </w:t>
      </w:r>
      <w:r w:rsidR="00B16D52">
        <w:rPr>
          <w:color w:val="4472C4" w:themeColor="accent1"/>
        </w:rPr>
        <w:t xml:space="preserve">and </w:t>
      </w:r>
      <w:r w:rsidR="00DC1DC6">
        <w:rPr>
          <w:color w:val="4472C4" w:themeColor="accent1"/>
        </w:rPr>
        <w:t xml:space="preserve">done with close co-operation with 3GPP.  </w:t>
      </w:r>
    </w:p>
    <w:p w14:paraId="25190CD6" w14:textId="52BC1B2C" w:rsidR="00EF3252" w:rsidRDefault="00C01F5A" w:rsidP="00F82DF3">
      <w:pPr>
        <w:rPr>
          <w:color w:val="4472C4" w:themeColor="accent1"/>
        </w:rPr>
      </w:pPr>
      <w:r w:rsidRPr="00D32D7B">
        <w:rPr>
          <w:color w:val="4472C4" w:themeColor="accent1"/>
        </w:rPr>
        <w:t xml:space="preserve">Per the AVSI publicly shared data, a number of radio altimeter models in each aviation category performed flawlessly within the RTCA study framework, even in the presence of </w:t>
      </w:r>
      <w:r w:rsidR="00553DAC" w:rsidRPr="00D32D7B">
        <w:rPr>
          <w:color w:val="4472C4" w:themeColor="accent1"/>
        </w:rPr>
        <w:t xml:space="preserve">current </w:t>
      </w:r>
      <w:r w:rsidR="0021585A" w:rsidRPr="00D32D7B">
        <w:rPr>
          <w:color w:val="4472C4" w:themeColor="accent1"/>
        </w:rPr>
        <w:t>MFCN/</w:t>
      </w:r>
      <w:r w:rsidRPr="00D32D7B">
        <w:rPr>
          <w:color w:val="4472C4" w:themeColor="accent1"/>
        </w:rPr>
        <w:t xml:space="preserve">IMT signals up to 4000 </w:t>
      </w:r>
      <w:proofErr w:type="spellStart"/>
      <w:r w:rsidRPr="00D32D7B">
        <w:rPr>
          <w:color w:val="4472C4" w:themeColor="accent1"/>
        </w:rPr>
        <w:t>MHz.</w:t>
      </w:r>
      <w:proofErr w:type="spellEnd"/>
      <w:r w:rsidRPr="00D32D7B">
        <w:rPr>
          <w:color w:val="4472C4" w:themeColor="accent1"/>
        </w:rPr>
        <w:t xml:space="preserve">  </w:t>
      </w:r>
      <w:r w:rsidR="00F029DC" w:rsidRPr="00D32D7B">
        <w:rPr>
          <w:color w:val="4472C4" w:themeColor="accent1"/>
        </w:rPr>
        <w:t>Japan currently operates up to 4100 MHz</w:t>
      </w:r>
      <w:r w:rsidR="00716B48" w:rsidRPr="00D32D7B">
        <w:rPr>
          <w:color w:val="4472C4" w:themeColor="accent1"/>
        </w:rPr>
        <w:t xml:space="preserve"> and from 4500 </w:t>
      </w:r>
      <w:proofErr w:type="spellStart"/>
      <w:r w:rsidR="00716B48" w:rsidRPr="00D32D7B">
        <w:rPr>
          <w:color w:val="4472C4" w:themeColor="accent1"/>
        </w:rPr>
        <w:t>MHz</w:t>
      </w:r>
      <w:r w:rsidR="00F029DC" w:rsidRPr="00D32D7B">
        <w:rPr>
          <w:color w:val="4472C4" w:themeColor="accent1"/>
        </w:rPr>
        <w:t>.</w:t>
      </w:r>
      <w:proofErr w:type="spellEnd"/>
      <w:r w:rsidR="00F029DC" w:rsidRPr="00D32D7B">
        <w:rPr>
          <w:color w:val="4472C4" w:themeColor="accent1"/>
        </w:rPr>
        <w:t xml:space="preserve">  </w:t>
      </w:r>
      <w:r w:rsidR="00F82DF3" w:rsidRPr="00F82DF3">
        <w:rPr>
          <w:color w:val="4472C4" w:themeColor="accent1"/>
        </w:rPr>
        <w:t>Some radio altimeter models have low quality receiving blocking performance for adjacent bands (e.g. only a few dB rejection of adjacent band service in a few hundred MHz). Therefore</w:t>
      </w:r>
      <w:r w:rsidR="00F82DF3">
        <w:rPr>
          <w:color w:val="4472C4" w:themeColor="accent1"/>
        </w:rPr>
        <w:t>,</w:t>
      </w:r>
      <w:r w:rsidR="00F82DF3" w:rsidRPr="00F82DF3">
        <w:rPr>
          <w:color w:val="4472C4" w:themeColor="accent1"/>
        </w:rPr>
        <w:t xml:space="preserve"> aviation industry should also examine the band pass filtering and front-end radio design to have reasonable designed altimeter models. </w:t>
      </w:r>
    </w:p>
    <w:p w14:paraId="47DD8658" w14:textId="10B479E3" w:rsidR="00C01F5A" w:rsidRPr="00D32D7B" w:rsidRDefault="00EF3252" w:rsidP="0075351C">
      <w:pPr>
        <w:rPr>
          <w:color w:val="4472C4" w:themeColor="accent1"/>
        </w:rPr>
      </w:pPr>
      <w:r w:rsidRPr="00ED5C17">
        <w:rPr>
          <w:color w:val="4472C4" w:themeColor="accent1"/>
        </w:rPr>
        <w:t xml:space="preserve">So, interference free operation </w:t>
      </w:r>
      <w:r w:rsidR="0006056D" w:rsidRPr="00ED5C17">
        <w:rPr>
          <w:color w:val="4472C4" w:themeColor="accent1"/>
        </w:rPr>
        <w:t xml:space="preserve">should </w:t>
      </w:r>
      <w:r w:rsidR="0006056D" w:rsidRPr="00ED5C17">
        <w:rPr>
          <w:b/>
          <w:bCs/>
          <w:color w:val="4472C4" w:themeColor="accent1"/>
        </w:rPr>
        <w:t>not</w:t>
      </w:r>
      <w:r w:rsidR="0006056D" w:rsidRPr="00ED5C17">
        <w:rPr>
          <w:color w:val="4472C4" w:themeColor="accent1"/>
        </w:rPr>
        <w:t xml:space="preserve"> be a matter of assurance levels from the mobile industry; future requirements for radio altimeter performance need to be </w:t>
      </w:r>
      <w:bookmarkStart w:id="1" w:name="_Hlk97585407"/>
      <w:r w:rsidR="0006056D" w:rsidRPr="00ED5C17">
        <w:rPr>
          <w:color w:val="4472C4" w:themeColor="accent1"/>
        </w:rPr>
        <w:t>independent of the characteristics of systems</w:t>
      </w:r>
      <w:r w:rsidR="0006056D" w:rsidRPr="00AA4521">
        <w:rPr>
          <w:color w:val="4472C4" w:themeColor="accent1"/>
        </w:rPr>
        <w:t xml:space="preserve"> operating in the adjacent frequency bands,</w:t>
      </w:r>
      <w:r w:rsidR="0006056D">
        <w:rPr>
          <w:color w:val="4472C4" w:themeColor="accent1"/>
        </w:rPr>
        <w:t xml:space="preserve"> </w:t>
      </w:r>
      <w:bookmarkEnd w:id="1"/>
      <w:r w:rsidR="0006056D">
        <w:rPr>
          <w:color w:val="4472C4" w:themeColor="accent1"/>
        </w:rPr>
        <w:t>whether these systems are MFCN or of different nature</w:t>
      </w:r>
      <w:r w:rsidR="0006056D" w:rsidRPr="00AA4521">
        <w:rPr>
          <w:color w:val="4472C4" w:themeColor="accent1"/>
        </w:rPr>
        <w:t>. This is particularly important given the long product lifetime of aeronautical equipment.</w:t>
      </w:r>
      <w:r w:rsidR="00415EF1">
        <w:rPr>
          <w:color w:val="4472C4" w:themeColor="accent1"/>
        </w:rPr>
        <w:br/>
      </w:r>
    </w:p>
    <w:p w14:paraId="21750AA9" w14:textId="480A6878" w:rsidR="0075351C" w:rsidRDefault="0075351C" w:rsidP="0075351C">
      <w:r>
        <w:t xml:space="preserve">• Are any parameters subject to change as the networks and technology mature, and if so, how </w:t>
      </w:r>
    </w:p>
    <w:p w14:paraId="2226C771" w14:textId="77777777" w:rsidR="0075351C" w:rsidRDefault="0075351C" w:rsidP="0075351C">
      <w:proofErr w:type="gramStart"/>
      <w:r>
        <w:t>long</w:t>
      </w:r>
      <w:proofErr w:type="gramEnd"/>
      <w:r>
        <w:t xml:space="preserve"> are the current parameters valid, and what is likely to change? </w:t>
      </w:r>
    </w:p>
    <w:p w14:paraId="417AFE43" w14:textId="0138D9CD" w:rsidR="00DC1DC6" w:rsidRDefault="00DC1DC6" w:rsidP="00DC1DC6">
      <w:pPr>
        <w:rPr>
          <w:color w:val="4472C4" w:themeColor="accent1"/>
        </w:rPr>
      </w:pPr>
      <w:r w:rsidRPr="00DC1DC6">
        <w:rPr>
          <w:b/>
          <w:bCs/>
          <w:color w:val="4472C4" w:themeColor="accent1"/>
        </w:rPr>
        <w:t>Answer:</w:t>
      </w:r>
      <w:r w:rsidRPr="00AC124C">
        <w:rPr>
          <w:color w:val="4472C4" w:themeColor="accent1"/>
        </w:rPr>
        <w:t xml:space="preserve"> </w:t>
      </w:r>
      <w:r>
        <w:rPr>
          <w:color w:val="4472C4" w:themeColor="accent1"/>
        </w:rPr>
        <w:t>These MFCN parameters and their values are valid for WRC-23 and beyond</w:t>
      </w:r>
      <w:r w:rsidR="00E2245E">
        <w:rPr>
          <w:color w:val="4472C4" w:themeColor="accent1"/>
        </w:rPr>
        <w:t xml:space="preserve"> for coexistence studies</w:t>
      </w:r>
      <w:r>
        <w:rPr>
          <w:color w:val="4472C4" w:themeColor="accent1"/>
        </w:rPr>
        <w:t xml:space="preserve">. There are no changes expected in foreseeable future. </w:t>
      </w:r>
      <w:r w:rsidR="00B16D52">
        <w:rPr>
          <w:color w:val="4472C4" w:themeColor="accent1"/>
        </w:rPr>
        <w:t>For sharing studies, higher transmit powers may be considered in addition to the transmit powers in the Draft ECC Report based on the parameters agreed at ITU-R.</w:t>
      </w:r>
    </w:p>
    <w:p w14:paraId="6ACF1322" w14:textId="526F2B61" w:rsidR="0006056D" w:rsidRPr="00D32D7B" w:rsidRDefault="00E2245E" w:rsidP="0006056D">
      <w:pPr>
        <w:rPr>
          <w:color w:val="4472C4" w:themeColor="accent1"/>
        </w:rPr>
      </w:pPr>
      <w:r>
        <w:rPr>
          <w:color w:val="4472C4" w:themeColor="accent1"/>
        </w:rPr>
        <w:t xml:space="preserve">Considering the long lifetime of the aviation MOPS, and future MFCN technology developments in the long term, </w:t>
      </w:r>
      <w:r w:rsidR="0006056D">
        <w:rPr>
          <w:color w:val="4472C4" w:themeColor="accent1"/>
        </w:rPr>
        <w:t xml:space="preserve">it is critical </w:t>
      </w:r>
      <w:r>
        <w:rPr>
          <w:color w:val="4472C4" w:themeColor="accent1"/>
        </w:rPr>
        <w:t>that future altimeters are designed with sufficient band pass filtering to avoid picking up signals outside of their allocated spectrum of 4.2 to 4.4 GHz.</w:t>
      </w:r>
    </w:p>
    <w:p w14:paraId="55E57C9B" w14:textId="251DFC2F" w:rsidR="00E2245E" w:rsidRDefault="00E2245E" w:rsidP="00DC1DC6">
      <w:pPr>
        <w:rPr>
          <w:color w:val="4472C4" w:themeColor="accent1"/>
        </w:rPr>
      </w:pPr>
    </w:p>
    <w:p w14:paraId="6337CE04" w14:textId="77777777" w:rsidR="00AC124C" w:rsidRDefault="00AC124C" w:rsidP="0075351C"/>
    <w:p w14:paraId="44BE0FEB" w14:textId="61F08554" w:rsidR="0075351C" w:rsidRPr="00AC124C" w:rsidRDefault="0075351C" w:rsidP="0075351C">
      <w:pPr>
        <w:rPr>
          <w:b/>
          <w:bCs/>
        </w:rPr>
      </w:pPr>
      <w:r w:rsidRPr="00AC124C">
        <w:rPr>
          <w:b/>
          <w:bCs/>
        </w:rPr>
        <w:t>Base stations</w:t>
      </w:r>
    </w:p>
    <w:p w14:paraId="24B50CCC" w14:textId="77777777" w:rsidR="00AC124C" w:rsidRDefault="00AC124C" w:rsidP="0075351C"/>
    <w:p w14:paraId="4A758A5B" w14:textId="3CBC73D8" w:rsidR="0075351C" w:rsidRDefault="0075351C" w:rsidP="0075351C">
      <w:r>
        <w:t xml:space="preserve">• What are the maximum fundamental emissions in the 3400– 3800 GHz band at the </w:t>
      </w:r>
    </w:p>
    <w:p w14:paraId="1A4992B0" w14:textId="77777777" w:rsidR="0075351C" w:rsidRDefault="0075351C" w:rsidP="0075351C">
      <w:proofErr w:type="gramStart"/>
      <w:r>
        <w:t>transmitter</w:t>
      </w:r>
      <w:proofErr w:type="gramEnd"/>
      <w:r>
        <w:t xml:space="preserve"> output (i.e., the maximum allowed Power Flux Density or Power Flux </w:t>
      </w:r>
    </w:p>
    <w:p w14:paraId="138D244F" w14:textId="77777777" w:rsidR="0075351C" w:rsidRDefault="0075351C" w:rsidP="0075351C">
      <w:r>
        <w:t xml:space="preserve">Spectral Density at each point in space above the horizon) while keeping in mind </w:t>
      </w:r>
    </w:p>
    <w:p w14:paraId="28B6B149" w14:textId="77777777" w:rsidR="0075351C" w:rsidRDefault="0075351C" w:rsidP="0075351C">
      <w:proofErr w:type="gramStart"/>
      <w:r>
        <w:t>that</w:t>
      </w:r>
      <w:proofErr w:type="gramEnd"/>
      <w:r>
        <w:t xml:space="preserve"> several UE operating </w:t>
      </w:r>
      <w:proofErr w:type="spellStart"/>
      <w:r>
        <w:t>onboard</w:t>
      </w:r>
      <w:proofErr w:type="spellEnd"/>
      <w:r>
        <w:t xml:space="preserve"> an aircraft can steer the Base Station main </w:t>
      </w:r>
    </w:p>
    <w:p w14:paraId="633CC6FA" w14:textId="05C8F202" w:rsidR="009311C0" w:rsidRPr="005E270F" w:rsidRDefault="0075351C" w:rsidP="009311C0">
      <w:pPr>
        <w:rPr>
          <w:color w:val="4472C4" w:themeColor="accent1"/>
        </w:rPr>
      </w:pPr>
      <w:proofErr w:type="gramStart"/>
      <w:r>
        <w:t>beam</w:t>
      </w:r>
      <w:proofErr w:type="gramEnd"/>
      <w:r>
        <w:t xml:space="preserve"> upward toward the aircraft?</w:t>
      </w:r>
      <w:r w:rsidR="00AC124C">
        <w:br/>
      </w:r>
      <w:r w:rsidR="00DC1DC6">
        <w:rPr>
          <w:b/>
          <w:bCs/>
          <w:color w:val="4472C4" w:themeColor="accent1"/>
        </w:rPr>
        <w:br/>
      </w:r>
      <w:r w:rsidR="00DC1DC6" w:rsidRPr="00DC1DC6">
        <w:rPr>
          <w:b/>
          <w:bCs/>
          <w:color w:val="4472C4" w:themeColor="accent1"/>
        </w:rPr>
        <w:t>Answer:</w:t>
      </w:r>
      <w:r w:rsidR="00DC1DC6" w:rsidRPr="00AC124C">
        <w:rPr>
          <w:color w:val="4472C4" w:themeColor="accent1"/>
        </w:rPr>
        <w:t xml:space="preserve"> </w:t>
      </w:r>
      <w:r w:rsidR="00E2245E">
        <w:rPr>
          <w:color w:val="4472C4" w:themeColor="accent1"/>
        </w:rPr>
        <w:t>T</w:t>
      </w:r>
      <w:r w:rsidR="00480CA3" w:rsidRPr="00BB7C00">
        <w:rPr>
          <w:color w:val="4472C4" w:themeColor="accent1"/>
        </w:rPr>
        <w:t xml:space="preserve">he </w:t>
      </w:r>
      <w:r w:rsidR="00DA2C4B" w:rsidRPr="00BB7C00">
        <w:rPr>
          <w:color w:val="4472C4" w:themeColor="accent1"/>
        </w:rPr>
        <w:t>E</w:t>
      </w:r>
      <w:r w:rsidR="00480CA3" w:rsidRPr="00BB7C00">
        <w:rPr>
          <w:color w:val="4472C4" w:themeColor="accent1"/>
        </w:rPr>
        <w:t xml:space="preserve">C </w:t>
      </w:r>
      <w:r w:rsidR="00DA2C4B" w:rsidRPr="00BB7C00">
        <w:rPr>
          <w:color w:val="4472C4" w:themeColor="accent1"/>
        </w:rPr>
        <w:t>decision</w:t>
      </w:r>
      <w:r w:rsidR="00480CA3" w:rsidRPr="00BB7C00">
        <w:rPr>
          <w:color w:val="4472C4" w:themeColor="accent1"/>
        </w:rPr>
        <w:t xml:space="preserve"> </w:t>
      </w:r>
      <w:r w:rsidR="0066587E" w:rsidRPr="00343887">
        <w:rPr>
          <w:color w:val="4472C4" w:themeColor="accent1"/>
        </w:rPr>
        <w:t>(</w:t>
      </w:r>
      <w:hyperlink r:id="rId13" w:history="1">
        <w:r w:rsidR="0066587E" w:rsidRPr="00343887">
          <w:rPr>
            <w:rStyle w:val="Hyperlink"/>
            <w:color w:val="4472C4" w:themeColor="accent1"/>
          </w:rPr>
          <w:t>link</w:t>
        </w:r>
      </w:hyperlink>
      <w:r w:rsidR="0066587E" w:rsidRPr="00343887">
        <w:rPr>
          <w:color w:val="4472C4" w:themeColor="accent1"/>
        </w:rPr>
        <w:t xml:space="preserve">) </w:t>
      </w:r>
      <w:r w:rsidR="00480CA3" w:rsidRPr="009459DA">
        <w:rPr>
          <w:color w:val="4472C4" w:themeColor="accent1"/>
        </w:rPr>
        <w:t xml:space="preserve">has no </w:t>
      </w:r>
      <w:r w:rsidR="00CD005C" w:rsidRPr="009459DA">
        <w:rPr>
          <w:color w:val="4472C4" w:themeColor="accent1"/>
        </w:rPr>
        <w:t>obligatory</w:t>
      </w:r>
      <w:r w:rsidR="009459DA" w:rsidRPr="009459DA">
        <w:rPr>
          <w:color w:val="4472C4" w:themeColor="accent1"/>
        </w:rPr>
        <w:t xml:space="preserve"> </w:t>
      </w:r>
      <w:r w:rsidR="00480CA3" w:rsidRPr="009459DA">
        <w:rPr>
          <w:color w:val="4472C4" w:themeColor="accent1"/>
        </w:rPr>
        <w:t>in</w:t>
      </w:r>
      <w:r w:rsidR="00480CA3" w:rsidRPr="00BB7C00">
        <w:rPr>
          <w:color w:val="4472C4" w:themeColor="accent1"/>
        </w:rPr>
        <w:t xml:space="preserve">-block power limit </w:t>
      </w:r>
      <w:r w:rsidR="00DA2C4B" w:rsidRPr="00BB7C00">
        <w:rPr>
          <w:color w:val="4472C4" w:themeColor="accent1"/>
        </w:rPr>
        <w:t xml:space="preserve">for AAS </w:t>
      </w:r>
      <w:r w:rsidR="00480CA3" w:rsidRPr="00BB7C00">
        <w:rPr>
          <w:color w:val="4472C4" w:themeColor="accent1"/>
        </w:rPr>
        <w:t xml:space="preserve">and non AAS </w:t>
      </w:r>
      <w:r w:rsidR="00DA2C4B" w:rsidRPr="00BB7C00">
        <w:rPr>
          <w:color w:val="4472C4" w:themeColor="accent1"/>
        </w:rPr>
        <w:t xml:space="preserve">BS. </w:t>
      </w:r>
      <w:r w:rsidR="00755DC4">
        <w:rPr>
          <w:color w:val="4472C4" w:themeColor="accent1"/>
        </w:rPr>
        <w:t xml:space="preserve">For the </w:t>
      </w:r>
      <w:r w:rsidR="00402EDE">
        <w:rPr>
          <w:color w:val="4472C4" w:themeColor="accent1"/>
        </w:rPr>
        <w:t xml:space="preserve">coexistence </w:t>
      </w:r>
      <w:r w:rsidR="00755DC4">
        <w:rPr>
          <w:color w:val="4472C4" w:themeColor="accent1"/>
        </w:rPr>
        <w:t>stud</w:t>
      </w:r>
      <w:r w:rsidR="009311C0">
        <w:rPr>
          <w:color w:val="4472C4" w:themeColor="accent1"/>
        </w:rPr>
        <w:t>y in PT1</w:t>
      </w:r>
      <w:r w:rsidR="00755DC4">
        <w:rPr>
          <w:color w:val="4472C4" w:themeColor="accent1"/>
        </w:rPr>
        <w:t xml:space="preserve">, the </w:t>
      </w:r>
      <w:r w:rsidR="00C56076">
        <w:rPr>
          <w:color w:val="4472C4" w:themeColor="accent1"/>
        </w:rPr>
        <w:t xml:space="preserve">maximum base station transmit power in </w:t>
      </w:r>
      <w:r w:rsidR="00755DC4">
        <w:rPr>
          <w:color w:val="4472C4" w:themeColor="accent1"/>
        </w:rPr>
        <w:t>current deployment of 5G network</w:t>
      </w:r>
      <w:r w:rsidR="009A1C88">
        <w:rPr>
          <w:color w:val="4472C4" w:themeColor="accent1"/>
        </w:rPr>
        <w:t>s</w:t>
      </w:r>
      <w:r w:rsidR="00755DC4">
        <w:rPr>
          <w:color w:val="4472C4" w:themeColor="accent1"/>
        </w:rPr>
        <w:t xml:space="preserve"> in 3400-3800 MHz </w:t>
      </w:r>
      <w:r w:rsidR="009A1C88">
        <w:rPr>
          <w:color w:val="4472C4" w:themeColor="accent1"/>
        </w:rPr>
        <w:t xml:space="preserve">in Europe </w:t>
      </w:r>
      <w:r w:rsidR="00755DC4">
        <w:rPr>
          <w:color w:val="4472C4" w:themeColor="accent1"/>
        </w:rPr>
        <w:t xml:space="preserve">can be </w:t>
      </w:r>
      <w:r w:rsidR="00755DC4" w:rsidRPr="005E270F">
        <w:rPr>
          <w:color w:val="4472C4" w:themeColor="accent1"/>
        </w:rPr>
        <w:t>considered</w:t>
      </w:r>
      <w:r w:rsidR="009311C0" w:rsidRPr="005E270F">
        <w:rPr>
          <w:color w:val="4472C4" w:themeColor="accent1"/>
        </w:rPr>
        <w:t xml:space="preserve"> as 78 </w:t>
      </w:r>
      <w:proofErr w:type="spellStart"/>
      <w:r w:rsidR="009311C0" w:rsidRPr="005E270F">
        <w:rPr>
          <w:color w:val="4472C4" w:themeColor="accent1"/>
        </w:rPr>
        <w:t>dBm</w:t>
      </w:r>
      <w:proofErr w:type="spellEnd"/>
      <w:r w:rsidR="009311C0" w:rsidRPr="005E270F">
        <w:rPr>
          <w:color w:val="4472C4" w:themeColor="accent1"/>
        </w:rPr>
        <w:t xml:space="preserve"> EIRP for a channel bandwidth from </w:t>
      </w:r>
      <w:r w:rsidR="005A3C8C">
        <w:rPr>
          <w:color w:val="4472C4" w:themeColor="accent1"/>
        </w:rPr>
        <w:t>40</w:t>
      </w:r>
      <w:r w:rsidR="009311C0" w:rsidRPr="005E270F">
        <w:rPr>
          <w:color w:val="4472C4" w:themeColor="accent1"/>
        </w:rPr>
        <w:t xml:space="preserve"> to 100 MHz, depending</w:t>
      </w:r>
      <w:r w:rsidR="005E270F">
        <w:rPr>
          <w:color w:val="4472C4" w:themeColor="accent1"/>
        </w:rPr>
        <w:t xml:space="preserve"> on</w:t>
      </w:r>
      <w:r w:rsidR="009311C0" w:rsidRPr="005E270F">
        <w:rPr>
          <w:color w:val="4472C4" w:themeColor="accent1"/>
        </w:rPr>
        <w:t xml:space="preserve"> the spectrum allocation.</w:t>
      </w:r>
    </w:p>
    <w:p w14:paraId="39027843" w14:textId="13CA8BBB" w:rsidR="00C5220C" w:rsidRPr="00BB7C00" w:rsidRDefault="00C5220C" w:rsidP="00C5220C">
      <w:pPr>
        <w:rPr>
          <w:color w:val="4472C4" w:themeColor="accent1"/>
        </w:rPr>
      </w:pPr>
      <w:r w:rsidRPr="00BB7C00">
        <w:rPr>
          <w:color w:val="4472C4" w:themeColor="accent1"/>
        </w:rPr>
        <w:t xml:space="preserve">For the design of the MOPS, given aviation long-term planning horizon of decades and evolving MFCN/IMT base station technology it is possible that base station power levels will exceed current levels in the future.  </w:t>
      </w:r>
      <w:r>
        <w:rPr>
          <w:strike/>
          <w:color w:val="4472C4" w:themeColor="accent1"/>
        </w:rPr>
        <w:t xml:space="preserve">  </w:t>
      </w:r>
      <w:r>
        <w:rPr>
          <w:color w:val="4472C4" w:themeColor="accent1"/>
        </w:rPr>
        <w:lastRenderedPageBreak/>
        <w:t xml:space="preserve">We again emphasize the critical need for </w:t>
      </w:r>
      <w:r w:rsidRPr="00AA4521">
        <w:rPr>
          <w:color w:val="4472C4" w:themeColor="accent1"/>
        </w:rPr>
        <w:t xml:space="preserve">forward-looking aviation MOPS, </w:t>
      </w:r>
      <w:r>
        <w:rPr>
          <w:color w:val="4472C4" w:themeColor="accent1"/>
        </w:rPr>
        <w:t>with</w:t>
      </w:r>
      <w:r w:rsidRPr="00AA4521">
        <w:rPr>
          <w:color w:val="4472C4" w:themeColor="accent1"/>
        </w:rPr>
        <w:t xml:space="preserve"> sufficient band pass filtering and robust radio altimeters receiver selectivity performance</w:t>
      </w:r>
      <w:r>
        <w:rPr>
          <w:color w:val="4472C4" w:themeColor="accent1"/>
        </w:rPr>
        <w:t xml:space="preserve"> to be </w:t>
      </w:r>
      <w:r w:rsidRPr="00AA4521">
        <w:rPr>
          <w:color w:val="4472C4" w:themeColor="accent1"/>
        </w:rPr>
        <w:t>independent of the characteristics of systems operating in the adjacent frequency bands</w:t>
      </w:r>
      <w:r w:rsidRPr="00BB7C00">
        <w:rPr>
          <w:color w:val="4472C4" w:themeColor="accent1"/>
        </w:rPr>
        <w:t>.</w:t>
      </w:r>
    </w:p>
    <w:p w14:paraId="0F6B1306" w14:textId="77777777" w:rsidR="00CE3155" w:rsidRPr="005E270F" w:rsidRDefault="00CE3155" w:rsidP="0075351C">
      <w:pPr>
        <w:rPr>
          <w:lang w:val="en-IN"/>
        </w:rPr>
      </w:pPr>
    </w:p>
    <w:p w14:paraId="5CB47153" w14:textId="77777777" w:rsidR="0075351C" w:rsidRDefault="0075351C" w:rsidP="0075351C">
      <w:r>
        <w:t xml:space="preserve">• What are the maximum spurious emissions at the transmitter output, accounting for all </w:t>
      </w:r>
      <w:proofErr w:type="gramStart"/>
      <w:r>
        <w:t>factors</w:t>
      </w:r>
      <w:proofErr w:type="gramEnd"/>
      <w:r>
        <w:t xml:space="preserve"> </w:t>
      </w:r>
    </w:p>
    <w:p w14:paraId="116C5E30" w14:textId="77777777" w:rsidR="0075351C" w:rsidRDefault="0075351C" w:rsidP="0075351C">
      <w:proofErr w:type="gramStart"/>
      <w:r>
        <w:t>including</w:t>
      </w:r>
      <w:proofErr w:type="gramEnd"/>
      <w:r>
        <w:t xml:space="preserve"> phase noise, harmonics, etc. in 4.2-4.4 GHz band assuming a maximum network </w:t>
      </w:r>
    </w:p>
    <w:p w14:paraId="05661389" w14:textId="77777777" w:rsidR="0075351C" w:rsidRDefault="0075351C" w:rsidP="0075351C">
      <w:proofErr w:type="gramStart"/>
      <w:r>
        <w:t>loading</w:t>
      </w:r>
      <w:proofErr w:type="gramEnd"/>
      <w:r>
        <w:t xml:space="preserve"> factor?</w:t>
      </w:r>
    </w:p>
    <w:p w14:paraId="7CB61BA8" w14:textId="4D573D51" w:rsidR="00C211EF" w:rsidRDefault="00C211EF" w:rsidP="00C211EF">
      <w:pPr>
        <w:rPr>
          <w:color w:val="4472C4" w:themeColor="accent1"/>
          <w:highlight w:val="yellow"/>
        </w:rPr>
      </w:pPr>
      <w:r w:rsidRPr="00DC1DC6">
        <w:rPr>
          <w:b/>
          <w:bCs/>
          <w:color w:val="4472C4" w:themeColor="accent1"/>
        </w:rPr>
        <w:t>Answer:</w:t>
      </w:r>
      <w:r w:rsidRPr="00AC124C">
        <w:rPr>
          <w:color w:val="4472C4" w:themeColor="accent1"/>
        </w:rPr>
        <w:t xml:space="preserve"> </w:t>
      </w:r>
      <w:r w:rsidR="00480CA3">
        <w:rPr>
          <w:color w:val="4472C4" w:themeColor="accent1"/>
        </w:rPr>
        <w:t>The unwanted emissions in the spurious domain</w:t>
      </w:r>
      <w:r w:rsidR="00E2245E">
        <w:rPr>
          <w:color w:val="4472C4" w:themeColor="accent1"/>
        </w:rPr>
        <w:t xml:space="preserve"> for Europe</w:t>
      </w:r>
      <w:r w:rsidR="00480CA3">
        <w:rPr>
          <w:color w:val="4472C4" w:themeColor="accent1"/>
        </w:rPr>
        <w:t xml:space="preserve"> are specified in ERC Recommendation 74-01.</w:t>
      </w:r>
      <w:r w:rsidR="00A80A1A">
        <w:rPr>
          <w:color w:val="4472C4" w:themeColor="accent1"/>
        </w:rPr>
        <w:t xml:space="preserve"> </w:t>
      </w:r>
      <w:r w:rsidR="008F14E0">
        <w:rPr>
          <w:color w:val="4472C4" w:themeColor="accent1"/>
        </w:rPr>
        <w:t xml:space="preserve">The specified limits apply to any configuration of the base station. </w:t>
      </w:r>
    </w:p>
    <w:p w14:paraId="4EA5AFFC" w14:textId="77777777" w:rsidR="00C211EF" w:rsidRDefault="00C211EF" w:rsidP="0075351C"/>
    <w:p w14:paraId="380815CF" w14:textId="50B8B417" w:rsidR="0075351C" w:rsidRDefault="0075351C" w:rsidP="0075351C">
      <w:r>
        <w:t xml:space="preserve">• What are the maximum possible main beam </w:t>
      </w:r>
      <w:proofErr w:type="spellStart"/>
      <w:r>
        <w:t>uptilt</w:t>
      </w:r>
      <w:proofErr w:type="spellEnd"/>
      <w:r>
        <w:t xml:space="preserve"> or the maximum limit for the </w:t>
      </w:r>
    </w:p>
    <w:p w14:paraId="29397207" w14:textId="77777777" w:rsidR="0075351C" w:rsidRDefault="0075351C" w:rsidP="0075351C">
      <w:proofErr w:type="gramStart"/>
      <w:r>
        <w:t>vertical</w:t>
      </w:r>
      <w:proofErr w:type="gramEnd"/>
      <w:r>
        <w:t xml:space="preserve"> electrical scan above the horizon of 5G base station Advanced Antenna System </w:t>
      </w:r>
    </w:p>
    <w:p w14:paraId="0DB57A6F" w14:textId="47626FDE" w:rsidR="00890541" w:rsidRDefault="0075351C" w:rsidP="00890541">
      <w:pPr>
        <w:rPr>
          <w:color w:val="4472C4" w:themeColor="accent1"/>
          <w:highlight w:val="yellow"/>
        </w:rPr>
      </w:pPr>
      <w:r>
        <w:t>(“AAS”) antennas across all manufacturers and operators?</w:t>
      </w:r>
      <w:r w:rsidR="003E7722">
        <w:br/>
      </w:r>
      <w:r w:rsidR="003E7722">
        <w:rPr>
          <w:b/>
          <w:bCs/>
          <w:color w:val="4472C4" w:themeColor="accent1"/>
        </w:rPr>
        <w:br/>
      </w:r>
      <w:r w:rsidR="003E7722" w:rsidRPr="00DC1DC6">
        <w:rPr>
          <w:b/>
          <w:bCs/>
          <w:color w:val="4472C4" w:themeColor="accent1"/>
        </w:rPr>
        <w:t>Answer:</w:t>
      </w:r>
      <w:r w:rsidR="003E7722" w:rsidRPr="00AC124C">
        <w:rPr>
          <w:color w:val="4472C4" w:themeColor="accent1"/>
        </w:rPr>
        <w:t xml:space="preserve"> </w:t>
      </w:r>
      <w:r w:rsidR="0098791D">
        <w:rPr>
          <w:color w:val="4472C4" w:themeColor="accent1"/>
        </w:rPr>
        <w:t xml:space="preserve">MFCN base stations at 3.4-3.8 GHz </w:t>
      </w:r>
      <w:r w:rsidR="0068087B">
        <w:rPr>
          <w:color w:val="4472C4" w:themeColor="accent1"/>
        </w:rPr>
        <w:t xml:space="preserve">are for </w:t>
      </w:r>
      <w:r w:rsidR="0098791D">
        <w:rPr>
          <w:color w:val="4472C4" w:themeColor="accent1"/>
        </w:rPr>
        <w:t>macro-cell</w:t>
      </w:r>
      <w:r w:rsidR="0068087B">
        <w:rPr>
          <w:color w:val="4472C4" w:themeColor="accent1"/>
        </w:rPr>
        <w:t xml:space="preserve"> </w:t>
      </w:r>
      <w:r w:rsidR="00B35C3D">
        <w:rPr>
          <w:color w:val="4472C4" w:themeColor="accent1"/>
        </w:rPr>
        <w:t xml:space="preserve">deployments, </w:t>
      </w:r>
      <w:r w:rsidR="0068087B">
        <w:rPr>
          <w:color w:val="4472C4" w:themeColor="accent1"/>
        </w:rPr>
        <w:t xml:space="preserve">characterized by antennas at relatively high towers </w:t>
      </w:r>
      <w:r w:rsidR="00B35C3D">
        <w:rPr>
          <w:color w:val="4472C4" w:themeColor="accent1"/>
        </w:rPr>
        <w:t xml:space="preserve">with some </w:t>
      </w:r>
      <w:proofErr w:type="spellStart"/>
      <w:r w:rsidR="00B35C3D">
        <w:rPr>
          <w:color w:val="4472C4" w:themeColor="accent1"/>
        </w:rPr>
        <w:t>downtilt</w:t>
      </w:r>
      <w:proofErr w:type="spellEnd"/>
      <w:r w:rsidR="00EC0B2B">
        <w:rPr>
          <w:color w:val="4472C4" w:themeColor="accent1"/>
        </w:rPr>
        <w:t xml:space="preserve"> to serve </w:t>
      </w:r>
      <w:r w:rsidR="007B57A9">
        <w:rPr>
          <w:color w:val="4472C4" w:themeColor="accent1"/>
        </w:rPr>
        <w:t xml:space="preserve">users/UEs, which are </w:t>
      </w:r>
      <w:r w:rsidR="000A4470">
        <w:rPr>
          <w:color w:val="4472C4" w:themeColor="accent1"/>
        </w:rPr>
        <w:t>usually</w:t>
      </w:r>
      <w:r w:rsidR="007B57A9">
        <w:rPr>
          <w:color w:val="4472C4" w:themeColor="accent1"/>
        </w:rPr>
        <w:t xml:space="preserve"> at an angle below horizon from the base station antenna perspective.</w:t>
      </w:r>
      <w:r w:rsidR="0098791D">
        <w:rPr>
          <w:color w:val="4472C4" w:themeColor="accent1"/>
        </w:rPr>
        <w:t xml:space="preserve"> </w:t>
      </w:r>
      <w:r w:rsidR="00E2245E">
        <w:rPr>
          <w:color w:val="4472C4" w:themeColor="accent1"/>
        </w:rPr>
        <w:t>A base station will steer the beam towards its UEs and the typical steering range is provided in the MFCN characteristics for sharing</w:t>
      </w:r>
      <w:r w:rsidR="00402EDE">
        <w:rPr>
          <w:color w:val="4472C4" w:themeColor="accent1"/>
        </w:rPr>
        <w:t xml:space="preserve"> and compatibility</w:t>
      </w:r>
      <w:r w:rsidR="00E2245E">
        <w:rPr>
          <w:color w:val="4472C4" w:themeColor="accent1"/>
        </w:rPr>
        <w:t xml:space="preserve"> studies. </w:t>
      </w:r>
      <w:r w:rsidR="007B57A9" w:rsidRPr="007B57A9">
        <w:rPr>
          <w:color w:val="4472C4" w:themeColor="accent1"/>
        </w:rPr>
        <w:t>While</w:t>
      </w:r>
      <w:r w:rsidR="00F27F70">
        <w:rPr>
          <w:color w:val="4472C4" w:themeColor="accent1"/>
        </w:rPr>
        <w:t xml:space="preserve"> </w:t>
      </w:r>
      <w:r w:rsidR="00F27F70" w:rsidRPr="007B57A9">
        <w:rPr>
          <w:color w:val="4472C4" w:themeColor="accent1"/>
        </w:rPr>
        <w:t xml:space="preserve">MFCN </w:t>
      </w:r>
      <w:r w:rsidR="00FC0CF7">
        <w:rPr>
          <w:color w:val="4472C4" w:themeColor="accent1"/>
        </w:rPr>
        <w:t xml:space="preserve">macro </w:t>
      </w:r>
      <w:r w:rsidR="00F27F70" w:rsidRPr="007B57A9">
        <w:rPr>
          <w:color w:val="4472C4" w:themeColor="accent1"/>
        </w:rPr>
        <w:t xml:space="preserve">base stations </w:t>
      </w:r>
      <w:r w:rsidR="00F27F70">
        <w:rPr>
          <w:color w:val="4472C4" w:themeColor="accent1"/>
        </w:rPr>
        <w:t xml:space="preserve">at 3.4-3.8 GHz </w:t>
      </w:r>
      <w:r w:rsidR="00F27F70" w:rsidRPr="007B57A9">
        <w:rPr>
          <w:color w:val="4472C4" w:themeColor="accent1"/>
        </w:rPr>
        <w:t>usually have beam steering below horizon</w:t>
      </w:r>
      <w:r w:rsidR="00F27F70">
        <w:rPr>
          <w:color w:val="4472C4" w:themeColor="accent1"/>
        </w:rPr>
        <w:t xml:space="preserve">, </w:t>
      </w:r>
      <w:r w:rsidR="00FC0CF7" w:rsidRPr="007B57A9">
        <w:rPr>
          <w:color w:val="4472C4" w:themeColor="accent1"/>
        </w:rPr>
        <w:t>some specific</w:t>
      </w:r>
      <w:r w:rsidR="00FC0CF7">
        <w:rPr>
          <w:color w:val="4472C4" w:themeColor="accent1"/>
        </w:rPr>
        <w:t>/local</w:t>
      </w:r>
      <w:r w:rsidR="00FC0CF7" w:rsidRPr="007B57A9">
        <w:rPr>
          <w:color w:val="4472C4" w:themeColor="accent1"/>
        </w:rPr>
        <w:t xml:space="preserve"> deployments</w:t>
      </w:r>
      <w:r w:rsidR="00FC0CF7">
        <w:rPr>
          <w:color w:val="4472C4" w:themeColor="accent1"/>
        </w:rPr>
        <w:t xml:space="preserve"> may require </w:t>
      </w:r>
      <w:r w:rsidR="007B57A9" w:rsidRPr="007B57A9">
        <w:rPr>
          <w:color w:val="4472C4" w:themeColor="accent1"/>
        </w:rPr>
        <w:t>beam steering above horizon</w:t>
      </w:r>
      <w:r w:rsidR="007B57A9">
        <w:rPr>
          <w:color w:val="4472C4" w:themeColor="accent1"/>
        </w:rPr>
        <w:t>.</w:t>
      </w:r>
    </w:p>
    <w:p w14:paraId="1BD8497E" w14:textId="06269BBE" w:rsidR="0075351C" w:rsidRDefault="0075351C" w:rsidP="0075351C"/>
    <w:p w14:paraId="53881D2C" w14:textId="77777777" w:rsidR="0075351C" w:rsidRDefault="0075351C" w:rsidP="00AC124C">
      <w:pPr>
        <w:ind w:left="720"/>
      </w:pPr>
      <w:proofErr w:type="gramStart"/>
      <w:r>
        <w:t>o</w:t>
      </w:r>
      <w:proofErr w:type="gramEnd"/>
      <w:r>
        <w:t xml:space="preserve"> Are there any “built in” limits (software, physical, electric) implemented in the AAS </w:t>
      </w:r>
    </w:p>
    <w:p w14:paraId="27D3F5E1" w14:textId="77777777" w:rsidR="0075351C" w:rsidRDefault="0075351C" w:rsidP="00AC124C">
      <w:pPr>
        <w:ind w:left="720"/>
      </w:pPr>
      <w:proofErr w:type="gramStart"/>
      <w:r>
        <w:t>antennas</w:t>
      </w:r>
      <w:proofErr w:type="gramEnd"/>
      <w:r>
        <w:t xml:space="preserve"> to restrict the main beam above the horizon? For example, where the </w:t>
      </w:r>
    </w:p>
    <w:p w14:paraId="098C8ADD" w14:textId="77777777" w:rsidR="0075351C" w:rsidRDefault="0075351C" w:rsidP="00AC124C">
      <w:pPr>
        <w:ind w:left="720"/>
      </w:pPr>
      <w:proofErr w:type="gramStart"/>
      <w:r>
        <w:t>main</w:t>
      </w:r>
      <w:proofErr w:type="gramEnd"/>
      <w:r>
        <w:t xml:space="preserve"> beam might be directed upward to serve UE inside a building which is higher </w:t>
      </w:r>
    </w:p>
    <w:p w14:paraId="6FB7F6C1" w14:textId="77777777" w:rsidR="0075351C" w:rsidRDefault="0075351C" w:rsidP="00AC124C">
      <w:pPr>
        <w:ind w:left="720"/>
      </w:pPr>
      <w:proofErr w:type="gramStart"/>
      <w:r>
        <w:t>than</w:t>
      </w:r>
      <w:proofErr w:type="gramEnd"/>
      <w:r>
        <w:t xml:space="preserve"> the antenna base station, or in the case of an aircraft crossing that main beam </w:t>
      </w:r>
    </w:p>
    <w:p w14:paraId="7F824C56" w14:textId="77777777" w:rsidR="0075351C" w:rsidRDefault="0075351C" w:rsidP="00AC124C">
      <w:pPr>
        <w:ind w:left="720"/>
      </w:pPr>
      <w:proofErr w:type="gramStart"/>
      <w:r>
        <w:t>with</w:t>
      </w:r>
      <w:proofErr w:type="gramEnd"/>
      <w:r>
        <w:t xml:space="preserve"> active UEs </w:t>
      </w:r>
      <w:proofErr w:type="spellStart"/>
      <w:r>
        <w:t>onboard</w:t>
      </w:r>
      <w:proofErr w:type="spellEnd"/>
      <w:r>
        <w:t>?</w:t>
      </w:r>
    </w:p>
    <w:p w14:paraId="7F60DA2D" w14:textId="5E2649D1" w:rsidR="005A3C8C" w:rsidRPr="00997371" w:rsidRDefault="003E7722" w:rsidP="00997371">
      <w:pPr>
        <w:rPr>
          <w:b/>
          <w:bCs/>
          <w:color w:val="4472C4" w:themeColor="accent1"/>
        </w:rPr>
      </w:pPr>
      <w:r w:rsidRPr="003E7722">
        <w:rPr>
          <w:b/>
          <w:bCs/>
          <w:color w:val="4472C4" w:themeColor="accent1"/>
        </w:rPr>
        <w:t>Answer:</w:t>
      </w:r>
      <w:r w:rsidR="00890541">
        <w:rPr>
          <w:b/>
          <w:bCs/>
          <w:color w:val="4472C4" w:themeColor="accent1"/>
        </w:rPr>
        <w:t xml:space="preserve"> </w:t>
      </w:r>
      <w:r w:rsidR="00997371">
        <w:rPr>
          <w:b/>
          <w:bCs/>
          <w:color w:val="4472C4" w:themeColor="accent1"/>
        </w:rPr>
        <w:t xml:space="preserve"> </w:t>
      </w:r>
      <w:r w:rsidR="005A3C8C" w:rsidRPr="0060034C">
        <w:rPr>
          <w:color w:val="4472C4" w:themeColor="accent1"/>
        </w:rPr>
        <w:t xml:space="preserve">Base stations have a limited </w:t>
      </w:r>
      <w:r w:rsidR="005A3C8C">
        <w:rPr>
          <w:color w:val="4472C4" w:themeColor="accent1"/>
        </w:rPr>
        <w:t xml:space="preserve">beam </w:t>
      </w:r>
      <w:r w:rsidR="005A3C8C" w:rsidRPr="0060034C">
        <w:rPr>
          <w:color w:val="4472C4" w:themeColor="accent1"/>
        </w:rPr>
        <w:t>steering range by design, which can vary among different products. Moreover, the</w:t>
      </w:r>
      <w:r w:rsidR="005A3C8C">
        <w:rPr>
          <w:color w:val="4472C4" w:themeColor="accent1"/>
        </w:rPr>
        <w:t xml:space="preserve"> base station</w:t>
      </w:r>
      <w:r w:rsidR="005A3C8C" w:rsidRPr="0060034C">
        <w:rPr>
          <w:color w:val="4472C4" w:themeColor="accent1"/>
        </w:rPr>
        <w:t xml:space="preserve"> configuration of operation depends on the deployment scenario.</w:t>
      </w:r>
      <w:r w:rsidR="005A3C8C">
        <w:rPr>
          <w:color w:val="4472C4" w:themeColor="accent1"/>
        </w:rPr>
        <w:t xml:space="preserve"> </w:t>
      </w:r>
    </w:p>
    <w:p w14:paraId="621A9D9F" w14:textId="3A0EA223" w:rsidR="00AC35BE" w:rsidRDefault="005A3C8C" w:rsidP="003E7722">
      <w:pPr>
        <w:rPr>
          <w:color w:val="4472C4" w:themeColor="accent1"/>
        </w:rPr>
      </w:pPr>
      <w:r w:rsidRPr="001452D7">
        <w:rPr>
          <w:color w:val="4472C4" w:themeColor="accent1"/>
        </w:rPr>
        <w:t xml:space="preserve">MFCN base stations are designed to optimize performance towards its intended users/UEs. While usually steering beams below horizon, restrictions on beam steering would have </w:t>
      </w:r>
      <w:r>
        <w:rPr>
          <w:color w:val="4472C4" w:themeColor="accent1"/>
        </w:rPr>
        <w:t>negative</w:t>
      </w:r>
      <w:r w:rsidRPr="001452D7">
        <w:rPr>
          <w:color w:val="4472C4" w:themeColor="accent1"/>
        </w:rPr>
        <w:t xml:space="preserve"> performance impact for specific/local deployments. </w:t>
      </w:r>
    </w:p>
    <w:p w14:paraId="44B773C1" w14:textId="5346ABD3" w:rsidR="0075351C" w:rsidRDefault="00AC124C" w:rsidP="00AC124C">
      <w:pPr>
        <w:ind w:left="720"/>
      </w:pPr>
      <w:r>
        <w:br/>
      </w:r>
      <w:proofErr w:type="gramStart"/>
      <w:r w:rsidR="0075351C">
        <w:t>o</w:t>
      </w:r>
      <w:proofErr w:type="gramEnd"/>
      <w:r w:rsidR="0075351C">
        <w:t xml:space="preserve"> Under the above scenarios, how much EIRP power is directed above the horizon by </w:t>
      </w:r>
    </w:p>
    <w:p w14:paraId="4CE09E56" w14:textId="77777777" w:rsidR="0075351C" w:rsidRDefault="0075351C" w:rsidP="00AC124C">
      <w:pPr>
        <w:ind w:left="720"/>
      </w:pPr>
      <w:proofErr w:type="gramStart"/>
      <w:r>
        <w:t>the</w:t>
      </w:r>
      <w:proofErr w:type="gramEnd"/>
      <w:r>
        <w:t xml:space="preserve"> main beam and side/grating lobes?</w:t>
      </w:r>
    </w:p>
    <w:p w14:paraId="0D48F59E" w14:textId="0C588B5B" w:rsidR="00AC124C" w:rsidRPr="00BB7C00" w:rsidRDefault="003E7722" w:rsidP="0075351C">
      <w:pPr>
        <w:rPr>
          <w:color w:val="4472C4" w:themeColor="accent1"/>
        </w:rPr>
      </w:pPr>
      <w:r w:rsidRPr="003E7722">
        <w:rPr>
          <w:b/>
          <w:bCs/>
          <w:color w:val="4472C4" w:themeColor="accent1"/>
        </w:rPr>
        <w:t>Answer:</w:t>
      </w:r>
      <w:r w:rsidRPr="003E7722">
        <w:rPr>
          <w:color w:val="4472C4" w:themeColor="accent1"/>
        </w:rPr>
        <w:t xml:space="preserve"> </w:t>
      </w:r>
      <w:r w:rsidR="00844888" w:rsidRPr="00BB7C00">
        <w:rPr>
          <w:color w:val="4472C4" w:themeColor="accent1"/>
        </w:rPr>
        <w:t>EIRP above horizon in main beam and side lobes is dependent on the antenna design.</w:t>
      </w:r>
      <w:r w:rsidR="00C76133" w:rsidRPr="00BB7C00">
        <w:rPr>
          <w:color w:val="4472C4" w:themeColor="accent1"/>
        </w:rPr>
        <w:t xml:space="preserve"> The provided beamforming antenna characteristics </w:t>
      </w:r>
      <w:r w:rsidR="00513446" w:rsidRPr="00BB7C00">
        <w:rPr>
          <w:color w:val="4472C4" w:themeColor="accent1"/>
        </w:rPr>
        <w:t xml:space="preserve">are used to model the </w:t>
      </w:r>
      <w:r w:rsidR="00AC35BE">
        <w:rPr>
          <w:color w:val="4472C4" w:themeColor="accent1"/>
        </w:rPr>
        <w:t xml:space="preserve">typical </w:t>
      </w:r>
      <w:r w:rsidR="00513446" w:rsidRPr="00BB7C00">
        <w:rPr>
          <w:color w:val="4472C4" w:themeColor="accent1"/>
        </w:rPr>
        <w:t xml:space="preserve">antenna characteristics as the </w:t>
      </w:r>
      <w:r w:rsidR="00D67E03">
        <w:rPr>
          <w:color w:val="4472C4" w:themeColor="accent1"/>
        </w:rPr>
        <w:t xml:space="preserve">MFCN </w:t>
      </w:r>
      <w:r w:rsidR="00513446" w:rsidRPr="00BB7C00">
        <w:rPr>
          <w:color w:val="4472C4" w:themeColor="accent1"/>
        </w:rPr>
        <w:t xml:space="preserve">base station serves its UEs. The exact power would depend on the deployment scenario and base </w:t>
      </w:r>
      <w:r w:rsidR="00513446" w:rsidRPr="00BB7C00">
        <w:rPr>
          <w:color w:val="4472C4" w:themeColor="accent1"/>
        </w:rPr>
        <w:lastRenderedPageBreak/>
        <w:t>station implementation.</w:t>
      </w:r>
      <w:r w:rsidR="00415EF1">
        <w:rPr>
          <w:color w:val="4472C4" w:themeColor="accent1"/>
        </w:rPr>
        <w:br/>
      </w:r>
    </w:p>
    <w:p w14:paraId="6027204F" w14:textId="68F154A4" w:rsidR="0075351C" w:rsidRDefault="0075351C" w:rsidP="0075351C">
      <w:r>
        <w:t xml:space="preserve">• Is there a minimum scan loss of 5G base station AAS antennas across all manufacturers and </w:t>
      </w:r>
    </w:p>
    <w:p w14:paraId="580F5316" w14:textId="4303604D" w:rsidR="0075351C" w:rsidRDefault="0075351C" w:rsidP="0075351C">
      <w:proofErr w:type="gramStart"/>
      <w:r>
        <w:t>operators</w:t>
      </w:r>
      <w:proofErr w:type="gramEnd"/>
      <w:r>
        <w:t>?</w:t>
      </w:r>
    </w:p>
    <w:p w14:paraId="19B81515" w14:textId="5B5522D8" w:rsidR="00513446" w:rsidRPr="00BB7C00" w:rsidRDefault="003E7722" w:rsidP="0075351C">
      <w:pPr>
        <w:rPr>
          <w:color w:val="4472C4" w:themeColor="accent1"/>
        </w:rPr>
      </w:pPr>
      <w:r w:rsidRPr="003E7722">
        <w:rPr>
          <w:b/>
          <w:bCs/>
          <w:color w:val="4472C4" w:themeColor="accent1"/>
        </w:rPr>
        <w:t>Answer:</w:t>
      </w:r>
      <w:r w:rsidRPr="003E7722">
        <w:rPr>
          <w:color w:val="4472C4" w:themeColor="accent1"/>
        </w:rPr>
        <w:t xml:space="preserve"> </w:t>
      </w:r>
      <w:r w:rsidR="00AC35BE">
        <w:rPr>
          <w:color w:val="4472C4" w:themeColor="accent1"/>
        </w:rPr>
        <w:t>T</w:t>
      </w:r>
      <w:r w:rsidR="00513446" w:rsidRPr="00BB7C00">
        <w:rPr>
          <w:color w:val="4472C4" w:themeColor="accent1"/>
        </w:rPr>
        <w:t xml:space="preserve">he radiation pattern of the </w:t>
      </w:r>
      <w:r w:rsidR="00D67E03">
        <w:rPr>
          <w:color w:val="4472C4" w:themeColor="accent1"/>
        </w:rPr>
        <w:t xml:space="preserve">MFCN </w:t>
      </w:r>
      <w:r w:rsidR="00513446" w:rsidRPr="00BB7C00">
        <w:rPr>
          <w:color w:val="4472C4" w:themeColor="accent1"/>
        </w:rPr>
        <w:t xml:space="preserve">base station antenna is determined by the element (and the sub-array) pattern </w:t>
      </w:r>
      <w:r w:rsidR="00D65F8D">
        <w:rPr>
          <w:color w:val="4472C4" w:themeColor="accent1"/>
        </w:rPr>
        <w:t xml:space="preserve">and the antenna array </w:t>
      </w:r>
      <w:r w:rsidR="00523A0B">
        <w:rPr>
          <w:color w:val="4472C4" w:themeColor="accent1"/>
        </w:rPr>
        <w:t xml:space="preserve">characteristics, </w:t>
      </w:r>
      <w:r w:rsidR="00513446" w:rsidRPr="00BB7C00">
        <w:rPr>
          <w:color w:val="4472C4" w:themeColor="accent1"/>
        </w:rPr>
        <w:t>as provided in the agreed sharing parameters.</w:t>
      </w:r>
      <w:r w:rsidR="001D3C5D">
        <w:rPr>
          <w:color w:val="4472C4" w:themeColor="accent1"/>
        </w:rPr>
        <w:t xml:space="preserve"> Sharing studies typically involve statistical analysis of beamforming AAS base stations with the provided model</w:t>
      </w:r>
      <w:r w:rsidR="00D05852">
        <w:rPr>
          <w:color w:val="4472C4" w:themeColor="accent1"/>
        </w:rPr>
        <w:t xml:space="preserve"> </w:t>
      </w:r>
      <w:r w:rsidR="001D3C5D">
        <w:rPr>
          <w:color w:val="4472C4" w:themeColor="accent1"/>
        </w:rPr>
        <w:t>which incorporate steering towards UEs within the coverage range.</w:t>
      </w:r>
      <w:r w:rsidR="00415EF1">
        <w:rPr>
          <w:color w:val="4472C4" w:themeColor="accent1"/>
        </w:rPr>
        <w:br/>
      </w:r>
    </w:p>
    <w:p w14:paraId="5EF34B68" w14:textId="77777777" w:rsidR="0075351C" w:rsidRDefault="0075351C" w:rsidP="0075351C">
      <w:r>
        <w:t xml:space="preserve">• Is there a 5G statistical representative model that would offer a power flux density </w:t>
      </w:r>
      <w:proofErr w:type="gramStart"/>
      <w:r>
        <w:t>at</w:t>
      </w:r>
      <w:proofErr w:type="gramEnd"/>
      <w:r>
        <w:t xml:space="preserve"> </w:t>
      </w:r>
    </w:p>
    <w:p w14:paraId="36A0BB82" w14:textId="77777777" w:rsidR="0075351C" w:rsidRDefault="0075351C" w:rsidP="0075351C">
      <w:proofErr w:type="gramStart"/>
      <w:r>
        <w:t>each</w:t>
      </w:r>
      <w:proofErr w:type="gramEnd"/>
      <w:r>
        <w:t xml:space="preserve"> point in space and that would consider several base stations and a </w:t>
      </w:r>
    </w:p>
    <w:p w14:paraId="4F464530" w14:textId="77777777" w:rsidR="0075351C" w:rsidRDefault="0075351C" w:rsidP="0075351C">
      <w:r>
        <w:t xml:space="preserve">Cumulative Distribution Function bounding that covers the range of 1e-5 to 1e-9 cut off </w:t>
      </w:r>
    </w:p>
    <w:p w14:paraId="55D92FE8" w14:textId="3232AD8A" w:rsidR="0075351C" w:rsidRPr="005673E1" w:rsidRDefault="0075351C" w:rsidP="0075351C">
      <w:pPr>
        <w:rPr>
          <w:color w:val="4472C4" w:themeColor="accent1"/>
        </w:rPr>
      </w:pPr>
      <w:proofErr w:type="gramStart"/>
      <w:r>
        <w:t>levels</w:t>
      </w:r>
      <w:proofErr w:type="gramEnd"/>
      <w:r>
        <w:t>?</w:t>
      </w:r>
      <w:r w:rsidR="003E7722">
        <w:br/>
      </w:r>
      <w:r w:rsidR="003E7722">
        <w:rPr>
          <w:b/>
          <w:bCs/>
          <w:color w:val="4472C4" w:themeColor="accent1"/>
        </w:rPr>
        <w:br/>
      </w:r>
      <w:r w:rsidR="003E7722" w:rsidRPr="003E7722">
        <w:rPr>
          <w:b/>
          <w:bCs/>
          <w:color w:val="4472C4" w:themeColor="accent1"/>
        </w:rPr>
        <w:t>Answer:</w:t>
      </w:r>
      <w:r w:rsidR="003E7722" w:rsidRPr="003E7722">
        <w:rPr>
          <w:color w:val="4472C4" w:themeColor="accent1"/>
        </w:rPr>
        <w:t xml:space="preserve"> </w:t>
      </w:r>
      <w:r w:rsidR="00E61A37">
        <w:rPr>
          <w:color w:val="4472C4" w:themeColor="accent1"/>
        </w:rPr>
        <w:t xml:space="preserve">Transmission from a BS/UE in </w:t>
      </w:r>
      <w:r w:rsidR="0078067E" w:rsidRPr="00BB7C00">
        <w:rPr>
          <w:color w:val="4472C4" w:themeColor="accent1"/>
        </w:rPr>
        <w:t xml:space="preserve">instant of time at a high power level will not cause the altimeter to fail and aircraft systems to fail; </w:t>
      </w:r>
      <w:r w:rsidR="00857813" w:rsidRPr="00BB7C00">
        <w:rPr>
          <w:color w:val="4472C4" w:themeColor="accent1"/>
        </w:rPr>
        <w:t>sustained bursts of power are the driving cause as their lab tests considered.  Considering low probability power levels that would be a</w:t>
      </w:r>
      <w:r w:rsidR="00513446" w:rsidRPr="00BB7C00">
        <w:rPr>
          <w:color w:val="4472C4" w:themeColor="accent1"/>
        </w:rPr>
        <w:t xml:space="preserve"> few</w:t>
      </w:r>
      <w:r w:rsidR="00857813" w:rsidRPr="00BB7C00">
        <w:rPr>
          <w:color w:val="4472C4" w:themeColor="accent1"/>
        </w:rPr>
        <w:t xml:space="preserve"> microsecond</w:t>
      </w:r>
      <w:r w:rsidR="00513446" w:rsidRPr="00BB7C00">
        <w:rPr>
          <w:color w:val="4472C4" w:themeColor="accent1"/>
        </w:rPr>
        <w:t>s</w:t>
      </w:r>
      <w:r w:rsidR="00857813" w:rsidRPr="00BB7C00">
        <w:rPr>
          <w:color w:val="4472C4" w:themeColor="accent1"/>
        </w:rPr>
        <w:t xml:space="preserve"> in duration</w:t>
      </w:r>
      <w:r w:rsidR="00513446" w:rsidRPr="00BB7C00">
        <w:rPr>
          <w:color w:val="4472C4" w:themeColor="accent1"/>
        </w:rPr>
        <w:t xml:space="preserve"> in a specific direction</w:t>
      </w:r>
      <w:r w:rsidR="00857813" w:rsidRPr="00BB7C00">
        <w:rPr>
          <w:color w:val="4472C4" w:themeColor="accent1"/>
        </w:rPr>
        <w:t xml:space="preserve"> is not the engineering situation to be </w:t>
      </w:r>
      <w:r w:rsidR="00523A0B">
        <w:rPr>
          <w:color w:val="4472C4" w:themeColor="accent1"/>
        </w:rPr>
        <w:t>assessed</w:t>
      </w:r>
      <w:r w:rsidR="00857813" w:rsidRPr="00BB7C00">
        <w:rPr>
          <w:color w:val="4472C4" w:themeColor="accent1"/>
        </w:rPr>
        <w:t>.</w:t>
      </w:r>
    </w:p>
    <w:p w14:paraId="73CDDF57" w14:textId="3BE6D948" w:rsidR="00E76BD4" w:rsidRPr="00AA4521" w:rsidRDefault="00E76BD4" w:rsidP="00BB7C00">
      <w:pPr>
        <w:rPr>
          <w:color w:val="4472C4" w:themeColor="accent1"/>
        </w:rPr>
      </w:pPr>
      <w:r w:rsidRPr="00AA4521">
        <w:rPr>
          <w:color w:val="4472C4" w:themeColor="accent1"/>
        </w:rPr>
        <w:t>Proper receiver design as evidenced by a number of radio altimeter models performing flawlessly in RTCA study show that such a model is not necessary when planning a well</w:t>
      </w:r>
      <w:r w:rsidR="001D3C5D">
        <w:rPr>
          <w:color w:val="4472C4" w:themeColor="accent1"/>
        </w:rPr>
        <w:t>-</w:t>
      </w:r>
      <w:r w:rsidRPr="00AA4521">
        <w:rPr>
          <w:color w:val="4472C4" w:themeColor="accent1"/>
        </w:rPr>
        <w:t xml:space="preserve">designed radio altimeter receiver. </w:t>
      </w:r>
      <w:r w:rsidR="00415EF1">
        <w:rPr>
          <w:color w:val="4472C4" w:themeColor="accent1"/>
        </w:rPr>
        <w:br/>
      </w:r>
    </w:p>
    <w:p w14:paraId="080FBF96" w14:textId="77777777" w:rsidR="0075351C" w:rsidRDefault="0075351C" w:rsidP="005673E1">
      <w:proofErr w:type="gramStart"/>
      <w:r>
        <w:t>o</w:t>
      </w:r>
      <w:proofErr w:type="gramEnd"/>
      <w:r>
        <w:t xml:space="preserve"> Would it be possible to have such a 5G statistical representative model defined </w:t>
      </w:r>
    </w:p>
    <w:p w14:paraId="5F358AF9" w14:textId="0D6013CA" w:rsidR="0075351C" w:rsidRDefault="0075351C" w:rsidP="005673E1">
      <w:proofErr w:type="gramStart"/>
      <w:r>
        <w:t>for</w:t>
      </w:r>
      <w:proofErr w:type="gramEnd"/>
      <w:r>
        <w:t xml:space="preserve"> an airport operating within each of the urban, suburban, and rural environments? </w:t>
      </w:r>
    </w:p>
    <w:p w14:paraId="39E3E674" w14:textId="585A7DAD" w:rsidR="00E61A37" w:rsidRDefault="005673E1" w:rsidP="005673E1">
      <w:pPr>
        <w:rPr>
          <w:color w:val="4472C4" w:themeColor="accent1"/>
        </w:rPr>
      </w:pPr>
      <w:r w:rsidRPr="003E7722">
        <w:rPr>
          <w:b/>
          <w:bCs/>
          <w:color w:val="4472C4" w:themeColor="accent1"/>
        </w:rPr>
        <w:t>Answer:</w:t>
      </w:r>
      <w:r w:rsidRPr="003E7722">
        <w:rPr>
          <w:color w:val="4472C4" w:themeColor="accent1"/>
        </w:rPr>
        <w:t xml:space="preserve"> </w:t>
      </w:r>
      <w:r w:rsidR="00E61A37" w:rsidRPr="005673E1">
        <w:rPr>
          <w:color w:val="4472C4" w:themeColor="accent1"/>
        </w:rPr>
        <w:t>IMT</w:t>
      </w:r>
      <w:r w:rsidR="00B45DDE">
        <w:rPr>
          <w:color w:val="4472C4" w:themeColor="accent1"/>
        </w:rPr>
        <w:t>/MFCN p</w:t>
      </w:r>
      <w:r w:rsidR="00E61A37" w:rsidRPr="005673E1">
        <w:rPr>
          <w:color w:val="4472C4" w:themeColor="accent1"/>
        </w:rPr>
        <w:t>arameters are defined for typical deployment scenarios as currently included in the Draft ECC Report</w:t>
      </w:r>
      <w:r w:rsidR="00E61A37">
        <w:rPr>
          <w:color w:val="4472C4" w:themeColor="accent1"/>
        </w:rPr>
        <w:t xml:space="preserve"> </w:t>
      </w:r>
      <w:r w:rsidR="00E61A37" w:rsidRPr="00E61A37">
        <w:rPr>
          <w:color w:val="4472C4" w:themeColor="accent1"/>
        </w:rPr>
        <w:t>“</w:t>
      </w:r>
      <w:r w:rsidR="00E61A37" w:rsidRPr="00E06FF5">
        <w:rPr>
          <w:color w:val="4472C4" w:themeColor="accent1"/>
        </w:rPr>
        <w:t>Compatibility between MFCN operating in 3400-3800 MHz and Radio Altimeters (RA) operating in 4200-4400 MHz”</w:t>
      </w:r>
      <w:r w:rsidR="00E61A37" w:rsidRPr="005673E1">
        <w:rPr>
          <w:color w:val="4472C4" w:themeColor="accent1"/>
        </w:rPr>
        <w:t>. The relevant coexistence scenarios for studies need to be discussed in the CG/ PT1.</w:t>
      </w:r>
      <w:r w:rsidR="00295510">
        <w:rPr>
          <w:color w:val="4472C4" w:themeColor="accent1"/>
        </w:rPr>
        <w:t xml:space="preserve"> </w:t>
      </w:r>
      <w:r w:rsidR="00295510" w:rsidRPr="00295510">
        <w:rPr>
          <w:color w:val="4472C4" w:themeColor="accent1"/>
        </w:rPr>
        <w:t>See the answer for above question as well.</w:t>
      </w:r>
    </w:p>
    <w:p w14:paraId="51B008F9" w14:textId="77777777" w:rsidR="00415EF1" w:rsidRPr="005673E1" w:rsidRDefault="00415EF1" w:rsidP="005673E1">
      <w:pPr>
        <w:rPr>
          <w:color w:val="4472C4" w:themeColor="accent1"/>
        </w:rPr>
      </w:pPr>
    </w:p>
    <w:p w14:paraId="2421561D" w14:textId="77777777" w:rsidR="0075351C" w:rsidRDefault="0075351C" w:rsidP="005673E1">
      <w:proofErr w:type="gramStart"/>
      <w:r>
        <w:t>o</w:t>
      </w:r>
      <w:proofErr w:type="gramEnd"/>
      <w:r>
        <w:t xml:space="preserve"> What are the configurable parameters (such as antenna element numbers, etc.) </w:t>
      </w:r>
    </w:p>
    <w:p w14:paraId="3F455B6B" w14:textId="5DED34BA" w:rsidR="003E7722" w:rsidRDefault="0075351C" w:rsidP="005673E1">
      <w:proofErr w:type="gramStart"/>
      <w:r>
        <w:t>of</w:t>
      </w:r>
      <w:proofErr w:type="gramEnd"/>
      <w:r>
        <w:t xml:space="preserve"> such a model and which values have been selected?</w:t>
      </w:r>
    </w:p>
    <w:p w14:paraId="4D8B00B3" w14:textId="00BCD300" w:rsidR="00523A0B" w:rsidRPr="005673E1" w:rsidRDefault="005673E1" w:rsidP="00E61A37">
      <w:pPr>
        <w:rPr>
          <w:color w:val="4472C4" w:themeColor="accent1"/>
        </w:rPr>
      </w:pPr>
      <w:r w:rsidRPr="003E7722">
        <w:rPr>
          <w:b/>
          <w:bCs/>
          <w:color w:val="4472C4" w:themeColor="accent1"/>
        </w:rPr>
        <w:t>Answer:</w:t>
      </w:r>
      <w:r w:rsidRPr="003E7722">
        <w:rPr>
          <w:color w:val="4472C4" w:themeColor="accent1"/>
        </w:rPr>
        <w:t xml:space="preserve"> </w:t>
      </w:r>
      <w:r w:rsidR="00415EF1">
        <w:rPr>
          <w:color w:val="4472C4" w:themeColor="accent1"/>
        </w:rPr>
        <w:t xml:space="preserve"> </w:t>
      </w:r>
      <w:r w:rsidR="00523A0B">
        <w:rPr>
          <w:color w:val="4472C4" w:themeColor="accent1"/>
        </w:rPr>
        <w:t xml:space="preserve">The </w:t>
      </w:r>
      <w:r w:rsidR="00A34F8E">
        <w:rPr>
          <w:color w:val="4472C4" w:themeColor="accent1"/>
        </w:rPr>
        <w:t xml:space="preserve">MFCN characteristics as agreed in ITU-R WP5D contain all relevant parameters for sharing and compatibility studies. These parameters can be found in </w:t>
      </w:r>
      <w:r w:rsidR="00A34F8E" w:rsidRPr="00E61A37">
        <w:rPr>
          <w:color w:val="4472C4" w:themeColor="accent1"/>
        </w:rPr>
        <w:t>draft ECC Report “Compatibility between MFCN operating in 3400-3800 MHz and Radio Altimeters (RA) operating in 4200-4400 MHz”</w:t>
      </w:r>
      <w:r w:rsidR="00A34F8E">
        <w:rPr>
          <w:color w:val="4472C4" w:themeColor="accent1"/>
        </w:rPr>
        <w:t xml:space="preserve">. </w:t>
      </w:r>
      <w:r w:rsidR="00523A0B">
        <w:rPr>
          <w:color w:val="4472C4" w:themeColor="accent1"/>
        </w:rPr>
        <w:t xml:space="preserve"> </w:t>
      </w:r>
    </w:p>
    <w:p w14:paraId="2DF16057" w14:textId="0434AC09" w:rsidR="0075351C" w:rsidRDefault="0075351C" w:rsidP="00AC124C">
      <w:pPr>
        <w:ind w:left="720"/>
      </w:pPr>
    </w:p>
    <w:p w14:paraId="2009C03A" w14:textId="77777777" w:rsidR="0075351C" w:rsidRDefault="0075351C" w:rsidP="0075351C">
      <w:r>
        <w:t xml:space="preserve">• The data exchange in the 2020 TWG-3 gave a reference to Recommendation ITU-R M.2101-0 </w:t>
      </w:r>
    </w:p>
    <w:p w14:paraId="312023A6" w14:textId="77777777" w:rsidR="0075351C" w:rsidRDefault="0075351C" w:rsidP="0075351C">
      <w:proofErr w:type="gramStart"/>
      <w:r>
        <w:t>as</w:t>
      </w:r>
      <w:proofErr w:type="gramEnd"/>
      <w:r>
        <w:t xml:space="preserve"> an appropriate model for 5G AAS antennas.16 Recently, there has been information of a </w:t>
      </w:r>
    </w:p>
    <w:p w14:paraId="39046215" w14:textId="77777777" w:rsidR="0075351C" w:rsidRDefault="0075351C" w:rsidP="0075351C">
      <w:proofErr w:type="gramStart"/>
      <w:r>
        <w:t>potential</w:t>
      </w:r>
      <w:proofErr w:type="gramEnd"/>
      <w:r>
        <w:t xml:space="preserve"> new update of the ITU-R M.2101-0, with measurements for the AAS antennas </w:t>
      </w:r>
    </w:p>
    <w:p w14:paraId="7833A41B" w14:textId="77777777" w:rsidR="0075351C" w:rsidRDefault="0075351C" w:rsidP="0075351C">
      <w:proofErr w:type="gramStart"/>
      <w:r>
        <w:lastRenderedPageBreak/>
        <w:t>model</w:t>
      </w:r>
      <w:proofErr w:type="gramEnd"/>
      <w:r>
        <w:t xml:space="preserve"> validation that exhibit higher power side and grating lobes than the ITU-R M.2101-0 </w:t>
      </w:r>
    </w:p>
    <w:p w14:paraId="702B8FE6" w14:textId="77777777" w:rsidR="0075351C" w:rsidRDefault="0075351C" w:rsidP="0075351C">
      <w:proofErr w:type="gramStart"/>
      <w:r>
        <w:t>model.17</w:t>
      </w:r>
      <w:proofErr w:type="gramEnd"/>
      <w:r>
        <w:t xml:space="preserve"> In addition, the measurements also suggest some adjustments regarding the 5G Base </w:t>
      </w:r>
    </w:p>
    <w:p w14:paraId="523C6091" w14:textId="73B888E4" w:rsidR="0075351C" w:rsidRDefault="0075351C" w:rsidP="0075351C">
      <w:r>
        <w:t>Stations AAS elements assumptions (sub-array).</w:t>
      </w:r>
    </w:p>
    <w:p w14:paraId="11B46B52" w14:textId="65295731" w:rsidR="005A3C8C" w:rsidRPr="00997371" w:rsidRDefault="003E7722" w:rsidP="005A3C8C">
      <w:pPr>
        <w:rPr>
          <w:color w:val="4472C4"/>
          <w:lang w:val="en-IN"/>
        </w:rPr>
      </w:pPr>
      <w:r w:rsidRPr="003E7722">
        <w:rPr>
          <w:b/>
          <w:bCs/>
          <w:color w:val="4472C4" w:themeColor="accent1"/>
        </w:rPr>
        <w:t>Answer:</w:t>
      </w:r>
      <w:r w:rsidRPr="003E7722">
        <w:rPr>
          <w:color w:val="4472C4" w:themeColor="accent1"/>
        </w:rPr>
        <w:t xml:space="preserve"> </w:t>
      </w:r>
      <w:r w:rsidR="005A3C8C">
        <w:rPr>
          <w:color w:val="4472C4"/>
          <w:lang w:val="en-IN"/>
        </w:rPr>
        <w:t xml:space="preserve">Recommendation ITU-R M.2101-0 is valid model for AAS antennas using a single-element configuration. The model agreed at ITU-R WP5D includes an extension for modelling antennas with sub-array </w:t>
      </w:r>
      <w:r w:rsidR="005A3C8C" w:rsidRPr="00997371">
        <w:rPr>
          <w:color w:val="4472C4"/>
          <w:lang w:val="en-IN"/>
        </w:rPr>
        <w:t>configurations along with the relevant parameters which is available in the draft ECC report “Compat</w:t>
      </w:r>
      <w:r w:rsidR="005A3C8C">
        <w:rPr>
          <w:color w:val="4472C4"/>
          <w:lang w:val="en-IN"/>
        </w:rPr>
        <w:t>ibility between MFCN operating in 3400-3800 MHz and Radio Altimeters (RA) operating in 4200-4400 MHz”. Furthermore, sub-array configurations typically have a pre-set tilt towards the terrestrial users which reduce the impact of grating lobes above the horizon.</w:t>
      </w:r>
    </w:p>
    <w:p w14:paraId="096898CE" w14:textId="77777777" w:rsidR="003E7722" w:rsidRDefault="003E7722" w:rsidP="0075351C"/>
    <w:p w14:paraId="715177CF" w14:textId="77777777" w:rsidR="0075351C" w:rsidRDefault="0075351C" w:rsidP="00AC124C">
      <w:pPr>
        <w:ind w:left="720"/>
      </w:pPr>
      <w:proofErr w:type="gramStart"/>
      <w:r>
        <w:t>o</w:t>
      </w:r>
      <w:proofErr w:type="gramEnd"/>
      <w:r>
        <w:t xml:space="preserve"> Is the use of AAS antenna models from ITU-R M.2101-0 correct, or should the draft </w:t>
      </w:r>
    </w:p>
    <w:p w14:paraId="5D6E37EF" w14:textId="73A2BFBC" w:rsidR="0075351C" w:rsidRDefault="0075351C" w:rsidP="00AC124C">
      <w:pPr>
        <w:ind w:left="720"/>
      </w:pPr>
      <w:proofErr w:type="gramStart"/>
      <w:r>
        <w:t>measured</w:t>
      </w:r>
      <w:proofErr w:type="gramEnd"/>
      <w:r>
        <w:t xml:space="preserve"> data being considered at the ITU-R be used?</w:t>
      </w:r>
    </w:p>
    <w:p w14:paraId="508B260D" w14:textId="3C7C0A27" w:rsidR="00CC6970" w:rsidRDefault="003E7722" w:rsidP="00CC6970">
      <w:pPr>
        <w:rPr>
          <w:color w:val="4472C4" w:themeColor="accent1"/>
        </w:rPr>
      </w:pPr>
      <w:r w:rsidRPr="003E7722">
        <w:rPr>
          <w:b/>
          <w:bCs/>
          <w:color w:val="4472C4" w:themeColor="accent1"/>
        </w:rPr>
        <w:t>Answer:</w:t>
      </w:r>
      <w:r w:rsidRPr="003E7722">
        <w:rPr>
          <w:color w:val="4472C4" w:themeColor="accent1"/>
        </w:rPr>
        <w:t xml:space="preserve"> </w:t>
      </w:r>
      <w:r w:rsidR="00CC6970" w:rsidRPr="00CC6970">
        <w:rPr>
          <w:color w:val="4472C4" w:themeColor="accent1"/>
        </w:rPr>
        <w:t>Recommendation ITU-R M.2101-0</w:t>
      </w:r>
      <w:r w:rsidR="00CC6970">
        <w:rPr>
          <w:color w:val="4472C4" w:themeColor="accent1"/>
        </w:rPr>
        <w:t xml:space="preserve"> is </w:t>
      </w:r>
      <w:r w:rsidR="00946E1E">
        <w:rPr>
          <w:color w:val="4472C4" w:themeColor="accent1"/>
        </w:rPr>
        <w:t>still</w:t>
      </w:r>
      <w:r w:rsidR="00CC6970">
        <w:rPr>
          <w:color w:val="4472C4" w:themeColor="accent1"/>
        </w:rPr>
        <w:t xml:space="preserve"> valid</w:t>
      </w:r>
      <w:r w:rsidR="00946E1E">
        <w:rPr>
          <w:color w:val="4472C4" w:themeColor="accent1"/>
        </w:rPr>
        <w:t xml:space="preserve"> for single-element antenna configurations. The </w:t>
      </w:r>
      <w:r w:rsidR="001D3C5D">
        <w:rPr>
          <w:color w:val="4472C4" w:themeColor="accent1"/>
        </w:rPr>
        <w:t xml:space="preserve">extended </w:t>
      </w:r>
      <w:r w:rsidR="00946E1E">
        <w:rPr>
          <w:color w:val="4472C4" w:themeColor="accent1"/>
        </w:rPr>
        <w:t>model with parameters included in the draft ECC Report</w:t>
      </w:r>
      <w:r w:rsidR="001D3C5D">
        <w:rPr>
          <w:color w:val="4472C4" w:themeColor="accent1"/>
        </w:rPr>
        <w:t xml:space="preserve"> for sub array configurations</w:t>
      </w:r>
      <w:r w:rsidR="00946E1E">
        <w:rPr>
          <w:color w:val="4472C4" w:themeColor="accent1"/>
        </w:rPr>
        <w:t xml:space="preserve"> </w:t>
      </w:r>
      <w:r w:rsidR="00C51395">
        <w:rPr>
          <w:color w:val="4472C4" w:themeColor="accent1"/>
        </w:rPr>
        <w:t>is</w:t>
      </w:r>
      <w:r w:rsidR="00946E1E">
        <w:rPr>
          <w:color w:val="4472C4" w:themeColor="accent1"/>
        </w:rPr>
        <w:t xml:space="preserve"> proposed to be used for sharing studies.</w:t>
      </w:r>
    </w:p>
    <w:p w14:paraId="053D57B8" w14:textId="053FAC06" w:rsidR="003E7722" w:rsidRDefault="003E7722" w:rsidP="003E7722">
      <w:pPr>
        <w:rPr>
          <w:color w:val="4472C4" w:themeColor="accent1"/>
        </w:rPr>
      </w:pPr>
    </w:p>
    <w:p w14:paraId="6864AFDA" w14:textId="77777777" w:rsidR="0075351C" w:rsidRDefault="0075351C" w:rsidP="00AC124C">
      <w:pPr>
        <w:ind w:left="720"/>
      </w:pPr>
      <w:proofErr w:type="gramStart"/>
      <w:r>
        <w:t>o</w:t>
      </w:r>
      <w:proofErr w:type="gramEnd"/>
      <w:r>
        <w:t xml:space="preserve"> To increase the fidelity and the validation of the ITU-R M.2101-0, what are </w:t>
      </w:r>
    </w:p>
    <w:p w14:paraId="79BB2AD7" w14:textId="77777777" w:rsidR="0075351C" w:rsidRDefault="0075351C" w:rsidP="00AC124C">
      <w:pPr>
        <w:ind w:left="720"/>
      </w:pPr>
      <w:proofErr w:type="gramStart"/>
      <w:r>
        <w:t>all</w:t>
      </w:r>
      <w:proofErr w:type="gramEnd"/>
      <w:r>
        <w:t xml:space="preserve"> potential scan angles, especially scan angles above the horizon, when the </w:t>
      </w:r>
    </w:p>
    <w:p w14:paraId="1C67627C" w14:textId="1501788C" w:rsidR="0075351C" w:rsidRDefault="0075351C" w:rsidP="00AC124C">
      <w:pPr>
        <w:ind w:left="720"/>
      </w:pPr>
      <w:proofErr w:type="gramStart"/>
      <w:r>
        <w:t>main</w:t>
      </w:r>
      <w:proofErr w:type="gramEnd"/>
      <w:r>
        <w:t xml:space="preserve"> beam is directed above the horizon?</w:t>
      </w:r>
    </w:p>
    <w:p w14:paraId="3E5263B9" w14:textId="05BB4AC0" w:rsidR="00AE45C6" w:rsidRDefault="003E7722" w:rsidP="00AE45C6">
      <w:pPr>
        <w:rPr>
          <w:color w:val="4472C4" w:themeColor="accent1"/>
          <w:highlight w:val="yellow"/>
        </w:rPr>
      </w:pPr>
      <w:r w:rsidRPr="003E7722">
        <w:rPr>
          <w:b/>
          <w:bCs/>
          <w:color w:val="4472C4" w:themeColor="accent1"/>
        </w:rPr>
        <w:t>Answer:</w:t>
      </w:r>
      <w:r w:rsidR="00C51395">
        <w:t xml:space="preserve"> </w:t>
      </w:r>
      <w:r w:rsidR="00AE45C6" w:rsidRPr="00997371">
        <w:rPr>
          <w:color w:val="4472C4" w:themeColor="accent1"/>
        </w:rPr>
        <w:t>The question about beam steering above horizon has been already answered above, where the answer was: “</w:t>
      </w:r>
      <w:r w:rsidR="00AE45C6">
        <w:rPr>
          <w:color w:val="4472C4" w:themeColor="accent1"/>
        </w:rPr>
        <w:t xml:space="preserve">MFCN base stations at 3.4-3.8 GHz are for macro-cell deployments, characterized by antennas at relatively high towers with some </w:t>
      </w:r>
      <w:proofErr w:type="spellStart"/>
      <w:r w:rsidR="00AE45C6">
        <w:rPr>
          <w:color w:val="4472C4" w:themeColor="accent1"/>
        </w:rPr>
        <w:t>downtilt</w:t>
      </w:r>
      <w:proofErr w:type="spellEnd"/>
      <w:r w:rsidR="00AE45C6">
        <w:rPr>
          <w:color w:val="4472C4" w:themeColor="accent1"/>
        </w:rPr>
        <w:t xml:space="preserve"> to serve users/UEs, which are usually at an angle below horizon from the base station antenna perspective. A base station will steer the beam towards its UEs and the typical steering range is provided in the MFCN characteristics for sharing and compatibility studies. </w:t>
      </w:r>
      <w:r w:rsidR="00AE45C6" w:rsidRPr="007B57A9">
        <w:rPr>
          <w:color w:val="4472C4" w:themeColor="accent1"/>
        </w:rPr>
        <w:t>While</w:t>
      </w:r>
      <w:r w:rsidR="00AE45C6">
        <w:rPr>
          <w:color w:val="4472C4" w:themeColor="accent1"/>
        </w:rPr>
        <w:t xml:space="preserve"> </w:t>
      </w:r>
      <w:r w:rsidR="00AE45C6" w:rsidRPr="007B57A9">
        <w:rPr>
          <w:color w:val="4472C4" w:themeColor="accent1"/>
        </w:rPr>
        <w:t xml:space="preserve">MFCN </w:t>
      </w:r>
      <w:r w:rsidR="00AE45C6">
        <w:rPr>
          <w:color w:val="4472C4" w:themeColor="accent1"/>
        </w:rPr>
        <w:t xml:space="preserve">macro </w:t>
      </w:r>
      <w:r w:rsidR="00AE45C6" w:rsidRPr="007B57A9">
        <w:rPr>
          <w:color w:val="4472C4" w:themeColor="accent1"/>
        </w:rPr>
        <w:t xml:space="preserve">base stations </w:t>
      </w:r>
      <w:r w:rsidR="00AE45C6">
        <w:rPr>
          <w:color w:val="4472C4" w:themeColor="accent1"/>
        </w:rPr>
        <w:t xml:space="preserve">at 3.4-3.8 GHz </w:t>
      </w:r>
      <w:r w:rsidR="00AE45C6" w:rsidRPr="007B57A9">
        <w:rPr>
          <w:color w:val="4472C4" w:themeColor="accent1"/>
        </w:rPr>
        <w:t>usually have beam steering below horizon</w:t>
      </w:r>
      <w:r w:rsidR="00AE45C6">
        <w:rPr>
          <w:color w:val="4472C4" w:themeColor="accent1"/>
        </w:rPr>
        <w:t xml:space="preserve">, </w:t>
      </w:r>
      <w:r w:rsidR="00AE45C6" w:rsidRPr="007B57A9">
        <w:rPr>
          <w:color w:val="4472C4" w:themeColor="accent1"/>
        </w:rPr>
        <w:t>some specific</w:t>
      </w:r>
      <w:r w:rsidR="00AE45C6">
        <w:rPr>
          <w:color w:val="4472C4" w:themeColor="accent1"/>
        </w:rPr>
        <w:t>/local</w:t>
      </w:r>
      <w:r w:rsidR="00AE45C6" w:rsidRPr="007B57A9">
        <w:rPr>
          <w:color w:val="4472C4" w:themeColor="accent1"/>
        </w:rPr>
        <w:t xml:space="preserve"> deployments</w:t>
      </w:r>
      <w:r w:rsidR="00AE45C6">
        <w:rPr>
          <w:color w:val="4472C4" w:themeColor="accent1"/>
        </w:rPr>
        <w:t xml:space="preserve"> may require </w:t>
      </w:r>
      <w:r w:rsidR="00AE45C6" w:rsidRPr="007B57A9">
        <w:rPr>
          <w:color w:val="4472C4" w:themeColor="accent1"/>
        </w:rPr>
        <w:t>beam steering above horizon</w:t>
      </w:r>
      <w:r w:rsidR="00AE45C6">
        <w:rPr>
          <w:color w:val="4472C4" w:themeColor="accent1"/>
        </w:rPr>
        <w:t>.”</w:t>
      </w:r>
    </w:p>
    <w:p w14:paraId="0E14FA0A" w14:textId="77777777" w:rsidR="00A41A61" w:rsidRDefault="00A41A61" w:rsidP="005673E1">
      <w:pPr>
        <w:rPr>
          <w:color w:val="4472C4" w:themeColor="accent1"/>
          <w:highlight w:val="yellow"/>
        </w:rPr>
      </w:pPr>
    </w:p>
    <w:p w14:paraId="4539E392" w14:textId="77777777" w:rsidR="0075351C" w:rsidRDefault="0075351C" w:rsidP="0075351C">
      <w:r>
        <w:t xml:space="preserve">• If operators are going to deploy in compliance with 3GPP specifications, which </w:t>
      </w:r>
    </w:p>
    <w:p w14:paraId="58DC3E8A" w14:textId="77777777" w:rsidR="0075351C" w:rsidRDefault="0075351C" w:rsidP="0075351C">
      <w:proofErr w:type="gramStart"/>
      <w:r>
        <w:t>specific</w:t>
      </w:r>
      <w:proofErr w:type="gramEnd"/>
      <w:r>
        <w:t xml:space="preserve"> parameters are they going to use within that specification? For example, TM1.1 </w:t>
      </w:r>
    </w:p>
    <w:p w14:paraId="1458208F" w14:textId="452C19D0" w:rsidR="0075351C" w:rsidRDefault="0075351C" w:rsidP="0075351C">
      <w:proofErr w:type="gramStart"/>
      <w:r>
        <w:t>signals</w:t>
      </w:r>
      <w:proofErr w:type="gramEnd"/>
      <w:r>
        <w:t>, Cat A or B base stations, etc.</w:t>
      </w:r>
    </w:p>
    <w:p w14:paraId="0537F243" w14:textId="04C085CE" w:rsidR="003E7722" w:rsidRDefault="003E7722" w:rsidP="003E7722">
      <w:pPr>
        <w:rPr>
          <w:color w:val="4472C4" w:themeColor="accent1"/>
        </w:rPr>
      </w:pPr>
      <w:r w:rsidRPr="003E7722">
        <w:rPr>
          <w:b/>
          <w:bCs/>
          <w:color w:val="4472C4" w:themeColor="accent1"/>
        </w:rPr>
        <w:t>Answer:</w:t>
      </w:r>
      <w:r w:rsidRPr="003E7722">
        <w:rPr>
          <w:color w:val="4472C4" w:themeColor="accent1"/>
        </w:rPr>
        <w:t xml:space="preserve"> </w:t>
      </w:r>
      <w:r w:rsidR="00946E1E">
        <w:rPr>
          <w:color w:val="4472C4" w:themeColor="accent1"/>
        </w:rPr>
        <w:t>The specific features would depend on the deployment and implementation. Regarding limits,</w:t>
      </w:r>
      <w:r w:rsidR="00946E1E" w:rsidRPr="00946E1E">
        <w:t xml:space="preserve"> </w:t>
      </w:r>
      <w:r w:rsidR="00946E1E" w:rsidRPr="00946E1E">
        <w:rPr>
          <w:color w:val="4472C4" w:themeColor="accent1"/>
        </w:rPr>
        <w:t>Category B limits are limits defined and adopted by some countries (see Recommendation ITU-R SM.329</w:t>
      </w:r>
      <w:r w:rsidR="00F2066A">
        <w:rPr>
          <w:color w:val="4472C4" w:themeColor="accent1"/>
        </w:rPr>
        <w:t>)</w:t>
      </w:r>
      <w:r w:rsidR="00946E1E" w:rsidRPr="00946E1E">
        <w:rPr>
          <w:color w:val="4472C4" w:themeColor="accent1"/>
        </w:rPr>
        <w:t xml:space="preserve"> and could be used for compatibility analysis if required for specific deployments.</w:t>
      </w:r>
      <w:r w:rsidR="00946E1E">
        <w:rPr>
          <w:color w:val="4472C4" w:themeColor="accent1"/>
        </w:rPr>
        <w:t xml:space="preserve"> </w:t>
      </w:r>
    </w:p>
    <w:p w14:paraId="47E70858" w14:textId="77777777" w:rsidR="003E7722" w:rsidRDefault="003E7722" w:rsidP="0075351C"/>
    <w:p w14:paraId="13E5BB0F" w14:textId="77777777" w:rsidR="0075351C" w:rsidRDefault="0075351C" w:rsidP="005673E1">
      <w:proofErr w:type="gramStart"/>
      <w:r>
        <w:t>o</w:t>
      </w:r>
      <w:proofErr w:type="gramEnd"/>
      <w:r>
        <w:t xml:space="preserve"> Are any non-3GPP compliant operators expected within the band, and if so, what are </w:t>
      </w:r>
    </w:p>
    <w:p w14:paraId="6F45EF42" w14:textId="14B7C296" w:rsidR="0075351C" w:rsidRDefault="0075351C" w:rsidP="005673E1">
      <w:proofErr w:type="gramStart"/>
      <w:r>
        <w:t>their</w:t>
      </w:r>
      <w:proofErr w:type="gramEnd"/>
      <w:r>
        <w:t xml:space="preserve"> system parameters?</w:t>
      </w:r>
    </w:p>
    <w:p w14:paraId="4E55A318" w14:textId="40959A22" w:rsidR="003E7722" w:rsidRDefault="003E7722" w:rsidP="003E7722">
      <w:pPr>
        <w:rPr>
          <w:color w:val="4472C4" w:themeColor="accent1"/>
        </w:rPr>
      </w:pPr>
      <w:r w:rsidRPr="003E7722">
        <w:rPr>
          <w:b/>
          <w:bCs/>
          <w:color w:val="4472C4" w:themeColor="accent1"/>
        </w:rPr>
        <w:lastRenderedPageBreak/>
        <w:t>Answer:</w:t>
      </w:r>
      <w:r w:rsidRPr="003E7722">
        <w:rPr>
          <w:color w:val="4472C4" w:themeColor="accent1"/>
        </w:rPr>
        <w:t xml:space="preserve"> </w:t>
      </w:r>
      <w:r>
        <w:rPr>
          <w:color w:val="4472C4" w:themeColor="accent1"/>
        </w:rPr>
        <w:t xml:space="preserve">No, the technologies deployed in </w:t>
      </w:r>
      <w:r w:rsidR="00CC6970">
        <w:rPr>
          <w:color w:val="4472C4" w:themeColor="accent1"/>
        </w:rPr>
        <w:t>34</w:t>
      </w:r>
      <w:r>
        <w:rPr>
          <w:color w:val="4472C4" w:themeColor="accent1"/>
        </w:rPr>
        <w:t>00-3800 MHz are 3GPP specified technologies.</w:t>
      </w:r>
    </w:p>
    <w:p w14:paraId="68B0AD10" w14:textId="77777777" w:rsidR="00AC124C" w:rsidRDefault="00AC124C" w:rsidP="00AC124C">
      <w:pPr>
        <w:ind w:left="720"/>
      </w:pPr>
    </w:p>
    <w:p w14:paraId="68F8BBBF" w14:textId="77777777" w:rsidR="0075351C" w:rsidRPr="00AC124C" w:rsidRDefault="0075351C" w:rsidP="0075351C">
      <w:pPr>
        <w:rPr>
          <w:b/>
          <w:bCs/>
          <w:u w:val="single"/>
        </w:rPr>
      </w:pPr>
      <w:r w:rsidRPr="00AC124C">
        <w:rPr>
          <w:b/>
          <w:bCs/>
          <w:u w:val="single"/>
        </w:rPr>
        <w:t>UEs</w:t>
      </w:r>
    </w:p>
    <w:p w14:paraId="2947897F" w14:textId="3CBA5101" w:rsidR="0075351C" w:rsidRDefault="0075351C" w:rsidP="0075351C">
      <w:r>
        <w:t xml:space="preserve">• What are the maximum spurious emissions in 4.2-4.4 GHz band for UEs? </w:t>
      </w:r>
    </w:p>
    <w:p w14:paraId="0674461F" w14:textId="694404D1" w:rsidR="003E7722" w:rsidRDefault="003E7722" w:rsidP="00201BB7">
      <w:pPr>
        <w:rPr>
          <w:color w:val="4472C4" w:themeColor="accent1"/>
        </w:rPr>
      </w:pPr>
      <w:r w:rsidRPr="003E7722">
        <w:rPr>
          <w:b/>
          <w:bCs/>
          <w:color w:val="4472C4" w:themeColor="accent1"/>
        </w:rPr>
        <w:t>Answer:</w:t>
      </w:r>
      <w:r w:rsidRPr="003E7722">
        <w:rPr>
          <w:color w:val="4472C4" w:themeColor="accent1"/>
        </w:rPr>
        <w:t xml:space="preserve"> </w:t>
      </w:r>
      <w:r w:rsidR="00201BB7">
        <w:rPr>
          <w:color w:val="4472C4" w:themeColor="accent1"/>
        </w:rPr>
        <w:t xml:space="preserve">They can be found from </w:t>
      </w:r>
      <w:r w:rsidR="00201BB7" w:rsidRPr="00201BB7">
        <w:rPr>
          <w:color w:val="4472C4" w:themeColor="accent1"/>
        </w:rPr>
        <w:t>Annex 4.4 to</w:t>
      </w:r>
      <w:r w:rsidR="00201BB7">
        <w:rPr>
          <w:color w:val="4472C4" w:themeColor="accent1"/>
        </w:rPr>
        <w:t xml:space="preserve"> </w:t>
      </w:r>
      <w:r w:rsidR="00201BB7" w:rsidRPr="00201BB7">
        <w:rPr>
          <w:color w:val="4472C4" w:themeColor="accent1"/>
        </w:rPr>
        <w:t>Document 5D/716-E</w:t>
      </w:r>
      <w:r w:rsidR="00201BB7">
        <w:rPr>
          <w:color w:val="4472C4" w:themeColor="accent1"/>
        </w:rPr>
        <w:t>, table 1 “</w:t>
      </w:r>
      <w:r w:rsidR="00201BB7" w:rsidRPr="00201BB7">
        <w:rPr>
          <w:color w:val="4472C4" w:themeColor="accent1"/>
        </w:rPr>
        <w:t>IMT-2020 specification related parameters in 470-4 990 MHz</w:t>
      </w:r>
      <w:r w:rsidR="00201BB7">
        <w:rPr>
          <w:color w:val="4472C4" w:themeColor="accent1"/>
        </w:rPr>
        <w:t>“</w:t>
      </w:r>
      <w:r w:rsidR="00CF5C78">
        <w:rPr>
          <w:color w:val="4472C4" w:themeColor="accen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551"/>
        <w:gridCol w:w="4388"/>
        <w:gridCol w:w="2126"/>
      </w:tblGrid>
      <w:tr w:rsidR="00201BB7" w:rsidRPr="00253EFD" w14:paraId="37740748" w14:textId="77777777" w:rsidTr="001751DE">
        <w:trPr>
          <w:cantSplit/>
          <w:jc w:val="center"/>
        </w:trPr>
        <w:tc>
          <w:tcPr>
            <w:tcW w:w="292" w:type="pct"/>
          </w:tcPr>
          <w:p w14:paraId="3DB5D151" w14:textId="77777777" w:rsidR="00201BB7" w:rsidRPr="00253EFD" w:rsidRDefault="00201BB7" w:rsidP="00175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53EFD">
              <w:rPr>
                <w:sz w:val="20"/>
              </w:rPr>
              <w:t>4.4</w:t>
            </w:r>
          </w:p>
        </w:tc>
        <w:tc>
          <w:tcPr>
            <w:tcW w:w="1325" w:type="pct"/>
          </w:tcPr>
          <w:p w14:paraId="032BEEB1" w14:textId="77777777" w:rsidR="00201BB7" w:rsidRPr="00253EFD" w:rsidRDefault="00201BB7" w:rsidP="00175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53EFD">
              <w:rPr>
                <w:sz w:val="20"/>
              </w:rPr>
              <w:t>Spurious emissions</w:t>
            </w:r>
          </w:p>
        </w:tc>
        <w:tc>
          <w:tcPr>
            <w:tcW w:w="2279" w:type="pct"/>
            <w:vAlign w:val="center"/>
          </w:tcPr>
          <w:p w14:paraId="47709CBF" w14:textId="77777777" w:rsidR="00201BB7" w:rsidRPr="00253EFD" w:rsidRDefault="00201BB7" w:rsidP="00175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53EFD">
              <w:rPr>
                <w:sz w:val="20"/>
              </w:rPr>
              <w:t xml:space="preserve">Category A: </w:t>
            </w:r>
            <w:r w:rsidRPr="00253EFD">
              <w:rPr>
                <w:sz w:val="20"/>
              </w:rPr>
              <w:br/>
              <w:t>See (1), § 6.6.5, Table 6.6.5.2.1-1.</w:t>
            </w:r>
          </w:p>
          <w:p w14:paraId="463A17D1" w14:textId="77777777" w:rsidR="00201BB7" w:rsidRPr="00253EFD" w:rsidRDefault="00201BB7" w:rsidP="00175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53EFD">
              <w:rPr>
                <w:sz w:val="20"/>
              </w:rPr>
              <w:t xml:space="preserve">Category B </w:t>
            </w:r>
            <w:r w:rsidRPr="002F2547">
              <w:rPr>
                <w:b/>
                <w:bCs/>
                <w:sz w:val="20"/>
              </w:rPr>
              <w:t>(Note Z):</w:t>
            </w:r>
            <w:r w:rsidRPr="00253EFD">
              <w:rPr>
                <w:sz w:val="20"/>
              </w:rPr>
              <w:br/>
              <w:t>See (1), § 6.6.5, Table 6.6.5.2.1-2</w:t>
            </w:r>
          </w:p>
        </w:tc>
        <w:tc>
          <w:tcPr>
            <w:tcW w:w="1104" w:type="pct"/>
            <w:shd w:val="clear" w:color="auto" w:fill="auto"/>
            <w:vAlign w:val="center"/>
          </w:tcPr>
          <w:p w14:paraId="3DB081E5" w14:textId="77777777" w:rsidR="00201BB7" w:rsidRPr="00253EFD" w:rsidRDefault="00201BB7" w:rsidP="00175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53EFD">
              <w:rPr>
                <w:sz w:val="20"/>
              </w:rPr>
              <w:t>See (2), § 6.5.3.1.</w:t>
            </w:r>
          </w:p>
        </w:tc>
      </w:tr>
    </w:tbl>
    <w:p w14:paraId="52C2639C" w14:textId="77777777" w:rsidR="003E7722" w:rsidRDefault="003E7722" w:rsidP="0075351C"/>
    <w:p w14:paraId="38729152" w14:textId="77777777" w:rsidR="0075351C" w:rsidRDefault="0075351C" w:rsidP="0075351C">
      <w:r>
        <w:t xml:space="preserve">• When UEs do operate </w:t>
      </w:r>
      <w:proofErr w:type="spellStart"/>
      <w:r>
        <w:t>onboard</w:t>
      </w:r>
      <w:proofErr w:type="spellEnd"/>
      <w:r>
        <w:t xml:space="preserve"> an aircraft in an accidental manner, what aggregate emissions </w:t>
      </w:r>
    </w:p>
    <w:p w14:paraId="292AB69C" w14:textId="35B2BCB3" w:rsidR="001B3E2F" w:rsidRDefault="0075351C" w:rsidP="0075351C">
      <w:proofErr w:type="gramStart"/>
      <w:r>
        <w:t>levels</w:t>
      </w:r>
      <w:proofErr w:type="gramEnd"/>
      <w:r>
        <w:t xml:space="preserve"> can be expected</w:t>
      </w:r>
    </w:p>
    <w:p w14:paraId="24FDE3AA" w14:textId="55C90B40" w:rsidR="003E7722" w:rsidRPr="00BB7C00" w:rsidRDefault="003E7722" w:rsidP="0075351C">
      <w:pPr>
        <w:rPr>
          <w:color w:val="4472C4" w:themeColor="accent1"/>
        </w:rPr>
      </w:pPr>
      <w:r w:rsidRPr="003E7722">
        <w:rPr>
          <w:b/>
          <w:bCs/>
          <w:color w:val="4472C4" w:themeColor="accent1"/>
        </w:rPr>
        <w:t>Answer:</w:t>
      </w:r>
      <w:r w:rsidRPr="003E7722">
        <w:rPr>
          <w:color w:val="4472C4" w:themeColor="accent1"/>
        </w:rPr>
        <w:t xml:space="preserve"> </w:t>
      </w:r>
      <w:r w:rsidR="005673E1">
        <w:rPr>
          <w:color w:val="4472C4" w:themeColor="accent1"/>
        </w:rPr>
        <w:t xml:space="preserve"> </w:t>
      </w:r>
      <w:r w:rsidR="00BC6B79" w:rsidRPr="00BB7C00">
        <w:rPr>
          <w:color w:val="4472C4" w:themeColor="accent1"/>
        </w:rPr>
        <w:t xml:space="preserve">A UE </w:t>
      </w:r>
      <w:proofErr w:type="spellStart"/>
      <w:r w:rsidR="00BC6B79" w:rsidRPr="00BB7C00">
        <w:rPr>
          <w:color w:val="4472C4" w:themeColor="accent1"/>
        </w:rPr>
        <w:t>onboard</w:t>
      </w:r>
      <w:proofErr w:type="spellEnd"/>
      <w:r w:rsidR="00BC6B79" w:rsidRPr="00BB7C00">
        <w:rPr>
          <w:color w:val="4472C4" w:themeColor="accent1"/>
        </w:rPr>
        <w:t xml:space="preserve"> an aircraft operating in an </w:t>
      </w:r>
      <w:r w:rsidR="00662F78" w:rsidRPr="00BB7C00">
        <w:rPr>
          <w:color w:val="4472C4" w:themeColor="accent1"/>
        </w:rPr>
        <w:t>unexpected</w:t>
      </w:r>
      <w:r w:rsidR="00BC6B79" w:rsidRPr="00BB7C00">
        <w:rPr>
          <w:color w:val="4472C4" w:themeColor="accent1"/>
        </w:rPr>
        <w:t xml:space="preserve"> manner is in idle state, the only transmissions would be short </w:t>
      </w:r>
      <w:r w:rsidR="00F2066A">
        <w:rPr>
          <w:color w:val="4472C4" w:themeColor="accent1"/>
        </w:rPr>
        <w:t xml:space="preserve">and narrowband </w:t>
      </w:r>
      <w:r w:rsidR="00BC6B79" w:rsidRPr="00BB7C00">
        <w:rPr>
          <w:color w:val="4472C4" w:themeColor="accent1"/>
        </w:rPr>
        <w:t>burst control signalling related to mobility management</w:t>
      </w:r>
      <w:r w:rsidR="00946E1E" w:rsidRPr="00BB7C00">
        <w:rPr>
          <w:color w:val="4472C4" w:themeColor="accent1"/>
        </w:rPr>
        <w:t xml:space="preserve"> </w:t>
      </w:r>
      <w:r w:rsidR="003D274B">
        <w:rPr>
          <w:color w:val="4472C4" w:themeColor="accent1"/>
        </w:rPr>
        <w:t xml:space="preserve">but only </w:t>
      </w:r>
      <w:r w:rsidR="00946E1E" w:rsidRPr="00BB7C00">
        <w:rPr>
          <w:color w:val="4472C4" w:themeColor="accent1"/>
        </w:rPr>
        <w:t>if it is connected to a base station, which is unlikely</w:t>
      </w:r>
      <w:r w:rsidR="00BC6B79" w:rsidRPr="00BB7C00">
        <w:rPr>
          <w:color w:val="4472C4" w:themeColor="accent1"/>
        </w:rPr>
        <w:t xml:space="preserve">.  </w:t>
      </w:r>
      <w:r w:rsidR="00662F78" w:rsidRPr="00BB7C00">
        <w:rPr>
          <w:color w:val="4472C4" w:themeColor="accent1"/>
        </w:rPr>
        <w:t>If s</w:t>
      </w:r>
      <w:r w:rsidR="00BC6B79" w:rsidRPr="00BB7C00">
        <w:rPr>
          <w:color w:val="4472C4" w:themeColor="accent1"/>
        </w:rPr>
        <w:t xml:space="preserve">uch transmissions would </w:t>
      </w:r>
      <w:r w:rsidR="00662F78" w:rsidRPr="00BB7C00">
        <w:rPr>
          <w:color w:val="4472C4" w:themeColor="accent1"/>
        </w:rPr>
        <w:t xml:space="preserve">happen, they are </w:t>
      </w:r>
      <w:r w:rsidR="00BC6B79" w:rsidRPr="00BB7C00">
        <w:rPr>
          <w:color w:val="4472C4" w:themeColor="accent1"/>
        </w:rPr>
        <w:t xml:space="preserve">expected to occur on low frequency bands </w:t>
      </w:r>
      <w:r w:rsidR="003D274B">
        <w:rPr>
          <w:color w:val="4472C4" w:themeColor="accent1"/>
        </w:rPr>
        <w:t xml:space="preserve">(than 3.5GHz) </w:t>
      </w:r>
      <w:r w:rsidR="00BC6B79" w:rsidRPr="00BB7C00">
        <w:rPr>
          <w:color w:val="4472C4" w:themeColor="accent1"/>
        </w:rPr>
        <w:t xml:space="preserve">with superior coverage range.  The time duration of such mobility management transmissions </w:t>
      </w:r>
      <w:r w:rsidR="00F2066A">
        <w:rPr>
          <w:color w:val="4472C4" w:themeColor="accent1"/>
        </w:rPr>
        <w:t>is</w:t>
      </w:r>
      <w:r w:rsidR="00F2066A" w:rsidRPr="00BB7C00">
        <w:rPr>
          <w:color w:val="4472C4" w:themeColor="accent1"/>
        </w:rPr>
        <w:t xml:space="preserve"> </w:t>
      </w:r>
      <w:r w:rsidR="00BC6B79" w:rsidRPr="00BB7C00">
        <w:rPr>
          <w:color w:val="4472C4" w:themeColor="accent1"/>
        </w:rPr>
        <w:t>on the millisecond level, with seconds to tens of seconds between transmissions.</w:t>
      </w:r>
    </w:p>
    <w:sectPr w:rsidR="003E7722" w:rsidRPr="00BB7C00" w:rsidSect="00FA01F7">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6BC0" w14:textId="77777777" w:rsidR="00106D7A" w:rsidRDefault="00106D7A" w:rsidP="0075351C">
      <w:pPr>
        <w:spacing w:after="0" w:line="240" w:lineRule="auto"/>
      </w:pPr>
      <w:r>
        <w:separator/>
      </w:r>
    </w:p>
  </w:endnote>
  <w:endnote w:type="continuationSeparator" w:id="0">
    <w:p w14:paraId="782BA036" w14:textId="77777777" w:rsidR="00106D7A" w:rsidRDefault="00106D7A" w:rsidP="0075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C2C8" w14:textId="77777777" w:rsidR="00456C90" w:rsidRDefault="00456C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73A0" w14:textId="661426E6" w:rsidR="00456C90" w:rsidRDefault="00456C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DD0B" w14:textId="77777777" w:rsidR="00456C90" w:rsidRDefault="00456C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69724" w14:textId="77777777" w:rsidR="00106D7A" w:rsidRDefault="00106D7A" w:rsidP="0075351C">
      <w:pPr>
        <w:spacing w:after="0" w:line="240" w:lineRule="auto"/>
      </w:pPr>
      <w:r>
        <w:separator/>
      </w:r>
    </w:p>
  </w:footnote>
  <w:footnote w:type="continuationSeparator" w:id="0">
    <w:p w14:paraId="6535614A" w14:textId="77777777" w:rsidR="00106D7A" w:rsidRDefault="00106D7A" w:rsidP="0075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770E" w14:textId="77777777" w:rsidR="00456C90" w:rsidRDefault="00456C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DE7A" w14:textId="77777777" w:rsidR="00456C90" w:rsidRDefault="00456C9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3129" w14:textId="77777777" w:rsidR="00456C90" w:rsidRDefault="00456C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1C"/>
    <w:rsid w:val="0006056D"/>
    <w:rsid w:val="00066B26"/>
    <w:rsid w:val="0008343C"/>
    <w:rsid w:val="000A3478"/>
    <w:rsid w:val="000A4470"/>
    <w:rsid w:val="000D7D27"/>
    <w:rsid w:val="000D7ED1"/>
    <w:rsid w:val="000E2382"/>
    <w:rsid w:val="0010338A"/>
    <w:rsid w:val="00106D7A"/>
    <w:rsid w:val="00126521"/>
    <w:rsid w:val="001452D7"/>
    <w:rsid w:val="001662C6"/>
    <w:rsid w:val="00195617"/>
    <w:rsid w:val="001B0C9E"/>
    <w:rsid w:val="001D3C5D"/>
    <w:rsid w:val="00201BB7"/>
    <w:rsid w:val="00212AD3"/>
    <w:rsid w:val="0021585A"/>
    <w:rsid w:val="0024233E"/>
    <w:rsid w:val="00245129"/>
    <w:rsid w:val="002604BA"/>
    <w:rsid w:val="00262ED5"/>
    <w:rsid w:val="00295510"/>
    <w:rsid w:val="002959A5"/>
    <w:rsid w:val="002A4F75"/>
    <w:rsid w:val="002A79B6"/>
    <w:rsid w:val="002D5EE6"/>
    <w:rsid w:val="002F06A9"/>
    <w:rsid w:val="002F1DF5"/>
    <w:rsid w:val="0037648D"/>
    <w:rsid w:val="00380EE3"/>
    <w:rsid w:val="003A46D8"/>
    <w:rsid w:val="003C1A7F"/>
    <w:rsid w:val="003D274B"/>
    <w:rsid w:val="003E7722"/>
    <w:rsid w:val="00402EDE"/>
    <w:rsid w:val="00415EF1"/>
    <w:rsid w:val="0043493E"/>
    <w:rsid w:val="004363FC"/>
    <w:rsid w:val="00436606"/>
    <w:rsid w:val="00456C90"/>
    <w:rsid w:val="004769D8"/>
    <w:rsid w:val="004807FB"/>
    <w:rsid w:val="00480CA3"/>
    <w:rsid w:val="004C41E0"/>
    <w:rsid w:val="004D197D"/>
    <w:rsid w:val="004F1774"/>
    <w:rsid w:val="005009FE"/>
    <w:rsid w:val="005102F1"/>
    <w:rsid w:val="00510C88"/>
    <w:rsid w:val="00513446"/>
    <w:rsid w:val="005208FA"/>
    <w:rsid w:val="00523A0B"/>
    <w:rsid w:val="00523C3D"/>
    <w:rsid w:val="00551474"/>
    <w:rsid w:val="00553DAC"/>
    <w:rsid w:val="005622D0"/>
    <w:rsid w:val="005673E1"/>
    <w:rsid w:val="005A3C8C"/>
    <w:rsid w:val="005A4E37"/>
    <w:rsid w:val="005B0646"/>
    <w:rsid w:val="005D0CD3"/>
    <w:rsid w:val="005E270F"/>
    <w:rsid w:val="0060034C"/>
    <w:rsid w:val="00603D53"/>
    <w:rsid w:val="00637BA2"/>
    <w:rsid w:val="00662F78"/>
    <w:rsid w:val="0066587E"/>
    <w:rsid w:val="0068087B"/>
    <w:rsid w:val="00683397"/>
    <w:rsid w:val="00691912"/>
    <w:rsid w:val="00716B48"/>
    <w:rsid w:val="0075351C"/>
    <w:rsid w:val="00755DC4"/>
    <w:rsid w:val="0078067E"/>
    <w:rsid w:val="007818FA"/>
    <w:rsid w:val="007955B4"/>
    <w:rsid w:val="007B2D39"/>
    <w:rsid w:val="007B57A9"/>
    <w:rsid w:val="007E5400"/>
    <w:rsid w:val="00804889"/>
    <w:rsid w:val="00806F8C"/>
    <w:rsid w:val="00830E17"/>
    <w:rsid w:val="00844888"/>
    <w:rsid w:val="00851623"/>
    <w:rsid w:val="008569B4"/>
    <w:rsid w:val="00857813"/>
    <w:rsid w:val="00890541"/>
    <w:rsid w:val="008D2970"/>
    <w:rsid w:val="008E317B"/>
    <w:rsid w:val="008E4FAF"/>
    <w:rsid w:val="008F14E0"/>
    <w:rsid w:val="009105A4"/>
    <w:rsid w:val="009311C0"/>
    <w:rsid w:val="0094562F"/>
    <w:rsid w:val="009459DA"/>
    <w:rsid w:val="00946E1E"/>
    <w:rsid w:val="0098791D"/>
    <w:rsid w:val="00997371"/>
    <w:rsid w:val="009A1C88"/>
    <w:rsid w:val="009E0D72"/>
    <w:rsid w:val="009F7483"/>
    <w:rsid w:val="00A13237"/>
    <w:rsid w:val="00A34F8E"/>
    <w:rsid w:val="00A41A61"/>
    <w:rsid w:val="00A44AAA"/>
    <w:rsid w:val="00A45481"/>
    <w:rsid w:val="00A7507A"/>
    <w:rsid w:val="00A80A1A"/>
    <w:rsid w:val="00A95F0A"/>
    <w:rsid w:val="00AA4721"/>
    <w:rsid w:val="00AB32D6"/>
    <w:rsid w:val="00AC124C"/>
    <w:rsid w:val="00AC2415"/>
    <w:rsid w:val="00AC35BE"/>
    <w:rsid w:val="00AD5BD1"/>
    <w:rsid w:val="00AE45C6"/>
    <w:rsid w:val="00AE5675"/>
    <w:rsid w:val="00B01BD1"/>
    <w:rsid w:val="00B16D52"/>
    <w:rsid w:val="00B35C3D"/>
    <w:rsid w:val="00B45DDE"/>
    <w:rsid w:val="00BB7C00"/>
    <w:rsid w:val="00BC633A"/>
    <w:rsid w:val="00BC6B79"/>
    <w:rsid w:val="00BD1D76"/>
    <w:rsid w:val="00C01F5A"/>
    <w:rsid w:val="00C10E53"/>
    <w:rsid w:val="00C211EF"/>
    <w:rsid w:val="00C31FE1"/>
    <w:rsid w:val="00C51395"/>
    <w:rsid w:val="00C5220C"/>
    <w:rsid w:val="00C56076"/>
    <w:rsid w:val="00C67586"/>
    <w:rsid w:val="00C76133"/>
    <w:rsid w:val="00CC4D59"/>
    <w:rsid w:val="00CC6970"/>
    <w:rsid w:val="00CD005C"/>
    <w:rsid w:val="00CE3155"/>
    <w:rsid w:val="00CF5C78"/>
    <w:rsid w:val="00D05852"/>
    <w:rsid w:val="00D32D7B"/>
    <w:rsid w:val="00D363CD"/>
    <w:rsid w:val="00D41A54"/>
    <w:rsid w:val="00D65F8D"/>
    <w:rsid w:val="00D67E03"/>
    <w:rsid w:val="00D8143E"/>
    <w:rsid w:val="00D91780"/>
    <w:rsid w:val="00DA2C4B"/>
    <w:rsid w:val="00DC1DC6"/>
    <w:rsid w:val="00DC729B"/>
    <w:rsid w:val="00DE6E92"/>
    <w:rsid w:val="00DF10E9"/>
    <w:rsid w:val="00E025DF"/>
    <w:rsid w:val="00E1555E"/>
    <w:rsid w:val="00E2245E"/>
    <w:rsid w:val="00E3014A"/>
    <w:rsid w:val="00E32733"/>
    <w:rsid w:val="00E61A37"/>
    <w:rsid w:val="00E76BD4"/>
    <w:rsid w:val="00E81163"/>
    <w:rsid w:val="00E81220"/>
    <w:rsid w:val="00EC0B2B"/>
    <w:rsid w:val="00ED5C17"/>
    <w:rsid w:val="00ED7F53"/>
    <w:rsid w:val="00EE30A9"/>
    <w:rsid w:val="00EF3252"/>
    <w:rsid w:val="00EF45FE"/>
    <w:rsid w:val="00F021CF"/>
    <w:rsid w:val="00F029DC"/>
    <w:rsid w:val="00F14806"/>
    <w:rsid w:val="00F2066A"/>
    <w:rsid w:val="00F20BC9"/>
    <w:rsid w:val="00F27F70"/>
    <w:rsid w:val="00F367A2"/>
    <w:rsid w:val="00F4454A"/>
    <w:rsid w:val="00F82DF3"/>
    <w:rsid w:val="00FA01F7"/>
    <w:rsid w:val="00FA43EE"/>
    <w:rsid w:val="00FC0CF7"/>
    <w:rsid w:val="00FD74BA"/>
    <w:rsid w:val="00FE4433"/>
  </w:rsids>
  <m:mathPr>
    <m:mathFont m:val="Cambria Math"/>
    <m:brkBin m:val="before"/>
    <m:brkBinSub m:val="--"/>
    <m:smallFrac m:val="0"/>
    <m:dispDef/>
    <m:lMargin m:val="0"/>
    <m:rMargin m:val="0"/>
    <m:defJc m:val="centerGroup"/>
    <m:wrapIndent m:val="1440"/>
    <m:intLim m:val="subSup"/>
    <m:naryLim m:val="undOvr"/>
  </m:mathPr>
  <w:themeFontLang w:val="fi-FI"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2B7EF"/>
  <w15:chartTrackingRefBased/>
  <w15:docId w15:val="{58E0ADB2-AB52-41BF-875D-CF9A9EF5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5400"/>
    <w:pPr>
      <w:tabs>
        <w:tab w:val="center" w:pos="4513"/>
        <w:tab w:val="right" w:pos="9026"/>
      </w:tabs>
      <w:snapToGrid w:val="0"/>
    </w:pPr>
  </w:style>
  <w:style w:type="character" w:customStyle="1" w:styleId="KopfzeileZchn">
    <w:name w:val="Kopfzeile Zchn"/>
    <w:basedOn w:val="Absatz-Standardschriftart"/>
    <w:link w:val="Kopfzeile"/>
    <w:uiPriority w:val="99"/>
    <w:rsid w:val="007E5400"/>
  </w:style>
  <w:style w:type="paragraph" w:styleId="Fuzeile">
    <w:name w:val="footer"/>
    <w:basedOn w:val="Standard"/>
    <w:link w:val="FuzeileZchn"/>
    <w:uiPriority w:val="99"/>
    <w:unhideWhenUsed/>
    <w:rsid w:val="007E5400"/>
    <w:pPr>
      <w:tabs>
        <w:tab w:val="center" w:pos="4513"/>
        <w:tab w:val="right" w:pos="9026"/>
      </w:tabs>
      <w:snapToGrid w:val="0"/>
    </w:pPr>
  </w:style>
  <w:style w:type="character" w:customStyle="1" w:styleId="FuzeileZchn">
    <w:name w:val="Fußzeile Zchn"/>
    <w:basedOn w:val="Absatz-Standardschriftart"/>
    <w:link w:val="Fuzeile"/>
    <w:uiPriority w:val="99"/>
    <w:rsid w:val="007E5400"/>
  </w:style>
  <w:style w:type="character" w:styleId="Kommentarzeichen">
    <w:name w:val="annotation reference"/>
    <w:basedOn w:val="Absatz-Standardschriftart"/>
    <w:uiPriority w:val="99"/>
    <w:semiHidden/>
    <w:unhideWhenUsed/>
    <w:rsid w:val="007E5400"/>
    <w:rPr>
      <w:sz w:val="18"/>
      <w:szCs w:val="18"/>
    </w:rPr>
  </w:style>
  <w:style w:type="paragraph" w:styleId="Kommentartext">
    <w:name w:val="annotation text"/>
    <w:basedOn w:val="Standard"/>
    <w:link w:val="KommentartextZchn"/>
    <w:uiPriority w:val="99"/>
    <w:unhideWhenUsed/>
    <w:rsid w:val="007E5400"/>
  </w:style>
  <w:style w:type="character" w:customStyle="1" w:styleId="KommentartextZchn">
    <w:name w:val="Kommentartext Zchn"/>
    <w:basedOn w:val="Absatz-Standardschriftart"/>
    <w:link w:val="Kommentartext"/>
    <w:uiPriority w:val="99"/>
    <w:rsid w:val="007E5400"/>
  </w:style>
  <w:style w:type="paragraph" w:styleId="Kommentarthema">
    <w:name w:val="annotation subject"/>
    <w:basedOn w:val="Kommentartext"/>
    <w:next w:val="Kommentartext"/>
    <w:link w:val="KommentarthemaZchn"/>
    <w:uiPriority w:val="99"/>
    <w:semiHidden/>
    <w:unhideWhenUsed/>
    <w:rsid w:val="007E5400"/>
    <w:rPr>
      <w:b/>
      <w:bCs/>
    </w:rPr>
  </w:style>
  <w:style w:type="character" w:customStyle="1" w:styleId="KommentarthemaZchn">
    <w:name w:val="Kommentarthema Zchn"/>
    <w:basedOn w:val="KommentartextZchn"/>
    <w:link w:val="Kommentarthema"/>
    <w:uiPriority w:val="99"/>
    <w:semiHidden/>
    <w:rsid w:val="007E5400"/>
    <w:rPr>
      <w:b/>
      <w:bCs/>
    </w:rPr>
  </w:style>
  <w:style w:type="paragraph" w:styleId="Sprechblasentext">
    <w:name w:val="Balloon Text"/>
    <w:basedOn w:val="Standard"/>
    <w:link w:val="SprechblasentextZchn"/>
    <w:uiPriority w:val="99"/>
    <w:semiHidden/>
    <w:unhideWhenUsed/>
    <w:rsid w:val="007E5400"/>
    <w:pPr>
      <w:spacing w:after="0" w:line="240" w:lineRule="auto"/>
    </w:pPr>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7E5400"/>
    <w:rPr>
      <w:rFonts w:asciiTheme="majorHAnsi" w:eastAsiaTheme="majorEastAsia" w:hAnsiTheme="majorHAnsi" w:cstheme="majorBidi"/>
      <w:sz w:val="18"/>
      <w:szCs w:val="18"/>
    </w:rPr>
  </w:style>
  <w:style w:type="paragraph" w:customStyle="1" w:styleId="Tabletext">
    <w:name w:val="Table_text"/>
    <w:basedOn w:val="Standard"/>
    <w:link w:val="TabletextChar"/>
    <w:qFormat/>
    <w:rsid w:val="00CE315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Batang" w:hAnsi="Times New Roman" w:cs="Times New Roman"/>
      <w:sz w:val="20"/>
      <w:szCs w:val="20"/>
    </w:rPr>
  </w:style>
  <w:style w:type="character" w:customStyle="1" w:styleId="TabletextChar">
    <w:name w:val="Table_text Char"/>
    <w:basedOn w:val="Absatz-Standardschriftart"/>
    <w:link w:val="Tabletext"/>
    <w:qFormat/>
    <w:locked/>
    <w:rsid w:val="00CE3155"/>
    <w:rPr>
      <w:rFonts w:ascii="Times New Roman" w:eastAsia="Batang" w:hAnsi="Times New Roman" w:cs="Times New Roman"/>
      <w:sz w:val="20"/>
      <w:szCs w:val="20"/>
    </w:rPr>
  </w:style>
  <w:style w:type="paragraph" w:styleId="berarbeitung">
    <w:name w:val="Revision"/>
    <w:hidden/>
    <w:uiPriority w:val="99"/>
    <w:semiHidden/>
    <w:rsid w:val="0008343C"/>
    <w:pPr>
      <w:spacing w:after="0" w:line="240" w:lineRule="auto"/>
    </w:pPr>
  </w:style>
  <w:style w:type="character" w:styleId="Hyperlink">
    <w:name w:val="Hyperlink"/>
    <w:aliases w:val="ECC Hyperlink"/>
    <w:basedOn w:val="Absatz-Standardschriftart"/>
    <w:uiPriority w:val="99"/>
    <w:unhideWhenUsed/>
    <w:rsid w:val="00B16D52"/>
    <w:rPr>
      <w:color w:val="0563C1" w:themeColor="hyperlink"/>
      <w:u w:val="single"/>
    </w:rPr>
  </w:style>
  <w:style w:type="character" w:customStyle="1" w:styleId="UnresolvedMention1">
    <w:name w:val="Unresolved Mention1"/>
    <w:basedOn w:val="Absatz-Standardschriftart"/>
    <w:uiPriority w:val="99"/>
    <w:semiHidden/>
    <w:unhideWhenUsed/>
    <w:rsid w:val="00B16D52"/>
    <w:rPr>
      <w:color w:val="605E5C"/>
      <w:shd w:val="clear" w:color="auto" w:fill="E1DFDD"/>
    </w:rPr>
  </w:style>
  <w:style w:type="character" w:styleId="BesuchterLink">
    <w:name w:val="FollowedHyperlink"/>
    <w:basedOn w:val="Absatz-Standardschriftart"/>
    <w:uiPriority w:val="99"/>
    <w:semiHidden/>
    <w:unhideWhenUsed/>
    <w:rsid w:val="00B16D52"/>
    <w:rPr>
      <w:color w:val="954F72" w:themeColor="followedHyperlink"/>
      <w:u w:val="single"/>
    </w:rPr>
  </w:style>
  <w:style w:type="paragraph" w:customStyle="1" w:styleId="ECCBulletsLv1">
    <w:name w:val="ECC Bullets Lv1"/>
    <w:basedOn w:val="Standard"/>
    <w:rsid w:val="00C10E53"/>
    <w:pPr>
      <w:numPr>
        <w:numId w:val="1"/>
      </w:numPr>
      <w:tabs>
        <w:tab w:val="left" w:pos="340"/>
      </w:tabs>
      <w:spacing w:before="60" w:after="0" w:line="288" w:lineRule="auto"/>
      <w:ind w:left="340" w:hanging="340"/>
      <w:contextualSpacing/>
      <w:jc w:val="both"/>
    </w:pPr>
    <w:rPr>
      <w:rFonts w:ascii="Arial" w:eastAsia="Calibri" w:hAnsi="Arial" w:cs="Times New Roman"/>
      <w:sz w:val="20"/>
    </w:rPr>
  </w:style>
  <w:style w:type="paragraph" w:customStyle="1" w:styleId="ECCBulletsLv2">
    <w:name w:val="ECC Bullets Lv2"/>
    <w:basedOn w:val="ECCBulletsLv1"/>
    <w:rsid w:val="00C10E53"/>
    <w:pPr>
      <w:tabs>
        <w:tab w:val="clear" w:pos="340"/>
        <w:tab w:val="left" w:pos="680"/>
      </w:tabs>
      <w:ind w:left="680"/>
    </w:pPr>
  </w:style>
  <w:style w:type="paragraph" w:customStyle="1" w:styleId="ECCLetterHead">
    <w:name w:val="ECC Letter Head"/>
    <w:basedOn w:val="Standard"/>
    <w:link w:val="ECCLetterHeadZchn"/>
    <w:qFormat/>
    <w:rsid w:val="00C10E53"/>
    <w:pPr>
      <w:tabs>
        <w:tab w:val="right" w:pos="4750"/>
      </w:tabs>
      <w:spacing w:before="120" w:after="60" w:line="240" w:lineRule="auto"/>
      <w:jc w:val="both"/>
    </w:pPr>
    <w:rPr>
      <w:rFonts w:ascii="Arial" w:eastAsia="Calibri" w:hAnsi="Arial" w:cs="Times New Roman"/>
      <w:b/>
      <w:szCs w:val="20"/>
    </w:rPr>
  </w:style>
  <w:style w:type="paragraph" w:customStyle="1" w:styleId="ECCTabletext">
    <w:name w:val="ECC Table text"/>
    <w:basedOn w:val="Standard"/>
    <w:qFormat/>
    <w:rsid w:val="00C10E53"/>
    <w:pPr>
      <w:spacing w:before="60" w:after="60" w:line="240" w:lineRule="auto"/>
      <w:jc w:val="both"/>
    </w:pPr>
    <w:rPr>
      <w:rFonts w:ascii="Arial" w:eastAsia="Calibri" w:hAnsi="Arial" w:cs="Times New Roman"/>
      <w:sz w:val="20"/>
    </w:rPr>
  </w:style>
  <w:style w:type="character" w:customStyle="1" w:styleId="ECCLetterHeadZchn">
    <w:name w:val="ECC Letter Head Zchn"/>
    <w:basedOn w:val="Absatz-Standardschriftart"/>
    <w:link w:val="ECCLetterHead"/>
    <w:rsid w:val="00C10E53"/>
    <w:rPr>
      <w:rFonts w:ascii="Arial" w:eastAsia="Calibri" w:hAnsi="Arial" w:cs="Times New Roman"/>
      <w:b/>
      <w:szCs w:val="20"/>
    </w:rPr>
  </w:style>
  <w:style w:type="character" w:customStyle="1" w:styleId="ECCParagraph">
    <w:name w:val="ECC Paragraph"/>
    <w:basedOn w:val="Absatz-Standardschriftart"/>
    <w:uiPriority w:val="1"/>
    <w:qFormat/>
    <w:rsid w:val="00C10E53"/>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4263">
      <w:bodyDiv w:val="1"/>
      <w:marLeft w:val="0"/>
      <w:marRight w:val="0"/>
      <w:marTop w:val="0"/>
      <w:marBottom w:val="0"/>
      <w:divBdr>
        <w:top w:val="none" w:sz="0" w:space="0" w:color="auto"/>
        <w:left w:val="none" w:sz="0" w:space="0" w:color="auto"/>
        <w:bottom w:val="none" w:sz="0" w:space="0" w:color="auto"/>
        <w:right w:val="none" w:sz="0" w:space="0" w:color="auto"/>
      </w:divBdr>
    </w:div>
    <w:div w:id="891041891">
      <w:bodyDiv w:val="1"/>
      <w:marLeft w:val="0"/>
      <w:marRight w:val="0"/>
      <w:marTop w:val="0"/>
      <w:marBottom w:val="0"/>
      <w:divBdr>
        <w:top w:val="none" w:sz="0" w:space="0" w:color="auto"/>
        <w:left w:val="none" w:sz="0" w:space="0" w:color="auto"/>
        <w:bottom w:val="none" w:sz="0" w:space="0" w:color="auto"/>
        <w:right w:val="none" w:sz="0" w:space="0" w:color="auto"/>
      </w:divBdr>
    </w:div>
    <w:div w:id="1030716123">
      <w:bodyDiv w:val="1"/>
      <w:marLeft w:val="0"/>
      <w:marRight w:val="0"/>
      <w:marTop w:val="0"/>
      <w:marBottom w:val="0"/>
      <w:divBdr>
        <w:top w:val="none" w:sz="0" w:space="0" w:color="auto"/>
        <w:left w:val="none" w:sz="0" w:space="0" w:color="auto"/>
        <w:bottom w:val="none" w:sz="0" w:space="0" w:color="auto"/>
        <w:right w:val="none" w:sz="0" w:space="0" w:color="auto"/>
      </w:divBdr>
    </w:div>
    <w:div w:id="1543516420">
      <w:bodyDiv w:val="1"/>
      <w:marLeft w:val="0"/>
      <w:marRight w:val="0"/>
      <w:marTop w:val="0"/>
      <w:marBottom w:val="0"/>
      <w:divBdr>
        <w:top w:val="none" w:sz="0" w:space="0" w:color="auto"/>
        <w:left w:val="none" w:sz="0" w:space="0" w:color="auto"/>
        <w:bottom w:val="none" w:sz="0" w:space="0" w:color="auto"/>
        <w:right w:val="none" w:sz="0" w:space="0" w:color="auto"/>
      </w:divBdr>
    </w:div>
    <w:div w:id="20818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32019D0235&amp;from=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EN/TXT/PDF/?uri=CELEX:32019D0235&amp;fr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64324B236B44D9E6B136760687A1B" ma:contentTypeVersion="13" ma:contentTypeDescription="Create a new document." ma:contentTypeScope="" ma:versionID="ade6f9aedb7782edec357fadb1ac840b">
  <xsd:schema xmlns:xsd="http://www.w3.org/2001/XMLSchema" xmlns:xs="http://www.w3.org/2001/XMLSchema" xmlns:p="http://schemas.microsoft.com/office/2006/metadata/properties" xmlns:ns3="cfdd7c33-2358-4240-92c9-3a9d0b600254" xmlns:ns4="c29c5b52-68bd-4b36-bde1-0acc4c952a3b" targetNamespace="http://schemas.microsoft.com/office/2006/metadata/properties" ma:root="true" ma:fieldsID="3c47567202c302ccae14af677bd34bc1" ns3:_="" ns4:_="">
    <xsd:import namespace="cfdd7c33-2358-4240-92c9-3a9d0b600254"/>
    <xsd:import namespace="c29c5b52-68bd-4b36-bde1-0acc4c952a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7c33-2358-4240-92c9-3a9d0b60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c5b52-68bd-4b36-bde1-0acc4c952a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44AE-64E9-4FB9-A1B5-92491C91844D}">
  <ds:schemaRefs>
    <ds:schemaRef ds:uri="http://schemas.microsoft.com/sharepoint/v3/contenttype/forms"/>
  </ds:schemaRefs>
</ds:datastoreItem>
</file>

<file path=customXml/itemProps2.xml><?xml version="1.0" encoding="utf-8"?>
<ds:datastoreItem xmlns:ds="http://schemas.openxmlformats.org/officeDocument/2006/customXml" ds:itemID="{4F17D9FA-A0F6-4F6B-98FA-761FDEC0C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D27123-0BFD-4622-85FB-6C549469F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7c33-2358-4240-92c9-3a9d0b600254"/>
    <ds:schemaRef ds:uri="c29c5b52-68bd-4b36-bde1-0acc4c952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324D5-15A1-4725-9A52-3290E519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2195</Words>
  <Characters>13833</Characters>
  <Application>Microsoft Office Word</Application>
  <DocSecurity>0</DocSecurity>
  <Lines>115</Lines>
  <Paragraphs>31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Ruismaki, Rauno (Nokia - FI/Espoo)</dc:creator>
  <cp:keywords/>
  <dc:description/>
  <cp:lastModifiedBy>AD</cp:lastModifiedBy>
  <cp:revision>5</cp:revision>
  <dcterms:created xsi:type="dcterms:W3CDTF">2022-03-16T12:40:00Z</dcterms:created>
  <dcterms:modified xsi:type="dcterms:W3CDTF">2022-03-22T06:04:00Z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0x01010059364324B236B44D9E6B136760687A1B</vt:lpwstr>
  </property>
  <property fmtid="{D5CDD505-2E9C-101B-9397-08002B2CF9AE}" pid="4" name="MSIP_Label_07222825-62ea-40f3-96b5-5375c07996e2_Enabled">
    <vt:lpwstr>true</vt:lpwstr>
  </property>
  <property fmtid="{D5CDD505-2E9C-101B-9397-08002B2CF9AE}" pid="5" name="MSIP_Label_07222825-62ea-40f3-96b5-5375c07996e2_SetDate">
    <vt:lpwstr>2022-02-09T21:46:29Z</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iteId">
    <vt:lpwstr>90c7a20a-f34b-40bf-bc48-b9253b6f5d20</vt:lpwstr>
  </property>
  <property fmtid="{D5CDD505-2E9C-101B-9397-08002B2CF9AE}" pid="9" name="MSIP_Label_07222825-62ea-40f3-96b5-5375c07996e2_ActionId">
    <vt:lpwstr>a29f813d-9d0f-4661-acc9-af7900a03ae7</vt:lpwstr>
  </property>
  <property fmtid="{D5CDD505-2E9C-101B-9397-08002B2CF9AE}" pid="10" name="MSIP_Label_07222825-62ea-40f3-96b5-5375c07996e2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1647335467</vt:lpwstr>
  </property>
</Properties>
</file>