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265F50" w:rsidRPr="00A22579" w14:paraId="2AB81D86" w14:textId="77777777" w:rsidTr="000E3E4D">
        <w:trPr>
          <w:cantSplit/>
          <w:trHeight w:val="1560"/>
        </w:trPr>
        <w:tc>
          <w:tcPr>
            <w:tcW w:w="4820" w:type="dxa"/>
            <w:gridSpan w:val="2"/>
            <w:tcBorders>
              <w:top w:val="nil"/>
              <w:left w:val="nil"/>
              <w:bottom w:val="nil"/>
              <w:right w:val="nil"/>
            </w:tcBorders>
            <w:vAlign w:val="center"/>
          </w:tcPr>
          <w:p w14:paraId="46C4FD03" w14:textId="77777777" w:rsidR="00265F50" w:rsidRPr="00A22579" w:rsidRDefault="00265F50" w:rsidP="00E354E0">
            <w:pPr>
              <w:pStyle w:val="ECCLetterHead"/>
            </w:pPr>
            <w:r w:rsidRPr="00A22579">
              <w:rPr>
                <w:noProof/>
                <w:lang w:val="de-DE" w:eastAsia="de-DE"/>
              </w:rPr>
              <w:drawing>
                <wp:inline distT="0" distB="0" distL="0" distR="0" wp14:anchorId="60F8DAC5" wp14:editId="45EDB05A">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p>
        </w:tc>
        <w:tc>
          <w:tcPr>
            <w:tcW w:w="4961" w:type="dxa"/>
            <w:tcBorders>
              <w:top w:val="nil"/>
              <w:left w:val="nil"/>
              <w:bottom w:val="nil"/>
              <w:right w:val="nil"/>
            </w:tcBorders>
          </w:tcPr>
          <w:p w14:paraId="0E2B35B5" w14:textId="625B1E0A" w:rsidR="00265F50" w:rsidRPr="00A22579" w:rsidRDefault="00265F50" w:rsidP="00035699">
            <w:pPr>
              <w:pStyle w:val="ECCLetterHead"/>
            </w:pPr>
            <w:r w:rsidRPr="00A22579">
              <w:tab/>
              <w:t xml:space="preserve">Doc. </w:t>
            </w:r>
            <w:r w:rsidR="0025738F" w:rsidRPr="00A22579">
              <w:t>RXIM</w:t>
            </w:r>
            <w:r w:rsidR="008D4DAE" w:rsidRPr="00A22579">
              <w:t>(</w:t>
            </w:r>
            <w:r w:rsidR="00984D45" w:rsidRPr="00A22579">
              <w:t>18</w:t>
            </w:r>
            <w:r w:rsidR="008D4DAE" w:rsidRPr="00A22579">
              <w:t>)</w:t>
            </w:r>
            <w:r w:rsidR="0025738F" w:rsidRPr="00A22579">
              <w:t>00</w:t>
            </w:r>
            <w:r w:rsidR="00035699" w:rsidRPr="00A22579">
              <w:t>6</w:t>
            </w:r>
          </w:p>
        </w:tc>
      </w:tr>
      <w:tr w:rsidR="00F11542" w:rsidRPr="00A22579" w14:paraId="706C48A3" w14:textId="77777777" w:rsidTr="007802C6">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74515D11" w14:textId="305DE253" w:rsidR="00F11542" w:rsidRPr="00A22579" w:rsidRDefault="000667E4" w:rsidP="004927FC">
            <w:pPr>
              <w:pStyle w:val="ECCLetterHead"/>
            </w:pPr>
            <w:r w:rsidRPr="00A22579">
              <w:t>SE</w:t>
            </w:r>
            <w:r w:rsidR="002A0922" w:rsidRPr="00A22579">
              <w:t xml:space="preserve"> FG</w:t>
            </w:r>
            <w:r w:rsidR="004927FC" w:rsidRPr="00A22579">
              <w:t xml:space="preserve"> RXIM</w:t>
            </w:r>
          </w:p>
        </w:tc>
      </w:tr>
      <w:tr w:rsidR="00F11542" w:rsidRPr="00A22579" w14:paraId="738BC190" w14:textId="77777777" w:rsidTr="007802C6">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052B91F9" w14:textId="582CCD33" w:rsidR="00F11542" w:rsidRPr="00A22579" w:rsidRDefault="002A0922">
            <w:pPr>
              <w:pStyle w:val="ECCLetterHead"/>
            </w:pPr>
            <w:r w:rsidRPr="00A22579">
              <w:t>Forum</w:t>
            </w:r>
          </w:p>
        </w:tc>
      </w:tr>
      <w:tr w:rsidR="00F11542" w:rsidRPr="00A22579" w14:paraId="7E83BF40" w14:textId="77777777" w:rsidTr="007802C6">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14:paraId="538DB5C9" w14:textId="77777777" w:rsidR="00F11542" w:rsidRPr="00A22579" w:rsidRDefault="00F11542" w:rsidP="00263FFB">
            <w:pPr>
              <w:pStyle w:val="ECCLetterHead"/>
            </w:pPr>
          </w:p>
        </w:tc>
      </w:tr>
      <w:tr w:rsidR="00263FFB" w:rsidRPr="00A22579" w14:paraId="25C40B3D"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1F4CF549" w14:textId="77777777" w:rsidR="00263FFB" w:rsidRPr="00A22579" w:rsidRDefault="00263FFB" w:rsidP="00263FFB">
            <w:pPr>
              <w:pStyle w:val="ECCLetterHead"/>
            </w:pPr>
            <w:r w:rsidRPr="00A22579">
              <w:t xml:space="preserve">Date issued: </w:t>
            </w:r>
          </w:p>
        </w:tc>
        <w:tc>
          <w:tcPr>
            <w:tcW w:w="7962" w:type="dxa"/>
            <w:gridSpan w:val="2"/>
            <w:tcBorders>
              <w:top w:val="nil"/>
              <w:left w:val="nil"/>
              <w:bottom w:val="nil"/>
              <w:right w:val="nil"/>
            </w:tcBorders>
            <w:vAlign w:val="center"/>
          </w:tcPr>
          <w:p w14:paraId="666AAEE2" w14:textId="30586139" w:rsidR="00263FFB" w:rsidRPr="00A22579" w:rsidRDefault="004C309D" w:rsidP="00035699">
            <w:pPr>
              <w:pStyle w:val="ECCLetterHead"/>
            </w:pPr>
            <w:r>
              <w:t>31</w:t>
            </w:r>
            <w:r w:rsidR="00035699" w:rsidRPr="00A22579">
              <w:rPr>
                <w:vertAlign w:val="superscript"/>
              </w:rPr>
              <w:t>th</w:t>
            </w:r>
            <w:r w:rsidR="00035699" w:rsidRPr="00A22579">
              <w:t xml:space="preserve"> May 2019</w:t>
            </w:r>
          </w:p>
        </w:tc>
      </w:tr>
      <w:tr w:rsidR="00263FFB" w:rsidRPr="004C309D" w14:paraId="1816A897"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6CEFF5A7" w14:textId="77777777" w:rsidR="00263FFB" w:rsidRPr="00A22579" w:rsidRDefault="00263FFB" w:rsidP="00263FFB">
            <w:pPr>
              <w:pStyle w:val="ECCLetterHead"/>
            </w:pPr>
            <w:r w:rsidRPr="00A22579">
              <w:t xml:space="preserve">Source: </w:t>
            </w:r>
          </w:p>
        </w:tc>
        <w:tc>
          <w:tcPr>
            <w:tcW w:w="7962" w:type="dxa"/>
            <w:gridSpan w:val="2"/>
            <w:tcBorders>
              <w:top w:val="nil"/>
              <w:left w:val="nil"/>
              <w:bottom w:val="nil"/>
              <w:right w:val="nil"/>
            </w:tcBorders>
            <w:vAlign w:val="center"/>
          </w:tcPr>
          <w:p w14:paraId="4CB00758" w14:textId="44F3B721" w:rsidR="00263FFB" w:rsidRPr="00846B5B" w:rsidRDefault="00035699" w:rsidP="00035699">
            <w:pPr>
              <w:pStyle w:val="ECCLetterHead"/>
              <w:rPr>
                <w:lang w:val="fr-FR"/>
              </w:rPr>
            </w:pPr>
            <w:r w:rsidRPr="00846B5B">
              <w:rPr>
                <w:lang w:val="fr-FR"/>
              </w:rPr>
              <w:t>FAU, 450connect</w:t>
            </w:r>
            <w:r w:rsidR="00C77D8C">
              <w:rPr>
                <w:lang w:val="fr-FR"/>
              </w:rPr>
              <w:t>, 450 A</w:t>
            </w:r>
            <w:r w:rsidR="00A57CCF">
              <w:rPr>
                <w:lang w:val="fr-FR"/>
              </w:rPr>
              <w:t>lliance</w:t>
            </w:r>
            <w:r w:rsidR="00DA04E1" w:rsidRPr="00846B5B">
              <w:rPr>
                <w:lang w:val="fr-FR"/>
              </w:rPr>
              <w:t xml:space="preserve"> (</w:t>
            </w:r>
            <w:r w:rsidR="00A462CF" w:rsidRPr="00846B5B">
              <w:rPr>
                <w:lang w:val="fr-FR"/>
              </w:rPr>
              <w:t xml:space="preserve">contact: </w:t>
            </w:r>
            <w:hyperlink r:id="rId9" w:history="1">
              <w:r w:rsidR="00D45239" w:rsidRPr="00846B5B">
                <w:rPr>
                  <w:rStyle w:val="Hyperlink"/>
                  <w:lang w:val="fr-FR"/>
                </w:rPr>
                <w:t>georg.fischer@fau.de</w:t>
              </w:r>
            </w:hyperlink>
            <w:r w:rsidR="00DA04E1" w:rsidRPr="00846B5B">
              <w:rPr>
                <w:lang w:val="fr-FR"/>
              </w:rPr>
              <w:t>)</w:t>
            </w:r>
          </w:p>
        </w:tc>
      </w:tr>
      <w:tr w:rsidR="00263FFB" w:rsidRPr="00A22579" w14:paraId="342F912D"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384E78BB" w14:textId="77777777" w:rsidR="00263FFB" w:rsidRPr="00A22579" w:rsidRDefault="00263FFB" w:rsidP="00263FFB">
            <w:pPr>
              <w:pStyle w:val="ECCLetterHead"/>
            </w:pPr>
            <w:r w:rsidRPr="00A22579">
              <w:t xml:space="preserve">Subject: </w:t>
            </w:r>
          </w:p>
        </w:tc>
        <w:tc>
          <w:tcPr>
            <w:tcW w:w="7962" w:type="dxa"/>
            <w:gridSpan w:val="2"/>
            <w:tcBorders>
              <w:top w:val="nil"/>
              <w:left w:val="nil"/>
              <w:bottom w:val="nil"/>
              <w:right w:val="nil"/>
            </w:tcBorders>
            <w:vAlign w:val="center"/>
          </w:tcPr>
          <w:p w14:paraId="357A698A" w14:textId="2DDBB8DA" w:rsidR="00263FFB" w:rsidRPr="00A22579" w:rsidRDefault="00B812AD" w:rsidP="00035699">
            <w:pPr>
              <w:pStyle w:val="ECCLetterHead"/>
            </w:pPr>
            <w:r w:rsidRPr="00A22579">
              <w:t>Algorithm Requirements</w:t>
            </w:r>
          </w:p>
        </w:tc>
      </w:tr>
      <w:tr w:rsidR="00263FFB" w:rsidRPr="00A22579" w14:paraId="1CB2BBF2" w14:textId="77777777" w:rsidTr="001B0583">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14:paraId="1FE12E1C" w14:textId="77777777" w:rsidR="00263FFB" w:rsidRPr="00A22579" w:rsidRDefault="00A51928" w:rsidP="00263FFB">
            <w:pPr>
              <w:pStyle w:val="ECCTabletext"/>
            </w:pPr>
            <w:r w:rsidRPr="00A22579">
              <w:rPr>
                <w:noProof/>
                <w:lang w:val="de-DE" w:eastAsia="de-DE"/>
              </w:rPr>
              <mc:AlternateContent>
                <mc:Choice Requires="wps">
                  <w:drawing>
                    <wp:anchor distT="0" distB="0" distL="114300" distR="114300" simplePos="0" relativeHeight="251662336" behindDoc="0" locked="1" layoutInCell="0" allowOverlap="1" wp14:anchorId="4A933F0B" wp14:editId="0DE65461">
                      <wp:simplePos x="0" y="0"/>
                      <wp:positionH relativeFrom="column">
                        <wp:posOffset>2718435</wp:posOffset>
                      </wp:positionH>
                      <wp:positionV relativeFrom="paragraph">
                        <wp:posOffset>186690</wp:posOffset>
                      </wp:positionV>
                      <wp:extent cx="457200" cy="269875"/>
                      <wp:effectExtent l="0" t="0" r="0" b="0"/>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6B79C11A" w14:textId="77777777" w:rsidR="00B7517A" w:rsidRPr="00F45561" w:rsidRDefault="00B7517A"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33F0B"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" o:allowincell="f">
                      <v:textbox inset="1.2mm,.8mm,1mm,2mm">
                        <w:txbxContent>
                          <w:p w14:paraId="6B79C11A" w14:textId="77777777" w:rsidR="00B7517A" w:rsidRPr="00F45561" w:rsidRDefault="00B7517A" w:rsidP="00F45561">
                            <w:pPr>
                              <w:pStyle w:val="ECCTabletext"/>
                              <w:jc w:val="center"/>
                              <w:rPr>
                                <w:lang w:val="de-DE"/>
                              </w:rPr>
                            </w:pPr>
                            <w:r>
                              <w:rPr>
                                <w:lang w:val="de-DE"/>
                              </w:rPr>
                              <w:t>N</w:t>
                            </w:r>
                          </w:p>
                        </w:txbxContent>
                      </v:textbox>
                      <w10:anchorlock/>
                    </v:shape>
                  </w:pict>
                </mc:Fallback>
              </mc:AlternateContent>
            </w:r>
            <w:r w:rsidR="00263FFB" w:rsidRPr="00A22579">
              <w:t>Group membership required to read? (Y/N)</w:t>
            </w:r>
          </w:p>
        </w:tc>
        <w:bookmarkStart w:id="0" w:name="_GoBack"/>
        <w:bookmarkEnd w:id="0"/>
      </w:tr>
      <w:tr w:rsidR="00263FFB" w:rsidRPr="00A22579" w14:paraId="0E90FD3D" w14:textId="77777777" w:rsidTr="001B0583">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14:paraId="0FE0E93E" w14:textId="77777777" w:rsidR="00263FFB" w:rsidRPr="00A22579" w:rsidRDefault="00263FFB" w:rsidP="00263FFB">
            <w:pPr>
              <w:rPr>
                <w:rStyle w:val="ECCParagraph"/>
              </w:rPr>
            </w:pPr>
          </w:p>
          <w:p w14:paraId="42609716" w14:textId="77777777" w:rsidR="00263FFB" w:rsidRPr="00A22579" w:rsidRDefault="00263FFB" w:rsidP="00263FFB"/>
        </w:tc>
      </w:tr>
      <w:tr w:rsidR="00263FFB" w:rsidRPr="00A22579" w14:paraId="6E029A5C" w14:textId="77777777" w:rsidTr="00A75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14:paraId="6B4FC342" w14:textId="77777777" w:rsidR="00263FFB" w:rsidRPr="00A22579" w:rsidRDefault="00263FFB" w:rsidP="00263FFB">
            <w:pPr>
              <w:pStyle w:val="ECCLetterHead"/>
            </w:pPr>
            <w:r w:rsidRPr="00A22579">
              <w:t xml:space="preserve">Summary: </w:t>
            </w:r>
          </w:p>
        </w:tc>
      </w:tr>
      <w:tr w:rsidR="00263FFB" w:rsidRPr="00A22579" w14:paraId="5718E486"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3"/>
            <w:tcBorders>
              <w:top w:val="nil"/>
              <w:left w:val="single" w:sz="6" w:space="0" w:color="C00000"/>
              <w:bottom w:val="single" w:sz="6" w:space="0" w:color="C00000"/>
              <w:right w:val="single" w:sz="6" w:space="0" w:color="C00000"/>
            </w:tcBorders>
          </w:tcPr>
          <w:p w14:paraId="6C4380E0" w14:textId="77777777" w:rsidR="001E5930" w:rsidRDefault="00D45A03" w:rsidP="00D066C8">
            <w:pPr>
              <w:pStyle w:val="ECCTablenote"/>
              <w:keepNext/>
              <w:ind w:left="0" w:firstLine="0"/>
              <w:rPr>
                <w:rStyle w:val="ECCParagraph"/>
              </w:rPr>
            </w:pPr>
            <w:r w:rsidRPr="00A22579">
              <w:rPr>
                <w:rStyle w:val="ECCParagraph"/>
              </w:rPr>
              <w:t xml:space="preserve">This contribution </w:t>
            </w:r>
            <w:r w:rsidR="00D066C8">
              <w:rPr>
                <w:rStyle w:val="ECCParagraph"/>
              </w:rPr>
              <w:t xml:space="preserve">comments on the </w:t>
            </w:r>
            <w:r w:rsidR="00035699" w:rsidRPr="00A22579">
              <w:rPr>
                <w:rStyle w:val="ECCParagraph"/>
              </w:rPr>
              <w:t xml:space="preserve">requirements for development of a versatile </w:t>
            </w:r>
            <w:r w:rsidR="00B812AD" w:rsidRPr="00A22579">
              <w:rPr>
                <w:rStyle w:val="ECCParagraph"/>
              </w:rPr>
              <w:t>algorithm to compute RX intermodulation</w:t>
            </w:r>
            <w:r w:rsidR="00035699" w:rsidRPr="00A22579">
              <w:rPr>
                <w:rStyle w:val="ECCParagraph"/>
              </w:rPr>
              <w:t xml:space="preserve"> inside SEAMCAT</w:t>
            </w:r>
            <w:r w:rsidR="0078020E" w:rsidRPr="00A22579">
              <w:rPr>
                <w:rStyle w:val="ECCParagraph"/>
              </w:rPr>
              <w:t xml:space="preserve"> for various signal scenarios</w:t>
            </w:r>
            <w:r w:rsidR="00A37126">
              <w:rPr>
                <w:rStyle w:val="ECCParagraph"/>
              </w:rPr>
              <w:t>.</w:t>
            </w:r>
          </w:p>
          <w:p w14:paraId="1B062DD4" w14:textId="22ADD0AE" w:rsidR="00A37126" w:rsidRPr="00A22579" w:rsidRDefault="00A37126" w:rsidP="00D066C8">
            <w:pPr>
              <w:pStyle w:val="ECCTablenote"/>
              <w:keepNext/>
              <w:ind w:left="0" w:firstLine="0"/>
              <w:rPr>
                <w:sz w:val="20"/>
              </w:rPr>
            </w:pPr>
            <w:r>
              <w:rPr>
                <w:rStyle w:val="ECCParagraph"/>
              </w:rPr>
              <w:t xml:space="preserve">A long term strategy for handling non-linear effects in wireless </w:t>
            </w:r>
            <w:proofErr w:type="spellStart"/>
            <w:r>
              <w:rPr>
                <w:rStyle w:val="ECCParagraph"/>
              </w:rPr>
              <w:t>systens</w:t>
            </w:r>
            <w:proofErr w:type="spellEnd"/>
            <w:r>
              <w:rPr>
                <w:rStyle w:val="ECCParagraph"/>
              </w:rPr>
              <w:t xml:space="preserve"> inside SEAMCAT is sketched.</w:t>
            </w:r>
          </w:p>
        </w:tc>
      </w:tr>
      <w:tr w:rsidR="00263FFB" w:rsidRPr="00A22579" w14:paraId="37DA1F08"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7103BF98" w14:textId="77777777" w:rsidR="00263FFB" w:rsidRPr="00A22579" w:rsidRDefault="00263FFB" w:rsidP="00263FFB">
            <w:pPr>
              <w:pStyle w:val="ECCLetterHead"/>
            </w:pPr>
            <w:r w:rsidRPr="00A22579">
              <w:t>Proposal:</w:t>
            </w:r>
          </w:p>
        </w:tc>
      </w:tr>
      <w:tr w:rsidR="00263FFB" w:rsidRPr="00A22579" w14:paraId="30C91839"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2"/>
        </w:trPr>
        <w:tc>
          <w:tcPr>
            <w:tcW w:w="9781" w:type="dxa"/>
            <w:gridSpan w:val="3"/>
            <w:tcBorders>
              <w:top w:val="nil"/>
              <w:left w:val="single" w:sz="6" w:space="0" w:color="C00000"/>
              <w:bottom w:val="single" w:sz="6" w:space="0" w:color="C00000"/>
              <w:right w:val="single" w:sz="6" w:space="0" w:color="C00000"/>
            </w:tcBorders>
          </w:tcPr>
          <w:p w14:paraId="14CDA895" w14:textId="7E53D6E1" w:rsidR="00B82C3E" w:rsidRPr="00A22579" w:rsidRDefault="00035699" w:rsidP="00541810">
            <w:pPr>
              <w:pStyle w:val="ECCBulletsLv2"/>
            </w:pPr>
            <w:r w:rsidRPr="00A22579">
              <w:t xml:space="preserve">It is proposed to incorporate </w:t>
            </w:r>
            <w:r w:rsidR="006644E2" w:rsidRPr="00A22579">
              <w:t xml:space="preserve">algorithm </w:t>
            </w:r>
            <w:r w:rsidRPr="00A22579">
              <w:t xml:space="preserve">requirements </w:t>
            </w:r>
            <w:r w:rsidR="006644E2" w:rsidRPr="00A22579">
              <w:t xml:space="preserve">proposed here </w:t>
            </w:r>
            <w:r w:rsidRPr="00A22579">
              <w:t xml:space="preserve">in the </w:t>
            </w:r>
            <w:r w:rsidR="006644E2" w:rsidRPr="00A22579">
              <w:t xml:space="preserve">consolidated </w:t>
            </w:r>
            <w:r w:rsidRPr="00A22579">
              <w:t xml:space="preserve">catalogue of </w:t>
            </w:r>
            <w:r w:rsidR="006644E2" w:rsidRPr="00A22579">
              <w:t xml:space="preserve">algorithm </w:t>
            </w:r>
            <w:r w:rsidRPr="00A22579">
              <w:t>requirements</w:t>
            </w:r>
            <w:r w:rsidR="00BF0D85">
              <w:t xml:space="preserve"> by FG</w:t>
            </w:r>
            <w:r w:rsidR="00541810">
              <w:t>_</w:t>
            </w:r>
            <w:r w:rsidR="00BF0D85">
              <w:t>RXIM</w:t>
            </w:r>
            <w:r w:rsidR="00541810">
              <w:t>.</w:t>
            </w:r>
          </w:p>
        </w:tc>
      </w:tr>
      <w:tr w:rsidR="00263FFB" w:rsidRPr="00A22579" w14:paraId="497DCE00"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2DB3101C" w14:textId="77777777" w:rsidR="00263FFB" w:rsidRPr="00A22579" w:rsidRDefault="00263FFB" w:rsidP="00263FFB">
            <w:pPr>
              <w:pStyle w:val="ECCLetterHead"/>
            </w:pPr>
            <w:r w:rsidRPr="00A22579">
              <w:t>Background:</w:t>
            </w:r>
          </w:p>
        </w:tc>
      </w:tr>
      <w:tr w:rsidR="00265F50" w:rsidRPr="00A22579" w14:paraId="1CE228AE"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8"/>
        </w:trPr>
        <w:tc>
          <w:tcPr>
            <w:tcW w:w="9781" w:type="dxa"/>
            <w:gridSpan w:val="3"/>
            <w:tcBorders>
              <w:top w:val="nil"/>
              <w:left w:val="single" w:sz="6" w:space="0" w:color="C00000"/>
              <w:bottom w:val="single" w:sz="6" w:space="0" w:color="C00000"/>
              <w:right w:val="single" w:sz="6" w:space="0" w:color="C00000"/>
            </w:tcBorders>
          </w:tcPr>
          <w:p w14:paraId="7A54A8F1" w14:textId="6AB371D8" w:rsidR="002F70E6" w:rsidRPr="00A22579" w:rsidRDefault="004927FC" w:rsidP="00276ACC">
            <w:pPr>
              <w:pStyle w:val="ECCTabletext"/>
            </w:pPr>
            <w:r w:rsidRPr="00A22579">
              <w:t xml:space="preserve">High level requirements as </w:t>
            </w:r>
            <w:r w:rsidR="00276ACC">
              <w:t xml:space="preserve">defined </w:t>
            </w:r>
            <w:r w:rsidRPr="00A22579">
              <w:t xml:space="preserve">at WG SE </w:t>
            </w:r>
            <w:r w:rsidR="00276ACC">
              <w:t xml:space="preserve">end of 2018 </w:t>
            </w:r>
            <w:r w:rsidRPr="00A22579">
              <w:t>are mapped into more detailed requirements</w:t>
            </w:r>
            <w:r w:rsidR="00A471A7" w:rsidRPr="00A22579">
              <w:t>.</w:t>
            </w:r>
          </w:p>
        </w:tc>
      </w:tr>
    </w:tbl>
    <w:p w14:paraId="2B3F49E5" w14:textId="77777777" w:rsidR="001B0583" w:rsidRPr="00A22579" w:rsidRDefault="001B0583" w:rsidP="001B0583">
      <w:pPr>
        <w:pStyle w:val="ECCTablenote"/>
        <w:rPr>
          <w:rStyle w:val="ECCParagraph"/>
        </w:rPr>
      </w:pPr>
    </w:p>
    <w:p w14:paraId="36028FE3" w14:textId="0AA6B3A0" w:rsidR="00231A0F" w:rsidRPr="00A22579" w:rsidRDefault="00231A0F">
      <w:pPr>
        <w:rPr>
          <w:rStyle w:val="ECCParagraph"/>
          <w:rFonts w:eastAsia="Times New Roman"/>
          <w:szCs w:val="16"/>
        </w:rPr>
      </w:pPr>
      <w:r w:rsidRPr="00A22579">
        <w:rPr>
          <w:rStyle w:val="ECCParagraph"/>
        </w:rPr>
        <w:br w:type="page"/>
      </w:r>
    </w:p>
    <w:p w14:paraId="1B56CC10" w14:textId="562FD4DB" w:rsidR="0059436E" w:rsidRPr="00A22579" w:rsidRDefault="0017341C" w:rsidP="00231A0F">
      <w:pPr>
        <w:pStyle w:val="berschrift1"/>
        <w:rPr>
          <w:rStyle w:val="ECCParagraph"/>
        </w:rPr>
      </w:pPr>
      <w:r w:rsidRPr="00A22579">
        <w:rPr>
          <w:rStyle w:val="ECCParagraph"/>
        </w:rPr>
        <w:lastRenderedPageBreak/>
        <w:t>High Level Algorithm requirements as agreed by WG SE</w:t>
      </w:r>
    </w:p>
    <w:p w14:paraId="0237AC0B" w14:textId="1C03FECA" w:rsidR="00954C9E" w:rsidRPr="00A22579" w:rsidRDefault="0017341C" w:rsidP="00954C9E">
      <w:r w:rsidRPr="00A22579">
        <w:t xml:space="preserve">WG SE has agreed on four essential requirements for the algorithm to facilitate RX intermodulation </w:t>
      </w:r>
      <w:r w:rsidR="00954C9E" w:rsidRPr="00A22579">
        <w:t>studies in SEAMCAT.</w:t>
      </w:r>
      <w:r w:rsidR="00DD621B">
        <w:t xml:space="preserve"> </w:t>
      </w:r>
      <w:r w:rsidR="00954C9E" w:rsidRPr="00A22579">
        <w:t xml:space="preserve">According Work Project SE_15 </w:t>
      </w:r>
      <w:r w:rsidR="00683B0E" w:rsidRPr="00A22579">
        <w:t>t</w:t>
      </w:r>
      <w:r w:rsidR="00954C9E" w:rsidRPr="00A22579">
        <w:t>he algorithm should:</w:t>
      </w:r>
    </w:p>
    <w:p w14:paraId="2CCFD3C0" w14:textId="6D2FBE97" w:rsidR="00954C9E" w:rsidRPr="00A22579" w:rsidRDefault="00196B7D" w:rsidP="00954C9E">
      <w:r w:rsidRPr="00A22579">
        <w:t xml:space="preserve">a) </w:t>
      </w:r>
      <w:proofErr w:type="gramStart"/>
      <w:r w:rsidR="00954C9E" w:rsidRPr="00A22579">
        <w:t>be</w:t>
      </w:r>
      <w:proofErr w:type="gramEnd"/>
      <w:r w:rsidR="00954C9E" w:rsidRPr="00A22579">
        <w:t xml:space="preserve"> able to work in the frequency domain</w:t>
      </w:r>
    </w:p>
    <w:p w14:paraId="3BFB379B" w14:textId="5F471EFB" w:rsidR="00954C9E" w:rsidRPr="00A22579" w:rsidRDefault="00196B7D" w:rsidP="00954C9E">
      <w:r w:rsidRPr="00A22579">
        <w:t xml:space="preserve">b) </w:t>
      </w:r>
      <w:proofErr w:type="gramStart"/>
      <w:r w:rsidR="00954C9E" w:rsidRPr="00A22579">
        <w:t>be</w:t>
      </w:r>
      <w:proofErr w:type="gramEnd"/>
      <w:r w:rsidR="00954C9E" w:rsidRPr="00A22579">
        <w:t xml:space="preserve"> applicable for various  modulation formats between an interfer</w:t>
      </w:r>
      <w:r w:rsidRPr="00A22579">
        <w:t>ing Link TX and victim Link RX</w:t>
      </w:r>
    </w:p>
    <w:p w14:paraId="2F911166" w14:textId="68EC517C" w:rsidR="00954C9E" w:rsidRPr="00A22579" w:rsidRDefault="00196B7D" w:rsidP="00954C9E">
      <w:r w:rsidRPr="00A22579">
        <w:t xml:space="preserve">c) </w:t>
      </w:r>
      <w:proofErr w:type="gramStart"/>
      <w:r w:rsidR="00954C9E" w:rsidRPr="00A22579">
        <w:t>run</w:t>
      </w:r>
      <w:proofErr w:type="gramEnd"/>
      <w:r w:rsidR="00954C9E" w:rsidRPr="00A22579">
        <w:t xml:space="preserve"> fast enough to allow for a sufficient statistical number of e</w:t>
      </w:r>
      <w:r w:rsidRPr="00A22579">
        <w:t>vents within a reasonable time</w:t>
      </w:r>
    </w:p>
    <w:p w14:paraId="3FA1BB2C" w14:textId="036DBCBC" w:rsidR="0017341C" w:rsidRPr="00A22579" w:rsidRDefault="00196B7D" w:rsidP="00954C9E">
      <w:r w:rsidRPr="00A22579">
        <w:t xml:space="preserve">d) </w:t>
      </w:r>
      <w:proofErr w:type="gramStart"/>
      <w:r w:rsidR="00954C9E" w:rsidRPr="00A22579">
        <w:t>contain</w:t>
      </w:r>
      <w:proofErr w:type="gramEnd"/>
      <w:r w:rsidR="00954C9E" w:rsidRPr="00A22579">
        <w:t xml:space="preserve"> a sufficient number of parameters  to reflect various RX models</w:t>
      </w:r>
    </w:p>
    <w:p w14:paraId="61EEA43F" w14:textId="7B043C81" w:rsidR="00065B9C" w:rsidRPr="00A22579" w:rsidRDefault="00C807A2" w:rsidP="00065B9C">
      <w:pPr>
        <w:pStyle w:val="berschrift1"/>
        <w:rPr>
          <w:rStyle w:val="ECCParagraph"/>
        </w:rPr>
      </w:pPr>
      <w:r>
        <w:rPr>
          <w:rStyle w:val="ECCParagraph"/>
        </w:rPr>
        <w:t xml:space="preserve">Detailed </w:t>
      </w:r>
      <w:r w:rsidR="00420B8B" w:rsidRPr="00A22579">
        <w:rPr>
          <w:rStyle w:val="ECCParagraph"/>
        </w:rPr>
        <w:t xml:space="preserve">Comments on </w:t>
      </w:r>
      <w:r w:rsidR="00506364" w:rsidRPr="00A22579">
        <w:rPr>
          <w:rStyle w:val="ECCParagraph"/>
        </w:rPr>
        <w:t>Requirement</w:t>
      </w:r>
      <w:r w:rsidR="00FA37B0" w:rsidRPr="00A22579">
        <w:rPr>
          <w:rStyle w:val="ECCParagraph"/>
        </w:rPr>
        <w:t>s</w:t>
      </w:r>
    </w:p>
    <w:p w14:paraId="7E445979" w14:textId="19033734" w:rsidR="00FA37B0" w:rsidRPr="00A22579" w:rsidRDefault="00FA37B0" w:rsidP="00FA37B0">
      <w:pPr>
        <w:pStyle w:val="berschrift2"/>
        <w:rPr>
          <w:lang w:val="en-GB"/>
        </w:rPr>
      </w:pPr>
      <w:r w:rsidRPr="00A22579">
        <w:rPr>
          <w:lang w:val="en-GB"/>
        </w:rPr>
        <w:t>Requirement a)</w:t>
      </w:r>
      <w:r w:rsidR="004D7F92" w:rsidRPr="00A22579">
        <w:rPr>
          <w:lang w:val="en-GB"/>
        </w:rPr>
        <w:t xml:space="preserve"> – frequency domain</w:t>
      </w:r>
    </w:p>
    <w:p w14:paraId="1FE56F01" w14:textId="56E4ACF1" w:rsidR="00420B8B" w:rsidRPr="00A22579" w:rsidRDefault="00420B8B" w:rsidP="00506364">
      <w:r w:rsidRPr="00A22579">
        <w:t>SEAMCAT is an event based simulator and works in frequency domain.</w:t>
      </w:r>
      <w:r w:rsidR="00E72C2E" w:rsidRPr="00A22579">
        <w:t xml:space="preserve"> </w:t>
      </w:r>
      <w:r w:rsidR="00B829AF" w:rsidRPr="00A22579">
        <w:t xml:space="preserve">It </w:t>
      </w:r>
      <w:r w:rsidR="00E72C2E" w:rsidRPr="00A22579">
        <w:t xml:space="preserve">is able to </w:t>
      </w:r>
      <w:r w:rsidR="00B829AF" w:rsidRPr="00A22579">
        <w:t>handle spectral masks</w:t>
      </w:r>
      <w:r w:rsidR="00A40186">
        <w:t xml:space="preserve"> of signals</w:t>
      </w:r>
      <w:r w:rsidR="00B829AF" w:rsidRPr="00A22579">
        <w:t xml:space="preserve"> and filter shapes. Therefore it is natural that any algorithm </w:t>
      </w:r>
      <w:r w:rsidR="00C214BA" w:rsidRPr="00A22579">
        <w:t>reflecting non-linear behaviour inside a VLR (Victim Link Receiver) should also run in frequency domain.</w:t>
      </w:r>
    </w:p>
    <w:p w14:paraId="4D1B2D3C" w14:textId="442F998C" w:rsidR="007A7E29" w:rsidRPr="00A22579" w:rsidRDefault="00C214BA" w:rsidP="00506364">
      <w:r w:rsidRPr="00A22579">
        <w:t xml:space="preserve">A treatment in frequency domain also abstracts from detailed information content </w:t>
      </w:r>
      <w:r w:rsidR="007C0CA8" w:rsidRPr="00A22579">
        <w:t>i.e</w:t>
      </w:r>
      <w:r w:rsidR="007A7E29" w:rsidRPr="00A22579">
        <w:t>. sequences of bits or symbols</w:t>
      </w:r>
      <w:r w:rsidR="00A079B2" w:rsidRPr="00A22579">
        <w:t xml:space="preserve"> in time domain</w:t>
      </w:r>
      <w:r w:rsidR="007A7E29" w:rsidRPr="00A22579">
        <w:t>.</w:t>
      </w:r>
    </w:p>
    <w:p w14:paraId="325BADA7" w14:textId="7F4C1933" w:rsidR="00C214BA" w:rsidRPr="00A22579" w:rsidRDefault="007C0CA8" w:rsidP="00506364">
      <w:r w:rsidRPr="00A22579">
        <w:t xml:space="preserve">A spectral mask is given as a PSD power spectral density distribution </w:t>
      </w:r>
      <w:r w:rsidR="006B5CD6" w:rsidRPr="00A22579">
        <w:t>i.e. a</w:t>
      </w:r>
      <w:r w:rsidRPr="00A22579">
        <w:t xml:space="preserve"> power within a frequency </w:t>
      </w:r>
      <w:r w:rsidR="006B5CD6" w:rsidRPr="00A22579">
        <w:t>bin</w:t>
      </w:r>
      <w:r w:rsidRPr="00A22579">
        <w:t>.</w:t>
      </w:r>
      <w:r w:rsidR="000E46CA" w:rsidRPr="00A22579">
        <w:t xml:space="preserve"> SEAMCAT allows for </w:t>
      </w:r>
      <w:r w:rsidR="00E736B6" w:rsidRPr="00A22579">
        <w:t>conversion between different widths of frequency bins.</w:t>
      </w:r>
    </w:p>
    <w:p w14:paraId="6776D5D7" w14:textId="2E11AF3E" w:rsidR="00420B8B" w:rsidRPr="00A22579" w:rsidRDefault="003A3816" w:rsidP="00506364">
      <w:r w:rsidRPr="00A22579">
        <w:t xml:space="preserve">The algorithm presented by </w:t>
      </w:r>
      <w:r w:rsidR="00007247" w:rsidRPr="00A22579">
        <w:t xml:space="preserve">FAU in </w:t>
      </w:r>
      <w:r w:rsidR="00B47435" w:rsidRPr="00A22579">
        <w:t xml:space="preserve">[1] </w:t>
      </w:r>
      <w:r w:rsidR="007A7E29" w:rsidRPr="00A22579">
        <w:t>is versatile to handle arbitrary spectral shapes.</w:t>
      </w:r>
      <w:r w:rsidR="00094858" w:rsidRPr="00A22579">
        <w:t xml:space="preserve"> It thus can serve as a flexible basis for handling various </w:t>
      </w:r>
      <w:r w:rsidR="00A079B2" w:rsidRPr="00A22579">
        <w:t>combinations</w:t>
      </w:r>
      <w:r w:rsidR="00094858" w:rsidRPr="00A22579">
        <w:t xml:space="preserve"> of Interfering Link Transmitters (ILT) </w:t>
      </w:r>
      <w:r w:rsidR="00A74F94">
        <w:t xml:space="preserve">having different spectral properties </w:t>
      </w:r>
      <w:r w:rsidR="00094858" w:rsidRPr="00A22579">
        <w:t xml:space="preserve">and </w:t>
      </w:r>
      <w:r w:rsidR="00653C40">
        <w:t>v</w:t>
      </w:r>
      <w:r w:rsidR="00094858" w:rsidRPr="00A22579">
        <w:t xml:space="preserve">ictim </w:t>
      </w:r>
      <w:r w:rsidR="00653C40">
        <w:t>l</w:t>
      </w:r>
      <w:r w:rsidR="00094858" w:rsidRPr="00A22579">
        <w:t xml:space="preserve">ink </w:t>
      </w:r>
      <w:r w:rsidR="00653C40">
        <w:t>r</w:t>
      </w:r>
      <w:r w:rsidR="00432021">
        <w:t>eceivers (VLR) having different receiver bandwidths.</w:t>
      </w:r>
    </w:p>
    <w:p w14:paraId="4EFD117D" w14:textId="73EE5201" w:rsidR="00506364" w:rsidRPr="00A22579" w:rsidRDefault="003403B3" w:rsidP="00CE2A62">
      <w:r w:rsidRPr="00A22579">
        <w:t>An analysis in time domain would r</w:t>
      </w:r>
      <w:r w:rsidR="00CE2A62" w:rsidRPr="00A22579">
        <w:t>equire too many details about signal content.</w:t>
      </w:r>
      <w:r w:rsidR="004D281F" w:rsidRPr="00A22579">
        <w:t xml:space="preserve"> It is also not possible to transform from frequency domain</w:t>
      </w:r>
      <w:r w:rsidR="002A53A3" w:rsidRPr="00A22579">
        <w:t xml:space="preserve"> into time </w:t>
      </w:r>
      <w:r w:rsidR="00BA09D0" w:rsidRPr="00A22579">
        <w:t>domain</w:t>
      </w:r>
      <w:r w:rsidR="004D281F" w:rsidRPr="00A22579">
        <w:t xml:space="preserve"> as only the averaged PSD</w:t>
      </w:r>
      <w:r w:rsidR="005F2DF3" w:rsidRPr="00A22579">
        <w:t>s</w:t>
      </w:r>
      <w:r w:rsidR="004D281F" w:rsidRPr="00A22579">
        <w:t xml:space="preserve"> in frequency domain of the involved signals are know</w:t>
      </w:r>
      <w:r w:rsidR="002A53A3" w:rsidRPr="00A22579">
        <w:t>n</w:t>
      </w:r>
      <w:r w:rsidR="004D281F" w:rsidRPr="00A22579">
        <w:t>.</w:t>
      </w:r>
    </w:p>
    <w:p w14:paraId="30DEA595" w14:textId="1565F79B" w:rsidR="002A53A3" w:rsidRPr="00A22579" w:rsidRDefault="00FA37B0" w:rsidP="000F0878">
      <w:pPr>
        <w:pStyle w:val="berschrift2"/>
        <w:rPr>
          <w:lang w:val="en-GB"/>
        </w:rPr>
      </w:pPr>
      <w:r w:rsidRPr="00A22579">
        <w:rPr>
          <w:lang w:val="en-GB"/>
        </w:rPr>
        <w:t>R</w:t>
      </w:r>
      <w:r w:rsidR="002A53A3" w:rsidRPr="00A22579">
        <w:rPr>
          <w:lang w:val="en-GB"/>
        </w:rPr>
        <w:t>equirement b</w:t>
      </w:r>
      <w:r w:rsidR="004D7F92" w:rsidRPr="00A22579">
        <w:rPr>
          <w:lang w:val="en-GB"/>
        </w:rPr>
        <w:t>) various modulation formats</w:t>
      </w:r>
    </w:p>
    <w:p w14:paraId="6A6472A0" w14:textId="47952C00" w:rsidR="006C02F3" w:rsidRPr="00A22579" w:rsidRDefault="002A53A3" w:rsidP="002A53A3">
      <w:r w:rsidRPr="00A22579">
        <w:t>Essentially only the PSD of the signal and modulation formats i</w:t>
      </w:r>
      <w:r w:rsidR="00DB6584" w:rsidRPr="00A22579">
        <w:t xml:space="preserve">nvolved needs to be known, as SEAMCAT only works in frequency domain and mainly considers </w:t>
      </w:r>
      <w:r w:rsidR="00A079B2" w:rsidRPr="00A22579">
        <w:t xml:space="preserve">average </w:t>
      </w:r>
      <w:r w:rsidR="00DB6584" w:rsidRPr="00A22579">
        <w:t xml:space="preserve">power levels. Outage Criterions are defined as </w:t>
      </w:r>
      <w:r w:rsidR="00562E9E" w:rsidRPr="00A22579">
        <w:t>r</w:t>
      </w:r>
      <w:r w:rsidR="00DB6584" w:rsidRPr="00A22579">
        <w:t xml:space="preserve">atios between </w:t>
      </w:r>
      <w:r w:rsidR="00562E9E" w:rsidRPr="00A22579">
        <w:t xml:space="preserve">average power levels of </w:t>
      </w:r>
      <w:r w:rsidR="00DB6584" w:rsidRPr="00A22579">
        <w:t>C (carrier), I (interference) and N (noise).</w:t>
      </w:r>
      <w:r w:rsidR="00893DA3" w:rsidRPr="00A22579">
        <w:t xml:space="preserve"> One can </w:t>
      </w:r>
      <w:r w:rsidR="00423CF5" w:rsidRPr="00A22579">
        <w:t xml:space="preserve">thus </w:t>
      </w:r>
      <w:r w:rsidR="00893DA3" w:rsidRPr="00A22579">
        <w:t>abstract from the</w:t>
      </w:r>
      <w:r w:rsidR="006C02F3" w:rsidRPr="00A22579">
        <w:t xml:space="preserve"> details of modulation formats.</w:t>
      </w:r>
    </w:p>
    <w:p w14:paraId="5C6E1FE9" w14:textId="1FCD88B7" w:rsidR="006C02F3" w:rsidRPr="00A22579" w:rsidRDefault="00893DA3" w:rsidP="002A53A3">
      <w:r w:rsidRPr="00A22579">
        <w:t xml:space="preserve">In a single carrier system, </w:t>
      </w:r>
      <w:r w:rsidR="00D20A67" w:rsidRPr="00A22579">
        <w:t xml:space="preserve">like the digital narrowband systems, </w:t>
      </w:r>
      <w:r w:rsidR="00AC4519">
        <w:t>the PSD distribution equals the abs of the F</w:t>
      </w:r>
      <w:r w:rsidR="00AC4519" w:rsidRPr="00A22579">
        <w:t>ourier</w:t>
      </w:r>
      <w:r w:rsidRPr="00A22579">
        <w:t xml:space="preserve"> transform of the impulse response of the pulse shaping filter used in modulation. The PSD thus is not dependent on what </w:t>
      </w:r>
      <w:r w:rsidR="00D60F98" w:rsidRPr="00A22579">
        <w:t xml:space="preserve">exact </w:t>
      </w:r>
      <w:r w:rsidRPr="00A22579">
        <w:t xml:space="preserve">constellation is used, e.g. </w:t>
      </w:r>
      <w:r w:rsidR="00A079B2" w:rsidRPr="00A22579">
        <w:t xml:space="preserve">whether </w:t>
      </w:r>
      <w:r w:rsidRPr="00A22579">
        <w:t>BPSK</w:t>
      </w:r>
      <w:r w:rsidR="00A079B2" w:rsidRPr="00A22579">
        <w:t xml:space="preserve"> or </w:t>
      </w:r>
      <w:r w:rsidRPr="00A22579">
        <w:t>QPSK</w:t>
      </w:r>
      <w:r w:rsidR="00A079B2" w:rsidRPr="00A22579">
        <w:t xml:space="preserve"> or</w:t>
      </w:r>
      <w:r w:rsidR="00AB7BA4">
        <w:t xml:space="preserve"> 16QAM or other constellations</w:t>
      </w:r>
      <w:r w:rsidRPr="00A22579">
        <w:t xml:space="preserve">. </w:t>
      </w:r>
      <w:r w:rsidR="006C02F3" w:rsidRPr="00A22579">
        <w:t>As the PSD is not dependent on the symbols, it is also not dependent on the bits.</w:t>
      </w:r>
      <w:r w:rsidR="007F58EF" w:rsidRPr="00A22579">
        <w:t xml:space="preserve"> Due to treatment of averaged power</w:t>
      </w:r>
      <w:r w:rsidR="0073451A" w:rsidRPr="00A22579">
        <w:t xml:space="preserve"> in every frequency bin, the peak powers are not </w:t>
      </w:r>
      <w:r w:rsidR="00D20A67" w:rsidRPr="00A22579">
        <w:t>processed</w:t>
      </w:r>
      <w:r w:rsidR="0073451A" w:rsidRPr="00A22579">
        <w:t xml:space="preserve"> and thereby also the crest factor, sometimes also named PAPR </w:t>
      </w:r>
      <w:r w:rsidR="00A079B2" w:rsidRPr="00A22579">
        <w:t>(</w:t>
      </w:r>
      <w:r w:rsidR="0073451A" w:rsidRPr="00A22579">
        <w:t>Peak to average power ratio</w:t>
      </w:r>
      <w:r w:rsidR="00A079B2" w:rsidRPr="00A22579">
        <w:t>)</w:t>
      </w:r>
      <w:r w:rsidR="0073451A" w:rsidRPr="00A22579">
        <w:t xml:space="preserve"> is </w:t>
      </w:r>
      <w:r w:rsidR="00D20A67" w:rsidRPr="00A22579">
        <w:t xml:space="preserve">not </w:t>
      </w:r>
      <w:r w:rsidR="0073451A" w:rsidRPr="00A22579">
        <w:t>relevant.</w:t>
      </w:r>
      <w:r w:rsidR="00D20A67" w:rsidRPr="00A22579">
        <w:t xml:space="preserve"> Crest may be data dependent, but is irrelevant for outage derivation.</w:t>
      </w:r>
    </w:p>
    <w:p w14:paraId="2039E1D9" w14:textId="77777777" w:rsidR="00003A24" w:rsidRDefault="00623350" w:rsidP="002A53A3">
      <w:r w:rsidRPr="00A22579">
        <w:t xml:space="preserve">A typical wideband system like OFDM, e.g. used with 4G LTE and L-DACS in Avionic band can be described by a near rectangular PSD </w:t>
      </w:r>
      <w:r w:rsidR="00003A24">
        <w:t xml:space="preserve">distribution </w:t>
      </w:r>
      <w:r w:rsidRPr="00A22579">
        <w:t>with side emissions</w:t>
      </w:r>
      <w:r w:rsidR="008A282E" w:rsidRPr="00A22579">
        <w:t xml:space="preserve"> depicted in detail with a spectral mask</w:t>
      </w:r>
      <w:r w:rsidRPr="00A22579">
        <w:t xml:space="preserve">. </w:t>
      </w:r>
      <w:r w:rsidR="00BF739D" w:rsidRPr="00A22579">
        <w:t>OFDM systems are multicarrier systems, and radio resources are allocated by the scheduler in term</w:t>
      </w:r>
      <w:r w:rsidR="00003A24">
        <w:t>s</w:t>
      </w:r>
      <w:r w:rsidR="00BF739D" w:rsidRPr="00A22579">
        <w:t xml:space="preserve"> of time</w:t>
      </w:r>
      <w:r w:rsidR="008A282E" w:rsidRPr="00A22579">
        <w:t>-</w:t>
      </w:r>
      <w:r w:rsidR="00BF739D" w:rsidRPr="00A22579">
        <w:t>frequency</w:t>
      </w:r>
      <w:r w:rsidR="008A282E" w:rsidRPr="00A22579">
        <w:t>-</w:t>
      </w:r>
      <w:r w:rsidR="00436EF3" w:rsidRPr="00A22579">
        <w:t xml:space="preserve">tiles </w:t>
      </w:r>
      <w:r w:rsidR="008A282E" w:rsidRPr="00A22579">
        <w:t xml:space="preserve">named </w:t>
      </w:r>
      <w:r w:rsidR="00436EF3" w:rsidRPr="00A22579">
        <w:t>RB</w:t>
      </w:r>
      <w:r w:rsidR="008A282E" w:rsidRPr="00A22579">
        <w:t>s (r</w:t>
      </w:r>
      <w:r w:rsidR="00436EF3" w:rsidRPr="00A22579">
        <w:t xml:space="preserve">esource </w:t>
      </w:r>
      <w:r w:rsidR="00003A24">
        <w:t>b</w:t>
      </w:r>
      <w:r w:rsidR="00436EF3" w:rsidRPr="00A22579">
        <w:t>locks)</w:t>
      </w:r>
      <w:r w:rsidR="00BF739D" w:rsidRPr="00A22579">
        <w:t xml:space="preserve">. </w:t>
      </w:r>
      <w:r w:rsidR="00BA09D0" w:rsidRPr="00A22579">
        <w:t xml:space="preserve">The </w:t>
      </w:r>
      <w:r w:rsidR="006B78A1" w:rsidRPr="00A22579">
        <w:t xml:space="preserve">lower the activity factor, the </w:t>
      </w:r>
      <w:proofErr w:type="gramStart"/>
      <w:r w:rsidR="006B78A1" w:rsidRPr="00A22579">
        <w:t>more sparse</w:t>
      </w:r>
      <w:proofErr w:type="gramEnd"/>
      <w:r w:rsidR="006B78A1" w:rsidRPr="00A22579">
        <w:t xml:space="preserve"> the PSD</w:t>
      </w:r>
      <w:r w:rsidR="00003A24">
        <w:t xml:space="preserve"> distribution</w:t>
      </w:r>
      <w:r w:rsidR="006B78A1" w:rsidRPr="00A22579">
        <w:t xml:space="preserve"> thus will get. However it is not feasible to model the details of radio resource allocation. An abstracted equivalent model needs to be found.</w:t>
      </w:r>
      <w:r w:rsidR="00CF54C6" w:rsidRPr="00A22579">
        <w:t xml:space="preserve"> </w:t>
      </w:r>
    </w:p>
    <w:p w14:paraId="0A29A432" w14:textId="64D1E2FF" w:rsidR="00337445" w:rsidRPr="00A22579" w:rsidRDefault="00CF54C6" w:rsidP="002A53A3">
      <w:r w:rsidRPr="00A22579">
        <w:lastRenderedPageBreak/>
        <w:t xml:space="preserve">In [2] a </w:t>
      </w:r>
      <w:r w:rsidR="00003A24">
        <w:t xml:space="preserve">simple </w:t>
      </w:r>
      <w:r w:rsidRPr="00A22579">
        <w:t>methodology for mapping activity factor into IM reduction was presented.</w:t>
      </w:r>
      <w:r w:rsidR="003A6FBE" w:rsidRPr="00A22579">
        <w:t xml:space="preserve"> I</w:t>
      </w:r>
      <w:r w:rsidR="00436EF3" w:rsidRPr="00A22579">
        <w:t>t</w:t>
      </w:r>
      <w:r w:rsidR="007C617D" w:rsidRPr="00A22579">
        <w:t xml:space="preserve"> reveals that an OFDM signal with 50% activity will lead to more or less equivalent behaviour </w:t>
      </w:r>
      <w:r w:rsidR="00003A24">
        <w:t xml:space="preserve">w.r.t. average IM products </w:t>
      </w:r>
      <w:r w:rsidR="007C617D" w:rsidRPr="00A22579">
        <w:t>than a signal with 100% activity</w:t>
      </w:r>
      <w:r w:rsidR="00337445" w:rsidRPr="00A22579">
        <w:t xml:space="preserve"> but</w:t>
      </w:r>
      <w:r w:rsidR="007C617D" w:rsidRPr="00A22579">
        <w:t xml:space="preserve"> attenuated by 3 </w:t>
      </w:r>
      <w:proofErr w:type="spellStart"/>
      <w:r w:rsidR="007C617D" w:rsidRPr="00A22579">
        <w:t>dB.</w:t>
      </w:r>
      <w:proofErr w:type="spellEnd"/>
      <w:r w:rsidR="007C617D" w:rsidRPr="00A22579">
        <w:t xml:space="preserve"> The errors are within </w:t>
      </w:r>
      <w:r w:rsidR="00BD36EB" w:rsidRPr="00A22579">
        <w:t>+/-</w:t>
      </w:r>
      <w:r w:rsidR="007C617D" w:rsidRPr="00A22579">
        <w:t>3 dB</w:t>
      </w:r>
      <w:r w:rsidR="00A94219" w:rsidRPr="00A22579">
        <w:t xml:space="preserve"> in prediction of IM power.</w:t>
      </w:r>
      <w:r w:rsidR="00C35A7F" w:rsidRPr="00A22579">
        <w:t xml:space="preserve"> With a large number of events this error </w:t>
      </w:r>
      <w:r w:rsidR="0091453D" w:rsidRPr="00A22579">
        <w:t>-</w:t>
      </w:r>
      <w:r w:rsidR="00C35A7F" w:rsidRPr="00A22579">
        <w:t>as it can happen positive as well as negative</w:t>
      </w:r>
      <w:r w:rsidR="0091453D" w:rsidRPr="00A22579">
        <w:t>-</w:t>
      </w:r>
      <w:r w:rsidR="00C35A7F" w:rsidRPr="00A22579">
        <w:t xml:space="preserve"> should </w:t>
      </w:r>
      <w:r w:rsidR="008A6E33" w:rsidRPr="00A22579">
        <w:t>average</w:t>
      </w:r>
      <w:r w:rsidR="00C35A7F" w:rsidRPr="00A22579">
        <w:t xml:space="preserve"> out. Therefore it is questionable whether modelling the vary details of resource allocation with modulation should be modelled. An abstracted modelling by activity factor </w:t>
      </w:r>
      <w:r w:rsidR="00337445" w:rsidRPr="00A22579">
        <w:t>c</w:t>
      </w:r>
      <w:r w:rsidR="00003A24">
        <w:t>ould be sufficient. Such an approach is simple, but may not be accurate enough.</w:t>
      </w:r>
    </w:p>
    <w:p w14:paraId="02A5E9CD" w14:textId="36560CE9" w:rsidR="00C35A7F" w:rsidRPr="00A22579" w:rsidRDefault="00337445" w:rsidP="002A53A3">
      <w:r w:rsidRPr="00A22579">
        <w:t>The</w:t>
      </w:r>
      <w:r w:rsidR="00E436D2" w:rsidRPr="00A22579">
        <w:t xml:space="preserve"> </w:t>
      </w:r>
      <w:r w:rsidRPr="00A22579">
        <w:t xml:space="preserve">fundamental problem is that </w:t>
      </w:r>
      <w:r w:rsidR="00E436D2" w:rsidRPr="00A22579">
        <w:t>behaviour of resource schedulers for resource allocation</w:t>
      </w:r>
      <w:r w:rsidR="001F1308" w:rsidRPr="00A22579">
        <w:t xml:space="preserve"> is not known, as it is not standardized and proprietary</w:t>
      </w:r>
      <w:r w:rsidR="003E6C8C">
        <w:t>. The optimization of resource scheduler is up to the</w:t>
      </w:r>
      <w:r w:rsidR="001F1308" w:rsidRPr="00A22579">
        <w:t xml:space="preserve"> equipment vendor. </w:t>
      </w:r>
      <w:r w:rsidR="008A6E33" w:rsidRPr="00A22579">
        <w:t xml:space="preserve">These details of modulation characteristic can thus not be incorporated in the </w:t>
      </w:r>
      <w:r w:rsidR="00141C67" w:rsidRPr="00A22579">
        <w:t>algorithm.</w:t>
      </w:r>
    </w:p>
    <w:p w14:paraId="531D6F62" w14:textId="268B178D" w:rsidR="00FE0A81" w:rsidRPr="00A22579" w:rsidRDefault="00337445" w:rsidP="002A53A3">
      <w:r w:rsidRPr="00A22579">
        <w:t xml:space="preserve">A pragmatic approach between the </w:t>
      </w:r>
      <w:r w:rsidR="0091453D" w:rsidRPr="00A22579">
        <w:t xml:space="preserve">two extremes of </w:t>
      </w:r>
      <w:r w:rsidR="008A282E" w:rsidRPr="00A22579">
        <w:t>a</w:t>
      </w:r>
      <w:r w:rsidR="00003A24">
        <w:t xml:space="preserve"> very</w:t>
      </w:r>
      <w:r w:rsidRPr="00A22579">
        <w:t xml:space="preserve"> simple and </w:t>
      </w:r>
      <w:r w:rsidR="008A282E" w:rsidRPr="00A22579">
        <w:t xml:space="preserve">a </w:t>
      </w:r>
      <w:r w:rsidR="0091453D" w:rsidRPr="00A22579">
        <w:t>v</w:t>
      </w:r>
      <w:r w:rsidRPr="00A22579">
        <w:t xml:space="preserve">ery detailed </w:t>
      </w:r>
      <w:r w:rsidR="0091453D" w:rsidRPr="00A22579">
        <w:t>modelling</w:t>
      </w:r>
      <w:r w:rsidRPr="00A22579">
        <w:t xml:space="preserve"> mentioned above could be to slice the spectrum according RB widths</w:t>
      </w:r>
      <w:r w:rsidR="00993701" w:rsidRPr="00A22579">
        <w:t xml:space="preserve"> and then turn the spectrum slices on and off in a random </w:t>
      </w:r>
      <w:r w:rsidR="00FE0A81" w:rsidRPr="00A22579">
        <w:t>fashion.</w:t>
      </w:r>
      <w:r w:rsidR="004D7F92" w:rsidRPr="00A22579">
        <w:t xml:space="preserve"> This would be pretty close to reality without having to know the details of the resource allocation scheme.</w:t>
      </w:r>
      <w:r w:rsidR="00FF06DD">
        <w:t xml:space="preserve"> Indeed this was done in [2].</w:t>
      </w:r>
      <w:r w:rsidR="004D7F92" w:rsidRPr="00A22579">
        <w:t xml:space="preserve"> The algorithm presented in [1] and [2] can account for this.</w:t>
      </w:r>
      <w:r w:rsidR="008A282E" w:rsidRPr="00A22579">
        <w:t xml:space="preserve"> This would lower the </w:t>
      </w:r>
      <w:r w:rsidR="00FF06DD" w:rsidRPr="00A22579">
        <w:t>uncertainty</w:t>
      </w:r>
      <w:r w:rsidR="008A282E" w:rsidRPr="00A22579">
        <w:t xml:space="preserve"> of +/- 3 </w:t>
      </w:r>
      <w:proofErr w:type="spellStart"/>
      <w:r w:rsidR="008A282E" w:rsidRPr="00A22579">
        <w:t>dB.</w:t>
      </w:r>
      <w:proofErr w:type="spellEnd"/>
    </w:p>
    <w:p w14:paraId="324D555D" w14:textId="49811916" w:rsidR="00337445" w:rsidRPr="00A22579" w:rsidRDefault="004D7F92" w:rsidP="002A53A3">
      <w:r w:rsidRPr="00A22579">
        <w:t>Aside of the signal scenario given by a wideband ILT next to a narrowband VLR, there are further scenarios, that are also worth to be reflected by the capabilities of a new RX IM algorithm to be incorporated in</w:t>
      </w:r>
      <w:r w:rsidR="008A282E" w:rsidRPr="00A22579">
        <w:t>to</w:t>
      </w:r>
      <w:r w:rsidRPr="00A22579">
        <w:t xml:space="preserve"> SEAMCAT. Recently the case of operating a PMSE link in </w:t>
      </w:r>
      <w:proofErr w:type="spellStart"/>
      <w:r w:rsidRPr="00A22579">
        <w:t>airband</w:t>
      </w:r>
      <w:proofErr w:type="spellEnd"/>
      <w:r w:rsidRPr="00A22579">
        <w:t xml:space="preserve"> got a lot of attention. </w:t>
      </w:r>
      <w:r w:rsidR="00903239" w:rsidRPr="00A22579">
        <w:t xml:space="preserve">Here the Interferer like a DME (Distance Measurement Equipment) </w:t>
      </w:r>
      <w:r w:rsidR="005D4666" w:rsidRPr="00A22579">
        <w:t>c</w:t>
      </w:r>
      <w:r w:rsidR="008A282E" w:rsidRPr="00A22579">
        <w:t>ould</w:t>
      </w:r>
      <w:r w:rsidR="005D4666" w:rsidRPr="00A22579">
        <w:t xml:space="preserve"> interfere a streaming PMSE link. The issue here i</w:t>
      </w:r>
      <w:r w:rsidR="006F7465" w:rsidRPr="00A22579">
        <w:t>s that DME</w:t>
      </w:r>
      <w:r w:rsidR="004A71D8">
        <w:t xml:space="preserve"> link</w:t>
      </w:r>
      <w:r w:rsidR="006F7465" w:rsidRPr="00A22579">
        <w:t xml:space="preserve"> is highly pulsatile</w:t>
      </w:r>
      <w:r w:rsidR="00B07DAA">
        <w:t>, whereas</w:t>
      </w:r>
      <w:r w:rsidR="004A71D8">
        <w:t xml:space="preserve"> the PMSE link would be stationary</w:t>
      </w:r>
      <w:r w:rsidR="006F7465" w:rsidRPr="00A22579">
        <w:t xml:space="preserve">. This looks pretty </w:t>
      </w:r>
      <w:r w:rsidR="008A282E" w:rsidRPr="00A22579">
        <w:t xml:space="preserve">close </w:t>
      </w:r>
      <w:r w:rsidR="006F7465" w:rsidRPr="00A22579">
        <w:t xml:space="preserve">to </w:t>
      </w:r>
      <w:r w:rsidR="008A282E" w:rsidRPr="00A22579">
        <w:t>the</w:t>
      </w:r>
      <w:r w:rsidR="006F7465" w:rsidRPr="00A22579">
        <w:t xml:space="preserve"> case of any other modulation subject to activity factor.</w:t>
      </w:r>
      <w:r w:rsidR="00C16744" w:rsidRPr="00A22579">
        <w:t xml:space="preserve"> The only difference here is that with a wideband OFDM signal every RB is subject to a random process </w:t>
      </w:r>
      <w:r w:rsidR="0066722F">
        <w:t xml:space="preserve">that turns the RB either on or off </w:t>
      </w:r>
      <w:r w:rsidR="00C16744" w:rsidRPr="00A22579">
        <w:t xml:space="preserve">described by activity factor whereas in DME it is just </w:t>
      </w:r>
      <w:r w:rsidR="00C6432A" w:rsidRPr="00A22579">
        <w:t xml:space="preserve">a single carrier that </w:t>
      </w:r>
      <w:r w:rsidR="00700B11">
        <w:t>turns</w:t>
      </w:r>
      <w:r w:rsidR="00C6432A" w:rsidRPr="00A22579">
        <w:t xml:space="preserve"> on </w:t>
      </w:r>
      <w:r w:rsidR="00030BC0">
        <w:t xml:space="preserve">and </w:t>
      </w:r>
      <w:r w:rsidR="00C6432A" w:rsidRPr="00A22579">
        <w:t xml:space="preserve">off according to an activity factor, which is </w:t>
      </w:r>
      <w:r w:rsidR="008A282E" w:rsidRPr="00A22579">
        <w:t xml:space="preserve">indirectly </w:t>
      </w:r>
      <w:r w:rsidR="00C6432A" w:rsidRPr="00A22579">
        <w:t>expressed as PPPS (pulse pairs per second) in the case of DME.</w:t>
      </w:r>
      <w:r w:rsidR="008A282E" w:rsidRPr="00A22579">
        <w:t xml:space="preserve"> But the metric PPPS can be converted to activity factor.</w:t>
      </w:r>
    </w:p>
    <w:p w14:paraId="43284164" w14:textId="54E41C59" w:rsidR="006F7465" w:rsidRPr="00A22579" w:rsidRDefault="00C16744" w:rsidP="002A53A3">
      <w:r w:rsidRPr="00A22579">
        <w:t xml:space="preserve">A new algorithm should therefore have the general capability of handling </w:t>
      </w:r>
      <w:r w:rsidR="006A024E" w:rsidRPr="00A22579">
        <w:t>interferers going on and off in random fashion.</w:t>
      </w:r>
      <w:r w:rsidR="00AE2B3C" w:rsidRPr="00A22579">
        <w:t xml:space="preserve"> This would empower SEAMCAT not only to study the case of Wideband ILT aside of narrowband VLR, but also the case of pulsatile ILT aside of a VL</w:t>
      </w:r>
      <w:r w:rsidR="002F767D" w:rsidRPr="00A22579">
        <w:t>R</w:t>
      </w:r>
      <w:r w:rsidR="00AE2B3C" w:rsidRPr="00A22579">
        <w:t>.</w:t>
      </w:r>
    </w:p>
    <w:p w14:paraId="1C028CDE" w14:textId="7B3C072F" w:rsidR="002A53A3" w:rsidRPr="00A22579" w:rsidRDefault="00100EB9" w:rsidP="002A53A3">
      <w:r w:rsidRPr="00A22579">
        <w:t xml:space="preserve">In general any new algorithm for studying RX Intermodulation should allow for </w:t>
      </w:r>
      <w:r w:rsidR="00220063" w:rsidRPr="00A22579">
        <w:t>an arbitrary combination of wideband and narrowband devices</w:t>
      </w:r>
      <w:r w:rsidR="00F22862">
        <w:t xml:space="preserve"> and also reflect pulsatile character of interferers</w:t>
      </w:r>
      <w:r w:rsidR="00220063" w:rsidRPr="00A22579">
        <w:t>.</w:t>
      </w:r>
    </w:p>
    <w:p w14:paraId="311376BF" w14:textId="6062A726" w:rsidR="00F66177" w:rsidRPr="00A22579" w:rsidRDefault="00F66177" w:rsidP="00F66177">
      <w:pPr>
        <w:pStyle w:val="berschrift2"/>
        <w:rPr>
          <w:lang w:val="en-GB"/>
        </w:rPr>
      </w:pPr>
      <w:r w:rsidRPr="00A22579">
        <w:rPr>
          <w:lang w:val="en-GB"/>
        </w:rPr>
        <w:t>Requirement c) – Speed</w:t>
      </w:r>
    </w:p>
    <w:p w14:paraId="38604A5B" w14:textId="27F33B00" w:rsidR="001626F4" w:rsidRPr="00A22579" w:rsidRDefault="00F66177" w:rsidP="002A53A3">
      <w:r w:rsidRPr="00A22579">
        <w:t xml:space="preserve">As it is proposed to handle non-stationary interferers </w:t>
      </w:r>
      <w:r w:rsidR="00F24142" w:rsidRPr="00A22579">
        <w:t>being switched</w:t>
      </w:r>
      <w:r w:rsidRPr="00A22579">
        <w:t xml:space="preserve"> on and off due to resource scheduling, pulsatile nature or activity factor, a large </w:t>
      </w:r>
      <w:r w:rsidR="00F576DA" w:rsidRPr="00A22579">
        <w:t>number of events needs be generated in SEAMCAT, implying that the computation time for one event must be kept low. It is therefore necessary</w:t>
      </w:r>
      <w:r w:rsidR="005F7E46" w:rsidRPr="00A22579">
        <w:t xml:space="preserve"> to minimize</w:t>
      </w:r>
      <w:r w:rsidR="001626F4" w:rsidRPr="00A22579">
        <w:t xml:space="preserve"> the</w:t>
      </w:r>
      <w:r w:rsidR="005F7E46" w:rsidRPr="00A22579">
        <w:t xml:space="preserve"> computation </w:t>
      </w:r>
      <w:r w:rsidR="00911172">
        <w:t xml:space="preserve">time for </w:t>
      </w:r>
      <w:r w:rsidR="001626F4" w:rsidRPr="00A22579">
        <w:t xml:space="preserve">nonlinear effects in the VLR. </w:t>
      </w:r>
      <w:r w:rsidR="004C54EF" w:rsidRPr="00A22579">
        <w:t>There are differen</w:t>
      </w:r>
      <w:r w:rsidR="00A80708">
        <w:t>t</w:t>
      </w:r>
      <w:r w:rsidR="004C54EF" w:rsidRPr="00A22579">
        <w:t xml:space="preserve"> ways of </w:t>
      </w:r>
      <w:r w:rsidR="00A80708" w:rsidRPr="00A22579">
        <w:t>addressing</w:t>
      </w:r>
      <w:r w:rsidR="004C54EF" w:rsidRPr="00A22579">
        <w:t xml:space="preserve"> th</w:t>
      </w:r>
      <w:r w:rsidR="001626F4" w:rsidRPr="00A22579">
        <w:t>is need:</w:t>
      </w:r>
    </w:p>
    <w:p w14:paraId="094E9153" w14:textId="64519649" w:rsidR="00EE58DD" w:rsidRPr="00A22579" w:rsidRDefault="004C54EF" w:rsidP="002A53A3">
      <w:r w:rsidRPr="00A22579">
        <w:t xml:space="preserve">The </w:t>
      </w:r>
      <w:r w:rsidR="001626F4" w:rsidRPr="00A22579">
        <w:t xml:space="preserve">complexity of the algorithm </w:t>
      </w:r>
      <w:r w:rsidRPr="00A22579">
        <w:t>itself</w:t>
      </w:r>
      <w:r w:rsidR="001626F4" w:rsidRPr="00A22579">
        <w:t xml:space="preserve"> </w:t>
      </w:r>
      <w:r w:rsidR="00EE58DD" w:rsidRPr="00A22579">
        <w:t xml:space="preserve">must be kept low. Here it is proposed to do some benchmarking of different algorithms. </w:t>
      </w:r>
      <w:r w:rsidR="004A324D" w:rsidRPr="00A22579">
        <w:t xml:space="preserve">Two basic algorithmic approaches were already presented in SE7: </w:t>
      </w:r>
      <w:r w:rsidR="00EE58DD" w:rsidRPr="00A22579">
        <w:t>The 3-frequency algorithm</w:t>
      </w:r>
      <w:r w:rsidR="004A324D" w:rsidRPr="00A22579">
        <w:t>, which</w:t>
      </w:r>
      <w:r w:rsidR="00EE58DD" w:rsidRPr="00A22579">
        <w:t xml:space="preserve"> is based on several nested loops which usually leads to long computation time.</w:t>
      </w:r>
      <w:r w:rsidR="004A324D" w:rsidRPr="00A22579">
        <w:t xml:space="preserve"> </w:t>
      </w:r>
      <w:r w:rsidR="00EE58DD" w:rsidRPr="00A22579">
        <w:t xml:space="preserve">The </w:t>
      </w:r>
      <w:r w:rsidR="004A324D" w:rsidRPr="00A22579">
        <w:t xml:space="preserve">other </w:t>
      </w:r>
      <w:r w:rsidR="00EE58DD" w:rsidRPr="00A22579">
        <w:t xml:space="preserve">algorithm </w:t>
      </w:r>
      <w:r w:rsidR="00F24F0A" w:rsidRPr="00A22579">
        <w:t xml:space="preserve">based on a closed form analytic solution and </w:t>
      </w:r>
      <w:r w:rsidR="00EE58DD" w:rsidRPr="00A22579">
        <w:t xml:space="preserve">presented in </w:t>
      </w:r>
      <w:r w:rsidR="004A324D" w:rsidRPr="00A22579">
        <w:t>[1] however is based on convolving 3 spectra, whereby this can be efficiently implement</w:t>
      </w:r>
      <w:r w:rsidR="00F24F0A" w:rsidRPr="00A22579">
        <w:t>e</w:t>
      </w:r>
      <w:r w:rsidR="004A324D" w:rsidRPr="00A22579">
        <w:t>d as vector multiplication of IFFT</w:t>
      </w:r>
      <w:r w:rsidR="00F24F0A" w:rsidRPr="00A22579">
        <w:t>s</w:t>
      </w:r>
      <w:r w:rsidR="004A324D" w:rsidRPr="00A22579">
        <w:t>.</w:t>
      </w:r>
      <w:r w:rsidR="00F24F0A" w:rsidRPr="00A22579">
        <w:t xml:space="preserve"> As it is based on an analytic solution it is in no way an approximation. Also it inherently reflects the spectral widening of third order products whic</w:t>
      </w:r>
      <w:r w:rsidR="00A22579">
        <w:t>h has to be done in approximat</w:t>
      </w:r>
      <w:r w:rsidR="00F24F0A" w:rsidRPr="00A22579">
        <w:t>e way with the 3-frequency algorithm.</w:t>
      </w:r>
    </w:p>
    <w:p w14:paraId="7E8309AF" w14:textId="36EB5194" w:rsidR="00AF2FAB" w:rsidRPr="00A22579" w:rsidRDefault="00AF2FAB" w:rsidP="002A53A3">
      <w:r w:rsidRPr="00A22579">
        <w:t xml:space="preserve">IFFT and FFT used with convolution are fast processes anyhow which are not time consuming. </w:t>
      </w:r>
      <w:r w:rsidR="00EE04FE">
        <w:t xml:space="preserve">Heavily optimized code for </w:t>
      </w:r>
      <w:proofErr w:type="spellStart"/>
      <w:r w:rsidR="00EE04FE">
        <w:t>iFFT</w:t>
      </w:r>
      <w:proofErr w:type="spellEnd"/>
      <w:r w:rsidR="00EE04FE">
        <w:t>/FFT</w:t>
      </w:r>
      <w:r w:rsidR="00A52B40">
        <w:t xml:space="preserve"> is readily available.</w:t>
      </w:r>
      <w:r w:rsidR="00EE04FE">
        <w:t xml:space="preserve"> </w:t>
      </w:r>
      <w:r w:rsidRPr="00A22579">
        <w:t xml:space="preserve">Thus a high </w:t>
      </w:r>
      <w:r w:rsidR="00A22579" w:rsidRPr="00A22579">
        <w:t>accuracy</w:t>
      </w:r>
      <w:r w:rsidRPr="00A22579">
        <w:t xml:space="preserve"> thanks to a rigorous analytic solution is obtained at low comp</w:t>
      </w:r>
      <w:r w:rsidR="00707C23">
        <w:t>utational costs</w:t>
      </w:r>
      <w:r w:rsidRPr="00A22579">
        <w:t>.</w:t>
      </w:r>
    </w:p>
    <w:p w14:paraId="1B9403A7" w14:textId="6B46DFDA" w:rsidR="00F576DA" w:rsidRPr="00A22579" w:rsidRDefault="009B697A" w:rsidP="002A53A3">
      <w:r w:rsidRPr="00A22579">
        <w:t xml:space="preserve">As normally only the spectral components of </w:t>
      </w:r>
      <w:r w:rsidR="00F24F0A" w:rsidRPr="00A22579">
        <w:t>intermodulation t</w:t>
      </w:r>
      <w:r w:rsidRPr="00A22579">
        <w:t>h</w:t>
      </w:r>
      <w:r w:rsidR="00F24F0A" w:rsidRPr="00A22579">
        <w:t>a</w:t>
      </w:r>
      <w:r w:rsidRPr="00A22579">
        <w:t>t fall into VLR bandwidth are relevant</w:t>
      </w:r>
      <w:r w:rsidR="00F24F0A" w:rsidRPr="00A22579">
        <w:t xml:space="preserve"> for derivation of outage criterion</w:t>
      </w:r>
      <w:r w:rsidRPr="00A22579">
        <w:t xml:space="preserve">, action should </w:t>
      </w:r>
      <w:r w:rsidR="004F62F8" w:rsidRPr="00A22579">
        <w:t>be taken to not compute results</w:t>
      </w:r>
      <w:r w:rsidR="0063697B" w:rsidRPr="00A22579">
        <w:t xml:space="preserve"> for frequency bins lower</w:t>
      </w:r>
      <w:r w:rsidR="004F62F8" w:rsidRPr="00A22579">
        <w:t xml:space="preserve"> and </w:t>
      </w:r>
      <w:r w:rsidR="0063697B" w:rsidRPr="00A22579">
        <w:t>upper</w:t>
      </w:r>
      <w:r w:rsidR="004F62F8" w:rsidRPr="00A22579">
        <w:t xml:space="preserve"> of VLR bandwidth, that are anyhow dropped. Both the </w:t>
      </w:r>
      <w:r w:rsidR="004F61E7" w:rsidRPr="00A22579">
        <w:t>a</w:t>
      </w:r>
      <w:r w:rsidR="00A22579">
        <w:t>p</w:t>
      </w:r>
      <w:r w:rsidR="004F61E7" w:rsidRPr="00A22579">
        <w:t>proximat</w:t>
      </w:r>
      <w:r w:rsidR="00A22579">
        <w:t>e</w:t>
      </w:r>
      <w:r w:rsidR="004F61E7" w:rsidRPr="00A22579">
        <w:t xml:space="preserve"> </w:t>
      </w:r>
      <w:r w:rsidR="0038657C" w:rsidRPr="00A22579">
        <w:t xml:space="preserve">3 frequency algorithm and </w:t>
      </w:r>
      <w:r w:rsidR="004F61E7" w:rsidRPr="00A22579">
        <w:t xml:space="preserve">the analytic solution would </w:t>
      </w:r>
      <w:r w:rsidR="00216BB3" w:rsidRPr="00A22579">
        <w:t>allow for avoidance of</w:t>
      </w:r>
      <w:r w:rsidR="00A22579" w:rsidRPr="00A22579">
        <w:t xml:space="preserve"> computation of these</w:t>
      </w:r>
      <w:r w:rsidR="00216BB3" w:rsidRPr="00A22579">
        <w:t xml:space="preserve"> unnecessary results.</w:t>
      </w:r>
    </w:p>
    <w:p w14:paraId="6264A471" w14:textId="17A7F082" w:rsidR="005F7E46" w:rsidRPr="00A22579" w:rsidRDefault="00C73C74" w:rsidP="002A53A3">
      <w:r w:rsidRPr="00A22579">
        <w:lastRenderedPageBreak/>
        <w:t xml:space="preserve">In </w:t>
      </w:r>
      <w:r w:rsidR="002F1EE8" w:rsidRPr="00A22579">
        <w:t>[3] it was also proposed to focus on dominant interferers, like e.g. disregarding second tier interferers and focusing on first tier interferers. Due to the 3x increase of IM products i</w:t>
      </w:r>
      <w:r w:rsidR="002A0DA0" w:rsidRPr="00A22579">
        <w:t xml:space="preserve">t might even be </w:t>
      </w:r>
      <w:r w:rsidR="002E60FF">
        <w:t>pragmatic</w:t>
      </w:r>
      <w:r w:rsidR="002A0DA0" w:rsidRPr="00A22579">
        <w:t xml:space="preserve"> to just i</w:t>
      </w:r>
      <w:r w:rsidR="002F1EE8" w:rsidRPr="00A22579">
        <w:t>de</w:t>
      </w:r>
      <w:r w:rsidR="00A22579" w:rsidRPr="00A22579">
        <w:t>n</w:t>
      </w:r>
      <w:r w:rsidR="002F1EE8" w:rsidRPr="00A22579">
        <w:t>tify the stro</w:t>
      </w:r>
      <w:r w:rsidR="00A22579" w:rsidRPr="00A22579">
        <w:t>n</w:t>
      </w:r>
      <w:r w:rsidR="002F1EE8" w:rsidRPr="00A22579">
        <w:t xml:space="preserve">gest interferer and </w:t>
      </w:r>
      <w:r w:rsidR="002A0DA0" w:rsidRPr="00A22579">
        <w:t>only compute its third order IM products falling in VLR bandwidth.</w:t>
      </w:r>
      <w:r w:rsidR="00764D0D" w:rsidRPr="00A22579">
        <w:t xml:space="preserve"> FAU and 450connect fully support this proposal as it will allow for speeding up computation without large errors in IM </w:t>
      </w:r>
      <w:r w:rsidR="006468BB" w:rsidRPr="00A22579">
        <w:t>power</w:t>
      </w:r>
      <w:r w:rsidR="00306E2F">
        <w:t xml:space="preserve"> derivation</w:t>
      </w:r>
      <w:r w:rsidR="00764D0D" w:rsidRPr="00A22579">
        <w:t>.</w:t>
      </w:r>
    </w:p>
    <w:p w14:paraId="197DEF9F" w14:textId="369F212E" w:rsidR="00CF026C" w:rsidRPr="00A22579" w:rsidRDefault="00CF026C" w:rsidP="00CF026C">
      <w:pPr>
        <w:pStyle w:val="berschrift2"/>
        <w:rPr>
          <w:lang w:val="en-GB"/>
        </w:rPr>
      </w:pPr>
      <w:r w:rsidRPr="00A22579">
        <w:rPr>
          <w:lang w:val="en-GB"/>
        </w:rPr>
        <w:t xml:space="preserve">Requirement </w:t>
      </w:r>
      <w:r>
        <w:rPr>
          <w:lang w:val="en-GB"/>
        </w:rPr>
        <w:t>d</w:t>
      </w:r>
      <w:r w:rsidRPr="00A22579">
        <w:rPr>
          <w:lang w:val="en-GB"/>
        </w:rPr>
        <w:t xml:space="preserve">) – </w:t>
      </w:r>
      <w:r>
        <w:rPr>
          <w:lang w:val="en-GB"/>
        </w:rPr>
        <w:t>RX model</w:t>
      </w:r>
      <w:r w:rsidR="00E0030E">
        <w:rPr>
          <w:lang w:val="en-GB"/>
        </w:rPr>
        <w:t>s</w:t>
      </w:r>
    </w:p>
    <w:p w14:paraId="17D8C5A1" w14:textId="19E1E54C" w:rsidR="00DF1DB9" w:rsidRDefault="00CF026C" w:rsidP="002A53A3">
      <w:r>
        <w:t xml:space="preserve">In the </w:t>
      </w:r>
      <w:r w:rsidR="00E42E18">
        <w:t xml:space="preserve">reverse engineering </w:t>
      </w:r>
      <w:r>
        <w:t xml:space="preserve">study of terminals available </w:t>
      </w:r>
      <w:r w:rsidR="00E42E18">
        <w:t xml:space="preserve">from multiple vendors </w:t>
      </w:r>
      <w:r>
        <w:t xml:space="preserve">on the market </w:t>
      </w:r>
      <w:r w:rsidR="00F2376E">
        <w:t xml:space="preserve">presented in SE7 </w:t>
      </w:r>
      <w:r>
        <w:t>it was found t</w:t>
      </w:r>
      <w:r w:rsidR="00E0030E">
        <w:t xml:space="preserve">hat different architectures were used and the design philosophies were </w:t>
      </w:r>
      <w:r w:rsidR="00DF1DB9">
        <w:t xml:space="preserve">pretty </w:t>
      </w:r>
      <w:r w:rsidR="00E0030E">
        <w:t xml:space="preserve">different. </w:t>
      </w:r>
      <w:r w:rsidR="00DF1DB9">
        <w:t>Due to necessity for simultaneous fulfilment of a multitude of receiver requirements</w:t>
      </w:r>
      <w:r w:rsidR="00846B5B">
        <w:t xml:space="preserve">: </w:t>
      </w:r>
      <w:proofErr w:type="spellStart"/>
      <w:r w:rsidR="008B4A5B">
        <w:t>i</w:t>
      </w:r>
      <w:proofErr w:type="spellEnd"/>
      <w:r w:rsidR="008B4A5B">
        <w:t>)</w:t>
      </w:r>
      <w:r w:rsidR="007F1341">
        <w:t xml:space="preserve"> </w:t>
      </w:r>
      <w:r w:rsidR="00DF1DB9">
        <w:t>RX intermodulation,</w:t>
      </w:r>
      <w:r w:rsidR="00846B5B">
        <w:t xml:space="preserve"> </w:t>
      </w:r>
      <w:r w:rsidR="008B4A5B">
        <w:t>ii)</w:t>
      </w:r>
      <w:r w:rsidR="007F1341">
        <w:t xml:space="preserve"> </w:t>
      </w:r>
      <w:r w:rsidR="00DF1DB9">
        <w:t xml:space="preserve">spurious response, </w:t>
      </w:r>
      <w:r w:rsidR="008B4A5B">
        <w:t>iii)</w:t>
      </w:r>
      <w:r w:rsidR="007F1341">
        <w:t xml:space="preserve"> </w:t>
      </w:r>
      <w:r w:rsidR="00846B5B">
        <w:t xml:space="preserve">blocking, </w:t>
      </w:r>
      <w:proofErr w:type="spellStart"/>
      <w:r w:rsidR="008B4A5B">
        <w:t>iV</w:t>
      </w:r>
      <w:proofErr w:type="spellEnd"/>
      <w:r w:rsidR="008B4A5B">
        <w:t>)</w:t>
      </w:r>
      <w:r w:rsidR="007F1341">
        <w:t xml:space="preserve"> </w:t>
      </w:r>
      <w:r w:rsidR="00846B5B">
        <w:t>NER</w:t>
      </w:r>
      <w:r w:rsidR="00E26C89">
        <w:t xml:space="preserve"> large signal</w:t>
      </w:r>
      <w:r w:rsidR="0088615E">
        <w:t xml:space="preserve"> test, it i</w:t>
      </w:r>
      <w:r w:rsidR="00846B5B">
        <w:t>s not straightforward to derive one typical non-linear receiver model.</w:t>
      </w:r>
    </w:p>
    <w:p w14:paraId="7889D215" w14:textId="47AF0B0A" w:rsidR="00846B5B" w:rsidRDefault="00332690" w:rsidP="002A53A3">
      <w:r>
        <w:t>It is therefore proposed to define 3 different RX models</w:t>
      </w:r>
      <w:r w:rsidR="007F1341">
        <w:t xml:space="preserve">: </w:t>
      </w:r>
      <w:proofErr w:type="spellStart"/>
      <w:r w:rsidR="007F1341">
        <w:t>i</w:t>
      </w:r>
      <w:proofErr w:type="spellEnd"/>
      <w:r w:rsidR="007F1341">
        <w:t xml:space="preserve">) </w:t>
      </w:r>
      <w:r>
        <w:t xml:space="preserve">a low performance one, just meeting solely the RX intermodulation test </w:t>
      </w:r>
      <w:r w:rsidR="004E5AE1">
        <w:t xml:space="preserve">alone </w:t>
      </w:r>
      <w:r>
        <w:t>but ignoring the other 3</w:t>
      </w:r>
      <w:r w:rsidR="007F1341">
        <w:t xml:space="preserve"> receiver requirements</w:t>
      </w:r>
      <w:r>
        <w:t xml:space="preserve">, </w:t>
      </w:r>
      <w:r w:rsidR="007F1341">
        <w:t xml:space="preserve">ii) </w:t>
      </w:r>
      <w:r>
        <w:t xml:space="preserve">a typical model and </w:t>
      </w:r>
      <w:r w:rsidR="007F1341">
        <w:t xml:space="preserve">iii) </w:t>
      </w:r>
      <w:r>
        <w:t>a high performance one as found on the market.</w:t>
      </w:r>
    </w:p>
    <w:p w14:paraId="354484BB" w14:textId="1AE3F105" w:rsidR="00332690" w:rsidRDefault="00332690" w:rsidP="002A53A3">
      <w:r>
        <w:t>The question now is</w:t>
      </w:r>
      <w:r w:rsidR="001F508D">
        <w:t>, how to</w:t>
      </w:r>
      <w:r>
        <w:t xml:space="preserve"> define a non-linear receiver</w:t>
      </w:r>
      <w:r w:rsidR="00865803">
        <w:t xml:space="preserve"> model</w:t>
      </w:r>
      <w:r w:rsidR="007F1341">
        <w:t xml:space="preserve"> in a generic way</w:t>
      </w:r>
      <w:r>
        <w:t>?</w:t>
      </w:r>
    </w:p>
    <w:p w14:paraId="71870041" w14:textId="01C96699" w:rsidR="00651CB6" w:rsidRDefault="0022227C" w:rsidP="002A53A3">
      <w:r>
        <w:t xml:space="preserve">It is proposed to define an input referenced </w:t>
      </w:r>
      <w:r w:rsidR="001F508D">
        <w:t>IIP</w:t>
      </w:r>
      <w:r w:rsidR="00865803">
        <w:t>3. By this</w:t>
      </w:r>
      <w:r w:rsidR="00A1776A">
        <w:t>,</w:t>
      </w:r>
      <w:r w:rsidR="00865803">
        <w:t xml:space="preserve"> receiver gain becomes obsolete</w:t>
      </w:r>
      <w:r w:rsidR="0071636D">
        <w:t xml:space="preserve">. As in the reverse engineering studies several terminals with tracking filters (Preselector) were found, it is also proposed </w:t>
      </w:r>
      <w:r w:rsidR="00BF46B4">
        <w:t>to define an input filter mask in front of non-linearity.</w:t>
      </w:r>
      <w:r w:rsidR="00867195">
        <w:t xml:space="preserve"> In real receivers there is a cascade of filtering, amplification by LNA, yet another filtering and mixing. </w:t>
      </w:r>
      <w:r w:rsidR="003F3340">
        <w:t>As architectures</w:t>
      </w:r>
      <w:r w:rsidR="00F04217">
        <w:t>, selectivity</w:t>
      </w:r>
      <w:r w:rsidR="003F3340">
        <w:t xml:space="preserve"> and frequency plans are all way different on various device</w:t>
      </w:r>
      <w:r w:rsidR="005301C5">
        <w:t>s</w:t>
      </w:r>
      <w:r w:rsidR="003F3340">
        <w:t xml:space="preserve"> it doesn’t look sensible </w:t>
      </w:r>
      <w:r w:rsidR="005301C5">
        <w:t>to set-up a very detailed RX model.</w:t>
      </w:r>
      <w:r w:rsidR="001746A2">
        <w:t xml:space="preserve"> </w:t>
      </w:r>
      <w:r w:rsidR="005301C5">
        <w:t xml:space="preserve">From the perspective of plugin parameterization </w:t>
      </w:r>
      <w:r w:rsidR="001746A2">
        <w:t xml:space="preserve">it looks advisable to keep numbers of receiver parameters simple, which means a definition of IIP3 together with input selectivity should be enough. This somehow abstracts from cascaded non-linearity </w:t>
      </w:r>
      <w:r w:rsidR="00C9510D">
        <w:t>by LNA and Mixer</w:t>
      </w:r>
      <w:r w:rsidR="00C1595E">
        <w:t xml:space="preserve">. However it was found in reverse engineering studies that anyhow the mixer dominates non-linearity due to </w:t>
      </w:r>
      <w:r w:rsidR="00651CB6">
        <w:t xml:space="preserve">LNA gain in front and the widespread availability of high linearity LNAs. This also implies if a high </w:t>
      </w:r>
      <w:r w:rsidR="00A252C2">
        <w:t xml:space="preserve">linearity LNA is in place, it makes no </w:t>
      </w:r>
      <w:r w:rsidR="00F04217">
        <w:t xml:space="preserve">big </w:t>
      </w:r>
      <w:r w:rsidR="00A252C2">
        <w:t>difference whether tracking filters are placed before or after LNA.</w:t>
      </w:r>
    </w:p>
    <w:p w14:paraId="037BE793" w14:textId="530200FF" w:rsidR="00064A74" w:rsidRDefault="00064A74" w:rsidP="002A53A3">
      <w:r>
        <w:t>FAU and 450connect propose to keep the receiver model simple but at the same time in line with the multitude of receiver specifications and implementations on the market.</w:t>
      </w:r>
    </w:p>
    <w:p w14:paraId="0DB2E73A" w14:textId="78069CC1" w:rsidR="00C807A2" w:rsidRDefault="00EB06CA" w:rsidP="007449F7">
      <w:pPr>
        <w:pStyle w:val="berschrift1"/>
      </w:pPr>
      <w:r>
        <w:t xml:space="preserve">Outlook </w:t>
      </w:r>
      <w:r w:rsidR="00C807A2">
        <w:t xml:space="preserve">on handling </w:t>
      </w:r>
      <w:r>
        <w:t>further non-linear effects</w:t>
      </w:r>
      <w:r w:rsidR="003F7C72">
        <w:t xml:space="preserve"> in wireless systems</w:t>
      </w:r>
    </w:p>
    <w:p w14:paraId="2A36B2A7" w14:textId="2C357CC8" w:rsidR="00DF1FCB" w:rsidRDefault="007C1CCE" w:rsidP="002A53A3">
      <w:pPr>
        <w:rPr>
          <w:lang w:val="en-US"/>
        </w:rPr>
      </w:pPr>
      <w:r>
        <w:rPr>
          <w:lang w:val="en-US"/>
        </w:rPr>
        <w:t>With the w</w:t>
      </w:r>
      <w:r w:rsidR="00C85E45">
        <w:rPr>
          <w:lang w:val="en-US"/>
        </w:rPr>
        <w:t xml:space="preserve">ork project SE_15 </w:t>
      </w:r>
      <w:r w:rsidR="00A83E68">
        <w:rPr>
          <w:lang w:val="en-US"/>
        </w:rPr>
        <w:t xml:space="preserve">defined </w:t>
      </w:r>
      <w:r>
        <w:rPr>
          <w:lang w:val="en-US"/>
        </w:rPr>
        <w:t>by WG SE</w:t>
      </w:r>
      <w:r w:rsidR="005E50AF">
        <w:rPr>
          <w:lang w:val="en-US"/>
        </w:rPr>
        <w:t>,</w:t>
      </w:r>
      <w:r>
        <w:rPr>
          <w:lang w:val="en-US"/>
        </w:rPr>
        <w:t xml:space="preserve"> the Forum Group RXIM</w:t>
      </w:r>
      <w:r w:rsidR="00BC0D0E">
        <w:rPr>
          <w:lang w:val="en-US"/>
        </w:rPr>
        <w:t xml:space="preserve"> is requested to address </w:t>
      </w:r>
      <w:r w:rsidR="003F7C72">
        <w:rPr>
          <w:lang w:val="en-US"/>
        </w:rPr>
        <w:t>receiver intermod</w:t>
      </w:r>
      <w:r w:rsidR="00DF1FCB">
        <w:rPr>
          <w:lang w:val="en-US"/>
        </w:rPr>
        <w:t xml:space="preserve">ulation and </w:t>
      </w:r>
      <w:r w:rsidR="005E50AF">
        <w:rPr>
          <w:lang w:val="en-US"/>
        </w:rPr>
        <w:t xml:space="preserve">to </w:t>
      </w:r>
      <w:r w:rsidR="00DF1FCB">
        <w:rPr>
          <w:lang w:val="en-US"/>
        </w:rPr>
        <w:t xml:space="preserve">develop </w:t>
      </w:r>
      <w:r w:rsidR="005E50AF">
        <w:rPr>
          <w:lang w:val="en-US"/>
        </w:rPr>
        <w:t>algorithms</w:t>
      </w:r>
      <w:r w:rsidR="00DF1FCB">
        <w:rPr>
          <w:lang w:val="en-US"/>
        </w:rPr>
        <w:t xml:space="preserve"> to empower SEAMCAT detecting outage due to receiver intermodulation.</w:t>
      </w:r>
    </w:p>
    <w:p w14:paraId="602901B1" w14:textId="73D4F543" w:rsidR="00DF1FCB" w:rsidRDefault="00DF1FCB" w:rsidP="002A53A3">
      <w:pPr>
        <w:rPr>
          <w:lang w:val="en-US"/>
        </w:rPr>
      </w:pPr>
      <w:r>
        <w:rPr>
          <w:lang w:val="en-US"/>
        </w:rPr>
        <w:t>However RX intermo</w:t>
      </w:r>
      <w:r w:rsidR="00A83E68">
        <w:rPr>
          <w:lang w:val="en-US"/>
        </w:rPr>
        <w:t>dulation is not the only non-li</w:t>
      </w:r>
      <w:r>
        <w:rPr>
          <w:lang w:val="en-US"/>
        </w:rPr>
        <w:t>n</w:t>
      </w:r>
      <w:r w:rsidR="00A83E68">
        <w:rPr>
          <w:lang w:val="en-US"/>
        </w:rPr>
        <w:t>e</w:t>
      </w:r>
      <w:r w:rsidR="00350BDE">
        <w:rPr>
          <w:lang w:val="en-US"/>
        </w:rPr>
        <w:t>ar effect in wireless systems. There is also non-linearity by the PA</w:t>
      </w:r>
      <w:r w:rsidR="005E50AF">
        <w:rPr>
          <w:lang w:val="en-US"/>
        </w:rPr>
        <w:t xml:space="preserve"> (Power amplifier) at ILT</w:t>
      </w:r>
      <w:r w:rsidR="00350BDE">
        <w:rPr>
          <w:lang w:val="en-US"/>
        </w:rPr>
        <w:t xml:space="preserve">, leading to spectral regrowth. This </w:t>
      </w:r>
      <w:r w:rsidR="001810E8">
        <w:rPr>
          <w:lang w:val="en-US"/>
        </w:rPr>
        <w:t xml:space="preserve">effect </w:t>
      </w:r>
      <w:r w:rsidR="00350BDE">
        <w:rPr>
          <w:lang w:val="en-US"/>
        </w:rPr>
        <w:t xml:space="preserve">is typically covered </w:t>
      </w:r>
      <w:r w:rsidR="001810E8">
        <w:rPr>
          <w:lang w:val="en-US"/>
        </w:rPr>
        <w:t xml:space="preserve">inside SEAMCAT </w:t>
      </w:r>
      <w:r w:rsidR="00350BDE">
        <w:rPr>
          <w:lang w:val="en-US"/>
        </w:rPr>
        <w:t xml:space="preserve">by the </w:t>
      </w:r>
      <w:r w:rsidR="005E50AF">
        <w:rPr>
          <w:lang w:val="en-US"/>
        </w:rPr>
        <w:t xml:space="preserve">TX spectral </w:t>
      </w:r>
      <w:r w:rsidR="00350BDE">
        <w:rPr>
          <w:lang w:val="en-US"/>
        </w:rPr>
        <w:t xml:space="preserve">emission mask. </w:t>
      </w:r>
      <w:r w:rsidR="001810E8">
        <w:rPr>
          <w:lang w:val="en-US"/>
        </w:rPr>
        <w:t xml:space="preserve">However, this is a very pessimistic approach. </w:t>
      </w:r>
      <w:r w:rsidR="00020A33">
        <w:rPr>
          <w:lang w:val="en-US"/>
        </w:rPr>
        <w:t xml:space="preserve">In reality no TX is completely </w:t>
      </w:r>
      <w:r w:rsidR="00FE6549">
        <w:rPr>
          <w:lang w:val="en-US"/>
        </w:rPr>
        <w:t xml:space="preserve">making use of transmitter emission mask. An algorithm for computation of non-linearity can also be used to compute spectral regrowth </w:t>
      </w:r>
      <w:r w:rsidR="00522BBA">
        <w:rPr>
          <w:lang w:val="en-US"/>
        </w:rPr>
        <w:t>that arises inside the PA</w:t>
      </w:r>
      <w:r w:rsidR="005E50AF">
        <w:rPr>
          <w:lang w:val="en-US"/>
        </w:rPr>
        <w:t xml:space="preserve"> of ILT</w:t>
      </w:r>
      <w:r w:rsidR="00522BBA">
        <w:rPr>
          <w:lang w:val="en-US"/>
        </w:rPr>
        <w:t xml:space="preserve">. Thereby the side emissions from an ILT would </w:t>
      </w:r>
      <w:r w:rsidR="0012345C">
        <w:rPr>
          <w:lang w:val="en-US"/>
        </w:rPr>
        <w:t>b</w:t>
      </w:r>
      <w:r w:rsidR="005E50AF">
        <w:rPr>
          <w:lang w:val="en-US"/>
        </w:rPr>
        <w:t>e modelled more realistically increasing the reliability of outage prediction.</w:t>
      </w:r>
    </w:p>
    <w:p w14:paraId="360C2A6C" w14:textId="54B9A7DA" w:rsidR="00350BDE" w:rsidRDefault="00F010CB" w:rsidP="002A53A3">
      <w:pPr>
        <w:rPr>
          <w:lang w:val="en-US"/>
        </w:rPr>
      </w:pPr>
      <w:r>
        <w:rPr>
          <w:lang w:val="en-US"/>
        </w:rPr>
        <w:t xml:space="preserve">The analytic solution presented by FAU in [1] </w:t>
      </w:r>
      <w:r w:rsidR="00EB413D">
        <w:rPr>
          <w:lang w:val="en-US"/>
        </w:rPr>
        <w:t>can easily be expand</w:t>
      </w:r>
      <w:r w:rsidR="00F71B63">
        <w:rPr>
          <w:lang w:val="en-US"/>
        </w:rPr>
        <w:t>ed for further non-linear order effects</w:t>
      </w:r>
      <w:r w:rsidR="00EB413D">
        <w:rPr>
          <w:lang w:val="en-US"/>
        </w:rPr>
        <w:t xml:space="preserve"> like 5</w:t>
      </w:r>
      <w:r w:rsidR="00EB413D" w:rsidRPr="00EB413D">
        <w:rPr>
          <w:vertAlign w:val="superscript"/>
          <w:lang w:val="en-US"/>
        </w:rPr>
        <w:t>th</w:t>
      </w:r>
      <w:r w:rsidR="00EB413D">
        <w:rPr>
          <w:lang w:val="en-US"/>
        </w:rPr>
        <w:t xml:space="preserve"> and 7</w:t>
      </w:r>
      <w:r w:rsidR="00EB413D" w:rsidRPr="00EB2350">
        <w:rPr>
          <w:vertAlign w:val="superscript"/>
          <w:lang w:val="en-US"/>
        </w:rPr>
        <w:t>th</w:t>
      </w:r>
      <w:r w:rsidR="00985889">
        <w:rPr>
          <w:vertAlign w:val="superscript"/>
          <w:lang w:val="en-US"/>
        </w:rPr>
        <w:t xml:space="preserve"> </w:t>
      </w:r>
      <w:r w:rsidR="00985889" w:rsidRPr="00985889">
        <w:rPr>
          <w:lang w:val="en-US"/>
        </w:rPr>
        <w:t>order nonl</w:t>
      </w:r>
      <w:r w:rsidR="00985889">
        <w:rPr>
          <w:lang w:val="en-US"/>
        </w:rPr>
        <w:t>i</w:t>
      </w:r>
      <w:r w:rsidR="00985889" w:rsidRPr="00985889">
        <w:rPr>
          <w:lang w:val="en-US"/>
        </w:rPr>
        <w:t>nearities</w:t>
      </w:r>
      <w:r w:rsidR="00985889">
        <w:rPr>
          <w:lang w:val="en-US"/>
        </w:rPr>
        <w:t xml:space="preserve"> as they arise in power amplifiers.</w:t>
      </w:r>
      <w:r w:rsidR="004C7496">
        <w:rPr>
          <w:lang w:val="en-US"/>
        </w:rPr>
        <w:t xml:space="preserve"> </w:t>
      </w:r>
    </w:p>
    <w:p w14:paraId="1E71F569" w14:textId="5A26196E" w:rsidR="00BC0D0E" w:rsidRDefault="0005362E" w:rsidP="002A53A3">
      <w:pPr>
        <w:rPr>
          <w:lang w:val="en-US"/>
        </w:rPr>
      </w:pPr>
      <w:r>
        <w:rPr>
          <w:lang w:val="en-US"/>
        </w:rPr>
        <w:t xml:space="preserve">Another non-linear effect </w:t>
      </w:r>
      <w:r w:rsidR="00047EE5">
        <w:rPr>
          <w:lang w:val="en-US"/>
        </w:rPr>
        <w:t xml:space="preserve">in wireless systems </w:t>
      </w:r>
      <w:r>
        <w:rPr>
          <w:lang w:val="en-US"/>
        </w:rPr>
        <w:t xml:space="preserve">is TX intermodulation, also called </w:t>
      </w:r>
      <w:r w:rsidR="009C5B25">
        <w:rPr>
          <w:lang w:val="en-US"/>
        </w:rPr>
        <w:t xml:space="preserve">reverse intermodulation, which can show up if transmitters are spaced closely. In analysis of PMSE usage this effect is treated with care. The analytic solution by FAU could also be applied in such cases to study outage due to </w:t>
      </w:r>
      <w:r w:rsidR="00D47A83">
        <w:rPr>
          <w:lang w:val="en-US"/>
        </w:rPr>
        <w:t>TX intermodulation.</w:t>
      </w:r>
      <w:r w:rsidR="00047EE5">
        <w:rPr>
          <w:lang w:val="en-US"/>
        </w:rPr>
        <w:t xml:space="preserve"> In PMSE scenarios treatment of IM7 products is very common.</w:t>
      </w:r>
    </w:p>
    <w:p w14:paraId="621D5704" w14:textId="72BE11EC" w:rsidR="002229D9" w:rsidRDefault="002229D9" w:rsidP="002A53A3">
      <w:pPr>
        <w:rPr>
          <w:lang w:val="en-US"/>
        </w:rPr>
      </w:pPr>
      <w:r>
        <w:rPr>
          <w:lang w:val="en-US"/>
        </w:rPr>
        <w:t xml:space="preserve">Also in car radar scenarios empowering SEAMCAT with </w:t>
      </w:r>
      <w:r w:rsidR="00C305A3">
        <w:rPr>
          <w:lang w:val="en-US"/>
        </w:rPr>
        <w:t xml:space="preserve">a </w:t>
      </w:r>
      <w:r>
        <w:rPr>
          <w:lang w:val="en-US"/>
        </w:rPr>
        <w:t>capability of handling TX intermodulation</w:t>
      </w:r>
      <w:r w:rsidR="00C305A3">
        <w:rPr>
          <w:lang w:val="en-US"/>
        </w:rPr>
        <w:t xml:space="preserve"> to derive outage events due to TX intermodulation would be an attractive feature to stimulate further use of SEAMCAT.</w:t>
      </w:r>
      <w:r w:rsidR="00047EE5">
        <w:rPr>
          <w:lang w:val="en-US"/>
        </w:rPr>
        <w:t xml:space="preserve"> </w:t>
      </w:r>
      <w:r w:rsidR="00047EE5">
        <w:rPr>
          <w:lang w:val="en-US"/>
        </w:rPr>
        <w:lastRenderedPageBreak/>
        <w:t xml:space="preserve">A typical scenario here is two cars approaching each other. The radar signal from one car would reversely enter the transmitter of an approaching car. This problem gets </w:t>
      </w:r>
      <w:r w:rsidR="006614ED">
        <w:rPr>
          <w:lang w:val="en-US"/>
        </w:rPr>
        <w:t xml:space="preserve">more attention due to widespread </w:t>
      </w:r>
      <w:r w:rsidR="00C4297C">
        <w:rPr>
          <w:lang w:val="en-US"/>
        </w:rPr>
        <w:t>deployment of car radars.</w:t>
      </w:r>
    </w:p>
    <w:p w14:paraId="6B86EC48" w14:textId="5C2B0FE8" w:rsidR="00C4297C" w:rsidRDefault="00CF5BF8" w:rsidP="002A53A3">
      <w:pPr>
        <w:rPr>
          <w:lang w:val="en-US"/>
        </w:rPr>
      </w:pPr>
      <w:r>
        <w:rPr>
          <w:lang w:val="en-US"/>
        </w:rPr>
        <w:t xml:space="preserve">The analytical solution developed by FAU </w:t>
      </w:r>
      <w:r w:rsidR="00E11AA1">
        <w:rPr>
          <w:lang w:val="en-US"/>
        </w:rPr>
        <w:t xml:space="preserve">for prediction of non-linear spectral components </w:t>
      </w:r>
      <w:r>
        <w:rPr>
          <w:lang w:val="en-US"/>
        </w:rPr>
        <w:t xml:space="preserve">is future proof in the sense </w:t>
      </w:r>
      <w:r w:rsidR="00E11AA1">
        <w:rPr>
          <w:lang w:val="en-US"/>
        </w:rPr>
        <w:t xml:space="preserve">that it can also be applied to other non-linear effects aside RX intermodulation, which is spectral regrowth with non-linear PA in VLT and also TX intermodulation. The analytic solution by FAU also is future proof in the sense that it can easily be expanded to cover </w:t>
      </w:r>
      <w:r w:rsidR="00964268">
        <w:rPr>
          <w:lang w:val="en-US"/>
        </w:rPr>
        <w:t xml:space="preserve">higher order non-linear terms like </w:t>
      </w:r>
      <w:r w:rsidR="00163EC6">
        <w:rPr>
          <w:lang w:val="en-US"/>
        </w:rPr>
        <w:t>5</w:t>
      </w:r>
      <w:r w:rsidR="00163EC6" w:rsidRPr="00163EC6">
        <w:rPr>
          <w:vertAlign w:val="superscript"/>
          <w:lang w:val="en-US"/>
        </w:rPr>
        <w:t>th</w:t>
      </w:r>
      <w:r w:rsidR="00163EC6">
        <w:rPr>
          <w:lang w:val="en-US"/>
        </w:rPr>
        <w:t xml:space="preserve"> and 7</w:t>
      </w:r>
      <w:r w:rsidR="00163EC6" w:rsidRPr="00163EC6">
        <w:rPr>
          <w:vertAlign w:val="superscript"/>
          <w:lang w:val="en-US"/>
        </w:rPr>
        <w:t>th</w:t>
      </w:r>
      <w:r w:rsidR="00163EC6">
        <w:rPr>
          <w:lang w:val="en-US"/>
        </w:rPr>
        <w:t xml:space="preserve"> order effects that are relevant with PA spectral regrowth and TX intermodulation. The issue of spectral spreading which is handled approximate in the 3-frequency algorithm needs much more care with 5</w:t>
      </w:r>
      <w:r w:rsidR="00163EC6" w:rsidRPr="00163EC6">
        <w:rPr>
          <w:vertAlign w:val="superscript"/>
          <w:lang w:val="en-US"/>
        </w:rPr>
        <w:t>th</w:t>
      </w:r>
      <w:r w:rsidR="00163EC6">
        <w:rPr>
          <w:lang w:val="en-US"/>
        </w:rPr>
        <w:t xml:space="preserve"> and 7</w:t>
      </w:r>
      <w:r w:rsidR="00163EC6" w:rsidRPr="00163EC6">
        <w:rPr>
          <w:vertAlign w:val="superscript"/>
          <w:lang w:val="en-US"/>
        </w:rPr>
        <w:t>th</w:t>
      </w:r>
      <w:r w:rsidR="00163EC6">
        <w:rPr>
          <w:lang w:val="en-US"/>
        </w:rPr>
        <w:t xml:space="preserve"> order effects. Thanks to the analytic approach by FAU, no approximations are necessary</w:t>
      </w:r>
      <w:r w:rsidR="00AE24A8">
        <w:rPr>
          <w:lang w:val="en-US"/>
        </w:rPr>
        <w:t xml:space="preserve">. The analytic solution is inherently accurate and needs no </w:t>
      </w:r>
      <w:r w:rsidR="00B21273">
        <w:rPr>
          <w:lang w:val="en-US"/>
        </w:rPr>
        <w:t>approximation for spectral spreading.</w:t>
      </w:r>
      <w:r w:rsidR="00A74CB1">
        <w:rPr>
          <w:lang w:val="en-US"/>
        </w:rPr>
        <w:t xml:space="preserve"> Otherwise the </w:t>
      </w:r>
      <w:r w:rsidR="001F67E8">
        <w:rPr>
          <w:lang w:val="en-US"/>
        </w:rPr>
        <w:t>approximations</w:t>
      </w:r>
      <w:r w:rsidR="00A74CB1">
        <w:rPr>
          <w:lang w:val="en-US"/>
        </w:rPr>
        <w:t xml:space="preserve"> would become more inaccurate the higher the order of non-line</w:t>
      </w:r>
      <w:r w:rsidR="00B51671">
        <w:rPr>
          <w:lang w:val="en-US"/>
        </w:rPr>
        <w:t>ar</w:t>
      </w:r>
      <w:r w:rsidR="00A74CB1">
        <w:rPr>
          <w:lang w:val="en-US"/>
        </w:rPr>
        <w:t>ity</w:t>
      </w:r>
      <w:r w:rsidR="00B51671">
        <w:rPr>
          <w:lang w:val="en-US"/>
        </w:rPr>
        <w:t>.</w:t>
      </w:r>
    </w:p>
    <w:p w14:paraId="34571431" w14:textId="29964825" w:rsidR="00061BFD" w:rsidRPr="00A22579" w:rsidRDefault="00163EC6" w:rsidP="00061BFD">
      <w:pPr>
        <w:pStyle w:val="berschrift1"/>
        <w:rPr>
          <w:lang w:val="en-GB"/>
        </w:rPr>
      </w:pPr>
      <w:r>
        <w:rPr>
          <w:rStyle w:val="ECCParagraph"/>
        </w:rPr>
        <w:t>Summary</w:t>
      </w:r>
    </w:p>
    <w:p w14:paraId="2B669BE0" w14:textId="271F7B24" w:rsidR="00EB06CA" w:rsidRDefault="00163EC6" w:rsidP="0059436E">
      <w:r>
        <w:t xml:space="preserve">This contribution has discussed </w:t>
      </w:r>
      <w:r w:rsidR="00026E07">
        <w:t xml:space="preserve">the requirements on an algorithm </w:t>
      </w:r>
      <w:r w:rsidR="00CF0A3A">
        <w:t>for empowering SEAMCAT to calculate outage due to RX intermodulation. The high level requirements as formulated by WG SE were mapped into more detail</w:t>
      </w:r>
      <w:r w:rsidR="00EB06CA">
        <w:t>ed requirements for algorit</w:t>
      </w:r>
      <w:r w:rsidR="0011032E">
        <w:t>hm development and non-linear receiver modelling.</w:t>
      </w:r>
    </w:p>
    <w:p w14:paraId="5E2C8D60" w14:textId="2B5EDE32" w:rsidR="00EB06CA" w:rsidRDefault="00EB06CA" w:rsidP="0059436E">
      <w:r>
        <w:t>Initial comments were given on the algorithms presented so far in CEPT which are the analytic solution</w:t>
      </w:r>
      <w:r w:rsidR="00B602F6">
        <w:t xml:space="preserve"> by FAU</w:t>
      </w:r>
      <w:r>
        <w:t xml:space="preserve"> and the 3 frequency algorithm which is approximate with respect to spectral widening.</w:t>
      </w:r>
    </w:p>
    <w:p w14:paraId="717EF3A9" w14:textId="51F617C4" w:rsidR="0042612E" w:rsidRDefault="0042612E" w:rsidP="0059436E">
      <w:r>
        <w:t>An outlook was already provided which further non-linear effects</w:t>
      </w:r>
      <w:r w:rsidR="007218C4">
        <w:t xml:space="preserve"> in wireless systems could be addressed inside SEAMCAT.</w:t>
      </w:r>
    </w:p>
    <w:p w14:paraId="18D2A886" w14:textId="77777777" w:rsidR="00D4416D" w:rsidRDefault="000658DC" w:rsidP="0059436E">
      <w:r>
        <w:t xml:space="preserve">It is the general aim to develop a flexible and future proof approach </w:t>
      </w:r>
      <w:r w:rsidR="00F63E59">
        <w:t xml:space="preserve">for </w:t>
      </w:r>
      <w:r w:rsidR="00182E94">
        <w:t xml:space="preserve">dealing with </w:t>
      </w:r>
      <w:r w:rsidR="00F63E59">
        <w:t xml:space="preserve">non-linear </w:t>
      </w:r>
      <w:r w:rsidR="00C00287">
        <w:t xml:space="preserve">effects </w:t>
      </w:r>
      <w:r>
        <w:t xml:space="preserve">that </w:t>
      </w:r>
      <w:r w:rsidR="005F419A">
        <w:t>is versatile to handle a large variety of scenarios and combinations of wideband an</w:t>
      </w:r>
      <w:r w:rsidR="00161D1F">
        <w:t>d</w:t>
      </w:r>
      <w:r w:rsidR="005F419A">
        <w:t xml:space="preserve"> narrowband systems. </w:t>
      </w:r>
    </w:p>
    <w:p w14:paraId="5BAADCAE" w14:textId="5000BE2A" w:rsidR="00EB06CA" w:rsidRDefault="005F419A" w:rsidP="0059436E">
      <w:r>
        <w:t xml:space="preserve">In contrast to past scenarios </w:t>
      </w:r>
      <w:r w:rsidR="002128D5">
        <w:t>nowadays interferers might be pulsatile or active only part of the time</w:t>
      </w:r>
      <w:r w:rsidR="00161D1F">
        <w:t xml:space="preserve"> as arising from radio resource schedulers</w:t>
      </w:r>
      <w:r w:rsidR="00D4416D">
        <w:t xml:space="preserve"> and inherently to the air interface,</w:t>
      </w:r>
      <w:r w:rsidR="00161D1F">
        <w:t xml:space="preserve"> which poses a new requirement on SEAMCAT.</w:t>
      </w:r>
    </w:p>
    <w:p w14:paraId="5B0B3433" w14:textId="02130595" w:rsidR="00061BFD" w:rsidRPr="00A22579" w:rsidRDefault="00061BFD" w:rsidP="0059436E"/>
    <w:p w14:paraId="2EC9D862" w14:textId="3F6FB319" w:rsidR="00B47435" w:rsidRPr="00A22579" w:rsidRDefault="00B47435" w:rsidP="00B16089">
      <w:pPr>
        <w:pStyle w:val="berschrift1"/>
        <w:rPr>
          <w:lang w:val="en-GB"/>
        </w:rPr>
      </w:pPr>
      <w:r w:rsidRPr="00A22579">
        <w:rPr>
          <w:rStyle w:val="ECCParagraph"/>
        </w:rPr>
        <w:t>References</w:t>
      </w:r>
    </w:p>
    <w:p w14:paraId="3B36A7A4" w14:textId="6CD154EC" w:rsidR="00B47435" w:rsidRPr="00A22579" w:rsidRDefault="00B47435" w:rsidP="00D73A7D">
      <w:r w:rsidRPr="00A22579">
        <w:t xml:space="preserve">[1] </w:t>
      </w:r>
      <w:proofErr w:type="gramStart"/>
      <w:r w:rsidRPr="00A22579">
        <w:t>SE7(</w:t>
      </w:r>
      <w:proofErr w:type="gramEnd"/>
      <w:r w:rsidRPr="00A22579">
        <w:t xml:space="preserve">18)105 </w:t>
      </w:r>
      <w:r w:rsidR="00D73A7D" w:rsidRPr="00A22579">
        <w:t>Efficient frequency domain algorithms for calculation of RX Intermodulation</w:t>
      </w:r>
    </w:p>
    <w:p w14:paraId="5064FE48" w14:textId="0492AAA3" w:rsidR="00B47435" w:rsidRPr="00A22579" w:rsidRDefault="00B16089" w:rsidP="0059436E">
      <w:r w:rsidRPr="00A22579">
        <w:t xml:space="preserve">[2] </w:t>
      </w:r>
      <w:proofErr w:type="gramStart"/>
      <w:r w:rsidRPr="00A22579">
        <w:t>SE7(</w:t>
      </w:r>
      <w:proofErr w:type="gramEnd"/>
      <w:r w:rsidRPr="00A22579">
        <w:t>18)106 Impact of LTE BS Activity Factor on TETRA RX Intermodulation</w:t>
      </w:r>
    </w:p>
    <w:p w14:paraId="09A8DA9A" w14:textId="757F9D2A" w:rsidR="002F1EE8" w:rsidRPr="00A22579" w:rsidRDefault="002F1EE8" w:rsidP="0059436E">
      <w:r w:rsidRPr="00A22579">
        <w:t xml:space="preserve">[3] </w:t>
      </w:r>
      <w:proofErr w:type="gramStart"/>
      <w:r w:rsidRPr="00A22579">
        <w:t>FGRXIM(</w:t>
      </w:r>
      <w:proofErr w:type="gramEnd"/>
      <w:r w:rsidRPr="00A22579">
        <w:t>18)005 Algorithm Requirements</w:t>
      </w:r>
    </w:p>
    <w:sectPr w:rsidR="002F1EE8" w:rsidRPr="00A22579" w:rsidSect="00797DEE">
      <w:headerReference w:type="even" r:id="rId10"/>
      <w:headerReference w:type="default" r:id="rId11"/>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E4458" w14:textId="77777777" w:rsidR="00953B75" w:rsidRDefault="00953B75" w:rsidP="00DB17F9">
      <w:r>
        <w:separator/>
      </w:r>
    </w:p>
    <w:p w14:paraId="27C0A768" w14:textId="77777777" w:rsidR="00953B75" w:rsidRDefault="00953B75"/>
  </w:endnote>
  <w:endnote w:type="continuationSeparator" w:id="0">
    <w:p w14:paraId="347EBA18" w14:textId="77777777" w:rsidR="00953B75" w:rsidRDefault="00953B75" w:rsidP="00DB17F9">
      <w:r>
        <w:continuationSeparator/>
      </w:r>
    </w:p>
    <w:p w14:paraId="7CB5FC03" w14:textId="77777777" w:rsidR="00953B75" w:rsidRDefault="00953B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564B4" w14:textId="77777777" w:rsidR="00953B75" w:rsidRPr="00F51BD6" w:rsidRDefault="00953B75" w:rsidP="00CD07E7">
      <w:pPr>
        <w:spacing w:before="120" w:after="0"/>
      </w:pPr>
      <w:r>
        <w:separator/>
      </w:r>
    </w:p>
  </w:footnote>
  <w:footnote w:type="continuationSeparator" w:id="0">
    <w:p w14:paraId="7DBC8B91" w14:textId="77777777" w:rsidR="00953B75" w:rsidRDefault="00953B75" w:rsidP="00CD07E7">
      <w:pPr>
        <w:spacing w:before="120" w:after="0"/>
      </w:pPr>
      <w:r>
        <w:continuationSeparator/>
      </w:r>
    </w:p>
  </w:footnote>
  <w:footnote w:type="continuationNotice" w:id="1">
    <w:p w14:paraId="3E7AC536" w14:textId="77777777" w:rsidR="00953B75" w:rsidRPr="00CD07E7" w:rsidRDefault="00953B75" w:rsidP="00CD07E7">
      <w:pPr>
        <w:spacing w:before="12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FEDAD" w14:textId="77777777" w:rsidR="00B7517A" w:rsidRPr="00AD1BE1" w:rsidRDefault="00B7517A" w:rsidP="00AD1BE1">
    <w:pPr>
      <w:pStyle w:val="ECCpageHeader"/>
    </w:pPr>
    <w:r w:rsidRPr="00AD1BE1">
      <w:t xml:space="preserve">ECC REPORT &lt;No&gt; - Page </w:t>
    </w:r>
    <w:r w:rsidR="0077712C" w:rsidRPr="00AD1BE1">
      <w:fldChar w:fldCharType="begin"/>
    </w:r>
    <w:r w:rsidRPr="00AD1BE1">
      <w:instrText xml:space="preserve"> PAGE  \* Arabic  \* MERGEFORMAT </w:instrText>
    </w:r>
    <w:r w:rsidR="0077712C" w:rsidRPr="00AD1BE1">
      <w:fldChar w:fldCharType="separate"/>
    </w:r>
    <w:r>
      <w:rPr>
        <w:noProof/>
      </w:rPr>
      <w:t>1</w:t>
    </w:r>
    <w:r w:rsidR="0077712C"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2DB77" w14:textId="0F15A98D" w:rsidR="00B7517A" w:rsidRPr="00714F0F" w:rsidRDefault="00B7517A" w:rsidP="00714F0F">
    <w:pPr>
      <w:pStyle w:val="ECCpageHeader"/>
    </w:pPr>
    <w:r w:rsidRPr="00714F0F">
      <w:tab/>
      <w:t xml:space="preserve">Page </w:t>
    </w:r>
    <w:r w:rsidR="0077712C" w:rsidRPr="00714F0F">
      <w:fldChar w:fldCharType="begin"/>
    </w:r>
    <w:r w:rsidRPr="00714F0F">
      <w:instrText xml:space="preserve"> PAGE  \* Arabic  \* MERGEFORMAT </w:instrText>
    </w:r>
    <w:r w:rsidR="0077712C" w:rsidRPr="00714F0F">
      <w:fldChar w:fldCharType="separate"/>
    </w:r>
    <w:r w:rsidR="004C309D">
      <w:rPr>
        <w:noProof/>
      </w:rPr>
      <w:t>5</w:t>
    </w:r>
    <w:r w:rsidR="0077712C" w:rsidRPr="00714F0F">
      <w:fldChar w:fldCharType="end"/>
    </w:r>
  </w:p>
  <w:p w14:paraId="6EDA31EE" w14:textId="77777777" w:rsidR="00B7517A" w:rsidRDefault="00B7517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 w15:restartNumberingAfterBreak="0">
    <w:nsid w:val="3D163F7A"/>
    <w:multiLevelType w:val="multilevel"/>
    <w:tmpl w:val="C51432D8"/>
    <w:lvl w:ilvl="0">
      <w:start w:val="1"/>
      <w:numFmt w:val="decimal"/>
      <w:pStyle w:val="berschrift1"/>
      <w:lvlText w:val="%1"/>
      <w:lvlJc w:val="left"/>
      <w:pPr>
        <w:tabs>
          <w:tab w:val="num" w:pos="432"/>
        </w:tabs>
        <w:ind w:left="432" w:hanging="432"/>
      </w:pPr>
      <w:rPr>
        <w:rFonts w:ascii="Arial" w:hAnsi="Arial" w:hint="default"/>
        <w:b/>
        <w:i w:val="0"/>
        <w:color w:val="D2232A"/>
        <w:sz w:val="20"/>
        <w:szCs w:val="20"/>
      </w:rPr>
    </w:lvl>
    <w:lvl w:ilvl="1">
      <w:start w:val="1"/>
      <w:numFmt w:val="decimal"/>
      <w:pStyle w:val="berschrift2"/>
      <w:lvlText w:val="%1.%2"/>
      <w:lvlJc w:val="left"/>
      <w:pPr>
        <w:tabs>
          <w:tab w:val="num" w:pos="576"/>
        </w:tabs>
        <w:ind w:left="576" w:hanging="576"/>
      </w:pPr>
      <w:rPr>
        <w:rFonts w:ascii="Arial" w:hAnsi="Arial" w:hint="default"/>
        <w:b/>
        <w:i w:val="0"/>
        <w:sz w:val="20"/>
      </w:rPr>
    </w:lvl>
    <w:lvl w:ilvl="2">
      <w:start w:val="1"/>
      <w:numFmt w:val="decimal"/>
      <w:pStyle w:val="berschrift3"/>
      <w:lvlText w:val="%1.%2.%3"/>
      <w:lvlJc w:val="left"/>
      <w:pPr>
        <w:tabs>
          <w:tab w:val="num" w:pos="720"/>
        </w:tabs>
        <w:ind w:left="720" w:hanging="720"/>
      </w:pPr>
      <w:rPr>
        <w:rFonts w:ascii="Arial" w:hAnsi="Arial" w:hint="default"/>
        <w:b/>
        <w:i w:val="0"/>
        <w:caps w:val="0"/>
        <w:sz w:val="20"/>
        <w:szCs w:val="20"/>
      </w:rPr>
    </w:lvl>
    <w:lvl w:ilvl="3">
      <w:start w:val="1"/>
      <w:numFmt w:val="decimal"/>
      <w:pStyle w:val="berschrift4"/>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5"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1"/>
  </w:num>
  <w:num w:numId="2">
    <w:abstractNumId w:val="0"/>
  </w:num>
  <w:num w:numId="3">
    <w:abstractNumId w:val="6"/>
  </w:num>
  <w:num w:numId="4">
    <w:abstractNumId w:val="3"/>
  </w:num>
  <w:num w:numId="5">
    <w:abstractNumId w:val="5"/>
  </w:num>
  <w:num w:numId="6">
    <w:abstractNumId w:val="4"/>
  </w:num>
  <w:num w:numId="7">
    <w:abstractNumId w:val="2"/>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styleLockQFSet/>
  <w:defaultTabStop w:val="567"/>
  <w:hyphenationZone w:val="425"/>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F50"/>
    <w:rsid w:val="00000913"/>
    <w:rsid w:val="00001F78"/>
    <w:rsid w:val="00003A24"/>
    <w:rsid w:val="00003D57"/>
    <w:rsid w:val="00004147"/>
    <w:rsid w:val="00006CEA"/>
    <w:rsid w:val="00007247"/>
    <w:rsid w:val="000108B1"/>
    <w:rsid w:val="0001112E"/>
    <w:rsid w:val="00012392"/>
    <w:rsid w:val="00012E3B"/>
    <w:rsid w:val="00013F37"/>
    <w:rsid w:val="00017589"/>
    <w:rsid w:val="000209BC"/>
    <w:rsid w:val="00020A33"/>
    <w:rsid w:val="00020AB9"/>
    <w:rsid w:val="000244BD"/>
    <w:rsid w:val="00025635"/>
    <w:rsid w:val="00026E07"/>
    <w:rsid w:val="00027D09"/>
    <w:rsid w:val="0003083B"/>
    <w:rsid w:val="00030BC0"/>
    <w:rsid w:val="0003480F"/>
    <w:rsid w:val="00035699"/>
    <w:rsid w:val="0003589A"/>
    <w:rsid w:val="000418EB"/>
    <w:rsid w:val="00041A18"/>
    <w:rsid w:val="00043508"/>
    <w:rsid w:val="0004405F"/>
    <w:rsid w:val="00044191"/>
    <w:rsid w:val="0004500A"/>
    <w:rsid w:val="00045758"/>
    <w:rsid w:val="0004622B"/>
    <w:rsid w:val="00047EE5"/>
    <w:rsid w:val="000519BB"/>
    <w:rsid w:val="0005362E"/>
    <w:rsid w:val="00055331"/>
    <w:rsid w:val="00061BFD"/>
    <w:rsid w:val="00063326"/>
    <w:rsid w:val="00064A74"/>
    <w:rsid w:val="00065291"/>
    <w:rsid w:val="00065322"/>
    <w:rsid w:val="000658DC"/>
    <w:rsid w:val="0006591F"/>
    <w:rsid w:val="00065B9C"/>
    <w:rsid w:val="000667E4"/>
    <w:rsid w:val="00067793"/>
    <w:rsid w:val="00067A20"/>
    <w:rsid w:val="00070051"/>
    <w:rsid w:val="0007116B"/>
    <w:rsid w:val="00071B10"/>
    <w:rsid w:val="00072659"/>
    <w:rsid w:val="00072C2F"/>
    <w:rsid w:val="0008071D"/>
    <w:rsid w:val="00080D4D"/>
    <w:rsid w:val="00082B5A"/>
    <w:rsid w:val="00082DD7"/>
    <w:rsid w:val="00085A91"/>
    <w:rsid w:val="00087420"/>
    <w:rsid w:val="00087B70"/>
    <w:rsid w:val="00091517"/>
    <w:rsid w:val="00094729"/>
    <w:rsid w:val="00094858"/>
    <w:rsid w:val="00095620"/>
    <w:rsid w:val="000A18A0"/>
    <w:rsid w:val="000A3940"/>
    <w:rsid w:val="000B5115"/>
    <w:rsid w:val="000B6549"/>
    <w:rsid w:val="000B6A9C"/>
    <w:rsid w:val="000B6D45"/>
    <w:rsid w:val="000C028F"/>
    <w:rsid w:val="000C2324"/>
    <w:rsid w:val="000C7D2E"/>
    <w:rsid w:val="000D1710"/>
    <w:rsid w:val="000D43BB"/>
    <w:rsid w:val="000D5944"/>
    <w:rsid w:val="000D6051"/>
    <w:rsid w:val="000D706F"/>
    <w:rsid w:val="000E2096"/>
    <w:rsid w:val="000E3E4D"/>
    <w:rsid w:val="000E40E2"/>
    <w:rsid w:val="000E42F5"/>
    <w:rsid w:val="000E46CA"/>
    <w:rsid w:val="000E57AB"/>
    <w:rsid w:val="000E6070"/>
    <w:rsid w:val="000E6B70"/>
    <w:rsid w:val="000E78EB"/>
    <w:rsid w:val="000F0594"/>
    <w:rsid w:val="000F0CA8"/>
    <w:rsid w:val="000F21E4"/>
    <w:rsid w:val="000F24F5"/>
    <w:rsid w:val="000F2ED9"/>
    <w:rsid w:val="000F58A4"/>
    <w:rsid w:val="000F5A38"/>
    <w:rsid w:val="001006CA"/>
    <w:rsid w:val="00100EB9"/>
    <w:rsid w:val="00100F8B"/>
    <w:rsid w:val="00100FD1"/>
    <w:rsid w:val="00102172"/>
    <w:rsid w:val="00102195"/>
    <w:rsid w:val="00105CC2"/>
    <w:rsid w:val="001074AC"/>
    <w:rsid w:val="0011032E"/>
    <w:rsid w:val="00110652"/>
    <w:rsid w:val="00112F89"/>
    <w:rsid w:val="00117362"/>
    <w:rsid w:val="001230F7"/>
    <w:rsid w:val="0012345C"/>
    <w:rsid w:val="001240FC"/>
    <w:rsid w:val="001272E0"/>
    <w:rsid w:val="001316CA"/>
    <w:rsid w:val="00135BC9"/>
    <w:rsid w:val="00135F19"/>
    <w:rsid w:val="00137F31"/>
    <w:rsid w:val="00140482"/>
    <w:rsid w:val="00141C67"/>
    <w:rsid w:val="00142097"/>
    <w:rsid w:val="001435B9"/>
    <w:rsid w:val="0014372A"/>
    <w:rsid w:val="001460C0"/>
    <w:rsid w:val="0015133E"/>
    <w:rsid w:val="001526A2"/>
    <w:rsid w:val="00154E98"/>
    <w:rsid w:val="00154F16"/>
    <w:rsid w:val="00155354"/>
    <w:rsid w:val="00155CA4"/>
    <w:rsid w:val="00156314"/>
    <w:rsid w:val="00161270"/>
    <w:rsid w:val="00161758"/>
    <w:rsid w:val="00161D1F"/>
    <w:rsid w:val="001626F4"/>
    <w:rsid w:val="00163EC6"/>
    <w:rsid w:val="00164D36"/>
    <w:rsid w:val="00165975"/>
    <w:rsid w:val="001673E3"/>
    <w:rsid w:val="001677B8"/>
    <w:rsid w:val="001716B7"/>
    <w:rsid w:val="00172B28"/>
    <w:rsid w:val="0017341C"/>
    <w:rsid w:val="001746A2"/>
    <w:rsid w:val="0018063F"/>
    <w:rsid w:val="001810E8"/>
    <w:rsid w:val="00182B5C"/>
    <w:rsid w:val="00182E94"/>
    <w:rsid w:val="0018339C"/>
    <w:rsid w:val="00183DB9"/>
    <w:rsid w:val="00183FE0"/>
    <w:rsid w:val="0018553F"/>
    <w:rsid w:val="00187025"/>
    <w:rsid w:val="00187FBF"/>
    <w:rsid w:val="00190C96"/>
    <w:rsid w:val="00193151"/>
    <w:rsid w:val="001937F5"/>
    <w:rsid w:val="00193E9E"/>
    <w:rsid w:val="00195CE3"/>
    <w:rsid w:val="00196538"/>
    <w:rsid w:val="00196B7D"/>
    <w:rsid w:val="001A01CA"/>
    <w:rsid w:val="001A19DA"/>
    <w:rsid w:val="001A5971"/>
    <w:rsid w:val="001A7F28"/>
    <w:rsid w:val="001B0583"/>
    <w:rsid w:val="001B1AB7"/>
    <w:rsid w:val="001B503B"/>
    <w:rsid w:val="001C02B4"/>
    <w:rsid w:val="001C1E05"/>
    <w:rsid w:val="001C30A8"/>
    <w:rsid w:val="001C31B7"/>
    <w:rsid w:val="001C41F3"/>
    <w:rsid w:val="001D04FE"/>
    <w:rsid w:val="001D2149"/>
    <w:rsid w:val="001D27B4"/>
    <w:rsid w:val="001D7C01"/>
    <w:rsid w:val="001E2000"/>
    <w:rsid w:val="001E2964"/>
    <w:rsid w:val="001E3560"/>
    <w:rsid w:val="001E457F"/>
    <w:rsid w:val="001E5902"/>
    <w:rsid w:val="001E5930"/>
    <w:rsid w:val="001E7AF5"/>
    <w:rsid w:val="001F1308"/>
    <w:rsid w:val="001F172A"/>
    <w:rsid w:val="001F3DF0"/>
    <w:rsid w:val="001F46A4"/>
    <w:rsid w:val="001F508D"/>
    <w:rsid w:val="001F5457"/>
    <w:rsid w:val="001F6488"/>
    <w:rsid w:val="001F67E8"/>
    <w:rsid w:val="002001D6"/>
    <w:rsid w:val="0020039C"/>
    <w:rsid w:val="0020079A"/>
    <w:rsid w:val="00204196"/>
    <w:rsid w:val="00204E5A"/>
    <w:rsid w:val="00204FD8"/>
    <w:rsid w:val="002128D5"/>
    <w:rsid w:val="002141EF"/>
    <w:rsid w:val="00215E59"/>
    <w:rsid w:val="00216BB3"/>
    <w:rsid w:val="00217FE5"/>
    <w:rsid w:val="00220063"/>
    <w:rsid w:val="002207B4"/>
    <w:rsid w:val="0022227C"/>
    <w:rsid w:val="00222564"/>
    <w:rsid w:val="002229D9"/>
    <w:rsid w:val="00222F9E"/>
    <w:rsid w:val="00224587"/>
    <w:rsid w:val="00224EC7"/>
    <w:rsid w:val="002302A9"/>
    <w:rsid w:val="00230592"/>
    <w:rsid w:val="00231A0F"/>
    <w:rsid w:val="00233F0F"/>
    <w:rsid w:val="002346D1"/>
    <w:rsid w:val="002351D1"/>
    <w:rsid w:val="00236853"/>
    <w:rsid w:val="0024598E"/>
    <w:rsid w:val="00252399"/>
    <w:rsid w:val="002523EC"/>
    <w:rsid w:val="00254ACE"/>
    <w:rsid w:val="0025738F"/>
    <w:rsid w:val="00257653"/>
    <w:rsid w:val="0025786B"/>
    <w:rsid w:val="002601AE"/>
    <w:rsid w:val="00262729"/>
    <w:rsid w:val="00263FFB"/>
    <w:rsid w:val="002645AD"/>
    <w:rsid w:val="00265F50"/>
    <w:rsid w:val="00266FF6"/>
    <w:rsid w:val="00267285"/>
    <w:rsid w:val="00270232"/>
    <w:rsid w:val="0027416E"/>
    <w:rsid w:val="002742CF"/>
    <w:rsid w:val="00274F84"/>
    <w:rsid w:val="002757B7"/>
    <w:rsid w:val="00276ACC"/>
    <w:rsid w:val="002771B8"/>
    <w:rsid w:val="0027787F"/>
    <w:rsid w:val="00280150"/>
    <w:rsid w:val="0028060B"/>
    <w:rsid w:val="0028120C"/>
    <w:rsid w:val="002827C7"/>
    <w:rsid w:val="00283417"/>
    <w:rsid w:val="00283CE9"/>
    <w:rsid w:val="0029046F"/>
    <w:rsid w:val="00291CA6"/>
    <w:rsid w:val="00292374"/>
    <w:rsid w:val="00292DB8"/>
    <w:rsid w:val="00292EE3"/>
    <w:rsid w:val="0029375B"/>
    <w:rsid w:val="00294FAF"/>
    <w:rsid w:val="00295827"/>
    <w:rsid w:val="00295F16"/>
    <w:rsid w:val="00296C44"/>
    <w:rsid w:val="002A0324"/>
    <w:rsid w:val="002A033F"/>
    <w:rsid w:val="002A0922"/>
    <w:rsid w:val="002A0DA0"/>
    <w:rsid w:val="002A1BBE"/>
    <w:rsid w:val="002A3390"/>
    <w:rsid w:val="002A53A3"/>
    <w:rsid w:val="002A55D8"/>
    <w:rsid w:val="002A7C1A"/>
    <w:rsid w:val="002B13A7"/>
    <w:rsid w:val="002B1847"/>
    <w:rsid w:val="002C308D"/>
    <w:rsid w:val="002C48E4"/>
    <w:rsid w:val="002C61CD"/>
    <w:rsid w:val="002C640B"/>
    <w:rsid w:val="002C6CF2"/>
    <w:rsid w:val="002C6DC3"/>
    <w:rsid w:val="002D01B0"/>
    <w:rsid w:val="002D042C"/>
    <w:rsid w:val="002D1FA9"/>
    <w:rsid w:val="002D2E1F"/>
    <w:rsid w:val="002D50A3"/>
    <w:rsid w:val="002D52FE"/>
    <w:rsid w:val="002D5E1C"/>
    <w:rsid w:val="002D6857"/>
    <w:rsid w:val="002D7133"/>
    <w:rsid w:val="002E1871"/>
    <w:rsid w:val="002E2F31"/>
    <w:rsid w:val="002E3924"/>
    <w:rsid w:val="002E5174"/>
    <w:rsid w:val="002E55FE"/>
    <w:rsid w:val="002E60FF"/>
    <w:rsid w:val="002E64CB"/>
    <w:rsid w:val="002F00A0"/>
    <w:rsid w:val="002F1EE8"/>
    <w:rsid w:val="002F2BC5"/>
    <w:rsid w:val="002F70E6"/>
    <w:rsid w:val="002F767D"/>
    <w:rsid w:val="003007C0"/>
    <w:rsid w:val="00301C08"/>
    <w:rsid w:val="00306E2F"/>
    <w:rsid w:val="00307A79"/>
    <w:rsid w:val="003114D2"/>
    <w:rsid w:val="003115A3"/>
    <w:rsid w:val="00312810"/>
    <w:rsid w:val="003129FD"/>
    <w:rsid w:val="00317B7D"/>
    <w:rsid w:val="003204D5"/>
    <w:rsid w:val="00320ED0"/>
    <w:rsid w:val="00321F02"/>
    <w:rsid w:val="00322E6A"/>
    <w:rsid w:val="00326746"/>
    <w:rsid w:val="003267BA"/>
    <w:rsid w:val="00326DA8"/>
    <w:rsid w:val="003314A0"/>
    <w:rsid w:val="00332690"/>
    <w:rsid w:val="003326FB"/>
    <w:rsid w:val="00334151"/>
    <w:rsid w:val="00335BA4"/>
    <w:rsid w:val="00335FD1"/>
    <w:rsid w:val="003368D7"/>
    <w:rsid w:val="0033730B"/>
    <w:rsid w:val="00337445"/>
    <w:rsid w:val="003403B3"/>
    <w:rsid w:val="003406FE"/>
    <w:rsid w:val="00341551"/>
    <w:rsid w:val="003440BF"/>
    <w:rsid w:val="003469BC"/>
    <w:rsid w:val="00350171"/>
    <w:rsid w:val="00350BDE"/>
    <w:rsid w:val="003513CC"/>
    <w:rsid w:val="00351FA5"/>
    <w:rsid w:val="00353354"/>
    <w:rsid w:val="0035525A"/>
    <w:rsid w:val="003569DB"/>
    <w:rsid w:val="00360B68"/>
    <w:rsid w:val="0036172D"/>
    <w:rsid w:val="00363286"/>
    <w:rsid w:val="003671FD"/>
    <w:rsid w:val="00367410"/>
    <w:rsid w:val="0036758D"/>
    <w:rsid w:val="00371F5D"/>
    <w:rsid w:val="0037393E"/>
    <w:rsid w:val="0037432D"/>
    <w:rsid w:val="00376F15"/>
    <w:rsid w:val="00377565"/>
    <w:rsid w:val="00381169"/>
    <w:rsid w:val="003811BF"/>
    <w:rsid w:val="0038287C"/>
    <w:rsid w:val="0038358E"/>
    <w:rsid w:val="00383C42"/>
    <w:rsid w:val="00385FF1"/>
    <w:rsid w:val="00386413"/>
    <w:rsid w:val="0038657C"/>
    <w:rsid w:val="00387DDE"/>
    <w:rsid w:val="003904CF"/>
    <w:rsid w:val="00391A01"/>
    <w:rsid w:val="00393309"/>
    <w:rsid w:val="003A0EB5"/>
    <w:rsid w:val="003A0FAA"/>
    <w:rsid w:val="003A3816"/>
    <w:rsid w:val="003A432D"/>
    <w:rsid w:val="003A5711"/>
    <w:rsid w:val="003A5906"/>
    <w:rsid w:val="003A65FC"/>
    <w:rsid w:val="003A6FBE"/>
    <w:rsid w:val="003B09F0"/>
    <w:rsid w:val="003B1402"/>
    <w:rsid w:val="003B50E4"/>
    <w:rsid w:val="003C64D9"/>
    <w:rsid w:val="003C6C4E"/>
    <w:rsid w:val="003C727D"/>
    <w:rsid w:val="003E014E"/>
    <w:rsid w:val="003E2E42"/>
    <w:rsid w:val="003E3195"/>
    <w:rsid w:val="003E3FAE"/>
    <w:rsid w:val="003E6247"/>
    <w:rsid w:val="003E6C8C"/>
    <w:rsid w:val="003E70E0"/>
    <w:rsid w:val="003E7B4C"/>
    <w:rsid w:val="003E7C23"/>
    <w:rsid w:val="003F32E1"/>
    <w:rsid w:val="003F3340"/>
    <w:rsid w:val="003F44DD"/>
    <w:rsid w:val="003F4884"/>
    <w:rsid w:val="003F5029"/>
    <w:rsid w:val="003F6F08"/>
    <w:rsid w:val="003F7C72"/>
    <w:rsid w:val="003F7CD5"/>
    <w:rsid w:val="0040049D"/>
    <w:rsid w:val="00402869"/>
    <w:rsid w:val="00403CE6"/>
    <w:rsid w:val="0040432C"/>
    <w:rsid w:val="00404E9D"/>
    <w:rsid w:val="00405D1A"/>
    <w:rsid w:val="00410523"/>
    <w:rsid w:val="004110CA"/>
    <w:rsid w:val="0041160E"/>
    <w:rsid w:val="00415BCD"/>
    <w:rsid w:val="00420B8B"/>
    <w:rsid w:val="00423CF5"/>
    <w:rsid w:val="00424413"/>
    <w:rsid w:val="00425CD9"/>
    <w:rsid w:val="0042612E"/>
    <w:rsid w:val="00427266"/>
    <w:rsid w:val="0042761F"/>
    <w:rsid w:val="00431162"/>
    <w:rsid w:val="00431D11"/>
    <w:rsid w:val="00431EC1"/>
    <w:rsid w:val="00432021"/>
    <w:rsid w:val="0043242C"/>
    <w:rsid w:val="00433900"/>
    <w:rsid w:val="00433AFF"/>
    <w:rsid w:val="0043687A"/>
    <w:rsid w:val="00436EF3"/>
    <w:rsid w:val="00437276"/>
    <w:rsid w:val="00437A1B"/>
    <w:rsid w:val="00437EAC"/>
    <w:rsid w:val="00441EE0"/>
    <w:rsid w:val="00443482"/>
    <w:rsid w:val="0044459A"/>
    <w:rsid w:val="00444EEB"/>
    <w:rsid w:val="00445689"/>
    <w:rsid w:val="00445B4A"/>
    <w:rsid w:val="004474B9"/>
    <w:rsid w:val="00450308"/>
    <w:rsid w:val="00450E9A"/>
    <w:rsid w:val="0045520A"/>
    <w:rsid w:val="00455C6A"/>
    <w:rsid w:val="00456CF1"/>
    <w:rsid w:val="00457AD1"/>
    <w:rsid w:val="00460564"/>
    <w:rsid w:val="00461798"/>
    <w:rsid w:val="0046427F"/>
    <w:rsid w:val="00471694"/>
    <w:rsid w:val="00472869"/>
    <w:rsid w:val="004752C1"/>
    <w:rsid w:val="0047681F"/>
    <w:rsid w:val="00476D9B"/>
    <w:rsid w:val="00480787"/>
    <w:rsid w:val="00481581"/>
    <w:rsid w:val="0048173A"/>
    <w:rsid w:val="00481A19"/>
    <w:rsid w:val="0048269A"/>
    <w:rsid w:val="0048349E"/>
    <w:rsid w:val="0048559D"/>
    <w:rsid w:val="00485665"/>
    <w:rsid w:val="00485FCC"/>
    <w:rsid w:val="00487374"/>
    <w:rsid w:val="004915C0"/>
    <w:rsid w:val="00491977"/>
    <w:rsid w:val="00491DE5"/>
    <w:rsid w:val="004927FC"/>
    <w:rsid w:val="00492BE1"/>
    <w:rsid w:val="00494B99"/>
    <w:rsid w:val="004956F6"/>
    <w:rsid w:val="00495F12"/>
    <w:rsid w:val="004A1329"/>
    <w:rsid w:val="004A323E"/>
    <w:rsid w:val="004A324D"/>
    <w:rsid w:val="004A35D6"/>
    <w:rsid w:val="004A40DF"/>
    <w:rsid w:val="004A5983"/>
    <w:rsid w:val="004A6200"/>
    <w:rsid w:val="004A685C"/>
    <w:rsid w:val="004A69EF"/>
    <w:rsid w:val="004A71D8"/>
    <w:rsid w:val="004B1360"/>
    <w:rsid w:val="004B1D3D"/>
    <w:rsid w:val="004B3503"/>
    <w:rsid w:val="004B3F5E"/>
    <w:rsid w:val="004C05E2"/>
    <w:rsid w:val="004C1A87"/>
    <w:rsid w:val="004C23C3"/>
    <w:rsid w:val="004C309D"/>
    <w:rsid w:val="004C4A2E"/>
    <w:rsid w:val="004C54EF"/>
    <w:rsid w:val="004C7496"/>
    <w:rsid w:val="004C7DF2"/>
    <w:rsid w:val="004D06AD"/>
    <w:rsid w:val="004D0F63"/>
    <w:rsid w:val="004D281F"/>
    <w:rsid w:val="004D367F"/>
    <w:rsid w:val="004D48F5"/>
    <w:rsid w:val="004D7885"/>
    <w:rsid w:val="004D78AD"/>
    <w:rsid w:val="004D7962"/>
    <w:rsid w:val="004D7F92"/>
    <w:rsid w:val="004E057E"/>
    <w:rsid w:val="004E1113"/>
    <w:rsid w:val="004E1898"/>
    <w:rsid w:val="004E2914"/>
    <w:rsid w:val="004E44C8"/>
    <w:rsid w:val="004E45B9"/>
    <w:rsid w:val="004E4C53"/>
    <w:rsid w:val="004E53BE"/>
    <w:rsid w:val="004E5AE1"/>
    <w:rsid w:val="004E64C3"/>
    <w:rsid w:val="004E6C2D"/>
    <w:rsid w:val="004E70E2"/>
    <w:rsid w:val="004E7F82"/>
    <w:rsid w:val="004F091F"/>
    <w:rsid w:val="004F0E9D"/>
    <w:rsid w:val="004F3EA9"/>
    <w:rsid w:val="004F4889"/>
    <w:rsid w:val="004F5B43"/>
    <w:rsid w:val="004F61E7"/>
    <w:rsid w:val="004F62F8"/>
    <w:rsid w:val="00500B92"/>
    <w:rsid w:val="0050193E"/>
    <w:rsid w:val="00501992"/>
    <w:rsid w:val="00501EA2"/>
    <w:rsid w:val="005023B0"/>
    <w:rsid w:val="005026AC"/>
    <w:rsid w:val="00503F02"/>
    <w:rsid w:val="00505462"/>
    <w:rsid w:val="005057D1"/>
    <w:rsid w:val="00506364"/>
    <w:rsid w:val="005076F6"/>
    <w:rsid w:val="00510A98"/>
    <w:rsid w:val="00510AE7"/>
    <w:rsid w:val="00512790"/>
    <w:rsid w:val="00520EFD"/>
    <w:rsid w:val="00522227"/>
    <w:rsid w:val="00522BBA"/>
    <w:rsid w:val="00523B26"/>
    <w:rsid w:val="0052466F"/>
    <w:rsid w:val="00525588"/>
    <w:rsid w:val="00526E63"/>
    <w:rsid w:val="00526FAC"/>
    <w:rsid w:val="005301C5"/>
    <w:rsid w:val="0053062A"/>
    <w:rsid w:val="00532615"/>
    <w:rsid w:val="0053294D"/>
    <w:rsid w:val="00533B08"/>
    <w:rsid w:val="00535050"/>
    <w:rsid w:val="00535943"/>
    <w:rsid w:val="00536F3C"/>
    <w:rsid w:val="00537A9D"/>
    <w:rsid w:val="00540072"/>
    <w:rsid w:val="00541810"/>
    <w:rsid w:val="0054260E"/>
    <w:rsid w:val="00543556"/>
    <w:rsid w:val="00550D79"/>
    <w:rsid w:val="00552052"/>
    <w:rsid w:val="00552A16"/>
    <w:rsid w:val="005543CF"/>
    <w:rsid w:val="005559AC"/>
    <w:rsid w:val="00555FB3"/>
    <w:rsid w:val="005573B3"/>
    <w:rsid w:val="00557832"/>
    <w:rsid w:val="00557B5A"/>
    <w:rsid w:val="00557F29"/>
    <w:rsid w:val="005611D0"/>
    <w:rsid w:val="00561B6F"/>
    <w:rsid w:val="00561ED1"/>
    <w:rsid w:val="0056222B"/>
    <w:rsid w:val="00562E9E"/>
    <w:rsid w:val="00566BD4"/>
    <w:rsid w:val="0057107F"/>
    <w:rsid w:val="00571735"/>
    <w:rsid w:val="0057343D"/>
    <w:rsid w:val="005738E5"/>
    <w:rsid w:val="00575188"/>
    <w:rsid w:val="0057530E"/>
    <w:rsid w:val="00576411"/>
    <w:rsid w:val="00577CAF"/>
    <w:rsid w:val="00580223"/>
    <w:rsid w:val="00581311"/>
    <w:rsid w:val="00582759"/>
    <w:rsid w:val="00582E35"/>
    <w:rsid w:val="0058350B"/>
    <w:rsid w:val="00590BEA"/>
    <w:rsid w:val="00591723"/>
    <w:rsid w:val="00592165"/>
    <w:rsid w:val="00593592"/>
    <w:rsid w:val="00594186"/>
    <w:rsid w:val="0059436E"/>
    <w:rsid w:val="00594401"/>
    <w:rsid w:val="005A05D1"/>
    <w:rsid w:val="005A0A94"/>
    <w:rsid w:val="005A27D0"/>
    <w:rsid w:val="005A349E"/>
    <w:rsid w:val="005A3B81"/>
    <w:rsid w:val="005A4736"/>
    <w:rsid w:val="005A53B8"/>
    <w:rsid w:val="005A672D"/>
    <w:rsid w:val="005B15D3"/>
    <w:rsid w:val="005B202B"/>
    <w:rsid w:val="005B3F87"/>
    <w:rsid w:val="005B5E4F"/>
    <w:rsid w:val="005C10EB"/>
    <w:rsid w:val="005C2301"/>
    <w:rsid w:val="005C5A96"/>
    <w:rsid w:val="005C5CB9"/>
    <w:rsid w:val="005C7AA9"/>
    <w:rsid w:val="005D371D"/>
    <w:rsid w:val="005D4096"/>
    <w:rsid w:val="005D4666"/>
    <w:rsid w:val="005E010D"/>
    <w:rsid w:val="005E2360"/>
    <w:rsid w:val="005E4B6D"/>
    <w:rsid w:val="005E50AF"/>
    <w:rsid w:val="005E6CE2"/>
    <w:rsid w:val="005E7495"/>
    <w:rsid w:val="005F2DF3"/>
    <w:rsid w:val="005F419A"/>
    <w:rsid w:val="005F5927"/>
    <w:rsid w:val="005F6AD2"/>
    <w:rsid w:val="005F7E46"/>
    <w:rsid w:val="00600AE8"/>
    <w:rsid w:val="00602CF8"/>
    <w:rsid w:val="00603C0F"/>
    <w:rsid w:val="0060690D"/>
    <w:rsid w:val="00613942"/>
    <w:rsid w:val="0061780D"/>
    <w:rsid w:val="006178C3"/>
    <w:rsid w:val="00621C12"/>
    <w:rsid w:val="00623350"/>
    <w:rsid w:val="00623E18"/>
    <w:rsid w:val="00623F84"/>
    <w:rsid w:val="00624A66"/>
    <w:rsid w:val="00625922"/>
    <w:rsid w:val="00625B72"/>
    <w:rsid w:val="00625C5D"/>
    <w:rsid w:val="006323E6"/>
    <w:rsid w:val="00632E3A"/>
    <w:rsid w:val="00633C90"/>
    <w:rsid w:val="00635A22"/>
    <w:rsid w:val="0063697B"/>
    <w:rsid w:val="00637F92"/>
    <w:rsid w:val="00640171"/>
    <w:rsid w:val="00642083"/>
    <w:rsid w:val="00643E7D"/>
    <w:rsid w:val="00644AC5"/>
    <w:rsid w:val="006462BA"/>
    <w:rsid w:val="00646668"/>
    <w:rsid w:val="006468BB"/>
    <w:rsid w:val="00646B9E"/>
    <w:rsid w:val="00650097"/>
    <w:rsid w:val="00651CB6"/>
    <w:rsid w:val="00653C40"/>
    <w:rsid w:val="0065550D"/>
    <w:rsid w:val="006614ED"/>
    <w:rsid w:val="00664295"/>
    <w:rsid w:val="006644E2"/>
    <w:rsid w:val="00665364"/>
    <w:rsid w:val="0066722F"/>
    <w:rsid w:val="00667B35"/>
    <w:rsid w:val="00667CE3"/>
    <w:rsid w:val="006713EB"/>
    <w:rsid w:val="0067301E"/>
    <w:rsid w:val="006733C3"/>
    <w:rsid w:val="00673A9B"/>
    <w:rsid w:val="00673FB3"/>
    <w:rsid w:val="006741F5"/>
    <w:rsid w:val="006777B3"/>
    <w:rsid w:val="00683B0E"/>
    <w:rsid w:val="006845C8"/>
    <w:rsid w:val="006851A2"/>
    <w:rsid w:val="00686DE3"/>
    <w:rsid w:val="006876A8"/>
    <w:rsid w:val="006A024E"/>
    <w:rsid w:val="006A085F"/>
    <w:rsid w:val="006A1704"/>
    <w:rsid w:val="006A2D08"/>
    <w:rsid w:val="006A3B77"/>
    <w:rsid w:val="006A49E3"/>
    <w:rsid w:val="006A75F8"/>
    <w:rsid w:val="006A7B54"/>
    <w:rsid w:val="006A7C32"/>
    <w:rsid w:val="006B1EFD"/>
    <w:rsid w:val="006B5CD6"/>
    <w:rsid w:val="006B78A1"/>
    <w:rsid w:val="006C02F3"/>
    <w:rsid w:val="006C14E4"/>
    <w:rsid w:val="006C25D5"/>
    <w:rsid w:val="006C3927"/>
    <w:rsid w:val="006C3D4C"/>
    <w:rsid w:val="006C4966"/>
    <w:rsid w:val="006C6DA8"/>
    <w:rsid w:val="006C703A"/>
    <w:rsid w:val="006C7982"/>
    <w:rsid w:val="006C7F61"/>
    <w:rsid w:val="006D068E"/>
    <w:rsid w:val="006D1CD6"/>
    <w:rsid w:val="006D407F"/>
    <w:rsid w:val="006D7CA0"/>
    <w:rsid w:val="006E0606"/>
    <w:rsid w:val="006E26E1"/>
    <w:rsid w:val="006E294F"/>
    <w:rsid w:val="006E2C99"/>
    <w:rsid w:val="006E624A"/>
    <w:rsid w:val="006E6C1E"/>
    <w:rsid w:val="006F0442"/>
    <w:rsid w:val="006F1C6B"/>
    <w:rsid w:val="006F348F"/>
    <w:rsid w:val="006F371D"/>
    <w:rsid w:val="006F4C3A"/>
    <w:rsid w:val="006F5056"/>
    <w:rsid w:val="006F7465"/>
    <w:rsid w:val="006F7BDD"/>
    <w:rsid w:val="00700B11"/>
    <w:rsid w:val="0070157F"/>
    <w:rsid w:val="007029F2"/>
    <w:rsid w:val="007048EF"/>
    <w:rsid w:val="00705A21"/>
    <w:rsid w:val="00706570"/>
    <w:rsid w:val="00706F06"/>
    <w:rsid w:val="00707C23"/>
    <w:rsid w:val="00710080"/>
    <w:rsid w:val="00710B7E"/>
    <w:rsid w:val="00710FAA"/>
    <w:rsid w:val="00714B34"/>
    <w:rsid w:val="00714B75"/>
    <w:rsid w:val="00714F0F"/>
    <w:rsid w:val="007160BE"/>
    <w:rsid w:val="0071636D"/>
    <w:rsid w:val="007213C5"/>
    <w:rsid w:val="007218C4"/>
    <w:rsid w:val="00722F65"/>
    <w:rsid w:val="007244CF"/>
    <w:rsid w:val="007257CD"/>
    <w:rsid w:val="007273D1"/>
    <w:rsid w:val="007328C2"/>
    <w:rsid w:val="0073451A"/>
    <w:rsid w:val="00734A4F"/>
    <w:rsid w:val="00735B68"/>
    <w:rsid w:val="0073726C"/>
    <w:rsid w:val="0073773A"/>
    <w:rsid w:val="007406FC"/>
    <w:rsid w:val="00740846"/>
    <w:rsid w:val="007414C6"/>
    <w:rsid w:val="00741B53"/>
    <w:rsid w:val="007449F7"/>
    <w:rsid w:val="007521FF"/>
    <w:rsid w:val="00753BA5"/>
    <w:rsid w:val="00754476"/>
    <w:rsid w:val="007548EF"/>
    <w:rsid w:val="00754A44"/>
    <w:rsid w:val="00757F48"/>
    <w:rsid w:val="00762BCC"/>
    <w:rsid w:val="00763BA3"/>
    <w:rsid w:val="00763CE5"/>
    <w:rsid w:val="00764CC0"/>
    <w:rsid w:val="00764D0D"/>
    <w:rsid w:val="00765740"/>
    <w:rsid w:val="00765B66"/>
    <w:rsid w:val="00765CD8"/>
    <w:rsid w:val="007668C2"/>
    <w:rsid w:val="00767BB2"/>
    <w:rsid w:val="0077159C"/>
    <w:rsid w:val="00774771"/>
    <w:rsid w:val="00774B6D"/>
    <w:rsid w:val="00776416"/>
    <w:rsid w:val="00776D23"/>
    <w:rsid w:val="0077712C"/>
    <w:rsid w:val="0078020E"/>
    <w:rsid w:val="007802C6"/>
    <w:rsid w:val="00780376"/>
    <w:rsid w:val="00780EE3"/>
    <w:rsid w:val="0078331C"/>
    <w:rsid w:val="00783F91"/>
    <w:rsid w:val="00786C11"/>
    <w:rsid w:val="00791AAC"/>
    <w:rsid w:val="00793D27"/>
    <w:rsid w:val="00793E8C"/>
    <w:rsid w:val="00795092"/>
    <w:rsid w:val="0079600A"/>
    <w:rsid w:val="00797D4C"/>
    <w:rsid w:val="00797DEE"/>
    <w:rsid w:val="007A19B4"/>
    <w:rsid w:val="007A2388"/>
    <w:rsid w:val="007A3110"/>
    <w:rsid w:val="007A39D4"/>
    <w:rsid w:val="007A468E"/>
    <w:rsid w:val="007A4EB7"/>
    <w:rsid w:val="007A565D"/>
    <w:rsid w:val="007A7E29"/>
    <w:rsid w:val="007B06DB"/>
    <w:rsid w:val="007B1795"/>
    <w:rsid w:val="007B3BA5"/>
    <w:rsid w:val="007B4BBD"/>
    <w:rsid w:val="007B5964"/>
    <w:rsid w:val="007C0CA8"/>
    <w:rsid w:val="007C0E7E"/>
    <w:rsid w:val="007C15F8"/>
    <w:rsid w:val="007C1B15"/>
    <w:rsid w:val="007C1CCE"/>
    <w:rsid w:val="007C2C2F"/>
    <w:rsid w:val="007C4098"/>
    <w:rsid w:val="007C5B04"/>
    <w:rsid w:val="007C617D"/>
    <w:rsid w:val="007C72A3"/>
    <w:rsid w:val="007D0655"/>
    <w:rsid w:val="007D17C5"/>
    <w:rsid w:val="007D48E5"/>
    <w:rsid w:val="007D52EC"/>
    <w:rsid w:val="007D6306"/>
    <w:rsid w:val="007E1080"/>
    <w:rsid w:val="007E1168"/>
    <w:rsid w:val="007E1654"/>
    <w:rsid w:val="007E1A57"/>
    <w:rsid w:val="007E33E7"/>
    <w:rsid w:val="007E6530"/>
    <w:rsid w:val="007F11F8"/>
    <w:rsid w:val="007F1341"/>
    <w:rsid w:val="007F1CEE"/>
    <w:rsid w:val="007F2243"/>
    <w:rsid w:val="007F58EF"/>
    <w:rsid w:val="007F5E98"/>
    <w:rsid w:val="007F6635"/>
    <w:rsid w:val="007F7813"/>
    <w:rsid w:val="00806F22"/>
    <w:rsid w:val="00807C77"/>
    <w:rsid w:val="00810008"/>
    <w:rsid w:val="00810DA7"/>
    <w:rsid w:val="008128C8"/>
    <w:rsid w:val="00812DE2"/>
    <w:rsid w:val="00820F32"/>
    <w:rsid w:val="008238DF"/>
    <w:rsid w:val="008267FE"/>
    <w:rsid w:val="00831C60"/>
    <w:rsid w:val="00836849"/>
    <w:rsid w:val="00837537"/>
    <w:rsid w:val="00840317"/>
    <w:rsid w:val="00840AA0"/>
    <w:rsid w:val="00842766"/>
    <w:rsid w:val="00842D47"/>
    <w:rsid w:val="00843840"/>
    <w:rsid w:val="00843D04"/>
    <w:rsid w:val="00845ED9"/>
    <w:rsid w:val="00846B5B"/>
    <w:rsid w:val="00847246"/>
    <w:rsid w:val="0084750F"/>
    <w:rsid w:val="008504BC"/>
    <w:rsid w:val="00851BE8"/>
    <w:rsid w:val="00854EBF"/>
    <w:rsid w:val="0085794D"/>
    <w:rsid w:val="0086094D"/>
    <w:rsid w:val="00865803"/>
    <w:rsid w:val="00867195"/>
    <w:rsid w:val="0086731C"/>
    <w:rsid w:val="00872382"/>
    <w:rsid w:val="00872F2F"/>
    <w:rsid w:val="00873E27"/>
    <w:rsid w:val="0087509C"/>
    <w:rsid w:val="00882140"/>
    <w:rsid w:val="008850AC"/>
    <w:rsid w:val="0088615E"/>
    <w:rsid w:val="00886906"/>
    <w:rsid w:val="008912FE"/>
    <w:rsid w:val="00891FB0"/>
    <w:rsid w:val="00893812"/>
    <w:rsid w:val="00893DA3"/>
    <w:rsid w:val="00894BA4"/>
    <w:rsid w:val="00895BEE"/>
    <w:rsid w:val="00896D03"/>
    <w:rsid w:val="00897DBF"/>
    <w:rsid w:val="008A161D"/>
    <w:rsid w:val="008A245D"/>
    <w:rsid w:val="008A282E"/>
    <w:rsid w:val="008A4E6E"/>
    <w:rsid w:val="008A54FC"/>
    <w:rsid w:val="008A6B1D"/>
    <w:rsid w:val="008A6BB9"/>
    <w:rsid w:val="008A6E33"/>
    <w:rsid w:val="008A72C9"/>
    <w:rsid w:val="008B1409"/>
    <w:rsid w:val="008B1DB6"/>
    <w:rsid w:val="008B1EA6"/>
    <w:rsid w:val="008B2A1F"/>
    <w:rsid w:val="008B3774"/>
    <w:rsid w:val="008B42A7"/>
    <w:rsid w:val="008B4A5B"/>
    <w:rsid w:val="008B70CD"/>
    <w:rsid w:val="008B7784"/>
    <w:rsid w:val="008B7A2E"/>
    <w:rsid w:val="008C57D3"/>
    <w:rsid w:val="008D06F9"/>
    <w:rsid w:val="008D141C"/>
    <w:rsid w:val="008D2314"/>
    <w:rsid w:val="008D2C13"/>
    <w:rsid w:val="008D4DAE"/>
    <w:rsid w:val="008E1650"/>
    <w:rsid w:val="008E1FDC"/>
    <w:rsid w:val="008E4A04"/>
    <w:rsid w:val="008E6109"/>
    <w:rsid w:val="008F1D80"/>
    <w:rsid w:val="008F1FB5"/>
    <w:rsid w:val="008F22FB"/>
    <w:rsid w:val="008F233E"/>
    <w:rsid w:val="008F47AB"/>
    <w:rsid w:val="008F481D"/>
    <w:rsid w:val="008F5965"/>
    <w:rsid w:val="008F6265"/>
    <w:rsid w:val="00901F28"/>
    <w:rsid w:val="00903239"/>
    <w:rsid w:val="009045B2"/>
    <w:rsid w:val="00904B45"/>
    <w:rsid w:val="00904E9D"/>
    <w:rsid w:val="00906BFD"/>
    <w:rsid w:val="009077D2"/>
    <w:rsid w:val="00907A34"/>
    <w:rsid w:val="00910826"/>
    <w:rsid w:val="009109C1"/>
    <w:rsid w:val="00911172"/>
    <w:rsid w:val="00914132"/>
    <w:rsid w:val="0091453D"/>
    <w:rsid w:val="009170EA"/>
    <w:rsid w:val="00917D1B"/>
    <w:rsid w:val="0092076F"/>
    <w:rsid w:val="00920B59"/>
    <w:rsid w:val="009240FF"/>
    <w:rsid w:val="0092442A"/>
    <w:rsid w:val="00926DA5"/>
    <w:rsid w:val="00930439"/>
    <w:rsid w:val="00931C7D"/>
    <w:rsid w:val="00934CE5"/>
    <w:rsid w:val="00937288"/>
    <w:rsid w:val="00937AEB"/>
    <w:rsid w:val="00941892"/>
    <w:rsid w:val="009441CA"/>
    <w:rsid w:val="00945189"/>
    <w:rsid w:val="0094626A"/>
    <w:rsid w:val="00950135"/>
    <w:rsid w:val="009505B4"/>
    <w:rsid w:val="00950704"/>
    <w:rsid w:val="00950D9F"/>
    <w:rsid w:val="009522FD"/>
    <w:rsid w:val="009526E4"/>
    <w:rsid w:val="00952FB9"/>
    <w:rsid w:val="00953B75"/>
    <w:rsid w:val="00954C9E"/>
    <w:rsid w:val="00957B4A"/>
    <w:rsid w:val="00960CCB"/>
    <w:rsid w:val="00960CF7"/>
    <w:rsid w:val="009641F2"/>
    <w:rsid w:val="00964268"/>
    <w:rsid w:val="00964A9C"/>
    <w:rsid w:val="009662E3"/>
    <w:rsid w:val="00966DD9"/>
    <w:rsid w:val="00967F9A"/>
    <w:rsid w:val="00970B93"/>
    <w:rsid w:val="00971FEA"/>
    <w:rsid w:val="00977233"/>
    <w:rsid w:val="00980444"/>
    <w:rsid w:val="00980D5F"/>
    <w:rsid w:val="00981590"/>
    <w:rsid w:val="00981F2A"/>
    <w:rsid w:val="009820AE"/>
    <w:rsid w:val="00984C7A"/>
    <w:rsid w:val="00984D45"/>
    <w:rsid w:val="00985889"/>
    <w:rsid w:val="00985B7C"/>
    <w:rsid w:val="00986677"/>
    <w:rsid w:val="009869D8"/>
    <w:rsid w:val="00986BC8"/>
    <w:rsid w:val="00991DA5"/>
    <w:rsid w:val="00992922"/>
    <w:rsid w:val="00993701"/>
    <w:rsid w:val="0099421C"/>
    <w:rsid w:val="00996745"/>
    <w:rsid w:val="009A1995"/>
    <w:rsid w:val="009A2F3A"/>
    <w:rsid w:val="009A3324"/>
    <w:rsid w:val="009A4352"/>
    <w:rsid w:val="009A50F5"/>
    <w:rsid w:val="009A64D9"/>
    <w:rsid w:val="009A7A45"/>
    <w:rsid w:val="009B098B"/>
    <w:rsid w:val="009B3687"/>
    <w:rsid w:val="009B3BCC"/>
    <w:rsid w:val="009B3FA6"/>
    <w:rsid w:val="009B4592"/>
    <w:rsid w:val="009B48F6"/>
    <w:rsid w:val="009B697A"/>
    <w:rsid w:val="009C0918"/>
    <w:rsid w:val="009C0989"/>
    <w:rsid w:val="009C19D8"/>
    <w:rsid w:val="009C2E1F"/>
    <w:rsid w:val="009C3803"/>
    <w:rsid w:val="009C4619"/>
    <w:rsid w:val="009C4D42"/>
    <w:rsid w:val="009C57A1"/>
    <w:rsid w:val="009C5B25"/>
    <w:rsid w:val="009C751C"/>
    <w:rsid w:val="009D1687"/>
    <w:rsid w:val="009D16FB"/>
    <w:rsid w:val="009D2A74"/>
    <w:rsid w:val="009D2C13"/>
    <w:rsid w:val="009D2C3C"/>
    <w:rsid w:val="009D3BA5"/>
    <w:rsid w:val="009D4622"/>
    <w:rsid w:val="009D4BA1"/>
    <w:rsid w:val="009D5472"/>
    <w:rsid w:val="009D7D5A"/>
    <w:rsid w:val="009E02DA"/>
    <w:rsid w:val="009E1F1F"/>
    <w:rsid w:val="009E2B5D"/>
    <w:rsid w:val="009E47EB"/>
    <w:rsid w:val="009E4AE1"/>
    <w:rsid w:val="009E6068"/>
    <w:rsid w:val="009E743C"/>
    <w:rsid w:val="009F3A37"/>
    <w:rsid w:val="009F4DBE"/>
    <w:rsid w:val="009F6EA2"/>
    <w:rsid w:val="009F74A0"/>
    <w:rsid w:val="009F7B6A"/>
    <w:rsid w:val="00A02090"/>
    <w:rsid w:val="00A02461"/>
    <w:rsid w:val="00A035D7"/>
    <w:rsid w:val="00A03731"/>
    <w:rsid w:val="00A061CE"/>
    <w:rsid w:val="00A076B5"/>
    <w:rsid w:val="00A079B2"/>
    <w:rsid w:val="00A115C2"/>
    <w:rsid w:val="00A1248C"/>
    <w:rsid w:val="00A14B8E"/>
    <w:rsid w:val="00A1776A"/>
    <w:rsid w:val="00A17F69"/>
    <w:rsid w:val="00A20202"/>
    <w:rsid w:val="00A221A7"/>
    <w:rsid w:val="00A22579"/>
    <w:rsid w:val="00A23870"/>
    <w:rsid w:val="00A23CB0"/>
    <w:rsid w:val="00A240AF"/>
    <w:rsid w:val="00A252C2"/>
    <w:rsid w:val="00A271AF"/>
    <w:rsid w:val="00A274DB"/>
    <w:rsid w:val="00A30836"/>
    <w:rsid w:val="00A31CBE"/>
    <w:rsid w:val="00A32E2D"/>
    <w:rsid w:val="00A33868"/>
    <w:rsid w:val="00A35B51"/>
    <w:rsid w:val="00A37126"/>
    <w:rsid w:val="00A40186"/>
    <w:rsid w:val="00A4025D"/>
    <w:rsid w:val="00A41E1E"/>
    <w:rsid w:val="00A442F9"/>
    <w:rsid w:val="00A462CF"/>
    <w:rsid w:val="00A471A7"/>
    <w:rsid w:val="00A479DB"/>
    <w:rsid w:val="00A50124"/>
    <w:rsid w:val="00A50725"/>
    <w:rsid w:val="00A51928"/>
    <w:rsid w:val="00A5292B"/>
    <w:rsid w:val="00A52B40"/>
    <w:rsid w:val="00A5413B"/>
    <w:rsid w:val="00A57473"/>
    <w:rsid w:val="00A57AE1"/>
    <w:rsid w:val="00A57CCF"/>
    <w:rsid w:val="00A622E3"/>
    <w:rsid w:val="00A6411D"/>
    <w:rsid w:val="00A658E0"/>
    <w:rsid w:val="00A66E74"/>
    <w:rsid w:val="00A66FFC"/>
    <w:rsid w:val="00A673EB"/>
    <w:rsid w:val="00A6773C"/>
    <w:rsid w:val="00A70075"/>
    <w:rsid w:val="00A7039F"/>
    <w:rsid w:val="00A728AA"/>
    <w:rsid w:val="00A73298"/>
    <w:rsid w:val="00A74CB1"/>
    <w:rsid w:val="00A74F94"/>
    <w:rsid w:val="00A751C0"/>
    <w:rsid w:val="00A7684F"/>
    <w:rsid w:val="00A76F17"/>
    <w:rsid w:val="00A80708"/>
    <w:rsid w:val="00A823CF"/>
    <w:rsid w:val="00A827BE"/>
    <w:rsid w:val="00A83298"/>
    <w:rsid w:val="00A83B2B"/>
    <w:rsid w:val="00A83E68"/>
    <w:rsid w:val="00A87FE7"/>
    <w:rsid w:val="00A9059A"/>
    <w:rsid w:val="00A9350E"/>
    <w:rsid w:val="00A94219"/>
    <w:rsid w:val="00A95ACB"/>
    <w:rsid w:val="00A96CC8"/>
    <w:rsid w:val="00A96EA4"/>
    <w:rsid w:val="00A97942"/>
    <w:rsid w:val="00AA079B"/>
    <w:rsid w:val="00AA086A"/>
    <w:rsid w:val="00AA0BDA"/>
    <w:rsid w:val="00AA55AA"/>
    <w:rsid w:val="00AB1A86"/>
    <w:rsid w:val="00AB2E60"/>
    <w:rsid w:val="00AB3F12"/>
    <w:rsid w:val="00AB515F"/>
    <w:rsid w:val="00AB5754"/>
    <w:rsid w:val="00AB5A98"/>
    <w:rsid w:val="00AB5B74"/>
    <w:rsid w:val="00AB7BA4"/>
    <w:rsid w:val="00AC0EA5"/>
    <w:rsid w:val="00AC1F10"/>
    <w:rsid w:val="00AC2686"/>
    <w:rsid w:val="00AC4519"/>
    <w:rsid w:val="00AC4A5B"/>
    <w:rsid w:val="00AD1AE5"/>
    <w:rsid w:val="00AD1BE1"/>
    <w:rsid w:val="00AD40B4"/>
    <w:rsid w:val="00AD7257"/>
    <w:rsid w:val="00AD7D4D"/>
    <w:rsid w:val="00AE033E"/>
    <w:rsid w:val="00AE0368"/>
    <w:rsid w:val="00AE1D0F"/>
    <w:rsid w:val="00AE24A8"/>
    <w:rsid w:val="00AE2B3C"/>
    <w:rsid w:val="00AE35E8"/>
    <w:rsid w:val="00AE41B3"/>
    <w:rsid w:val="00AE7518"/>
    <w:rsid w:val="00AF0889"/>
    <w:rsid w:val="00AF0C2D"/>
    <w:rsid w:val="00AF1172"/>
    <w:rsid w:val="00AF17B5"/>
    <w:rsid w:val="00AF2D0C"/>
    <w:rsid w:val="00AF2FAB"/>
    <w:rsid w:val="00AF4C0E"/>
    <w:rsid w:val="00AF719D"/>
    <w:rsid w:val="00B06C7A"/>
    <w:rsid w:val="00B07DAA"/>
    <w:rsid w:val="00B10E8C"/>
    <w:rsid w:val="00B118BF"/>
    <w:rsid w:val="00B11DA2"/>
    <w:rsid w:val="00B13C84"/>
    <w:rsid w:val="00B14E5E"/>
    <w:rsid w:val="00B15930"/>
    <w:rsid w:val="00B16089"/>
    <w:rsid w:val="00B163B6"/>
    <w:rsid w:val="00B1685B"/>
    <w:rsid w:val="00B21273"/>
    <w:rsid w:val="00B2501B"/>
    <w:rsid w:val="00B25910"/>
    <w:rsid w:val="00B26973"/>
    <w:rsid w:val="00B26B8F"/>
    <w:rsid w:val="00B27FBE"/>
    <w:rsid w:val="00B30D3B"/>
    <w:rsid w:val="00B32785"/>
    <w:rsid w:val="00B344D1"/>
    <w:rsid w:val="00B41123"/>
    <w:rsid w:val="00B432D4"/>
    <w:rsid w:val="00B434AA"/>
    <w:rsid w:val="00B4487D"/>
    <w:rsid w:val="00B46EE7"/>
    <w:rsid w:val="00B47435"/>
    <w:rsid w:val="00B47E99"/>
    <w:rsid w:val="00B51671"/>
    <w:rsid w:val="00B522C2"/>
    <w:rsid w:val="00B5315C"/>
    <w:rsid w:val="00B55139"/>
    <w:rsid w:val="00B55C5A"/>
    <w:rsid w:val="00B576D7"/>
    <w:rsid w:val="00B57AA2"/>
    <w:rsid w:val="00B57E68"/>
    <w:rsid w:val="00B602F6"/>
    <w:rsid w:val="00B621BE"/>
    <w:rsid w:val="00B6477D"/>
    <w:rsid w:val="00B653D2"/>
    <w:rsid w:val="00B723E6"/>
    <w:rsid w:val="00B7261D"/>
    <w:rsid w:val="00B73309"/>
    <w:rsid w:val="00B7517A"/>
    <w:rsid w:val="00B75DE7"/>
    <w:rsid w:val="00B778C9"/>
    <w:rsid w:val="00B8086C"/>
    <w:rsid w:val="00B80892"/>
    <w:rsid w:val="00B812AD"/>
    <w:rsid w:val="00B820E1"/>
    <w:rsid w:val="00B82735"/>
    <w:rsid w:val="00B829AF"/>
    <w:rsid w:val="00B82BE0"/>
    <w:rsid w:val="00B82C3E"/>
    <w:rsid w:val="00B82E95"/>
    <w:rsid w:val="00B9017E"/>
    <w:rsid w:val="00B90BDA"/>
    <w:rsid w:val="00B91B0C"/>
    <w:rsid w:val="00B92306"/>
    <w:rsid w:val="00B92861"/>
    <w:rsid w:val="00B9317F"/>
    <w:rsid w:val="00B94720"/>
    <w:rsid w:val="00BA003C"/>
    <w:rsid w:val="00BA09D0"/>
    <w:rsid w:val="00BA1D4C"/>
    <w:rsid w:val="00BA217F"/>
    <w:rsid w:val="00BA2E09"/>
    <w:rsid w:val="00BA4E94"/>
    <w:rsid w:val="00BA57F2"/>
    <w:rsid w:val="00BA65E7"/>
    <w:rsid w:val="00BA6880"/>
    <w:rsid w:val="00BA7A69"/>
    <w:rsid w:val="00BB15E2"/>
    <w:rsid w:val="00BB1D34"/>
    <w:rsid w:val="00BB222A"/>
    <w:rsid w:val="00BB2E6A"/>
    <w:rsid w:val="00BB7621"/>
    <w:rsid w:val="00BC0D0E"/>
    <w:rsid w:val="00BC121F"/>
    <w:rsid w:val="00BC2F27"/>
    <w:rsid w:val="00BC5495"/>
    <w:rsid w:val="00BC54F4"/>
    <w:rsid w:val="00BD0773"/>
    <w:rsid w:val="00BD0AB5"/>
    <w:rsid w:val="00BD1FA9"/>
    <w:rsid w:val="00BD28DF"/>
    <w:rsid w:val="00BD2AD6"/>
    <w:rsid w:val="00BD36EB"/>
    <w:rsid w:val="00BD50B2"/>
    <w:rsid w:val="00BD6876"/>
    <w:rsid w:val="00BD7390"/>
    <w:rsid w:val="00BD75CB"/>
    <w:rsid w:val="00BE0B23"/>
    <w:rsid w:val="00BE1B31"/>
    <w:rsid w:val="00BE2384"/>
    <w:rsid w:val="00BE2864"/>
    <w:rsid w:val="00BE2872"/>
    <w:rsid w:val="00BE2C62"/>
    <w:rsid w:val="00BE3443"/>
    <w:rsid w:val="00BE382D"/>
    <w:rsid w:val="00BE3AD7"/>
    <w:rsid w:val="00BE5AB0"/>
    <w:rsid w:val="00BF0D76"/>
    <w:rsid w:val="00BF0D85"/>
    <w:rsid w:val="00BF2A8F"/>
    <w:rsid w:val="00BF46B4"/>
    <w:rsid w:val="00BF6C7B"/>
    <w:rsid w:val="00BF739D"/>
    <w:rsid w:val="00C00287"/>
    <w:rsid w:val="00C00565"/>
    <w:rsid w:val="00C00796"/>
    <w:rsid w:val="00C01DAF"/>
    <w:rsid w:val="00C03170"/>
    <w:rsid w:val="00C038F9"/>
    <w:rsid w:val="00C03A2A"/>
    <w:rsid w:val="00C06681"/>
    <w:rsid w:val="00C076BF"/>
    <w:rsid w:val="00C079F3"/>
    <w:rsid w:val="00C14531"/>
    <w:rsid w:val="00C145A6"/>
    <w:rsid w:val="00C1595E"/>
    <w:rsid w:val="00C16130"/>
    <w:rsid w:val="00C16744"/>
    <w:rsid w:val="00C20113"/>
    <w:rsid w:val="00C212B5"/>
    <w:rsid w:val="00C214BA"/>
    <w:rsid w:val="00C230BE"/>
    <w:rsid w:val="00C25545"/>
    <w:rsid w:val="00C25F81"/>
    <w:rsid w:val="00C27F02"/>
    <w:rsid w:val="00C305A3"/>
    <w:rsid w:val="00C30D66"/>
    <w:rsid w:val="00C32C20"/>
    <w:rsid w:val="00C3357F"/>
    <w:rsid w:val="00C35A7F"/>
    <w:rsid w:val="00C373B5"/>
    <w:rsid w:val="00C42577"/>
    <w:rsid w:val="00C42675"/>
    <w:rsid w:val="00C4297C"/>
    <w:rsid w:val="00C42B2C"/>
    <w:rsid w:val="00C44908"/>
    <w:rsid w:val="00C44CBF"/>
    <w:rsid w:val="00C504F4"/>
    <w:rsid w:val="00C512DE"/>
    <w:rsid w:val="00C518E8"/>
    <w:rsid w:val="00C55AAA"/>
    <w:rsid w:val="00C55F9E"/>
    <w:rsid w:val="00C5633C"/>
    <w:rsid w:val="00C57E85"/>
    <w:rsid w:val="00C626B2"/>
    <w:rsid w:val="00C6432A"/>
    <w:rsid w:val="00C64AF8"/>
    <w:rsid w:val="00C65991"/>
    <w:rsid w:val="00C65BB4"/>
    <w:rsid w:val="00C66F59"/>
    <w:rsid w:val="00C67F0C"/>
    <w:rsid w:val="00C70E1D"/>
    <w:rsid w:val="00C7111A"/>
    <w:rsid w:val="00C7319F"/>
    <w:rsid w:val="00C73BCE"/>
    <w:rsid w:val="00C73C74"/>
    <w:rsid w:val="00C74ED5"/>
    <w:rsid w:val="00C77D8C"/>
    <w:rsid w:val="00C8071C"/>
    <w:rsid w:val="00C807A2"/>
    <w:rsid w:val="00C8131A"/>
    <w:rsid w:val="00C816CB"/>
    <w:rsid w:val="00C82461"/>
    <w:rsid w:val="00C82C95"/>
    <w:rsid w:val="00C83964"/>
    <w:rsid w:val="00C845A9"/>
    <w:rsid w:val="00C85E45"/>
    <w:rsid w:val="00C8717C"/>
    <w:rsid w:val="00C87E92"/>
    <w:rsid w:val="00C91E3B"/>
    <w:rsid w:val="00C9211B"/>
    <w:rsid w:val="00C9278C"/>
    <w:rsid w:val="00C93AEE"/>
    <w:rsid w:val="00C9510D"/>
    <w:rsid w:val="00C95262"/>
    <w:rsid w:val="00C952D9"/>
    <w:rsid w:val="00C96356"/>
    <w:rsid w:val="00C97E3D"/>
    <w:rsid w:val="00CA077E"/>
    <w:rsid w:val="00CA07CC"/>
    <w:rsid w:val="00CA1BEC"/>
    <w:rsid w:val="00CA25B5"/>
    <w:rsid w:val="00CA4FCE"/>
    <w:rsid w:val="00CA5D33"/>
    <w:rsid w:val="00CA5F8F"/>
    <w:rsid w:val="00CA6B9A"/>
    <w:rsid w:val="00CA6F87"/>
    <w:rsid w:val="00CA74FF"/>
    <w:rsid w:val="00CA77AC"/>
    <w:rsid w:val="00CA7B81"/>
    <w:rsid w:val="00CB2731"/>
    <w:rsid w:val="00CB534C"/>
    <w:rsid w:val="00CC208C"/>
    <w:rsid w:val="00CC32D6"/>
    <w:rsid w:val="00CC34A6"/>
    <w:rsid w:val="00CC3A35"/>
    <w:rsid w:val="00CC3C6A"/>
    <w:rsid w:val="00CC4630"/>
    <w:rsid w:val="00CC52D0"/>
    <w:rsid w:val="00CC52D4"/>
    <w:rsid w:val="00CC5A6F"/>
    <w:rsid w:val="00CC5C26"/>
    <w:rsid w:val="00CC60E1"/>
    <w:rsid w:val="00CC60E6"/>
    <w:rsid w:val="00CC7508"/>
    <w:rsid w:val="00CD07E7"/>
    <w:rsid w:val="00CD1CA6"/>
    <w:rsid w:val="00CD272F"/>
    <w:rsid w:val="00CD3885"/>
    <w:rsid w:val="00CD5532"/>
    <w:rsid w:val="00CD5953"/>
    <w:rsid w:val="00CD727C"/>
    <w:rsid w:val="00CE0862"/>
    <w:rsid w:val="00CE109B"/>
    <w:rsid w:val="00CE1A51"/>
    <w:rsid w:val="00CE271A"/>
    <w:rsid w:val="00CE2A62"/>
    <w:rsid w:val="00CE30F0"/>
    <w:rsid w:val="00CE35CF"/>
    <w:rsid w:val="00CE55C3"/>
    <w:rsid w:val="00CE6FF5"/>
    <w:rsid w:val="00CE7BB1"/>
    <w:rsid w:val="00CF026C"/>
    <w:rsid w:val="00CF0A3A"/>
    <w:rsid w:val="00CF5245"/>
    <w:rsid w:val="00CF54C6"/>
    <w:rsid w:val="00CF5BF8"/>
    <w:rsid w:val="00CF79F6"/>
    <w:rsid w:val="00D00B4A"/>
    <w:rsid w:val="00D01584"/>
    <w:rsid w:val="00D047B2"/>
    <w:rsid w:val="00D06683"/>
    <w:rsid w:val="00D066C8"/>
    <w:rsid w:val="00D06C59"/>
    <w:rsid w:val="00D07247"/>
    <w:rsid w:val="00D07B1A"/>
    <w:rsid w:val="00D07BA1"/>
    <w:rsid w:val="00D1101B"/>
    <w:rsid w:val="00D1167E"/>
    <w:rsid w:val="00D12410"/>
    <w:rsid w:val="00D12CDD"/>
    <w:rsid w:val="00D13294"/>
    <w:rsid w:val="00D1596E"/>
    <w:rsid w:val="00D20A67"/>
    <w:rsid w:val="00D234E7"/>
    <w:rsid w:val="00D26E5D"/>
    <w:rsid w:val="00D3037F"/>
    <w:rsid w:val="00D30E46"/>
    <w:rsid w:val="00D3663D"/>
    <w:rsid w:val="00D36673"/>
    <w:rsid w:val="00D36B5A"/>
    <w:rsid w:val="00D371F5"/>
    <w:rsid w:val="00D4349F"/>
    <w:rsid w:val="00D4416D"/>
    <w:rsid w:val="00D45239"/>
    <w:rsid w:val="00D45A03"/>
    <w:rsid w:val="00D46D35"/>
    <w:rsid w:val="00D47A83"/>
    <w:rsid w:val="00D47EF6"/>
    <w:rsid w:val="00D50AC8"/>
    <w:rsid w:val="00D50D9B"/>
    <w:rsid w:val="00D553C2"/>
    <w:rsid w:val="00D55C0C"/>
    <w:rsid w:val="00D565E9"/>
    <w:rsid w:val="00D60A44"/>
    <w:rsid w:val="00D60F98"/>
    <w:rsid w:val="00D63E93"/>
    <w:rsid w:val="00D670AC"/>
    <w:rsid w:val="00D720C6"/>
    <w:rsid w:val="00D730BF"/>
    <w:rsid w:val="00D7390F"/>
    <w:rsid w:val="00D73A7D"/>
    <w:rsid w:val="00D74F04"/>
    <w:rsid w:val="00D800A7"/>
    <w:rsid w:val="00D80A4D"/>
    <w:rsid w:val="00D823BD"/>
    <w:rsid w:val="00D837A9"/>
    <w:rsid w:val="00D83804"/>
    <w:rsid w:val="00D8380D"/>
    <w:rsid w:val="00D842B7"/>
    <w:rsid w:val="00D843C4"/>
    <w:rsid w:val="00D8679E"/>
    <w:rsid w:val="00D86C7B"/>
    <w:rsid w:val="00D901E4"/>
    <w:rsid w:val="00D90913"/>
    <w:rsid w:val="00D90B76"/>
    <w:rsid w:val="00D92BEC"/>
    <w:rsid w:val="00D9540F"/>
    <w:rsid w:val="00D96248"/>
    <w:rsid w:val="00DA04E1"/>
    <w:rsid w:val="00DA18F2"/>
    <w:rsid w:val="00DA3D8E"/>
    <w:rsid w:val="00DA4E97"/>
    <w:rsid w:val="00DA70AF"/>
    <w:rsid w:val="00DA7D98"/>
    <w:rsid w:val="00DB09E2"/>
    <w:rsid w:val="00DB0F0A"/>
    <w:rsid w:val="00DB14B8"/>
    <w:rsid w:val="00DB17F9"/>
    <w:rsid w:val="00DB428C"/>
    <w:rsid w:val="00DB4B86"/>
    <w:rsid w:val="00DB6584"/>
    <w:rsid w:val="00DC025D"/>
    <w:rsid w:val="00DC40DE"/>
    <w:rsid w:val="00DC5374"/>
    <w:rsid w:val="00DC6F84"/>
    <w:rsid w:val="00DC76EC"/>
    <w:rsid w:val="00DC799B"/>
    <w:rsid w:val="00DD0F9D"/>
    <w:rsid w:val="00DD202A"/>
    <w:rsid w:val="00DD352F"/>
    <w:rsid w:val="00DD462C"/>
    <w:rsid w:val="00DD5136"/>
    <w:rsid w:val="00DD621B"/>
    <w:rsid w:val="00DD6973"/>
    <w:rsid w:val="00DD7AC6"/>
    <w:rsid w:val="00DE0D74"/>
    <w:rsid w:val="00DE1C88"/>
    <w:rsid w:val="00DE2271"/>
    <w:rsid w:val="00DE49F1"/>
    <w:rsid w:val="00DE4A09"/>
    <w:rsid w:val="00DE4FE2"/>
    <w:rsid w:val="00DE73C9"/>
    <w:rsid w:val="00DF1DB9"/>
    <w:rsid w:val="00DF1FCB"/>
    <w:rsid w:val="00DF2C67"/>
    <w:rsid w:val="00DF3AE2"/>
    <w:rsid w:val="00DF6D3D"/>
    <w:rsid w:val="00DF7418"/>
    <w:rsid w:val="00DF7607"/>
    <w:rsid w:val="00DF7D21"/>
    <w:rsid w:val="00E0030E"/>
    <w:rsid w:val="00E00883"/>
    <w:rsid w:val="00E01042"/>
    <w:rsid w:val="00E02485"/>
    <w:rsid w:val="00E0283E"/>
    <w:rsid w:val="00E02E98"/>
    <w:rsid w:val="00E032DC"/>
    <w:rsid w:val="00E03771"/>
    <w:rsid w:val="00E05035"/>
    <w:rsid w:val="00E059C5"/>
    <w:rsid w:val="00E061CE"/>
    <w:rsid w:val="00E10084"/>
    <w:rsid w:val="00E11AA1"/>
    <w:rsid w:val="00E11D7E"/>
    <w:rsid w:val="00E12F4B"/>
    <w:rsid w:val="00E13CE2"/>
    <w:rsid w:val="00E14334"/>
    <w:rsid w:val="00E153F5"/>
    <w:rsid w:val="00E15FE3"/>
    <w:rsid w:val="00E16BC6"/>
    <w:rsid w:val="00E17D19"/>
    <w:rsid w:val="00E20645"/>
    <w:rsid w:val="00E21280"/>
    <w:rsid w:val="00E2303A"/>
    <w:rsid w:val="00E24789"/>
    <w:rsid w:val="00E26C89"/>
    <w:rsid w:val="00E32DED"/>
    <w:rsid w:val="00E343BD"/>
    <w:rsid w:val="00E344E0"/>
    <w:rsid w:val="00E348D9"/>
    <w:rsid w:val="00E350F0"/>
    <w:rsid w:val="00E354E0"/>
    <w:rsid w:val="00E35591"/>
    <w:rsid w:val="00E35A11"/>
    <w:rsid w:val="00E35A27"/>
    <w:rsid w:val="00E3616D"/>
    <w:rsid w:val="00E36222"/>
    <w:rsid w:val="00E36601"/>
    <w:rsid w:val="00E37DD4"/>
    <w:rsid w:val="00E42A20"/>
    <w:rsid w:val="00E42E18"/>
    <w:rsid w:val="00E436D2"/>
    <w:rsid w:val="00E444EA"/>
    <w:rsid w:val="00E4503A"/>
    <w:rsid w:val="00E45316"/>
    <w:rsid w:val="00E46600"/>
    <w:rsid w:val="00E46FFC"/>
    <w:rsid w:val="00E47272"/>
    <w:rsid w:val="00E52EE6"/>
    <w:rsid w:val="00E544B8"/>
    <w:rsid w:val="00E54C92"/>
    <w:rsid w:val="00E55CFF"/>
    <w:rsid w:val="00E60351"/>
    <w:rsid w:val="00E60937"/>
    <w:rsid w:val="00E60AA4"/>
    <w:rsid w:val="00E60F70"/>
    <w:rsid w:val="00E61896"/>
    <w:rsid w:val="00E6194E"/>
    <w:rsid w:val="00E62B3F"/>
    <w:rsid w:val="00E63188"/>
    <w:rsid w:val="00E63605"/>
    <w:rsid w:val="00E63FA5"/>
    <w:rsid w:val="00E668CE"/>
    <w:rsid w:val="00E67E7B"/>
    <w:rsid w:val="00E706A8"/>
    <w:rsid w:val="00E71AE7"/>
    <w:rsid w:val="00E72C2E"/>
    <w:rsid w:val="00E72F41"/>
    <w:rsid w:val="00E736B6"/>
    <w:rsid w:val="00E752E6"/>
    <w:rsid w:val="00E766D4"/>
    <w:rsid w:val="00E77614"/>
    <w:rsid w:val="00E84C41"/>
    <w:rsid w:val="00E8743A"/>
    <w:rsid w:val="00E87F73"/>
    <w:rsid w:val="00E90948"/>
    <w:rsid w:val="00E90BB6"/>
    <w:rsid w:val="00E92B44"/>
    <w:rsid w:val="00E92E6F"/>
    <w:rsid w:val="00E93DA1"/>
    <w:rsid w:val="00E94788"/>
    <w:rsid w:val="00E949C5"/>
    <w:rsid w:val="00E95173"/>
    <w:rsid w:val="00E9594C"/>
    <w:rsid w:val="00E96479"/>
    <w:rsid w:val="00EA2A68"/>
    <w:rsid w:val="00EA2ED5"/>
    <w:rsid w:val="00EA3943"/>
    <w:rsid w:val="00EA6088"/>
    <w:rsid w:val="00EA7DB8"/>
    <w:rsid w:val="00EB06CA"/>
    <w:rsid w:val="00EB2350"/>
    <w:rsid w:val="00EB413D"/>
    <w:rsid w:val="00EB4B46"/>
    <w:rsid w:val="00EB5184"/>
    <w:rsid w:val="00EC1A2C"/>
    <w:rsid w:val="00EC4C9A"/>
    <w:rsid w:val="00EC614B"/>
    <w:rsid w:val="00EC74C7"/>
    <w:rsid w:val="00ED030D"/>
    <w:rsid w:val="00ED10D1"/>
    <w:rsid w:val="00ED20B9"/>
    <w:rsid w:val="00ED2C10"/>
    <w:rsid w:val="00ED3223"/>
    <w:rsid w:val="00ED3F7B"/>
    <w:rsid w:val="00ED4678"/>
    <w:rsid w:val="00ED5FD8"/>
    <w:rsid w:val="00ED6F11"/>
    <w:rsid w:val="00EE0111"/>
    <w:rsid w:val="00EE04FE"/>
    <w:rsid w:val="00EE58DD"/>
    <w:rsid w:val="00EE7327"/>
    <w:rsid w:val="00EF1FCF"/>
    <w:rsid w:val="00F010CB"/>
    <w:rsid w:val="00F0242F"/>
    <w:rsid w:val="00F0294B"/>
    <w:rsid w:val="00F02982"/>
    <w:rsid w:val="00F02FA6"/>
    <w:rsid w:val="00F03AF4"/>
    <w:rsid w:val="00F04217"/>
    <w:rsid w:val="00F10FC7"/>
    <w:rsid w:val="00F11462"/>
    <w:rsid w:val="00F11542"/>
    <w:rsid w:val="00F133F9"/>
    <w:rsid w:val="00F15F0A"/>
    <w:rsid w:val="00F168FD"/>
    <w:rsid w:val="00F212EB"/>
    <w:rsid w:val="00F22862"/>
    <w:rsid w:val="00F2376E"/>
    <w:rsid w:val="00F23D13"/>
    <w:rsid w:val="00F24142"/>
    <w:rsid w:val="00F24F0A"/>
    <w:rsid w:val="00F25394"/>
    <w:rsid w:val="00F27982"/>
    <w:rsid w:val="00F31610"/>
    <w:rsid w:val="00F32DEC"/>
    <w:rsid w:val="00F3711F"/>
    <w:rsid w:val="00F373AC"/>
    <w:rsid w:val="00F43E24"/>
    <w:rsid w:val="00F45561"/>
    <w:rsid w:val="00F465D3"/>
    <w:rsid w:val="00F46B05"/>
    <w:rsid w:val="00F5066F"/>
    <w:rsid w:val="00F51BD6"/>
    <w:rsid w:val="00F56F06"/>
    <w:rsid w:val="00F56F62"/>
    <w:rsid w:val="00F5739E"/>
    <w:rsid w:val="00F576DA"/>
    <w:rsid w:val="00F6153C"/>
    <w:rsid w:val="00F62D48"/>
    <w:rsid w:val="00F63B15"/>
    <w:rsid w:val="00F63E59"/>
    <w:rsid w:val="00F65D55"/>
    <w:rsid w:val="00F66177"/>
    <w:rsid w:val="00F670A6"/>
    <w:rsid w:val="00F71B63"/>
    <w:rsid w:val="00F73815"/>
    <w:rsid w:val="00F7770D"/>
    <w:rsid w:val="00F81CFC"/>
    <w:rsid w:val="00F83652"/>
    <w:rsid w:val="00F84843"/>
    <w:rsid w:val="00F8518F"/>
    <w:rsid w:val="00F905E7"/>
    <w:rsid w:val="00F90E26"/>
    <w:rsid w:val="00F91FDD"/>
    <w:rsid w:val="00F93115"/>
    <w:rsid w:val="00F93477"/>
    <w:rsid w:val="00F94AA4"/>
    <w:rsid w:val="00FA0BD0"/>
    <w:rsid w:val="00FA2224"/>
    <w:rsid w:val="00FA37B0"/>
    <w:rsid w:val="00FA410A"/>
    <w:rsid w:val="00FA4E32"/>
    <w:rsid w:val="00FA5792"/>
    <w:rsid w:val="00FA603D"/>
    <w:rsid w:val="00FA66D1"/>
    <w:rsid w:val="00FB04BE"/>
    <w:rsid w:val="00FB200D"/>
    <w:rsid w:val="00FB2724"/>
    <w:rsid w:val="00FB3571"/>
    <w:rsid w:val="00FB4204"/>
    <w:rsid w:val="00FB4F1D"/>
    <w:rsid w:val="00FB5354"/>
    <w:rsid w:val="00FB68B7"/>
    <w:rsid w:val="00FC2B08"/>
    <w:rsid w:val="00FC3BF6"/>
    <w:rsid w:val="00FC4D56"/>
    <w:rsid w:val="00FD2294"/>
    <w:rsid w:val="00FD2941"/>
    <w:rsid w:val="00FD3E3E"/>
    <w:rsid w:val="00FD60D5"/>
    <w:rsid w:val="00FD671B"/>
    <w:rsid w:val="00FD6A94"/>
    <w:rsid w:val="00FE0130"/>
    <w:rsid w:val="00FE0A81"/>
    <w:rsid w:val="00FE3326"/>
    <w:rsid w:val="00FE5831"/>
    <w:rsid w:val="00FE6549"/>
    <w:rsid w:val="00FE6552"/>
    <w:rsid w:val="00FE75B1"/>
    <w:rsid w:val="00FE7AFC"/>
    <w:rsid w:val="00FE7EEC"/>
    <w:rsid w:val="00FF06DD"/>
    <w:rsid w:val="00FF0A73"/>
    <w:rsid w:val="00FF0E5A"/>
    <w:rsid w:val="00FF123B"/>
    <w:rsid w:val="00FF1ADE"/>
    <w:rsid w:val="00FF27D9"/>
    <w:rsid w:val="00FF39DC"/>
    <w:rsid w:val="00FF7059"/>
    <w:rsid w:val="00FF7DFC"/>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2459CF3B"/>
  <w15:docId w15:val="{B18B420C-1142-4E83-AC80-CFFAF7F4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Standard">
    <w:name w:val="Normal"/>
    <w:aliases w:val="ECC Base"/>
    <w:semiHidden/>
    <w:qFormat/>
    <w:rsid w:val="00714F0F"/>
    <w:rPr>
      <w:rFonts w:eastAsia="Calibri"/>
      <w:szCs w:val="22"/>
      <w:lang w:val="en-GB"/>
    </w:rPr>
  </w:style>
  <w:style w:type="paragraph" w:styleId="berschrift1">
    <w:name w:val="heading 1"/>
    <w:aliases w:val="ECC Heading 1"/>
    <w:next w:val="Standard"/>
    <w:qFormat/>
    <w:rsid w:val="00A751C0"/>
    <w:pPr>
      <w:keepNext/>
      <w:numPr>
        <w:numId w:val="6"/>
      </w:numPr>
      <w:spacing w:before="600"/>
      <w:outlineLvl w:val="0"/>
    </w:pPr>
    <w:rPr>
      <w:rFonts w:cs="Arial"/>
      <w:b/>
      <w:bCs/>
      <w:caps/>
      <w:color w:val="D2232A"/>
      <w:kern w:val="32"/>
      <w:szCs w:val="32"/>
    </w:rPr>
  </w:style>
  <w:style w:type="paragraph" w:styleId="berschrift2">
    <w:name w:val="heading 2"/>
    <w:aliases w:val="ECC Heading 2"/>
    <w:next w:val="Standard"/>
    <w:qFormat/>
    <w:rsid w:val="00F51BD6"/>
    <w:pPr>
      <w:keepNext/>
      <w:numPr>
        <w:ilvl w:val="1"/>
        <w:numId w:val="6"/>
      </w:numPr>
      <w:spacing w:before="480"/>
      <w:outlineLvl w:val="1"/>
    </w:pPr>
    <w:rPr>
      <w:rFonts w:cs="Arial"/>
      <w:b/>
      <w:bCs/>
      <w:iCs/>
      <w:caps/>
      <w:szCs w:val="28"/>
    </w:rPr>
  </w:style>
  <w:style w:type="paragraph" w:styleId="berschrift3">
    <w:name w:val="heading 3"/>
    <w:aliases w:val="ECC Heading 3"/>
    <w:next w:val="Standard"/>
    <w:qFormat/>
    <w:rsid w:val="00E2303A"/>
    <w:pPr>
      <w:keepNext/>
      <w:numPr>
        <w:ilvl w:val="2"/>
        <w:numId w:val="6"/>
      </w:numPr>
      <w:spacing w:before="360"/>
      <w:outlineLvl w:val="2"/>
    </w:pPr>
    <w:rPr>
      <w:rFonts w:cs="Arial"/>
      <w:b/>
      <w:bCs/>
      <w:szCs w:val="26"/>
    </w:rPr>
  </w:style>
  <w:style w:type="paragraph" w:styleId="berschrift4">
    <w:name w:val="heading 4"/>
    <w:aliases w:val="ECC Heading 4"/>
    <w:next w:val="Standard"/>
    <w:qFormat/>
    <w:rsid w:val="00F51BD6"/>
    <w:pPr>
      <w:numPr>
        <w:ilvl w:val="3"/>
        <w:numId w:val="6"/>
      </w:numPr>
      <w:spacing w:before="360"/>
      <w:ind w:left="862" w:hanging="862"/>
      <w:outlineLvl w:val="3"/>
    </w:pPr>
    <w:rPr>
      <w:rFonts w:cs="Arial"/>
      <w:bCs/>
      <w:i/>
      <w:color w:val="D2232A"/>
      <w:szCs w:val="26"/>
    </w:rPr>
  </w:style>
  <w:style w:type="paragraph" w:styleId="berschrift5">
    <w:name w:val="heading 5"/>
    <w:basedOn w:val="Standard"/>
    <w:next w:val="Standard"/>
    <w:semiHidden/>
    <w:qFormat/>
    <w:locked/>
    <w:rsid w:val="009E47EB"/>
    <w:pPr>
      <w:numPr>
        <w:ilvl w:val="4"/>
        <w:numId w:val="6"/>
      </w:numPr>
      <w:outlineLvl w:val="4"/>
    </w:pPr>
    <w:rPr>
      <w:b/>
      <w:bCs/>
      <w:i/>
      <w:iCs/>
      <w:sz w:val="26"/>
      <w:szCs w:val="26"/>
    </w:rPr>
  </w:style>
  <w:style w:type="paragraph" w:styleId="berschrift6">
    <w:name w:val="heading 6"/>
    <w:basedOn w:val="Standard"/>
    <w:next w:val="Standard"/>
    <w:semiHidden/>
    <w:qFormat/>
    <w:locked/>
    <w:rsid w:val="009E47EB"/>
    <w:pPr>
      <w:numPr>
        <w:ilvl w:val="5"/>
        <w:numId w:val="6"/>
      </w:numPr>
      <w:outlineLvl w:val="5"/>
    </w:pPr>
    <w:rPr>
      <w:b/>
      <w:bCs/>
      <w:sz w:val="22"/>
    </w:rPr>
  </w:style>
  <w:style w:type="paragraph" w:styleId="berschrift7">
    <w:name w:val="heading 7"/>
    <w:basedOn w:val="Standard"/>
    <w:next w:val="Standard"/>
    <w:semiHidden/>
    <w:qFormat/>
    <w:locked/>
    <w:rsid w:val="009E47EB"/>
    <w:pPr>
      <w:numPr>
        <w:ilvl w:val="6"/>
        <w:numId w:val="6"/>
      </w:numPr>
      <w:outlineLvl w:val="6"/>
    </w:pPr>
    <w:rPr>
      <w:sz w:val="24"/>
    </w:rPr>
  </w:style>
  <w:style w:type="paragraph" w:styleId="berschrift8">
    <w:name w:val="heading 8"/>
    <w:basedOn w:val="Standard"/>
    <w:next w:val="Standard"/>
    <w:semiHidden/>
    <w:qFormat/>
    <w:locked/>
    <w:rsid w:val="009E47EB"/>
    <w:pPr>
      <w:numPr>
        <w:ilvl w:val="7"/>
        <w:numId w:val="6"/>
      </w:numPr>
      <w:outlineLvl w:val="7"/>
    </w:pPr>
    <w:rPr>
      <w:i/>
      <w:iCs/>
      <w:sz w:val="24"/>
    </w:rPr>
  </w:style>
  <w:style w:type="paragraph" w:styleId="berschrift9">
    <w:name w:val="heading 9"/>
    <w:basedOn w:val="Standard"/>
    <w:next w:val="Standard"/>
    <w:semiHidden/>
    <w:qFormat/>
    <w:locked/>
    <w:rsid w:val="009E47EB"/>
    <w:pPr>
      <w:numPr>
        <w:ilvl w:val="8"/>
        <w:numId w:val="6"/>
      </w:numPr>
      <w:outlineLvl w:val="8"/>
    </w:pPr>
    <w:rPr>
      <w:rFonts w:cs="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BulletsLv1">
    <w:name w:val="ECC Bullets Lv1"/>
    <w:basedOn w:val="Standard"/>
    <w:rsid w:val="00714F0F"/>
    <w:pPr>
      <w:numPr>
        <w:numId w:val="2"/>
      </w:numPr>
      <w:tabs>
        <w:tab w:val="left" w:pos="340"/>
      </w:tabs>
      <w:spacing w:before="60" w:after="0" w:line="288" w:lineRule="auto"/>
      <w:ind w:left="340" w:hanging="340"/>
      <w:contextualSpacing/>
    </w:pPr>
  </w:style>
  <w:style w:type="paragraph" w:styleId="Kopfzeile">
    <w:name w:val="header"/>
    <w:basedOn w:val="Standard"/>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Standard"/>
    <w:rsid w:val="00E2303A"/>
    <w:pPr>
      <w:keepNext/>
      <w:pageBreakBefore/>
      <w:numPr>
        <w:numId w:val="1"/>
      </w:numPr>
    </w:pPr>
    <w:rPr>
      <w:b/>
      <w:caps/>
      <w:color w:val="D2232A"/>
    </w:rPr>
  </w:style>
  <w:style w:type="paragraph" w:styleId="Verzeichnis1">
    <w:name w:val="toc 1"/>
    <w:aliases w:val="ECC Index 1"/>
    <w:basedOn w:val="Standard"/>
    <w:link w:val="Verzeichnis1Zchn"/>
    <w:uiPriority w:val="39"/>
    <w:semiHidden/>
    <w:qFormat/>
    <w:rsid w:val="0038287C"/>
    <w:pPr>
      <w:tabs>
        <w:tab w:val="left" w:pos="425"/>
        <w:tab w:val="right" w:leader="dot" w:pos="9639"/>
      </w:tabs>
      <w:spacing w:after="0"/>
      <w:ind w:left="425" w:hanging="425"/>
    </w:pPr>
    <w:rPr>
      <w:b/>
      <w:noProof/>
      <w:szCs w:val="20"/>
      <w:lang w:val="da-DK"/>
    </w:rPr>
  </w:style>
  <w:style w:type="paragraph" w:styleId="Funotentext">
    <w:name w:val="footnote text"/>
    <w:aliases w:val="ECC Footnote"/>
    <w:basedOn w:val="Standard"/>
    <w:link w:val="FunotentextZchn"/>
    <w:rsid w:val="001526A2"/>
    <w:pPr>
      <w:widowControl w:val="0"/>
      <w:tabs>
        <w:tab w:val="left" w:pos="284"/>
      </w:tabs>
      <w:spacing w:after="0"/>
      <w:ind w:left="284" w:hanging="284"/>
    </w:pPr>
    <w:rPr>
      <w:sz w:val="16"/>
      <w:szCs w:val="16"/>
      <w:lang w:val="da-DK"/>
    </w:rPr>
  </w:style>
  <w:style w:type="paragraph" w:styleId="Verzeichnis2">
    <w:name w:val="toc 2"/>
    <w:aliases w:val="ECC Index 2"/>
    <w:basedOn w:val="Standard"/>
    <w:uiPriority w:val="39"/>
    <w:semiHidden/>
    <w:qFormat/>
    <w:rsid w:val="0038287C"/>
    <w:pPr>
      <w:tabs>
        <w:tab w:val="left" w:pos="993"/>
        <w:tab w:val="right" w:leader="dot" w:pos="9639"/>
      </w:tabs>
      <w:spacing w:before="0" w:after="0"/>
      <w:ind w:left="992" w:hanging="567"/>
    </w:pPr>
    <w:rPr>
      <w:noProof/>
      <w:szCs w:val="20"/>
      <w:lang w:val="da-DK"/>
    </w:rPr>
  </w:style>
  <w:style w:type="paragraph" w:styleId="Verzeichnis3">
    <w:name w:val="toc 3"/>
    <w:aliases w:val="ECC Index 3"/>
    <w:basedOn w:val="Standard"/>
    <w:uiPriority w:val="39"/>
    <w:semiHidden/>
    <w:qFormat/>
    <w:rsid w:val="0038287C"/>
    <w:pPr>
      <w:tabs>
        <w:tab w:val="left" w:pos="1701"/>
        <w:tab w:val="right" w:leader="dot" w:pos="9639"/>
      </w:tabs>
      <w:spacing w:before="0" w:after="0"/>
      <w:ind w:left="1701" w:hanging="709"/>
    </w:pPr>
    <w:rPr>
      <w:noProof/>
      <w:szCs w:val="20"/>
      <w:lang w:val="da-DK"/>
    </w:rPr>
  </w:style>
  <w:style w:type="paragraph" w:styleId="Verzeichnis4">
    <w:name w:val="toc 4"/>
    <w:aliases w:val="ECC Index 4"/>
    <w:basedOn w:val="Standard"/>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Absatz-Standardschriftart"/>
    <w:uiPriority w:val="1"/>
    <w:qFormat/>
    <w:rsid w:val="0038287C"/>
    <w:rPr>
      <w:bdr w:val="none" w:sz="0" w:space="0" w:color="auto"/>
      <w:shd w:val="solid" w:color="92D050" w:fill="auto"/>
      <w:lang w:val="en-GB"/>
    </w:rPr>
  </w:style>
  <w:style w:type="character" w:customStyle="1" w:styleId="FunotentextZchn">
    <w:name w:val="Fußnotentext Zchn"/>
    <w:aliases w:val="ECC Footnote Zchn"/>
    <w:basedOn w:val="Absatz-Standardschriftart"/>
    <w:link w:val="Funotentext"/>
    <w:rsid w:val="001526A2"/>
    <w:rPr>
      <w:rFonts w:eastAsia="Calibri"/>
      <w:sz w:val="16"/>
      <w:szCs w:val="16"/>
    </w:rPr>
  </w:style>
  <w:style w:type="character" w:styleId="Funotenzeichen">
    <w:name w:val="footnote reference"/>
    <w:aliases w:val="ECC Footnote number"/>
    <w:basedOn w:val="Absatz-Standardschriftart"/>
    <w:rsid w:val="00DB17F9"/>
    <w:rPr>
      <w:rFonts w:ascii="Arial" w:hAnsi="Arial"/>
      <w:sz w:val="20"/>
      <w:vertAlign w:val="superscript"/>
    </w:rPr>
  </w:style>
  <w:style w:type="paragraph" w:styleId="Beschriftung">
    <w:name w:val="caption"/>
    <w:aliases w:val="ECC Caption"/>
    <w:next w:val="Standard"/>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360" w:hanging="360"/>
    </w:pPr>
  </w:style>
  <w:style w:type="paragraph" w:customStyle="1" w:styleId="ECCAnnexheading2">
    <w:name w:val="ECC Annex heading2"/>
    <w:next w:val="Standard"/>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Standard"/>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Standard"/>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Standard"/>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Standard"/>
    <w:rsid w:val="00714F0F"/>
    <w:pPr>
      <w:numPr>
        <w:numId w:val="4"/>
      </w:numPr>
      <w:spacing w:after="0"/>
    </w:pPr>
    <w:rPr>
      <w:szCs w:val="20"/>
    </w:rPr>
  </w:style>
  <w:style w:type="paragraph" w:customStyle="1" w:styleId="ECCReference">
    <w:name w:val="ECC Reference"/>
    <w:basedOn w:val="Standard"/>
    <w:rsid w:val="0038287C"/>
    <w:pPr>
      <w:numPr>
        <w:numId w:val="5"/>
      </w:numPr>
      <w:spacing w:before="0" w:after="0"/>
    </w:pPr>
    <w:rPr>
      <w:lang w:eastAsia="ja-JP"/>
    </w:rPr>
  </w:style>
  <w:style w:type="paragraph" w:styleId="Sprechblasentext">
    <w:name w:val="Balloon Text"/>
    <w:basedOn w:val="Standard"/>
    <w:link w:val="SprechblasentextZchn"/>
    <w:uiPriority w:val="99"/>
    <w:semiHidden/>
    <w:unhideWhenUsed/>
    <w:lock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paragraph" w:customStyle="1" w:styleId="ECCEditorsNote">
    <w:name w:val="ECC Editor's Note"/>
    <w:next w:val="Standard"/>
    <w:rsid w:val="00C512DE"/>
    <w:pPr>
      <w:numPr>
        <w:numId w:val="7"/>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Standard"/>
    <w:rsid w:val="00283417"/>
    <w:pPr>
      <w:spacing w:after="240"/>
      <w:jc w:val="center"/>
    </w:pPr>
    <w:rPr>
      <w:noProof/>
      <w:lang w:val="de-DE" w:eastAsia="de-DE"/>
    </w:rPr>
  </w:style>
  <w:style w:type="paragraph" w:customStyle="1" w:styleId="ECCLetterHead">
    <w:name w:val="ECC Letter Head"/>
    <w:basedOn w:val="Standard"/>
    <w:link w:val="ECCLetterHeadZchn"/>
    <w:qFormat/>
    <w:rsid w:val="0038287C"/>
    <w:pPr>
      <w:tabs>
        <w:tab w:val="right" w:pos="4750"/>
      </w:tabs>
      <w:spacing w:before="120"/>
    </w:pPr>
    <w:rPr>
      <w:b/>
      <w:sz w:val="22"/>
      <w:szCs w:val="20"/>
    </w:rPr>
  </w:style>
  <w:style w:type="character" w:customStyle="1" w:styleId="ECCHLyellow">
    <w:name w:val="ECC HL yellow"/>
    <w:basedOn w:val="Absatz-Standardschriftar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Standard"/>
    <w:qFormat/>
    <w:rsid w:val="00714F0F"/>
    <w:pPr>
      <w:spacing w:before="60"/>
    </w:pPr>
  </w:style>
  <w:style w:type="paragraph" w:styleId="Unterschrift">
    <w:name w:val="Signature"/>
    <w:basedOn w:val="Standard"/>
    <w:link w:val="UnterschriftZchn"/>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UnterschriftZchn">
    <w:name w:val="Unterschrift Zchn"/>
    <w:basedOn w:val="Absatz-Standardschriftart"/>
    <w:link w:val="Unterschrift"/>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Fett"/>
    <w:uiPriority w:val="1"/>
    <w:qFormat/>
    <w:rsid w:val="0038287C"/>
    <w:rPr>
      <w:b/>
      <w:bCs/>
    </w:rPr>
  </w:style>
  <w:style w:type="character" w:styleId="Hervorhebung">
    <w:name w:val="Emphasis"/>
    <w:aliases w:val="ECC HL italics"/>
    <w:basedOn w:val="Absatz-Standardschriftart"/>
    <w:uiPriority w:val="1"/>
    <w:qFormat/>
    <w:rsid w:val="00DB17F9"/>
    <w:rPr>
      <w:i/>
    </w:rPr>
  </w:style>
  <w:style w:type="character" w:customStyle="1" w:styleId="Verzeichnis1Zchn">
    <w:name w:val="Verzeichnis 1 Zchn"/>
    <w:aliases w:val="ECC Index 1 Zchn"/>
    <w:basedOn w:val="Absatz-Standardschriftart"/>
    <w:link w:val="Verzeichnis1"/>
    <w:uiPriority w:val="39"/>
    <w:semiHidden/>
    <w:rsid w:val="00D3663D"/>
    <w:rPr>
      <w:rFonts w:eastAsia="Calibri"/>
      <w:b/>
      <w:noProof/>
    </w:rPr>
  </w:style>
  <w:style w:type="paragraph" w:styleId="Inhaltsverzeichnisberschrift">
    <w:name w:val="TOC Heading"/>
    <w:basedOn w:val="berschrift1"/>
    <w:next w:val="Standard"/>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Absatz-Standardschriftart"/>
    <w:uiPriority w:val="1"/>
    <w:qFormat/>
    <w:rsid w:val="0038287C"/>
    <w:rPr>
      <w:iCs w:val="0"/>
      <w:bdr w:val="none" w:sz="0" w:space="0" w:color="auto"/>
      <w:shd w:val="solid" w:color="00FFFF" w:fill="auto"/>
      <w:lang w:val="en-GB"/>
    </w:rPr>
  </w:style>
  <w:style w:type="character" w:customStyle="1" w:styleId="ECCHLorange">
    <w:name w:val="ECC HL orange"/>
    <w:basedOn w:val="Absatz-Standardschriftart"/>
    <w:uiPriority w:val="1"/>
    <w:qFormat/>
    <w:rsid w:val="0038287C"/>
    <w:rPr>
      <w:bdr w:val="none" w:sz="0" w:space="0" w:color="auto"/>
      <w:shd w:val="solid" w:color="FFC000" w:fill="auto"/>
    </w:rPr>
  </w:style>
  <w:style w:type="character" w:customStyle="1" w:styleId="ECCHLblue">
    <w:name w:val="ECC HL blue"/>
    <w:basedOn w:val="Absatz-Standardschriftar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Absatz-Standardschriftart"/>
    <w:uiPriority w:val="1"/>
    <w:qFormat/>
    <w:rsid w:val="0038287C"/>
    <w:rPr>
      <w:iCs w:val="0"/>
      <w:color w:val="FFFFFF" w:themeColor="background1"/>
      <w:bdr w:val="none" w:sz="0" w:space="0" w:color="auto"/>
      <w:shd w:val="solid" w:color="008080" w:fill="auto"/>
    </w:rPr>
  </w:style>
  <w:style w:type="paragraph" w:styleId="Listenabsatz">
    <w:name w:val="List Paragraph"/>
    <w:basedOn w:val="Standard"/>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Absatz-Standardschriftart"/>
    <w:link w:val="ECCLetterHead"/>
    <w:rsid w:val="00263FFB"/>
    <w:rPr>
      <w:rFonts w:eastAsia="Calibri"/>
      <w:b/>
      <w:sz w:val="22"/>
      <w:lang w:val="en-GB"/>
    </w:rPr>
  </w:style>
  <w:style w:type="character" w:customStyle="1" w:styleId="ECCHLmagenta">
    <w:name w:val="ECC HL magenta"/>
    <w:basedOn w:val="Absatz-Standardschriftart"/>
    <w:uiPriority w:val="1"/>
    <w:qFormat/>
    <w:rsid w:val="0038287C"/>
    <w:rPr>
      <w:color w:val="auto"/>
      <w:bdr w:val="none" w:sz="0" w:space="0" w:color="auto"/>
      <w:shd w:val="solid" w:color="FF3399" w:fill="auto"/>
      <w:lang w:val="en-GB"/>
    </w:rPr>
  </w:style>
  <w:style w:type="character" w:customStyle="1" w:styleId="ECCHLbrown">
    <w:name w:val="ECC HL brown"/>
    <w:basedOn w:val="Absatz-Standardschriftar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Absatz-Standardschriftart"/>
    <w:uiPriority w:val="99"/>
    <w:rsid w:val="00DB17F9"/>
    <w:rPr>
      <w:color w:val="0000FF" w:themeColor="hyperlink"/>
      <w:u w:val="single"/>
    </w:rPr>
  </w:style>
  <w:style w:type="paragraph" w:customStyle="1" w:styleId="ECCHeadingnonumbering">
    <w:name w:val="ECC Heading no numbering"/>
    <w:basedOn w:val="berschrift1"/>
    <w:rsid w:val="00DB17F9"/>
    <w:pPr>
      <w:numPr>
        <w:numId w:val="0"/>
      </w:numPr>
      <w:tabs>
        <w:tab w:val="left" w:pos="0"/>
        <w:tab w:val="center" w:pos="4820"/>
        <w:tab w:val="right" w:pos="9639"/>
      </w:tabs>
    </w:pPr>
  </w:style>
  <w:style w:type="character" w:customStyle="1" w:styleId="ECCParagraph">
    <w:name w:val="ECC Paragraph"/>
    <w:basedOn w:val="Absatz-Standardschriftar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FarbigesRaster">
    <w:name w:val="Colorful Grid"/>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Einfach1">
    <w:name w:val="Table Simple 1"/>
    <w:basedOn w:val="NormaleTabelle"/>
    <w:uiPriority w:val="99"/>
    <w:semiHidden/>
    <w:unhideWhenUsed/>
    <w:locked/>
    <w:rsid w:val="00DB17F9"/>
    <w:pPr>
      <w:shd w:val="clear" w:color="FFFFFF" w:themeColor="background1" w:fill="auto"/>
      <w:spacing w:after="240"/>
      <w:textboxTightWrap w:val="allLine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FarbigesRaster-Akzent6">
    <w:name w:val="Colorful Grid Accent 6"/>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Autospacing="0" w:afterLines="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Autospacing="0" w:afterLines="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Autospacing="0" w:afterLines="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ellenraster">
    <w:name w:val="Table Grid"/>
    <w:basedOn w:val="NormaleTabelle"/>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Absatz-Standardschriftart"/>
    <w:link w:val="ECCBreak"/>
    <w:rsid w:val="0042761F"/>
    <w:rPr>
      <w:b/>
      <w:bCs/>
      <w:iCs/>
      <w:caps/>
      <w:szCs w:val="28"/>
    </w:rPr>
  </w:style>
  <w:style w:type="paragraph" w:styleId="Fuzeile">
    <w:name w:val="footer"/>
    <w:basedOn w:val="Standard"/>
    <w:link w:val="FuzeileZchn"/>
    <w:uiPriority w:val="99"/>
    <w:unhideWhenUsed/>
    <w:locked/>
    <w:rsid w:val="002346D1"/>
    <w:pPr>
      <w:tabs>
        <w:tab w:val="center" w:pos="4513"/>
        <w:tab w:val="right" w:pos="9026"/>
      </w:tabs>
      <w:spacing w:before="0" w:after="0"/>
    </w:pPr>
  </w:style>
  <w:style w:type="character" w:customStyle="1" w:styleId="FuzeileZchn">
    <w:name w:val="Fußzeile Zchn"/>
    <w:basedOn w:val="Absatz-Standardschriftart"/>
    <w:link w:val="Fuzeile"/>
    <w:uiPriority w:val="99"/>
    <w:rsid w:val="002346D1"/>
    <w:rPr>
      <w:rFonts w:eastAsia="Calibri"/>
      <w:szCs w:val="22"/>
      <w:lang w:val="en-GB"/>
    </w:rPr>
  </w:style>
  <w:style w:type="character" w:customStyle="1" w:styleId="UnresolvedMention1">
    <w:name w:val="Unresolved Mention1"/>
    <w:basedOn w:val="Absatz-Standardschriftart"/>
    <w:uiPriority w:val="99"/>
    <w:semiHidden/>
    <w:unhideWhenUsed/>
    <w:rsid w:val="007548EF"/>
    <w:rPr>
      <w:color w:val="808080"/>
      <w:shd w:val="clear" w:color="auto" w:fill="E6E6E6"/>
    </w:rPr>
  </w:style>
  <w:style w:type="character" w:styleId="Platzhaltertext">
    <w:name w:val="Placeholder Text"/>
    <w:basedOn w:val="Absatz-Standardschriftart"/>
    <w:uiPriority w:val="99"/>
    <w:semiHidden/>
    <w:locked/>
    <w:rsid w:val="0059436E"/>
    <w:rPr>
      <w:color w:val="808080"/>
    </w:rPr>
  </w:style>
  <w:style w:type="paragraph" w:styleId="StandardWeb">
    <w:name w:val="Normal (Web)"/>
    <w:basedOn w:val="Standard"/>
    <w:uiPriority w:val="99"/>
    <w:semiHidden/>
    <w:unhideWhenUsed/>
    <w:locked/>
    <w:rsid w:val="00E90BB6"/>
    <w:pPr>
      <w:spacing w:before="100" w:beforeAutospacing="1" w:after="100" w:afterAutospacing="1"/>
      <w:jc w:val="left"/>
    </w:pPr>
    <w:rPr>
      <w:rFonts w:ascii="Times New Roman" w:eastAsiaTheme="minorEastAsia" w:hAnsi="Times New Roman"/>
      <w:sz w:val="24"/>
      <w:szCs w:val="24"/>
      <w:lang w:eastAsia="en-GB"/>
    </w:rPr>
  </w:style>
  <w:style w:type="character" w:styleId="Kommentarzeichen">
    <w:name w:val="annotation reference"/>
    <w:basedOn w:val="Absatz-Standardschriftart"/>
    <w:uiPriority w:val="99"/>
    <w:semiHidden/>
    <w:unhideWhenUsed/>
    <w:locked/>
    <w:rsid w:val="00DE1C88"/>
    <w:rPr>
      <w:sz w:val="16"/>
      <w:szCs w:val="16"/>
    </w:rPr>
  </w:style>
  <w:style w:type="paragraph" w:styleId="Kommentartext">
    <w:name w:val="annotation text"/>
    <w:basedOn w:val="Standard"/>
    <w:link w:val="KommentartextZchn"/>
    <w:uiPriority w:val="99"/>
    <w:semiHidden/>
    <w:unhideWhenUsed/>
    <w:locked/>
    <w:rsid w:val="00DE1C88"/>
    <w:rPr>
      <w:szCs w:val="20"/>
    </w:rPr>
  </w:style>
  <w:style w:type="character" w:customStyle="1" w:styleId="KommentartextZchn">
    <w:name w:val="Kommentartext Zchn"/>
    <w:basedOn w:val="Absatz-Standardschriftart"/>
    <w:link w:val="Kommentartext"/>
    <w:uiPriority w:val="99"/>
    <w:semiHidden/>
    <w:rsid w:val="00DE1C88"/>
    <w:rPr>
      <w:rFonts w:eastAsia="Calibri"/>
      <w:lang w:val="en-GB"/>
    </w:rPr>
  </w:style>
  <w:style w:type="paragraph" w:styleId="Kommentarthema">
    <w:name w:val="annotation subject"/>
    <w:basedOn w:val="Kommentartext"/>
    <w:next w:val="Kommentartext"/>
    <w:link w:val="KommentarthemaZchn"/>
    <w:uiPriority w:val="99"/>
    <w:semiHidden/>
    <w:unhideWhenUsed/>
    <w:locked/>
    <w:rsid w:val="00DE1C88"/>
    <w:rPr>
      <w:b/>
      <w:bCs/>
    </w:rPr>
  </w:style>
  <w:style w:type="character" w:customStyle="1" w:styleId="KommentarthemaZchn">
    <w:name w:val="Kommentarthema Zchn"/>
    <w:basedOn w:val="KommentartextZchn"/>
    <w:link w:val="Kommentarthema"/>
    <w:uiPriority w:val="99"/>
    <w:semiHidden/>
    <w:rsid w:val="00DE1C88"/>
    <w:rPr>
      <w:rFonts w:eastAsia="Calibri"/>
      <w:b/>
      <w:bCs/>
      <w:lang w:val="en-GB"/>
    </w:rPr>
  </w:style>
  <w:style w:type="paragraph" w:styleId="berarbeitung">
    <w:name w:val="Revision"/>
    <w:hidden/>
    <w:uiPriority w:val="99"/>
    <w:semiHidden/>
    <w:rsid w:val="009C2E1F"/>
    <w:pPr>
      <w:spacing w:before="0" w:after="0"/>
      <w:jc w:val="left"/>
    </w:pPr>
    <w:rPr>
      <w:rFonts w:eastAsia="Calibri"/>
      <w:szCs w:val="22"/>
      <w:lang w:val="en-GB"/>
    </w:rPr>
  </w:style>
  <w:style w:type="character" w:styleId="IntensiverVerweis">
    <w:name w:val="Intense Reference"/>
    <w:aliases w:val="cover page 'Report No'"/>
    <w:basedOn w:val="Absatz-Standardschriftart"/>
    <w:qFormat/>
    <w:locked/>
    <w:rsid w:val="00525588"/>
    <w:rPr>
      <w:b/>
      <w:bCs/>
      <w:caps w:val="0"/>
      <w:smallCaps w:val="0"/>
      <w:color w:val="632423" w:themeColor="accent2" w:themeShade="80"/>
      <w:spacing w:val="5"/>
      <w:u w:val="none"/>
      <w:bdr w:val="none" w:sz="0" w:space="0" w:color="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56541">
      <w:bodyDiv w:val="1"/>
      <w:marLeft w:val="0"/>
      <w:marRight w:val="0"/>
      <w:marTop w:val="0"/>
      <w:marBottom w:val="0"/>
      <w:divBdr>
        <w:top w:val="none" w:sz="0" w:space="0" w:color="auto"/>
        <w:left w:val="none" w:sz="0" w:space="0" w:color="auto"/>
        <w:bottom w:val="none" w:sz="0" w:space="0" w:color="auto"/>
        <w:right w:val="none" w:sz="0" w:space="0" w:color="auto"/>
      </w:divBdr>
    </w:div>
    <w:div w:id="797993997">
      <w:bodyDiv w:val="1"/>
      <w:marLeft w:val="0"/>
      <w:marRight w:val="0"/>
      <w:marTop w:val="0"/>
      <w:marBottom w:val="0"/>
      <w:divBdr>
        <w:top w:val="none" w:sz="0" w:space="0" w:color="auto"/>
        <w:left w:val="none" w:sz="0" w:space="0" w:color="auto"/>
        <w:bottom w:val="none" w:sz="0" w:space="0" w:color="auto"/>
        <w:right w:val="none" w:sz="0" w:space="0" w:color="auto"/>
      </w:divBdr>
    </w:div>
    <w:div w:id="832796752">
      <w:bodyDiv w:val="1"/>
      <w:marLeft w:val="0"/>
      <w:marRight w:val="0"/>
      <w:marTop w:val="0"/>
      <w:marBottom w:val="0"/>
      <w:divBdr>
        <w:top w:val="none" w:sz="0" w:space="0" w:color="auto"/>
        <w:left w:val="none" w:sz="0" w:space="0" w:color="auto"/>
        <w:bottom w:val="none" w:sz="0" w:space="0" w:color="auto"/>
        <w:right w:val="none" w:sz="0" w:space="0" w:color="auto"/>
      </w:divBdr>
      <w:divsChild>
        <w:div w:id="1252857385">
          <w:marLeft w:val="0"/>
          <w:marRight w:val="0"/>
          <w:marTop w:val="0"/>
          <w:marBottom w:val="0"/>
          <w:divBdr>
            <w:top w:val="none" w:sz="0" w:space="0" w:color="auto"/>
            <w:left w:val="none" w:sz="0" w:space="0" w:color="auto"/>
            <w:bottom w:val="none" w:sz="0" w:space="0" w:color="auto"/>
            <w:right w:val="none" w:sz="0" w:space="0" w:color="auto"/>
          </w:divBdr>
          <w:divsChild>
            <w:div w:id="1432121841">
              <w:marLeft w:val="0"/>
              <w:marRight w:val="0"/>
              <w:marTop w:val="0"/>
              <w:marBottom w:val="0"/>
              <w:divBdr>
                <w:top w:val="none" w:sz="0" w:space="0" w:color="auto"/>
                <w:left w:val="none" w:sz="0" w:space="0" w:color="auto"/>
                <w:bottom w:val="none" w:sz="0" w:space="0" w:color="auto"/>
                <w:right w:val="none" w:sz="0" w:space="0" w:color="auto"/>
              </w:divBdr>
              <w:divsChild>
                <w:div w:id="1999531521">
                  <w:marLeft w:val="0"/>
                  <w:marRight w:val="0"/>
                  <w:marTop w:val="0"/>
                  <w:marBottom w:val="0"/>
                  <w:divBdr>
                    <w:top w:val="none" w:sz="0" w:space="0" w:color="auto"/>
                    <w:left w:val="none" w:sz="0" w:space="0" w:color="auto"/>
                    <w:bottom w:val="none" w:sz="0" w:space="0" w:color="auto"/>
                    <w:right w:val="none" w:sz="0" w:space="0" w:color="auto"/>
                  </w:divBdr>
                  <w:divsChild>
                    <w:div w:id="1461611380">
                      <w:marLeft w:val="0"/>
                      <w:marRight w:val="0"/>
                      <w:marTop w:val="0"/>
                      <w:marBottom w:val="0"/>
                      <w:divBdr>
                        <w:top w:val="none" w:sz="0" w:space="0" w:color="auto"/>
                        <w:left w:val="none" w:sz="0" w:space="0" w:color="auto"/>
                        <w:bottom w:val="none" w:sz="0" w:space="0" w:color="auto"/>
                        <w:right w:val="none" w:sz="0" w:space="0" w:color="auto"/>
                      </w:divBdr>
                      <w:divsChild>
                        <w:div w:id="1042293428">
                          <w:marLeft w:val="0"/>
                          <w:marRight w:val="0"/>
                          <w:marTop w:val="0"/>
                          <w:marBottom w:val="0"/>
                          <w:divBdr>
                            <w:top w:val="none" w:sz="0" w:space="0" w:color="auto"/>
                            <w:left w:val="none" w:sz="0" w:space="0" w:color="auto"/>
                            <w:bottom w:val="none" w:sz="0" w:space="0" w:color="auto"/>
                            <w:right w:val="none" w:sz="0" w:space="0" w:color="auto"/>
                          </w:divBdr>
                          <w:divsChild>
                            <w:div w:id="1505584116">
                              <w:marLeft w:val="0"/>
                              <w:marRight w:val="0"/>
                              <w:marTop w:val="0"/>
                              <w:marBottom w:val="0"/>
                              <w:divBdr>
                                <w:top w:val="none" w:sz="0" w:space="0" w:color="auto"/>
                                <w:left w:val="none" w:sz="0" w:space="0" w:color="auto"/>
                                <w:bottom w:val="none" w:sz="0" w:space="0" w:color="auto"/>
                                <w:right w:val="none" w:sz="0" w:space="0" w:color="auto"/>
                              </w:divBdr>
                              <w:divsChild>
                                <w:div w:id="479805500">
                                  <w:marLeft w:val="0"/>
                                  <w:marRight w:val="0"/>
                                  <w:marTop w:val="0"/>
                                  <w:marBottom w:val="0"/>
                                  <w:divBdr>
                                    <w:top w:val="none" w:sz="0" w:space="0" w:color="auto"/>
                                    <w:left w:val="none" w:sz="0" w:space="0" w:color="auto"/>
                                    <w:bottom w:val="none" w:sz="0" w:space="0" w:color="auto"/>
                                    <w:right w:val="none" w:sz="0" w:space="0" w:color="auto"/>
                                  </w:divBdr>
                                  <w:divsChild>
                                    <w:div w:id="1047492403">
                                      <w:marLeft w:val="0"/>
                                      <w:marRight w:val="0"/>
                                      <w:marTop w:val="0"/>
                                      <w:marBottom w:val="0"/>
                                      <w:divBdr>
                                        <w:top w:val="none" w:sz="0" w:space="0" w:color="auto"/>
                                        <w:left w:val="none" w:sz="0" w:space="0" w:color="auto"/>
                                        <w:bottom w:val="none" w:sz="0" w:space="0" w:color="auto"/>
                                        <w:right w:val="none" w:sz="0" w:space="0" w:color="auto"/>
                                      </w:divBdr>
                                      <w:divsChild>
                                        <w:div w:id="1009216911">
                                          <w:marLeft w:val="0"/>
                                          <w:marRight w:val="0"/>
                                          <w:marTop w:val="0"/>
                                          <w:marBottom w:val="0"/>
                                          <w:divBdr>
                                            <w:top w:val="none" w:sz="0" w:space="0" w:color="auto"/>
                                            <w:left w:val="none" w:sz="0" w:space="0" w:color="auto"/>
                                            <w:bottom w:val="none" w:sz="0" w:space="0" w:color="auto"/>
                                            <w:right w:val="none" w:sz="0" w:space="0" w:color="auto"/>
                                          </w:divBdr>
                                          <w:divsChild>
                                            <w:div w:id="202555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00150">
      <w:bodyDiv w:val="1"/>
      <w:marLeft w:val="0"/>
      <w:marRight w:val="0"/>
      <w:marTop w:val="0"/>
      <w:marBottom w:val="0"/>
      <w:divBdr>
        <w:top w:val="none" w:sz="0" w:space="0" w:color="auto"/>
        <w:left w:val="none" w:sz="0" w:space="0" w:color="auto"/>
        <w:bottom w:val="none" w:sz="0" w:space="0" w:color="auto"/>
        <w:right w:val="none" w:sz="0" w:space="0" w:color="auto"/>
      </w:divBdr>
      <w:divsChild>
        <w:div w:id="654993394">
          <w:marLeft w:val="0"/>
          <w:marRight w:val="0"/>
          <w:marTop w:val="0"/>
          <w:marBottom w:val="0"/>
          <w:divBdr>
            <w:top w:val="none" w:sz="0" w:space="0" w:color="auto"/>
            <w:left w:val="none" w:sz="0" w:space="0" w:color="auto"/>
            <w:bottom w:val="none" w:sz="0" w:space="0" w:color="auto"/>
            <w:right w:val="none" w:sz="0" w:space="0" w:color="auto"/>
          </w:divBdr>
          <w:divsChild>
            <w:div w:id="310208840">
              <w:marLeft w:val="0"/>
              <w:marRight w:val="0"/>
              <w:marTop w:val="0"/>
              <w:marBottom w:val="0"/>
              <w:divBdr>
                <w:top w:val="none" w:sz="0" w:space="0" w:color="auto"/>
                <w:left w:val="none" w:sz="0" w:space="0" w:color="auto"/>
                <w:bottom w:val="none" w:sz="0" w:space="0" w:color="auto"/>
                <w:right w:val="none" w:sz="0" w:space="0" w:color="auto"/>
              </w:divBdr>
              <w:divsChild>
                <w:div w:id="289092876">
                  <w:marLeft w:val="0"/>
                  <w:marRight w:val="0"/>
                  <w:marTop w:val="0"/>
                  <w:marBottom w:val="0"/>
                  <w:divBdr>
                    <w:top w:val="none" w:sz="0" w:space="0" w:color="auto"/>
                    <w:left w:val="none" w:sz="0" w:space="0" w:color="auto"/>
                    <w:bottom w:val="none" w:sz="0" w:space="0" w:color="auto"/>
                    <w:right w:val="none" w:sz="0" w:space="0" w:color="auto"/>
                  </w:divBdr>
                  <w:divsChild>
                    <w:div w:id="1429814920">
                      <w:marLeft w:val="0"/>
                      <w:marRight w:val="0"/>
                      <w:marTop w:val="0"/>
                      <w:marBottom w:val="0"/>
                      <w:divBdr>
                        <w:top w:val="none" w:sz="0" w:space="0" w:color="auto"/>
                        <w:left w:val="none" w:sz="0" w:space="0" w:color="auto"/>
                        <w:bottom w:val="none" w:sz="0" w:space="0" w:color="auto"/>
                        <w:right w:val="none" w:sz="0" w:space="0" w:color="auto"/>
                      </w:divBdr>
                      <w:divsChild>
                        <w:div w:id="1563369266">
                          <w:marLeft w:val="0"/>
                          <w:marRight w:val="0"/>
                          <w:marTop w:val="0"/>
                          <w:marBottom w:val="0"/>
                          <w:divBdr>
                            <w:top w:val="none" w:sz="0" w:space="0" w:color="auto"/>
                            <w:left w:val="none" w:sz="0" w:space="0" w:color="auto"/>
                            <w:bottom w:val="none" w:sz="0" w:space="0" w:color="auto"/>
                            <w:right w:val="none" w:sz="0" w:space="0" w:color="auto"/>
                          </w:divBdr>
                          <w:divsChild>
                            <w:div w:id="2028868622">
                              <w:marLeft w:val="0"/>
                              <w:marRight w:val="0"/>
                              <w:marTop w:val="0"/>
                              <w:marBottom w:val="0"/>
                              <w:divBdr>
                                <w:top w:val="none" w:sz="0" w:space="0" w:color="auto"/>
                                <w:left w:val="none" w:sz="0" w:space="0" w:color="auto"/>
                                <w:bottom w:val="none" w:sz="0" w:space="0" w:color="auto"/>
                                <w:right w:val="none" w:sz="0" w:space="0" w:color="auto"/>
                              </w:divBdr>
                              <w:divsChild>
                                <w:div w:id="1135030071">
                                  <w:marLeft w:val="0"/>
                                  <w:marRight w:val="0"/>
                                  <w:marTop w:val="0"/>
                                  <w:marBottom w:val="0"/>
                                  <w:divBdr>
                                    <w:top w:val="none" w:sz="0" w:space="0" w:color="auto"/>
                                    <w:left w:val="none" w:sz="0" w:space="0" w:color="auto"/>
                                    <w:bottom w:val="none" w:sz="0" w:space="0" w:color="auto"/>
                                    <w:right w:val="none" w:sz="0" w:space="0" w:color="auto"/>
                                  </w:divBdr>
                                  <w:divsChild>
                                    <w:div w:id="1302614460">
                                      <w:marLeft w:val="0"/>
                                      <w:marRight w:val="0"/>
                                      <w:marTop w:val="0"/>
                                      <w:marBottom w:val="0"/>
                                      <w:divBdr>
                                        <w:top w:val="none" w:sz="0" w:space="0" w:color="auto"/>
                                        <w:left w:val="none" w:sz="0" w:space="0" w:color="auto"/>
                                        <w:bottom w:val="none" w:sz="0" w:space="0" w:color="auto"/>
                                        <w:right w:val="none" w:sz="0" w:space="0" w:color="auto"/>
                                      </w:divBdr>
                                      <w:divsChild>
                                        <w:div w:id="1687319328">
                                          <w:marLeft w:val="0"/>
                                          <w:marRight w:val="0"/>
                                          <w:marTop w:val="0"/>
                                          <w:marBottom w:val="0"/>
                                          <w:divBdr>
                                            <w:top w:val="none" w:sz="0" w:space="0" w:color="auto"/>
                                            <w:left w:val="none" w:sz="0" w:space="0" w:color="auto"/>
                                            <w:bottom w:val="none" w:sz="0" w:space="0" w:color="auto"/>
                                            <w:right w:val="none" w:sz="0" w:space="0" w:color="auto"/>
                                          </w:divBdr>
                                          <w:divsChild>
                                            <w:div w:id="136105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8111229">
      <w:bodyDiv w:val="1"/>
      <w:marLeft w:val="0"/>
      <w:marRight w:val="0"/>
      <w:marTop w:val="0"/>
      <w:marBottom w:val="0"/>
      <w:divBdr>
        <w:top w:val="none" w:sz="0" w:space="0" w:color="auto"/>
        <w:left w:val="none" w:sz="0" w:space="0" w:color="auto"/>
        <w:bottom w:val="none" w:sz="0" w:space="0" w:color="auto"/>
        <w:right w:val="none" w:sz="0" w:space="0" w:color="auto"/>
      </w:divBdr>
    </w:div>
    <w:div w:id="180141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org.fischer@fau.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601DC-F291-44EC-840A-BE8E71E00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CPG19.dotx</Template>
  <TotalTime>0</TotalTime>
  <Pages>5</Pages>
  <Words>2137</Words>
  <Characters>13467</Characters>
  <Application>Microsoft Office Word</Application>
  <DocSecurity>0</DocSecurity>
  <Lines>112</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XXX(YY)XX - Source - Content</vt:lpstr>
      <vt:lpstr>XXX(YY)XX - Source - Content</vt:lpstr>
    </vt:vector>
  </TitlesOfParts>
  <Manager>ECC</Manager>
  <Company>ECO</Company>
  <LinksUpToDate>false</LinksUpToDate>
  <CharactersWithSpaces>15573</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ECC</dc:creator>
  <cp:lastModifiedBy>Georg Fischer</cp:lastModifiedBy>
  <cp:revision>328</cp:revision>
  <cp:lastPrinted>2018-07-16T11:54:00Z</cp:lastPrinted>
  <dcterms:created xsi:type="dcterms:W3CDTF">2019-05-28T17:56:00Z</dcterms:created>
  <dcterms:modified xsi:type="dcterms:W3CDTF">2019-06-04T10:24:00Z</dcterms:modified>
  <cp:category>protected templates</cp:category>
  <cp:contentStatus>Template ECC</cp:contentStatus>
</cp:coreProperties>
</file>