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72" w:type="dxa"/>
        <w:tblLayout w:type="fixed"/>
        <w:tblCellMar>
          <w:left w:w="70" w:type="dxa"/>
          <w:right w:w="70" w:type="dxa"/>
        </w:tblCellMar>
        <w:tblLook w:val="0000" w:firstRow="0" w:lastRow="0" w:firstColumn="0" w:lastColumn="0" w:noHBand="0" w:noVBand="0"/>
      </w:tblPr>
      <w:tblGrid>
        <w:gridCol w:w="1843"/>
        <w:gridCol w:w="2977"/>
        <w:gridCol w:w="4961"/>
      </w:tblGrid>
      <w:tr w:rsidR="00B2376A" w:rsidRPr="004F3132" w:rsidTr="00B90427">
        <w:trPr>
          <w:cantSplit/>
          <w:trHeight w:val="1560"/>
        </w:trPr>
        <w:tc>
          <w:tcPr>
            <w:tcW w:w="4820" w:type="dxa"/>
            <w:gridSpan w:val="2"/>
            <w:tcBorders>
              <w:top w:val="nil"/>
              <w:left w:val="nil"/>
              <w:bottom w:val="nil"/>
              <w:right w:val="nil"/>
            </w:tcBorders>
            <w:vAlign w:val="center"/>
          </w:tcPr>
          <w:p w:rsidR="00B2376A" w:rsidRPr="004F3132" w:rsidRDefault="00B2376A" w:rsidP="00D625AF">
            <w:pPr>
              <w:pStyle w:val="ECCLetterHead"/>
              <w:rPr>
                <w:rFonts w:cs="Arial"/>
                <w:noProof w:val="0"/>
              </w:rPr>
            </w:pPr>
            <w:r w:rsidRPr="004F3132">
              <w:rPr>
                <w:rFonts w:cs="Arial"/>
                <w:lang w:val="fr-FR" w:eastAsia="fr-FR"/>
              </w:rPr>
              <w:drawing>
                <wp:inline distT="0" distB="0" distL="0" distR="0" wp14:anchorId="6D351840" wp14:editId="28F03BD3">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tc>
        <w:tc>
          <w:tcPr>
            <w:tcW w:w="4961" w:type="dxa"/>
            <w:tcBorders>
              <w:top w:val="nil"/>
              <w:left w:val="nil"/>
              <w:bottom w:val="nil"/>
              <w:right w:val="nil"/>
            </w:tcBorders>
          </w:tcPr>
          <w:p w:rsidR="00B2376A" w:rsidRPr="004F3132" w:rsidRDefault="00B2376A" w:rsidP="00BE12E1">
            <w:pPr>
              <w:pStyle w:val="ECCLetterHead"/>
              <w:rPr>
                <w:rFonts w:cs="Arial"/>
                <w:noProof w:val="0"/>
              </w:rPr>
            </w:pPr>
            <w:r w:rsidRPr="004F3132">
              <w:rPr>
                <w:rFonts w:cs="Arial"/>
                <w:noProof w:val="0"/>
              </w:rPr>
              <w:tab/>
            </w:r>
            <w:r w:rsidR="00232EAC">
              <w:rPr>
                <w:rFonts w:cs="Arial"/>
                <w:noProof w:val="0"/>
              </w:rPr>
              <w:t xml:space="preserve">INFO </w:t>
            </w:r>
            <w:r w:rsidR="00BE12E1">
              <w:rPr>
                <w:rStyle w:val="ECCHLyellow"/>
              </w:rPr>
              <w:t>1</w:t>
            </w:r>
            <w:bookmarkStart w:id="0" w:name="_GoBack"/>
            <w:bookmarkEnd w:id="0"/>
            <w:r w:rsidR="007A78FB">
              <w:rPr>
                <w:rFonts w:cs="Arial"/>
                <w:noProof w:val="0"/>
              </w:rPr>
              <w:t xml:space="preserve"> Doc</w:t>
            </w:r>
          </w:p>
        </w:tc>
      </w:tr>
      <w:tr w:rsidR="00B2376A" w:rsidRPr="004F3132" w:rsidTr="00B90427">
        <w:tblPrEx>
          <w:tblCellMar>
            <w:left w:w="108" w:type="dxa"/>
            <w:right w:w="108" w:type="dxa"/>
          </w:tblCellMar>
        </w:tblPrEx>
        <w:trPr>
          <w:cantSplit/>
          <w:trHeight w:val="405"/>
        </w:trPr>
        <w:tc>
          <w:tcPr>
            <w:tcW w:w="4820" w:type="dxa"/>
            <w:gridSpan w:val="2"/>
            <w:tcBorders>
              <w:top w:val="nil"/>
              <w:left w:val="nil"/>
              <w:bottom w:val="nil"/>
              <w:right w:val="nil"/>
            </w:tcBorders>
            <w:vAlign w:val="center"/>
          </w:tcPr>
          <w:p w:rsidR="00DD0A68" w:rsidRPr="004F3132" w:rsidRDefault="00DD0A68" w:rsidP="00B90427">
            <w:pPr>
              <w:pStyle w:val="ECCLetterHead"/>
              <w:rPr>
                <w:rFonts w:cs="Arial"/>
                <w:noProof w:val="0"/>
              </w:rPr>
            </w:pPr>
          </w:p>
          <w:p w:rsidR="00B2376A" w:rsidRPr="004F3132" w:rsidRDefault="00D625AF" w:rsidP="00B90427">
            <w:pPr>
              <w:pStyle w:val="ECCLetterHead"/>
              <w:rPr>
                <w:rFonts w:cs="Arial"/>
                <w:noProof w:val="0"/>
              </w:rPr>
            </w:pPr>
            <w:r w:rsidRPr="004F3132">
              <w:rPr>
                <w:rFonts w:cs="Arial"/>
                <w:noProof w:val="0"/>
              </w:rPr>
              <w:t>WGSE Project Team SE40</w:t>
            </w:r>
          </w:p>
        </w:tc>
        <w:tc>
          <w:tcPr>
            <w:tcW w:w="4961" w:type="dxa"/>
            <w:tcBorders>
              <w:top w:val="nil"/>
              <w:left w:val="nil"/>
              <w:bottom w:val="nil"/>
              <w:right w:val="nil"/>
            </w:tcBorders>
            <w:vAlign w:val="center"/>
          </w:tcPr>
          <w:p w:rsidR="00B2376A" w:rsidRPr="004F3132" w:rsidRDefault="00B2376A" w:rsidP="00B90427">
            <w:pPr>
              <w:pStyle w:val="ECCLetterHead"/>
              <w:rPr>
                <w:rFonts w:cs="Arial"/>
                <w:noProof w:val="0"/>
              </w:rPr>
            </w:pPr>
          </w:p>
        </w:tc>
      </w:tr>
      <w:tr w:rsidR="00B2376A" w:rsidRPr="004F3132" w:rsidTr="00B90427">
        <w:tblPrEx>
          <w:tblCellMar>
            <w:left w:w="108" w:type="dxa"/>
            <w:right w:w="108" w:type="dxa"/>
          </w:tblCellMar>
        </w:tblPrEx>
        <w:trPr>
          <w:cantSplit/>
          <w:trHeight w:val="405"/>
        </w:trPr>
        <w:tc>
          <w:tcPr>
            <w:tcW w:w="4820" w:type="dxa"/>
            <w:gridSpan w:val="2"/>
            <w:tcBorders>
              <w:top w:val="nil"/>
              <w:left w:val="nil"/>
              <w:bottom w:val="nil"/>
              <w:right w:val="nil"/>
            </w:tcBorders>
            <w:vAlign w:val="center"/>
          </w:tcPr>
          <w:p w:rsidR="00B2376A" w:rsidRPr="004F3132" w:rsidRDefault="00924E74" w:rsidP="00B37703">
            <w:pPr>
              <w:pStyle w:val="ECCLetterHead"/>
              <w:rPr>
                <w:rFonts w:cs="Arial"/>
                <w:noProof w:val="0"/>
              </w:rPr>
            </w:pPr>
            <w:r>
              <w:rPr>
                <w:rFonts w:cs="Arial"/>
                <w:noProof w:val="0"/>
              </w:rPr>
              <w:t>On Line</w:t>
            </w:r>
            <w:r w:rsidR="00767E4D" w:rsidRPr="004E14B6">
              <w:rPr>
                <w:rFonts w:cs="Arial"/>
                <w:noProof w:val="0"/>
              </w:rPr>
              <w:t xml:space="preserve">, </w:t>
            </w:r>
            <w:r w:rsidR="00B37703">
              <w:rPr>
                <w:rFonts w:cs="Arial"/>
                <w:noProof w:val="0"/>
              </w:rPr>
              <w:t>23</w:t>
            </w:r>
            <w:r w:rsidR="00563E03" w:rsidRPr="004E14B6">
              <w:rPr>
                <w:rFonts w:cs="Arial"/>
                <w:noProof w:val="0"/>
              </w:rPr>
              <w:t>-</w:t>
            </w:r>
            <w:r w:rsidR="00B37703">
              <w:rPr>
                <w:rFonts w:cs="Arial"/>
                <w:noProof w:val="0"/>
              </w:rPr>
              <w:t>25</w:t>
            </w:r>
            <w:r w:rsidR="00563E03" w:rsidRPr="004F3132">
              <w:rPr>
                <w:rFonts w:cs="Arial"/>
                <w:noProof w:val="0"/>
              </w:rPr>
              <w:t xml:space="preserve"> </w:t>
            </w:r>
            <w:r w:rsidR="00B37703">
              <w:rPr>
                <w:rFonts w:cs="Arial"/>
                <w:noProof w:val="0"/>
              </w:rPr>
              <w:t>June</w:t>
            </w:r>
            <w:r w:rsidR="002A449B" w:rsidRPr="004F3132">
              <w:rPr>
                <w:rFonts w:cs="Arial"/>
                <w:noProof w:val="0"/>
              </w:rPr>
              <w:t xml:space="preserve"> </w:t>
            </w:r>
            <w:r w:rsidR="005C2D29" w:rsidRPr="004F3132">
              <w:rPr>
                <w:rFonts w:cs="Arial"/>
                <w:noProof w:val="0"/>
              </w:rPr>
              <w:t>20</w:t>
            </w:r>
            <w:r w:rsidR="007D241E">
              <w:rPr>
                <w:rFonts w:cs="Arial"/>
                <w:noProof w:val="0"/>
              </w:rPr>
              <w:t>20</w:t>
            </w:r>
          </w:p>
        </w:tc>
        <w:tc>
          <w:tcPr>
            <w:tcW w:w="4961" w:type="dxa"/>
            <w:tcBorders>
              <w:top w:val="nil"/>
              <w:left w:val="nil"/>
              <w:bottom w:val="nil"/>
              <w:right w:val="nil"/>
            </w:tcBorders>
            <w:vAlign w:val="center"/>
          </w:tcPr>
          <w:p w:rsidR="00B2376A" w:rsidRPr="004F3132" w:rsidRDefault="00B2376A" w:rsidP="00B90427">
            <w:pPr>
              <w:pStyle w:val="ECCLetterHead"/>
              <w:rPr>
                <w:rFonts w:cs="Arial"/>
                <w:noProof w:val="0"/>
              </w:rPr>
            </w:pPr>
          </w:p>
        </w:tc>
      </w:tr>
      <w:tr w:rsidR="00B2376A" w:rsidRPr="004F3132" w:rsidTr="00B90427">
        <w:tblPrEx>
          <w:tblCellMar>
            <w:left w:w="108" w:type="dxa"/>
            <w:right w:w="108" w:type="dxa"/>
          </w:tblCellMar>
        </w:tblPrEx>
        <w:trPr>
          <w:cantSplit/>
          <w:trHeight w:hRule="exact" w:val="79"/>
        </w:trPr>
        <w:tc>
          <w:tcPr>
            <w:tcW w:w="4820" w:type="dxa"/>
            <w:gridSpan w:val="2"/>
            <w:tcBorders>
              <w:top w:val="nil"/>
              <w:left w:val="nil"/>
              <w:bottom w:val="nil"/>
              <w:right w:val="nil"/>
            </w:tcBorders>
            <w:vAlign w:val="center"/>
          </w:tcPr>
          <w:p w:rsidR="00B2376A" w:rsidRPr="004F3132" w:rsidRDefault="00B2376A" w:rsidP="00B90427">
            <w:pPr>
              <w:pStyle w:val="ECCLetterHead"/>
              <w:rPr>
                <w:rFonts w:cs="Arial"/>
                <w:noProof w:val="0"/>
              </w:rPr>
            </w:pPr>
          </w:p>
        </w:tc>
        <w:tc>
          <w:tcPr>
            <w:tcW w:w="4961" w:type="dxa"/>
            <w:tcBorders>
              <w:top w:val="nil"/>
              <w:left w:val="nil"/>
              <w:bottom w:val="nil"/>
              <w:right w:val="nil"/>
            </w:tcBorders>
            <w:vAlign w:val="center"/>
          </w:tcPr>
          <w:p w:rsidR="00B2376A" w:rsidRPr="004F3132" w:rsidRDefault="00B2376A" w:rsidP="00B90427">
            <w:pPr>
              <w:pStyle w:val="ECCLetterHead"/>
              <w:rPr>
                <w:rFonts w:cs="Arial"/>
                <w:noProof w:val="0"/>
              </w:rPr>
            </w:pPr>
          </w:p>
        </w:tc>
      </w:tr>
      <w:tr w:rsidR="00B2376A" w:rsidRPr="004F3132" w:rsidTr="00B90427">
        <w:tblPrEx>
          <w:tblCellMar>
            <w:left w:w="108" w:type="dxa"/>
            <w:right w:w="108" w:type="dxa"/>
          </w:tblCellMar>
        </w:tblPrEx>
        <w:trPr>
          <w:cantSplit/>
          <w:trHeight w:val="405"/>
        </w:trPr>
        <w:tc>
          <w:tcPr>
            <w:tcW w:w="1843" w:type="dxa"/>
            <w:tcBorders>
              <w:top w:val="nil"/>
              <w:left w:val="nil"/>
              <w:bottom w:val="nil"/>
              <w:right w:val="nil"/>
            </w:tcBorders>
            <w:vAlign w:val="center"/>
          </w:tcPr>
          <w:p w:rsidR="00B2376A" w:rsidRPr="004F3132" w:rsidRDefault="00B2376A" w:rsidP="00B90427">
            <w:pPr>
              <w:pStyle w:val="ECCLetterHead"/>
              <w:rPr>
                <w:rFonts w:cs="Arial"/>
                <w:noProof w:val="0"/>
              </w:rPr>
            </w:pPr>
            <w:r w:rsidRPr="004F3132">
              <w:rPr>
                <w:rFonts w:cs="Arial"/>
                <w:noProof w:val="0"/>
              </w:rPr>
              <w:t xml:space="preserve">Date issued: </w:t>
            </w:r>
          </w:p>
        </w:tc>
        <w:tc>
          <w:tcPr>
            <w:tcW w:w="7938" w:type="dxa"/>
            <w:gridSpan w:val="2"/>
            <w:tcBorders>
              <w:top w:val="nil"/>
              <w:left w:val="nil"/>
              <w:bottom w:val="nil"/>
              <w:right w:val="nil"/>
            </w:tcBorders>
            <w:vAlign w:val="center"/>
          </w:tcPr>
          <w:p w:rsidR="00B2376A" w:rsidRPr="004F3132" w:rsidRDefault="00B37703" w:rsidP="00B37703">
            <w:pPr>
              <w:pStyle w:val="ECCLetterHead"/>
              <w:rPr>
                <w:rFonts w:cs="Arial"/>
                <w:noProof w:val="0"/>
              </w:rPr>
            </w:pPr>
            <w:r>
              <w:rPr>
                <w:rFonts w:cs="Arial"/>
                <w:noProof w:val="0"/>
              </w:rPr>
              <w:t>10</w:t>
            </w:r>
            <w:r w:rsidR="00582077">
              <w:rPr>
                <w:rFonts w:cs="Arial"/>
                <w:noProof w:val="0"/>
              </w:rPr>
              <w:t>th</w:t>
            </w:r>
            <w:r w:rsidR="00563E03" w:rsidRPr="004F3132">
              <w:rPr>
                <w:rFonts w:cs="Arial"/>
                <w:noProof w:val="0"/>
              </w:rPr>
              <w:t xml:space="preserve"> </w:t>
            </w:r>
            <w:r>
              <w:rPr>
                <w:rFonts w:cs="Arial"/>
                <w:noProof w:val="0"/>
              </w:rPr>
              <w:t>June</w:t>
            </w:r>
            <w:r w:rsidR="00394D6D" w:rsidRPr="004F3132">
              <w:rPr>
                <w:rFonts w:cs="Arial"/>
                <w:noProof w:val="0"/>
              </w:rPr>
              <w:t xml:space="preserve"> 20</w:t>
            </w:r>
            <w:r w:rsidR="007D241E">
              <w:rPr>
                <w:rFonts w:cs="Arial"/>
                <w:noProof w:val="0"/>
              </w:rPr>
              <w:t>20</w:t>
            </w:r>
          </w:p>
        </w:tc>
      </w:tr>
      <w:tr w:rsidR="00B2376A" w:rsidRPr="004F3132" w:rsidTr="00B90427">
        <w:tblPrEx>
          <w:tblCellMar>
            <w:left w:w="108" w:type="dxa"/>
            <w:right w:w="108" w:type="dxa"/>
          </w:tblCellMar>
        </w:tblPrEx>
        <w:trPr>
          <w:cantSplit/>
          <w:trHeight w:val="405"/>
        </w:trPr>
        <w:tc>
          <w:tcPr>
            <w:tcW w:w="1843" w:type="dxa"/>
            <w:tcBorders>
              <w:top w:val="nil"/>
              <w:left w:val="nil"/>
              <w:bottom w:val="nil"/>
              <w:right w:val="nil"/>
            </w:tcBorders>
            <w:vAlign w:val="center"/>
          </w:tcPr>
          <w:p w:rsidR="00B2376A" w:rsidRPr="004F3132" w:rsidRDefault="00B2376A" w:rsidP="00B90427">
            <w:pPr>
              <w:pStyle w:val="ECCLetterHead"/>
              <w:rPr>
                <w:rFonts w:cs="Arial"/>
                <w:noProof w:val="0"/>
              </w:rPr>
            </w:pPr>
            <w:r w:rsidRPr="004F3132">
              <w:rPr>
                <w:rFonts w:cs="Arial"/>
                <w:noProof w:val="0"/>
              </w:rPr>
              <w:t xml:space="preserve">Source: </w:t>
            </w:r>
          </w:p>
        </w:tc>
        <w:tc>
          <w:tcPr>
            <w:tcW w:w="7938" w:type="dxa"/>
            <w:gridSpan w:val="2"/>
            <w:tcBorders>
              <w:top w:val="nil"/>
              <w:left w:val="nil"/>
              <w:bottom w:val="nil"/>
              <w:right w:val="nil"/>
            </w:tcBorders>
            <w:vAlign w:val="center"/>
          </w:tcPr>
          <w:p w:rsidR="00B2376A" w:rsidRPr="004F3132" w:rsidRDefault="003730CF" w:rsidP="00B90427">
            <w:pPr>
              <w:pStyle w:val="ECCLetterHead"/>
              <w:rPr>
                <w:rFonts w:cs="Arial"/>
                <w:noProof w:val="0"/>
              </w:rPr>
            </w:pPr>
            <w:r>
              <w:rPr>
                <w:rFonts w:cs="Arial"/>
                <w:noProof w:val="0"/>
              </w:rPr>
              <w:t>IARU Region 1</w:t>
            </w:r>
          </w:p>
        </w:tc>
      </w:tr>
      <w:tr w:rsidR="00B2376A" w:rsidRPr="004F3132" w:rsidTr="00B90427">
        <w:tblPrEx>
          <w:tblCellMar>
            <w:left w:w="108" w:type="dxa"/>
            <w:right w:w="108" w:type="dxa"/>
          </w:tblCellMar>
        </w:tblPrEx>
        <w:trPr>
          <w:cantSplit/>
          <w:trHeight w:val="405"/>
        </w:trPr>
        <w:tc>
          <w:tcPr>
            <w:tcW w:w="1843" w:type="dxa"/>
            <w:tcBorders>
              <w:top w:val="nil"/>
              <w:left w:val="nil"/>
              <w:bottom w:val="nil"/>
              <w:right w:val="nil"/>
            </w:tcBorders>
            <w:vAlign w:val="center"/>
          </w:tcPr>
          <w:p w:rsidR="00B2376A" w:rsidRPr="004F3132" w:rsidRDefault="00B2376A" w:rsidP="00B90427">
            <w:pPr>
              <w:pStyle w:val="ECCLetterHead"/>
              <w:rPr>
                <w:rFonts w:cs="Arial"/>
                <w:noProof w:val="0"/>
              </w:rPr>
            </w:pPr>
            <w:r w:rsidRPr="004F3132">
              <w:rPr>
                <w:rFonts w:cs="Arial"/>
                <w:noProof w:val="0"/>
              </w:rPr>
              <w:t xml:space="preserve">Subject: </w:t>
            </w:r>
          </w:p>
        </w:tc>
        <w:tc>
          <w:tcPr>
            <w:tcW w:w="7938" w:type="dxa"/>
            <w:gridSpan w:val="2"/>
            <w:tcBorders>
              <w:top w:val="nil"/>
              <w:left w:val="nil"/>
              <w:bottom w:val="nil"/>
              <w:right w:val="nil"/>
            </w:tcBorders>
            <w:vAlign w:val="center"/>
          </w:tcPr>
          <w:p w:rsidR="00B2376A" w:rsidRPr="004F3132" w:rsidRDefault="008B1BC7" w:rsidP="00781165">
            <w:pPr>
              <w:pStyle w:val="ECCLetterHead"/>
              <w:rPr>
                <w:rFonts w:cs="Arial"/>
                <w:noProof w:val="0"/>
              </w:rPr>
            </w:pPr>
            <w:r w:rsidRPr="004A0D53">
              <w:rPr>
                <w:rFonts w:cs="Arial"/>
              </w:rPr>
              <w:t>Amateur vs RNSS</w:t>
            </w:r>
            <w:r w:rsidR="006A5E50" w:rsidRPr="004F3132">
              <w:rPr>
                <w:noProof w:val="0"/>
              </w:rPr>
              <w:t xml:space="preserve"> </w:t>
            </w:r>
          </w:p>
        </w:tc>
      </w:tr>
      <w:tr w:rsidR="00B2376A" w:rsidRPr="004F3132" w:rsidTr="00B90427">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rsidR="00B2376A" w:rsidRPr="004F3132" w:rsidRDefault="00B2376A" w:rsidP="00B2376A">
            <w:pPr>
              <w:pStyle w:val="ECCTabletext"/>
              <w:rPr>
                <w:rFonts w:cs="Arial"/>
                <w:lang w:val="en-GB"/>
              </w:rPr>
            </w:pPr>
            <w:r w:rsidRPr="004F3132">
              <w:rPr>
                <w:rFonts w:cs="Arial"/>
                <w:noProof/>
                <w:lang w:val="fr-FR" w:eastAsia="fr-FR"/>
              </w:rPr>
              <mc:AlternateContent>
                <mc:Choice Requires="wps">
                  <w:drawing>
                    <wp:anchor distT="0" distB="0" distL="114300" distR="114300" simplePos="0" relativeHeight="251659264" behindDoc="1" locked="0" layoutInCell="0" allowOverlap="1" wp14:anchorId="2333C8C6" wp14:editId="14AA1379">
                      <wp:simplePos x="0" y="0"/>
                      <wp:positionH relativeFrom="column">
                        <wp:posOffset>2585085</wp:posOffset>
                      </wp:positionH>
                      <wp:positionV relativeFrom="paragraph">
                        <wp:posOffset>175895</wp:posOffset>
                      </wp:positionV>
                      <wp:extent cx="457200" cy="269875"/>
                      <wp:effectExtent l="0" t="0" r="19050" b="15875"/>
                      <wp:wrapTight wrapText="bothSides">
                        <wp:wrapPolygon edited="0">
                          <wp:start x="0" y="0"/>
                          <wp:lineTo x="0" y="21346"/>
                          <wp:lineTo x="21600" y="21346"/>
                          <wp:lineTo x="21600" y="0"/>
                          <wp:lineTo x="0" y="0"/>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rsidR="00563E03" w:rsidRPr="00254FD9" w:rsidRDefault="00563E03" w:rsidP="002408B5">
                                  <w:pPr>
                                    <w:tabs>
                                      <w:tab w:val="center" w:pos="284"/>
                                    </w:tabs>
                                  </w:pPr>
                                  <w:r>
                                    <w:tab/>
                                    <w:t>N</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333C8C6" id="_x0000_t202" coordsize="21600,21600" o:spt="202" path="m,l,21600r21600,l21600,xe">
                      <v:stroke joinstyle="miter"/>
                      <v:path gradientshapeok="t" o:connecttype="rect"/>
                    </v:shapetype>
                    <v:shape id="Textfeld 2" o:spid="_x0000_s1026" type="#_x0000_t202" style="position:absolute;margin-left:203.55pt;margin-top:13.85pt;width:36pt;height:2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" o:allowincell="f">
                      <v:textbox inset="1mm,1mm,1mm,1mm">
                        <w:txbxContent>
                          <w:p w:rsidR="00563E03" w:rsidRPr="00254FD9" w:rsidRDefault="00563E03" w:rsidP="002408B5">
                            <w:pPr>
                              <w:tabs>
                                <w:tab w:val="center" w:pos="284"/>
                              </w:tabs>
                            </w:pPr>
                            <w:r>
                              <w:tab/>
                              <w:t>N</w:t>
                            </w:r>
                          </w:p>
                        </w:txbxContent>
                      </v:textbox>
                      <w10:wrap type="tight"/>
                    </v:shape>
                  </w:pict>
                </mc:Fallback>
              </mc:AlternateContent>
            </w:r>
            <w:r w:rsidRPr="004F3132">
              <w:rPr>
                <w:rFonts w:cs="Arial"/>
                <w:lang w:val="en-GB"/>
              </w:rPr>
              <w:t>Group membership required to read? (Y/N)</w:t>
            </w:r>
          </w:p>
        </w:tc>
      </w:tr>
      <w:tr w:rsidR="00B2376A" w:rsidRPr="004F3132" w:rsidTr="00B90427">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rsidR="00B2376A" w:rsidRPr="004F3132" w:rsidRDefault="00B2376A" w:rsidP="00B2376A">
            <w:pPr>
              <w:rPr>
                <w:rFonts w:cs="Arial"/>
                <w:noProof w:val="0"/>
                <w:szCs w:val="20"/>
              </w:rPr>
            </w:pPr>
          </w:p>
          <w:p w:rsidR="00B2376A" w:rsidRPr="004F3132" w:rsidRDefault="00B2376A" w:rsidP="00B2376A">
            <w:pPr>
              <w:rPr>
                <w:rFonts w:cs="Arial"/>
                <w:noProof w:val="0"/>
                <w:szCs w:val="20"/>
              </w:rPr>
            </w:pPr>
          </w:p>
        </w:tc>
      </w:tr>
      <w:tr w:rsidR="00611ACA" w:rsidRPr="004F3132" w:rsidTr="00CF1E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rsidR="00611ACA" w:rsidRPr="004F3132" w:rsidRDefault="00611ACA" w:rsidP="00CF1E74">
            <w:pPr>
              <w:pStyle w:val="ECCLetterHead"/>
              <w:rPr>
                <w:rFonts w:cs="Arial"/>
                <w:noProof w:val="0"/>
              </w:rPr>
            </w:pPr>
            <w:r w:rsidRPr="004F3132">
              <w:rPr>
                <w:rFonts w:cs="Arial"/>
                <w:noProof w:val="0"/>
              </w:rPr>
              <w:t xml:space="preserve">Summary: </w:t>
            </w:r>
          </w:p>
        </w:tc>
      </w:tr>
      <w:tr w:rsidR="00611ACA" w:rsidRPr="004F3132" w:rsidTr="00C52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0"/>
        </w:trPr>
        <w:tc>
          <w:tcPr>
            <w:tcW w:w="9781" w:type="dxa"/>
            <w:gridSpan w:val="3"/>
            <w:tcBorders>
              <w:top w:val="nil"/>
              <w:left w:val="single" w:sz="6" w:space="0" w:color="C00000"/>
              <w:bottom w:val="single" w:sz="6" w:space="0" w:color="C00000"/>
              <w:right w:val="single" w:sz="6" w:space="0" w:color="C00000"/>
            </w:tcBorders>
          </w:tcPr>
          <w:p w:rsidR="00944025" w:rsidRPr="004F3132" w:rsidRDefault="007E2A2E" w:rsidP="00B37703">
            <w:pPr>
              <w:rPr>
                <w:rFonts w:cs="Arial"/>
                <w:noProof w:val="0"/>
                <w:szCs w:val="20"/>
              </w:rPr>
            </w:pPr>
            <w:r>
              <w:rPr>
                <w:rFonts w:cs="Arial"/>
                <w:noProof w:val="0"/>
                <w:szCs w:val="20"/>
              </w:rPr>
              <w:t xml:space="preserve">This INFO paper </w:t>
            </w:r>
            <w:r w:rsidR="00B37703">
              <w:rPr>
                <w:rFonts w:cs="Arial"/>
                <w:noProof w:val="0"/>
                <w:szCs w:val="20"/>
              </w:rPr>
              <w:t>bring</w:t>
            </w:r>
            <w:r>
              <w:rPr>
                <w:rFonts w:cs="Arial"/>
                <w:noProof w:val="0"/>
                <w:szCs w:val="20"/>
              </w:rPr>
              <w:t xml:space="preserve">s </w:t>
            </w:r>
            <w:r w:rsidR="00B37703">
              <w:rPr>
                <w:rFonts w:cs="Arial"/>
                <w:noProof w:val="0"/>
                <w:szCs w:val="20"/>
              </w:rPr>
              <w:t>SE40 an IARU paper providing information on radio amateur repeater and beacon stations operating in the 1240-1300 MHz band including a survey of stations across a sample of CEPT countries</w:t>
            </w:r>
            <w:r>
              <w:rPr>
                <w:rFonts w:cs="Arial"/>
                <w:noProof w:val="0"/>
                <w:szCs w:val="20"/>
              </w:rPr>
              <w:t xml:space="preserve">. </w:t>
            </w:r>
          </w:p>
        </w:tc>
      </w:tr>
      <w:tr w:rsidR="00611ACA" w:rsidRPr="004F3132" w:rsidTr="00CF1E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611ACA" w:rsidRPr="004F3132" w:rsidRDefault="00611ACA" w:rsidP="00CF1E74">
            <w:pPr>
              <w:pStyle w:val="ECCLetterHead"/>
              <w:rPr>
                <w:rFonts w:cs="Arial"/>
                <w:noProof w:val="0"/>
              </w:rPr>
            </w:pPr>
            <w:r w:rsidRPr="004F3132">
              <w:rPr>
                <w:rFonts w:cs="Arial"/>
                <w:noProof w:val="0"/>
              </w:rPr>
              <w:t>Proposal:</w:t>
            </w:r>
          </w:p>
        </w:tc>
      </w:tr>
      <w:tr w:rsidR="00611ACA" w:rsidRPr="004F3132" w:rsidTr="00C52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3"/>
        </w:trPr>
        <w:tc>
          <w:tcPr>
            <w:tcW w:w="9781" w:type="dxa"/>
            <w:gridSpan w:val="3"/>
            <w:tcBorders>
              <w:top w:val="nil"/>
              <w:left w:val="single" w:sz="6" w:space="0" w:color="C00000"/>
              <w:bottom w:val="single" w:sz="6" w:space="0" w:color="C00000"/>
              <w:right w:val="single" w:sz="6" w:space="0" w:color="C00000"/>
            </w:tcBorders>
          </w:tcPr>
          <w:p w:rsidR="006A5E50" w:rsidRPr="004F3132" w:rsidRDefault="007E2A2E" w:rsidP="007E2A2E">
            <w:pPr>
              <w:pStyle w:val="ECCTabletext"/>
              <w:rPr>
                <w:rFonts w:cs="Arial"/>
                <w:lang w:val="en-GB"/>
              </w:rPr>
            </w:pPr>
            <w:r>
              <w:rPr>
                <w:rFonts w:cs="Arial"/>
                <w:lang w:val="en-GB"/>
              </w:rPr>
              <w:t>SE40 is invited to note the contents of the document.</w:t>
            </w:r>
            <w:r w:rsidR="00B37703">
              <w:rPr>
                <w:rFonts w:cs="Arial"/>
                <w:lang w:val="en-GB"/>
              </w:rPr>
              <w:t xml:space="preserve"> An accompanying contribution has been made to propose an annex with this information for the draft report under SE40 WI 39.</w:t>
            </w:r>
          </w:p>
        </w:tc>
      </w:tr>
      <w:tr w:rsidR="00611ACA" w:rsidRPr="004F3132" w:rsidTr="00CF1E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611ACA" w:rsidRPr="004F3132" w:rsidRDefault="00611ACA" w:rsidP="00CF1E74">
            <w:pPr>
              <w:pStyle w:val="ECCLetterHead"/>
              <w:rPr>
                <w:rFonts w:cs="Arial"/>
                <w:noProof w:val="0"/>
              </w:rPr>
            </w:pPr>
            <w:r w:rsidRPr="004F3132">
              <w:rPr>
                <w:rFonts w:cs="Arial"/>
                <w:noProof w:val="0"/>
              </w:rPr>
              <w:t>Background:</w:t>
            </w:r>
          </w:p>
        </w:tc>
      </w:tr>
      <w:tr w:rsidR="00611ACA" w:rsidRPr="004F3132" w:rsidTr="00154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rsidR="007E2A2E" w:rsidRDefault="00B37703" w:rsidP="007E2A2E">
            <w:pPr>
              <w:rPr>
                <w:noProof w:val="0"/>
              </w:rPr>
            </w:pPr>
            <w:r>
              <w:rPr>
                <w:noProof w:val="0"/>
              </w:rPr>
              <w:t xml:space="preserve">The amateur band 1240-1300 MHz accommodates a variety of amateur service repeater and beacon stations. These are licensed on a national basis.  </w:t>
            </w:r>
          </w:p>
          <w:p w:rsidR="006A5E50" w:rsidRPr="004F3132" w:rsidRDefault="006A5E50" w:rsidP="00924E74">
            <w:pPr>
              <w:rPr>
                <w:rFonts w:cs="Arial"/>
              </w:rPr>
            </w:pPr>
          </w:p>
        </w:tc>
      </w:tr>
    </w:tbl>
    <w:p w:rsidR="006A5E50" w:rsidRPr="004F3132" w:rsidRDefault="006A5E50" w:rsidP="0015416B">
      <w:pPr>
        <w:rPr>
          <w:rFonts w:cs="Arial"/>
          <w:noProof w:val="0"/>
          <w:szCs w:val="20"/>
        </w:rPr>
      </w:pPr>
    </w:p>
    <w:p w:rsidR="00232EAC" w:rsidRPr="00232EAC" w:rsidRDefault="006A5E50" w:rsidP="00B37703">
      <w:pPr>
        <w:spacing w:line="239" w:lineRule="auto"/>
        <w:ind w:left="1788" w:right="62" w:hanging="990"/>
        <w:rPr>
          <w:rFonts w:eastAsia="Arial" w:cs="Arial"/>
          <w:noProof w:val="0"/>
          <w:color w:val="000000"/>
          <w:sz w:val="24"/>
          <w:lang w:val="nl-BE" w:eastAsia="nl-BE"/>
        </w:rPr>
      </w:pPr>
      <w:r w:rsidRPr="00232EAC">
        <w:rPr>
          <w:rFonts w:cs="Arial"/>
          <w:noProof w:val="0"/>
          <w:szCs w:val="20"/>
        </w:rPr>
        <w:br w:type="page"/>
      </w:r>
    </w:p>
    <w:p w:rsidR="00B37703" w:rsidRPr="00232EAC" w:rsidRDefault="00B37703" w:rsidP="00B37703">
      <w:pPr>
        <w:spacing w:line="239" w:lineRule="auto"/>
        <w:ind w:left="1788" w:right="62" w:hanging="990"/>
        <w:rPr>
          <w:rFonts w:eastAsia="Arial" w:cs="Arial"/>
          <w:noProof w:val="0"/>
          <w:color w:val="000000"/>
          <w:sz w:val="24"/>
          <w:lang w:eastAsia="nl-BE"/>
        </w:rPr>
      </w:pPr>
      <w:r w:rsidRPr="00232EAC">
        <w:rPr>
          <w:rFonts w:eastAsia="Arial" w:cs="Arial"/>
          <w:color w:val="000000"/>
          <w:sz w:val="24"/>
          <w:lang w:val="fr-FR" w:eastAsia="fr-FR"/>
        </w:rPr>
        <w:lastRenderedPageBreak/>
        <w:drawing>
          <wp:anchor distT="0" distB="0" distL="114300" distR="114300" simplePos="0" relativeHeight="251661312" behindDoc="0" locked="0" layoutInCell="1" allowOverlap="0" wp14:anchorId="011FFB12" wp14:editId="42EF953D">
            <wp:simplePos x="0" y="0"/>
            <wp:positionH relativeFrom="column">
              <wp:posOffset>-396241</wp:posOffset>
            </wp:positionH>
            <wp:positionV relativeFrom="paragraph">
              <wp:posOffset>-5906</wp:posOffset>
            </wp:positionV>
            <wp:extent cx="485140" cy="932098"/>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0"/>
                    <a:stretch>
                      <a:fillRect/>
                    </a:stretch>
                  </pic:blipFill>
                  <pic:spPr>
                    <a:xfrm>
                      <a:off x="0" y="0"/>
                      <a:ext cx="485140" cy="932098"/>
                    </a:xfrm>
                    <a:prstGeom prst="rect">
                      <a:avLst/>
                    </a:prstGeom>
                  </pic:spPr>
                </pic:pic>
              </a:graphicData>
            </a:graphic>
          </wp:anchor>
        </w:drawing>
      </w:r>
      <w:r w:rsidRPr="00232EAC">
        <w:rPr>
          <w:rFonts w:eastAsia="Arial" w:cs="Arial"/>
          <w:b/>
          <w:noProof w:val="0"/>
          <w:color w:val="000099"/>
          <w:sz w:val="36"/>
          <w:lang w:eastAsia="nl-BE"/>
        </w:rPr>
        <w:t xml:space="preserve">International Amateur Radio Union Region 1 </w:t>
      </w:r>
    </w:p>
    <w:p w:rsidR="00B37703" w:rsidRPr="00232EAC" w:rsidRDefault="00B37703" w:rsidP="00B37703">
      <w:pPr>
        <w:spacing w:before="0" w:after="155" w:line="259" w:lineRule="auto"/>
        <w:jc w:val="right"/>
        <w:textboxTightWrap w:val="none"/>
        <w:rPr>
          <w:rFonts w:eastAsia="Arial" w:cs="Arial"/>
          <w:noProof w:val="0"/>
          <w:color w:val="000000"/>
          <w:sz w:val="24"/>
          <w:lang w:eastAsia="nl-BE"/>
        </w:rPr>
      </w:pPr>
      <w:r w:rsidRPr="00232EAC">
        <w:rPr>
          <w:rFonts w:ascii="Calibri" w:hAnsi="Calibri" w:cs="Calibri"/>
          <w:noProof w:val="0"/>
          <w:color w:val="000000"/>
          <w:sz w:val="22"/>
          <w:lang w:eastAsia="nl-BE"/>
        </w:rPr>
        <w:t xml:space="preserve">  </w:t>
      </w:r>
    </w:p>
    <w:p w:rsidR="00B37703" w:rsidRPr="00232EAC" w:rsidRDefault="00B37703" w:rsidP="00B37703">
      <w:pPr>
        <w:spacing w:before="0" w:after="5" w:line="249" w:lineRule="auto"/>
        <w:ind w:left="10" w:hanging="10"/>
        <w:jc w:val="left"/>
        <w:textboxTightWrap w:val="none"/>
        <w:rPr>
          <w:rFonts w:eastAsia="Arial" w:cs="Arial"/>
          <w:b/>
          <w:noProof w:val="0"/>
          <w:color w:val="000000"/>
          <w:sz w:val="24"/>
          <w:u w:val="single"/>
          <w:lang w:val="nl-BE" w:eastAsia="nl-BE"/>
        </w:rPr>
      </w:pPr>
      <w:r>
        <w:rPr>
          <w:rFonts w:eastAsia="Arial" w:cs="Arial"/>
          <w:b/>
          <w:noProof w:val="0"/>
          <w:color w:val="000000"/>
          <w:sz w:val="24"/>
          <w:u w:val="single"/>
          <w:lang w:val="nl-BE" w:eastAsia="nl-BE"/>
        </w:rPr>
        <w:t>A</w:t>
      </w:r>
      <w:r w:rsidRPr="00232EAC">
        <w:rPr>
          <w:rFonts w:eastAsia="Arial" w:cs="Arial"/>
          <w:b/>
          <w:noProof w:val="0"/>
          <w:color w:val="000000"/>
          <w:sz w:val="24"/>
          <w:u w:val="single"/>
          <w:lang w:val="nl-BE" w:eastAsia="nl-BE"/>
        </w:rPr>
        <w:t xml:space="preserve">mateur </w:t>
      </w:r>
      <w:r>
        <w:rPr>
          <w:rFonts w:eastAsia="Arial" w:cs="Arial"/>
          <w:b/>
          <w:noProof w:val="0"/>
          <w:color w:val="000000"/>
          <w:sz w:val="24"/>
          <w:u w:val="single"/>
          <w:lang w:val="nl-BE" w:eastAsia="nl-BE"/>
        </w:rPr>
        <w:t>radio repeater and beacon s</w:t>
      </w:r>
      <w:r w:rsidRPr="00232EAC">
        <w:rPr>
          <w:rFonts w:eastAsia="Arial" w:cs="Arial"/>
          <w:b/>
          <w:noProof w:val="0"/>
          <w:color w:val="000000"/>
          <w:sz w:val="24"/>
          <w:u w:val="single"/>
          <w:lang w:val="nl-BE" w:eastAsia="nl-BE"/>
        </w:rPr>
        <w:t xml:space="preserve">tations using the band 1240 – 1300 MHz </w:t>
      </w:r>
      <w:r>
        <w:rPr>
          <w:rFonts w:eastAsia="Arial" w:cs="Arial"/>
          <w:b/>
          <w:noProof w:val="0"/>
          <w:color w:val="000000"/>
          <w:sz w:val="24"/>
          <w:u w:val="single"/>
          <w:lang w:val="nl-BE" w:eastAsia="nl-BE"/>
        </w:rPr>
        <w:t xml:space="preserve"> in some countries within </w:t>
      </w:r>
      <w:r w:rsidRPr="00232EAC">
        <w:rPr>
          <w:rFonts w:eastAsia="Arial" w:cs="Arial"/>
          <w:b/>
          <w:noProof w:val="0"/>
          <w:color w:val="000000"/>
          <w:sz w:val="24"/>
          <w:u w:val="single"/>
          <w:lang w:val="nl-BE" w:eastAsia="nl-BE"/>
        </w:rPr>
        <w:t>the CEPT region</w:t>
      </w:r>
      <w:r>
        <w:rPr>
          <w:rFonts w:eastAsia="Arial" w:cs="Arial"/>
          <w:b/>
          <w:noProof w:val="0"/>
          <w:color w:val="000000"/>
          <w:sz w:val="24"/>
          <w:u w:val="single"/>
          <w:lang w:val="nl-BE" w:eastAsia="nl-BE"/>
        </w:rPr>
        <w:t xml:space="preserve"> – May 2020</w:t>
      </w:r>
      <w:r w:rsidRPr="00232EAC">
        <w:rPr>
          <w:rFonts w:eastAsia="Arial" w:cs="Arial"/>
          <w:b/>
          <w:noProof w:val="0"/>
          <w:color w:val="000000"/>
          <w:sz w:val="24"/>
          <w:u w:val="single"/>
          <w:lang w:val="nl-BE" w:eastAsia="nl-BE"/>
        </w:rPr>
        <w:t xml:space="preserve"> </w:t>
      </w:r>
    </w:p>
    <w:p w:rsidR="00B37703" w:rsidRPr="00232EAC" w:rsidRDefault="00B37703" w:rsidP="00B37703">
      <w:pPr>
        <w:pStyle w:val="Titre1"/>
        <w:rPr>
          <w:rFonts w:eastAsia="Arial"/>
          <w:lang w:eastAsia="nl-BE"/>
        </w:rPr>
      </w:pPr>
      <w:r w:rsidRPr="00232EAC">
        <w:rPr>
          <w:rFonts w:eastAsia="Arial"/>
          <w:lang w:eastAsia="nl-BE"/>
        </w:rPr>
        <w:t>Introduction</w:t>
      </w:r>
    </w:p>
    <w:p w:rsidR="00B37703" w:rsidRPr="00232EAC" w:rsidRDefault="00B37703" w:rsidP="00B37703">
      <w:pPr>
        <w:spacing w:before="0" w:after="5" w:line="249" w:lineRule="auto"/>
        <w:ind w:left="10" w:hanging="10"/>
        <w:jc w:val="left"/>
        <w:textboxTightWrap w:val="none"/>
        <w:rPr>
          <w:rFonts w:eastAsia="Arial" w:cs="Arial"/>
          <w:noProof w:val="0"/>
          <w:color w:val="000000"/>
          <w:sz w:val="24"/>
          <w:lang w:val="nl-BE" w:eastAsia="nl-BE"/>
        </w:rPr>
      </w:pPr>
      <w:r w:rsidRPr="00232EAC">
        <w:rPr>
          <w:rFonts w:eastAsia="Arial" w:cs="Arial"/>
          <w:noProof w:val="0"/>
          <w:color w:val="000000"/>
          <w:sz w:val="24"/>
          <w:lang w:val="nl-BE" w:eastAsia="nl-BE"/>
        </w:rPr>
        <w:t xml:space="preserve">The band 1240-1300 MHz (also known as the 23cm band) is a particularly important and interesting band to the amateur service. It sits at the boundary between the </w:t>
      </w:r>
      <w:r>
        <w:rPr>
          <w:rFonts w:eastAsia="Arial" w:cs="Arial"/>
          <w:noProof w:val="0"/>
          <w:color w:val="000000"/>
          <w:sz w:val="24"/>
          <w:lang w:val="nl-BE" w:eastAsia="nl-BE"/>
        </w:rPr>
        <w:t>popular</w:t>
      </w:r>
      <w:r w:rsidRPr="00232EAC">
        <w:rPr>
          <w:rFonts w:eastAsia="Arial" w:cs="Arial"/>
          <w:noProof w:val="0"/>
          <w:color w:val="000000"/>
          <w:sz w:val="24"/>
          <w:lang w:val="nl-BE" w:eastAsia="nl-BE"/>
        </w:rPr>
        <w:t xml:space="preserve"> VHF/ UHF bands and the </w:t>
      </w:r>
      <w:r>
        <w:rPr>
          <w:rFonts w:eastAsia="Arial" w:cs="Arial"/>
          <w:noProof w:val="0"/>
          <w:color w:val="000000"/>
          <w:sz w:val="24"/>
          <w:lang w:val="nl-BE" w:eastAsia="nl-BE"/>
        </w:rPr>
        <w:t xml:space="preserve">more experimental </w:t>
      </w:r>
      <w:r w:rsidRPr="00232EAC">
        <w:rPr>
          <w:rFonts w:eastAsia="Arial" w:cs="Arial"/>
          <w:noProof w:val="0"/>
          <w:color w:val="000000"/>
          <w:sz w:val="24"/>
          <w:lang w:val="nl-BE" w:eastAsia="nl-BE"/>
        </w:rPr>
        <w:t>microwave GHz bands. It is an important springboard into the</w:t>
      </w:r>
      <w:r>
        <w:rPr>
          <w:rFonts w:eastAsia="Arial" w:cs="Arial"/>
          <w:noProof w:val="0"/>
          <w:color w:val="000000"/>
          <w:sz w:val="24"/>
          <w:lang w:val="nl-BE" w:eastAsia="nl-BE"/>
        </w:rPr>
        <w:t>se</w:t>
      </w:r>
      <w:r w:rsidRPr="00232EAC">
        <w:rPr>
          <w:rFonts w:eastAsia="Arial" w:cs="Arial"/>
          <w:noProof w:val="0"/>
          <w:color w:val="000000"/>
          <w:sz w:val="24"/>
          <w:lang w:val="nl-BE" w:eastAsia="nl-BE"/>
        </w:rPr>
        <w:t xml:space="preserve"> higher microwave bands </w:t>
      </w:r>
      <w:r>
        <w:rPr>
          <w:rFonts w:eastAsia="Arial" w:cs="Arial"/>
          <w:noProof w:val="0"/>
          <w:color w:val="000000"/>
          <w:sz w:val="24"/>
          <w:lang w:val="nl-BE" w:eastAsia="nl-BE"/>
        </w:rPr>
        <w:t>which</w:t>
      </w:r>
      <w:r w:rsidRPr="00232EAC">
        <w:rPr>
          <w:rFonts w:eastAsia="Arial" w:cs="Arial"/>
          <w:noProof w:val="0"/>
          <w:color w:val="000000"/>
          <w:sz w:val="24"/>
          <w:lang w:val="nl-BE" w:eastAsia="nl-BE"/>
        </w:rPr>
        <w:t xml:space="preserve"> attract a great deal of technical and operational experimentation. </w:t>
      </w:r>
    </w:p>
    <w:p w:rsidR="00B37703" w:rsidRPr="00232EAC" w:rsidRDefault="00B37703" w:rsidP="00B37703">
      <w:pPr>
        <w:spacing w:before="0" w:after="5" w:line="249" w:lineRule="auto"/>
        <w:ind w:left="10" w:hanging="10"/>
        <w:jc w:val="left"/>
        <w:textboxTightWrap w:val="none"/>
        <w:rPr>
          <w:rFonts w:eastAsia="Arial" w:cs="Arial"/>
          <w:noProof w:val="0"/>
          <w:color w:val="000000"/>
          <w:sz w:val="24"/>
          <w:lang w:val="nl-BE" w:eastAsia="nl-BE"/>
        </w:rPr>
      </w:pPr>
      <w:r w:rsidRPr="00232EAC">
        <w:rPr>
          <w:rFonts w:eastAsia="Arial" w:cs="Arial"/>
          <w:noProof w:val="0"/>
          <w:color w:val="000000"/>
          <w:sz w:val="24"/>
          <w:lang w:val="nl-BE" w:eastAsia="nl-BE"/>
        </w:rPr>
        <w:t xml:space="preserve"> </w:t>
      </w:r>
    </w:p>
    <w:p w:rsidR="00B37703" w:rsidRPr="00232EAC" w:rsidRDefault="00B37703" w:rsidP="00B37703">
      <w:pPr>
        <w:spacing w:before="0" w:after="5" w:line="249" w:lineRule="auto"/>
        <w:ind w:left="10" w:hanging="10"/>
        <w:jc w:val="left"/>
        <w:textboxTightWrap w:val="none"/>
        <w:rPr>
          <w:rFonts w:eastAsia="Arial" w:cs="Arial"/>
          <w:noProof w:val="0"/>
          <w:color w:val="000000"/>
          <w:sz w:val="24"/>
          <w:lang w:val="nl-BE" w:eastAsia="nl-BE"/>
        </w:rPr>
      </w:pPr>
      <w:r w:rsidRPr="00232EAC">
        <w:rPr>
          <w:rFonts w:eastAsia="Arial" w:cs="Arial"/>
          <w:noProof w:val="0"/>
          <w:color w:val="000000"/>
          <w:sz w:val="24"/>
          <w:lang w:val="nl-BE" w:eastAsia="nl-BE"/>
        </w:rPr>
        <w:t>The European Commission and the European regulators have initiated a work item within CEPT to examine the amateur usage of the band 1240-1300 MHz and consider what steps might be necessary to ensure continued coexistence between these usages and the co-frequency Galileo radio navigation satellite service</w:t>
      </w:r>
      <w:r>
        <w:rPr>
          <w:rFonts w:eastAsia="Arial" w:cs="Arial"/>
          <w:noProof w:val="0"/>
          <w:color w:val="000000"/>
          <w:sz w:val="24"/>
          <w:lang w:val="nl-BE" w:eastAsia="nl-BE"/>
        </w:rPr>
        <w:t xml:space="preserve"> (RNSS)</w:t>
      </w:r>
      <w:r w:rsidRPr="00232EAC">
        <w:rPr>
          <w:rFonts w:eastAsia="Arial" w:cs="Arial"/>
          <w:noProof w:val="0"/>
          <w:color w:val="000000"/>
          <w:sz w:val="24"/>
          <w:lang w:val="nl-BE" w:eastAsia="nl-BE"/>
        </w:rPr>
        <w:t xml:space="preserve">. </w:t>
      </w:r>
      <w:r>
        <w:rPr>
          <w:rFonts w:eastAsia="Arial" w:cs="Arial"/>
          <w:noProof w:val="0"/>
          <w:color w:val="000000"/>
          <w:sz w:val="24"/>
          <w:lang w:val="nl-BE" w:eastAsia="nl-BE"/>
        </w:rPr>
        <w:t xml:space="preserve">A wider topic (covering all the relevant RNSS systems in this band) </w:t>
      </w:r>
      <w:r>
        <w:rPr>
          <w:rFonts w:eastAsia="Arial" w:cs="Arial"/>
          <w:noProof w:val="0"/>
          <w:color w:val="000000"/>
          <w:sz w:val="24"/>
          <w:lang w:val="en-US" w:eastAsia="nl-BE"/>
        </w:rPr>
        <w:t>has been agreed in the ITU-R for consideration</w:t>
      </w:r>
      <w:r w:rsidRPr="00C031C0">
        <w:rPr>
          <w:rFonts w:eastAsia="Arial" w:cs="Arial"/>
          <w:noProof w:val="0"/>
          <w:color w:val="000000"/>
          <w:sz w:val="24"/>
          <w:lang w:val="en-US" w:eastAsia="nl-BE"/>
        </w:rPr>
        <w:t xml:space="preserve"> under agenda item 9.1 to WRC-23</w:t>
      </w:r>
      <w:r w:rsidRPr="00232EAC">
        <w:rPr>
          <w:rFonts w:eastAsia="Arial" w:cs="Arial"/>
          <w:noProof w:val="0"/>
          <w:color w:val="000000"/>
          <w:sz w:val="24"/>
          <w:lang w:val="nl-BE" w:eastAsia="nl-BE"/>
        </w:rPr>
        <w:t xml:space="preserve">. </w:t>
      </w:r>
    </w:p>
    <w:p w:rsidR="00B37703" w:rsidRPr="00232EAC" w:rsidRDefault="00B37703" w:rsidP="00B37703">
      <w:pPr>
        <w:spacing w:before="0" w:after="5" w:line="249" w:lineRule="auto"/>
        <w:ind w:left="10" w:hanging="10"/>
        <w:jc w:val="left"/>
        <w:textboxTightWrap w:val="none"/>
        <w:rPr>
          <w:rFonts w:eastAsia="Arial" w:cs="Arial"/>
          <w:noProof w:val="0"/>
          <w:color w:val="000000"/>
          <w:sz w:val="24"/>
          <w:lang w:val="nl-BE" w:eastAsia="nl-BE"/>
        </w:rPr>
      </w:pPr>
    </w:p>
    <w:p w:rsidR="00B37703" w:rsidRPr="00232EAC" w:rsidRDefault="00B37703" w:rsidP="00B37703">
      <w:pPr>
        <w:spacing w:before="0" w:after="5" w:line="249" w:lineRule="auto"/>
        <w:ind w:left="10" w:hanging="10"/>
        <w:jc w:val="left"/>
        <w:textboxTightWrap w:val="none"/>
        <w:rPr>
          <w:rFonts w:eastAsia="Arial" w:cs="Arial"/>
          <w:noProof w:val="0"/>
          <w:color w:val="000000"/>
          <w:sz w:val="24"/>
          <w:lang w:val="nl-BE" w:eastAsia="nl-BE"/>
        </w:rPr>
      </w:pPr>
      <w:r w:rsidRPr="00232EAC">
        <w:rPr>
          <w:rFonts w:eastAsia="Arial" w:cs="Arial"/>
          <w:noProof w:val="0"/>
          <w:color w:val="000000"/>
          <w:sz w:val="24"/>
          <w:lang w:val="nl-BE" w:eastAsia="nl-BE"/>
        </w:rPr>
        <w:t>The European work is being developed within the appropriate committees of the CEPT and the IARU is actively engaging on the topic on behalf of the amateur community.</w:t>
      </w:r>
    </w:p>
    <w:p w:rsidR="00B37703" w:rsidRPr="00232EAC" w:rsidRDefault="00B37703" w:rsidP="00B37703">
      <w:pPr>
        <w:spacing w:before="0" w:after="5" w:line="249" w:lineRule="auto"/>
        <w:jc w:val="left"/>
        <w:textboxTightWrap w:val="none"/>
        <w:rPr>
          <w:rFonts w:eastAsia="Arial" w:cs="Arial"/>
          <w:noProof w:val="0"/>
          <w:color w:val="000000"/>
          <w:sz w:val="24"/>
          <w:lang w:val="nl-BE" w:eastAsia="nl-BE"/>
        </w:rPr>
      </w:pPr>
    </w:p>
    <w:p w:rsidR="00B37703" w:rsidRPr="00232EAC" w:rsidRDefault="00B37703" w:rsidP="00B37703">
      <w:pPr>
        <w:spacing w:before="0" w:after="5" w:line="249" w:lineRule="auto"/>
        <w:ind w:left="10" w:hanging="10"/>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 xml:space="preserve">The IARU consulted the national amateur radio society VHF/Microwave Managers in a sample of CEPT countries for national information about </w:t>
      </w:r>
      <w:r w:rsidRPr="00232EAC">
        <w:rPr>
          <w:rFonts w:eastAsia="Arial" w:cs="Arial"/>
          <w:noProof w:val="0"/>
          <w:color w:val="000000"/>
          <w:sz w:val="24"/>
          <w:lang w:val="nl-BE" w:eastAsia="nl-BE"/>
        </w:rPr>
        <w:t xml:space="preserve">the number of </w:t>
      </w:r>
      <w:r>
        <w:rPr>
          <w:rFonts w:eastAsia="Arial" w:cs="Arial"/>
          <w:noProof w:val="0"/>
          <w:color w:val="000000"/>
          <w:sz w:val="24"/>
          <w:lang w:val="nl-BE" w:eastAsia="nl-BE"/>
        </w:rPr>
        <w:t xml:space="preserve">repeater and beacon stations assigned frequencies in the band 1240-1300 MHz. This paper presents that information against the backdrop of the IARU Region1 band plan [1]. </w:t>
      </w:r>
    </w:p>
    <w:p w:rsidR="00B37703" w:rsidRPr="00E7562B" w:rsidRDefault="00B37703" w:rsidP="00B37703">
      <w:pPr>
        <w:pStyle w:val="Titre1"/>
        <w:rPr>
          <w:rFonts w:eastAsia="Arial"/>
          <w:lang w:eastAsia="nl-BE"/>
        </w:rPr>
      </w:pPr>
      <w:r>
        <w:rPr>
          <w:rFonts w:eastAsia="Arial"/>
          <w:lang w:eastAsia="nl-BE"/>
        </w:rPr>
        <w:t>Amateur radio Repeater and Beacon</w:t>
      </w:r>
      <w:r w:rsidRPr="00E7562B">
        <w:rPr>
          <w:rFonts w:eastAsia="Arial"/>
          <w:lang w:eastAsia="nl-BE"/>
        </w:rPr>
        <w:t xml:space="preserve"> Stations </w:t>
      </w: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 xml:space="preserve">As well as individual radio amateur stations the band is also occupied by stations operating as repeaters or beacons. These are always individually licensed for a particular location and operating frequency. Their assignment is coordinated on a national basis. </w:t>
      </w:r>
      <w:r w:rsidRPr="0053034C">
        <w:rPr>
          <w:rFonts w:eastAsia="Arial" w:cs="Arial"/>
          <w:noProof w:val="0"/>
          <w:color w:val="000000"/>
          <w:sz w:val="24"/>
          <w:lang w:val="nl-BE" w:eastAsia="nl-BE"/>
        </w:rPr>
        <w:t xml:space="preserve">In general a </w:t>
      </w:r>
      <w:r>
        <w:rPr>
          <w:rFonts w:eastAsia="Arial" w:cs="Arial"/>
          <w:noProof w:val="0"/>
          <w:color w:val="000000"/>
          <w:sz w:val="24"/>
          <w:lang w:val="nl-BE" w:eastAsia="nl-BE"/>
        </w:rPr>
        <w:t>repeater station is</w:t>
      </w:r>
      <w:r w:rsidRPr="0053034C">
        <w:rPr>
          <w:rFonts w:eastAsia="Arial" w:cs="Arial"/>
          <w:noProof w:val="0"/>
          <w:color w:val="000000"/>
          <w:sz w:val="24"/>
          <w:lang w:val="nl-BE" w:eastAsia="nl-BE"/>
        </w:rPr>
        <w:t xml:space="preserve"> established at an advantageous radio location to receive surrounding less well sited individual stations on a</w:t>
      </w:r>
      <w:r>
        <w:rPr>
          <w:rFonts w:eastAsia="Arial" w:cs="Arial"/>
          <w:noProof w:val="0"/>
          <w:color w:val="000000"/>
          <w:sz w:val="24"/>
          <w:lang w:val="nl-BE" w:eastAsia="nl-BE"/>
        </w:rPr>
        <w:t xml:space="preserve"> specific</w:t>
      </w:r>
      <w:r w:rsidRPr="0053034C">
        <w:rPr>
          <w:rFonts w:eastAsia="Arial" w:cs="Arial"/>
          <w:noProof w:val="0"/>
          <w:color w:val="000000"/>
          <w:sz w:val="24"/>
          <w:lang w:val="nl-BE" w:eastAsia="nl-BE"/>
        </w:rPr>
        <w:t xml:space="preserve"> input frequency and relay (i.e. re-transmit) their traffic on an alternative </w:t>
      </w:r>
      <w:r>
        <w:rPr>
          <w:rFonts w:eastAsia="Arial" w:cs="Arial"/>
          <w:noProof w:val="0"/>
          <w:color w:val="000000"/>
          <w:sz w:val="24"/>
          <w:lang w:val="nl-BE" w:eastAsia="nl-BE"/>
        </w:rPr>
        <w:t xml:space="preserve">specific </w:t>
      </w:r>
      <w:r w:rsidRPr="0053034C">
        <w:rPr>
          <w:rFonts w:eastAsia="Arial" w:cs="Arial"/>
          <w:noProof w:val="0"/>
          <w:color w:val="000000"/>
          <w:sz w:val="24"/>
          <w:lang w:val="nl-BE" w:eastAsia="nl-BE"/>
        </w:rPr>
        <w:t xml:space="preserve">output frequency from the better site. This increases the </w:t>
      </w:r>
      <w:r>
        <w:rPr>
          <w:rFonts w:eastAsia="Arial" w:cs="Arial"/>
          <w:noProof w:val="0"/>
          <w:color w:val="000000"/>
          <w:sz w:val="24"/>
          <w:lang w:val="nl-BE" w:eastAsia="nl-BE"/>
        </w:rPr>
        <w:t>range for less well-sited</w:t>
      </w:r>
      <w:r w:rsidRPr="0053034C">
        <w:rPr>
          <w:rFonts w:eastAsia="Arial" w:cs="Arial"/>
          <w:noProof w:val="0"/>
          <w:color w:val="000000"/>
          <w:sz w:val="24"/>
          <w:lang w:val="nl-BE" w:eastAsia="nl-BE"/>
        </w:rPr>
        <w:t xml:space="preserve"> individu</w:t>
      </w:r>
      <w:r>
        <w:rPr>
          <w:rFonts w:eastAsia="Arial" w:cs="Arial"/>
          <w:noProof w:val="0"/>
          <w:color w:val="000000"/>
          <w:sz w:val="24"/>
          <w:lang w:val="nl-BE" w:eastAsia="nl-BE"/>
        </w:rPr>
        <w:t>al</w:t>
      </w:r>
      <w:r w:rsidRPr="0053034C">
        <w:rPr>
          <w:rFonts w:eastAsia="Arial" w:cs="Arial"/>
          <w:noProof w:val="0"/>
          <w:color w:val="000000"/>
          <w:sz w:val="24"/>
          <w:lang w:val="nl-BE" w:eastAsia="nl-BE"/>
        </w:rPr>
        <w:t xml:space="preserve"> stations. R</w:t>
      </w:r>
      <w:r>
        <w:rPr>
          <w:rFonts w:eastAsia="Arial" w:cs="Arial"/>
          <w:noProof w:val="0"/>
          <w:color w:val="000000"/>
          <w:sz w:val="24"/>
          <w:lang w:val="nl-BE" w:eastAsia="nl-BE"/>
        </w:rPr>
        <w:t>epeaters may relay voice, amateur TV or data traffic. Voice and TV repeaters might carry either analogue or digital traffic.</w:t>
      </w:r>
    </w:p>
    <w:p w:rsidR="00B37703" w:rsidRDefault="00B37703" w:rsidP="00B37703">
      <w:pPr>
        <w:spacing w:before="0" w:after="5" w:line="249" w:lineRule="auto"/>
        <w:ind w:left="10" w:hanging="10"/>
        <w:jc w:val="left"/>
        <w:textboxTightWrap w:val="none"/>
        <w:rPr>
          <w:rFonts w:eastAsia="Arial" w:cs="Arial"/>
          <w:noProof w:val="0"/>
          <w:color w:val="000000"/>
          <w:sz w:val="24"/>
          <w:u w:val="single"/>
          <w:lang w:val="nl-BE" w:eastAsia="nl-BE"/>
        </w:rPr>
      </w:pPr>
      <w:r>
        <w:rPr>
          <w:rFonts w:eastAsia="Arial" w:cs="Arial"/>
          <w:noProof w:val="0"/>
          <w:color w:val="000000"/>
          <w:sz w:val="24"/>
          <w:lang w:val="nl-BE" w:eastAsia="nl-BE"/>
        </w:rPr>
        <w:t xml:space="preserve"> </w:t>
      </w: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Beacons are established for the purposes of monitoring propagation conditions in the band and providing a reliable off-air signal for test purposes.</w:t>
      </w:r>
    </w:p>
    <w:p w:rsidR="00B37703" w:rsidRDefault="00B37703" w:rsidP="00B37703">
      <w:pPr>
        <w:pStyle w:val="Titre1"/>
        <w:rPr>
          <w:rFonts w:eastAsia="Arial"/>
          <w:lang w:eastAsia="nl-BE"/>
        </w:rPr>
      </w:pPr>
      <w:r>
        <w:rPr>
          <w:rFonts w:eastAsia="Arial"/>
          <w:lang w:eastAsia="nl-BE"/>
        </w:rPr>
        <w:lastRenderedPageBreak/>
        <w:t>licensing and assignment procedures</w:t>
      </w:r>
    </w:p>
    <w:p w:rsidR="00B37703" w:rsidRDefault="00B37703" w:rsidP="00B37703">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Repeater or beacon stations are usually licensed in their own right as an extension or addition to a specific radio amateur’s personal licence who then becomes the designated “keeper” for that station acting as the official point of contact. Importantly, the keeper (and designated deputies) has the responsibility to close down the transmitting station in a timely manner at the request of the authorities. Repeater station assignments are co-ordinated within the amateur service at a national level by the interested amateur parties usually before the application for a licence is submitted to the national regulatory body. Propagation beacons may additionally be co-ordinated regionally.</w:t>
      </w:r>
    </w:p>
    <w:p w:rsidR="00B37703" w:rsidRDefault="00B37703" w:rsidP="00B37703">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National regulatory bodies are often responsible for co-ordinating a licence application with other primary service spectrum users in the band with whom the amateur service is already</w:t>
      </w:r>
      <w:r w:rsidRPr="00940CB8">
        <w:rPr>
          <w:rFonts w:eastAsia="Arial" w:cs="Arial"/>
          <w:noProof w:val="0"/>
          <w:color w:val="000000"/>
          <w:sz w:val="24"/>
          <w:lang w:val="nl-BE" w:eastAsia="nl-BE"/>
        </w:rPr>
        <w:t xml:space="preserve"> </w:t>
      </w:r>
      <w:r>
        <w:rPr>
          <w:rFonts w:eastAsia="Arial" w:cs="Arial"/>
          <w:noProof w:val="0"/>
          <w:color w:val="000000"/>
          <w:sz w:val="24"/>
          <w:lang w:val="nl-BE" w:eastAsia="nl-BE"/>
        </w:rPr>
        <w:t>sharing. This can lead to departures from the generic IARU band plan to take account of other national spectrum services.</w:t>
      </w:r>
    </w:p>
    <w:p w:rsidR="00B37703" w:rsidRDefault="00B37703" w:rsidP="00B37703">
      <w:pPr>
        <w:pStyle w:val="Titre1"/>
        <w:rPr>
          <w:rFonts w:eastAsia="Arial"/>
          <w:lang w:eastAsia="nl-BE"/>
        </w:rPr>
      </w:pPr>
      <w:r>
        <w:rPr>
          <w:rFonts w:eastAsia="Arial"/>
          <w:lang w:eastAsia="nl-BE"/>
        </w:rPr>
        <w:t>voice and data repeaters</w:t>
      </w: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Repeater stations generally operate in a paired frequency duplex mode. There is an input frequency for the receiver and an output frequency for the transmitter.  When not relaying traffic (in stand-by) the repeater output is silent apart from a periodic identification signal. However some stations do revert to a beacon mode when in stand-by. The transmitter is usually activated on receipt of an appropriate signal on the repeater input frequency. Other features can include “watch-dog” timers to time-out the transmissions if a signal persists on the input channel for longer than a specified time (usually a few minutes at the most).</w:t>
      </w:r>
      <w:r w:rsidRPr="00DD1F71">
        <w:rPr>
          <w:rFonts w:eastAsia="Arial" w:cs="Arial"/>
          <w:noProof w:val="0"/>
          <w:color w:val="000000"/>
          <w:sz w:val="24"/>
          <w:lang w:val="nl-BE" w:eastAsia="nl-BE"/>
        </w:rPr>
        <w:t xml:space="preserve"> </w:t>
      </w: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The legacy a</w:t>
      </w:r>
      <w:r w:rsidRPr="0072091D">
        <w:rPr>
          <w:rFonts w:eastAsia="Arial" w:cs="Arial"/>
          <w:noProof w:val="0"/>
          <w:color w:val="000000"/>
          <w:sz w:val="24"/>
          <w:lang w:val="nl-BE" w:eastAsia="nl-BE"/>
        </w:rPr>
        <w:t xml:space="preserve">nalogue </w:t>
      </w:r>
      <w:r>
        <w:rPr>
          <w:rFonts w:eastAsia="Arial" w:cs="Arial"/>
          <w:noProof w:val="0"/>
          <w:color w:val="000000"/>
          <w:sz w:val="24"/>
          <w:lang w:val="nl-BE" w:eastAsia="nl-BE"/>
        </w:rPr>
        <w:t xml:space="preserve">voice narrow-band </w:t>
      </w:r>
      <w:r w:rsidRPr="0072091D">
        <w:rPr>
          <w:rFonts w:eastAsia="Arial" w:cs="Arial"/>
          <w:noProof w:val="0"/>
          <w:color w:val="000000"/>
          <w:sz w:val="24"/>
          <w:lang w:val="nl-BE" w:eastAsia="nl-BE"/>
        </w:rPr>
        <w:t xml:space="preserve">FM </w:t>
      </w:r>
      <w:r>
        <w:rPr>
          <w:rFonts w:eastAsia="Arial" w:cs="Arial"/>
          <w:noProof w:val="0"/>
          <w:color w:val="000000"/>
          <w:sz w:val="24"/>
          <w:lang w:val="nl-BE" w:eastAsia="nl-BE"/>
        </w:rPr>
        <w:t xml:space="preserve">mode remains common but </w:t>
      </w:r>
      <w:r w:rsidRPr="0072091D">
        <w:rPr>
          <w:rFonts w:eastAsia="Arial" w:cs="Arial"/>
          <w:noProof w:val="0"/>
          <w:color w:val="000000"/>
          <w:sz w:val="24"/>
          <w:lang w:val="nl-BE" w:eastAsia="nl-BE"/>
        </w:rPr>
        <w:t>digital</w:t>
      </w:r>
      <w:r>
        <w:rPr>
          <w:rFonts w:eastAsia="Arial" w:cs="Arial"/>
          <w:noProof w:val="0"/>
          <w:color w:val="000000"/>
          <w:sz w:val="24"/>
          <w:lang w:val="nl-BE" w:eastAsia="nl-BE"/>
        </w:rPr>
        <w:t xml:space="preserve"> mode usage is expanding. Certain manufacturers and other groups have developed a small number of digital voice modes with varying degrees of popularity. For the 23cm band the most common mode is</w:t>
      </w:r>
      <w:r w:rsidRPr="0072091D">
        <w:rPr>
          <w:rFonts w:eastAsia="Arial" w:cs="Arial"/>
          <w:noProof w:val="0"/>
          <w:color w:val="000000"/>
          <w:sz w:val="24"/>
          <w:lang w:val="nl-BE" w:eastAsia="nl-BE"/>
        </w:rPr>
        <w:t xml:space="preserve"> </w:t>
      </w:r>
      <w:r>
        <w:rPr>
          <w:rFonts w:eastAsia="Arial" w:cs="Arial"/>
          <w:noProof w:val="0"/>
          <w:color w:val="000000"/>
          <w:sz w:val="24"/>
          <w:lang w:val="nl-BE" w:eastAsia="nl-BE"/>
        </w:rPr>
        <w:t>‘</w:t>
      </w:r>
      <w:r w:rsidRPr="0072091D">
        <w:rPr>
          <w:rFonts w:eastAsia="Arial" w:cs="Arial"/>
          <w:noProof w:val="0"/>
          <w:color w:val="000000"/>
          <w:sz w:val="24"/>
          <w:lang w:val="nl-BE" w:eastAsia="nl-BE"/>
        </w:rPr>
        <w:t>D-STAR</w:t>
      </w:r>
      <w:r>
        <w:rPr>
          <w:rFonts w:eastAsia="Arial" w:cs="Arial"/>
          <w:noProof w:val="0"/>
          <w:color w:val="000000"/>
          <w:sz w:val="24"/>
          <w:lang w:val="nl-BE" w:eastAsia="nl-BE"/>
        </w:rPr>
        <w:t>’ (voice at 4800bps MSK)</w:t>
      </w:r>
      <w:r w:rsidRPr="0072091D">
        <w:rPr>
          <w:rFonts w:eastAsia="Arial" w:cs="Arial"/>
          <w:noProof w:val="0"/>
          <w:color w:val="000000"/>
          <w:sz w:val="24"/>
          <w:lang w:val="nl-BE" w:eastAsia="nl-BE"/>
        </w:rPr>
        <w:t xml:space="preserve"> </w:t>
      </w:r>
      <w:r>
        <w:rPr>
          <w:rFonts w:eastAsia="Arial" w:cs="Arial"/>
          <w:noProof w:val="0"/>
          <w:color w:val="000000"/>
          <w:sz w:val="24"/>
          <w:lang w:val="nl-BE" w:eastAsia="nl-BE"/>
        </w:rPr>
        <w:t xml:space="preserve">[2]. Other modes are DMR </w:t>
      </w:r>
      <w:r w:rsidRPr="008D5FD5">
        <w:rPr>
          <w:rFonts w:eastAsia="Arial" w:cs="Arial"/>
          <w:noProof w:val="0"/>
          <w:color w:val="000000"/>
          <w:sz w:val="24"/>
          <w:lang w:val="nl-BE" w:eastAsia="nl-BE"/>
        </w:rPr>
        <w:t>[</w:t>
      </w:r>
      <w:r>
        <w:rPr>
          <w:rFonts w:eastAsia="Arial" w:cs="Arial"/>
          <w:noProof w:val="0"/>
          <w:color w:val="000000"/>
          <w:sz w:val="24"/>
          <w:lang w:val="nl-BE" w:eastAsia="nl-BE"/>
        </w:rPr>
        <w:t>3</w:t>
      </w:r>
      <w:r w:rsidRPr="008D5FD5">
        <w:rPr>
          <w:rFonts w:eastAsia="Arial" w:cs="Arial"/>
          <w:noProof w:val="0"/>
          <w:color w:val="000000"/>
          <w:sz w:val="24"/>
          <w:lang w:val="nl-BE" w:eastAsia="nl-BE"/>
        </w:rPr>
        <w:t>]</w:t>
      </w:r>
      <w:r>
        <w:rPr>
          <w:rFonts w:eastAsia="Arial" w:cs="Arial"/>
          <w:noProof w:val="0"/>
          <w:color w:val="000000"/>
          <w:sz w:val="24"/>
          <w:lang w:val="nl-BE" w:eastAsia="nl-BE"/>
        </w:rPr>
        <w:t xml:space="preserve"> and Fusion </w:t>
      </w:r>
      <w:r w:rsidRPr="008D5FD5">
        <w:rPr>
          <w:rFonts w:eastAsia="Arial" w:cs="Arial"/>
          <w:noProof w:val="0"/>
          <w:color w:val="000000"/>
          <w:sz w:val="24"/>
          <w:lang w:val="nl-BE" w:eastAsia="nl-BE"/>
        </w:rPr>
        <w:t>[4</w:t>
      </w:r>
      <w:r>
        <w:rPr>
          <w:rFonts w:eastAsia="Arial" w:cs="Arial"/>
          <w:noProof w:val="0"/>
          <w:color w:val="000000"/>
          <w:sz w:val="24"/>
          <w:lang w:val="nl-BE" w:eastAsia="nl-BE"/>
        </w:rPr>
        <w:t>] but these two were not evident in the survey sample.</w:t>
      </w: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p>
    <w:p w:rsidR="00B37703" w:rsidRPr="00232EAC" w:rsidRDefault="00B37703" w:rsidP="00B37703">
      <w:pPr>
        <w:pStyle w:val="Titre2"/>
        <w:rPr>
          <w:rFonts w:eastAsia="Arial"/>
          <w:lang w:eastAsia="nl-BE"/>
        </w:rPr>
      </w:pPr>
      <w:r>
        <w:rPr>
          <w:rFonts w:eastAsia="Arial"/>
          <w:lang w:eastAsia="nl-BE"/>
        </w:rPr>
        <w:t xml:space="preserve">Repeater frequencies </w:t>
      </w:r>
      <w:r w:rsidRPr="00232EAC">
        <w:rPr>
          <w:rFonts w:eastAsia="Arial"/>
          <w:lang w:eastAsia="nl-BE"/>
        </w:rPr>
        <w:t>in 1240-1300MHz</w:t>
      </w: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The IARU R1 band plan includes the following sub-bands (identified here as sub-bands ‘a’ to ‘f’) that may be used for repeater operation. Not all frequencies are assigned in every country and the actual frequencies assigned can vary on a national basis.</w:t>
      </w: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r w:rsidRPr="00092F96">
        <w:rPr>
          <w:rFonts w:eastAsia="Arial" w:cs="Arial"/>
          <w:noProof w:val="0"/>
          <w:color w:val="000000"/>
          <w:sz w:val="24"/>
          <w:lang w:val="nl-BE" w:eastAsia="nl-BE"/>
        </w:rPr>
        <w:t>All Mode (max bandwidth 20kHz):</w:t>
      </w:r>
    </w:p>
    <w:p w:rsidR="00B37703" w:rsidRPr="007F3366" w:rsidRDefault="00B37703" w:rsidP="00B37703">
      <w:pPr>
        <w:spacing w:before="0" w:after="5" w:line="249" w:lineRule="auto"/>
        <w:ind w:left="10" w:firstLine="350"/>
        <w:jc w:val="left"/>
        <w:textboxTightWrap w:val="none"/>
        <w:rPr>
          <w:rFonts w:eastAsia="Arial" w:cs="Arial"/>
          <w:noProof w:val="0"/>
          <w:color w:val="000000"/>
          <w:sz w:val="24"/>
          <w:u w:val="single"/>
          <w:lang w:val="nl-BE" w:eastAsia="nl-BE"/>
        </w:rPr>
      </w:pPr>
      <w:r w:rsidRPr="007F3366">
        <w:rPr>
          <w:rFonts w:eastAsia="Arial" w:cs="Arial"/>
          <w:noProof w:val="0"/>
          <w:color w:val="000000"/>
          <w:sz w:val="24"/>
          <w:u w:val="single"/>
          <w:lang w:val="nl-BE" w:eastAsia="nl-BE"/>
        </w:rPr>
        <w:t>Sub-Band a</w:t>
      </w:r>
    </w:p>
    <w:p w:rsidR="00B37703" w:rsidRDefault="00B37703" w:rsidP="00B37703">
      <w:pPr>
        <w:pStyle w:val="Paragraphedeliste"/>
        <w:numPr>
          <w:ilvl w:val="0"/>
          <w:numId w:val="34"/>
        </w:numPr>
        <w:spacing w:before="0" w:after="5" w:line="249" w:lineRule="auto"/>
        <w:jc w:val="left"/>
        <w:textboxTightWrap w:val="none"/>
        <w:rPr>
          <w:rFonts w:eastAsia="Arial" w:cs="Arial"/>
          <w:noProof w:val="0"/>
          <w:color w:val="000000"/>
          <w:sz w:val="24"/>
          <w:lang w:val="nl-BE" w:eastAsia="nl-BE"/>
        </w:rPr>
      </w:pPr>
      <w:r w:rsidRPr="00D8342C">
        <w:rPr>
          <w:rFonts w:eastAsia="Arial" w:cs="Arial"/>
          <w:noProof w:val="0"/>
          <w:color w:val="000000"/>
          <w:sz w:val="24"/>
          <w:lang w:val="nl-BE" w:eastAsia="nl-BE"/>
        </w:rPr>
        <w:t>1242.025-1242.700</w:t>
      </w:r>
      <w:r>
        <w:rPr>
          <w:rFonts w:eastAsia="Arial" w:cs="Arial"/>
          <w:noProof w:val="0"/>
          <w:color w:val="000000"/>
          <w:sz w:val="24"/>
          <w:lang w:val="nl-BE" w:eastAsia="nl-BE"/>
        </w:rPr>
        <w:t xml:space="preserve"> MHz</w:t>
      </w:r>
      <w:r w:rsidRPr="00D8342C">
        <w:rPr>
          <w:rFonts w:eastAsia="Arial" w:cs="Arial"/>
          <w:noProof w:val="0"/>
          <w:color w:val="000000"/>
          <w:sz w:val="24"/>
          <w:lang w:val="nl-BE" w:eastAsia="nl-BE"/>
        </w:rPr>
        <w:t xml:space="preserve"> Repeater output, ch. RS1 – RS28</w:t>
      </w:r>
      <w:r>
        <w:rPr>
          <w:rFonts w:eastAsia="Arial" w:cs="Arial"/>
          <w:noProof w:val="0"/>
          <w:color w:val="000000"/>
          <w:sz w:val="24"/>
          <w:lang w:val="nl-BE" w:eastAsia="nl-BE"/>
        </w:rPr>
        <w:t xml:space="preserve"> paired with:</w:t>
      </w:r>
    </w:p>
    <w:p w:rsidR="00B37703" w:rsidRPr="00D8342C" w:rsidRDefault="00B37703" w:rsidP="00B37703">
      <w:pPr>
        <w:pStyle w:val="Paragraphedeliste"/>
        <w:numPr>
          <w:ilvl w:val="0"/>
          <w:numId w:val="34"/>
        </w:numPr>
        <w:spacing w:before="0" w:after="5" w:line="249" w:lineRule="auto"/>
        <w:jc w:val="left"/>
        <w:textboxTightWrap w:val="none"/>
        <w:rPr>
          <w:rFonts w:eastAsia="Arial" w:cs="Arial"/>
          <w:noProof w:val="0"/>
          <w:color w:val="000000"/>
          <w:sz w:val="24"/>
          <w:lang w:val="nl-BE" w:eastAsia="nl-BE"/>
        </w:rPr>
      </w:pPr>
      <w:r w:rsidRPr="00D8342C">
        <w:rPr>
          <w:rFonts w:eastAsia="Arial" w:cs="Arial"/>
          <w:noProof w:val="0"/>
          <w:color w:val="000000"/>
          <w:sz w:val="24"/>
          <w:lang w:val="nl-BE" w:eastAsia="nl-BE"/>
        </w:rPr>
        <w:t xml:space="preserve">1270.025-1270.700 </w:t>
      </w:r>
      <w:r>
        <w:rPr>
          <w:rFonts w:eastAsia="Arial" w:cs="Arial"/>
          <w:noProof w:val="0"/>
          <w:color w:val="000000"/>
          <w:sz w:val="24"/>
          <w:lang w:val="nl-BE" w:eastAsia="nl-BE"/>
        </w:rPr>
        <w:t xml:space="preserve">MHz </w:t>
      </w:r>
      <w:r w:rsidRPr="00D8342C">
        <w:rPr>
          <w:rFonts w:eastAsia="Arial" w:cs="Arial"/>
          <w:noProof w:val="0"/>
          <w:color w:val="000000"/>
          <w:sz w:val="24"/>
          <w:lang w:val="nl-BE" w:eastAsia="nl-BE"/>
        </w:rPr>
        <w:t>Repeater input, ch. RS1 -- RS28</w:t>
      </w:r>
      <w:r>
        <w:rPr>
          <w:rFonts w:eastAsia="Arial" w:cs="Arial"/>
          <w:noProof w:val="0"/>
          <w:color w:val="000000"/>
          <w:sz w:val="24"/>
          <w:lang w:val="nl-BE" w:eastAsia="nl-BE"/>
        </w:rPr>
        <w:t xml:space="preserve">  </w:t>
      </w:r>
    </w:p>
    <w:p w:rsidR="00B37703" w:rsidRDefault="00B37703" w:rsidP="00B37703">
      <w:pPr>
        <w:spacing w:before="0" w:after="5" w:line="249" w:lineRule="auto"/>
        <w:ind w:left="360" w:firstLine="207"/>
        <w:jc w:val="left"/>
        <w:textboxTightWrap w:val="none"/>
        <w:rPr>
          <w:rFonts w:eastAsia="Arial" w:cs="Arial"/>
          <w:noProof w:val="0"/>
          <w:color w:val="000000"/>
          <w:sz w:val="24"/>
          <w:u w:val="single"/>
          <w:lang w:val="nl-BE" w:eastAsia="nl-BE"/>
        </w:rPr>
      </w:pPr>
    </w:p>
    <w:p w:rsidR="00B37703" w:rsidRPr="007F3366" w:rsidRDefault="00B37703" w:rsidP="00B37703">
      <w:pPr>
        <w:spacing w:before="0" w:after="5" w:line="249" w:lineRule="auto"/>
        <w:ind w:left="360" w:firstLine="207"/>
        <w:jc w:val="left"/>
        <w:textboxTightWrap w:val="none"/>
        <w:rPr>
          <w:rFonts w:eastAsia="Arial" w:cs="Arial"/>
          <w:noProof w:val="0"/>
          <w:color w:val="000000"/>
          <w:sz w:val="24"/>
          <w:u w:val="single"/>
          <w:lang w:val="nl-BE" w:eastAsia="nl-BE"/>
        </w:rPr>
      </w:pPr>
      <w:r w:rsidRPr="007F3366">
        <w:rPr>
          <w:rFonts w:eastAsia="Arial" w:cs="Arial"/>
          <w:noProof w:val="0"/>
          <w:color w:val="000000"/>
          <w:sz w:val="24"/>
          <w:u w:val="single"/>
          <w:lang w:val="nl-BE" w:eastAsia="nl-BE"/>
        </w:rPr>
        <w:t>Sub-Band b</w:t>
      </w:r>
    </w:p>
    <w:p w:rsidR="00B37703" w:rsidRPr="009B3EB7" w:rsidRDefault="00B37703" w:rsidP="00B37703">
      <w:pPr>
        <w:pStyle w:val="Paragraphedeliste"/>
        <w:numPr>
          <w:ilvl w:val="0"/>
          <w:numId w:val="34"/>
        </w:numPr>
        <w:spacing w:before="0" w:after="5" w:line="249" w:lineRule="auto"/>
        <w:jc w:val="left"/>
        <w:textboxTightWrap w:val="none"/>
        <w:rPr>
          <w:rFonts w:eastAsia="Arial" w:cs="Arial"/>
          <w:noProof w:val="0"/>
          <w:color w:val="000000"/>
          <w:sz w:val="24"/>
          <w:lang w:val="nl-BE" w:eastAsia="nl-BE"/>
        </w:rPr>
      </w:pPr>
      <w:r w:rsidRPr="009B3EB7">
        <w:rPr>
          <w:rFonts w:eastAsia="Arial" w:cs="Arial"/>
          <w:noProof w:val="0"/>
          <w:color w:val="000000"/>
          <w:sz w:val="24"/>
          <w:lang w:val="nl-BE" w:eastAsia="nl-BE"/>
        </w:rPr>
        <w:t>1242.725-1243.</w:t>
      </w:r>
      <w:r>
        <w:rPr>
          <w:rFonts w:eastAsia="Arial" w:cs="Arial"/>
          <w:noProof w:val="0"/>
          <w:color w:val="000000"/>
          <w:sz w:val="24"/>
          <w:lang w:val="nl-BE" w:eastAsia="nl-BE"/>
        </w:rPr>
        <w:t>250 MHz Digital communications, ch.</w:t>
      </w:r>
      <w:r w:rsidRPr="009B3EB7">
        <w:rPr>
          <w:rFonts w:eastAsia="Arial" w:cs="Arial"/>
          <w:noProof w:val="0"/>
          <w:color w:val="000000"/>
          <w:sz w:val="24"/>
          <w:lang w:val="nl-BE" w:eastAsia="nl-BE"/>
        </w:rPr>
        <w:t>RS29 - RS50 paired with:</w:t>
      </w:r>
    </w:p>
    <w:p w:rsidR="00B37703" w:rsidRDefault="00B37703" w:rsidP="00B37703">
      <w:pPr>
        <w:pStyle w:val="Paragraphedeliste"/>
        <w:numPr>
          <w:ilvl w:val="0"/>
          <w:numId w:val="34"/>
        </w:numPr>
        <w:rPr>
          <w:rFonts w:eastAsia="Arial" w:cs="Arial"/>
          <w:noProof w:val="0"/>
          <w:color w:val="000000"/>
          <w:sz w:val="24"/>
          <w:lang w:val="nl-BE" w:eastAsia="nl-BE"/>
        </w:rPr>
      </w:pPr>
      <w:r w:rsidRPr="009B3EB7">
        <w:rPr>
          <w:rFonts w:eastAsia="Arial" w:cs="Arial"/>
          <w:noProof w:val="0"/>
          <w:color w:val="000000"/>
          <w:sz w:val="24"/>
          <w:lang w:val="nl-BE" w:eastAsia="nl-BE"/>
        </w:rPr>
        <w:t>1270.725-1271</w:t>
      </w:r>
      <w:r>
        <w:rPr>
          <w:rFonts w:eastAsia="Arial" w:cs="Arial"/>
          <w:noProof w:val="0"/>
          <w:color w:val="000000"/>
          <w:sz w:val="24"/>
          <w:lang w:val="nl-BE" w:eastAsia="nl-BE"/>
        </w:rPr>
        <w:t>.250 MHz Digital communication, ch.</w:t>
      </w:r>
      <w:r w:rsidRPr="009B3EB7">
        <w:rPr>
          <w:rFonts w:eastAsia="Arial" w:cs="Arial"/>
          <w:noProof w:val="0"/>
          <w:color w:val="000000"/>
          <w:sz w:val="24"/>
          <w:lang w:val="nl-BE" w:eastAsia="nl-BE"/>
        </w:rPr>
        <w:t>RS29 –</w:t>
      </w:r>
      <w:r>
        <w:rPr>
          <w:rFonts w:eastAsia="Arial" w:cs="Arial"/>
          <w:noProof w:val="0"/>
          <w:color w:val="000000"/>
          <w:sz w:val="24"/>
          <w:lang w:val="nl-BE" w:eastAsia="nl-BE"/>
        </w:rPr>
        <w:t xml:space="preserve"> </w:t>
      </w:r>
      <w:r w:rsidRPr="009B3EB7">
        <w:rPr>
          <w:rFonts w:eastAsia="Arial" w:cs="Arial"/>
          <w:noProof w:val="0"/>
          <w:color w:val="000000"/>
          <w:sz w:val="24"/>
          <w:lang w:val="nl-BE" w:eastAsia="nl-BE"/>
        </w:rPr>
        <w:t>RS50</w:t>
      </w:r>
      <w:r>
        <w:rPr>
          <w:rFonts w:eastAsia="Arial" w:cs="Arial"/>
          <w:noProof w:val="0"/>
          <w:color w:val="000000"/>
          <w:sz w:val="24"/>
          <w:lang w:val="nl-BE" w:eastAsia="nl-BE"/>
        </w:rPr>
        <w:t xml:space="preserve">  </w:t>
      </w:r>
    </w:p>
    <w:p w:rsidR="00B37703" w:rsidRPr="007F3366" w:rsidRDefault="00B37703" w:rsidP="00B37703">
      <w:pPr>
        <w:spacing w:before="0" w:after="5" w:line="249" w:lineRule="auto"/>
        <w:ind w:left="360" w:firstLine="207"/>
        <w:jc w:val="left"/>
        <w:textboxTightWrap w:val="none"/>
        <w:rPr>
          <w:rFonts w:eastAsia="Arial" w:cs="Arial"/>
          <w:noProof w:val="0"/>
          <w:color w:val="000000"/>
          <w:sz w:val="24"/>
          <w:u w:val="single"/>
          <w:lang w:val="nl-BE" w:eastAsia="nl-BE"/>
        </w:rPr>
      </w:pPr>
      <w:r w:rsidRPr="009B3EB7">
        <w:rPr>
          <w:rFonts w:eastAsia="Arial" w:cs="Arial"/>
          <w:noProof w:val="0"/>
          <w:color w:val="000000"/>
          <w:sz w:val="24"/>
          <w:lang w:val="nl-BE" w:eastAsia="nl-BE"/>
        </w:rPr>
        <w:lastRenderedPageBreak/>
        <w:t xml:space="preserve"> </w:t>
      </w:r>
      <w:r w:rsidRPr="007F3366">
        <w:rPr>
          <w:rFonts w:eastAsia="Arial" w:cs="Arial"/>
          <w:noProof w:val="0"/>
          <w:color w:val="000000"/>
          <w:sz w:val="24"/>
          <w:u w:val="single"/>
          <w:lang w:val="nl-BE" w:eastAsia="nl-BE"/>
        </w:rPr>
        <w:t>Sub-Band c</w:t>
      </w:r>
    </w:p>
    <w:p w:rsidR="00B37703" w:rsidRDefault="00B37703" w:rsidP="00B37703">
      <w:pPr>
        <w:pStyle w:val="Paragraphedeliste"/>
        <w:numPr>
          <w:ilvl w:val="0"/>
          <w:numId w:val="33"/>
        </w:numPr>
        <w:spacing w:before="0" w:after="5" w:line="249" w:lineRule="auto"/>
        <w:jc w:val="left"/>
        <w:textboxTightWrap w:val="none"/>
        <w:rPr>
          <w:rFonts w:eastAsia="Arial" w:cs="Arial"/>
          <w:noProof w:val="0"/>
          <w:color w:val="000000"/>
          <w:sz w:val="24"/>
          <w:lang w:val="nl-BE" w:eastAsia="nl-BE"/>
        </w:rPr>
      </w:pPr>
      <w:r w:rsidRPr="00D8342C">
        <w:rPr>
          <w:rFonts w:eastAsia="Arial" w:cs="Arial"/>
          <w:noProof w:val="0"/>
          <w:color w:val="000000"/>
          <w:sz w:val="24"/>
          <w:lang w:val="nl-BE" w:eastAsia="nl-BE"/>
        </w:rPr>
        <w:t xml:space="preserve">1293.150-1294.350 </w:t>
      </w:r>
      <w:r>
        <w:rPr>
          <w:rFonts w:eastAsia="Arial" w:cs="Arial"/>
          <w:noProof w:val="0"/>
          <w:color w:val="000000"/>
          <w:sz w:val="24"/>
          <w:lang w:val="nl-BE" w:eastAsia="nl-BE"/>
        </w:rPr>
        <w:t xml:space="preserve">MHz </w:t>
      </w:r>
      <w:r w:rsidRPr="00D8342C">
        <w:rPr>
          <w:rFonts w:eastAsia="Arial" w:cs="Arial"/>
          <w:noProof w:val="0"/>
          <w:color w:val="000000"/>
          <w:sz w:val="24"/>
          <w:lang w:val="nl-BE" w:eastAsia="nl-BE"/>
        </w:rPr>
        <w:t xml:space="preserve">Repeater input, </w:t>
      </w:r>
      <w:r>
        <w:rPr>
          <w:rFonts w:eastAsia="Arial" w:cs="Arial"/>
          <w:noProof w:val="0"/>
          <w:color w:val="000000"/>
          <w:sz w:val="24"/>
          <w:lang w:val="nl-BE" w:eastAsia="nl-BE"/>
        </w:rPr>
        <w:t>paired with:</w:t>
      </w:r>
    </w:p>
    <w:p w:rsidR="00B37703" w:rsidRPr="009B3EB7" w:rsidRDefault="00B37703" w:rsidP="00B37703">
      <w:pPr>
        <w:pStyle w:val="Paragraphedeliste"/>
        <w:numPr>
          <w:ilvl w:val="0"/>
          <w:numId w:val="33"/>
        </w:numPr>
        <w:rPr>
          <w:rFonts w:eastAsia="Arial" w:cs="Arial"/>
          <w:noProof w:val="0"/>
          <w:color w:val="000000"/>
          <w:sz w:val="24"/>
          <w:lang w:val="nl-BE" w:eastAsia="nl-BE"/>
        </w:rPr>
      </w:pPr>
      <w:r w:rsidRPr="009B3EB7">
        <w:rPr>
          <w:rFonts w:eastAsia="Arial" w:cs="Arial"/>
          <w:noProof w:val="0"/>
          <w:color w:val="000000"/>
          <w:sz w:val="24"/>
          <w:lang w:val="nl-BE" w:eastAsia="nl-BE"/>
        </w:rPr>
        <w:t>1258.15</w:t>
      </w:r>
      <w:r>
        <w:rPr>
          <w:rFonts w:eastAsia="Arial" w:cs="Arial"/>
          <w:noProof w:val="0"/>
          <w:color w:val="000000"/>
          <w:sz w:val="24"/>
          <w:lang w:val="nl-BE" w:eastAsia="nl-BE"/>
        </w:rPr>
        <w:t>0-1259.350 MHz Repeater output, ch.</w:t>
      </w:r>
      <w:r w:rsidRPr="009B3EB7">
        <w:rPr>
          <w:rFonts w:eastAsia="Arial" w:cs="Arial"/>
          <w:noProof w:val="0"/>
          <w:color w:val="000000"/>
          <w:sz w:val="24"/>
          <w:lang w:val="nl-BE" w:eastAsia="nl-BE"/>
        </w:rPr>
        <w:t>R20 - R68</w:t>
      </w:r>
      <w:r>
        <w:rPr>
          <w:rFonts w:eastAsia="Arial" w:cs="Arial"/>
          <w:noProof w:val="0"/>
          <w:color w:val="000000"/>
          <w:sz w:val="24"/>
          <w:lang w:val="nl-BE" w:eastAsia="nl-BE"/>
        </w:rPr>
        <w:t xml:space="preserve">   </w:t>
      </w: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r w:rsidRPr="00C9152F">
        <w:rPr>
          <w:rFonts w:eastAsia="Arial" w:cs="Arial"/>
          <w:noProof w:val="0"/>
          <w:color w:val="000000"/>
          <w:sz w:val="24"/>
          <w:lang w:val="nl-BE" w:eastAsia="nl-BE"/>
        </w:rPr>
        <w:t>FM Voice / Digital Voice (max bandwidth 20kHz with 25kHz channel spacing):</w:t>
      </w:r>
    </w:p>
    <w:p w:rsidR="006A13F5" w:rsidRDefault="006A13F5" w:rsidP="00B37703">
      <w:pPr>
        <w:spacing w:before="0" w:after="5" w:line="249" w:lineRule="auto"/>
        <w:ind w:left="360" w:firstLine="207"/>
        <w:jc w:val="left"/>
        <w:textboxTightWrap w:val="none"/>
        <w:rPr>
          <w:rFonts w:eastAsia="Arial" w:cs="Arial"/>
          <w:noProof w:val="0"/>
          <w:color w:val="000000"/>
          <w:sz w:val="24"/>
          <w:u w:val="single"/>
          <w:lang w:val="nl-BE" w:eastAsia="nl-BE"/>
        </w:rPr>
      </w:pPr>
    </w:p>
    <w:p w:rsidR="00B37703" w:rsidRPr="007F3366" w:rsidRDefault="00B37703" w:rsidP="00B37703">
      <w:pPr>
        <w:spacing w:before="0" w:after="5" w:line="249" w:lineRule="auto"/>
        <w:ind w:left="360" w:firstLine="207"/>
        <w:jc w:val="left"/>
        <w:textboxTightWrap w:val="none"/>
        <w:rPr>
          <w:rFonts w:eastAsia="Arial" w:cs="Arial"/>
          <w:noProof w:val="0"/>
          <w:color w:val="000000"/>
          <w:sz w:val="24"/>
          <w:u w:val="single"/>
          <w:lang w:val="nl-BE" w:eastAsia="nl-BE"/>
        </w:rPr>
      </w:pPr>
      <w:r w:rsidRPr="007F3366">
        <w:rPr>
          <w:rFonts w:eastAsia="Arial" w:cs="Arial"/>
          <w:noProof w:val="0"/>
          <w:color w:val="000000"/>
          <w:sz w:val="24"/>
          <w:u w:val="single"/>
          <w:lang w:val="nl-BE" w:eastAsia="nl-BE"/>
        </w:rPr>
        <w:t>Sub-Band d</w:t>
      </w:r>
    </w:p>
    <w:p w:rsidR="00B37703" w:rsidRPr="00D8342C" w:rsidRDefault="00B37703" w:rsidP="00B37703">
      <w:pPr>
        <w:pStyle w:val="Paragraphedeliste"/>
        <w:numPr>
          <w:ilvl w:val="0"/>
          <w:numId w:val="32"/>
        </w:numPr>
        <w:spacing w:before="0" w:after="5" w:line="249" w:lineRule="auto"/>
        <w:jc w:val="left"/>
        <w:textboxTightWrap w:val="none"/>
        <w:rPr>
          <w:rFonts w:eastAsia="Arial" w:cs="Arial"/>
          <w:noProof w:val="0"/>
          <w:color w:val="000000"/>
          <w:sz w:val="24"/>
          <w:lang w:val="nl-BE" w:eastAsia="nl-BE"/>
        </w:rPr>
      </w:pPr>
      <w:r w:rsidRPr="00D8342C">
        <w:rPr>
          <w:rFonts w:eastAsia="Arial" w:cs="Arial"/>
          <w:noProof w:val="0"/>
          <w:color w:val="000000"/>
          <w:sz w:val="24"/>
          <w:lang w:val="nl-BE" w:eastAsia="nl-BE"/>
        </w:rPr>
        <w:t xml:space="preserve">Repeater input </w:t>
      </w:r>
      <w:r>
        <w:rPr>
          <w:rFonts w:eastAsia="Arial" w:cs="Arial"/>
          <w:noProof w:val="0"/>
          <w:color w:val="000000"/>
          <w:sz w:val="24"/>
          <w:lang w:val="nl-BE" w:eastAsia="nl-BE"/>
        </w:rPr>
        <w:t>–</w:t>
      </w:r>
      <w:r w:rsidRPr="00D8342C">
        <w:rPr>
          <w:rFonts w:eastAsia="Arial" w:cs="Arial"/>
          <w:noProof w:val="0"/>
          <w:color w:val="000000"/>
          <w:sz w:val="24"/>
          <w:lang w:val="nl-BE" w:eastAsia="nl-BE"/>
        </w:rPr>
        <w:t xml:space="preserve"> </w:t>
      </w:r>
      <w:r>
        <w:rPr>
          <w:rFonts w:eastAsia="Arial" w:cs="Arial"/>
          <w:noProof w:val="0"/>
          <w:color w:val="000000"/>
          <w:sz w:val="24"/>
          <w:lang w:val="nl-BE" w:eastAsia="nl-BE"/>
        </w:rPr>
        <w:t>ch.</w:t>
      </w:r>
      <w:r w:rsidRPr="00D8342C">
        <w:rPr>
          <w:rFonts w:eastAsia="Arial" w:cs="Arial"/>
          <w:noProof w:val="0"/>
          <w:color w:val="000000"/>
          <w:sz w:val="24"/>
          <w:lang w:val="nl-BE" w:eastAsia="nl-BE"/>
        </w:rPr>
        <w:t>RM0 (1291.000</w:t>
      </w:r>
      <w:r>
        <w:rPr>
          <w:rFonts w:eastAsia="Arial" w:cs="Arial"/>
          <w:noProof w:val="0"/>
          <w:color w:val="000000"/>
          <w:sz w:val="24"/>
          <w:lang w:val="nl-BE" w:eastAsia="nl-BE"/>
        </w:rPr>
        <w:t xml:space="preserve"> MHz</w:t>
      </w:r>
      <w:r w:rsidRPr="00D8342C">
        <w:rPr>
          <w:rFonts w:eastAsia="Arial" w:cs="Arial"/>
          <w:noProof w:val="0"/>
          <w:color w:val="000000"/>
          <w:sz w:val="24"/>
          <w:lang w:val="nl-BE" w:eastAsia="nl-BE"/>
        </w:rPr>
        <w:t>) - RM19 (1291.47</w:t>
      </w:r>
      <w:r>
        <w:rPr>
          <w:rFonts w:eastAsia="Arial" w:cs="Arial"/>
          <w:noProof w:val="0"/>
          <w:color w:val="000000"/>
          <w:sz w:val="24"/>
          <w:lang w:val="nl-BE" w:eastAsia="nl-BE"/>
        </w:rPr>
        <w:t>5 MHz</w:t>
      </w:r>
      <w:r w:rsidRPr="00D8342C">
        <w:rPr>
          <w:rFonts w:eastAsia="Arial" w:cs="Arial"/>
          <w:noProof w:val="0"/>
          <w:color w:val="000000"/>
          <w:sz w:val="24"/>
          <w:lang w:val="nl-BE" w:eastAsia="nl-BE"/>
        </w:rPr>
        <w:t xml:space="preserve">) </w:t>
      </w:r>
      <w:r>
        <w:rPr>
          <w:rFonts w:eastAsia="Arial" w:cs="Arial"/>
          <w:noProof w:val="0"/>
          <w:color w:val="000000"/>
          <w:sz w:val="24"/>
          <w:lang w:val="nl-BE" w:eastAsia="nl-BE"/>
        </w:rPr>
        <w:t>paired with:</w:t>
      </w:r>
    </w:p>
    <w:p w:rsidR="00B37703" w:rsidRDefault="00B37703" w:rsidP="00B37703">
      <w:pPr>
        <w:pStyle w:val="Paragraphedeliste"/>
        <w:numPr>
          <w:ilvl w:val="0"/>
          <w:numId w:val="32"/>
        </w:numPr>
        <w:spacing w:before="0" w:after="5" w:line="249" w:lineRule="auto"/>
        <w:jc w:val="left"/>
        <w:textboxTightWrap w:val="none"/>
        <w:rPr>
          <w:rFonts w:eastAsia="Arial" w:cs="Arial"/>
          <w:noProof w:val="0"/>
          <w:color w:val="000000"/>
          <w:sz w:val="24"/>
          <w:lang w:val="nl-BE" w:eastAsia="nl-BE"/>
        </w:rPr>
      </w:pPr>
      <w:r w:rsidRPr="00D8342C">
        <w:rPr>
          <w:rFonts w:eastAsia="Arial" w:cs="Arial"/>
          <w:noProof w:val="0"/>
          <w:color w:val="000000"/>
          <w:sz w:val="24"/>
          <w:lang w:val="nl-BE" w:eastAsia="nl-BE"/>
        </w:rPr>
        <w:t xml:space="preserve">Repeater output </w:t>
      </w:r>
      <w:r>
        <w:rPr>
          <w:rFonts w:eastAsia="Arial" w:cs="Arial"/>
          <w:noProof w:val="0"/>
          <w:color w:val="000000"/>
          <w:sz w:val="24"/>
          <w:lang w:val="nl-BE" w:eastAsia="nl-BE"/>
        </w:rPr>
        <w:t>–</w:t>
      </w:r>
      <w:r w:rsidRPr="00D8342C">
        <w:rPr>
          <w:rFonts w:eastAsia="Arial" w:cs="Arial"/>
          <w:noProof w:val="0"/>
          <w:color w:val="000000"/>
          <w:sz w:val="24"/>
          <w:lang w:val="nl-BE" w:eastAsia="nl-BE"/>
        </w:rPr>
        <w:t xml:space="preserve"> </w:t>
      </w:r>
      <w:r>
        <w:rPr>
          <w:rFonts w:eastAsia="Arial" w:cs="Arial"/>
          <w:noProof w:val="0"/>
          <w:color w:val="000000"/>
          <w:sz w:val="24"/>
          <w:lang w:val="nl-BE" w:eastAsia="nl-BE"/>
        </w:rPr>
        <w:t>ch.</w:t>
      </w:r>
      <w:r w:rsidRPr="00D8342C">
        <w:rPr>
          <w:rFonts w:eastAsia="Arial" w:cs="Arial"/>
          <w:noProof w:val="0"/>
          <w:color w:val="000000"/>
          <w:sz w:val="24"/>
          <w:lang w:val="nl-BE" w:eastAsia="nl-BE"/>
        </w:rPr>
        <w:t>RM0 (1297.000</w:t>
      </w:r>
      <w:r>
        <w:rPr>
          <w:rFonts w:eastAsia="Arial" w:cs="Arial"/>
          <w:noProof w:val="0"/>
          <w:color w:val="000000"/>
          <w:sz w:val="24"/>
          <w:lang w:val="nl-BE" w:eastAsia="nl-BE"/>
        </w:rPr>
        <w:t xml:space="preserve"> MHz</w:t>
      </w:r>
      <w:r w:rsidRPr="00D8342C">
        <w:rPr>
          <w:rFonts w:eastAsia="Arial" w:cs="Arial"/>
          <w:noProof w:val="0"/>
          <w:color w:val="000000"/>
          <w:sz w:val="24"/>
          <w:lang w:val="nl-BE" w:eastAsia="nl-BE"/>
        </w:rPr>
        <w:t>) - RM19 (1297.475</w:t>
      </w:r>
      <w:r>
        <w:rPr>
          <w:rFonts w:eastAsia="Arial" w:cs="Arial"/>
          <w:noProof w:val="0"/>
          <w:color w:val="000000"/>
          <w:sz w:val="24"/>
          <w:lang w:val="nl-BE" w:eastAsia="nl-BE"/>
        </w:rPr>
        <w:t xml:space="preserve"> MHz</w:t>
      </w:r>
      <w:r w:rsidRPr="00D8342C">
        <w:rPr>
          <w:rFonts w:eastAsia="Arial" w:cs="Arial"/>
          <w:noProof w:val="0"/>
          <w:color w:val="000000"/>
          <w:sz w:val="24"/>
          <w:lang w:val="nl-BE" w:eastAsia="nl-BE"/>
        </w:rPr>
        <w:t>)</w:t>
      </w:r>
      <w:r>
        <w:rPr>
          <w:rFonts w:eastAsia="Arial" w:cs="Arial"/>
          <w:noProof w:val="0"/>
          <w:color w:val="000000"/>
          <w:sz w:val="24"/>
          <w:lang w:val="nl-BE" w:eastAsia="nl-BE"/>
        </w:rPr>
        <w:t xml:space="preserve">   </w:t>
      </w:r>
    </w:p>
    <w:p w:rsidR="00B37703" w:rsidRDefault="00B37703" w:rsidP="00B37703">
      <w:pPr>
        <w:spacing w:before="0" w:after="5" w:line="249" w:lineRule="auto"/>
        <w:jc w:val="left"/>
        <w:textboxTightWrap w:val="none"/>
        <w:rPr>
          <w:rFonts w:eastAsia="Arial" w:cs="Arial"/>
          <w:noProof w:val="0"/>
          <w:color w:val="000000"/>
          <w:sz w:val="24"/>
          <w:lang w:val="nl-BE" w:eastAsia="nl-BE"/>
        </w:rPr>
      </w:pPr>
    </w:p>
    <w:p w:rsidR="00B37703" w:rsidRDefault="00B37703" w:rsidP="00B37703">
      <w:pPr>
        <w:spacing w:before="0" w:after="5" w:line="24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 xml:space="preserve">Additionally - All Mode, </w:t>
      </w:r>
      <w:r w:rsidRPr="007C7EDB">
        <w:rPr>
          <w:rFonts w:eastAsia="Arial" w:cs="Arial"/>
          <w:noProof w:val="0"/>
          <w:color w:val="000000"/>
          <w:sz w:val="24"/>
          <w:lang w:val="nl-BE" w:eastAsia="nl-BE"/>
        </w:rPr>
        <w:t>General mixed analogue or digital use in 25 kHz channels</w:t>
      </w:r>
    </w:p>
    <w:p w:rsidR="006A13F5" w:rsidRDefault="006A13F5" w:rsidP="00B37703">
      <w:pPr>
        <w:spacing w:before="0" w:after="5" w:line="249" w:lineRule="auto"/>
        <w:ind w:firstLine="567"/>
        <w:jc w:val="left"/>
        <w:textboxTightWrap w:val="none"/>
        <w:rPr>
          <w:rFonts w:eastAsia="Arial" w:cs="Arial"/>
          <w:noProof w:val="0"/>
          <w:color w:val="000000"/>
          <w:sz w:val="24"/>
          <w:u w:val="single"/>
          <w:lang w:val="nl-BE" w:eastAsia="nl-BE"/>
        </w:rPr>
      </w:pPr>
    </w:p>
    <w:p w:rsidR="00B37703" w:rsidRPr="00AF79D9" w:rsidRDefault="00B37703" w:rsidP="00B37703">
      <w:pPr>
        <w:spacing w:before="0" w:after="5" w:line="249" w:lineRule="auto"/>
        <w:ind w:firstLine="567"/>
        <w:jc w:val="left"/>
        <w:textboxTightWrap w:val="none"/>
        <w:rPr>
          <w:rFonts w:eastAsia="Arial" w:cs="Arial"/>
          <w:noProof w:val="0"/>
          <w:color w:val="000000"/>
          <w:sz w:val="24"/>
          <w:u w:val="single"/>
          <w:lang w:val="nl-BE" w:eastAsia="nl-BE"/>
        </w:rPr>
      </w:pPr>
      <w:r w:rsidRPr="00AF79D9">
        <w:rPr>
          <w:rFonts w:eastAsia="Arial" w:cs="Arial"/>
          <w:noProof w:val="0"/>
          <w:color w:val="000000"/>
          <w:sz w:val="24"/>
          <w:u w:val="single"/>
          <w:lang w:val="nl-BE" w:eastAsia="nl-BE"/>
        </w:rPr>
        <w:t>Sub-band e</w:t>
      </w:r>
    </w:p>
    <w:p w:rsidR="00B37703" w:rsidRDefault="00B37703" w:rsidP="00B37703">
      <w:pPr>
        <w:pStyle w:val="Paragraphedeliste"/>
        <w:numPr>
          <w:ilvl w:val="0"/>
          <w:numId w:val="37"/>
        </w:numPr>
        <w:spacing w:before="0" w:after="5" w:line="249" w:lineRule="auto"/>
        <w:jc w:val="left"/>
        <w:textboxTightWrap w:val="none"/>
        <w:rPr>
          <w:rFonts w:eastAsia="Arial" w:cs="Arial"/>
          <w:noProof w:val="0"/>
          <w:color w:val="000000"/>
          <w:sz w:val="24"/>
          <w:lang w:val="nl-BE" w:eastAsia="nl-BE"/>
        </w:rPr>
      </w:pPr>
      <w:r w:rsidRPr="007C7EDB">
        <w:rPr>
          <w:rFonts w:eastAsia="Arial" w:cs="Arial"/>
          <w:noProof w:val="0"/>
          <w:color w:val="000000"/>
          <w:sz w:val="24"/>
          <w:lang w:val="nl-BE" w:eastAsia="nl-BE"/>
        </w:rPr>
        <w:t>1298.025MHz (RS1) to 1298.975MHZ (RS39)</w:t>
      </w:r>
      <w:r>
        <w:rPr>
          <w:rFonts w:eastAsia="Arial" w:cs="Arial"/>
          <w:noProof w:val="0"/>
          <w:color w:val="000000"/>
          <w:sz w:val="24"/>
          <w:lang w:val="nl-BE" w:eastAsia="nl-BE"/>
        </w:rPr>
        <w:t xml:space="preserve">  [e]</w:t>
      </w:r>
    </w:p>
    <w:p w:rsidR="00B37703" w:rsidRDefault="00B37703" w:rsidP="00B37703">
      <w:pPr>
        <w:spacing w:before="0" w:after="5" w:line="249" w:lineRule="auto"/>
        <w:jc w:val="left"/>
        <w:textboxTightWrap w:val="none"/>
        <w:rPr>
          <w:rFonts w:eastAsia="Arial" w:cs="Arial"/>
          <w:noProof w:val="0"/>
          <w:color w:val="000000"/>
          <w:sz w:val="24"/>
          <w:lang w:val="nl-BE" w:eastAsia="nl-BE"/>
        </w:rPr>
      </w:pPr>
    </w:p>
    <w:p w:rsidR="00B37703" w:rsidRDefault="00B37703" w:rsidP="00B37703">
      <w:pPr>
        <w:pStyle w:val="Titre2"/>
        <w:rPr>
          <w:rFonts w:eastAsia="Arial"/>
          <w:lang w:eastAsia="nl-BE"/>
        </w:rPr>
      </w:pPr>
      <w:r>
        <w:rPr>
          <w:rFonts w:eastAsia="Arial"/>
          <w:lang w:eastAsia="nl-BE"/>
        </w:rPr>
        <w:t>data repeater frequencies</w:t>
      </w: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Amateur non-voice data ‘Packet Radio’ modes operate through narrow bandwidth traffic nodes and repeaters having similar bandwidth requirements to voice repeater stations. The digital voice mode ‘</w:t>
      </w:r>
      <w:r w:rsidRPr="0072091D">
        <w:rPr>
          <w:rFonts w:eastAsia="Arial" w:cs="Arial"/>
          <w:noProof w:val="0"/>
          <w:color w:val="000000"/>
          <w:sz w:val="24"/>
          <w:lang w:val="nl-BE" w:eastAsia="nl-BE"/>
        </w:rPr>
        <w:t>D-STAR</w:t>
      </w:r>
      <w:r>
        <w:rPr>
          <w:rFonts w:eastAsia="Arial" w:cs="Arial"/>
          <w:noProof w:val="0"/>
          <w:color w:val="000000"/>
          <w:sz w:val="24"/>
          <w:lang w:val="nl-BE" w:eastAsia="nl-BE"/>
        </w:rPr>
        <w:t xml:space="preserve">’ </w:t>
      </w:r>
      <w:r w:rsidRPr="0072091D">
        <w:rPr>
          <w:rFonts w:eastAsia="Arial" w:cs="Arial"/>
          <w:noProof w:val="0"/>
          <w:color w:val="000000"/>
          <w:sz w:val="24"/>
          <w:lang w:val="nl-BE" w:eastAsia="nl-BE"/>
        </w:rPr>
        <w:t xml:space="preserve"> </w:t>
      </w:r>
      <w:r>
        <w:rPr>
          <w:rFonts w:eastAsia="Arial" w:cs="Arial"/>
          <w:noProof w:val="0"/>
          <w:color w:val="000000"/>
          <w:sz w:val="24"/>
          <w:lang w:val="nl-BE" w:eastAsia="nl-BE"/>
        </w:rPr>
        <w:t>has an associated  ‘</w:t>
      </w:r>
      <w:r w:rsidRPr="0072091D">
        <w:rPr>
          <w:rFonts w:eastAsia="Arial" w:cs="Arial"/>
          <w:noProof w:val="0"/>
          <w:color w:val="000000"/>
          <w:sz w:val="24"/>
          <w:lang w:val="nl-BE" w:eastAsia="nl-BE"/>
        </w:rPr>
        <w:t>DD mode</w:t>
      </w:r>
      <w:r>
        <w:rPr>
          <w:rFonts w:eastAsia="Arial" w:cs="Arial"/>
          <w:noProof w:val="0"/>
          <w:color w:val="000000"/>
          <w:sz w:val="24"/>
          <w:lang w:val="nl-BE" w:eastAsia="nl-BE"/>
        </w:rPr>
        <w:t>’ for higher rate data traffic (128kbs - TDD) that requires a single wider channel of 150 kHz.</w:t>
      </w: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The IARU bandplan includes these options in different sub-bands in the ‘all mode’ section from 1298 MHz to 1300 MHz for digital mode usage depending on bandwidth.</w:t>
      </w:r>
    </w:p>
    <w:p w:rsidR="006A13F5" w:rsidRDefault="006A13F5" w:rsidP="00B37703">
      <w:pPr>
        <w:spacing w:before="0" w:after="5" w:line="249" w:lineRule="auto"/>
        <w:ind w:left="10" w:firstLine="350"/>
        <w:jc w:val="left"/>
        <w:textboxTightWrap w:val="none"/>
        <w:rPr>
          <w:rFonts w:eastAsia="Arial" w:cs="Arial"/>
          <w:noProof w:val="0"/>
          <w:color w:val="000000"/>
          <w:sz w:val="24"/>
          <w:u w:val="single"/>
          <w:lang w:val="nl-BE" w:eastAsia="nl-BE"/>
        </w:rPr>
      </w:pPr>
    </w:p>
    <w:p w:rsidR="00B37703" w:rsidRDefault="00B37703" w:rsidP="00B37703">
      <w:pPr>
        <w:spacing w:before="0" w:after="5" w:line="249" w:lineRule="auto"/>
        <w:ind w:left="10" w:firstLine="350"/>
        <w:jc w:val="left"/>
        <w:textboxTightWrap w:val="none"/>
        <w:rPr>
          <w:rFonts w:eastAsia="Arial" w:cs="Arial"/>
          <w:noProof w:val="0"/>
          <w:color w:val="000000"/>
          <w:sz w:val="24"/>
          <w:u w:val="single"/>
          <w:lang w:val="nl-BE" w:eastAsia="nl-BE"/>
        </w:rPr>
      </w:pPr>
      <w:r w:rsidRPr="00206D87">
        <w:rPr>
          <w:rFonts w:eastAsia="Arial" w:cs="Arial"/>
          <w:noProof w:val="0"/>
          <w:color w:val="000000"/>
          <w:sz w:val="24"/>
          <w:u w:val="single"/>
          <w:lang w:val="nl-BE" w:eastAsia="nl-BE"/>
        </w:rPr>
        <w:t xml:space="preserve">Sub-band f </w:t>
      </w:r>
    </w:p>
    <w:p w:rsidR="00B37703" w:rsidRPr="00206D87" w:rsidRDefault="00B37703" w:rsidP="00B37703">
      <w:pPr>
        <w:pStyle w:val="Paragraphedeliste"/>
        <w:numPr>
          <w:ilvl w:val="0"/>
          <w:numId w:val="37"/>
        </w:numPr>
        <w:spacing w:before="0" w:after="5" w:line="249" w:lineRule="auto"/>
        <w:jc w:val="left"/>
        <w:textboxTightWrap w:val="none"/>
        <w:rPr>
          <w:rFonts w:eastAsia="Arial" w:cs="Arial"/>
          <w:noProof w:val="0"/>
          <w:color w:val="000000"/>
          <w:sz w:val="24"/>
          <w:lang w:val="nl-BE" w:eastAsia="nl-BE"/>
        </w:rPr>
      </w:pPr>
      <w:r w:rsidRPr="00206D87">
        <w:rPr>
          <w:rFonts w:eastAsia="Arial" w:cs="Arial"/>
          <w:noProof w:val="0"/>
          <w:color w:val="000000"/>
          <w:sz w:val="24"/>
          <w:lang w:val="nl-BE" w:eastAsia="nl-BE"/>
        </w:rPr>
        <w:t>1298.000 MHz to 1299.000MHz</w:t>
      </w:r>
      <w:r>
        <w:rPr>
          <w:rFonts w:eastAsia="Arial" w:cs="Arial"/>
          <w:noProof w:val="0"/>
          <w:color w:val="000000"/>
          <w:sz w:val="24"/>
          <w:lang w:val="nl-BE" w:eastAsia="nl-BE"/>
        </w:rPr>
        <w:t xml:space="preserve"> in 25 kHz channels</w:t>
      </w:r>
    </w:p>
    <w:p w:rsidR="00B37703" w:rsidRDefault="00B37703" w:rsidP="00B37703">
      <w:pPr>
        <w:pStyle w:val="Paragraphedeliste"/>
        <w:numPr>
          <w:ilvl w:val="0"/>
          <w:numId w:val="37"/>
        </w:numPr>
        <w:spacing w:before="0" w:after="5" w:line="24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1299.000 MHz to 1299.750 MHz in 150 kHz channels</w:t>
      </w:r>
    </w:p>
    <w:p w:rsidR="00B37703" w:rsidRDefault="00B37703" w:rsidP="00B37703">
      <w:pPr>
        <w:pStyle w:val="Paragraphedeliste"/>
        <w:numPr>
          <w:ilvl w:val="0"/>
          <w:numId w:val="37"/>
        </w:numPr>
        <w:spacing w:before="0" w:after="5" w:line="24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1299.750 MHz to 1300.000 MHz in 25 kHz channels</w:t>
      </w:r>
    </w:p>
    <w:p w:rsidR="00B37703" w:rsidRPr="00151459" w:rsidRDefault="00B37703" w:rsidP="00B37703">
      <w:pPr>
        <w:spacing w:before="0" w:after="5" w:line="249" w:lineRule="auto"/>
        <w:jc w:val="left"/>
        <w:textboxTightWrap w:val="none"/>
        <w:rPr>
          <w:rFonts w:eastAsia="Arial" w:cs="Arial"/>
          <w:noProof w:val="0"/>
          <w:color w:val="000000"/>
          <w:sz w:val="24"/>
          <w:lang w:val="nl-BE" w:eastAsia="nl-BE"/>
        </w:rPr>
      </w:pPr>
    </w:p>
    <w:p w:rsidR="00B37703" w:rsidRPr="00741579" w:rsidRDefault="00B37703" w:rsidP="00B37703">
      <w:pPr>
        <w:pStyle w:val="Titre2"/>
        <w:rPr>
          <w:rFonts w:eastAsia="Arial"/>
          <w:lang w:eastAsia="nl-BE"/>
        </w:rPr>
      </w:pPr>
      <w:r w:rsidRPr="00741579">
        <w:rPr>
          <w:rFonts w:eastAsia="Arial"/>
          <w:lang w:eastAsia="nl-BE"/>
        </w:rPr>
        <w:t>Voice</w:t>
      </w:r>
      <w:r>
        <w:rPr>
          <w:rFonts w:eastAsia="Arial"/>
          <w:lang w:eastAsia="nl-BE"/>
        </w:rPr>
        <w:t xml:space="preserve"> and Data</w:t>
      </w:r>
      <w:r w:rsidRPr="00741579">
        <w:rPr>
          <w:rFonts w:eastAsia="Arial"/>
          <w:lang w:eastAsia="nl-BE"/>
        </w:rPr>
        <w:t xml:space="preserve"> Repeater assignm</w:t>
      </w:r>
      <w:r>
        <w:rPr>
          <w:rFonts w:eastAsia="Arial"/>
          <w:lang w:eastAsia="nl-BE"/>
        </w:rPr>
        <w:t>ents – a survey of some CEPT countries</w:t>
      </w:r>
    </w:p>
    <w:p w:rsidR="00B37703" w:rsidRDefault="00B37703" w:rsidP="00B37703">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T</w:t>
      </w:r>
      <w:r w:rsidRPr="00485D83">
        <w:rPr>
          <w:rFonts w:eastAsia="Arial" w:cs="Arial"/>
          <w:noProof w:val="0"/>
          <w:color w:val="000000"/>
          <w:sz w:val="24"/>
          <w:lang w:val="nl-BE" w:eastAsia="nl-BE"/>
        </w:rPr>
        <w:t xml:space="preserve">he data in the table below </w:t>
      </w:r>
      <w:r>
        <w:rPr>
          <w:rFonts w:eastAsia="Arial" w:cs="Arial"/>
          <w:noProof w:val="0"/>
          <w:color w:val="000000"/>
          <w:sz w:val="24"/>
          <w:lang w:val="nl-BE" w:eastAsia="nl-BE"/>
        </w:rPr>
        <w:t>summarises the information received from a sample of IARU Region 1 VHF managers on the number of voice and data repeater stations licensed to operate in the IARU band plan</w:t>
      </w:r>
      <w:r w:rsidRPr="00485D83">
        <w:rPr>
          <w:rFonts w:eastAsia="Arial" w:cs="Arial"/>
          <w:noProof w:val="0"/>
          <w:color w:val="000000"/>
          <w:sz w:val="24"/>
          <w:lang w:val="nl-BE" w:eastAsia="nl-BE"/>
        </w:rPr>
        <w:t xml:space="preserve"> </w:t>
      </w:r>
      <w:r>
        <w:rPr>
          <w:rFonts w:eastAsia="Arial" w:cs="Arial"/>
          <w:noProof w:val="0"/>
          <w:color w:val="000000"/>
          <w:sz w:val="24"/>
          <w:lang w:val="nl-BE" w:eastAsia="nl-BE"/>
        </w:rPr>
        <w:t>repeater sub-bands in a number of countries. Whether the repeater stations are actually in-service at the time of the survey would require deeper analysis.</w:t>
      </w:r>
    </w:p>
    <w:p w:rsidR="00B37703" w:rsidRDefault="00B37703" w:rsidP="00B37703">
      <w:pPr>
        <w:spacing w:before="0" w:after="160" w:line="259" w:lineRule="auto"/>
        <w:jc w:val="left"/>
        <w:textboxTightWrap w:val="none"/>
        <w:rPr>
          <w:rFonts w:eastAsia="Arial" w:cs="Arial"/>
          <w:noProof w:val="0"/>
          <w:color w:val="000000"/>
          <w:sz w:val="24"/>
          <w:lang w:val="nl-BE" w:eastAsia="nl-BE"/>
        </w:rPr>
      </w:pPr>
    </w:p>
    <w:p w:rsidR="00B37703" w:rsidRDefault="00B37703" w:rsidP="00B37703">
      <w:pPr>
        <w:spacing w:before="0" w:after="160" w:line="259" w:lineRule="auto"/>
        <w:jc w:val="left"/>
        <w:textboxTightWrap w:val="none"/>
        <w:rPr>
          <w:rFonts w:eastAsia="Arial" w:cs="Arial"/>
          <w:noProof w:val="0"/>
          <w:color w:val="000000"/>
          <w:sz w:val="24"/>
          <w:lang w:val="nl-BE" w:eastAsia="nl-BE"/>
        </w:rPr>
      </w:pPr>
    </w:p>
    <w:p w:rsidR="00B37703" w:rsidRDefault="00B37703" w:rsidP="00B37703">
      <w:pPr>
        <w:spacing w:before="0" w:after="160" w:line="259" w:lineRule="auto"/>
        <w:jc w:val="left"/>
        <w:textboxTightWrap w:val="none"/>
        <w:rPr>
          <w:rFonts w:eastAsia="Arial" w:cs="Arial"/>
          <w:noProof w:val="0"/>
          <w:color w:val="000000"/>
          <w:sz w:val="24"/>
          <w:lang w:val="nl-BE" w:eastAsia="nl-BE"/>
        </w:rPr>
      </w:pPr>
    </w:p>
    <w:p w:rsidR="00B37703" w:rsidRDefault="00B37703" w:rsidP="00B37703">
      <w:pPr>
        <w:spacing w:before="0" w:after="160" w:line="259" w:lineRule="auto"/>
        <w:jc w:val="left"/>
        <w:textboxTightWrap w:val="none"/>
        <w:rPr>
          <w:rFonts w:eastAsia="Arial" w:cs="Arial"/>
          <w:noProof w:val="0"/>
          <w:color w:val="000000"/>
          <w:sz w:val="24"/>
          <w:lang w:val="nl-BE" w:eastAsia="nl-BE"/>
        </w:rPr>
      </w:pPr>
    </w:p>
    <w:p w:rsidR="00B37703" w:rsidRDefault="00B37703" w:rsidP="00B37703">
      <w:pPr>
        <w:spacing w:before="0" w:after="160" w:line="259" w:lineRule="auto"/>
        <w:jc w:val="left"/>
        <w:textboxTightWrap w:val="none"/>
        <w:rPr>
          <w:rFonts w:eastAsia="Arial" w:cs="Arial"/>
          <w:noProof w:val="0"/>
          <w:color w:val="000000"/>
          <w:sz w:val="24"/>
          <w:lang w:val="nl-BE" w:eastAsia="nl-BE"/>
        </w:rPr>
      </w:pPr>
    </w:p>
    <w:p w:rsidR="00B37703" w:rsidRDefault="00B37703" w:rsidP="00B37703">
      <w:pPr>
        <w:spacing w:before="0" w:after="160" w:line="259" w:lineRule="auto"/>
        <w:jc w:val="left"/>
        <w:textboxTightWrap w:val="none"/>
        <w:rPr>
          <w:rFonts w:eastAsia="Arial" w:cs="Arial"/>
          <w:noProof w:val="0"/>
          <w:color w:val="000000"/>
          <w:sz w:val="24"/>
          <w:lang w:val="nl-BE" w:eastAsia="nl-BE"/>
        </w:rPr>
      </w:pPr>
    </w:p>
    <w:tbl>
      <w:tblPr>
        <w:tblStyle w:val="Grilledutableau"/>
        <w:tblW w:w="4675" w:type="pct"/>
        <w:tblLook w:val="04A0" w:firstRow="1" w:lastRow="0" w:firstColumn="1" w:lastColumn="0" w:noHBand="0" w:noVBand="1"/>
      </w:tblPr>
      <w:tblGrid>
        <w:gridCol w:w="1776"/>
        <w:gridCol w:w="571"/>
        <w:gridCol w:w="579"/>
        <w:gridCol w:w="577"/>
        <w:gridCol w:w="577"/>
        <w:gridCol w:w="577"/>
        <w:gridCol w:w="580"/>
        <w:gridCol w:w="656"/>
        <w:gridCol w:w="658"/>
        <w:gridCol w:w="695"/>
        <w:gridCol w:w="656"/>
        <w:gridCol w:w="656"/>
        <w:gridCol w:w="656"/>
      </w:tblGrid>
      <w:tr w:rsidR="00B37703" w:rsidTr="00DC03CC">
        <w:tc>
          <w:tcPr>
            <w:tcW w:w="964" w:type="pct"/>
            <w:tcBorders>
              <w:top w:val="single" w:sz="12" w:space="0" w:color="auto"/>
              <w:left w:val="single" w:sz="12" w:space="0" w:color="auto"/>
              <w:right w:val="single" w:sz="12" w:space="0" w:color="auto"/>
            </w:tcBorders>
          </w:tcPr>
          <w:p w:rsidR="00B37703" w:rsidRPr="00485D83" w:rsidRDefault="00B37703" w:rsidP="00DC03CC">
            <w:pPr>
              <w:spacing w:before="0" w:after="160" w:line="259" w:lineRule="auto"/>
              <w:jc w:val="left"/>
              <w:textboxTightWrap w:val="none"/>
              <w:rPr>
                <w:rFonts w:eastAsia="Arial" w:cs="Arial"/>
                <w:b/>
                <w:noProof w:val="0"/>
                <w:color w:val="000000"/>
                <w:sz w:val="24"/>
                <w:lang w:val="nl-BE" w:eastAsia="nl-BE"/>
              </w:rPr>
            </w:pPr>
          </w:p>
        </w:tc>
        <w:tc>
          <w:tcPr>
            <w:tcW w:w="4036" w:type="pct"/>
            <w:gridSpan w:val="12"/>
            <w:tcBorders>
              <w:top w:val="single" w:sz="12" w:space="0" w:color="auto"/>
              <w:left w:val="single" w:sz="12" w:space="0" w:color="auto"/>
              <w:right w:val="single" w:sz="12" w:space="0" w:color="auto"/>
            </w:tcBorders>
          </w:tcPr>
          <w:p w:rsidR="00B37703" w:rsidRDefault="00B37703" w:rsidP="00DC03CC">
            <w:pPr>
              <w:spacing w:before="0" w:after="160" w:line="259" w:lineRule="auto"/>
              <w:jc w:val="left"/>
              <w:textboxTightWrap w:val="none"/>
              <w:rPr>
                <w:rFonts w:eastAsia="Arial" w:cs="Arial"/>
                <w:b/>
                <w:noProof w:val="0"/>
                <w:color w:val="000000"/>
                <w:sz w:val="24"/>
                <w:lang w:val="nl-BE" w:eastAsia="nl-BE"/>
              </w:rPr>
            </w:pPr>
            <w:r>
              <w:rPr>
                <w:rFonts w:eastAsia="Arial" w:cs="Arial"/>
                <w:b/>
                <w:noProof w:val="0"/>
                <w:color w:val="000000"/>
                <w:sz w:val="24"/>
                <w:lang w:val="nl-BE" w:eastAsia="nl-BE"/>
              </w:rPr>
              <w:t>Voice and Data Repeaters</w:t>
            </w:r>
          </w:p>
        </w:tc>
      </w:tr>
      <w:tr w:rsidR="00B37703" w:rsidTr="00DC03CC">
        <w:tc>
          <w:tcPr>
            <w:tcW w:w="964" w:type="pct"/>
            <w:tcBorders>
              <w:left w:val="single" w:sz="12" w:space="0" w:color="auto"/>
              <w:bottom w:val="single" w:sz="4" w:space="0" w:color="auto"/>
              <w:right w:val="single" w:sz="12" w:space="0" w:color="auto"/>
            </w:tcBorders>
          </w:tcPr>
          <w:p w:rsidR="00B37703" w:rsidRPr="001D53FC" w:rsidRDefault="00B37703" w:rsidP="00DC03CC">
            <w:pPr>
              <w:spacing w:before="0" w:after="160" w:line="259" w:lineRule="auto"/>
              <w:jc w:val="left"/>
              <w:textboxTightWrap w:val="none"/>
              <w:rPr>
                <w:rFonts w:eastAsia="Arial" w:cs="Arial"/>
                <w:b/>
                <w:noProof w:val="0"/>
                <w:color w:val="000000"/>
                <w:sz w:val="24"/>
                <w:lang w:val="nl-BE" w:eastAsia="nl-BE"/>
              </w:rPr>
            </w:pPr>
            <w:r w:rsidRPr="001D53FC">
              <w:rPr>
                <w:rFonts w:eastAsia="Arial" w:cs="Arial"/>
                <w:b/>
                <w:noProof w:val="0"/>
                <w:color w:val="000000"/>
                <w:sz w:val="24"/>
                <w:lang w:val="nl-BE" w:eastAsia="nl-BE"/>
              </w:rPr>
              <w:t>Sub</w:t>
            </w:r>
            <w:r>
              <w:rPr>
                <w:rFonts w:eastAsia="Arial" w:cs="Arial"/>
                <w:b/>
                <w:noProof w:val="0"/>
                <w:color w:val="000000"/>
                <w:sz w:val="24"/>
                <w:lang w:val="nl-BE" w:eastAsia="nl-BE"/>
              </w:rPr>
              <w:t>-</w:t>
            </w:r>
            <w:r w:rsidRPr="001D53FC">
              <w:rPr>
                <w:rFonts w:eastAsia="Arial" w:cs="Arial"/>
                <w:b/>
                <w:noProof w:val="0"/>
                <w:color w:val="000000"/>
                <w:sz w:val="24"/>
                <w:lang w:val="nl-BE" w:eastAsia="nl-BE"/>
              </w:rPr>
              <w:t>Band</w:t>
            </w:r>
          </w:p>
        </w:tc>
        <w:tc>
          <w:tcPr>
            <w:tcW w:w="624" w:type="pct"/>
            <w:gridSpan w:val="2"/>
            <w:tcBorders>
              <w:left w:val="single" w:sz="12" w:space="0" w:color="auto"/>
              <w:bottom w:val="single" w:sz="4"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a</w:t>
            </w:r>
          </w:p>
        </w:tc>
        <w:tc>
          <w:tcPr>
            <w:tcW w:w="626" w:type="pct"/>
            <w:gridSpan w:val="2"/>
            <w:tcBorders>
              <w:bottom w:val="single" w:sz="4"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b</w:t>
            </w:r>
          </w:p>
        </w:tc>
        <w:tc>
          <w:tcPr>
            <w:tcW w:w="628" w:type="pct"/>
            <w:gridSpan w:val="2"/>
            <w:tcBorders>
              <w:bottom w:val="single" w:sz="6"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c</w:t>
            </w:r>
          </w:p>
        </w:tc>
        <w:tc>
          <w:tcPr>
            <w:tcW w:w="713" w:type="pct"/>
            <w:gridSpan w:val="2"/>
            <w:tcBorders>
              <w:bottom w:val="single" w:sz="4" w:space="0" w:color="auto"/>
              <w:right w:val="single" w:sz="4"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d</w:t>
            </w:r>
          </w:p>
        </w:tc>
        <w:tc>
          <w:tcPr>
            <w:tcW w:w="733" w:type="pct"/>
            <w:gridSpan w:val="2"/>
            <w:tcBorders>
              <w:left w:val="single" w:sz="4" w:space="0" w:color="auto"/>
              <w:bottom w:val="single" w:sz="4"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e</w:t>
            </w:r>
          </w:p>
        </w:tc>
        <w:tc>
          <w:tcPr>
            <w:tcW w:w="712" w:type="pct"/>
            <w:gridSpan w:val="2"/>
            <w:tcBorders>
              <w:bottom w:val="single" w:sz="4" w:space="0" w:color="auto"/>
              <w:right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f</w:t>
            </w:r>
          </w:p>
        </w:tc>
      </w:tr>
      <w:tr w:rsidR="00B37703" w:rsidTr="00DC03CC">
        <w:tc>
          <w:tcPr>
            <w:tcW w:w="964" w:type="pct"/>
            <w:tcBorders>
              <w:left w:val="single" w:sz="12" w:space="0" w:color="auto"/>
              <w:bottom w:val="single" w:sz="12" w:space="0" w:color="auto"/>
              <w:right w:val="single" w:sz="12" w:space="0" w:color="auto"/>
            </w:tcBorders>
          </w:tcPr>
          <w:p w:rsidR="00B37703" w:rsidRPr="001D53FC" w:rsidRDefault="00B37703" w:rsidP="00DC03CC">
            <w:pPr>
              <w:spacing w:before="0" w:after="160" w:line="259" w:lineRule="auto"/>
              <w:jc w:val="left"/>
              <w:textboxTightWrap w:val="none"/>
              <w:rPr>
                <w:rFonts w:eastAsia="Arial" w:cs="Arial"/>
                <w:b/>
                <w:noProof w:val="0"/>
                <w:color w:val="000000"/>
                <w:sz w:val="24"/>
                <w:lang w:val="nl-BE" w:eastAsia="nl-BE"/>
              </w:rPr>
            </w:pPr>
            <w:r w:rsidRPr="001D53FC">
              <w:rPr>
                <w:rFonts w:eastAsia="Arial" w:cs="Arial"/>
                <w:b/>
                <w:noProof w:val="0"/>
                <w:color w:val="000000"/>
                <w:sz w:val="24"/>
                <w:lang w:val="nl-BE" w:eastAsia="nl-BE"/>
              </w:rPr>
              <w:t>Direction</w:t>
            </w:r>
            <w:r>
              <w:rPr>
                <w:rFonts w:ascii="Arial Bold" w:eastAsia="Arial" w:hAnsi="Arial Bold" w:cs="Arial"/>
                <w:b/>
                <w:noProof w:val="0"/>
                <w:color w:val="000000"/>
                <w:sz w:val="24"/>
                <w:vertAlign w:val="superscript"/>
                <w:lang w:val="nl-BE" w:eastAsia="nl-BE"/>
              </w:rPr>
              <w:t>1</w:t>
            </w:r>
          </w:p>
        </w:tc>
        <w:tc>
          <w:tcPr>
            <w:tcW w:w="310" w:type="pct"/>
            <w:tcBorders>
              <w:left w:val="single" w:sz="12" w:space="0" w:color="auto"/>
              <w:bottom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Tx</w:t>
            </w:r>
          </w:p>
        </w:tc>
        <w:tc>
          <w:tcPr>
            <w:tcW w:w="314" w:type="pct"/>
            <w:tcBorders>
              <w:bottom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Rx</w:t>
            </w:r>
          </w:p>
        </w:tc>
        <w:tc>
          <w:tcPr>
            <w:tcW w:w="313" w:type="pct"/>
            <w:tcBorders>
              <w:bottom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Tx</w:t>
            </w:r>
          </w:p>
        </w:tc>
        <w:tc>
          <w:tcPr>
            <w:tcW w:w="313" w:type="pct"/>
            <w:tcBorders>
              <w:bottom w:val="single" w:sz="12" w:space="0" w:color="auto"/>
              <w:right w:val="single" w:sz="6"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Rx</w:t>
            </w:r>
          </w:p>
        </w:tc>
        <w:tc>
          <w:tcPr>
            <w:tcW w:w="313" w:type="pct"/>
            <w:tcBorders>
              <w:top w:val="single" w:sz="6" w:space="0" w:color="auto"/>
              <w:left w:val="single" w:sz="6" w:space="0" w:color="auto"/>
              <w:bottom w:val="single" w:sz="12" w:space="0" w:color="auto"/>
              <w:right w:val="single" w:sz="6"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Tx</w:t>
            </w:r>
          </w:p>
        </w:tc>
        <w:tc>
          <w:tcPr>
            <w:tcW w:w="315" w:type="pct"/>
            <w:tcBorders>
              <w:top w:val="single" w:sz="6" w:space="0" w:color="auto"/>
              <w:left w:val="single" w:sz="6" w:space="0" w:color="auto"/>
              <w:bottom w:val="single" w:sz="12" w:space="0" w:color="auto"/>
              <w:right w:val="single" w:sz="6"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Rx</w:t>
            </w:r>
          </w:p>
        </w:tc>
        <w:tc>
          <w:tcPr>
            <w:tcW w:w="356" w:type="pct"/>
            <w:tcBorders>
              <w:left w:val="single" w:sz="6" w:space="0" w:color="auto"/>
              <w:bottom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Tx</w:t>
            </w:r>
          </w:p>
        </w:tc>
        <w:tc>
          <w:tcPr>
            <w:tcW w:w="357" w:type="pct"/>
            <w:tcBorders>
              <w:bottom w:val="single" w:sz="12" w:space="0" w:color="auto"/>
              <w:right w:val="single" w:sz="4"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Rx</w:t>
            </w:r>
          </w:p>
        </w:tc>
        <w:tc>
          <w:tcPr>
            <w:tcW w:w="377" w:type="pct"/>
            <w:tcBorders>
              <w:left w:val="single" w:sz="4" w:space="0" w:color="auto"/>
              <w:bottom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Tx</w:t>
            </w:r>
          </w:p>
        </w:tc>
        <w:tc>
          <w:tcPr>
            <w:tcW w:w="356" w:type="pct"/>
            <w:tcBorders>
              <w:bottom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Rx</w:t>
            </w:r>
          </w:p>
        </w:tc>
        <w:tc>
          <w:tcPr>
            <w:tcW w:w="356" w:type="pct"/>
            <w:tcBorders>
              <w:bottom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Tx</w:t>
            </w:r>
          </w:p>
        </w:tc>
        <w:tc>
          <w:tcPr>
            <w:tcW w:w="356" w:type="pct"/>
            <w:tcBorders>
              <w:bottom w:val="single" w:sz="12" w:space="0" w:color="auto"/>
              <w:right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Rx</w:t>
            </w:r>
          </w:p>
        </w:tc>
      </w:tr>
      <w:tr w:rsidR="00B37703" w:rsidTr="00DC03CC">
        <w:tc>
          <w:tcPr>
            <w:tcW w:w="964" w:type="pct"/>
            <w:tcBorders>
              <w:top w:val="single" w:sz="12" w:space="0" w:color="auto"/>
              <w:left w:val="single" w:sz="12" w:space="0" w:color="auto"/>
              <w:right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Belgium</w:t>
            </w:r>
          </w:p>
        </w:tc>
        <w:tc>
          <w:tcPr>
            <w:tcW w:w="310" w:type="pct"/>
            <w:tcBorders>
              <w:top w:val="single" w:sz="12" w:space="0" w:color="auto"/>
              <w:left w:val="single" w:sz="12" w:space="0" w:color="auto"/>
              <w:bottom w:val="single" w:sz="4"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4" w:type="pct"/>
            <w:tcBorders>
              <w:top w:val="single" w:sz="12" w:space="0" w:color="auto"/>
              <w:bottom w:val="single" w:sz="4"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4</w:t>
            </w:r>
          </w:p>
        </w:tc>
        <w:tc>
          <w:tcPr>
            <w:tcW w:w="313" w:type="pct"/>
            <w:tcBorders>
              <w:top w:val="single" w:sz="12" w:space="0" w:color="auto"/>
              <w:bottom w:val="single" w:sz="4"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3" w:type="pct"/>
            <w:tcBorders>
              <w:top w:val="single" w:sz="12"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3" w:type="pct"/>
            <w:tcBorders>
              <w:top w:val="single" w:sz="12"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5" w:type="pct"/>
            <w:tcBorders>
              <w:top w:val="single" w:sz="12" w:space="0" w:color="auto"/>
              <w:right w:val="single" w:sz="6"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56" w:type="pct"/>
            <w:tcBorders>
              <w:top w:val="single" w:sz="12" w:space="0" w:color="auto"/>
              <w:left w:val="single" w:sz="6" w:space="0" w:color="auto"/>
              <w:bottom w:val="single" w:sz="4" w:space="0" w:color="auto"/>
            </w:tcBorders>
            <w:shd w:val="clear"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1</w:t>
            </w:r>
          </w:p>
        </w:tc>
        <w:tc>
          <w:tcPr>
            <w:tcW w:w="357" w:type="pct"/>
            <w:tcBorders>
              <w:top w:val="single" w:sz="12" w:space="0" w:color="auto"/>
              <w:right w:val="single" w:sz="4" w:space="0" w:color="auto"/>
            </w:tcBorders>
            <w:shd w:val="clear"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1</w:t>
            </w:r>
          </w:p>
        </w:tc>
        <w:tc>
          <w:tcPr>
            <w:tcW w:w="377" w:type="pct"/>
            <w:tcBorders>
              <w:top w:val="single" w:sz="12" w:space="0" w:color="auto"/>
              <w:left w:val="single" w:sz="4" w:space="0" w:color="auto"/>
              <w:bottom w:val="single" w:sz="4" w:space="0" w:color="auto"/>
            </w:tcBorders>
            <w:shd w:val="clear" w:color="auto" w:fill="auto"/>
          </w:tcPr>
          <w:p w:rsidR="00B37703" w:rsidRPr="00C94EDB"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4</w:t>
            </w:r>
          </w:p>
        </w:tc>
        <w:tc>
          <w:tcPr>
            <w:tcW w:w="356" w:type="pct"/>
            <w:tcBorders>
              <w:top w:val="single" w:sz="12" w:space="0" w:color="auto"/>
              <w:bottom w:val="single" w:sz="4" w:space="0" w:color="auto"/>
            </w:tcBorders>
            <w:shd w:val="pct10" w:color="auto" w:fill="auto"/>
          </w:tcPr>
          <w:p w:rsidR="00B37703" w:rsidRPr="00C94EDB"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56" w:type="pct"/>
            <w:tcBorders>
              <w:top w:val="single" w:sz="12" w:space="0" w:color="auto"/>
              <w:bottom w:val="single" w:sz="4"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3</w:t>
            </w:r>
          </w:p>
        </w:tc>
        <w:tc>
          <w:tcPr>
            <w:tcW w:w="356" w:type="pct"/>
            <w:tcBorders>
              <w:top w:val="single" w:sz="12" w:space="0" w:color="auto"/>
              <w:bottom w:val="single" w:sz="4" w:space="0" w:color="auto"/>
              <w:right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3</w:t>
            </w:r>
          </w:p>
        </w:tc>
      </w:tr>
      <w:tr w:rsidR="00B37703" w:rsidTr="00DC03CC">
        <w:tc>
          <w:tcPr>
            <w:tcW w:w="964" w:type="pct"/>
            <w:tcBorders>
              <w:left w:val="single" w:sz="12" w:space="0" w:color="auto"/>
              <w:right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Denmark</w:t>
            </w:r>
          </w:p>
        </w:tc>
        <w:tc>
          <w:tcPr>
            <w:tcW w:w="310" w:type="pct"/>
            <w:tcBorders>
              <w:left w:val="single" w:sz="12"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4" w:type="pct"/>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3" w:type="pct"/>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3" w:type="pct"/>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3" w:type="pct"/>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5" w:type="pct"/>
            <w:tcBorders>
              <w:right w:val="single" w:sz="6"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56" w:type="pct"/>
            <w:tcBorders>
              <w:left w:val="single" w:sz="6" w:space="0" w:color="auto"/>
            </w:tcBorders>
            <w:shd w:val="clear"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4</w:t>
            </w:r>
          </w:p>
        </w:tc>
        <w:tc>
          <w:tcPr>
            <w:tcW w:w="357" w:type="pct"/>
            <w:tcBorders>
              <w:right w:val="single" w:sz="4" w:space="0" w:color="auto"/>
            </w:tcBorders>
            <w:shd w:val="clear"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4</w:t>
            </w:r>
          </w:p>
        </w:tc>
        <w:tc>
          <w:tcPr>
            <w:tcW w:w="377" w:type="pct"/>
            <w:tcBorders>
              <w:left w:val="single" w:sz="4" w:space="0" w:color="auto"/>
              <w:bottom w:val="single" w:sz="4" w:space="0" w:color="auto"/>
            </w:tcBorders>
            <w:shd w:val="pct10" w:color="auto" w:fill="auto"/>
          </w:tcPr>
          <w:p w:rsidR="00B37703" w:rsidRPr="00C94EDB"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56" w:type="pct"/>
            <w:shd w:val="pct10" w:color="auto" w:fill="auto"/>
          </w:tcPr>
          <w:p w:rsidR="00B37703" w:rsidRPr="00C94EDB"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56" w:type="pct"/>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56" w:type="pct"/>
            <w:tcBorders>
              <w:right w:val="single" w:sz="12"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r>
      <w:tr w:rsidR="00B37703" w:rsidTr="00DC03CC">
        <w:tc>
          <w:tcPr>
            <w:tcW w:w="964" w:type="pct"/>
            <w:tcBorders>
              <w:left w:val="single" w:sz="12" w:space="0" w:color="auto"/>
              <w:right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France</w:t>
            </w:r>
          </w:p>
        </w:tc>
        <w:tc>
          <w:tcPr>
            <w:tcW w:w="310" w:type="pct"/>
            <w:tcBorders>
              <w:left w:val="single" w:sz="12"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4" w:type="pct"/>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1</w:t>
            </w:r>
          </w:p>
        </w:tc>
        <w:tc>
          <w:tcPr>
            <w:tcW w:w="313" w:type="pct"/>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3" w:type="pct"/>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3" w:type="pct"/>
            <w:tcBorders>
              <w:bottom w:val="single" w:sz="6"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5" w:type="pct"/>
            <w:tcBorders>
              <w:bottom w:val="single" w:sz="6" w:space="0" w:color="auto"/>
              <w:right w:val="single" w:sz="6"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56" w:type="pct"/>
            <w:tcBorders>
              <w:left w:val="single" w:sz="6" w:space="0" w:color="auto"/>
            </w:tcBorders>
            <w:shd w:val="clear"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5</w:t>
            </w:r>
          </w:p>
        </w:tc>
        <w:tc>
          <w:tcPr>
            <w:tcW w:w="357" w:type="pct"/>
            <w:tcBorders>
              <w:right w:val="single" w:sz="4" w:space="0" w:color="auto"/>
            </w:tcBorders>
            <w:shd w:val="clear"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5</w:t>
            </w:r>
          </w:p>
        </w:tc>
        <w:tc>
          <w:tcPr>
            <w:tcW w:w="377" w:type="pct"/>
            <w:tcBorders>
              <w:left w:val="single" w:sz="4" w:space="0" w:color="auto"/>
            </w:tcBorders>
            <w:shd w:val="pct10" w:color="auto" w:fill="auto"/>
          </w:tcPr>
          <w:p w:rsidR="00B37703" w:rsidRPr="00C94EDB"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56" w:type="pct"/>
            <w:shd w:val="pct10" w:color="auto" w:fill="auto"/>
          </w:tcPr>
          <w:p w:rsidR="00B37703" w:rsidRPr="00C94EDB"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56" w:type="pct"/>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2</w:t>
            </w:r>
          </w:p>
        </w:tc>
        <w:tc>
          <w:tcPr>
            <w:tcW w:w="356" w:type="pct"/>
            <w:tcBorders>
              <w:bottom w:val="single" w:sz="4" w:space="0" w:color="auto"/>
              <w:right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2</w:t>
            </w:r>
          </w:p>
        </w:tc>
      </w:tr>
      <w:tr w:rsidR="00B37703" w:rsidTr="00DC03CC">
        <w:tc>
          <w:tcPr>
            <w:tcW w:w="964" w:type="pct"/>
            <w:tcBorders>
              <w:left w:val="single" w:sz="12" w:space="0" w:color="auto"/>
              <w:right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Italy</w:t>
            </w:r>
            <w:r>
              <w:rPr>
                <w:rFonts w:eastAsia="Arial" w:cs="Arial"/>
                <w:noProof w:val="0"/>
                <w:color w:val="000000"/>
                <w:sz w:val="24"/>
                <w:vertAlign w:val="superscript"/>
                <w:lang w:val="nl-BE" w:eastAsia="nl-BE"/>
              </w:rPr>
              <w:t>2,</w:t>
            </w:r>
          </w:p>
        </w:tc>
        <w:tc>
          <w:tcPr>
            <w:tcW w:w="310" w:type="pct"/>
            <w:tcBorders>
              <w:left w:val="single" w:sz="12" w:space="0" w:color="auto"/>
              <w:bottom w:val="single" w:sz="4"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4</w:t>
            </w:r>
          </w:p>
        </w:tc>
        <w:tc>
          <w:tcPr>
            <w:tcW w:w="314" w:type="pct"/>
            <w:tcBorders>
              <w:bottom w:val="single" w:sz="4"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12</w:t>
            </w:r>
          </w:p>
        </w:tc>
        <w:tc>
          <w:tcPr>
            <w:tcW w:w="313" w:type="pct"/>
            <w:tcBorders>
              <w:bottom w:val="single" w:sz="4"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3" w:type="pct"/>
            <w:tcBorders>
              <w:bottom w:val="single" w:sz="4"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3" w:type="pct"/>
            <w:tcBorders>
              <w:bottom w:val="single" w:sz="6"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5" w:type="pct"/>
            <w:tcBorders>
              <w:bottom w:val="single" w:sz="6" w:space="0" w:color="auto"/>
              <w:right w:val="single" w:sz="6"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56" w:type="pct"/>
            <w:tcBorders>
              <w:left w:val="single" w:sz="6" w:space="0" w:color="auto"/>
              <w:bottom w:val="single" w:sz="4" w:space="0" w:color="auto"/>
            </w:tcBorders>
            <w:shd w:val="clear"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35</w:t>
            </w:r>
          </w:p>
        </w:tc>
        <w:tc>
          <w:tcPr>
            <w:tcW w:w="357" w:type="pct"/>
            <w:tcBorders>
              <w:bottom w:val="single" w:sz="4" w:space="0" w:color="auto"/>
              <w:right w:val="single" w:sz="4" w:space="0" w:color="auto"/>
            </w:tcBorders>
            <w:shd w:val="clear"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18</w:t>
            </w:r>
          </w:p>
        </w:tc>
        <w:tc>
          <w:tcPr>
            <w:tcW w:w="377" w:type="pct"/>
            <w:tcBorders>
              <w:left w:val="single" w:sz="4" w:space="0" w:color="auto"/>
              <w:right w:val="single" w:sz="4" w:space="0" w:color="auto"/>
            </w:tcBorders>
            <w:shd w:val="pct10" w:color="auto" w:fill="auto"/>
          </w:tcPr>
          <w:p w:rsidR="00B37703" w:rsidRPr="00C94EDB"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56" w:type="pct"/>
            <w:tcBorders>
              <w:left w:val="single" w:sz="4" w:space="0" w:color="auto"/>
              <w:right w:val="single" w:sz="4" w:space="0" w:color="auto"/>
            </w:tcBorders>
            <w:shd w:val="pct10" w:color="auto" w:fill="auto"/>
          </w:tcPr>
          <w:p w:rsidR="00B37703" w:rsidRPr="00C94EDB"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56" w:type="pct"/>
            <w:tcBorders>
              <w:left w:val="single" w:sz="4" w:space="0" w:color="auto"/>
              <w:right w:val="single" w:sz="4"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56" w:type="pct"/>
            <w:tcBorders>
              <w:left w:val="single" w:sz="4" w:space="0" w:color="auto"/>
              <w:right w:val="single" w:sz="12"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r>
      <w:tr w:rsidR="00B37703" w:rsidTr="00DC03CC">
        <w:tc>
          <w:tcPr>
            <w:tcW w:w="964" w:type="pct"/>
            <w:tcBorders>
              <w:left w:val="single" w:sz="12" w:space="0" w:color="auto"/>
              <w:right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Netherlands</w:t>
            </w:r>
            <w:r>
              <w:rPr>
                <w:rFonts w:eastAsia="Arial" w:cs="Arial"/>
                <w:noProof w:val="0"/>
                <w:color w:val="000000"/>
                <w:sz w:val="24"/>
                <w:vertAlign w:val="superscript"/>
                <w:lang w:val="nl-BE" w:eastAsia="nl-BE"/>
              </w:rPr>
              <w:t>3,4</w:t>
            </w:r>
          </w:p>
        </w:tc>
        <w:tc>
          <w:tcPr>
            <w:tcW w:w="310" w:type="pct"/>
            <w:tcBorders>
              <w:left w:val="single" w:sz="12" w:space="0" w:color="auto"/>
            </w:tcBorders>
            <w:shd w:val="clear"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3</w:t>
            </w:r>
          </w:p>
        </w:tc>
        <w:tc>
          <w:tcPr>
            <w:tcW w:w="314" w:type="pct"/>
            <w:shd w:val="clear"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11</w:t>
            </w:r>
          </w:p>
        </w:tc>
        <w:tc>
          <w:tcPr>
            <w:tcW w:w="313" w:type="pct"/>
            <w:shd w:val="clear"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1</w:t>
            </w:r>
          </w:p>
        </w:tc>
        <w:tc>
          <w:tcPr>
            <w:tcW w:w="313" w:type="pct"/>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3" w:type="pct"/>
            <w:tcBorders>
              <w:top w:val="single" w:sz="6"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5" w:type="pct"/>
            <w:tcBorders>
              <w:top w:val="single" w:sz="6" w:space="0" w:color="auto"/>
              <w:right w:val="single" w:sz="6"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56" w:type="pct"/>
            <w:tcBorders>
              <w:left w:val="single" w:sz="6"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57" w:type="pct"/>
            <w:tcBorders>
              <w:right w:val="single" w:sz="4" w:space="0" w:color="auto"/>
            </w:tcBorders>
            <w:shd w:val="pct10" w:color="auto" w:fill="auto"/>
          </w:tcPr>
          <w:p w:rsidR="00B37703" w:rsidRDefault="00CB2567"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77" w:type="pct"/>
            <w:tcBorders>
              <w:left w:val="single" w:sz="4" w:space="0" w:color="auto"/>
              <w:bottom w:val="single" w:sz="4" w:space="0" w:color="auto"/>
            </w:tcBorders>
          </w:tcPr>
          <w:p w:rsidR="00B37703" w:rsidRPr="00C94EDB"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13</w:t>
            </w:r>
          </w:p>
        </w:tc>
        <w:tc>
          <w:tcPr>
            <w:tcW w:w="356" w:type="pct"/>
            <w:tcBorders>
              <w:bottom w:val="single" w:sz="4" w:space="0" w:color="auto"/>
            </w:tcBorders>
            <w:shd w:val="pct10" w:color="auto" w:fill="auto"/>
          </w:tcPr>
          <w:p w:rsidR="00B37703" w:rsidRPr="00C94EDB"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56" w:type="pct"/>
            <w:tcBorders>
              <w:bottom w:val="single" w:sz="4"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2</w:t>
            </w:r>
          </w:p>
        </w:tc>
        <w:tc>
          <w:tcPr>
            <w:tcW w:w="356" w:type="pct"/>
            <w:tcBorders>
              <w:right w:val="single" w:sz="12" w:space="0" w:color="auto"/>
            </w:tcBorders>
            <w:shd w:val="clear"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2</w:t>
            </w:r>
          </w:p>
        </w:tc>
      </w:tr>
      <w:tr w:rsidR="00B37703" w:rsidTr="00DC03CC">
        <w:tc>
          <w:tcPr>
            <w:tcW w:w="964" w:type="pct"/>
            <w:tcBorders>
              <w:left w:val="single" w:sz="12" w:space="0" w:color="auto"/>
              <w:right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sidRPr="00D95549">
              <w:rPr>
                <w:rFonts w:eastAsia="Arial" w:cs="Arial"/>
                <w:noProof w:val="0"/>
                <w:color w:val="000000"/>
                <w:sz w:val="24"/>
                <w:lang w:val="nl-BE" w:eastAsia="nl-BE"/>
              </w:rPr>
              <w:t>Switzerland</w:t>
            </w:r>
            <w:r>
              <w:rPr>
                <w:rFonts w:eastAsia="Arial" w:cs="Arial"/>
                <w:noProof w:val="0"/>
                <w:color w:val="000000"/>
                <w:sz w:val="24"/>
                <w:vertAlign w:val="superscript"/>
                <w:lang w:val="nl-BE" w:eastAsia="nl-BE"/>
              </w:rPr>
              <w:t>5,6</w:t>
            </w:r>
          </w:p>
        </w:tc>
        <w:tc>
          <w:tcPr>
            <w:tcW w:w="310" w:type="pct"/>
            <w:tcBorders>
              <w:left w:val="single" w:sz="12" w:space="0" w:color="auto"/>
              <w:bottom w:val="single" w:sz="4"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4" w:type="pct"/>
            <w:tcBorders>
              <w:bottom w:val="single" w:sz="4" w:space="0" w:color="auto"/>
            </w:tcBorders>
            <w:shd w:val="clear"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3</w:t>
            </w:r>
          </w:p>
        </w:tc>
        <w:tc>
          <w:tcPr>
            <w:tcW w:w="313" w:type="pct"/>
            <w:tcBorders>
              <w:bottom w:val="single" w:sz="4" w:space="0" w:color="auto"/>
            </w:tcBorders>
            <w:shd w:val="clear"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1</w:t>
            </w:r>
          </w:p>
        </w:tc>
        <w:tc>
          <w:tcPr>
            <w:tcW w:w="313" w:type="pct"/>
            <w:tcBorders>
              <w:bottom w:val="single" w:sz="4" w:space="0" w:color="auto"/>
            </w:tcBorders>
            <w:shd w:val="clear"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2</w:t>
            </w:r>
          </w:p>
        </w:tc>
        <w:tc>
          <w:tcPr>
            <w:tcW w:w="313" w:type="pct"/>
            <w:tcBorders>
              <w:bottom w:val="single" w:sz="4"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6</w:t>
            </w:r>
          </w:p>
        </w:tc>
        <w:tc>
          <w:tcPr>
            <w:tcW w:w="315" w:type="pct"/>
            <w:tcBorders>
              <w:bottom w:val="single" w:sz="4" w:space="0" w:color="auto"/>
              <w:right w:val="single" w:sz="6"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7</w:t>
            </w:r>
          </w:p>
        </w:tc>
        <w:tc>
          <w:tcPr>
            <w:tcW w:w="356" w:type="pct"/>
            <w:tcBorders>
              <w:left w:val="single" w:sz="6" w:space="0" w:color="auto"/>
              <w:bottom w:val="single" w:sz="4"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57" w:type="pct"/>
            <w:tcBorders>
              <w:bottom w:val="single" w:sz="4" w:space="0" w:color="auto"/>
              <w:right w:val="single" w:sz="4"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77" w:type="pct"/>
            <w:tcBorders>
              <w:left w:val="single" w:sz="4" w:space="0" w:color="auto"/>
              <w:bottom w:val="single" w:sz="4" w:space="0" w:color="auto"/>
            </w:tcBorders>
            <w:shd w:val="clear" w:color="auto" w:fill="auto"/>
          </w:tcPr>
          <w:p w:rsidR="00B37703" w:rsidRPr="00C94EDB"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4</w:t>
            </w:r>
          </w:p>
        </w:tc>
        <w:tc>
          <w:tcPr>
            <w:tcW w:w="356" w:type="pct"/>
            <w:tcBorders>
              <w:bottom w:val="single" w:sz="4" w:space="0" w:color="auto"/>
            </w:tcBorders>
            <w:shd w:val="pct10" w:color="auto" w:fill="auto"/>
          </w:tcPr>
          <w:p w:rsidR="00B37703" w:rsidRPr="00C94EDB"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56" w:type="pct"/>
            <w:tcBorders>
              <w:bottom w:val="single" w:sz="4" w:space="0" w:color="auto"/>
            </w:tcBorders>
            <w:shd w:val="clear"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9</w:t>
            </w:r>
          </w:p>
        </w:tc>
        <w:tc>
          <w:tcPr>
            <w:tcW w:w="356" w:type="pct"/>
            <w:tcBorders>
              <w:bottom w:val="single" w:sz="4" w:space="0" w:color="auto"/>
              <w:right w:val="single" w:sz="12" w:space="0" w:color="auto"/>
            </w:tcBorders>
            <w:shd w:val="clear"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7</w:t>
            </w:r>
          </w:p>
        </w:tc>
      </w:tr>
      <w:tr w:rsidR="00B37703" w:rsidTr="00DC03CC">
        <w:tc>
          <w:tcPr>
            <w:tcW w:w="964" w:type="pct"/>
            <w:tcBorders>
              <w:left w:val="single" w:sz="12" w:space="0" w:color="auto"/>
              <w:bottom w:val="single" w:sz="12" w:space="0" w:color="auto"/>
              <w:right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UK</w:t>
            </w:r>
          </w:p>
        </w:tc>
        <w:tc>
          <w:tcPr>
            <w:tcW w:w="310" w:type="pct"/>
            <w:tcBorders>
              <w:left w:val="single" w:sz="12" w:space="0" w:color="auto"/>
              <w:bottom w:val="single" w:sz="12"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4" w:type="pct"/>
            <w:tcBorders>
              <w:bottom w:val="single" w:sz="12"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3" w:type="pct"/>
            <w:tcBorders>
              <w:bottom w:val="single" w:sz="12"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3" w:type="pct"/>
            <w:tcBorders>
              <w:bottom w:val="single" w:sz="12"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3" w:type="pct"/>
            <w:tcBorders>
              <w:bottom w:val="single" w:sz="12"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15" w:type="pct"/>
            <w:tcBorders>
              <w:bottom w:val="single" w:sz="12" w:space="0" w:color="auto"/>
              <w:right w:val="single" w:sz="6"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56" w:type="pct"/>
            <w:tcBorders>
              <w:left w:val="single" w:sz="6" w:space="0" w:color="auto"/>
              <w:bottom w:val="single" w:sz="12" w:space="0" w:color="auto"/>
            </w:tcBorders>
            <w:shd w:val="clear"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9</w:t>
            </w:r>
          </w:p>
        </w:tc>
        <w:tc>
          <w:tcPr>
            <w:tcW w:w="357" w:type="pct"/>
            <w:tcBorders>
              <w:bottom w:val="single" w:sz="12" w:space="0" w:color="auto"/>
              <w:right w:val="single" w:sz="4" w:space="0" w:color="auto"/>
            </w:tcBorders>
            <w:shd w:val="clear"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9</w:t>
            </w:r>
          </w:p>
        </w:tc>
        <w:tc>
          <w:tcPr>
            <w:tcW w:w="377" w:type="pct"/>
            <w:tcBorders>
              <w:left w:val="single" w:sz="4" w:space="0" w:color="auto"/>
              <w:bottom w:val="single" w:sz="12" w:space="0" w:color="auto"/>
            </w:tcBorders>
            <w:shd w:val="pct10" w:color="auto" w:fill="auto"/>
          </w:tcPr>
          <w:p w:rsidR="00B37703" w:rsidRPr="00C94EDB"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56" w:type="pct"/>
            <w:tcBorders>
              <w:bottom w:val="single" w:sz="12" w:space="0" w:color="auto"/>
            </w:tcBorders>
            <w:shd w:val="pct10" w:color="auto" w:fill="auto"/>
          </w:tcPr>
          <w:p w:rsidR="00B37703" w:rsidRPr="00C94EDB"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56" w:type="pct"/>
            <w:tcBorders>
              <w:bottom w:val="single" w:sz="12"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356" w:type="pct"/>
            <w:tcBorders>
              <w:bottom w:val="single" w:sz="12" w:space="0" w:color="auto"/>
              <w:right w:val="single" w:sz="12" w:space="0" w:color="auto"/>
            </w:tcBorders>
            <w:shd w:val="pct10" w:color="auto" w:fill="auto"/>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r>
    </w:tbl>
    <w:p w:rsidR="00B37703" w:rsidRDefault="00B37703" w:rsidP="00B37703">
      <w:pPr>
        <w:spacing w:before="0" w:after="160" w:line="259" w:lineRule="auto"/>
        <w:jc w:val="left"/>
        <w:textboxTightWrap w:val="none"/>
        <w:rPr>
          <w:rFonts w:eastAsia="Arial" w:cs="Arial"/>
          <w:noProof w:val="0"/>
          <w:color w:val="000000"/>
          <w:sz w:val="24"/>
          <w:lang w:val="nl-BE" w:eastAsia="nl-BE"/>
        </w:rPr>
      </w:pPr>
    </w:p>
    <w:p w:rsidR="00B37703" w:rsidRDefault="00B37703" w:rsidP="00B37703">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Notes:</w:t>
      </w:r>
    </w:p>
    <w:p w:rsidR="00B37703" w:rsidRDefault="00B37703" w:rsidP="00B37703">
      <w:pPr>
        <w:pStyle w:val="Paragraphedeliste"/>
        <w:numPr>
          <w:ilvl w:val="0"/>
          <w:numId w:val="36"/>
        </w:numPr>
        <w:spacing w:before="0" w:after="160" w:line="259" w:lineRule="auto"/>
        <w:jc w:val="left"/>
        <w:textboxTightWrap w:val="none"/>
        <w:rPr>
          <w:rFonts w:eastAsia="Arial" w:cs="Arial"/>
          <w:noProof w:val="0"/>
          <w:color w:val="000000"/>
          <w:szCs w:val="20"/>
          <w:lang w:val="nl-BE" w:eastAsia="nl-BE"/>
        </w:rPr>
      </w:pPr>
      <w:r>
        <w:rPr>
          <w:rFonts w:eastAsia="Arial" w:cs="Arial"/>
          <w:noProof w:val="0"/>
          <w:color w:val="000000"/>
          <w:szCs w:val="20"/>
          <w:lang w:val="nl-BE" w:eastAsia="nl-BE"/>
        </w:rPr>
        <w:t xml:space="preserve">Direction </w:t>
      </w:r>
      <w:r w:rsidRPr="00D61408">
        <w:rPr>
          <w:rFonts w:eastAsia="Arial" w:cs="Arial"/>
          <w:noProof w:val="0"/>
          <w:color w:val="000000"/>
          <w:szCs w:val="20"/>
          <w:lang w:val="nl-BE" w:eastAsia="nl-BE"/>
        </w:rPr>
        <w:t xml:space="preserve">Tx indicates a repeater transmitting output frequency and </w:t>
      </w:r>
      <w:r>
        <w:rPr>
          <w:rFonts w:eastAsia="Arial" w:cs="Arial"/>
          <w:noProof w:val="0"/>
          <w:color w:val="000000"/>
          <w:szCs w:val="20"/>
          <w:lang w:val="nl-BE" w:eastAsia="nl-BE"/>
        </w:rPr>
        <w:t xml:space="preserve">Direction </w:t>
      </w:r>
      <w:r w:rsidRPr="00D61408">
        <w:rPr>
          <w:rFonts w:eastAsia="Arial" w:cs="Arial"/>
          <w:noProof w:val="0"/>
          <w:color w:val="000000"/>
          <w:szCs w:val="20"/>
          <w:lang w:val="nl-BE" w:eastAsia="nl-BE"/>
        </w:rPr>
        <w:t>Rx indicates a repeater receive input frequency.</w:t>
      </w:r>
    </w:p>
    <w:p w:rsidR="00B37703" w:rsidRPr="00451EAC" w:rsidRDefault="00B37703" w:rsidP="00B37703">
      <w:pPr>
        <w:pStyle w:val="Paragraphedeliste"/>
        <w:numPr>
          <w:ilvl w:val="0"/>
          <w:numId w:val="36"/>
        </w:numPr>
        <w:spacing w:before="0" w:after="160" w:line="259" w:lineRule="auto"/>
        <w:jc w:val="left"/>
        <w:textboxTightWrap w:val="none"/>
        <w:rPr>
          <w:rFonts w:eastAsia="Arial" w:cs="Arial"/>
          <w:noProof w:val="0"/>
          <w:color w:val="000000"/>
          <w:szCs w:val="20"/>
          <w:lang w:val="nl-BE" w:eastAsia="nl-BE"/>
        </w:rPr>
      </w:pPr>
      <w:r>
        <w:rPr>
          <w:rFonts w:eastAsia="Arial" w:cs="Arial"/>
          <w:noProof w:val="0"/>
          <w:color w:val="000000"/>
          <w:szCs w:val="20"/>
          <w:lang w:val="nl-BE" w:eastAsia="nl-BE"/>
        </w:rPr>
        <w:t>Two</w:t>
      </w:r>
      <w:r w:rsidRPr="00D61408">
        <w:rPr>
          <w:rFonts w:eastAsia="Arial" w:cs="Arial"/>
          <w:noProof w:val="0"/>
          <w:color w:val="000000"/>
          <w:szCs w:val="20"/>
          <w:lang w:val="nl-BE" w:eastAsia="nl-BE"/>
        </w:rPr>
        <w:t xml:space="preserve"> </w:t>
      </w:r>
      <w:r>
        <w:rPr>
          <w:rFonts w:eastAsia="Arial" w:cs="Arial"/>
          <w:noProof w:val="0"/>
          <w:color w:val="000000"/>
          <w:szCs w:val="20"/>
          <w:lang w:val="nl-BE" w:eastAsia="nl-BE"/>
        </w:rPr>
        <w:t xml:space="preserve">voice repeaters </w:t>
      </w:r>
      <w:r w:rsidRPr="00D61408">
        <w:rPr>
          <w:rFonts w:eastAsia="Arial" w:cs="Arial"/>
          <w:noProof w:val="0"/>
          <w:color w:val="000000"/>
          <w:szCs w:val="20"/>
          <w:lang w:val="nl-BE" w:eastAsia="nl-BE"/>
        </w:rPr>
        <w:t xml:space="preserve">are transmitting on the input frequency in </w:t>
      </w:r>
      <w:r>
        <w:rPr>
          <w:rFonts w:eastAsia="Arial" w:cs="Arial"/>
          <w:noProof w:val="0"/>
          <w:color w:val="000000"/>
          <w:szCs w:val="20"/>
          <w:lang w:val="nl-BE" w:eastAsia="nl-BE"/>
        </w:rPr>
        <w:t>sub-</w:t>
      </w:r>
      <w:r w:rsidRPr="00D61408">
        <w:rPr>
          <w:rFonts w:eastAsia="Arial" w:cs="Arial"/>
          <w:noProof w:val="0"/>
          <w:color w:val="000000"/>
          <w:szCs w:val="20"/>
          <w:lang w:val="nl-BE" w:eastAsia="nl-BE"/>
        </w:rPr>
        <w:t>band a (</w:t>
      </w:r>
      <w:r>
        <w:rPr>
          <w:rFonts w:eastAsia="Arial" w:cs="Arial"/>
          <w:noProof w:val="0"/>
          <w:color w:val="000000"/>
          <w:szCs w:val="20"/>
          <w:lang w:val="nl-BE" w:eastAsia="nl-BE"/>
        </w:rPr>
        <w:t>Rx</w:t>
      </w:r>
      <w:r w:rsidRPr="00D61408">
        <w:rPr>
          <w:rFonts w:eastAsia="Arial" w:cs="Arial"/>
          <w:noProof w:val="0"/>
          <w:color w:val="000000"/>
          <w:szCs w:val="20"/>
          <w:lang w:val="nl-BE" w:eastAsia="nl-BE"/>
        </w:rPr>
        <w:t xml:space="preserve">) not in alignment </w:t>
      </w:r>
      <w:r w:rsidRPr="00451EAC">
        <w:rPr>
          <w:rFonts w:eastAsia="Arial" w:cs="Arial"/>
          <w:noProof w:val="0"/>
          <w:color w:val="000000"/>
          <w:szCs w:val="20"/>
          <w:lang w:val="nl-BE" w:eastAsia="nl-BE"/>
        </w:rPr>
        <w:t>with the IARU plan.1 voice repeater is transmitting in 1258.900 MHz, not aligned with the IARU band plan.</w:t>
      </w:r>
    </w:p>
    <w:p w:rsidR="00B37703" w:rsidRPr="00451EAC" w:rsidRDefault="00B37703" w:rsidP="00B37703">
      <w:pPr>
        <w:pStyle w:val="Paragraphedeliste"/>
        <w:numPr>
          <w:ilvl w:val="0"/>
          <w:numId w:val="36"/>
        </w:numPr>
        <w:spacing w:before="0" w:after="160" w:line="259" w:lineRule="auto"/>
        <w:jc w:val="left"/>
        <w:textboxTightWrap w:val="none"/>
        <w:rPr>
          <w:rFonts w:eastAsia="Arial" w:cs="Arial"/>
          <w:noProof w:val="0"/>
          <w:color w:val="000000"/>
          <w:szCs w:val="20"/>
          <w:lang w:val="nl-BE" w:eastAsia="nl-BE"/>
        </w:rPr>
      </w:pPr>
      <w:r w:rsidRPr="00451EAC">
        <w:rPr>
          <w:rFonts w:eastAsia="Arial" w:cs="Arial"/>
          <w:noProof w:val="0"/>
          <w:color w:val="000000"/>
          <w:szCs w:val="20"/>
          <w:lang w:val="nl-BE" w:eastAsia="nl-BE"/>
        </w:rPr>
        <w:t>National database doesn’t indicate the input receiving frequency or the duplex split. On line resources for the specific repeater stations consulted. Four remain unknown.</w:t>
      </w:r>
    </w:p>
    <w:p w:rsidR="00B37703" w:rsidRDefault="00B37703" w:rsidP="00B37703">
      <w:pPr>
        <w:pStyle w:val="Paragraphedeliste"/>
        <w:numPr>
          <w:ilvl w:val="0"/>
          <w:numId w:val="36"/>
        </w:numPr>
        <w:spacing w:before="0" w:after="160" w:line="259" w:lineRule="auto"/>
        <w:jc w:val="left"/>
        <w:textboxTightWrap w:val="none"/>
        <w:rPr>
          <w:rFonts w:eastAsia="Arial" w:cs="Arial"/>
          <w:noProof w:val="0"/>
          <w:color w:val="000000"/>
          <w:szCs w:val="20"/>
          <w:lang w:val="nl-BE" w:eastAsia="nl-BE"/>
        </w:rPr>
      </w:pPr>
      <w:r w:rsidRPr="00451EAC">
        <w:rPr>
          <w:rFonts w:eastAsia="Arial" w:cs="Arial"/>
          <w:noProof w:val="0"/>
          <w:color w:val="000000"/>
          <w:szCs w:val="20"/>
          <w:lang w:val="nl-BE" w:eastAsia="nl-BE"/>
        </w:rPr>
        <w:t>In a</w:t>
      </w:r>
      <w:r>
        <w:rPr>
          <w:rFonts w:eastAsia="Arial" w:cs="Arial"/>
          <w:noProof w:val="0"/>
          <w:color w:val="000000"/>
          <w:szCs w:val="20"/>
          <w:lang w:val="nl-BE" w:eastAsia="nl-BE"/>
        </w:rPr>
        <w:t>ddition two repeaters receive in channels above 1297.700MHz.</w:t>
      </w:r>
    </w:p>
    <w:p w:rsidR="00B37703" w:rsidRDefault="00B37703" w:rsidP="00B37703">
      <w:pPr>
        <w:pStyle w:val="Paragraphedeliste"/>
        <w:numPr>
          <w:ilvl w:val="0"/>
          <w:numId w:val="36"/>
        </w:numPr>
        <w:spacing w:before="0" w:after="160" w:line="259" w:lineRule="auto"/>
        <w:jc w:val="left"/>
        <w:textboxTightWrap w:val="none"/>
        <w:rPr>
          <w:rFonts w:eastAsia="Arial" w:cs="Arial"/>
          <w:noProof w:val="0"/>
          <w:color w:val="000000"/>
          <w:szCs w:val="20"/>
          <w:lang w:val="nl-BE" w:eastAsia="nl-BE"/>
        </w:rPr>
      </w:pPr>
      <w:r>
        <w:rPr>
          <w:rFonts w:eastAsia="Arial" w:cs="Arial"/>
          <w:noProof w:val="0"/>
          <w:color w:val="000000"/>
          <w:szCs w:val="20"/>
          <w:lang w:val="nl-BE" w:eastAsia="nl-BE"/>
        </w:rPr>
        <w:t>Source CEPT WGSE PTSE40 Document SE40(20)010R1.</w:t>
      </w:r>
    </w:p>
    <w:p w:rsidR="00B37703" w:rsidRDefault="00B37703" w:rsidP="00B37703">
      <w:pPr>
        <w:pStyle w:val="Paragraphedeliste"/>
        <w:numPr>
          <w:ilvl w:val="0"/>
          <w:numId w:val="36"/>
        </w:numPr>
        <w:spacing w:before="0" w:after="160" w:line="259" w:lineRule="auto"/>
        <w:jc w:val="left"/>
        <w:textboxTightWrap w:val="none"/>
        <w:rPr>
          <w:rFonts w:eastAsia="Arial" w:cs="Arial"/>
          <w:noProof w:val="0"/>
          <w:color w:val="000000"/>
          <w:szCs w:val="20"/>
          <w:lang w:val="nl-BE" w:eastAsia="nl-BE"/>
        </w:rPr>
      </w:pPr>
      <w:r>
        <w:rPr>
          <w:rFonts w:eastAsia="Arial" w:cs="Arial"/>
          <w:noProof w:val="0"/>
          <w:color w:val="000000"/>
          <w:szCs w:val="20"/>
          <w:lang w:val="nl-BE" w:eastAsia="nl-BE"/>
        </w:rPr>
        <w:t>In addition seven repeaters are transmitting and eight are receiving on frequencies that are at variance with the IARU band plan including the ‘All Mode’ sections, the satellite section and the beacon section.</w:t>
      </w:r>
    </w:p>
    <w:p w:rsidR="00B37703" w:rsidRDefault="00B37703" w:rsidP="00B37703">
      <w:pPr>
        <w:pStyle w:val="Titre1"/>
        <w:rPr>
          <w:rFonts w:eastAsia="Arial"/>
          <w:lang w:eastAsia="nl-BE"/>
        </w:rPr>
      </w:pPr>
      <w:r w:rsidRPr="00232EAC">
        <w:rPr>
          <w:rFonts w:eastAsia="Arial"/>
          <w:lang w:eastAsia="nl-BE"/>
        </w:rPr>
        <w:t xml:space="preserve">Amateur </w:t>
      </w:r>
      <w:r>
        <w:rPr>
          <w:rFonts w:eastAsia="Arial"/>
          <w:lang w:eastAsia="nl-BE"/>
        </w:rPr>
        <w:t xml:space="preserve">TV (ATV) repeaters </w:t>
      </w:r>
    </w:p>
    <w:p w:rsidR="00B37703" w:rsidRPr="00232EAC" w:rsidRDefault="00B37703" w:rsidP="00B37703">
      <w:pPr>
        <w:pStyle w:val="Titre2"/>
        <w:rPr>
          <w:rFonts w:eastAsia="Arial"/>
          <w:lang w:eastAsia="nl-BE"/>
        </w:rPr>
      </w:pPr>
      <w:r>
        <w:rPr>
          <w:rFonts w:eastAsia="Arial"/>
          <w:lang w:eastAsia="nl-BE"/>
        </w:rPr>
        <w:t xml:space="preserve">ATV Repeater frequencies </w:t>
      </w:r>
      <w:r w:rsidRPr="00232EAC">
        <w:rPr>
          <w:rFonts w:eastAsia="Arial"/>
          <w:lang w:eastAsia="nl-BE"/>
        </w:rPr>
        <w:t>in 1240-1300MHz</w:t>
      </w: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The IARU R1 band plan identifies the following sub-bands for analogue and digital TV repeaters. Not all frequencies are assigned in every country and the actual usage varies on a national basis.</w:t>
      </w: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p>
    <w:p w:rsidR="00B37703" w:rsidRPr="00D8342C" w:rsidRDefault="00B37703" w:rsidP="00B37703">
      <w:pPr>
        <w:pStyle w:val="Paragraphedeliste"/>
        <w:numPr>
          <w:ilvl w:val="0"/>
          <w:numId w:val="31"/>
        </w:numPr>
        <w:spacing w:before="0" w:after="5" w:line="24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 xml:space="preserve">1243.250 </w:t>
      </w:r>
      <w:r w:rsidRPr="00D8342C">
        <w:rPr>
          <w:rFonts w:eastAsia="Arial" w:cs="Arial"/>
          <w:noProof w:val="0"/>
          <w:color w:val="000000"/>
          <w:sz w:val="24"/>
          <w:lang w:val="nl-BE" w:eastAsia="nl-BE"/>
        </w:rPr>
        <w:t>-</w:t>
      </w:r>
      <w:r>
        <w:rPr>
          <w:rFonts w:eastAsia="Arial" w:cs="Arial"/>
          <w:noProof w:val="0"/>
          <w:color w:val="000000"/>
          <w:sz w:val="24"/>
          <w:lang w:val="nl-BE" w:eastAsia="nl-BE"/>
        </w:rPr>
        <w:t>1260.000</w:t>
      </w:r>
      <w:r w:rsidRPr="00D8342C">
        <w:rPr>
          <w:rFonts w:eastAsia="Arial" w:cs="Arial"/>
          <w:noProof w:val="0"/>
          <w:color w:val="000000"/>
          <w:sz w:val="24"/>
          <w:lang w:val="nl-BE" w:eastAsia="nl-BE"/>
        </w:rPr>
        <w:t xml:space="preserve"> </w:t>
      </w:r>
      <w:r>
        <w:rPr>
          <w:rFonts w:eastAsia="Arial" w:cs="Arial"/>
          <w:noProof w:val="0"/>
          <w:color w:val="000000"/>
          <w:sz w:val="24"/>
          <w:lang w:val="nl-BE" w:eastAsia="nl-BE"/>
        </w:rPr>
        <w:t>MHz  - Identified here as ‘</w:t>
      </w:r>
      <w:r w:rsidRPr="003C7619">
        <w:rPr>
          <w:rFonts w:eastAsia="Arial" w:cs="Arial"/>
          <w:noProof w:val="0"/>
          <w:color w:val="000000"/>
          <w:sz w:val="24"/>
          <w:u w:val="single"/>
          <w:lang w:val="nl-BE" w:eastAsia="nl-BE"/>
        </w:rPr>
        <w:t>Sub-band a</w:t>
      </w:r>
      <w:r>
        <w:rPr>
          <w:rFonts w:eastAsia="Arial" w:cs="Arial"/>
          <w:noProof w:val="0"/>
          <w:color w:val="000000"/>
          <w:sz w:val="24"/>
          <w:u w:val="single"/>
          <w:lang w:val="nl-BE" w:eastAsia="nl-BE"/>
        </w:rPr>
        <w:t>’</w:t>
      </w:r>
    </w:p>
    <w:p w:rsidR="00B37703" w:rsidRDefault="00B37703" w:rsidP="00B37703">
      <w:pPr>
        <w:pStyle w:val="Paragraphedeliste"/>
        <w:numPr>
          <w:ilvl w:val="0"/>
          <w:numId w:val="31"/>
        </w:numPr>
        <w:spacing w:before="0" w:after="5" w:line="24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1272.000 -1290.994 MHz – Identified here as ‘</w:t>
      </w:r>
      <w:r w:rsidRPr="003C7619">
        <w:rPr>
          <w:rFonts w:eastAsia="Arial" w:cs="Arial"/>
          <w:noProof w:val="0"/>
          <w:color w:val="000000"/>
          <w:sz w:val="24"/>
          <w:u w:val="single"/>
          <w:lang w:val="nl-BE" w:eastAsia="nl-BE"/>
        </w:rPr>
        <w:t>Sub-band b</w:t>
      </w:r>
      <w:r>
        <w:rPr>
          <w:rFonts w:eastAsia="Arial" w:cs="Arial"/>
          <w:noProof w:val="0"/>
          <w:color w:val="000000"/>
          <w:sz w:val="24"/>
          <w:u w:val="single"/>
          <w:lang w:val="nl-BE" w:eastAsia="nl-BE"/>
        </w:rPr>
        <w:t>’</w:t>
      </w: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In some cases, for national reasons, frequencies outside these ranges may be assigned for ATV repeater operation.</w:t>
      </w:r>
    </w:p>
    <w:p w:rsidR="00B37703" w:rsidRDefault="00B37703" w:rsidP="00B37703">
      <w:pPr>
        <w:spacing w:before="0" w:after="5" w:line="249" w:lineRule="auto"/>
        <w:jc w:val="left"/>
        <w:textboxTightWrap w:val="none"/>
        <w:rPr>
          <w:rFonts w:eastAsia="Arial" w:cs="Arial"/>
          <w:noProof w:val="0"/>
          <w:color w:val="000000"/>
          <w:sz w:val="24"/>
          <w:lang w:val="nl-BE" w:eastAsia="nl-BE"/>
        </w:rPr>
      </w:pPr>
    </w:p>
    <w:p w:rsidR="00B37703" w:rsidRDefault="00B37703" w:rsidP="00B37703">
      <w:pPr>
        <w:pStyle w:val="Titre2"/>
        <w:rPr>
          <w:rFonts w:eastAsia="Arial"/>
          <w:lang w:eastAsia="nl-BE"/>
        </w:rPr>
      </w:pPr>
      <w:r>
        <w:rPr>
          <w:rFonts w:eastAsia="Arial"/>
          <w:lang w:eastAsia="nl-BE"/>
        </w:rPr>
        <w:lastRenderedPageBreak/>
        <w:t>repeater architecture</w:t>
      </w:r>
    </w:p>
    <w:p w:rsidR="00B37703" w:rsidRDefault="00B37703" w:rsidP="00B37703">
      <w:pPr>
        <w:spacing w:before="0" w:after="5" w:line="24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 xml:space="preserve">There is no standard TV repeater station and the architecture complexity and mode(s) of operation (e.g analogue or digital standard) are a free choice for the station proposer (unless prohibited by national licence conditions). The features can be chosen to support the interests of local groups of amateur station operators. However the licence might reflect the technology choice in which case regulatory action might be needed if the mode of operation is changed. </w:t>
      </w:r>
    </w:p>
    <w:p w:rsidR="00B37703" w:rsidRDefault="00B37703" w:rsidP="00B37703">
      <w:pPr>
        <w:spacing w:before="0" w:after="5" w:line="249" w:lineRule="auto"/>
        <w:jc w:val="left"/>
        <w:textboxTightWrap w:val="none"/>
        <w:rPr>
          <w:rFonts w:eastAsia="Arial" w:cs="Arial"/>
          <w:noProof w:val="0"/>
          <w:color w:val="000000"/>
          <w:sz w:val="24"/>
          <w:lang w:val="nl-BE" w:eastAsia="nl-BE"/>
        </w:rPr>
      </w:pPr>
    </w:p>
    <w:p w:rsidR="00B37703" w:rsidRDefault="00B37703" w:rsidP="00B37703">
      <w:pPr>
        <w:spacing w:before="0" w:after="5" w:line="24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An ATV repeater station may exhibit any of the following operational characterisitics and features:</w:t>
      </w:r>
    </w:p>
    <w:p w:rsidR="00B37703" w:rsidRPr="00E434F7" w:rsidRDefault="00B37703" w:rsidP="00B37703">
      <w:pPr>
        <w:pStyle w:val="Paragraphedeliste"/>
        <w:numPr>
          <w:ilvl w:val="0"/>
          <w:numId w:val="38"/>
        </w:numPr>
        <w:spacing w:before="0" w:after="5" w:line="24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Input and output frequencies</w:t>
      </w:r>
      <w:r w:rsidRPr="000A1591">
        <w:rPr>
          <w:rFonts w:eastAsia="Arial" w:cs="Arial"/>
          <w:noProof w:val="0"/>
          <w:color w:val="000000"/>
          <w:sz w:val="24"/>
          <w:lang w:val="nl-BE" w:eastAsia="nl-BE"/>
        </w:rPr>
        <w:t xml:space="preserve"> </w:t>
      </w:r>
      <w:r>
        <w:rPr>
          <w:rFonts w:eastAsia="Arial" w:cs="Arial"/>
          <w:noProof w:val="0"/>
          <w:color w:val="000000"/>
          <w:sz w:val="24"/>
          <w:lang w:val="nl-BE" w:eastAsia="nl-BE"/>
        </w:rPr>
        <w:t>that are</w:t>
      </w:r>
      <w:r w:rsidRPr="000A1591">
        <w:rPr>
          <w:rFonts w:eastAsia="Arial" w:cs="Arial"/>
          <w:noProof w:val="0"/>
          <w:color w:val="000000"/>
          <w:sz w:val="24"/>
          <w:lang w:val="nl-BE" w:eastAsia="nl-BE"/>
        </w:rPr>
        <w:t xml:space="preserve"> both in-band or cross-band</w:t>
      </w:r>
      <w:r>
        <w:rPr>
          <w:rFonts w:eastAsia="Arial" w:cs="Arial"/>
          <w:noProof w:val="0"/>
          <w:color w:val="000000"/>
          <w:sz w:val="24"/>
          <w:lang w:val="nl-BE" w:eastAsia="nl-BE"/>
        </w:rPr>
        <w:t xml:space="preserve"> with </w:t>
      </w:r>
      <w:r w:rsidRPr="00E434F7">
        <w:rPr>
          <w:rFonts w:eastAsia="Arial" w:cs="Arial"/>
          <w:noProof w:val="0"/>
          <w:color w:val="000000"/>
          <w:sz w:val="24"/>
          <w:lang w:val="nl-BE" w:eastAsia="nl-BE"/>
        </w:rPr>
        <w:t xml:space="preserve">input or output frequencies in </w:t>
      </w:r>
      <w:r>
        <w:rPr>
          <w:rFonts w:eastAsia="Arial" w:cs="Arial"/>
          <w:noProof w:val="0"/>
          <w:color w:val="000000"/>
          <w:sz w:val="24"/>
          <w:lang w:val="nl-BE" w:eastAsia="nl-BE"/>
        </w:rPr>
        <w:t>other bands (</w:t>
      </w:r>
      <w:r w:rsidRPr="00E434F7">
        <w:rPr>
          <w:rFonts w:eastAsia="Arial" w:cs="Arial"/>
          <w:noProof w:val="0"/>
          <w:color w:val="000000"/>
          <w:sz w:val="24"/>
          <w:lang w:val="nl-BE" w:eastAsia="nl-BE"/>
        </w:rPr>
        <w:t xml:space="preserve">e.g. </w:t>
      </w:r>
      <w:r>
        <w:rPr>
          <w:rFonts w:eastAsia="Arial" w:cs="Arial"/>
          <w:noProof w:val="0"/>
          <w:color w:val="000000"/>
          <w:sz w:val="24"/>
          <w:lang w:val="nl-BE" w:eastAsia="nl-BE"/>
        </w:rPr>
        <w:t xml:space="preserve">commonly </w:t>
      </w:r>
      <w:r w:rsidRPr="00E434F7">
        <w:rPr>
          <w:rFonts w:eastAsia="Arial" w:cs="Arial"/>
          <w:noProof w:val="0"/>
          <w:color w:val="000000"/>
          <w:sz w:val="24"/>
          <w:lang w:val="nl-BE" w:eastAsia="nl-BE"/>
        </w:rPr>
        <w:t>2.3 GHz or 10 GHz).</w:t>
      </w:r>
    </w:p>
    <w:p w:rsidR="00B37703" w:rsidRDefault="00B37703" w:rsidP="00B37703">
      <w:pPr>
        <w:pStyle w:val="Paragraphedeliste"/>
        <w:numPr>
          <w:ilvl w:val="0"/>
          <w:numId w:val="38"/>
        </w:numPr>
        <w:spacing w:before="0" w:after="5" w:line="24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The repeater station may have more than one input frequency and more than one output frequency.</w:t>
      </w:r>
    </w:p>
    <w:p w:rsidR="00B37703" w:rsidRDefault="00B37703" w:rsidP="00B37703">
      <w:pPr>
        <w:pStyle w:val="Paragraphedeliste"/>
        <w:numPr>
          <w:ilvl w:val="0"/>
          <w:numId w:val="38"/>
        </w:numPr>
        <w:spacing w:before="0" w:after="5" w:line="24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Older technology analogue ATV repeaters employ frequency modulation.</w:t>
      </w:r>
    </w:p>
    <w:p w:rsidR="00B37703" w:rsidRDefault="00B37703" w:rsidP="00B37703">
      <w:pPr>
        <w:pStyle w:val="Paragraphedeliste"/>
        <w:numPr>
          <w:ilvl w:val="0"/>
          <w:numId w:val="38"/>
        </w:numPr>
        <w:spacing w:before="0" w:after="5" w:line="24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Analogue TV repeaters are assigned a wider bandwidth channel – usually 12 to 16 MHz.</w:t>
      </w:r>
    </w:p>
    <w:p w:rsidR="00B37703" w:rsidRDefault="00B37703" w:rsidP="00B37703">
      <w:pPr>
        <w:pStyle w:val="Paragraphedeliste"/>
        <w:numPr>
          <w:ilvl w:val="0"/>
          <w:numId w:val="38"/>
        </w:numPr>
        <w:spacing w:before="0" w:after="5" w:line="24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Newer technology digital ATV repeaters are usually based on adaptations of commercially standardised air interfaces (see trends below).</w:t>
      </w:r>
    </w:p>
    <w:p w:rsidR="00B37703" w:rsidRPr="000A1591" w:rsidRDefault="00B37703" w:rsidP="00B37703">
      <w:pPr>
        <w:pStyle w:val="Paragraphedeliste"/>
        <w:numPr>
          <w:ilvl w:val="0"/>
          <w:numId w:val="38"/>
        </w:numPr>
        <w:spacing w:before="0" w:after="5" w:line="24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Digital TV repeaters are assigned narrower channels as low as 6 or 8 MHz.</w:t>
      </w:r>
    </w:p>
    <w:p w:rsidR="00B37703" w:rsidRPr="000A1591" w:rsidRDefault="00B37703" w:rsidP="00B37703">
      <w:pPr>
        <w:pStyle w:val="Paragraphedeliste"/>
        <w:numPr>
          <w:ilvl w:val="0"/>
          <w:numId w:val="38"/>
        </w:numPr>
        <w:spacing w:before="0" w:after="5" w:line="249" w:lineRule="auto"/>
        <w:jc w:val="left"/>
        <w:textboxTightWrap w:val="none"/>
        <w:rPr>
          <w:rFonts w:eastAsia="Arial" w:cs="Arial"/>
          <w:noProof w:val="0"/>
          <w:color w:val="000000"/>
          <w:sz w:val="24"/>
          <w:lang w:val="nl-BE" w:eastAsia="nl-BE"/>
        </w:rPr>
      </w:pPr>
      <w:r w:rsidRPr="000A1591">
        <w:rPr>
          <w:rFonts w:eastAsia="Arial" w:cs="Arial"/>
          <w:noProof w:val="0"/>
          <w:color w:val="000000"/>
          <w:sz w:val="24"/>
          <w:lang w:val="nl-BE" w:eastAsia="nl-BE"/>
        </w:rPr>
        <w:t xml:space="preserve">The repeater </w:t>
      </w:r>
      <w:r>
        <w:rPr>
          <w:rFonts w:eastAsia="Arial" w:cs="Arial"/>
          <w:noProof w:val="0"/>
          <w:color w:val="000000"/>
          <w:sz w:val="24"/>
          <w:lang w:val="nl-BE" w:eastAsia="nl-BE"/>
        </w:rPr>
        <w:t xml:space="preserve">station </w:t>
      </w:r>
      <w:r w:rsidRPr="000A1591">
        <w:rPr>
          <w:rFonts w:eastAsia="Arial" w:cs="Arial"/>
          <w:noProof w:val="0"/>
          <w:color w:val="000000"/>
          <w:sz w:val="24"/>
          <w:lang w:val="nl-BE" w:eastAsia="nl-BE"/>
        </w:rPr>
        <w:t xml:space="preserve">may </w:t>
      </w:r>
      <w:r>
        <w:rPr>
          <w:rFonts w:eastAsia="Arial" w:cs="Arial"/>
          <w:noProof w:val="0"/>
          <w:color w:val="000000"/>
          <w:sz w:val="24"/>
          <w:lang w:val="nl-BE" w:eastAsia="nl-BE"/>
        </w:rPr>
        <w:t>handle</w:t>
      </w:r>
      <w:r w:rsidRPr="000A1591">
        <w:rPr>
          <w:rFonts w:eastAsia="Arial" w:cs="Arial"/>
          <w:noProof w:val="0"/>
          <w:color w:val="000000"/>
          <w:sz w:val="24"/>
          <w:lang w:val="nl-BE" w:eastAsia="nl-BE"/>
        </w:rPr>
        <w:t xml:space="preserve"> </w:t>
      </w:r>
      <w:r>
        <w:rPr>
          <w:rFonts w:eastAsia="Arial" w:cs="Arial"/>
          <w:noProof w:val="0"/>
          <w:color w:val="000000"/>
          <w:sz w:val="24"/>
          <w:lang w:val="nl-BE" w:eastAsia="nl-BE"/>
        </w:rPr>
        <w:t xml:space="preserve">only </w:t>
      </w:r>
      <w:r w:rsidRPr="000A1591">
        <w:rPr>
          <w:rFonts w:eastAsia="Arial" w:cs="Arial"/>
          <w:noProof w:val="0"/>
          <w:color w:val="000000"/>
          <w:sz w:val="24"/>
          <w:lang w:val="nl-BE" w:eastAsia="nl-BE"/>
        </w:rPr>
        <w:t xml:space="preserve">analogue TV </w:t>
      </w:r>
      <w:r>
        <w:rPr>
          <w:rFonts w:eastAsia="Arial" w:cs="Arial"/>
          <w:noProof w:val="0"/>
          <w:color w:val="000000"/>
          <w:sz w:val="24"/>
          <w:lang w:val="nl-BE" w:eastAsia="nl-BE"/>
        </w:rPr>
        <w:t>signals</w:t>
      </w:r>
      <w:r w:rsidRPr="000A1591">
        <w:rPr>
          <w:rFonts w:eastAsia="Arial" w:cs="Arial"/>
          <w:noProof w:val="0"/>
          <w:color w:val="000000"/>
          <w:sz w:val="24"/>
          <w:lang w:val="nl-BE" w:eastAsia="nl-BE"/>
        </w:rPr>
        <w:t xml:space="preserve"> or digital TV </w:t>
      </w:r>
      <w:r>
        <w:rPr>
          <w:rFonts w:eastAsia="Arial" w:cs="Arial"/>
          <w:noProof w:val="0"/>
          <w:color w:val="000000"/>
          <w:sz w:val="24"/>
          <w:lang w:val="nl-BE" w:eastAsia="nl-BE"/>
        </w:rPr>
        <w:t>signals (or both)</w:t>
      </w:r>
      <w:r w:rsidRPr="000A1591">
        <w:rPr>
          <w:rFonts w:eastAsia="Arial" w:cs="Arial"/>
          <w:noProof w:val="0"/>
          <w:color w:val="000000"/>
          <w:sz w:val="24"/>
          <w:lang w:val="nl-BE" w:eastAsia="nl-BE"/>
        </w:rPr>
        <w:t>.</w:t>
      </w:r>
    </w:p>
    <w:p w:rsidR="00B37703" w:rsidRPr="000A1591" w:rsidRDefault="00B37703" w:rsidP="00B37703">
      <w:pPr>
        <w:pStyle w:val="Paragraphedeliste"/>
        <w:numPr>
          <w:ilvl w:val="0"/>
          <w:numId w:val="38"/>
        </w:numPr>
        <w:spacing w:before="0" w:after="5" w:line="249" w:lineRule="auto"/>
        <w:jc w:val="left"/>
        <w:textboxTightWrap w:val="none"/>
        <w:rPr>
          <w:rFonts w:eastAsia="Arial" w:cs="Arial"/>
          <w:noProof w:val="0"/>
          <w:color w:val="000000"/>
          <w:sz w:val="24"/>
          <w:lang w:val="nl-BE" w:eastAsia="nl-BE"/>
        </w:rPr>
      </w:pPr>
      <w:r w:rsidRPr="000A1591">
        <w:rPr>
          <w:rFonts w:eastAsia="Arial" w:cs="Arial"/>
          <w:noProof w:val="0"/>
          <w:color w:val="000000"/>
          <w:sz w:val="24"/>
          <w:lang w:val="nl-BE" w:eastAsia="nl-BE"/>
        </w:rPr>
        <w:t xml:space="preserve">The repeater may </w:t>
      </w:r>
      <w:r>
        <w:rPr>
          <w:rFonts w:eastAsia="Arial" w:cs="Arial"/>
          <w:noProof w:val="0"/>
          <w:color w:val="000000"/>
          <w:sz w:val="24"/>
          <w:lang w:val="nl-BE" w:eastAsia="nl-BE"/>
        </w:rPr>
        <w:t>re-modulate</w:t>
      </w:r>
      <w:r w:rsidRPr="000A1591">
        <w:rPr>
          <w:rFonts w:eastAsia="Arial" w:cs="Arial"/>
          <w:noProof w:val="0"/>
          <w:color w:val="000000"/>
          <w:sz w:val="24"/>
          <w:lang w:val="nl-BE" w:eastAsia="nl-BE"/>
        </w:rPr>
        <w:t xml:space="preserve"> analogue TV signals </w:t>
      </w:r>
      <w:r>
        <w:rPr>
          <w:rFonts w:eastAsia="Arial" w:cs="Arial"/>
          <w:noProof w:val="0"/>
          <w:color w:val="000000"/>
          <w:sz w:val="24"/>
          <w:lang w:val="nl-BE" w:eastAsia="nl-BE"/>
        </w:rPr>
        <w:t>on</w:t>
      </w:r>
      <w:r w:rsidRPr="000A1591">
        <w:rPr>
          <w:rFonts w:eastAsia="Arial" w:cs="Arial"/>
          <w:noProof w:val="0"/>
          <w:color w:val="000000"/>
          <w:sz w:val="24"/>
          <w:lang w:val="nl-BE" w:eastAsia="nl-BE"/>
        </w:rPr>
        <w:t>to a digital carrier.</w:t>
      </w:r>
    </w:p>
    <w:p w:rsidR="00B37703" w:rsidRPr="000A1591" w:rsidRDefault="00B37703" w:rsidP="00B37703">
      <w:pPr>
        <w:pStyle w:val="Paragraphedeliste"/>
        <w:numPr>
          <w:ilvl w:val="0"/>
          <w:numId w:val="38"/>
        </w:numPr>
        <w:spacing w:before="0" w:after="5" w:line="249" w:lineRule="auto"/>
        <w:jc w:val="left"/>
        <w:textboxTightWrap w:val="none"/>
        <w:rPr>
          <w:rFonts w:eastAsia="Arial" w:cs="Arial"/>
          <w:noProof w:val="0"/>
          <w:color w:val="000000"/>
          <w:sz w:val="24"/>
          <w:lang w:val="nl-BE" w:eastAsia="nl-BE"/>
        </w:rPr>
      </w:pPr>
      <w:r w:rsidRPr="000A1591">
        <w:rPr>
          <w:rFonts w:eastAsia="Arial" w:cs="Arial"/>
          <w:noProof w:val="0"/>
          <w:color w:val="000000"/>
          <w:sz w:val="24"/>
          <w:lang w:val="nl-BE" w:eastAsia="nl-BE"/>
        </w:rPr>
        <w:t xml:space="preserve">The repeater may support control functions (e.g. access request, output mode...) </w:t>
      </w:r>
      <w:r>
        <w:rPr>
          <w:rFonts w:eastAsia="Arial" w:cs="Arial"/>
          <w:noProof w:val="0"/>
          <w:color w:val="000000"/>
          <w:sz w:val="24"/>
          <w:lang w:val="nl-BE" w:eastAsia="nl-BE"/>
        </w:rPr>
        <w:t>signalled</w:t>
      </w:r>
      <w:r w:rsidRPr="000A1591">
        <w:rPr>
          <w:rFonts w:eastAsia="Arial" w:cs="Arial"/>
          <w:noProof w:val="0"/>
          <w:color w:val="000000"/>
          <w:sz w:val="24"/>
          <w:lang w:val="nl-BE" w:eastAsia="nl-BE"/>
        </w:rPr>
        <w:t xml:space="preserve"> in other frequency bands (e.g VHF amateur bands).</w:t>
      </w:r>
    </w:p>
    <w:p w:rsidR="00B37703" w:rsidRPr="000A1591" w:rsidRDefault="00B37703" w:rsidP="00B37703">
      <w:pPr>
        <w:pStyle w:val="Paragraphedeliste"/>
        <w:numPr>
          <w:ilvl w:val="0"/>
          <w:numId w:val="38"/>
        </w:numPr>
        <w:spacing w:before="0" w:after="5" w:line="249" w:lineRule="auto"/>
        <w:jc w:val="left"/>
        <w:textboxTightWrap w:val="none"/>
        <w:rPr>
          <w:rFonts w:eastAsia="Arial" w:cs="Arial"/>
          <w:noProof w:val="0"/>
          <w:color w:val="000000"/>
          <w:sz w:val="24"/>
          <w:lang w:val="nl-BE" w:eastAsia="nl-BE"/>
        </w:rPr>
      </w:pPr>
      <w:r w:rsidRPr="000A1591">
        <w:rPr>
          <w:rFonts w:eastAsia="Arial" w:cs="Arial"/>
          <w:noProof w:val="0"/>
          <w:color w:val="000000"/>
          <w:sz w:val="24"/>
          <w:lang w:val="nl-BE" w:eastAsia="nl-BE"/>
        </w:rPr>
        <w:t xml:space="preserve">The repeater </w:t>
      </w:r>
      <w:r>
        <w:rPr>
          <w:rFonts w:eastAsia="Arial" w:cs="Arial"/>
          <w:noProof w:val="0"/>
          <w:color w:val="000000"/>
          <w:sz w:val="24"/>
          <w:lang w:val="nl-BE" w:eastAsia="nl-BE"/>
        </w:rPr>
        <w:t xml:space="preserve">station </w:t>
      </w:r>
      <w:r w:rsidRPr="000A1591">
        <w:rPr>
          <w:rFonts w:eastAsia="Arial" w:cs="Arial"/>
          <w:noProof w:val="0"/>
          <w:color w:val="000000"/>
          <w:sz w:val="24"/>
          <w:lang w:val="nl-BE" w:eastAsia="nl-BE"/>
        </w:rPr>
        <w:t xml:space="preserve">may be flexible to handle various digital TV modes (e.g.symbol rate, </w:t>
      </w:r>
      <w:r>
        <w:rPr>
          <w:rFonts w:eastAsia="Arial" w:cs="Arial"/>
          <w:noProof w:val="0"/>
          <w:color w:val="000000"/>
          <w:sz w:val="24"/>
          <w:lang w:val="nl-BE" w:eastAsia="nl-BE"/>
        </w:rPr>
        <w:t xml:space="preserve">coding, </w:t>
      </w:r>
      <w:r w:rsidRPr="000A1591">
        <w:rPr>
          <w:rFonts w:eastAsia="Arial" w:cs="Arial"/>
          <w:noProof w:val="0"/>
          <w:color w:val="000000"/>
          <w:sz w:val="24"/>
          <w:lang w:val="nl-BE" w:eastAsia="nl-BE"/>
        </w:rPr>
        <w:t>error correction etc.).</w:t>
      </w:r>
    </w:p>
    <w:p w:rsidR="00B37703" w:rsidRDefault="00B37703" w:rsidP="00B37703">
      <w:pPr>
        <w:pStyle w:val="Paragraphedeliste"/>
        <w:numPr>
          <w:ilvl w:val="0"/>
          <w:numId w:val="38"/>
        </w:numPr>
        <w:spacing w:before="0" w:after="5" w:line="249" w:lineRule="auto"/>
        <w:jc w:val="left"/>
        <w:textboxTightWrap w:val="none"/>
        <w:rPr>
          <w:rFonts w:eastAsia="Arial" w:cs="Arial"/>
          <w:noProof w:val="0"/>
          <w:color w:val="000000"/>
          <w:sz w:val="24"/>
          <w:lang w:val="nl-BE" w:eastAsia="nl-BE"/>
        </w:rPr>
      </w:pPr>
      <w:r w:rsidRPr="000A1591">
        <w:rPr>
          <w:rFonts w:eastAsia="Arial" w:cs="Arial"/>
          <w:noProof w:val="0"/>
          <w:color w:val="000000"/>
          <w:sz w:val="24"/>
          <w:lang w:val="nl-BE" w:eastAsia="nl-BE"/>
        </w:rPr>
        <w:t>The repeater may operate in a beacon mode when not in use</w:t>
      </w:r>
      <w:r>
        <w:rPr>
          <w:rFonts w:eastAsia="Arial" w:cs="Arial"/>
          <w:noProof w:val="0"/>
          <w:color w:val="000000"/>
          <w:sz w:val="24"/>
          <w:lang w:val="nl-BE" w:eastAsia="nl-BE"/>
        </w:rPr>
        <w:t xml:space="preserve"> (e.g. a test card or video loop)</w:t>
      </w:r>
      <w:r w:rsidRPr="000A1591">
        <w:rPr>
          <w:rFonts w:eastAsia="Arial" w:cs="Arial"/>
          <w:noProof w:val="0"/>
          <w:color w:val="000000"/>
          <w:sz w:val="24"/>
          <w:lang w:val="nl-BE" w:eastAsia="nl-BE"/>
        </w:rPr>
        <w:t xml:space="preserve">. </w:t>
      </w:r>
    </w:p>
    <w:p w:rsidR="00B37703" w:rsidRPr="00751DE4" w:rsidRDefault="00B37703" w:rsidP="00B37703">
      <w:pPr>
        <w:pStyle w:val="Paragraphedeliste"/>
        <w:numPr>
          <w:ilvl w:val="0"/>
          <w:numId w:val="38"/>
        </w:numPr>
        <w:spacing w:before="0" w:after="5" w:line="249" w:lineRule="auto"/>
        <w:jc w:val="left"/>
        <w:textboxTightWrap w:val="none"/>
        <w:rPr>
          <w:rFonts w:eastAsia="Arial" w:cs="Arial"/>
          <w:noProof w:val="0"/>
          <w:color w:val="000000"/>
          <w:sz w:val="24"/>
          <w:lang w:val="nl-BE" w:eastAsia="nl-BE"/>
        </w:rPr>
      </w:pPr>
      <w:r w:rsidRPr="00751DE4">
        <w:rPr>
          <w:rFonts w:eastAsia="Arial" w:cs="Arial"/>
          <w:noProof w:val="0"/>
          <w:color w:val="000000"/>
          <w:sz w:val="24"/>
          <w:lang w:val="nl-BE" w:eastAsia="nl-BE"/>
        </w:rPr>
        <w:t>The repeater may be completely de-activated when activ</w:t>
      </w:r>
      <w:r>
        <w:rPr>
          <w:rFonts w:eastAsia="Arial" w:cs="Arial"/>
          <w:noProof w:val="0"/>
          <w:color w:val="000000"/>
          <w:sz w:val="24"/>
          <w:lang w:val="nl-BE" w:eastAsia="nl-BE"/>
        </w:rPr>
        <w:t>i</w:t>
      </w:r>
      <w:r w:rsidRPr="00751DE4">
        <w:rPr>
          <w:rFonts w:eastAsia="Arial" w:cs="Arial"/>
          <w:noProof w:val="0"/>
          <w:color w:val="000000"/>
          <w:sz w:val="24"/>
          <w:lang w:val="nl-BE" w:eastAsia="nl-BE"/>
        </w:rPr>
        <w:t>ty is unlikely (e.g. overnight) to reduce power consumption.</w:t>
      </w:r>
    </w:p>
    <w:p w:rsidR="00B37703" w:rsidRDefault="00B37703" w:rsidP="00B37703">
      <w:pPr>
        <w:pStyle w:val="Titre2"/>
        <w:rPr>
          <w:rFonts w:eastAsia="Arial"/>
          <w:lang w:eastAsia="nl-BE"/>
        </w:rPr>
      </w:pPr>
      <w:r w:rsidRPr="00DF256F">
        <w:rPr>
          <w:rFonts w:eastAsia="Arial"/>
          <w:lang w:eastAsia="nl-BE"/>
        </w:rPr>
        <w:t>repeater trends</w:t>
      </w:r>
    </w:p>
    <w:p w:rsidR="00B37703" w:rsidRPr="00DF256F" w:rsidRDefault="00B37703" w:rsidP="00B37703">
      <w:pPr>
        <w:spacing w:before="0" w:after="5" w:line="24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 xml:space="preserve">Legacy analogue TV repeaters continue to operate but modern installations deploy spectrally efficient digital TV repeaters transmitting DVB-S/MPEG-2 signals (usually 2Msym/sec or 4Msym/sec). This is actively encouraged by the most forward-looking national interest groups who work hard to develop the appropriate hardware and operating practices. Use of these air interfaces reduces the transmission bandwidth and improves the inter-service co-ordination potential. Further experimentation continues to increase the spectrum efficiency of amateur TV signals and it has been shown possible to transmit HD MPEG-4 signals with symbol rates less than 333kSym/sec in a reduced bandwidth (500 kHz).   </w:t>
      </w:r>
    </w:p>
    <w:p w:rsidR="00B37703" w:rsidRDefault="00B37703" w:rsidP="00B37703">
      <w:pPr>
        <w:pStyle w:val="Paragraphedeliste"/>
        <w:spacing w:before="0" w:after="160" w:line="259" w:lineRule="auto"/>
        <w:ind w:left="930"/>
        <w:jc w:val="left"/>
        <w:textboxTightWrap w:val="none"/>
        <w:rPr>
          <w:rFonts w:eastAsia="Arial" w:cs="Arial"/>
          <w:noProof w:val="0"/>
          <w:color w:val="000000"/>
          <w:szCs w:val="20"/>
          <w:highlight w:val="yellow"/>
          <w:lang w:val="nl-BE" w:eastAsia="nl-BE"/>
        </w:rPr>
      </w:pPr>
    </w:p>
    <w:p w:rsidR="00B37703" w:rsidRDefault="00B37703" w:rsidP="00B37703">
      <w:pPr>
        <w:pStyle w:val="Titre2"/>
        <w:rPr>
          <w:rFonts w:eastAsia="Arial"/>
          <w:lang w:eastAsia="nl-BE"/>
        </w:rPr>
      </w:pPr>
      <w:r w:rsidRPr="00907DA4">
        <w:rPr>
          <w:rFonts w:eastAsia="Arial"/>
          <w:lang w:eastAsia="nl-BE"/>
        </w:rPr>
        <w:lastRenderedPageBreak/>
        <w:t>Repeater assignments – a survey of some CEPT countries</w:t>
      </w:r>
    </w:p>
    <w:p w:rsidR="00B37703" w:rsidRDefault="00B37703" w:rsidP="00B37703">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T</w:t>
      </w:r>
      <w:r w:rsidRPr="00485D83">
        <w:rPr>
          <w:rFonts w:eastAsia="Arial" w:cs="Arial"/>
          <w:noProof w:val="0"/>
          <w:color w:val="000000"/>
          <w:sz w:val="24"/>
          <w:lang w:val="nl-BE" w:eastAsia="nl-BE"/>
        </w:rPr>
        <w:t xml:space="preserve">he data in the table below </w:t>
      </w:r>
      <w:r>
        <w:rPr>
          <w:rFonts w:eastAsia="Arial" w:cs="Arial"/>
          <w:noProof w:val="0"/>
          <w:color w:val="000000"/>
          <w:sz w:val="24"/>
          <w:lang w:val="nl-BE" w:eastAsia="nl-BE"/>
        </w:rPr>
        <w:t>summarises the information received from a sample of IARU Region 1 VHF managers on the number of ATV repeater stations licensed to operate in the ATV repeater sub-bands identified in the IARU band plan</w:t>
      </w:r>
      <w:r w:rsidRPr="00485D83">
        <w:rPr>
          <w:rFonts w:eastAsia="Arial" w:cs="Arial"/>
          <w:noProof w:val="0"/>
          <w:color w:val="000000"/>
          <w:sz w:val="24"/>
          <w:lang w:val="nl-BE" w:eastAsia="nl-BE"/>
        </w:rPr>
        <w:t xml:space="preserve"> </w:t>
      </w:r>
      <w:r>
        <w:rPr>
          <w:rFonts w:eastAsia="Arial" w:cs="Arial"/>
          <w:noProof w:val="0"/>
          <w:color w:val="000000"/>
          <w:sz w:val="24"/>
          <w:lang w:val="nl-BE" w:eastAsia="nl-BE"/>
        </w:rPr>
        <w:t xml:space="preserve">for </w:t>
      </w:r>
      <w:r w:rsidRPr="00485D83">
        <w:rPr>
          <w:rFonts w:eastAsia="Arial" w:cs="Arial"/>
          <w:noProof w:val="0"/>
          <w:color w:val="000000"/>
          <w:sz w:val="24"/>
          <w:lang w:val="nl-BE" w:eastAsia="nl-BE"/>
        </w:rPr>
        <w:t xml:space="preserve">a </w:t>
      </w:r>
      <w:r>
        <w:rPr>
          <w:rFonts w:eastAsia="Arial" w:cs="Arial"/>
          <w:noProof w:val="0"/>
          <w:color w:val="000000"/>
          <w:sz w:val="24"/>
          <w:lang w:val="nl-BE" w:eastAsia="nl-BE"/>
        </w:rPr>
        <w:t>sample of CEPT countries. Whether the repeater stations are actually in-service at the time of survey would require deeper analysis.</w:t>
      </w:r>
    </w:p>
    <w:p w:rsidR="00B37703" w:rsidRPr="00907DA4" w:rsidRDefault="00B37703" w:rsidP="00B37703">
      <w:pPr>
        <w:spacing w:before="0" w:after="160" w:line="259" w:lineRule="auto"/>
        <w:jc w:val="left"/>
        <w:textboxTightWrap w:val="none"/>
        <w:rPr>
          <w:rFonts w:eastAsia="Arial" w:cs="Arial"/>
          <w:noProof w:val="0"/>
          <w:color w:val="000000"/>
          <w:szCs w:val="20"/>
          <w:highlight w:val="yellow"/>
          <w:lang w:val="nl-BE" w:eastAsia="nl-BE"/>
        </w:rPr>
      </w:pPr>
    </w:p>
    <w:tbl>
      <w:tblPr>
        <w:tblStyle w:val="Grilledutableau"/>
        <w:tblW w:w="2700" w:type="pct"/>
        <w:tblInd w:w="2644" w:type="dxa"/>
        <w:tblLook w:val="04A0" w:firstRow="1" w:lastRow="0" w:firstColumn="1" w:lastColumn="0" w:noHBand="0" w:noVBand="1"/>
      </w:tblPr>
      <w:tblGrid>
        <w:gridCol w:w="1778"/>
        <w:gridCol w:w="875"/>
        <w:gridCol w:w="865"/>
        <w:gridCol w:w="879"/>
        <w:gridCol w:w="925"/>
      </w:tblGrid>
      <w:tr w:rsidR="00B37703" w:rsidTr="00DC03CC">
        <w:tc>
          <w:tcPr>
            <w:tcW w:w="1670" w:type="pct"/>
            <w:tcBorders>
              <w:top w:val="single" w:sz="12" w:space="0" w:color="auto"/>
              <w:left w:val="single" w:sz="12" w:space="0" w:color="auto"/>
              <w:right w:val="single" w:sz="12" w:space="0" w:color="auto"/>
            </w:tcBorders>
          </w:tcPr>
          <w:p w:rsidR="00B37703" w:rsidRPr="00485D83" w:rsidRDefault="00B37703" w:rsidP="00DC03CC">
            <w:pPr>
              <w:spacing w:before="0" w:after="160" w:line="259" w:lineRule="auto"/>
              <w:jc w:val="center"/>
              <w:textboxTightWrap w:val="none"/>
              <w:rPr>
                <w:rFonts w:eastAsia="Arial" w:cs="Arial"/>
                <w:b/>
                <w:noProof w:val="0"/>
                <w:color w:val="000000"/>
                <w:sz w:val="24"/>
                <w:lang w:val="nl-BE" w:eastAsia="nl-BE"/>
              </w:rPr>
            </w:pPr>
          </w:p>
        </w:tc>
        <w:tc>
          <w:tcPr>
            <w:tcW w:w="3330" w:type="pct"/>
            <w:gridSpan w:val="4"/>
            <w:tcBorders>
              <w:top w:val="single" w:sz="12" w:space="0" w:color="auto"/>
              <w:left w:val="single" w:sz="12" w:space="0" w:color="auto"/>
              <w:right w:val="single" w:sz="12" w:space="0" w:color="auto"/>
            </w:tcBorders>
          </w:tcPr>
          <w:p w:rsidR="00B37703" w:rsidRDefault="00B37703" w:rsidP="00DC03CC">
            <w:pPr>
              <w:spacing w:before="0" w:after="160" w:line="259" w:lineRule="auto"/>
              <w:jc w:val="center"/>
              <w:textboxTightWrap w:val="none"/>
              <w:rPr>
                <w:rFonts w:eastAsia="Arial" w:cs="Arial"/>
                <w:b/>
                <w:noProof w:val="0"/>
                <w:color w:val="000000"/>
                <w:sz w:val="24"/>
                <w:lang w:val="nl-BE" w:eastAsia="nl-BE"/>
              </w:rPr>
            </w:pPr>
            <w:r>
              <w:rPr>
                <w:rFonts w:eastAsia="Arial" w:cs="Arial"/>
                <w:b/>
                <w:noProof w:val="0"/>
                <w:color w:val="000000"/>
                <w:sz w:val="24"/>
                <w:lang w:val="nl-BE" w:eastAsia="nl-BE"/>
              </w:rPr>
              <w:t>ATV Repeaters</w:t>
            </w:r>
          </w:p>
        </w:tc>
      </w:tr>
      <w:tr w:rsidR="00B37703" w:rsidTr="00DC03CC">
        <w:tc>
          <w:tcPr>
            <w:tcW w:w="1670" w:type="pct"/>
            <w:tcBorders>
              <w:left w:val="single" w:sz="12" w:space="0" w:color="auto"/>
              <w:bottom w:val="single" w:sz="4" w:space="0" w:color="auto"/>
              <w:right w:val="single" w:sz="12" w:space="0" w:color="auto"/>
            </w:tcBorders>
          </w:tcPr>
          <w:p w:rsidR="00B37703" w:rsidRPr="001D53FC" w:rsidRDefault="00B37703" w:rsidP="00DC03CC">
            <w:pPr>
              <w:spacing w:before="0" w:after="160" w:line="259" w:lineRule="auto"/>
              <w:jc w:val="center"/>
              <w:textboxTightWrap w:val="none"/>
              <w:rPr>
                <w:rFonts w:eastAsia="Arial" w:cs="Arial"/>
                <w:b/>
                <w:noProof w:val="0"/>
                <w:color w:val="000000"/>
                <w:sz w:val="24"/>
                <w:lang w:val="nl-BE" w:eastAsia="nl-BE"/>
              </w:rPr>
            </w:pPr>
            <w:r w:rsidRPr="001D53FC">
              <w:rPr>
                <w:rFonts w:eastAsia="Arial" w:cs="Arial"/>
                <w:b/>
                <w:noProof w:val="0"/>
                <w:color w:val="000000"/>
                <w:sz w:val="24"/>
                <w:lang w:val="nl-BE" w:eastAsia="nl-BE"/>
              </w:rPr>
              <w:t>Sub</w:t>
            </w:r>
            <w:r>
              <w:rPr>
                <w:rFonts w:eastAsia="Arial" w:cs="Arial"/>
                <w:b/>
                <w:noProof w:val="0"/>
                <w:color w:val="000000"/>
                <w:sz w:val="24"/>
                <w:lang w:val="nl-BE" w:eastAsia="nl-BE"/>
              </w:rPr>
              <w:t>-</w:t>
            </w:r>
            <w:r w:rsidRPr="001D53FC">
              <w:rPr>
                <w:rFonts w:eastAsia="Arial" w:cs="Arial"/>
                <w:b/>
                <w:noProof w:val="0"/>
                <w:color w:val="000000"/>
                <w:sz w:val="24"/>
                <w:lang w:val="nl-BE" w:eastAsia="nl-BE"/>
              </w:rPr>
              <w:t>Band</w:t>
            </w:r>
          </w:p>
        </w:tc>
        <w:tc>
          <w:tcPr>
            <w:tcW w:w="1635" w:type="pct"/>
            <w:gridSpan w:val="2"/>
            <w:tcBorders>
              <w:left w:val="single" w:sz="12" w:space="0" w:color="auto"/>
              <w:bottom w:val="single" w:sz="4"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a</w:t>
            </w:r>
          </w:p>
        </w:tc>
        <w:tc>
          <w:tcPr>
            <w:tcW w:w="1695" w:type="pct"/>
            <w:gridSpan w:val="2"/>
            <w:tcBorders>
              <w:bottom w:val="single" w:sz="4" w:space="0" w:color="auto"/>
              <w:right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b</w:t>
            </w:r>
          </w:p>
        </w:tc>
      </w:tr>
      <w:tr w:rsidR="00B37703" w:rsidTr="00DC03CC">
        <w:tc>
          <w:tcPr>
            <w:tcW w:w="1670" w:type="pct"/>
            <w:tcBorders>
              <w:left w:val="single" w:sz="12" w:space="0" w:color="auto"/>
              <w:bottom w:val="single" w:sz="12" w:space="0" w:color="auto"/>
              <w:right w:val="single" w:sz="12" w:space="0" w:color="auto"/>
            </w:tcBorders>
          </w:tcPr>
          <w:p w:rsidR="00B37703" w:rsidRPr="001D53FC" w:rsidRDefault="00B37703" w:rsidP="00DC03CC">
            <w:pPr>
              <w:spacing w:before="0" w:after="160" w:line="259" w:lineRule="auto"/>
              <w:jc w:val="center"/>
              <w:textboxTightWrap w:val="none"/>
              <w:rPr>
                <w:rFonts w:eastAsia="Arial" w:cs="Arial"/>
                <w:b/>
                <w:noProof w:val="0"/>
                <w:color w:val="000000"/>
                <w:sz w:val="24"/>
                <w:lang w:val="nl-BE" w:eastAsia="nl-BE"/>
              </w:rPr>
            </w:pPr>
            <w:r w:rsidRPr="001D53FC">
              <w:rPr>
                <w:rFonts w:eastAsia="Arial" w:cs="Arial"/>
                <w:b/>
                <w:noProof w:val="0"/>
                <w:color w:val="000000"/>
                <w:sz w:val="24"/>
                <w:lang w:val="nl-BE" w:eastAsia="nl-BE"/>
              </w:rPr>
              <w:t>Direction</w:t>
            </w:r>
            <w:r>
              <w:rPr>
                <w:rFonts w:ascii="Arial Bold" w:eastAsia="Arial" w:hAnsi="Arial Bold" w:cs="Arial"/>
                <w:b/>
                <w:noProof w:val="0"/>
                <w:color w:val="000000"/>
                <w:sz w:val="24"/>
                <w:vertAlign w:val="superscript"/>
                <w:lang w:val="nl-BE" w:eastAsia="nl-BE"/>
              </w:rPr>
              <w:t>1</w:t>
            </w:r>
          </w:p>
        </w:tc>
        <w:tc>
          <w:tcPr>
            <w:tcW w:w="822" w:type="pct"/>
            <w:tcBorders>
              <w:left w:val="single" w:sz="12" w:space="0" w:color="auto"/>
              <w:bottom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Tx</w:t>
            </w:r>
          </w:p>
        </w:tc>
        <w:tc>
          <w:tcPr>
            <w:tcW w:w="813" w:type="pct"/>
            <w:tcBorders>
              <w:bottom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Rx</w:t>
            </w:r>
          </w:p>
        </w:tc>
        <w:tc>
          <w:tcPr>
            <w:tcW w:w="826" w:type="pct"/>
            <w:tcBorders>
              <w:bottom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Tx</w:t>
            </w:r>
          </w:p>
        </w:tc>
        <w:tc>
          <w:tcPr>
            <w:tcW w:w="869" w:type="pct"/>
            <w:tcBorders>
              <w:bottom w:val="single" w:sz="12" w:space="0" w:color="auto"/>
              <w:right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Rx</w:t>
            </w:r>
          </w:p>
        </w:tc>
      </w:tr>
      <w:tr w:rsidR="00B37703" w:rsidTr="00DC03CC">
        <w:tc>
          <w:tcPr>
            <w:tcW w:w="1670" w:type="pct"/>
            <w:tcBorders>
              <w:top w:val="single" w:sz="12" w:space="0" w:color="auto"/>
              <w:left w:val="single" w:sz="12" w:space="0" w:color="auto"/>
              <w:right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Belgium</w:t>
            </w:r>
          </w:p>
        </w:tc>
        <w:tc>
          <w:tcPr>
            <w:tcW w:w="822" w:type="pct"/>
            <w:tcBorders>
              <w:top w:val="single" w:sz="12" w:space="0" w:color="auto"/>
              <w:left w:val="single" w:sz="12" w:space="0" w:color="auto"/>
              <w:bottom w:val="single" w:sz="4" w:space="0" w:color="auto"/>
            </w:tcBorders>
            <w:shd w:val="pct10" w:color="auto" w:fill="auto"/>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813" w:type="pct"/>
            <w:tcBorders>
              <w:top w:val="single" w:sz="12" w:space="0" w:color="auto"/>
              <w:bottom w:val="single" w:sz="4"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5</w:t>
            </w:r>
          </w:p>
        </w:tc>
        <w:tc>
          <w:tcPr>
            <w:tcW w:w="826" w:type="pct"/>
            <w:tcBorders>
              <w:top w:val="single" w:sz="12" w:space="0" w:color="auto"/>
              <w:bottom w:val="single" w:sz="4"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6</w:t>
            </w:r>
          </w:p>
        </w:tc>
        <w:tc>
          <w:tcPr>
            <w:tcW w:w="869" w:type="pct"/>
            <w:tcBorders>
              <w:top w:val="single" w:sz="12" w:space="0" w:color="auto"/>
              <w:bottom w:val="single" w:sz="4" w:space="0" w:color="auto"/>
              <w:right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3</w:t>
            </w:r>
          </w:p>
        </w:tc>
      </w:tr>
      <w:tr w:rsidR="00B37703" w:rsidTr="00DC03CC">
        <w:tc>
          <w:tcPr>
            <w:tcW w:w="1670" w:type="pct"/>
            <w:tcBorders>
              <w:left w:val="single" w:sz="12" w:space="0" w:color="auto"/>
              <w:right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Denmark</w:t>
            </w:r>
          </w:p>
        </w:tc>
        <w:tc>
          <w:tcPr>
            <w:tcW w:w="822" w:type="pct"/>
            <w:tcBorders>
              <w:left w:val="single" w:sz="12" w:space="0" w:color="auto"/>
            </w:tcBorders>
            <w:shd w:val="pct10" w:color="auto" w:fill="auto"/>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813" w:type="pct"/>
            <w:shd w:val="pct10" w:color="auto" w:fill="auto"/>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826" w:type="pct"/>
            <w:shd w:val="pct10" w:color="auto" w:fill="auto"/>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869" w:type="pct"/>
            <w:tcBorders>
              <w:right w:val="single" w:sz="12" w:space="0" w:color="auto"/>
            </w:tcBorders>
            <w:shd w:val="pct10" w:color="auto" w:fill="auto"/>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r>
      <w:tr w:rsidR="00B37703" w:rsidTr="00DC03CC">
        <w:tc>
          <w:tcPr>
            <w:tcW w:w="1670" w:type="pct"/>
            <w:tcBorders>
              <w:left w:val="single" w:sz="12" w:space="0" w:color="auto"/>
              <w:right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France</w:t>
            </w:r>
          </w:p>
        </w:tc>
        <w:tc>
          <w:tcPr>
            <w:tcW w:w="822" w:type="pct"/>
            <w:tcBorders>
              <w:left w:val="single" w:sz="12" w:space="0" w:color="auto"/>
              <w:bottom w:val="single" w:sz="4"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20</w:t>
            </w:r>
          </w:p>
        </w:tc>
        <w:tc>
          <w:tcPr>
            <w:tcW w:w="813" w:type="pct"/>
            <w:tcBorders>
              <w:bottom w:val="single" w:sz="4"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1</w:t>
            </w:r>
          </w:p>
        </w:tc>
        <w:tc>
          <w:tcPr>
            <w:tcW w:w="826" w:type="pct"/>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4</w:t>
            </w:r>
          </w:p>
        </w:tc>
        <w:tc>
          <w:tcPr>
            <w:tcW w:w="869" w:type="pct"/>
            <w:tcBorders>
              <w:right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5</w:t>
            </w:r>
          </w:p>
        </w:tc>
      </w:tr>
      <w:tr w:rsidR="00B37703" w:rsidTr="00DC03CC">
        <w:tc>
          <w:tcPr>
            <w:tcW w:w="1670" w:type="pct"/>
            <w:tcBorders>
              <w:left w:val="single" w:sz="12" w:space="0" w:color="auto"/>
              <w:right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sidRPr="00BD3234">
              <w:rPr>
                <w:rFonts w:eastAsia="Arial" w:cs="Arial"/>
                <w:noProof w:val="0"/>
                <w:color w:val="000000"/>
                <w:sz w:val="24"/>
                <w:lang w:val="nl-BE" w:eastAsia="nl-BE"/>
              </w:rPr>
              <w:t>Germany</w:t>
            </w:r>
            <w:r>
              <w:rPr>
                <w:rFonts w:eastAsia="Arial" w:cs="Arial"/>
                <w:noProof w:val="0"/>
                <w:color w:val="000000"/>
                <w:sz w:val="24"/>
                <w:vertAlign w:val="superscript"/>
                <w:lang w:val="nl-BE" w:eastAsia="nl-BE"/>
              </w:rPr>
              <w:t>2,3</w:t>
            </w:r>
          </w:p>
        </w:tc>
        <w:tc>
          <w:tcPr>
            <w:tcW w:w="822" w:type="pct"/>
            <w:tcBorders>
              <w:left w:val="single" w:sz="12" w:space="0" w:color="auto"/>
              <w:bottom w:val="single" w:sz="4" w:space="0" w:color="auto"/>
            </w:tcBorders>
            <w:shd w:val="pct10" w:color="auto" w:fill="auto"/>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813" w:type="pct"/>
            <w:tcBorders>
              <w:bottom w:val="single" w:sz="4" w:space="0" w:color="auto"/>
            </w:tcBorders>
            <w:shd w:val="clear" w:color="auto" w:fill="auto"/>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N/K</w:t>
            </w:r>
          </w:p>
        </w:tc>
        <w:tc>
          <w:tcPr>
            <w:tcW w:w="826" w:type="pct"/>
            <w:tcBorders>
              <w:bottom w:val="single" w:sz="4"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53</w:t>
            </w:r>
          </w:p>
        </w:tc>
        <w:tc>
          <w:tcPr>
            <w:tcW w:w="869" w:type="pct"/>
            <w:tcBorders>
              <w:bottom w:val="single" w:sz="4" w:space="0" w:color="auto"/>
              <w:right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N/K</w:t>
            </w:r>
          </w:p>
        </w:tc>
      </w:tr>
      <w:tr w:rsidR="00B37703" w:rsidTr="00DC03CC">
        <w:tc>
          <w:tcPr>
            <w:tcW w:w="1670" w:type="pct"/>
            <w:tcBorders>
              <w:left w:val="single" w:sz="12" w:space="0" w:color="auto"/>
              <w:right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Italy</w:t>
            </w:r>
            <w:r>
              <w:rPr>
                <w:rFonts w:eastAsia="Arial" w:cs="Arial"/>
                <w:noProof w:val="0"/>
                <w:color w:val="000000"/>
                <w:sz w:val="24"/>
                <w:vertAlign w:val="superscript"/>
                <w:lang w:val="nl-BE" w:eastAsia="nl-BE"/>
              </w:rPr>
              <w:t>4</w:t>
            </w:r>
          </w:p>
        </w:tc>
        <w:tc>
          <w:tcPr>
            <w:tcW w:w="822" w:type="pct"/>
            <w:tcBorders>
              <w:left w:val="single" w:sz="12" w:space="0" w:color="auto"/>
              <w:right w:val="single" w:sz="4" w:space="0" w:color="auto"/>
            </w:tcBorders>
            <w:shd w:val="clear" w:color="auto" w:fill="auto"/>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11</w:t>
            </w:r>
          </w:p>
        </w:tc>
        <w:tc>
          <w:tcPr>
            <w:tcW w:w="813" w:type="pct"/>
            <w:tcBorders>
              <w:left w:val="single" w:sz="4" w:space="0" w:color="auto"/>
              <w:right w:val="single" w:sz="4" w:space="0" w:color="auto"/>
            </w:tcBorders>
            <w:shd w:val="clear" w:color="auto" w:fill="auto"/>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1</w:t>
            </w:r>
          </w:p>
        </w:tc>
        <w:tc>
          <w:tcPr>
            <w:tcW w:w="826" w:type="pct"/>
            <w:tcBorders>
              <w:left w:val="single" w:sz="4" w:space="0" w:color="auto"/>
              <w:right w:val="single" w:sz="4" w:space="0" w:color="auto"/>
            </w:tcBorders>
            <w:shd w:val="pct10" w:color="auto" w:fill="auto"/>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869" w:type="pct"/>
            <w:tcBorders>
              <w:left w:val="single" w:sz="4" w:space="0" w:color="auto"/>
              <w:bottom w:val="single" w:sz="4" w:space="0" w:color="auto"/>
              <w:right w:val="single" w:sz="12" w:space="0" w:color="auto"/>
            </w:tcBorders>
            <w:shd w:val="clear" w:color="auto" w:fill="auto"/>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1</w:t>
            </w:r>
          </w:p>
        </w:tc>
      </w:tr>
      <w:tr w:rsidR="00B37703" w:rsidTr="00DC03CC">
        <w:tc>
          <w:tcPr>
            <w:tcW w:w="1670" w:type="pct"/>
            <w:tcBorders>
              <w:left w:val="single" w:sz="12" w:space="0" w:color="auto"/>
              <w:right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Netherlands</w:t>
            </w:r>
          </w:p>
        </w:tc>
        <w:tc>
          <w:tcPr>
            <w:tcW w:w="822" w:type="pct"/>
            <w:tcBorders>
              <w:left w:val="single" w:sz="12" w:space="0" w:color="auto"/>
              <w:bottom w:val="single" w:sz="4"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1</w:t>
            </w:r>
          </w:p>
        </w:tc>
        <w:tc>
          <w:tcPr>
            <w:tcW w:w="813" w:type="pct"/>
            <w:tcBorders>
              <w:bottom w:val="single" w:sz="4"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4</w:t>
            </w:r>
          </w:p>
        </w:tc>
        <w:tc>
          <w:tcPr>
            <w:tcW w:w="826" w:type="pct"/>
            <w:tcBorders>
              <w:bottom w:val="single" w:sz="4" w:space="0" w:color="auto"/>
            </w:tcBorders>
            <w:shd w:val="clear" w:color="auto" w:fill="auto"/>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8</w:t>
            </w:r>
          </w:p>
        </w:tc>
        <w:tc>
          <w:tcPr>
            <w:tcW w:w="869" w:type="pct"/>
            <w:tcBorders>
              <w:right w:val="single" w:sz="12" w:space="0" w:color="auto"/>
            </w:tcBorders>
            <w:shd w:val="clear" w:color="auto" w:fill="auto"/>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1</w:t>
            </w:r>
          </w:p>
        </w:tc>
      </w:tr>
      <w:tr w:rsidR="00B37703" w:rsidTr="00DC03CC">
        <w:tc>
          <w:tcPr>
            <w:tcW w:w="1670" w:type="pct"/>
            <w:tcBorders>
              <w:left w:val="single" w:sz="12" w:space="0" w:color="auto"/>
              <w:right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sidRPr="00D95549">
              <w:rPr>
                <w:rFonts w:eastAsia="Arial" w:cs="Arial"/>
                <w:noProof w:val="0"/>
                <w:color w:val="000000"/>
                <w:sz w:val="24"/>
                <w:lang w:val="nl-BE" w:eastAsia="nl-BE"/>
              </w:rPr>
              <w:t>Switzerlan</w:t>
            </w:r>
            <w:r>
              <w:rPr>
                <w:rFonts w:eastAsia="Arial" w:cs="Arial"/>
                <w:noProof w:val="0"/>
                <w:color w:val="000000"/>
                <w:sz w:val="24"/>
                <w:lang w:val="nl-BE" w:eastAsia="nl-BE"/>
              </w:rPr>
              <w:t>d</w:t>
            </w:r>
          </w:p>
        </w:tc>
        <w:tc>
          <w:tcPr>
            <w:tcW w:w="822" w:type="pct"/>
            <w:tcBorders>
              <w:left w:val="single" w:sz="12" w:space="0" w:color="auto"/>
              <w:bottom w:val="single" w:sz="4" w:space="0" w:color="auto"/>
            </w:tcBorders>
            <w:shd w:val="clear" w:color="auto" w:fill="auto"/>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4</w:t>
            </w:r>
          </w:p>
        </w:tc>
        <w:tc>
          <w:tcPr>
            <w:tcW w:w="813" w:type="pct"/>
            <w:tcBorders>
              <w:bottom w:val="single" w:sz="4" w:space="0" w:color="auto"/>
            </w:tcBorders>
            <w:shd w:val="clear" w:color="auto" w:fill="auto"/>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1</w:t>
            </w:r>
          </w:p>
        </w:tc>
        <w:tc>
          <w:tcPr>
            <w:tcW w:w="826" w:type="pct"/>
            <w:tcBorders>
              <w:bottom w:val="single" w:sz="4" w:space="0" w:color="auto"/>
            </w:tcBorders>
            <w:shd w:val="clear" w:color="auto" w:fill="auto"/>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2</w:t>
            </w:r>
          </w:p>
        </w:tc>
        <w:tc>
          <w:tcPr>
            <w:tcW w:w="869" w:type="pct"/>
            <w:tcBorders>
              <w:bottom w:val="single" w:sz="4" w:space="0" w:color="auto"/>
              <w:right w:val="single" w:sz="12" w:space="0" w:color="auto"/>
            </w:tcBorders>
            <w:shd w:val="pct10" w:color="auto" w:fill="auto"/>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r>
      <w:tr w:rsidR="00B37703" w:rsidTr="00DC03CC">
        <w:tc>
          <w:tcPr>
            <w:tcW w:w="1670" w:type="pct"/>
            <w:tcBorders>
              <w:left w:val="single" w:sz="12" w:space="0" w:color="auto"/>
              <w:bottom w:val="single" w:sz="12" w:space="0" w:color="auto"/>
              <w:right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UK</w:t>
            </w:r>
            <w:r>
              <w:rPr>
                <w:rFonts w:eastAsia="Arial" w:cs="Arial"/>
                <w:noProof w:val="0"/>
                <w:color w:val="000000"/>
                <w:sz w:val="24"/>
                <w:vertAlign w:val="superscript"/>
                <w:lang w:val="nl-BE" w:eastAsia="nl-BE"/>
              </w:rPr>
              <w:t>5</w:t>
            </w:r>
          </w:p>
        </w:tc>
        <w:tc>
          <w:tcPr>
            <w:tcW w:w="822" w:type="pct"/>
            <w:tcBorders>
              <w:left w:val="single" w:sz="12" w:space="0" w:color="auto"/>
              <w:bottom w:val="single" w:sz="12" w:space="0" w:color="auto"/>
            </w:tcBorders>
            <w:shd w:val="pct10" w:color="auto" w:fill="auto"/>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813" w:type="pct"/>
            <w:tcBorders>
              <w:bottom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21</w:t>
            </w:r>
          </w:p>
        </w:tc>
        <w:tc>
          <w:tcPr>
            <w:tcW w:w="826" w:type="pct"/>
            <w:tcBorders>
              <w:bottom w:val="single" w:sz="12" w:space="0" w:color="auto"/>
            </w:tcBorders>
            <w:shd w:val="pct10" w:color="auto" w:fill="auto"/>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w:t>
            </w:r>
          </w:p>
        </w:tc>
        <w:tc>
          <w:tcPr>
            <w:tcW w:w="869" w:type="pct"/>
            <w:tcBorders>
              <w:bottom w:val="single" w:sz="12" w:space="0" w:color="auto"/>
              <w:right w:val="single" w:sz="12" w:space="0" w:color="auto"/>
            </w:tcBorders>
            <w:shd w:val="clear" w:color="auto" w:fill="auto"/>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4</w:t>
            </w:r>
          </w:p>
        </w:tc>
      </w:tr>
    </w:tbl>
    <w:p w:rsidR="00B37703" w:rsidRPr="00451EAC" w:rsidRDefault="00B37703" w:rsidP="00B37703">
      <w:pPr>
        <w:spacing w:before="0" w:after="160" w:line="259" w:lineRule="auto"/>
        <w:jc w:val="left"/>
        <w:textboxTightWrap w:val="none"/>
        <w:rPr>
          <w:rFonts w:eastAsia="Arial" w:cs="Arial"/>
          <w:noProof w:val="0"/>
          <w:color w:val="000000"/>
          <w:sz w:val="24"/>
          <w:lang w:val="nl-BE" w:eastAsia="nl-BE"/>
        </w:rPr>
      </w:pPr>
      <w:r w:rsidRPr="00451EAC">
        <w:rPr>
          <w:rFonts w:eastAsia="Arial" w:cs="Arial"/>
          <w:noProof w:val="0"/>
          <w:color w:val="000000"/>
          <w:sz w:val="24"/>
          <w:lang w:val="nl-BE" w:eastAsia="nl-BE"/>
        </w:rPr>
        <w:t>Notes:</w:t>
      </w:r>
    </w:p>
    <w:p w:rsidR="00B37703" w:rsidRDefault="00B37703" w:rsidP="00B37703">
      <w:pPr>
        <w:pStyle w:val="Paragraphedeliste"/>
        <w:numPr>
          <w:ilvl w:val="0"/>
          <w:numId w:val="39"/>
        </w:numPr>
        <w:spacing w:before="0" w:after="160" w:line="259" w:lineRule="auto"/>
        <w:jc w:val="left"/>
        <w:textboxTightWrap w:val="none"/>
        <w:rPr>
          <w:rFonts w:eastAsia="Arial" w:cs="Arial"/>
          <w:noProof w:val="0"/>
          <w:color w:val="000000"/>
          <w:szCs w:val="20"/>
          <w:lang w:val="nl-BE" w:eastAsia="nl-BE"/>
        </w:rPr>
      </w:pPr>
      <w:r>
        <w:rPr>
          <w:rFonts w:eastAsia="Arial" w:cs="Arial"/>
          <w:noProof w:val="0"/>
          <w:color w:val="000000"/>
          <w:szCs w:val="20"/>
          <w:lang w:val="nl-BE" w:eastAsia="nl-BE"/>
        </w:rPr>
        <w:t xml:space="preserve">Direction </w:t>
      </w:r>
      <w:r w:rsidRPr="00D61408">
        <w:rPr>
          <w:rFonts w:eastAsia="Arial" w:cs="Arial"/>
          <w:noProof w:val="0"/>
          <w:color w:val="000000"/>
          <w:szCs w:val="20"/>
          <w:lang w:val="nl-BE" w:eastAsia="nl-BE"/>
        </w:rPr>
        <w:t xml:space="preserve">Tx indicates a repeater transmitting output frequency and </w:t>
      </w:r>
      <w:r>
        <w:rPr>
          <w:rFonts w:eastAsia="Arial" w:cs="Arial"/>
          <w:noProof w:val="0"/>
          <w:color w:val="000000"/>
          <w:szCs w:val="20"/>
          <w:lang w:val="nl-BE" w:eastAsia="nl-BE"/>
        </w:rPr>
        <w:t xml:space="preserve">Direction </w:t>
      </w:r>
      <w:r w:rsidRPr="00D61408">
        <w:rPr>
          <w:rFonts w:eastAsia="Arial" w:cs="Arial"/>
          <w:noProof w:val="0"/>
          <w:color w:val="000000"/>
          <w:szCs w:val="20"/>
          <w:lang w:val="nl-BE" w:eastAsia="nl-BE"/>
        </w:rPr>
        <w:t>Rx indicates a repeater receive input frequency.</w:t>
      </w:r>
    </w:p>
    <w:p w:rsidR="00B37703" w:rsidRDefault="00B37703" w:rsidP="00B37703">
      <w:pPr>
        <w:pStyle w:val="Paragraphedeliste"/>
        <w:numPr>
          <w:ilvl w:val="0"/>
          <w:numId w:val="39"/>
        </w:numPr>
        <w:spacing w:before="0" w:after="160" w:line="259" w:lineRule="auto"/>
        <w:jc w:val="left"/>
        <w:textboxTightWrap w:val="none"/>
        <w:rPr>
          <w:rFonts w:eastAsia="Arial" w:cs="Arial"/>
          <w:noProof w:val="0"/>
          <w:color w:val="000000"/>
          <w:szCs w:val="20"/>
          <w:lang w:val="nl-BE" w:eastAsia="nl-BE"/>
        </w:rPr>
      </w:pPr>
      <w:r w:rsidRPr="00451EAC">
        <w:rPr>
          <w:rFonts w:eastAsia="Arial" w:cs="Arial"/>
          <w:noProof w:val="0"/>
          <w:color w:val="000000"/>
          <w:szCs w:val="20"/>
          <w:lang w:val="nl-BE" w:eastAsia="nl-BE"/>
        </w:rPr>
        <w:t>In Germany 16 digital ATV repeaters are transmitting on a centre frequency of 1291 MHz and these are included in  “sub-band b”.</w:t>
      </w:r>
    </w:p>
    <w:p w:rsidR="00B37703" w:rsidRDefault="00B37703" w:rsidP="00B37703">
      <w:pPr>
        <w:pStyle w:val="Paragraphedeliste"/>
        <w:numPr>
          <w:ilvl w:val="0"/>
          <w:numId w:val="39"/>
        </w:numPr>
        <w:spacing w:before="0" w:after="160" w:line="259" w:lineRule="auto"/>
        <w:jc w:val="left"/>
        <w:textboxTightWrap w:val="none"/>
        <w:rPr>
          <w:rFonts w:eastAsia="Arial" w:cs="Arial"/>
          <w:noProof w:val="0"/>
          <w:color w:val="000000"/>
          <w:szCs w:val="20"/>
          <w:lang w:val="nl-BE" w:eastAsia="nl-BE"/>
        </w:rPr>
      </w:pPr>
      <w:r>
        <w:rPr>
          <w:rFonts w:eastAsia="Arial" w:cs="Arial"/>
          <w:noProof w:val="0"/>
          <w:color w:val="000000"/>
          <w:szCs w:val="20"/>
          <w:lang w:val="nl-BE" w:eastAsia="nl-BE"/>
        </w:rPr>
        <w:t>Receiver input frequencies not provided in data.</w:t>
      </w:r>
    </w:p>
    <w:p w:rsidR="00B37703" w:rsidRDefault="00B37703" w:rsidP="00B37703">
      <w:pPr>
        <w:pStyle w:val="Paragraphedeliste"/>
        <w:numPr>
          <w:ilvl w:val="0"/>
          <w:numId w:val="39"/>
        </w:numPr>
        <w:spacing w:before="0" w:after="160" w:line="259" w:lineRule="auto"/>
        <w:jc w:val="left"/>
        <w:textboxTightWrap w:val="none"/>
        <w:rPr>
          <w:rFonts w:eastAsia="Arial" w:cs="Arial"/>
          <w:noProof w:val="0"/>
          <w:color w:val="000000"/>
          <w:szCs w:val="20"/>
          <w:lang w:val="nl-BE" w:eastAsia="nl-BE"/>
        </w:rPr>
      </w:pPr>
      <w:r w:rsidRPr="00451EAC">
        <w:rPr>
          <w:rFonts w:eastAsia="Arial" w:cs="Arial"/>
          <w:noProof w:val="0"/>
          <w:color w:val="000000"/>
          <w:szCs w:val="20"/>
          <w:lang w:val="nl-BE" w:eastAsia="nl-BE"/>
        </w:rPr>
        <w:t>In addition, seven TV repeaters are transmitting between 1240 MHz and 1243 MHz just below sub-band a and one is transmitting at 1267 MHz between sub-bands a and b. Ten TV repeaters are receiving just below sub-band a in 1240- 1243 MHz.</w:t>
      </w:r>
    </w:p>
    <w:p w:rsidR="00B37703" w:rsidRDefault="00B37703" w:rsidP="00B37703">
      <w:pPr>
        <w:pStyle w:val="Paragraphedeliste"/>
        <w:numPr>
          <w:ilvl w:val="0"/>
          <w:numId w:val="39"/>
        </w:numPr>
        <w:spacing w:before="0" w:after="160" w:line="259" w:lineRule="auto"/>
        <w:jc w:val="left"/>
        <w:textboxTightWrap w:val="none"/>
        <w:rPr>
          <w:rFonts w:eastAsia="Arial" w:cs="Arial"/>
          <w:noProof w:val="0"/>
          <w:color w:val="000000"/>
          <w:szCs w:val="20"/>
          <w:lang w:val="nl-BE" w:eastAsia="nl-BE"/>
        </w:rPr>
      </w:pPr>
      <w:r w:rsidRPr="00451EAC">
        <w:rPr>
          <w:rFonts w:eastAsia="Arial" w:cs="Arial"/>
          <w:noProof w:val="0"/>
          <w:color w:val="000000"/>
          <w:szCs w:val="20"/>
          <w:lang w:val="nl-BE" w:eastAsia="nl-BE"/>
        </w:rPr>
        <w:t xml:space="preserve">In the UK there are 25 TV repeaters transmitting outside the band between 1304 MHz and 1322 MHz. This is a national </w:t>
      </w:r>
      <w:r>
        <w:rPr>
          <w:rFonts w:eastAsia="Arial" w:cs="Arial"/>
          <w:noProof w:val="0"/>
          <w:color w:val="000000"/>
          <w:szCs w:val="20"/>
          <w:lang w:val="nl-BE" w:eastAsia="nl-BE"/>
        </w:rPr>
        <w:t>agreement</w:t>
      </w:r>
      <w:r w:rsidRPr="00451EAC">
        <w:rPr>
          <w:rFonts w:eastAsia="Arial" w:cs="Arial"/>
          <w:noProof w:val="0"/>
          <w:color w:val="000000"/>
          <w:szCs w:val="20"/>
          <w:lang w:val="nl-BE" w:eastAsia="nl-BE"/>
        </w:rPr>
        <w:t>.</w:t>
      </w:r>
    </w:p>
    <w:p w:rsidR="00B37703" w:rsidRPr="00451EAC" w:rsidRDefault="00B37703" w:rsidP="00B37703">
      <w:pPr>
        <w:pStyle w:val="Titre1"/>
        <w:rPr>
          <w:rFonts w:eastAsia="Arial"/>
          <w:lang w:eastAsia="nl-BE"/>
        </w:rPr>
      </w:pPr>
      <w:r>
        <w:rPr>
          <w:rFonts w:eastAsia="Arial"/>
          <w:lang w:eastAsia="nl-BE"/>
        </w:rPr>
        <w:t>Propagation beacons</w:t>
      </w:r>
    </w:p>
    <w:p w:rsidR="00B37703" w:rsidRDefault="00B37703" w:rsidP="00B37703">
      <w:pPr>
        <w:pStyle w:val="Titre2"/>
        <w:rPr>
          <w:rFonts w:eastAsia="Arial"/>
          <w:lang w:eastAsia="nl-BE"/>
        </w:rPr>
      </w:pPr>
      <w:r>
        <w:rPr>
          <w:rFonts w:eastAsia="Arial"/>
          <w:lang w:eastAsia="nl-BE"/>
        </w:rPr>
        <w:t>Propagation beacon frequencies in 1240-1300 MHz</w:t>
      </w:r>
    </w:p>
    <w:p w:rsidR="00B37703" w:rsidRDefault="00B37703" w:rsidP="00B37703">
      <w:pPr>
        <w:spacing w:before="0" w:after="0"/>
        <w:rPr>
          <w:rFonts w:eastAsia="Arial" w:cs="Arial"/>
          <w:noProof w:val="0"/>
          <w:color w:val="000000"/>
          <w:sz w:val="24"/>
          <w:lang w:val="nl-BE" w:eastAsia="nl-BE"/>
        </w:rPr>
      </w:pPr>
      <w:r w:rsidRPr="00B5529D">
        <w:rPr>
          <w:rFonts w:eastAsia="Arial" w:cs="Arial"/>
          <w:noProof w:val="0"/>
          <w:color w:val="000000"/>
          <w:sz w:val="24"/>
          <w:lang w:val="nl-BE" w:eastAsia="nl-BE"/>
        </w:rPr>
        <w:t xml:space="preserve">Propagation beacons </w:t>
      </w:r>
      <w:r>
        <w:rPr>
          <w:rFonts w:eastAsia="Arial" w:cs="Arial"/>
          <w:noProof w:val="0"/>
          <w:color w:val="000000"/>
          <w:sz w:val="24"/>
          <w:lang w:val="nl-BE" w:eastAsia="nl-BE"/>
        </w:rPr>
        <w:t xml:space="preserve">are built and installed at a remote location by radio amateurs to </w:t>
      </w:r>
      <w:r w:rsidRPr="00B5529D">
        <w:rPr>
          <w:rFonts w:eastAsia="Arial" w:cs="Arial"/>
          <w:noProof w:val="0"/>
          <w:color w:val="000000"/>
          <w:sz w:val="24"/>
          <w:lang w:val="nl-BE" w:eastAsia="nl-BE"/>
        </w:rPr>
        <w:t xml:space="preserve">provide stable and accurate </w:t>
      </w:r>
      <w:r>
        <w:rPr>
          <w:rFonts w:eastAsia="Arial" w:cs="Arial"/>
          <w:noProof w:val="0"/>
          <w:color w:val="000000"/>
          <w:sz w:val="24"/>
          <w:lang w:val="nl-BE" w:eastAsia="nl-BE"/>
        </w:rPr>
        <w:t xml:space="preserve">off-air </w:t>
      </w:r>
      <w:r w:rsidRPr="00B5529D">
        <w:rPr>
          <w:rFonts w:eastAsia="Arial" w:cs="Arial"/>
          <w:noProof w:val="0"/>
          <w:color w:val="000000"/>
          <w:sz w:val="24"/>
          <w:lang w:val="nl-BE" w:eastAsia="nl-BE"/>
        </w:rPr>
        <w:t xml:space="preserve">signal sources for receiver system testing and </w:t>
      </w:r>
      <w:r>
        <w:rPr>
          <w:rFonts w:eastAsia="Arial" w:cs="Arial"/>
          <w:noProof w:val="0"/>
          <w:color w:val="000000"/>
          <w:sz w:val="24"/>
          <w:lang w:val="nl-BE" w:eastAsia="nl-BE"/>
        </w:rPr>
        <w:t xml:space="preserve">importantly to provide an indication of the </w:t>
      </w:r>
      <w:r w:rsidRPr="00B5529D">
        <w:rPr>
          <w:rFonts w:eastAsia="Arial" w:cs="Arial"/>
          <w:noProof w:val="0"/>
          <w:color w:val="000000"/>
          <w:sz w:val="24"/>
          <w:lang w:val="nl-BE" w:eastAsia="nl-BE"/>
        </w:rPr>
        <w:t xml:space="preserve">radio propagation conditions over longer paths. </w:t>
      </w:r>
      <w:r>
        <w:rPr>
          <w:rFonts w:eastAsia="Arial" w:cs="Arial"/>
          <w:noProof w:val="0"/>
          <w:color w:val="000000"/>
          <w:sz w:val="24"/>
          <w:lang w:val="nl-BE" w:eastAsia="nl-BE"/>
        </w:rPr>
        <w:t xml:space="preserve">The beacon might be installed to operate with an omni-directional or directional antenna. Usually the beacon emits a narrow band continuous wave signal with an identification </w:t>
      </w:r>
      <w:r>
        <w:rPr>
          <w:rFonts w:eastAsia="Arial" w:cs="Arial"/>
          <w:noProof w:val="0"/>
          <w:color w:val="000000"/>
          <w:sz w:val="24"/>
          <w:lang w:val="nl-BE" w:eastAsia="nl-BE"/>
        </w:rPr>
        <w:lastRenderedPageBreak/>
        <w:t xml:space="preserve">(callsign) and location information message repeated on a regular basis using closely spaced FSK. In some cases amateur digital mode signals are employed enabling automated monitoring of the beacon reception. Most beacons are transmitting continuously.   </w:t>
      </w:r>
    </w:p>
    <w:p w:rsidR="00B37703" w:rsidRDefault="00B37703" w:rsidP="00B37703">
      <w:pPr>
        <w:spacing w:before="0" w:after="0"/>
        <w:rPr>
          <w:rFonts w:eastAsia="Arial" w:cs="Arial"/>
          <w:noProof w:val="0"/>
          <w:color w:val="000000"/>
          <w:sz w:val="24"/>
          <w:lang w:val="nl-BE" w:eastAsia="nl-BE"/>
        </w:rPr>
      </w:pPr>
    </w:p>
    <w:p w:rsidR="00B37703" w:rsidRPr="0024556E" w:rsidRDefault="00B37703" w:rsidP="00B37703">
      <w:pPr>
        <w:spacing w:before="0" w:after="0"/>
        <w:rPr>
          <w:sz w:val="24"/>
          <w:szCs w:val="24"/>
        </w:rPr>
      </w:pPr>
      <w:r w:rsidRPr="00B5529D">
        <w:rPr>
          <w:sz w:val="24"/>
          <w:szCs w:val="24"/>
        </w:rPr>
        <w:t>T</w:t>
      </w:r>
      <w:r w:rsidRPr="0024556E">
        <w:rPr>
          <w:sz w:val="24"/>
          <w:szCs w:val="24"/>
        </w:rPr>
        <w:t xml:space="preserve">he </w:t>
      </w:r>
      <w:r>
        <w:rPr>
          <w:rFonts w:eastAsia="Arial" w:cs="Arial"/>
          <w:noProof w:val="0"/>
          <w:color w:val="000000"/>
          <w:sz w:val="24"/>
          <w:lang w:val="nl-BE" w:eastAsia="nl-BE"/>
        </w:rPr>
        <w:t xml:space="preserve">IARU R1 </w:t>
      </w:r>
      <w:r w:rsidRPr="0024556E">
        <w:rPr>
          <w:sz w:val="24"/>
          <w:szCs w:val="24"/>
        </w:rPr>
        <w:t>band plan</w:t>
      </w:r>
      <w:r>
        <w:rPr>
          <w:sz w:val="24"/>
          <w:szCs w:val="24"/>
        </w:rPr>
        <w:t xml:space="preserve"> identifies the following frequency sub-bands for propagation beacons:</w:t>
      </w:r>
    </w:p>
    <w:p w:rsidR="00B37703" w:rsidRPr="00D8342C" w:rsidRDefault="00B37703" w:rsidP="00B37703">
      <w:pPr>
        <w:pStyle w:val="Paragraphedeliste"/>
        <w:numPr>
          <w:ilvl w:val="0"/>
          <w:numId w:val="35"/>
        </w:numPr>
        <w:spacing w:before="0" w:after="160" w:line="259" w:lineRule="auto"/>
        <w:jc w:val="left"/>
        <w:textboxTightWrap w:val="none"/>
        <w:rPr>
          <w:rFonts w:eastAsia="Arial" w:cs="Arial"/>
          <w:noProof w:val="0"/>
          <w:color w:val="000000"/>
          <w:sz w:val="24"/>
          <w:lang w:val="nl-BE" w:eastAsia="nl-BE"/>
        </w:rPr>
      </w:pPr>
      <w:r w:rsidRPr="00D8342C">
        <w:rPr>
          <w:rFonts w:eastAsia="Arial" w:cs="Arial"/>
          <w:noProof w:val="0"/>
          <w:color w:val="000000"/>
          <w:sz w:val="24"/>
          <w:lang w:val="nl-BE" w:eastAsia="nl-BE"/>
        </w:rPr>
        <w:t>1296.750-1296.800 Local Beacon (10W ERP max)</w:t>
      </w:r>
    </w:p>
    <w:p w:rsidR="00B37703" w:rsidRPr="00D8342C" w:rsidRDefault="00B37703" w:rsidP="00B37703">
      <w:pPr>
        <w:pStyle w:val="Paragraphedeliste"/>
        <w:numPr>
          <w:ilvl w:val="0"/>
          <w:numId w:val="35"/>
        </w:numPr>
        <w:spacing w:before="0" w:after="160" w:line="259" w:lineRule="auto"/>
        <w:jc w:val="left"/>
        <w:textboxTightWrap w:val="none"/>
        <w:rPr>
          <w:rFonts w:eastAsia="Arial" w:cs="Arial"/>
          <w:noProof w:val="0"/>
          <w:color w:val="000000"/>
          <w:sz w:val="24"/>
          <w:lang w:val="nl-BE" w:eastAsia="nl-BE"/>
        </w:rPr>
      </w:pPr>
      <w:r w:rsidRPr="00D8342C">
        <w:rPr>
          <w:rFonts w:eastAsia="Arial" w:cs="Arial"/>
          <w:noProof w:val="0"/>
          <w:color w:val="000000"/>
          <w:sz w:val="24"/>
          <w:lang w:val="nl-BE" w:eastAsia="nl-BE"/>
        </w:rPr>
        <w:t>1296.800 - 1296.994 Beacons exclusive</w:t>
      </w:r>
    </w:p>
    <w:p w:rsidR="00B37703" w:rsidRPr="00622605" w:rsidRDefault="00B37703" w:rsidP="00B37703">
      <w:pPr>
        <w:spacing w:before="0" w:after="160" w:line="259" w:lineRule="auto"/>
        <w:jc w:val="left"/>
        <w:textboxTightWrap w:val="none"/>
        <w:rPr>
          <w:rFonts w:eastAsia="Arial" w:cs="Arial"/>
          <w:noProof w:val="0"/>
          <w:color w:val="000000"/>
          <w:sz w:val="24"/>
          <w:lang w:val="nl-BE" w:eastAsia="nl-BE"/>
        </w:rPr>
      </w:pPr>
      <w:r w:rsidRPr="00622605">
        <w:rPr>
          <w:rFonts w:eastAsia="Arial" w:cs="Arial"/>
          <w:noProof w:val="0"/>
          <w:color w:val="000000"/>
          <w:sz w:val="24"/>
          <w:lang w:val="nl-BE" w:eastAsia="nl-BE"/>
        </w:rPr>
        <w:t xml:space="preserve">The data in the table below summarises </w:t>
      </w:r>
      <w:r>
        <w:rPr>
          <w:rFonts w:eastAsia="Arial" w:cs="Arial"/>
          <w:noProof w:val="0"/>
          <w:color w:val="000000"/>
          <w:sz w:val="24"/>
          <w:lang w:val="nl-BE" w:eastAsia="nl-BE"/>
        </w:rPr>
        <w:t xml:space="preserve">the </w:t>
      </w:r>
      <w:r w:rsidRPr="00622605">
        <w:rPr>
          <w:rFonts w:eastAsia="Arial" w:cs="Arial"/>
          <w:noProof w:val="0"/>
          <w:color w:val="000000"/>
          <w:sz w:val="24"/>
          <w:lang w:val="nl-BE" w:eastAsia="nl-BE"/>
        </w:rPr>
        <w:t xml:space="preserve">number of beacon stations </w:t>
      </w:r>
      <w:r>
        <w:rPr>
          <w:rFonts w:eastAsia="Arial" w:cs="Arial"/>
          <w:noProof w:val="0"/>
          <w:color w:val="000000"/>
          <w:sz w:val="24"/>
          <w:lang w:val="nl-BE" w:eastAsia="nl-BE"/>
        </w:rPr>
        <w:t>licensed to operate</w:t>
      </w:r>
      <w:r w:rsidRPr="00622605">
        <w:rPr>
          <w:rFonts w:eastAsia="Arial" w:cs="Arial"/>
          <w:noProof w:val="0"/>
          <w:color w:val="000000"/>
          <w:sz w:val="24"/>
          <w:lang w:val="nl-BE" w:eastAsia="nl-BE"/>
        </w:rPr>
        <w:t xml:space="preserve"> in the IARU band plan propagation beacon sub-band</w:t>
      </w:r>
      <w:r>
        <w:rPr>
          <w:rFonts w:eastAsia="Arial" w:cs="Arial"/>
          <w:noProof w:val="0"/>
          <w:color w:val="000000"/>
          <w:sz w:val="24"/>
          <w:lang w:val="nl-BE" w:eastAsia="nl-BE"/>
        </w:rPr>
        <w:t>s</w:t>
      </w:r>
      <w:r w:rsidRPr="00622605">
        <w:rPr>
          <w:rFonts w:eastAsia="Arial" w:cs="Arial"/>
          <w:noProof w:val="0"/>
          <w:color w:val="000000"/>
          <w:sz w:val="24"/>
          <w:lang w:val="nl-BE" w:eastAsia="nl-BE"/>
        </w:rPr>
        <w:t xml:space="preserve"> for a sample of CEPT countries.</w:t>
      </w:r>
    </w:p>
    <w:tbl>
      <w:tblPr>
        <w:tblStyle w:val="Grilledutableau"/>
        <w:tblW w:w="1984" w:type="pct"/>
        <w:jc w:val="center"/>
        <w:tblLook w:val="04A0" w:firstRow="1" w:lastRow="0" w:firstColumn="1" w:lastColumn="0" w:noHBand="0" w:noVBand="1"/>
      </w:tblPr>
      <w:tblGrid>
        <w:gridCol w:w="1777"/>
        <w:gridCol w:w="2133"/>
      </w:tblGrid>
      <w:tr w:rsidR="00B37703" w:rsidTr="00DC03CC">
        <w:trPr>
          <w:jc w:val="center"/>
        </w:trPr>
        <w:tc>
          <w:tcPr>
            <w:tcW w:w="2272" w:type="pct"/>
            <w:tcBorders>
              <w:top w:val="single" w:sz="12" w:space="0" w:color="auto"/>
              <w:left w:val="single" w:sz="12" w:space="0" w:color="auto"/>
              <w:right w:val="single" w:sz="12" w:space="0" w:color="auto"/>
            </w:tcBorders>
          </w:tcPr>
          <w:p w:rsidR="00B37703" w:rsidRPr="00485D83" w:rsidRDefault="00B37703" w:rsidP="00DC03CC">
            <w:pPr>
              <w:spacing w:before="0" w:after="160" w:line="259" w:lineRule="auto"/>
              <w:jc w:val="left"/>
              <w:textboxTightWrap w:val="none"/>
              <w:rPr>
                <w:rFonts w:eastAsia="Arial" w:cs="Arial"/>
                <w:b/>
                <w:noProof w:val="0"/>
                <w:color w:val="000000"/>
                <w:sz w:val="24"/>
                <w:lang w:val="nl-BE" w:eastAsia="nl-BE"/>
              </w:rPr>
            </w:pPr>
          </w:p>
        </w:tc>
        <w:tc>
          <w:tcPr>
            <w:tcW w:w="2728" w:type="pct"/>
            <w:tcBorders>
              <w:top w:val="single" w:sz="12" w:space="0" w:color="auto"/>
              <w:left w:val="single" w:sz="12" w:space="0" w:color="auto"/>
              <w:right w:val="single" w:sz="12" w:space="0" w:color="auto"/>
            </w:tcBorders>
          </w:tcPr>
          <w:p w:rsidR="00B37703" w:rsidRDefault="00B37703" w:rsidP="00DC03CC">
            <w:pPr>
              <w:spacing w:before="0" w:after="160" w:line="259" w:lineRule="auto"/>
              <w:jc w:val="center"/>
              <w:textboxTightWrap w:val="none"/>
              <w:rPr>
                <w:rFonts w:eastAsia="Arial" w:cs="Arial"/>
                <w:b/>
                <w:noProof w:val="0"/>
                <w:color w:val="000000"/>
                <w:sz w:val="24"/>
                <w:lang w:val="nl-BE" w:eastAsia="nl-BE"/>
              </w:rPr>
            </w:pPr>
            <w:r>
              <w:rPr>
                <w:rFonts w:eastAsia="Arial" w:cs="Arial"/>
                <w:b/>
                <w:noProof w:val="0"/>
                <w:color w:val="000000"/>
                <w:sz w:val="24"/>
                <w:lang w:val="nl-BE" w:eastAsia="nl-BE"/>
              </w:rPr>
              <w:t>Beacons</w:t>
            </w:r>
          </w:p>
        </w:tc>
      </w:tr>
      <w:tr w:rsidR="00B37703" w:rsidTr="00DC03CC">
        <w:trPr>
          <w:jc w:val="center"/>
        </w:trPr>
        <w:tc>
          <w:tcPr>
            <w:tcW w:w="2272" w:type="pct"/>
            <w:tcBorders>
              <w:top w:val="single" w:sz="12" w:space="0" w:color="auto"/>
              <w:left w:val="single" w:sz="12" w:space="0" w:color="auto"/>
              <w:right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Belgium</w:t>
            </w:r>
          </w:p>
        </w:tc>
        <w:tc>
          <w:tcPr>
            <w:tcW w:w="2728" w:type="pct"/>
            <w:tcBorders>
              <w:top w:val="single" w:sz="12" w:space="0" w:color="auto"/>
              <w:right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5</w:t>
            </w:r>
          </w:p>
        </w:tc>
      </w:tr>
      <w:tr w:rsidR="00B37703" w:rsidTr="00DC03CC">
        <w:trPr>
          <w:jc w:val="center"/>
        </w:trPr>
        <w:tc>
          <w:tcPr>
            <w:tcW w:w="2272" w:type="pct"/>
            <w:tcBorders>
              <w:left w:val="single" w:sz="12" w:space="0" w:color="auto"/>
              <w:right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Denmark</w:t>
            </w:r>
          </w:p>
        </w:tc>
        <w:tc>
          <w:tcPr>
            <w:tcW w:w="2728" w:type="pct"/>
            <w:tcBorders>
              <w:right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3</w:t>
            </w:r>
          </w:p>
        </w:tc>
      </w:tr>
      <w:tr w:rsidR="00B37703" w:rsidTr="00DC03CC">
        <w:trPr>
          <w:jc w:val="center"/>
        </w:trPr>
        <w:tc>
          <w:tcPr>
            <w:tcW w:w="2272" w:type="pct"/>
            <w:tcBorders>
              <w:left w:val="single" w:sz="12" w:space="0" w:color="auto"/>
              <w:right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France</w:t>
            </w:r>
          </w:p>
        </w:tc>
        <w:tc>
          <w:tcPr>
            <w:tcW w:w="2728" w:type="pct"/>
            <w:tcBorders>
              <w:right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15</w:t>
            </w:r>
          </w:p>
        </w:tc>
      </w:tr>
      <w:tr w:rsidR="00B37703" w:rsidTr="00DC03CC">
        <w:trPr>
          <w:jc w:val="center"/>
        </w:trPr>
        <w:tc>
          <w:tcPr>
            <w:tcW w:w="2272" w:type="pct"/>
            <w:tcBorders>
              <w:left w:val="single" w:sz="12" w:space="0" w:color="auto"/>
              <w:right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Germany</w:t>
            </w:r>
          </w:p>
        </w:tc>
        <w:tc>
          <w:tcPr>
            <w:tcW w:w="2728" w:type="pct"/>
            <w:tcBorders>
              <w:right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20</w:t>
            </w:r>
          </w:p>
        </w:tc>
      </w:tr>
      <w:tr w:rsidR="00B37703" w:rsidTr="00DC03CC">
        <w:trPr>
          <w:jc w:val="center"/>
        </w:trPr>
        <w:tc>
          <w:tcPr>
            <w:tcW w:w="2272" w:type="pct"/>
            <w:tcBorders>
              <w:left w:val="single" w:sz="12" w:space="0" w:color="auto"/>
              <w:right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Italy</w:t>
            </w:r>
          </w:p>
        </w:tc>
        <w:tc>
          <w:tcPr>
            <w:tcW w:w="2728" w:type="pct"/>
            <w:tcBorders>
              <w:right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13</w:t>
            </w:r>
          </w:p>
        </w:tc>
      </w:tr>
      <w:tr w:rsidR="00B37703" w:rsidTr="00DC03CC">
        <w:trPr>
          <w:jc w:val="center"/>
        </w:trPr>
        <w:tc>
          <w:tcPr>
            <w:tcW w:w="2272" w:type="pct"/>
            <w:tcBorders>
              <w:left w:val="single" w:sz="12" w:space="0" w:color="auto"/>
              <w:right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Netherlands</w:t>
            </w:r>
          </w:p>
        </w:tc>
        <w:tc>
          <w:tcPr>
            <w:tcW w:w="2728" w:type="pct"/>
            <w:tcBorders>
              <w:right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4</w:t>
            </w:r>
          </w:p>
        </w:tc>
      </w:tr>
      <w:tr w:rsidR="00B37703" w:rsidTr="00DC03CC">
        <w:trPr>
          <w:jc w:val="center"/>
        </w:trPr>
        <w:tc>
          <w:tcPr>
            <w:tcW w:w="2272" w:type="pct"/>
            <w:tcBorders>
              <w:left w:val="single" w:sz="12" w:space="0" w:color="auto"/>
              <w:right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Switzerland</w:t>
            </w:r>
          </w:p>
        </w:tc>
        <w:tc>
          <w:tcPr>
            <w:tcW w:w="2728" w:type="pct"/>
            <w:tcBorders>
              <w:left w:val="single" w:sz="12" w:space="0" w:color="auto"/>
              <w:right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2</w:t>
            </w:r>
          </w:p>
        </w:tc>
      </w:tr>
      <w:tr w:rsidR="00B37703" w:rsidTr="00DC03CC">
        <w:trPr>
          <w:jc w:val="center"/>
        </w:trPr>
        <w:tc>
          <w:tcPr>
            <w:tcW w:w="2272" w:type="pct"/>
            <w:tcBorders>
              <w:left w:val="single" w:sz="12" w:space="0" w:color="auto"/>
              <w:bottom w:val="single" w:sz="12" w:space="0" w:color="auto"/>
              <w:right w:val="single" w:sz="12" w:space="0" w:color="auto"/>
            </w:tcBorders>
          </w:tcPr>
          <w:p w:rsidR="00B37703" w:rsidRDefault="00B37703" w:rsidP="00DC03CC">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UK</w:t>
            </w:r>
          </w:p>
        </w:tc>
        <w:tc>
          <w:tcPr>
            <w:tcW w:w="2728" w:type="pct"/>
            <w:tcBorders>
              <w:left w:val="single" w:sz="12" w:space="0" w:color="auto"/>
              <w:bottom w:val="single" w:sz="12" w:space="0" w:color="auto"/>
              <w:right w:val="single" w:sz="12" w:space="0" w:color="auto"/>
            </w:tcBorders>
          </w:tcPr>
          <w:p w:rsidR="00B37703" w:rsidRDefault="00B37703" w:rsidP="00DC03CC">
            <w:pPr>
              <w:spacing w:before="0" w:after="160" w:line="259" w:lineRule="auto"/>
              <w:jc w:val="center"/>
              <w:textboxTightWrap w:val="none"/>
              <w:rPr>
                <w:rFonts w:eastAsia="Arial" w:cs="Arial"/>
                <w:noProof w:val="0"/>
                <w:color w:val="000000"/>
                <w:sz w:val="24"/>
                <w:lang w:val="nl-BE" w:eastAsia="nl-BE"/>
              </w:rPr>
            </w:pPr>
            <w:r>
              <w:rPr>
                <w:rFonts w:eastAsia="Arial" w:cs="Arial"/>
                <w:noProof w:val="0"/>
                <w:color w:val="000000"/>
                <w:sz w:val="24"/>
                <w:lang w:val="nl-BE" w:eastAsia="nl-BE"/>
              </w:rPr>
              <w:t>11</w:t>
            </w:r>
          </w:p>
        </w:tc>
      </w:tr>
    </w:tbl>
    <w:p w:rsidR="00B37703" w:rsidRDefault="00B37703" w:rsidP="00B37703">
      <w:pPr>
        <w:spacing w:before="0" w:after="0" w:line="259" w:lineRule="auto"/>
        <w:jc w:val="left"/>
        <w:textboxTightWrap w:val="none"/>
        <w:rPr>
          <w:rFonts w:eastAsia="Arial" w:cs="Arial"/>
          <w:noProof w:val="0"/>
          <w:color w:val="000000"/>
          <w:sz w:val="24"/>
          <w:highlight w:val="yellow"/>
          <w:lang w:val="nl-BE" w:eastAsia="nl-BE"/>
        </w:rPr>
      </w:pPr>
    </w:p>
    <w:p w:rsidR="00B37703" w:rsidRPr="00232EAC" w:rsidRDefault="00B37703" w:rsidP="00B37703">
      <w:pPr>
        <w:pStyle w:val="Titre1"/>
        <w:rPr>
          <w:rFonts w:eastAsia="Arial"/>
          <w:lang w:eastAsia="nl-BE"/>
        </w:rPr>
      </w:pPr>
      <w:r>
        <w:rPr>
          <w:rFonts w:eastAsia="Arial"/>
          <w:lang w:eastAsia="nl-BE"/>
        </w:rPr>
        <w:t>Observations</w:t>
      </w:r>
    </w:p>
    <w:p w:rsidR="00B37703" w:rsidRDefault="00B37703" w:rsidP="00B37703">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The survey data suggests:</w:t>
      </w:r>
    </w:p>
    <w:p w:rsidR="00B37703" w:rsidRDefault="00B37703" w:rsidP="00B37703">
      <w:pPr>
        <w:pStyle w:val="Paragraphedeliste"/>
        <w:numPr>
          <w:ilvl w:val="0"/>
          <w:numId w:val="40"/>
        </w:numPr>
        <w:spacing w:before="0" w:after="160" w:line="259" w:lineRule="auto"/>
        <w:jc w:val="left"/>
        <w:textboxTightWrap w:val="none"/>
        <w:rPr>
          <w:rFonts w:eastAsia="Arial" w:cs="Arial"/>
          <w:noProof w:val="0"/>
          <w:color w:val="000000"/>
          <w:sz w:val="24"/>
          <w:lang w:val="nl-BE" w:eastAsia="nl-BE"/>
        </w:rPr>
      </w:pPr>
      <w:r w:rsidRPr="00F37929">
        <w:rPr>
          <w:rFonts w:eastAsia="Arial" w:cs="Arial"/>
          <w:noProof w:val="0"/>
          <w:color w:val="000000"/>
          <w:sz w:val="24"/>
          <w:lang w:val="nl-BE" w:eastAsia="nl-BE"/>
        </w:rPr>
        <w:t>Th</w:t>
      </w:r>
      <w:r>
        <w:rPr>
          <w:rFonts w:eastAsia="Arial" w:cs="Arial"/>
          <w:noProof w:val="0"/>
          <w:color w:val="000000"/>
          <w:sz w:val="24"/>
          <w:lang w:val="nl-BE" w:eastAsia="nl-BE"/>
        </w:rPr>
        <w:t>e</w:t>
      </w:r>
      <w:r w:rsidRPr="00F37929">
        <w:rPr>
          <w:rFonts w:eastAsia="Arial" w:cs="Arial"/>
          <w:noProof w:val="0"/>
          <w:color w:val="000000"/>
          <w:sz w:val="24"/>
          <w:lang w:val="nl-BE" w:eastAsia="nl-BE"/>
        </w:rPr>
        <w:t xml:space="preserve"> </w:t>
      </w:r>
      <w:r>
        <w:rPr>
          <w:rFonts w:eastAsia="Arial" w:cs="Arial"/>
          <w:noProof w:val="0"/>
          <w:color w:val="000000"/>
          <w:sz w:val="24"/>
          <w:lang w:val="nl-BE" w:eastAsia="nl-BE"/>
        </w:rPr>
        <w:t>number of</w:t>
      </w:r>
      <w:r w:rsidRPr="00F37929">
        <w:rPr>
          <w:rFonts w:eastAsia="Arial" w:cs="Arial"/>
          <w:noProof w:val="0"/>
          <w:color w:val="000000"/>
          <w:sz w:val="24"/>
          <w:lang w:val="nl-BE" w:eastAsia="nl-BE"/>
        </w:rPr>
        <w:t xml:space="preserve"> voice repeaters </w:t>
      </w:r>
      <w:r>
        <w:rPr>
          <w:rFonts w:eastAsia="Arial" w:cs="Arial"/>
          <w:noProof w:val="0"/>
          <w:color w:val="000000"/>
          <w:sz w:val="24"/>
          <w:lang w:val="nl-BE" w:eastAsia="nl-BE"/>
        </w:rPr>
        <w:t xml:space="preserve">in this band </w:t>
      </w:r>
      <w:r w:rsidRPr="00F37929">
        <w:rPr>
          <w:rFonts w:eastAsia="Arial" w:cs="Arial"/>
          <w:noProof w:val="0"/>
          <w:color w:val="000000"/>
          <w:sz w:val="24"/>
          <w:lang w:val="nl-BE" w:eastAsia="nl-BE"/>
        </w:rPr>
        <w:t xml:space="preserve">is relatively low compared to </w:t>
      </w:r>
      <w:r>
        <w:rPr>
          <w:rFonts w:eastAsia="Arial" w:cs="Arial"/>
          <w:noProof w:val="0"/>
          <w:color w:val="000000"/>
          <w:sz w:val="24"/>
          <w:lang w:val="nl-BE" w:eastAsia="nl-BE"/>
        </w:rPr>
        <w:t xml:space="preserve">those in </w:t>
      </w:r>
      <w:r w:rsidRPr="00F37929">
        <w:rPr>
          <w:rFonts w:eastAsia="Arial" w:cs="Arial"/>
          <w:noProof w:val="0"/>
          <w:color w:val="000000"/>
          <w:sz w:val="24"/>
          <w:lang w:val="nl-BE" w:eastAsia="nl-BE"/>
        </w:rPr>
        <w:t xml:space="preserve">the amateur service VHF and UHF frequency bands. </w:t>
      </w:r>
    </w:p>
    <w:p w:rsidR="00B37703" w:rsidRDefault="00B37703" w:rsidP="00B37703">
      <w:pPr>
        <w:pStyle w:val="Paragraphedeliste"/>
        <w:numPr>
          <w:ilvl w:val="0"/>
          <w:numId w:val="40"/>
        </w:num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I</w:t>
      </w:r>
      <w:r w:rsidRPr="00F37929">
        <w:rPr>
          <w:rFonts w:eastAsia="Arial" w:cs="Arial"/>
          <w:noProof w:val="0"/>
          <w:color w:val="000000"/>
          <w:sz w:val="24"/>
          <w:lang w:val="nl-BE" w:eastAsia="nl-BE"/>
        </w:rPr>
        <w:t xml:space="preserve">t is </w:t>
      </w:r>
      <w:r>
        <w:rPr>
          <w:rFonts w:eastAsia="Arial" w:cs="Arial"/>
          <w:noProof w:val="0"/>
          <w:color w:val="000000"/>
          <w:sz w:val="24"/>
          <w:lang w:val="nl-BE" w:eastAsia="nl-BE"/>
        </w:rPr>
        <w:t>the most</w:t>
      </w:r>
      <w:r w:rsidRPr="00F37929">
        <w:rPr>
          <w:rFonts w:eastAsia="Arial" w:cs="Arial"/>
          <w:noProof w:val="0"/>
          <w:color w:val="000000"/>
          <w:sz w:val="24"/>
          <w:lang w:val="nl-BE" w:eastAsia="nl-BE"/>
        </w:rPr>
        <w:t xml:space="preserve"> popular band for amateur TV repeaters</w:t>
      </w:r>
      <w:r>
        <w:rPr>
          <w:rFonts w:eastAsia="Arial" w:cs="Arial"/>
          <w:noProof w:val="0"/>
          <w:color w:val="000000"/>
          <w:sz w:val="24"/>
          <w:lang w:val="nl-BE" w:eastAsia="nl-BE"/>
        </w:rPr>
        <w:t>.</w:t>
      </w:r>
    </w:p>
    <w:p w:rsidR="00B37703" w:rsidRDefault="00B37703" w:rsidP="00B37703">
      <w:pPr>
        <w:pStyle w:val="Paragraphedeliste"/>
        <w:numPr>
          <w:ilvl w:val="0"/>
          <w:numId w:val="40"/>
        </w:num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 xml:space="preserve">Actual station frequency assignments can depend heavily on the national situation </w:t>
      </w:r>
      <w:r w:rsidR="003F2573">
        <w:rPr>
          <w:rFonts w:eastAsia="Arial" w:cs="Arial"/>
          <w:noProof w:val="0"/>
          <w:color w:val="000000"/>
          <w:sz w:val="24"/>
          <w:lang w:val="nl-BE" w:eastAsia="nl-BE"/>
        </w:rPr>
        <w:t xml:space="preserve">and sharing with the primary services </w:t>
      </w:r>
      <w:r>
        <w:rPr>
          <w:rFonts w:eastAsia="Arial" w:cs="Arial"/>
          <w:noProof w:val="0"/>
          <w:color w:val="000000"/>
          <w:sz w:val="24"/>
          <w:lang w:val="nl-BE" w:eastAsia="nl-BE"/>
        </w:rPr>
        <w:t>(both within and outside the amateur service).</w:t>
      </w:r>
    </w:p>
    <w:p w:rsidR="00B37703" w:rsidRPr="00F37929" w:rsidRDefault="00B37703" w:rsidP="00B37703">
      <w:pPr>
        <w:pStyle w:val="Paragraphedeliste"/>
        <w:numPr>
          <w:ilvl w:val="0"/>
          <w:numId w:val="40"/>
        </w:num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National situations can result in departures from the IARU R1 band plan.</w:t>
      </w:r>
      <w:r w:rsidRPr="00F37929">
        <w:rPr>
          <w:rFonts w:eastAsia="Arial" w:cs="Arial"/>
          <w:noProof w:val="0"/>
          <w:color w:val="000000"/>
          <w:sz w:val="24"/>
          <w:lang w:val="nl-BE" w:eastAsia="nl-BE"/>
        </w:rPr>
        <w:t xml:space="preserve">  </w:t>
      </w:r>
    </w:p>
    <w:p w:rsidR="00B37703" w:rsidRPr="00232EAC" w:rsidRDefault="00B37703" w:rsidP="00B37703">
      <w:pPr>
        <w:spacing w:before="0" w:after="160" w:line="259" w:lineRule="auto"/>
        <w:jc w:val="left"/>
        <w:textboxTightWrap w:val="none"/>
        <w:rPr>
          <w:rFonts w:eastAsia="Arial" w:cs="Arial"/>
          <w:noProof w:val="0"/>
          <w:color w:val="000000"/>
          <w:sz w:val="24"/>
          <w:lang w:val="nl-BE" w:eastAsia="nl-BE"/>
        </w:rPr>
      </w:pPr>
    </w:p>
    <w:p w:rsidR="00B37703" w:rsidRDefault="00B37703" w:rsidP="00B37703">
      <w:pPr>
        <w:spacing w:before="0" w:after="160" w:line="259" w:lineRule="auto"/>
        <w:jc w:val="left"/>
        <w:textboxTightWrap w:val="none"/>
        <w:rPr>
          <w:rFonts w:eastAsia="Arial" w:cs="Arial"/>
          <w:b/>
          <w:noProof w:val="0"/>
          <w:color w:val="000000"/>
          <w:sz w:val="24"/>
          <w:lang w:val="nl-BE" w:eastAsia="nl-BE"/>
        </w:rPr>
      </w:pPr>
      <w:r w:rsidRPr="00DA6B43">
        <w:rPr>
          <w:rFonts w:eastAsia="Arial" w:cs="Arial"/>
          <w:b/>
          <w:noProof w:val="0"/>
          <w:color w:val="000000"/>
          <w:sz w:val="24"/>
          <w:lang w:val="nl-BE" w:eastAsia="nl-BE"/>
        </w:rPr>
        <w:t>Reference</w:t>
      </w:r>
      <w:r>
        <w:rPr>
          <w:rFonts w:eastAsia="Arial" w:cs="Arial"/>
          <w:b/>
          <w:noProof w:val="0"/>
          <w:color w:val="000000"/>
          <w:sz w:val="24"/>
          <w:lang w:val="nl-BE" w:eastAsia="nl-BE"/>
        </w:rPr>
        <w:t>s</w:t>
      </w:r>
    </w:p>
    <w:p w:rsidR="00B37703" w:rsidRDefault="00B37703" w:rsidP="00B37703">
      <w:pPr>
        <w:spacing w:before="0" w:after="160" w:line="259" w:lineRule="auto"/>
        <w:jc w:val="left"/>
        <w:textboxTightWrap w:val="none"/>
        <w:rPr>
          <w:rFonts w:eastAsia="Arial" w:cs="Arial"/>
          <w:noProof w:val="0"/>
          <w:color w:val="000000"/>
          <w:sz w:val="24"/>
          <w:lang w:val="nl-BE" w:eastAsia="nl-BE"/>
        </w:rPr>
      </w:pPr>
      <w:r w:rsidRPr="00DA6B43">
        <w:rPr>
          <w:rFonts w:eastAsia="Arial" w:cs="Arial"/>
          <w:noProof w:val="0"/>
          <w:color w:val="000000"/>
          <w:sz w:val="24"/>
          <w:lang w:val="nl-BE" w:eastAsia="nl-BE"/>
        </w:rPr>
        <w:t>[1]</w:t>
      </w:r>
      <w:r w:rsidRPr="00DA6B43">
        <w:rPr>
          <w:rFonts w:eastAsia="Arial" w:cs="Arial"/>
          <w:noProof w:val="0"/>
          <w:color w:val="000000"/>
          <w:sz w:val="24"/>
          <w:lang w:val="nl-BE" w:eastAsia="nl-BE"/>
        </w:rPr>
        <w:tab/>
        <w:t>IARU R1 VHF Handbook</w:t>
      </w:r>
      <w:r w:rsidRPr="00DA6B43">
        <w:rPr>
          <w:rFonts w:eastAsia="Arial" w:cs="Arial"/>
          <w:noProof w:val="0"/>
          <w:color w:val="000000"/>
          <w:sz w:val="24"/>
          <w:lang w:val="nl-BE" w:eastAsia="nl-BE"/>
        </w:rPr>
        <w:tab/>
      </w:r>
      <w:hyperlink r:id="rId11" w:history="1">
        <w:r w:rsidRPr="00D154FC">
          <w:rPr>
            <w:rStyle w:val="Lienhypertexte"/>
            <w:rFonts w:eastAsia="Arial" w:cs="Arial"/>
            <w:noProof w:val="0"/>
            <w:sz w:val="24"/>
            <w:lang w:val="nl-BE" w:eastAsia="nl-BE"/>
          </w:rPr>
          <w:t>https://www.iaru-r1.org/wp-content/uploads/2019/08/Latest-VHF_Handbook.pdf</w:t>
        </w:r>
      </w:hyperlink>
    </w:p>
    <w:p w:rsidR="00B37703" w:rsidRDefault="00B37703" w:rsidP="00B37703">
      <w:pPr>
        <w:spacing w:before="0" w:after="160" w:line="259" w:lineRule="auto"/>
        <w:jc w:val="left"/>
        <w:textboxTightWrap w:val="none"/>
        <w:rPr>
          <w:rFonts w:eastAsia="Arial" w:cs="Arial"/>
          <w:noProof w:val="0"/>
          <w:color w:val="000000"/>
          <w:sz w:val="24"/>
          <w:lang w:val="nl-BE" w:eastAsia="nl-BE"/>
        </w:rPr>
      </w:pPr>
      <w:r w:rsidRPr="008D5FD5">
        <w:rPr>
          <w:rFonts w:eastAsia="Arial" w:cs="Arial"/>
          <w:noProof w:val="0"/>
          <w:color w:val="000000"/>
          <w:sz w:val="24"/>
          <w:lang w:val="nl-BE" w:eastAsia="nl-BE"/>
        </w:rPr>
        <w:t>[2]</w:t>
      </w:r>
      <w:r w:rsidRPr="008D5FD5">
        <w:rPr>
          <w:rFonts w:eastAsia="Arial" w:cs="Arial"/>
          <w:noProof w:val="0"/>
          <w:color w:val="000000"/>
          <w:sz w:val="24"/>
          <w:lang w:val="nl-BE" w:eastAsia="nl-BE"/>
        </w:rPr>
        <w:tab/>
      </w:r>
      <w:r>
        <w:rPr>
          <w:rFonts w:eastAsia="Arial" w:cs="Arial"/>
          <w:noProof w:val="0"/>
          <w:color w:val="000000"/>
          <w:sz w:val="24"/>
          <w:lang w:val="nl-BE" w:eastAsia="nl-BE"/>
        </w:rPr>
        <w:t xml:space="preserve">D-STAR: </w:t>
      </w:r>
      <w:hyperlink r:id="rId12" w:history="1">
        <w:r w:rsidRPr="00D95897">
          <w:rPr>
            <w:rStyle w:val="Lienhypertexte"/>
            <w:rFonts w:eastAsia="Arial" w:cs="Arial"/>
            <w:noProof w:val="0"/>
            <w:sz w:val="24"/>
            <w:lang w:val="nl-BE" w:eastAsia="nl-BE"/>
          </w:rPr>
          <w:t>https://icomuk.co.uk/What-is-D-STAR</w:t>
        </w:r>
      </w:hyperlink>
    </w:p>
    <w:p w:rsidR="00B37703" w:rsidRDefault="00B37703" w:rsidP="00B37703">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lastRenderedPageBreak/>
        <w:t>[3]</w:t>
      </w:r>
      <w:r>
        <w:rPr>
          <w:rFonts w:eastAsia="Arial" w:cs="Arial"/>
          <w:noProof w:val="0"/>
          <w:color w:val="000000"/>
          <w:sz w:val="24"/>
          <w:lang w:val="nl-BE" w:eastAsia="nl-BE"/>
        </w:rPr>
        <w:tab/>
        <w:t xml:space="preserve">DMR: </w:t>
      </w:r>
      <w:hyperlink r:id="rId13" w:history="1">
        <w:r w:rsidRPr="00D95897">
          <w:rPr>
            <w:rStyle w:val="Lienhypertexte"/>
            <w:rFonts w:eastAsia="Arial" w:cs="Arial"/>
            <w:noProof w:val="0"/>
            <w:sz w:val="24"/>
            <w:lang w:val="nl-BE" w:eastAsia="nl-BE"/>
          </w:rPr>
          <w:t>https://en.wikipedia.org/wiki/Digital_mobile_radio</w:t>
        </w:r>
      </w:hyperlink>
    </w:p>
    <w:p w:rsidR="00B37703" w:rsidRDefault="00B37703" w:rsidP="00B37703">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[4]</w:t>
      </w:r>
      <w:r>
        <w:rPr>
          <w:rFonts w:eastAsia="Arial" w:cs="Arial"/>
          <w:noProof w:val="0"/>
          <w:color w:val="000000"/>
          <w:sz w:val="24"/>
          <w:lang w:val="nl-BE" w:eastAsia="nl-BE"/>
        </w:rPr>
        <w:tab/>
        <w:t xml:space="preserve">Fusion: </w:t>
      </w:r>
      <w:hyperlink r:id="rId14" w:history="1">
        <w:r w:rsidRPr="00D95897">
          <w:rPr>
            <w:rStyle w:val="Lienhypertexte"/>
            <w:rFonts w:eastAsia="Arial" w:cs="Arial"/>
            <w:noProof w:val="0"/>
            <w:sz w:val="24"/>
            <w:lang w:val="nl-BE" w:eastAsia="nl-BE"/>
          </w:rPr>
          <w:t>http://systemfusion.yaesu.com/what-is-system-fusion/</w:t>
        </w:r>
      </w:hyperlink>
    </w:p>
    <w:p w:rsidR="00B37703" w:rsidRDefault="00B37703" w:rsidP="00B37703">
      <w:pPr>
        <w:spacing w:before="0" w:after="160" w:line="259" w:lineRule="auto"/>
        <w:jc w:val="left"/>
        <w:textboxTightWrap w:val="none"/>
        <w:rPr>
          <w:rFonts w:eastAsia="Arial" w:cs="Arial"/>
          <w:b/>
          <w:noProof w:val="0"/>
          <w:color w:val="000000"/>
          <w:sz w:val="24"/>
          <w:lang w:val="nl-BE" w:eastAsia="nl-BE"/>
        </w:rPr>
      </w:pPr>
    </w:p>
    <w:p w:rsidR="00B37703" w:rsidRDefault="00B37703" w:rsidP="00B37703">
      <w:pPr>
        <w:spacing w:before="0" w:after="160" w:line="259" w:lineRule="auto"/>
        <w:jc w:val="left"/>
        <w:textboxTightWrap w:val="none"/>
        <w:rPr>
          <w:rFonts w:eastAsia="Arial" w:cs="Arial"/>
          <w:b/>
          <w:noProof w:val="0"/>
          <w:color w:val="000000"/>
          <w:sz w:val="24"/>
          <w:lang w:val="nl-BE" w:eastAsia="nl-BE"/>
        </w:rPr>
      </w:pPr>
      <w:r w:rsidRPr="00B77915">
        <w:rPr>
          <w:rFonts w:eastAsia="Arial" w:cs="Arial"/>
          <w:b/>
          <w:noProof w:val="0"/>
          <w:color w:val="000000"/>
          <w:sz w:val="24"/>
          <w:lang w:val="nl-BE" w:eastAsia="nl-BE"/>
        </w:rPr>
        <w:t xml:space="preserve"> Acknowledgements</w:t>
      </w:r>
    </w:p>
    <w:p w:rsidR="00B37703" w:rsidRPr="00B77915" w:rsidRDefault="00B37703" w:rsidP="00B37703">
      <w:pPr>
        <w:spacing w:before="0" w:after="160" w:line="259" w:lineRule="auto"/>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 xml:space="preserve">Amateur Radio National Society </w:t>
      </w:r>
      <w:r w:rsidRPr="00B77915">
        <w:rPr>
          <w:rFonts w:eastAsia="Arial" w:cs="Arial"/>
          <w:noProof w:val="0"/>
          <w:color w:val="000000"/>
          <w:sz w:val="24"/>
          <w:lang w:val="nl-BE" w:eastAsia="nl-BE"/>
        </w:rPr>
        <w:t xml:space="preserve">VHF/Microwave Managers from </w:t>
      </w:r>
      <w:r>
        <w:rPr>
          <w:rFonts w:eastAsia="Arial" w:cs="Arial"/>
          <w:noProof w:val="0"/>
          <w:color w:val="000000"/>
          <w:sz w:val="24"/>
          <w:lang w:val="nl-BE" w:eastAsia="nl-BE"/>
        </w:rPr>
        <w:t>Belgium, Denmark, France, Germany, Italy, Netherlands and the UK.</w:t>
      </w: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p>
    <w:p w:rsidR="00B37703" w:rsidRDefault="00B37703" w:rsidP="00B37703">
      <w:pPr>
        <w:spacing w:after="120"/>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br w:type="page"/>
      </w:r>
    </w:p>
    <w:p w:rsidR="00B37703" w:rsidRPr="00FA22BF" w:rsidRDefault="00B37703" w:rsidP="00B37703">
      <w:pPr>
        <w:spacing w:before="0" w:after="5" w:line="249" w:lineRule="auto"/>
        <w:ind w:left="10" w:hanging="10"/>
        <w:jc w:val="left"/>
        <w:textboxTightWrap w:val="none"/>
        <w:rPr>
          <w:rFonts w:eastAsia="Arial" w:cs="Arial"/>
          <w:b/>
          <w:noProof w:val="0"/>
          <w:color w:val="000000"/>
          <w:sz w:val="24"/>
          <w:lang w:val="nl-BE" w:eastAsia="nl-BE"/>
        </w:rPr>
      </w:pPr>
      <w:r w:rsidRPr="00FA22BF">
        <w:rPr>
          <w:rFonts w:eastAsia="Arial" w:cs="Arial"/>
          <w:b/>
          <w:noProof w:val="0"/>
          <w:color w:val="000000"/>
          <w:sz w:val="24"/>
          <w:lang w:val="nl-BE" w:eastAsia="nl-BE"/>
        </w:rPr>
        <w:lastRenderedPageBreak/>
        <w:t>Annex 1</w:t>
      </w: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An example coverage map for 23cm band ATV Repeaters in the UK</w:t>
      </w: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r>
        <w:rPr>
          <w:rFonts w:eastAsia="Arial" w:cs="Arial"/>
          <w:color w:val="000000"/>
          <w:sz w:val="24"/>
          <w:lang w:val="fr-FR" w:eastAsia="fr-FR"/>
        </w:rPr>
        <w:drawing>
          <wp:inline distT="0" distB="0" distL="0" distR="0" wp14:anchorId="7C3D2BBC" wp14:editId="51C3CA26">
            <wp:extent cx="6120765" cy="65728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cmtv.png"/>
                    <pic:cNvPicPr/>
                  </pic:nvPicPr>
                  <pic:blipFill>
                    <a:blip r:embed="rId15">
                      <a:extLst>
                        <a:ext uri="{28A0092B-C50C-407E-A947-70E740481C1C}">
                          <a14:useLocalDpi xmlns:a14="http://schemas.microsoft.com/office/drawing/2010/main" val="0"/>
                        </a:ext>
                      </a:extLst>
                    </a:blip>
                    <a:stretch>
                      <a:fillRect/>
                    </a:stretch>
                  </pic:blipFill>
                  <pic:spPr>
                    <a:xfrm>
                      <a:off x="0" y="0"/>
                      <a:ext cx="6120765" cy="6572885"/>
                    </a:xfrm>
                    <a:prstGeom prst="rect">
                      <a:avLst/>
                    </a:prstGeom>
                  </pic:spPr>
                </pic:pic>
              </a:graphicData>
            </a:graphic>
          </wp:inline>
        </w:drawing>
      </w:r>
    </w:p>
    <w:p w:rsidR="00B37703" w:rsidRDefault="00B37703" w:rsidP="00B37703">
      <w:pPr>
        <w:spacing w:before="0" w:after="5" w:line="249" w:lineRule="auto"/>
        <w:ind w:left="10" w:hanging="10"/>
        <w:jc w:val="left"/>
        <w:textboxTightWrap w:val="none"/>
        <w:rPr>
          <w:rFonts w:eastAsia="Arial" w:cs="Arial"/>
          <w:noProof w:val="0"/>
          <w:color w:val="000000"/>
          <w:sz w:val="24"/>
          <w:lang w:val="nl-BE" w:eastAsia="nl-BE"/>
        </w:rPr>
      </w:pPr>
      <w:r>
        <w:rPr>
          <w:rFonts w:eastAsia="Arial" w:cs="Arial"/>
          <w:noProof w:val="0"/>
          <w:color w:val="000000"/>
          <w:sz w:val="24"/>
          <w:lang w:val="nl-BE" w:eastAsia="nl-BE"/>
        </w:rPr>
        <w:t xml:space="preserve">Source: </w:t>
      </w:r>
      <w:hyperlink r:id="rId16" w:history="1">
        <w:r w:rsidRPr="00C61881">
          <w:rPr>
            <w:rStyle w:val="Lienhypertexte"/>
            <w:rFonts w:eastAsia="Arial" w:cs="Arial"/>
            <w:noProof w:val="0"/>
            <w:sz w:val="24"/>
            <w:lang w:val="nl-BE" w:eastAsia="nl-BE"/>
          </w:rPr>
          <w:t>https://www.ukrepeater.net/tvr.htm</w:t>
        </w:r>
      </w:hyperlink>
      <w:r>
        <w:rPr>
          <w:rFonts w:eastAsia="Arial" w:cs="Arial"/>
          <w:noProof w:val="0"/>
          <w:color w:val="000000"/>
          <w:sz w:val="24"/>
          <w:lang w:val="nl-BE" w:eastAsia="nl-BE"/>
        </w:rPr>
        <w:t xml:space="preserve"> </w:t>
      </w:r>
    </w:p>
    <w:p w:rsidR="00B37703" w:rsidRPr="00232EAC" w:rsidRDefault="00B37703" w:rsidP="00B37703">
      <w:pPr>
        <w:spacing w:before="0" w:after="5" w:line="249" w:lineRule="auto"/>
        <w:ind w:left="10" w:hanging="10"/>
        <w:jc w:val="left"/>
        <w:textboxTightWrap w:val="none"/>
        <w:rPr>
          <w:rFonts w:eastAsia="Arial" w:cs="Arial"/>
          <w:noProof w:val="0"/>
          <w:color w:val="000000"/>
          <w:sz w:val="24"/>
          <w:lang w:val="nl-BE" w:eastAsia="nl-BE"/>
        </w:rPr>
      </w:pPr>
    </w:p>
    <w:p w:rsidR="00232EAC" w:rsidRPr="00232EAC" w:rsidRDefault="00232EAC" w:rsidP="00B37703">
      <w:pPr>
        <w:spacing w:before="0" w:after="5" w:line="249" w:lineRule="auto"/>
        <w:ind w:left="10" w:hanging="10"/>
        <w:jc w:val="left"/>
        <w:textboxTightWrap w:val="none"/>
        <w:rPr>
          <w:rFonts w:eastAsia="Arial" w:cs="Arial"/>
          <w:noProof w:val="0"/>
          <w:color w:val="000000"/>
          <w:sz w:val="24"/>
          <w:lang w:val="nl-BE" w:eastAsia="nl-BE"/>
        </w:rPr>
      </w:pPr>
    </w:p>
    <w:sectPr w:rsidR="00232EAC" w:rsidRPr="00232EAC" w:rsidSect="003730C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346" w:rsidRDefault="00CF1346" w:rsidP="008A54FC">
      <w:r>
        <w:separator/>
      </w:r>
    </w:p>
  </w:endnote>
  <w:endnote w:type="continuationSeparator" w:id="0">
    <w:p w:rsidR="00CF1346" w:rsidRDefault="00CF1346"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charset w:val="59"/>
    <w:family w:val="auto"/>
    <w:pitch w:val="variable"/>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346" w:rsidRDefault="00CF1346" w:rsidP="008A54FC">
      <w:r>
        <w:separator/>
      </w:r>
    </w:p>
  </w:footnote>
  <w:footnote w:type="continuationSeparator" w:id="0">
    <w:p w:rsidR="00CF1346" w:rsidRDefault="00CF1346" w:rsidP="008A54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75pt;height:58.5pt" o:bullet="t">
        <v:imagedata r:id="rId1" o:title="Editor's Note"/>
      </v:shape>
    </w:pict>
  </w:numPicBullet>
  <w:abstractNum w:abstractNumId="0">
    <w:nsid w:val="01250525"/>
    <w:multiLevelType w:val="hybridMultilevel"/>
    <w:tmpl w:val="36E6A3C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59E244D"/>
    <w:multiLevelType w:val="hybridMultilevel"/>
    <w:tmpl w:val="C0A2A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7735C2"/>
    <w:multiLevelType w:val="hybridMultilevel"/>
    <w:tmpl w:val="76FAF0F2"/>
    <w:lvl w:ilvl="0" w:tplc="82A449E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CE636F"/>
    <w:multiLevelType w:val="hybridMultilevel"/>
    <w:tmpl w:val="D38AED22"/>
    <w:lvl w:ilvl="0" w:tplc="08090011">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8165E7"/>
    <w:multiLevelType w:val="multilevel"/>
    <w:tmpl w:val="195668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EB4A7C"/>
    <w:multiLevelType w:val="hybridMultilevel"/>
    <w:tmpl w:val="B96CE56A"/>
    <w:lvl w:ilvl="0" w:tplc="91C4760E">
      <w:start w:val="1"/>
      <w:numFmt w:val="bullet"/>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A60078E"/>
    <w:multiLevelType w:val="hybridMultilevel"/>
    <w:tmpl w:val="F0CE98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A682D9B"/>
    <w:multiLevelType w:val="hybridMultilevel"/>
    <w:tmpl w:val="DC869A4A"/>
    <w:lvl w:ilvl="0" w:tplc="49E2F86C">
      <w:start w:val="1"/>
      <w:numFmt w:val="decimal"/>
      <w:pStyle w:val="body"/>
      <w:lvlText w:val="(%1)"/>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nsid w:val="1B1409F7"/>
    <w:multiLevelType w:val="hybridMultilevel"/>
    <w:tmpl w:val="F1DC1B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007536"/>
    <w:multiLevelType w:val="hybridMultilevel"/>
    <w:tmpl w:val="F5488E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D504A9E"/>
    <w:multiLevelType w:val="hybridMultilevel"/>
    <w:tmpl w:val="96BC2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A87A02"/>
    <w:multiLevelType w:val="hybridMultilevel"/>
    <w:tmpl w:val="31F01982"/>
    <w:lvl w:ilvl="0" w:tplc="ED126E1C">
      <w:start w:val="1"/>
      <w:numFmt w:val="bullet"/>
      <w:pStyle w:val="ECCBulletsLv1"/>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2">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33E3E64"/>
    <w:multiLevelType w:val="hybridMultilevel"/>
    <w:tmpl w:val="6EA2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37A41B5"/>
    <w:multiLevelType w:val="multilevel"/>
    <w:tmpl w:val="742883D0"/>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8272A8C"/>
    <w:multiLevelType w:val="hybridMultilevel"/>
    <w:tmpl w:val="8272D41C"/>
    <w:lvl w:ilvl="0" w:tplc="068221A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A0A7C33"/>
    <w:multiLevelType w:val="hybridMultilevel"/>
    <w:tmpl w:val="81E804EC"/>
    <w:lvl w:ilvl="0" w:tplc="F3F6E784">
      <w:start w:val="1"/>
      <w:numFmt w:val="decimal"/>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331D2CAF"/>
    <w:multiLevelType w:val="multilevel"/>
    <w:tmpl w:val="F5CC330C"/>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8">
    <w:nsid w:val="342F1B68"/>
    <w:multiLevelType w:val="multilevel"/>
    <w:tmpl w:val="432EAE78"/>
    <w:lvl w:ilvl="0">
      <w:start w:val="2"/>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nsid w:val="359F55F0"/>
    <w:multiLevelType w:val="hybridMultilevel"/>
    <w:tmpl w:val="1B40D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163F7A"/>
    <w:multiLevelType w:val="multilevel"/>
    <w:tmpl w:val="EE6C348E"/>
    <w:lvl w:ilvl="0">
      <w:start w:val="1"/>
      <w:numFmt w:val="decimal"/>
      <w:pStyle w:val="Titre1"/>
      <w:lvlText w:val="%1."/>
      <w:lvlJc w:val="left"/>
      <w:pPr>
        <w:ind w:left="360" w:hanging="360"/>
      </w:pPr>
      <w:rPr>
        <w:rFonts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hint="default"/>
        <w:b/>
        <w:i w:val="0"/>
        <w:sz w:val="20"/>
      </w:rPr>
    </w:lvl>
    <w:lvl w:ilvl="2">
      <w:start w:val="1"/>
      <w:numFmt w:val="decimal"/>
      <w:pStyle w:val="Titre3"/>
      <w:lvlText w:val="%1.%2.%3"/>
      <w:lvlJc w:val="left"/>
      <w:pPr>
        <w:tabs>
          <w:tab w:val="num" w:pos="1004"/>
        </w:tabs>
        <w:ind w:left="1004"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Arial" w:hAnsi="Arial"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1">
    <w:nsid w:val="3E95121B"/>
    <w:multiLevelType w:val="hybridMultilevel"/>
    <w:tmpl w:val="733650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4323569B"/>
    <w:multiLevelType w:val="hybridMultilevel"/>
    <w:tmpl w:val="1BEC84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5800E3B"/>
    <w:multiLevelType w:val="hybridMultilevel"/>
    <w:tmpl w:val="35BA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EC1B2A"/>
    <w:multiLevelType w:val="hybridMultilevel"/>
    <w:tmpl w:val="3AAADC2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49BE4C9A"/>
    <w:multiLevelType w:val="multilevel"/>
    <w:tmpl w:val="13E206D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8">
    <w:nsid w:val="50BC040F"/>
    <w:multiLevelType w:val="hybridMultilevel"/>
    <w:tmpl w:val="B4826C00"/>
    <w:lvl w:ilvl="0" w:tplc="A2344BA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7ED7086"/>
    <w:multiLevelType w:val="hybridMultilevel"/>
    <w:tmpl w:val="8272D41C"/>
    <w:lvl w:ilvl="0" w:tplc="068221A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8C26293"/>
    <w:multiLevelType w:val="multilevel"/>
    <w:tmpl w:val="B94AF00A"/>
    <w:lvl w:ilvl="0">
      <w:start w:val="8"/>
      <w:numFmt w:val="decimal"/>
      <w:lvlText w:val="%1"/>
      <w:lvlJc w:val="left"/>
      <w:pPr>
        <w:ind w:left="360" w:hanging="360"/>
      </w:pPr>
      <w:rPr>
        <w:rFonts w:hint="default"/>
      </w:rPr>
    </w:lvl>
    <w:lvl w:ilvl="1">
      <w:start w:val="7"/>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1">
    <w:nsid w:val="59822BB2"/>
    <w:multiLevelType w:val="hybridMultilevel"/>
    <w:tmpl w:val="3EF6B0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A077A2D"/>
    <w:multiLevelType w:val="hybridMultilevel"/>
    <w:tmpl w:val="AFAE1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20153C"/>
    <w:multiLevelType w:val="hybridMultilevel"/>
    <w:tmpl w:val="AB80F03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4">
    <w:nsid w:val="5E81578E"/>
    <w:multiLevelType w:val="multilevel"/>
    <w:tmpl w:val="4534646A"/>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CC30FC"/>
    <w:multiLevelType w:val="hybridMultilevel"/>
    <w:tmpl w:val="C9E2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B5A256B"/>
    <w:multiLevelType w:val="hybridMultilevel"/>
    <w:tmpl w:val="B002C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E21289"/>
    <w:multiLevelType w:val="hybridMultilevel"/>
    <w:tmpl w:val="48F8E4E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nsid w:val="7CDE1C48"/>
    <w:multiLevelType w:val="hybridMultilevel"/>
    <w:tmpl w:val="6B04E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27"/>
  </w:num>
  <w:num w:numId="4">
    <w:abstractNumId w:val="24"/>
  </w:num>
  <w:num w:numId="5">
    <w:abstractNumId w:val="20"/>
  </w:num>
  <w:num w:numId="6">
    <w:abstractNumId w:val="17"/>
  </w:num>
  <w:num w:numId="7">
    <w:abstractNumId w:val="4"/>
  </w:num>
  <w:num w:numId="8">
    <w:abstractNumId w:val="28"/>
  </w:num>
  <w:num w:numId="9">
    <w:abstractNumId w:val="20"/>
    <w:lvlOverride w:ilvl="0">
      <w:startOverride w:val="15"/>
    </w:lvlOverride>
  </w:num>
  <w:num w:numId="10">
    <w:abstractNumId w:val="5"/>
  </w:num>
  <w:num w:numId="11">
    <w:abstractNumId w:val="26"/>
  </w:num>
  <w:num w:numId="12">
    <w:abstractNumId w:val="16"/>
  </w:num>
  <w:num w:numId="13">
    <w:abstractNumId w:val="25"/>
  </w:num>
  <w:num w:numId="14">
    <w:abstractNumId w:val="7"/>
  </w:num>
  <w:num w:numId="15">
    <w:abstractNumId w:val="0"/>
  </w:num>
  <w:num w:numId="16">
    <w:abstractNumId w:val="37"/>
  </w:num>
  <w:num w:numId="17">
    <w:abstractNumId w:val="19"/>
  </w:num>
  <w:num w:numId="18">
    <w:abstractNumId w:val="21"/>
  </w:num>
  <w:num w:numId="19">
    <w:abstractNumId w:val="30"/>
  </w:num>
  <w:num w:numId="20">
    <w:abstractNumId w:val="6"/>
  </w:num>
  <w:num w:numId="21">
    <w:abstractNumId w:val="22"/>
  </w:num>
  <w:num w:numId="22">
    <w:abstractNumId w:val="18"/>
  </w:num>
  <w:num w:numId="23">
    <w:abstractNumId w:val="2"/>
  </w:num>
  <w:num w:numId="24">
    <w:abstractNumId w:val="34"/>
  </w:num>
  <w:num w:numId="25">
    <w:abstractNumId w:val="14"/>
  </w:num>
  <w:num w:numId="26">
    <w:abstractNumId w:val="31"/>
  </w:num>
  <w:num w:numId="27">
    <w:abstractNumId w:val="8"/>
  </w:num>
  <w:num w:numId="28">
    <w:abstractNumId w:val="9"/>
  </w:num>
  <w:num w:numId="29">
    <w:abstractNumId w:val="3"/>
  </w:num>
  <w:num w:numId="30">
    <w:abstractNumId w:val="13"/>
  </w:num>
  <w:num w:numId="31">
    <w:abstractNumId w:val="38"/>
  </w:num>
  <w:num w:numId="32">
    <w:abstractNumId w:val="1"/>
  </w:num>
  <w:num w:numId="33">
    <w:abstractNumId w:val="32"/>
  </w:num>
  <w:num w:numId="34">
    <w:abstractNumId w:val="35"/>
  </w:num>
  <w:num w:numId="35">
    <w:abstractNumId w:val="23"/>
  </w:num>
  <w:num w:numId="36">
    <w:abstractNumId w:val="29"/>
  </w:num>
  <w:num w:numId="37">
    <w:abstractNumId w:val="36"/>
  </w:num>
  <w:num w:numId="38">
    <w:abstractNumId w:val="10"/>
  </w:num>
  <w:num w:numId="39">
    <w:abstractNumId w:val="15"/>
  </w:num>
  <w:num w:numId="40">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O3NDUwNjYwMzE0MDJX0lEKTi0uzszPAykwrAUAv0tC7SwAAAA="/>
  </w:docVars>
  <w:rsids>
    <w:rsidRoot w:val="00B2376A"/>
    <w:rsid w:val="0000352F"/>
    <w:rsid w:val="000130BE"/>
    <w:rsid w:val="000350D7"/>
    <w:rsid w:val="00041A18"/>
    <w:rsid w:val="00041FA1"/>
    <w:rsid w:val="00055BE5"/>
    <w:rsid w:val="00056A4B"/>
    <w:rsid w:val="000575D0"/>
    <w:rsid w:val="00062C66"/>
    <w:rsid w:val="00065915"/>
    <w:rsid w:val="00067793"/>
    <w:rsid w:val="00070812"/>
    <w:rsid w:val="00077D67"/>
    <w:rsid w:val="00080D4D"/>
    <w:rsid w:val="00082DD7"/>
    <w:rsid w:val="00091081"/>
    <w:rsid w:val="00095620"/>
    <w:rsid w:val="000A0C02"/>
    <w:rsid w:val="000A2406"/>
    <w:rsid w:val="000A3940"/>
    <w:rsid w:val="000A48B6"/>
    <w:rsid w:val="000A79ED"/>
    <w:rsid w:val="000B0E0E"/>
    <w:rsid w:val="000C028F"/>
    <w:rsid w:val="000C2674"/>
    <w:rsid w:val="000C5F37"/>
    <w:rsid w:val="000C7718"/>
    <w:rsid w:val="000D1710"/>
    <w:rsid w:val="000D4482"/>
    <w:rsid w:val="000E070F"/>
    <w:rsid w:val="000E1A22"/>
    <w:rsid w:val="000E42F5"/>
    <w:rsid w:val="000F0594"/>
    <w:rsid w:val="000F24F5"/>
    <w:rsid w:val="00100387"/>
    <w:rsid w:val="001006CA"/>
    <w:rsid w:val="00100F8B"/>
    <w:rsid w:val="00105383"/>
    <w:rsid w:val="001113B6"/>
    <w:rsid w:val="00113AA5"/>
    <w:rsid w:val="001336AF"/>
    <w:rsid w:val="00133D05"/>
    <w:rsid w:val="00137A97"/>
    <w:rsid w:val="00144F7B"/>
    <w:rsid w:val="0015416B"/>
    <w:rsid w:val="00162B47"/>
    <w:rsid w:val="00177BDC"/>
    <w:rsid w:val="00183FE0"/>
    <w:rsid w:val="0018553F"/>
    <w:rsid w:val="0018716B"/>
    <w:rsid w:val="001C34BB"/>
    <w:rsid w:val="001C377D"/>
    <w:rsid w:val="001C7ADA"/>
    <w:rsid w:val="001D10D8"/>
    <w:rsid w:val="001D6B71"/>
    <w:rsid w:val="001E33CA"/>
    <w:rsid w:val="001E70D1"/>
    <w:rsid w:val="001F74A6"/>
    <w:rsid w:val="0020079A"/>
    <w:rsid w:val="002113C5"/>
    <w:rsid w:val="00217A45"/>
    <w:rsid w:val="00232EAC"/>
    <w:rsid w:val="002408B5"/>
    <w:rsid w:val="00251589"/>
    <w:rsid w:val="00253CE3"/>
    <w:rsid w:val="00260947"/>
    <w:rsid w:val="00274F84"/>
    <w:rsid w:val="0028060B"/>
    <w:rsid w:val="00280CD6"/>
    <w:rsid w:val="0028120C"/>
    <w:rsid w:val="00286E3D"/>
    <w:rsid w:val="00294381"/>
    <w:rsid w:val="00295827"/>
    <w:rsid w:val="00295F16"/>
    <w:rsid w:val="002A051A"/>
    <w:rsid w:val="002A0CCE"/>
    <w:rsid w:val="002A449B"/>
    <w:rsid w:val="002C3940"/>
    <w:rsid w:val="002C5A47"/>
    <w:rsid w:val="002D50A3"/>
    <w:rsid w:val="002F772B"/>
    <w:rsid w:val="00307A79"/>
    <w:rsid w:val="00322E6A"/>
    <w:rsid w:val="00324D54"/>
    <w:rsid w:val="003314A0"/>
    <w:rsid w:val="00332323"/>
    <w:rsid w:val="003730CF"/>
    <w:rsid w:val="00380078"/>
    <w:rsid w:val="0038358E"/>
    <w:rsid w:val="00384F82"/>
    <w:rsid w:val="00391A01"/>
    <w:rsid w:val="00391F11"/>
    <w:rsid w:val="00394D6D"/>
    <w:rsid w:val="003A5711"/>
    <w:rsid w:val="003C64D9"/>
    <w:rsid w:val="003D2B4D"/>
    <w:rsid w:val="003E6854"/>
    <w:rsid w:val="003E70E0"/>
    <w:rsid w:val="003F2573"/>
    <w:rsid w:val="00403CE6"/>
    <w:rsid w:val="00404410"/>
    <w:rsid w:val="004110CA"/>
    <w:rsid w:val="00412139"/>
    <w:rsid w:val="00443482"/>
    <w:rsid w:val="00443EB8"/>
    <w:rsid w:val="00445506"/>
    <w:rsid w:val="00454F16"/>
    <w:rsid w:val="00457AD1"/>
    <w:rsid w:val="0046427F"/>
    <w:rsid w:val="00477D8B"/>
    <w:rsid w:val="00482D89"/>
    <w:rsid w:val="00491977"/>
    <w:rsid w:val="00491A8D"/>
    <w:rsid w:val="004A0D53"/>
    <w:rsid w:val="004A1329"/>
    <w:rsid w:val="004B06AC"/>
    <w:rsid w:val="004B2ADA"/>
    <w:rsid w:val="004B7127"/>
    <w:rsid w:val="004C1D31"/>
    <w:rsid w:val="004C4528"/>
    <w:rsid w:val="004C4A2E"/>
    <w:rsid w:val="004E14B6"/>
    <w:rsid w:val="004E44C8"/>
    <w:rsid w:val="004E53BE"/>
    <w:rsid w:val="004F3132"/>
    <w:rsid w:val="00506956"/>
    <w:rsid w:val="00535050"/>
    <w:rsid w:val="00536F3C"/>
    <w:rsid w:val="005417AF"/>
    <w:rsid w:val="0054260E"/>
    <w:rsid w:val="005466F5"/>
    <w:rsid w:val="005479E3"/>
    <w:rsid w:val="00547B32"/>
    <w:rsid w:val="00550D79"/>
    <w:rsid w:val="005559AC"/>
    <w:rsid w:val="00556202"/>
    <w:rsid w:val="00557B5A"/>
    <w:rsid w:val="005611D0"/>
    <w:rsid w:val="005631CA"/>
    <w:rsid w:val="005637FA"/>
    <w:rsid w:val="00563E03"/>
    <w:rsid w:val="00582077"/>
    <w:rsid w:val="0058489A"/>
    <w:rsid w:val="00594186"/>
    <w:rsid w:val="005A2296"/>
    <w:rsid w:val="005A2721"/>
    <w:rsid w:val="005A53B8"/>
    <w:rsid w:val="005B18C7"/>
    <w:rsid w:val="005B6E29"/>
    <w:rsid w:val="005C10EB"/>
    <w:rsid w:val="005C245D"/>
    <w:rsid w:val="005C2D29"/>
    <w:rsid w:val="005D371D"/>
    <w:rsid w:val="005D4B5E"/>
    <w:rsid w:val="005E579C"/>
    <w:rsid w:val="00611ACA"/>
    <w:rsid w:val="00621C12"/>
    <w:rsid w:val="00624F71"/>
    <w:rsid w:val="00626D8F"/>
    <w:rsid w:val="00627DDA"/>
    <w:rsid w:val="00635A22"/>
    <w:rsid w:val="00642083"/>
    <w:rsid w:val="00643F5E"/>
    <w:rsid w:val="0065550D"/>
    <w:rsid w:val="00657827"/>
    <w:rsid w:val="006607A2"/>
    <w:rsid w:val="0066488F"/>
    <w:rsid w:val="006655B8"/>
    <w:rsid w:val="00665F68"/>
    <w:rsid w:val="00674B3A"/>
    <w:rsid w:val="00683D57"/>
    <w:rsid w:val="0068693B"/>
    <w:rsid w:val="006876A8"/>
    <w:rsid w:val="0069677C"/>
    <w:rsid w:val="006A0A5E"/>
    <w:rsid w:val="006A13F5"/>
    <w:rsid w:val="006A4693"/>
    <w:rsid w:val="006A49E3"/>
    <w:rsid w:val="006A5E50"/>
    <w:rsid w:val="006A7B7B"/>
    <w:rsid w:val="006B1EFD"/>
    <w:rsid w:val="006C2C91"/>
    <w:rsid w:val="006F3299"/>
    <w:rsid w:val="006F4CE8"/>
    <w:rsid w:val="007030AF"/>
    <w:rsid w:val="00707A07"/>
    <w:rsid w:val="007113E9"/>
    <w:rsid w:val="00713612"/>
    <w:rsid w:val="007160BE"/>
    <w:rsid w:val="00722F65"/>
    <w:rsid w:val="00734A4F"/>
    <w:rsid w:val="00762BCC"/>
    <w:rsid w:val="00763BA3"/>
    <w:rsid w:val="00765B66"/>
    <w:rsid w:val="00767B95"/>
    <w:rsid w:val="00767BB2"/>
    <w:rsid w:val="00767E4D"/>
    <w:rsid w:val="00773D2A"/>
    <w:rsid w:val="00780376"/>
    <w:rsid w:val="00780539"/>
    <w:rsid w:val="00781165"/>
    <w:rsid w:val="00785ACE"/>
    <w:rsid w:val="00791AAC"/>
    <w:rsid w:val="00797D4C"/>
    <w:rsid w:val="007A78FB"/>
    <w:rsid w:val="007B0AF2"/>
    <w:rsid w:val="007C0E7E"/>
    <w:rsid w:val="007C2EAB"/>
    <w:rsid w:val="007C4F6A"/>
    <w:rsid w:val="007C5C09"/>
    <w:rsid w:val="007C70F6"/>
    <w:rsid w:val="007D17C5"/>
    <w:rsid w:val="007D241E"/>
    <w:rsid w:val="007D52EC"/>
    <w:rsid w:val="007D66A0"/>
    <w:rsid w:val="007E2A2E"/>
    <w:rsid w:val="007F1CEE"/>
    <w:rsid w:val="00805901"/>
    <w:rsid w:val="008117BA"/>
    <w:rsid w:val="00837537"/>
    <w:rsid w:val="008569D7"/>
    <w:rsid w:val="0085779A"/>
    <w:rsid w:val="0086094D"/>
    <w:rsid w:val="00870215"/>
    <w:rsid w:val="00872382"/>
    <w:rsid w:val="0087550D"/>
    <w:rsid w:val="00887436"/>
    <w:rsid w:val="008877E2"/>
    <w:rsid w:val="00895437"/>
    <w:rsid w:val="008A03C0"/>
    <w:rsid w:val="008A54FC"/>
    <w:rsid w:val="008A5D1D"/>
    <w:rsid w:val="008B1BC7"/>
    <w:rsid w:val="008B70CD"/>
    <w:rsid w:val="008B7D32"/>
    <w:rsid w:val="008D5F65"/>
    <w:rsid w:val="008E6109"/>
    <w:rsid w:val="008F539D"/>
    <w:rsid w:val="009170EA"/>
    <w:rsid w:val="0092076F"/>
    <w:rsid w:val="00924E74"/>
    <w:rsid w:val="00930439"/>
    <w:rsid w:val="00935C42"/>
    <w:rsid w:val="00944025"/>
    <w:rsid w:val="0095078C"/>
    <w:rsid w:val="00970295"/>
    <w:rsid w:val="00986677"/>
    <w:rsid w:val="0099421C"/>
    <w:rsid w:val="00997441"/>
    <w:rsid w:val="009A77E2"/>
    <w:rsid w:val="009D0832"/>
    <w:rsid w:val="009D3961"/>
    <w:rsid w:val="009D4BA1"/>
    <w:rsid w:val="009D7D5A"/>
    <w:rsid w:val="009E47EB"/>
    <w:rsid w:val="009F3A37"/>
    <w:rsid w:val="009F6339"/>
    <w:rsid w:val="009F6A2A"/>
    <w:rsid w:val="00A01AD1"/>
    <w:rsid w:val="00A02090"/>
    <w:rsid w:val="00A0268C"/>
    <w:rsid w:val="00A076B5"/>
    <w:rsid w:val="00A1359D"/>
    <w:rsid w:val="00A15DB5"/>
    <w:rsid w:val="00A23870"/>
    <w:rsid w:val="00A24436"/>
    <w:rsid w:val="00A33939"/>
    <w:rsid w:val="00A5238E"/>
    <w:rsid w:val="00A53C7D"/>
    <w:rsid w:val="00A54B8D"/>
    <w:rsid w:val="00A72B2F"/>
    <w:rsid w:val="00A73298"/>
    <w:rsid w:val="00A779BE"/>
    <w:rsid w:val="00A8279F"/>
    <w:rsid w:val="00A87C86"/>
    <w:rsid w:val="00A95ACB"/>
    <w:rsid w:val="00A97247"/>
    <w:rsid w:val="00A97942"/>
    <w:rsid w:val="00AA079B"/>
    <w:rsid w:val="00AA086A"/>
    <w:rsid w:val="00AA186A"/>
    <w:rsid w:val="00AA3BB0"/>
    <w:rsid w:val="00AC60D2"/>
    <w:rsid w:val="00AD7257"/>
    <w:rsid w:val="00AE0E77"/>
    <w:rsid w:val="00AE1DDF"/>
    <w:rsid w:val="00AF2568"/>
    <w:rsid w:val="00AF2D0C"/>
    <w:rsid w:val="00B02821"/>
    <w:rsid w:val="00B11BB6"/>
    <w:rsid w:val="00B17D7A"/>
    <w:rsid w:val="00B22B6A"/>
    <w:rsid w:val="00B2376A"/>
    <w:rsid w:val="00B30D3B"/>
    <w:rsid w:val="00B37703"/>
    <w:rsid w:val="00B432D4"/>
    <w:rsid w:val="00B539CB"/>
    <w:rsid w:val="00B576D7"/>
    <w:rsid w:val="00B80892"/>
    <w:rsid w:val="00B80B1C"/>
    <w:rsid w:val="00B80F6E"/>
    <w:rsid w:val="00B90427"/>
    <w:rsid w:val="00B92861"/>
    <w:rsid w:val="00BA7A69"/>
    <w:rsid w:val="00BB15D7"/>
    <w:rsid w:val="00BB33D4"/>
    <w:rsid w:val="00BC35BD"/>
    <w:rsid w:val="00BD28DF"/>
    <w:rsid w:val="00BE0462"/>
    <w:rsid w:val="00BE12E1"/>
    <w:rsid w:val="00BE2864"/>
    <w:rsid w:val="00BE7470"/>
    <w:rsid w:val="00C031C0"/>
    <w:rsid w:val="00C076BF"/>
    <w:rsid w:val="00C213C1"/>
    <w:rsid w:val="00C27F02"/>
    <w:rsid w:val="00C342E2"/>
    <w:rsid w:val="00C35657"/>
    <w:rsid w:val="00C37C47"/>
    <w:rsid w:val="00C40545"/>
    <w:rsid w:val="00C42D97"/>
    <w:rsid w:val="00C45882"/>
    <w:rsid w:val="00C504F4"/>
    <w:rsid w:val="00C5249F"/>
    <w:rsid w:val="00C5476C"/>
    <w:rsid w:val="00C57E85"/>
    <w:rsid w:val="00C62DD2"/>
    <w:rsid w:val="00C65BB4"/>
    <w:rsid w:val="00C66429"/>
    <w:rsid w:val="00C76BFD"/>
    <w:rsid w:val="00C8071C"/>
    <w:rsid w:val="00C816CB"/>
    <w:rsid w:val="00C82461"/>
    <w:rsid w:val="00C833C8"/>
    <w:rsid w:val="00C93B7C"/>
    <w:rsid w:val="00CA07CC"/>
    <w:rsid w:val="00CA4FCE"/>
    <w:rsid w:val="00CA5F8F"/>
    <w:rsid w:val="00CA7DA0"/>
    <w:rsid w:val="00CB2567"/>
    <w:rsid w:val="00CB79EA"/>
    <w:rsid w:val="00CC5A6F"/>
    <w:rsid w:val="00CE271A"/>
    <w:rsid w:val="00CE6FF5"/>
    <w:rsid w:val="00CF1346"/>
    <w:rsid w:val="00CF1E74"/>
    <w:rsid w:val="00CF4254"/>
    <w:rsid w:val="00CF5245"/>
    <w:rsid w:val="00D028E1"/>
    <w:rsid w:val="00D07B1A"/>
    <w:rsid w:val="00D30E46"/>
    <w:rsid w:val="00D30E9D"/>
    <w:rsid w:val="00D32E05"/>
    <w:rsid w:val="00D3503D"/>
    <w:rsid w:val="00D41C3A"/>
    <w:rsid w:val="00D5045C"/>
    <w:rsid w:val="00D50AC8"/>
    <w:rsid w:val="00D60A9F"/>
    <w:rsid w:val="00D625AF"/>
    <w:rsid w:val="00D722E0"/>
    <w:rsid w:val="00D75F7E"/>
    <w:rsid w:val="00D877BE"/>
    <w:rsid w:val="00DB393A"/>
    <w:rsid w:val="00DC6EF1"/>
    <w:rsid w:val="00DD0A68"/>
    <w:rsid w:val="00DF1FD6"/>
    <w:rsid w:val="00DF2C67"/>
    <w:rsid w:val="00DF3AE2"/>
    <w:rsid w:val="00DF7D21"/>
    <w:rsid w:val="00E03B45"/>
    <w:rsid w:val="00E05234"/>
    <w:rsid w:val="00E059C5"/>
    <w:rsid w:val="00E1204F"/>
    <w:rsid w:val="00E13FDA"/>
    <w:rsid w:val="00E21993"/>
    <w:rsid w:val="00E242AB"/>
    <w:rsid w:val="00E33E6E"/>
    <w:rsid w:val="00E51B0F"/>
    <w:rsid w:val="00E60351"/>
    <w:rsid w:val="00E62CC2"/>
    <w:rsid w:val="00E71AE7"/>
    <w:rsid w:val="00E739EE"/>
    <w:rsid w:val="00E752E6"/>
    <w:rsid w:val="00E8253B"/>
    <w:rsid w:val="00E85B4B"/>
    <w:rsid w:val="00E91A58"/>
    <w:rsid w:val="00EA1D18"/>
    <w:rsid w:val="00EA345F"/>
    <w:rsid w:val="00EA6088"/>
    <w:rsid w:val="00EB4726"/>
    <w:rsid w:val="00EC1A2C"/>
    <w:rsid w:val="00EC3B03"/>
    <w:rsid w:val="00F02F50"/>
    <w:rsid w:val="00F11998"/>
    <w:rsid w:val="00F212EB"/>
    <w:rsid w:val="00F312F1"/>
    <w:rsid w:val="00F40F05"/>
    <w:rsid w:val="00F4119A"/>
    <w:rsid w:val="00F465D3"/>
    <w:rsid w:val="00F56F06"/>
    <w:rsid w:val="00F6332C"/>
    <w:rsid w:val="00F64111"/>
    <w:rsid w:val="00F73815"/>
    <w:rsid w:val="00F7770D"/>
    <w:rsid w:val="00F87AD5"/>
    <w:rsid w:val="00F93115"/>
    <w:rsid w:val="00F97CFD"/>
    <w:rsid w:val="00FA5792"/>
    <w:rsid w:val="00FB200D"/>
    <w:rsid w:val="00FC5D4E"/>
    <w:rsid w:val="00FE441B"/>
    <w:rsid w:val="00FE53D9"/>
    <w:rsid w:val="00FE7BD6"/>
    <w:rsid w:val="00FE7EEC"/>
    <w:rsid w:val="00FF0A6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6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header" w:uiPriority="0"/>
    <w:lsdException w:name="caption" w:locked="0" w:uiPriority="0" w:qFormat="1"/>
    <w:lsdException w:name="foot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0"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CC Paragraph"/>
    <w:qFormat/>
    <w:rsid w:val="00077D67"/>
    <w:pPr>
      <w:spacing w:after="240"/>
      <w:jc w:val="both"/>
      <w:textboxTightWrap w:val="lastLineOnly"/>
    </w:pPr>
    <w:rPr>
      <w:rFonts w:eastAsia="Calibri"/>
      <w:noProof/>
      <w:szCs w:val="22"/>
      <w:lang w:val="en-GB"/>
    </w:rPr>
  </w:style>
  <w:style w:type="paragraph" w:styleId="Titre1">
    <w:name w:val="heading 1"/>
    <w:aliases w:val="ECC Heading 1"/>
    <w:next w:val="Normal"/>
    <w:qFormat/>
    <w:rsid w:val="008117BA"/>
    <w:pPr>
      <w:keepNext/>
      <w:numPr>
        <w:numId w:val="5"/>
      </w:numPr>
      <w:spacing w:before="600" w:after="240"/>
      <w:outlineLvl w:val="0"/>
    </w:pPr>
    <w:rPr>
      <w:rFonts w:cs="Arial"/>
      <w:b/>
      <w:bCs/>
      <w:caps/>
      <w:color w:val="D2232A"/>
      <w:kern w:val="32"/>
      <w:szCs w:val="32"/>
    </w:rPr>
  </w:style>
  <w:style w:type="paragraph" w:styleId="Titre2">
    <w:name w:val="heading 2"/>
    <w:aliases w:val="ECC Heading 2"/>
    <w:next w:val="Normal"/>
    <w:qFormat/>
    <w:rsid w:val="00F4119A"/>
    <w:pPr>
      <w:keepNext/>
      <w:numPr>
        <w:ilvl w:val="1"/>
        <w:numId w:val="5"/>
      </w:numPr>
      <w:spacing w:before="480" w:after="240"/>
      <w:outlineLvl w:val="1"/>
    </w:pPr>
    <w:rPr>
      <w:rFonts w:cs="Arial"/>
      <w:b/>
      <w:bCs/>
      <w:iCs/>
      <w:caps/>
      <w:szCs w:val="28"/>
    </w:rPr>
  </w:style>
  <w:style w:type="paragraph" w:styleId="Titre3">
    <w:name w:val="heading 3"/>
    <w:aliases w:val="ECC Heading 3"/>
    <w:next w:val="Normal"/>
    <w:qFormat/>
    <w:rsid w:val="00536F3C"/>
    <w:pPr>
      <w:keepNext/>
      <w:numPr>
        <w:ilvl w:val="2"/>
        <w:numId w:val="5"/>
      </w:numPr>
      <w:tabs>
        <w:tab w:val="clear" w:pos="1004"/>
        <w:tab w:val="num" w:pos="720"/>
      </w:tabs>
      <w:spacing w:before="360"/>
      <w:ind w:left="720"/>
      <w:outlineLvl w:val="2"/>
    </w:pPr>
    <w:rPr>
      <w:rFonts w:cs="Arial"/>
      <w:b/>
      <w:bCs/>
      <w:szCs w:val="26"/>
    </w:rPr>
  </w:style>
  <w:style w:type="paragraph" w:styleId="Titre4">
    <w:name w:val="heading 4"/>
    <w:aliases w:val="ECC Heading 4"/>
    <w:next w:val="Normal"/>
    <w:qFormat/>
    <w:rsid w:val="00536F3C"/>
    <w:pPr>
      <w:numPr>
        <w:ilvl w:val="3"/>
        <w:numId w:val="5"/>
      </w:numPr>
      <w:spacing w:before="360"/>
      <w:outlineLvl w:val="3"/>
    </w:pPr>
    <w:rPr>
      <w:rFonts w:cs="Arial"/>
      <w:bCs/>
      <w:i/>
      <w:color w:val="D2232A"/>
      <w:szCs w:val="26"/>
    </w:rPr>
  </w:style>
  <w:style w:type="paragraph" w:styleId="Titre5">
    <w:name w:val="heading 5"/>
    <w:basedOn w:val="Normal"/>
    <w:next w:val="Normal"/>
    <w:semiHidden/>
    <w:qFormat/>
    <w:locked/>
    <w:rsid w:val="009E47EB"/>
    <w:pPr>
      <w:numPr>
        <w:ilvl w:val="4"/>
        <w:numId w:val="5"/>
      </w:numPr>
      <w:spacing w:before="240" w:after="60"/>
      <w:outlineLvl w:val="4"/>
    </w:pPr>
    <w:rPr>
      <w:b/>
      <w:bCs/>
      <w:i/>
      <w:iCs/>
      <w:sz w:val="26"/>
      <w:szCs w:val="26"/>
    </w:rPr>
  </w:style>
  <w:style w:type="paragraph" w:styleId="Titre6">
    <w:name w:val="heading 6"/>
    <w:basedOn w:val="Normal"/>
    <w:next w:val="Normal"/>
    <w:semiHidden/>
    <w:qFormat/>
    <w:locked/>
    <w:rsid w:val="009E47EB"/>
    <w:pPr>
      <w:numPr>
        <w:ilvl w:val="5"/>
        <w:numId w:val="5"/>
      </w:numPr>
      <w:spacing w:before="240" w:after="60"/>
      <w:outlineLvl w:val="5"/>
    </w:pPr>
    <w:rPr>
      <w:b/>
      <w:bCs/>
    </w:rPr>
  </w:style>
  <w:style w:type="paragraph" w:styleId="Titre7">
    <w:name w:val="heading 7"/>
    <w:basedOn w:val="Normal"/>
    <w:next w:val="Normal"/>
    <w:semiHidden/>
    <w:qFormat/>
    <w:locked/>
    <w:rsid w:val="009E47EB"/>
    <w:pPr>
      <w:numPr>
        <w:ilvl w:val="6"/>
        <w:numId w:val="5"/>
      </w:numPr>
      <w:spacing w:before="240" w:after="60"/>
      <w:outlineLvl w:val="6"/>
    </w:pPr>
    <w:rPr>
      <w:sz w:val="24"/>
    </w:rPr>
  </w:style>
  <w:style w:type="paragraph" w:styleId="Titre8">
    <w:name w:val="heading 8"/>
    <w:basedOn w:val="Normal"/>
    <w:next w:val="Normal"/>
    <w:semiHidden/>
    <w:qFormat/>
    <w:locked/>
    <w:rsid w:val="009E47EB"/>
    <w:pPr>
      <w:numPr>
        <w:ilvl w:val="7"/>
        <w:numId w:val="5"/>
      </w:numPr>
      <w:spacing w:before="240" w:after="60"/>
      <w:outlineLvl w:val="7"/>
    </w:pPr>
    <w:rPr>
      <w:i/>
      <w:iCs/>
      <w:sz w:val="24"/>
    </w:rPr>
  </w:style>
  <w:style w:type="paragraph" w:styleId="Titre9">
    <w:name w:val="heading 9"/>
    <w:basedOn w:val="Normal"/>
    <w:next w:val="Normal"/>
    <w:semiHidden/>
    <w:qFormat/>
    <w:locked/>
    <w:rsid w:val="009E47EB"/>
    <w:pPr>
      <w:numPr>
        <w:ilvl w:val="8"/>
        <w:numId w:val="5"/>
      </w:numPr>
      <w:spacing w:before="240" w:after="60"/>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rsid w:val="00536F3C"/>
    <w:pPr>
      <w:numPr>
        <w:numId w:val="2"/>
      </w:numPr>
      <w:jc w:val="both"/>
    </w:pPr>
  </w:style>
  <w:style w:type="paragraph" w:styleId="En-tte">
    <w:name w:val="header"/>
    <w:basedOn w:val="Normal"/>
    <w:semiHidden/>
    <w:locked/>
    <w:rsid w:val="00C95C7C"/>
    <w:pPr>
      <w:tabs>
        <w:tab w:val="center" w:pos="4320"/>
        <w:tab w:val="right" w:pos="8640"/>
      </w:tabs>
    </w:pPr>
    <w:rPr>
      <w:b/>
      <w:sz w:val="16"/>
    </w:rPr>
  </w:style>
  <w:style w:type="paragraph" w:styleId="Pieddepage">
    <w:name w:val="footer"/>
    <w:basedOn w:val="Normal"/>
    <w:link w:val="PieddepageCar"/>
    <w:uiPriority w:val="99"/>
    <w:locked/>
    <w:rsid w:val="0077244E"/>
    <w:pPr>
      <w:tabs>
        <w:tab w:val="center" w:pos="4320"/>
        <w:tab w:val="right" w:pos="8640"/>
      </w:tabs>
    </w:pPr>
  </w:style>
  <w:style w:type="paragraph" w:customStyle="1" w:styleId="ECCAnnexheading1">
    <w:name w:val="ECC Annex heading1"/>
    <w:next w:val="Normal"/>
    <w:rsid w:val="00133D05"/>
    <w:pPr>
      <w:keepNext/>
      <w:pageBreakBefore/>
      <w:numPr>
        <w:numId w:val="1"/>
      </w:numPr>
    </w:pPr>
  </w:style>
  <w:style w:type="paragraph" w:styleId="TM1">
    <w:name w:val="toc 1"/>
    <w:aliases w:val="ECC Index 1"/>
    <w:basedOn w:val="Normal"/>
    <w:next w:val="ECCEditorsNote"/>
    <w:link w:val="TM1Car"/>
    <w:uiPriority w:val="39"/>
    <w:unhideWhenUsed/>
    <w:qFormat/>
    <w:rsid w:val="00C40545"/>
    <w:pPr>
      <w:tabs>
        <w:tab w:val="left" w:pos="400"/>
        <w:tab w:val="right" w:leader="dot" w:pos="9629"/>
      </w:tabs>
      <w:spacing w:after="100"/>
      <w:jc w:val="left"/>
    </w:pPr>
    <w:rPr>
      <w:b/>
      <w:szCs w:val="20"/>
      <w:lang w:val="da-DK"/>
    </w:rPr>
  </w:style>
  <w:style w:type="paragraph" w:styleId="Notedebasdepage">
    <w:name w:val="footnote text"/>
    <w:aliases w:val="ECC Footnote"/>
    <w:basedOn w:val="Normal"/>
    <w:link w:val="NotedebasdepageCar"/>
    <w:rsid w:val="00C40545"/>
    <w:pPr>
      <w:tabs>
        <w:tab w:val="left" w:pos="284"/>
      </w:tabs>
      <w:spacing w:after="0"/>
      <w:ind w:left="284" w:hanging="284"/>
      <w:jc w:val="left"/>
    </w:pPr>
    <w:rPr>
      <w:sz w:val="16"/>
      <w:szCs w:val="16"/>
      <w:lang w:val="da-DK"/>
      <w14:cntxtAlts/>
    </w:rPr>
  </w:style>
  <w:style w:type="paragraph" w:styleId="TM2">
    <w:name w:val="toc 2"/>
    <w:aliases w:val="ECC Index 2"/>
    <w:basedOn w:val="Normal"/>
    <w:next w:val="ECCEditorsNote"/>
    <w:uiPriority w:val="39"/>
    <w:unhideWhenUsed/>
    <w:qFormat/>
    <w:rsid w:val="00C40545"/>
    <w:pPr>
      <w:tabs>
        <w:tab w:val="left" w:pos="880"/>
        <w:tab w:val="right" w:leader="dot" w:pos="9629"/>
      </w:tabs>
      <w:spacing w:after="100"/>
      <w:ind w:left="200"/>
      <w:jc w:val="left"/>
    </w:pPr>
    <w:rPr>
      <w:szCs w:val="20"/>
      <w:lang w:val="da-DK"/>
    </w:rPr>
  </w:style>
  <w:style w:type="paragraph" w:styleId="TM3">
    <w:name w:val="toc 3"/>
    <w:aliases w:val="ECC Index 3"/>
    <w:basedOn w:val="Normal"/>
    <w:next w:val="ECCEditorsNote"/>
    <w:uiPriority w:val="39"/>
    <w:unhideWhenUsed/>
    <w:qFormat/>
    <w:rsid w:val="00C40545"/>
    <w:pPr>
      <w:tabs>
        <w:tab w:val="left" w:pos="1100"/>
        <w:tab w:val="right" w:leader="dot" w:pos="9629"/>
      </w:tabs>
      <w:spacing w:after="100"/>
      <w:ind w:left="400"/>
      <w:jc w:val="left"/>
    </w:pPr>
    <w:rPr>
      <w:szCs w:val="20"/>
      <w:lang w:val="da-DK"/>
    </w:rPr>
  </w:style>
  <w:style w:type="paragraph" w:styleId="TM4">
    <w:name w:val="toc 4"/>
    <w:aliases w:val="ECC Index 4"/>
    <w:basedOn w:val="Normal"/>
    <w:next w:val="ECCEditorsNote"/>
    <w:uiPriority w:val="39"/>
    <w:unhideWhenUsed/>
    <w:rsid w:val="00C40545"/>
    <w:pPr>
      <w:tabs>
        <w:tab w:val="left" w:pos="1540"/>
        <w:tab w:val="right" w:leader="dot" w:pos="9629"/>
      </w:tabs>
      <w:spacing w:after="100"/>
      <w:ind w:left="600"/>
      <w:jc w:val="left"/>
    </w:pPr>
    <w:rPr>
      <w:szCs w:val="20"/>
      <w:lang w:val="da-DK"/>
    </w:rPr>
  </w:style>
  <w:style w:type="table" w:styleId="Grilledutableau">
    <w:name w:val="Table Grid"/>
    <w:basedOn w:val="TableauNormal"/>
    <w:uiPriority w:val="39"/>
    <w:locked/>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aliases w:val="ECC Caption"/>
    <w:next w:val="Normal"/>
    <w:qFormat/>
    <w:rsid w:val="00113AA5"/>
    <w:pPr>
      <w:tabs>
        <w:tab w:val="left" w:pos="0"/>
        <w:tab w:val="center" w:pos="4820"/>
        <w:tab w:val="right" w:pos="9639"/>
      </w:tabs>
      <w:spacing w:before="240"/>
      <w:contextualSpacing/>
      <w:jc w:val="center"/>
    </w:pPr>
    <w:rPr>
      <w:b/>
      <w:bCs/>
      <w:color w:val="D2232A"/>
    </w:rPr>
  </w:style>
  <w:style w:type="character" w:customStyle="1" w:styleId="NotedebasdepageCar">
    <w:name w:val="Note de bas de page Car"/>
    <w:aliases w:val="ECC Footnote Car"/>
    <w:basedOn w:val="Policepardfaut"/>
    <w:link w:val="Notedebasdepage"/>
    <w:qFormat/>
    <w:rsid w:val="007160BE"/>
    <w:rPr>
      <w:sz w:val="16"/>
      <w:szCs w:val="16"/>
      <w14:cntxtAlts/>
    </w:rPr>
  </w:style>
  <w:style w:type="character" w:styleId="Appelnotedebasdep">
    <w:name w:val="footnote reference"/>
    <w:aliases w:val="ECC Footnote sign,ECC Footnote number"/>
    <w:basedOn w:val="Policepardfaut"/>
    <w:rsid w:val="0046427F"/>
    <w:rPr>
      <w:rFonts w:ascii="Arial" w:hAnsi="Arial"/>
      <w:sz w:val="20"/>
      <w:vertAlign w:val="superscript"/>
    </w:rPr>
  </w:style>
  <w:style w:type="paragraph" w:customStyle="1" w:styleId="ECCTablenote">
    <w:name w:val="ECC Table note"/>
    <w:qFormat/>
    <w:rsid w:val="00762BCC"/>
    <w:pPr>
      <w:tabs>
        <w:tab w:val="left" w:pos="284"/>
      </w:tabs>
      <w:jc w:val="both"/>
    </w:pPr>
    <w:rPr>
      <w:sz w:val="16"/>
      <w:szCs w:val="16"/>
      <w14:cntxtAlts/>
    </w:rPr>
  </w:style>
  <w:style w:type="paragraph" w:customStyle="1" w:styleId="ECCBulletsLv2">
    <w:name w:val="ECC Bullets Lv2"/>
    <w:basedOn w:val="ECCBulletsLv1"/>
    <w:rsid w:val="00F7770D"/>
    <w:pPr>
      <w:tabs>
        <w:tab w:val="clear" w:pos="340"/>
        <w:tab w:val="num" w:pos="709"/>
      </w:tabs>
      <w:ind w:left="709"/>
    </w:pPr>
  </w:style>
  <w:style w:type="paragraph" w:customStyle="1" w:styleId="ECCAnnexheading2">
    <w:name w:val="ECC Annex heading2"/>
    <w:next w:val="Normal"/>
    <w:rsid w:val="00F212EB"/>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F212EB"/>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F212EB"/>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2"/>
    <w:rsid w:val="00F7770D"/>
    <w:pPr>
      <w:ind w:left="1020"/>
    </w:pPr>
  </w:style>
  <w:style w:type="paragraph" w:customStyle="1" w:styleId="ECCTableHeaderred">
    <w:name w:val="ECC Table Header red"/>
    <w:rsid w:val="00626D8F"/>
    <w:rPr>
      <w:b/>
      <w:bCs/>
      <w:color w:val="D2232A"/>
    </w:rPr>
  </w:style>
  <w:style w:type="paragraph" w:customStyle="1" w:styleId="ECCLastupdated">
    <w:name w:val="ECC Last updated"/>
    <w:next w:val="Normal"/>
    <w:rsid w:val="00041A18"/>
    <w:pPr>
      <w:spacing w:before="120"/>
      <w:ind w:left="3402"/>
    </w:pPr>
    <w:rPr>
      <w:bCs/>
      <w:sz w:val="18"/>
    </w:rPr>
  </w:style>
  <w:style w:type="paragraph" w:customStyle="1" w:styleId="ECCLetteredList">
    <w:name w:val="ECC Lettered List"/>
    <w:rsid w:val="004C4A2E"/>
    <w:pPr>
      <w:numPr>
        <w:ilvl w:val="1"/>
        <w:numId w:val="3"/>
      </w:numPr>
    </w:pPr>
  </w:style>
  <w:style w:type="paragraph" w:customStyle="1" w:styleId="ECCNumberedList">
    <w:name w:val="ECC Numbered List"/>
    <w:basedOn w:val="Normal"/>
    <w:rsid w:val="00BE0462"/>
    <w:pPr>
      <w:numPr>
        <w:numId w:val="6"/>
      </w:numPr>
      <w:spacing w:after="120"/>
      <w:jc w:val="left"/>
    </w:pPr>
    <w:rPr>
      <w:szCs w:val="20"/>
    </w:rPr>
  </w:style>
  <w:style w:type="paragraph" w:customStyle="1" w:styleId="ECCReference">
    <w:name w:val="ECC Reference"/>
    <w:rsid w:val="004C4A2E"/>
    <w:pPr>
      <w:numPr>
        <w:numId w:val="4"/>
      </w:numPr>
    </w:pPr>
    <w:rPr>
      <w:lang w:eastAsia="ja-JP"/>
    </w:rPr>
  </w:style>
  <w:style w:type="paragraph" w:styleId="Textedebulles">
    <w:name w:val="Balloon Text"/>
    <w:basedOn w:val="Normal"/>
    <w:link w:val="TextedebullesCar"/>
    <w:uiPriority w:val="99"/>
    <w:semiHidden/>
    <w:unhideWhenUsed/>
    <w:locked/>
    <w:rsid w:val="009E47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E47EB"/>
    <w:rPr>
      <w:rFonts w:ascii="Lucida Grande" w:hAnsi="Lucida Grande" w:cs="Lucida Grande"/>
      <w:sz w:val="18"/>
      <w:szCs w:val="18"/>
      <w:lang w:val="en-US"/>
    </w:rPr>
  </w:style>
  <w:style w:type="paragraph" w:customStyle="1" w:styleId="ECCReporttitledescription">
    <w:name w:val="ECC Report title/description"/>
    <w:next w:val="ECCLastupdated"/>
    <w:rsid w:val="00041A18"/>
    <w:pPr>
      <w:spacing w:before="600" w:line="288" w:lineRule="auto"/>
      <w:ind w:left="3402"/>
    </w:pPr>
    <w:rPr>
      <w:sz w:val="24"/>
    </w:rPr>
  </w:style>
  <w:style w:type="paragraph" w:customStyle="1" w:styleId="ECCEditorsNote">
    <w:name w:val="ECC Editor's Note"/>
    <w:rsid w:val="00BE0462"/>
    <w:pPr>
      <w:tabs>
        <w:tab w:val="left" w:pos="1560"/>
      </w:tabs>
      <w:spacing w:after="240"/>
      <w:ind w:left="1560" w:hanging="1560"/>
      <w:jc w:val="both"/>
    </w:pPr>
    <w:rPr>
      <w:szCs w:val="22"/>
      <w:lang w:eastAsia="de-DE"/>
    </w:rPr>
  </w:style>
  <w:style w:type="paragraph" w:customStyle="1" w:styleId="ECCHeader">
    <w:name w:val="ECC Header"/>
    <w:rsid w:val="00E059C5"/>
    <w:pPr>
      <w:tabs>
        <w:tab w:val="left" w:pos="0"/>
        <w:tab w:val="center" w:pos="4820"/>
        <w:tab w:val="right" w:pos="9639"/>
      </w:tabs>
    </w:pPr>
    <w:rPr>
      <w:b/>
      <w:sz w:val="16"/>
    </w:rPr>
  </w:style>
  <w:style w:type="paragraph" w:customStyle="1" w:styleId="ECCFigure">
    <w:name w:val="ECC Figure"/>
    <w:rsid w:val="00536F3C"/>
    <w:pPr>
      <w:spacing w:before="240" w:after="240"/>
      <w:jc w:val="center"/>
    </w:pPr>
    <w:rPr>
      <w14:cntxtAlts/>
    </w:rPr>
  </w:style>
  <w:style w:type="paragraph" w:customStyle="1" w:styleId="ECCapproved">
    <w:name w:val="ECC approved"/>
    <w:next w:val="ECCLastupdated"/>
    <w:rsid w:val="00041A18"/>
    <w:pPr>
      <w:spacing w:before="600"/>
      <w:ind w:left="3402"/>
    </w:pPr>
    <w:rPr>
      <w:b/>
      <w:sz w:val="18"/>
      <w:szCs w:val="18"/>
    </w:rPr>
  </w:style>
  <w:style w:type="paragraph" w:customStyle="1" w:styleId="ECCMainTitle">
    <w:name w:val="ECC Main Title"/>
    <w:basedOn w:val="Normal"/>
    <w:link w:val="ECCMainTitleZchn"/>
    <w:rsid w:val="00E60351"/>
    <w:rPr>
      <w:color w:val="FFFFFF" w:themeColor="background1"/>
      <w:sz w:val="68"/>
      <w:szCs w:val="68"/>
    </w:rPr>
  </w:style>
  <w:style w:type="paragraph" w:customStyle="1" w:styleId="ECCLetterHead">
    <w:name w:val="ECC Letter Head"/>
    <w:basedOn w:val="Normal"/>
    <w:link w:val="ECCLetterHeadZchn"/>
    <w:qFormat/>
    <w:rsid w:val="00C40545"/>
    <w:pPr>
      <w:tabs>
        <w:tab w:val="right" w:pos="4750"/>
      </w:tabs>
      <w:spacing w:after="60"/>
      <w:jc w:val="left"/>
    </w:pPr>
    <w:rPr>
      <w:b/>
      <w:szCs w:val="20"/>
    </w:rPr>
  </w:style>
  <w:style w:type="character" w:customStyle="1" w:styleId="ECCMainTitleZchn">
    <w:name w:val="ECC Main Title Zchn"/>
    <w:basedOn w:val="Policepardfaut"/>
    <w:link w:val="ECCMainTitle"/>
    <w:rsid w:val="00E60351"/>
    <w:rPr>
      <w:rFonts w:ascii="Arial" w:hAnsi="Arial"/>
      <w:color w:val="FFFFFF" w:themeColor="background1"/>
      <w:sz w:val="68"/>
      <w:szCs w:val="68"/>
      <w:lang w:val="en-US"/>
    </w:rPr>
  </w:style>
  <w:style w:type="paragraph" w:customStyle="1" w:styleId="ECCToC">
    <w:name w:val="ECC ToC"/>
    <w:rsid w:val="004C4A2E"/>
    <w:pPr>
      <w:spacing w:before="240" w:after="240"/>
    </w:pPr>
    <w:rPr>
      <w:b/>
      <w:color w:val="FFFFFF" w:themeColor="background1"/>
    </w:rPr>
  </w:style>
  <w:style w:type="character" w:styleId="lev">
    <w:name w:val="Strong"/>
    <w:basedOn w:val="Policepardfaut"/>
    <w:semiHidden/>
    <w:qFormat/>
    <w:locked/>
    <w:rsid w:val="001006CA"/>
    <w:rPr>
      <w:b/>
      <w:bCs/>
    </w:rPr>
  </w:style>
  <w:style w:type="paragraph" w:customStyle="1" w:styleId="ECCTableHeaderwhite">
    <w:name w:val="ECC Table Header white"/>
    <w:rsid w:val="004C4A2E"/>
    <w:rPr>
      <w:b/>
      <w:bCs/>
      <w:color w:val="FFFFFF" w:themeColor="background1"/>
    </w:rPr>
  </w:style>
  <w:style w:type="paragraph" w:customStyle="1" w:styleId="ECCTabletext">
    <w:name w:val="ECC Table text"/>
    <w:qFormat/>
    <w:rsid w:val="00FE7EEC"/>
    <w:pPr>
      <w:spacing w:after="60"/>
    </w:pPr>
  </w:style>
  <w:style w:type="paragraph" w:styleId="Signature">
    <w:name w:val="Signature"/>
    <w:basedOn w:val="Normal"/>
    <w:link w:val="SignatureCar"/>
    <w:uiPriority w:val="99"/>
    <w:semiHidden/>
    <w:unhideWhenUsed/>
    <w:locked/>
    <w:rsid w:val="007D52EC"/>
    <w:pPr>
      <w:spacing w:after="0"/>
      <w:ind w:left="4252"/>
    </w:pPr>
  </w:style>
  <w:style w:type="character" w:styleId="Lienhypertexte">
    <w:name w:val="Hyperlink"/>
    <w:aliases w:val="ECC Hyperlink"/>
    <w:basedOn w:val="Policepardfaut"/>
    <w:uiPriority w:val="99"/>
    <w:rsid w:val="00BE0462"/>
    <w:rPr>
      <w:color w:val="0000FF" w:themeColor="hyperlink"/>
      <w:u w:val="single"/>
    </w:rPr>
  </w:style>
  <w:style w:type="character" w:customStyle="1" w:styleId="SignatureCar">
    <w:name w:val="Signature Car"/>
    <w:basedOn w:val="Policepardfaut"/>
    <w:link w:val="Signature"/>
    <w:uiPriority w:val="99"/>
    <w:semiHidden/>
    <w:rsid w:val="007D52EC"/>
  </w:style>
  <w:style w:type="paragraph" w:customStyle="1" w:styleId="ECCFooter">
    <w:name w:val="ECC Footer"/>
    <w:rsid w:val="005D371D"/>
    <w:pPr>
      <w:tabs>
        <w:tab w:val="left" w:pos="0"/>
        <w:tab w:val="center" w:pos="4820"/>
        <w:tab w:val="right" w:pos="9639"/>
      </w:tabs>
      <w:spacing w:after="240"/>
      <w:jc w:val="both"/>
    </w:pPr>
    <w:rPr>
      <w:b/>
      <w:sz w:val="16"/>
      <w:szCs w:val="22"/>
      <w:lang w:val="de-DE" w:eastAsia="de-DE"/>
    </w:rPr>
  </w:style>
  <w:style w:type="paragraph" w:customStyle="1" w:styleId="ECCBox">
    <w:name w:val="ECC Box"/>
    <w:basedOn w:val="Normal"/>
    <w:link w:val="ECCBoxZchn"/>
    <w:uiPriority w:val="99"/>
    <w:rsid w:val="00C40545"/>
    <w:pPr>
      <w:keepLines/>
      <w:pBdr>
        <w:top w:val="single" w:sz="12" w:space="4" w:color="auto"/>
        <w:left w:val="single" w:sz="12" w:space="4" w:color="auto"/>
        <w:bottom w:val="single" w:sz="12" w:space="4" w:color="auto"/>
        <w:right w:val="single" w:sz="12" w:space="4" w:color="auto"/>
      </w:pBdr>
      <w:spacing w:after="60"/>
    </w:pPr>
  </w:style>
  <w:style w:type="character" w:styleId="Rfrenceintense">
    <w:name w:val="Intense Reference"/>
    <w:aliases w:val="ECC Main Title No"/>
    <w:basedOn w:val="Policepardfaut"/>
    <w:uiPriority w:val="32"/>
    <w:qFormat/>
    <w:rsid w:val="00AF2D0C"/>
    <w:rPr>
      <w:b/>
      <w:bCs/>
      <w:caps w:val="0"/>
      <w:smallCaps w:val="0"/>
      <w:color w:val="632423" w:themeColor="accent2" w:themeShade="80"/>
      <w:spacing w:val="5"/>
      <w:u w:val="none"/>
      <w:vertAlign w:val="baseline"/>
    </w:rPr>
  </w:style>
  <w:style w:type="character" w:customStyle="1" w:styleId="ECCHLunderlined">
    <w:name w:val="ECC HL underlined"/>
    <w:basedOn w:val="Policepardfaut"/>
    <w:uiPriority w:val="1"/>
    <w:qFormat/>
    <w:rsid w:val="00A97942"/>
    <w:rPr>
      <w:i w:val="0"/>
      <w:u w:val="single"/>
    </w:rPr>
  </w:style>
  <w:style w:type="character" w:customStyle="1" w:styleId="TM1Car">
    <w:name w:val="TM 1 Car"/>
    <w:aliases w:val="ECC Index 1 Car"/>
    <w:basedOn w:val="Policepardfaut"/>
    <w:link w:val="TM1"/>
    <w:uiPriority w:val="39"/>
    <w:rsid w:val="00C40545"/>
    <w:rPr>
      <w:b/>
      <w:noProof/>
      <w:sz w:val="22"/>
    </w:rPr>
  </w:style>
  <w:style w:type="paragraph" w:styleId="En-ttedetabledesmatires">
    <w:name w:val="TOC Heading"/>
    <w:basedOn w:val="Titre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BoxZchn">
    <w:name w:val="ECC Box Zchn"/>
    <w:link w:val="ECCBox"/>
    <w:uiPriority w:val="99"/>
    <w:rsid w:val="00BE0462"/>
    <w:rPr>
      <w:szCs w:val="22"/>
      <w:lang w:val="en-GB" w:eastAsia="de-DE"/>
    </w:rPr>
  </w:style>
  <w:style w:type="character" w:customStyle="1" w:styleId="ECCHLsubscript">
    <w:name w:val="ECC HL sub script"/>
    <w:basedOn w:val="Policepardfaut"/>
    <w:uiPriority w:val="1"/>
    <w:qFormat/>
    <w:rsid w:val="00C8071C"/>
    <w:rPr>
      <w:vertAlign w:val="subscript"/>
    </w:rPr>
  </w:style>
  <w:style w:type="character" w:customStyle="1" w:styleId="ECCHLsuperscript">
    <w:name w:val="ECC HL super script"/>
    <w:basedOn w:val="Policepardfaut"/>
    <w:uiPriority w:val="1"/>
    <w:qFormat/>
    <w:rsid w:val="00A97942"/>
    <w:rPr>
      <w:vertAlign w:val="superscript"/>
    </w:rPr>
  </w:style>
  <w:style w:type="character" w:styleId="Emphaseple">
    <w:name w:val="Subtle Emphasis"/>
    <w:basedOn w:val="Policepardfaut"/>
    <w:uiPriority w:val="19"/>
    <w:semiHidden/>
    <w:qFormat/>
    <w:locked/>
    <w:rsid w:val="009D7D5A"/>
    <w:rPr>
      <w:i/>
      <w:iCs/>
      <w:color w:val="808080" w:themeColor="text1" w:themeTint="7F"/>
    </w:rPr>
  </w:style>
  <w:style w:type="character" w:customStyle="1" w:styleId="ECCLetterHeadZchn">
    <w:name w:val="ECC Letter Head Zchn"/>
    <w:basedOn w:val="Policepardfaut"/>
    <w:link w:val="ECCLetterHead"/>
    <w:rsid w:val="00C40545"/>
    <w:rPr>
      <w:b/>
      <w:sz w:val="22"/>
      <w:lang w:val="en-GB"/>
    </w:rPr>
  </w:style>
  <w:style w:type="paragraph" w:customStyle="1" w:styleId="ECCBreak">
    <w:name w:val="ECC Break"/>
    <w:next w:val="Normal"/>
    <w:link w:val="ECCBreakZchn"/>
    <w:rsid w:val="00BE0462"/>
    <w:pPr>
      <w:spacing w:before="360" w:after="60"/>
    </w:pPr>
    <w:rPr>
      <w:b/>
      <w:bCs/>
      <w:iCs/>
      <w:caps/>
      <w:szCs w:val="28"/>
    </w:rPr>
  </w:style>
  <w:style w:type="character" w:customStyle="1" w:styleId="ECCBreakZchn">
    <w:name w:val="ECC Break Zchn"/>
    <w:basedOn w:val="Policepardfaut"/>
    <w:link w:val="ECCBreak"/>
    <w:rsid w:val="00BE0462"/>
    <w:rPr>
      <w:b/>
      <w:bCs/>
      <w:iCs/>
      <w:caps/>
      <w:szCs w:val="28"/>
    </w:rPr>
  </w:style>
  <w:style w:type="paragraph" w:customStyle="1" w:styleId="ECCTitle">
    <w:name w:val="ECC Title"/>
    <w:basedOn w:val="Titre1"/>
    <w:rsid w:val="00BE0462"/>
    <w:pPr>
      <w:numPr>
        <w:numId w:val="0"/>
      </w:numPr>
      <w:tabs>
        <w:tab w:val="left" w:pos="0"/>
        <w:tab w:val="center" w:pos="4820"/>
        <w:tab w:val="right" w:pos="9639"/>
      </w:tabs>
    </w:pPr>
  </w:style>
  <w:style w:type="paragraph" w:styleId="Paragraphedeliste">
    <w:name w:val="List Paragraph"/>
    <w:basedOn w:val="Normal"/>
    <w:uiPriority w:val="34"/>
    <w:qFormat/>
    <w:locked/>
    <w:rsid w:val="005631CA"/>
    <w:pPr>
      <w:ind w:left="720"/>
      <w:contextualSpacing/>
    </w:pPr>
  </w:style>
  <w:style w:type="character" w:styleId="Lienhypertextesuivivisit">
    <w:name w:val="FollowedHyperlink"/>
    <w:basedOn w:val="Policepardfaut"/>
    <w:uiPriority w:val="99"/>
    <w:semiHidden/>
    <w:unhideWhenUsed/>
    <w:locked/>
    <w:rsid w:val="009F6339"/>
    <w:rPr>
      <w:color w:val="800080" w:themeColor="followedHyperlink"/>
      <w:u w:val="single"/>
    </w:rPr>
  </w:style>
  <w:style w:type="character" w:customStyle="1" w:styleId="Voetnootanker">
    <w:name w:val="Voetnootanker"/>
    <w:rsid w:val="00443EB8"/>
    <w:rPr>
      <w:vertAlign w:val="superscript"/>
    </w:rPr>
  </w:style>
  <w:style w:type="character" w:customStyle="1" w:styleId="Voetnoottekens">
    <w:name w:val="Voetnoottekens"/>
    <w:qFormat/>
    <w:rsid w:val="00443EB8"/>
  </w:style>
  <w:style w:type="character" w:styleId="Marquedecommentaire">
    <w:name w:val="annotation reference"/>
    <w:uiPriority w:val="99"/>
    <w:semiHidden/>
    <w:locked/>
    <w:rsid w:val="006A5E50"/>
    <w:rPr>
      <w:sz w:val="16"/>
      <w:szCs w:val="16"/>
    </w:rPr>
  </w:style>
  <w:style w:type="paragraph" w:styleId="Commentaire">
    <w:name w:val="annotation text"/>
    <w:basedOn w:val="Normal"/>
    <w:link w:val="CommentaireCar"/>
    <w:uiPriority w:val="99"/>
    <w:semiHidden/>
    <w:locked/>
    <w:rsid w:val="006A5E50"/>
    <w:pPr>
      <w:spacing w:before="0" w:after="0"/>
      <w:jc w:val="left"/>
      <w:textboxTightWrap w:val="none"/>
    </w:pPr>
    <w:rPr>
      <w:rFonts w:ascii="Times New Roman" w:eastAsia="Times New Roman" w:hAnsi="Times New Roman"/>
      <w:noProof w:val="0"/>
      <w:szCs w:val="20"/>
      <w:lang w:eastAsia="de-DE"/>
    </w:rPr>
  </w:style>
  <w:style w:type="character" w:customStyle="1" w:styleId="CommentaireCar">
    <w:name w:val="Commentaire Car"/>
    <w:basedOn w:val="Policepardfaut"/>
    <w:link w:val="Commentaire"/>
    <w:uiPriority w:val="99"/>
    <w:semiHidden/>
    <w:rsid w:val="006A5E50"/>
    <w:rPr>
      <w:rFonts w:ascii="Times New Roman" w:hAnsi="Times New Roman"/>
      <w:lang w:val="en-GB" w:eastAsia="de-DE"/>
    </w:rPr>
  </w:style>
  <w:style w:type="character" w:customStyle="1" w:styleId="ECCHLgreen">
    <w:name w:val="ECC HL green"/>
    <w:basedOn w:val="Policepardfaut"/>
    <w:uiPriority w:val="1"/>
    <w:qFormat/>
    <w:rsid w:val="006A5E50"/>
    <w:rPr>
      <w:bdr w:val="none" w:sz="0" w:space="0" w:color="auto"/>
      <w:shd w:val="solid" w:color="92D050" w:fill="auto"/>
      <w:lang w:val="en-GB"/>
    </w:rPr>
  </w:style>
  <w:style w:type="paragraph" w:customStyle="1" w:styleId="ECCStatement">
    <w:name w:val="ECC Statement"/>
    <w:basedOn w:val="Normal"/>
    <w:rsid w:val="006A5E50"/>
    <w:pPr>
      <w:spacing w:before="240" w:after="60"/>
      <w:textboxTightWrap w:val="none"/>
    </w:pPr>
    <w:rPr>
      <w:i/>
      <w:noProof w:val="0"/>
    </w:rPr>
  </w:style>
  <w:style w:type="paragraph" w:customStyle="1" w:styleId="ECCpageHeader">
    <w:name w:val="ECC page Header"/>
    <w:rsid w:val="006A5E50"/>
    <w:pPr>
      <w:tabs>
        <w:tab w:val="left" w:pos="0"/>
        <w:tab w:val="center" w:pos="4820"/>
        <w:tab w:val="right" w:pos="9639"/>
      </w:tabs>
      <w:spacing w:before="0" w:after="0"/>
      <w:jc w:val="both"/>
    </w:pPr>
    <w:rPr>
      <w:b/>
      <w:sz w:val="16"/>
    </w:rPr>
  </w:style>
  <w:style w:type="paragraph" w:customStyle="1" w:styleId="ECCFiguregraphcentered">
    <w:name w:val="ECC Figure/graph centered"/>
    <w:next w:val="Normal"/>
    <w:rsid w:val="006A5E50"/>
    <w:pPr>
      <w:spacing w:before="240" w:after="240"/>
      <w:jc w:val="center"/>
    </w:pPr>
    <w:rPr>
      <w:noProof/>
      <w:lang w:val="de-DE" w:eastAsia="de-DE"/>
      <w14:cntxtAlts/>
    </w:rPr>
  </w:style>
  <w:style w:type="character" w:customStyle="1" w:styleId="ECCHLyellow">
    <w:name w:val="ECC HL yellow"/>
    <w:basedOn w:val="Policepardfaut"/>
    <w:uiPriority w:val="1"/>
    <w:qFormat/>
    <w:rsid w:val="006A5E50"/>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6A5E50"/>
    <w:pPr>
      <w:spacing w:after="120"/>
      <w:jc w:val="center"/>
    </w:pPr>
    <w:rPr>
      <w:color w:val="FFFFFF" w:themeColor="background1"/>
    </w:rPr>
  </w:style>
  <w:style w:type="paragraph" w:customStyle="1" w:styleId="ECCTableHeaderredfont">
    <w:name w:val="ECC Table Header red font"/>
    <w:qFormat/>
    <w:rsid w:val="006A5E50"/>
    <w:pPr>
      <w:spacing w:before="120" w:after="60"/>
      <w:jc w:val="both"/>
    </w:pPr>
    <w:rPr>
      <w:bCs/>
      <w:color w:val="D2232A"/>
      <w:lang w:val="en-GB"/>
    </w:rPr>
  </w:style>
  <w:style w:type="paragraph" w:customStyle="1" w:styleId="ECCpageFooter">
    <w:name w:val="ECC page Footer"/>
    <w:rsid w:val="006A5E50"/>
    <w:pPr>
      <w:tabs>
        <w:tab w:val="left" w:pos="0"/>
        <w:tab w:val="center" w:pos="4820"/>
        <w:tab w:val="right" w:pos="9639"/>
      </w:tabs>
      <w:spacing w:before="0" w:after="0"/>
      <w:jc w:val="both"/>
    </w:pPr>
    <w:rPr>
      <w:b/>
      <w:sz w:val="16"/>
      <w:szCs w:val="22"/>
      <w:lang w:val="de-DE" w:eastAsia="de-DE"/>
    </w:rPr>
  </w:style>
  <w:style w:type="character" w:customStyle="1" w:styleId="ECCHLbold">
    <w:name w:val="ECC HL bold"/>
    <w:basedOn w:val="lev"/>
    <w:uiPriority w:val="1"/>
    <w:qFormat/>
    <w:rsid w:val="006A5E50"/>
    <w:rPr>
      <w:b/>
      <w:bCs/>
    </w:rPr>
  </w:style>
  <w:style w:type="character" w:styleId="Accentuation">
    <w:name w:val="Emphasis"/>
    <w:aliases w:val="ECC HL italics"/>
    <w:basedOn w:val="Policepardfaut"/>
    <w:uiPriority w:val="20"/>
    <w:qFormat/>
    <w:rsid w:val="006A5E50"/>
    <w:rPr>
      <w:i/>
    </w:rPr>
  </w:style>
  <w:style w:type="character" w:customStyle="1" w:styleId="ECCHLcyan">
    <w:name w:val="ECC HL cyan"/>
    <w:basedOn w:val="Policepardfaut"/>
    <w:uiPriority w:val="1"/>
    <w:qFormat/>
    <w:rsid w:val="006A5E50"/>
    <w:rPr>
      <w:iCs w:val="0"/>
      <w:bdr w:val="none" w:sz="0" w:space="0" w:color="auto"/>
      <w:shd w:val="solid" w:color="00FFFF" w:fill="auto"/>
      <w:lang w:val="en-GB"/>
    </w:rPr>
  </w:style>
  <w:style w:type="character" w:customStyle="1" w:styleId="ECCHLorange">
    <w:name w:val="ECC HL orange"/>
    <w:basedOn w:val="Policepardfaut"/>
    <w:uiPriority w:val="1"/>
    <w:qFormat/>
    <w:rsid w:val="006A5E50"/>
    <w:rPr>
      <w:bdr w:val="none" w:sz="0" w:space="0" w:color="auto"/>
      <w:shd w:val="solid" w:color="FFC000" w:fill="auto"/>
    </w:rPr>
  </w:style>
  <w:style w:type="character" w:customStyle="1" w:styleId="ECCHLblue">
    <w:name w:val="ECC HL blue"/>
    <w:basedOn w:val="Policepardfaut"/>
    <w:uiPriority w:val="1"/>
    <w:qFormat/>
    <w:rsid w:val="006A5E50"/>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6A5E50"/>
    <w:rPr>
      <w:iCs w:val="0"/>
      <w:color w:val="FFFFFF" w:themeColor="background1"/>
      <w:bdr w:val="none" w:sz="0" w:space="0" w:color="auto"/>
      <w:shd w:val="solid" w:color="008080" w:fill="auto"/>
    </w:rPr>
  </w:style>
  <w:style w:type="character" w:customStyle="1" w:styleId="ECCHLsubscript0">
    <w:name w:val="ECC HL subscript"/>
    <w:uiPriority w:val="1"/>
    <w:qFormat/>
    <w:rsid w:val="006A5E50"/>
    <w:rPr>
      <w:vertAlign w:val="subscript"/>
    </w:rPr>
  </w:style>
  <w:style w:type="character" w:customStyle="1" w:styleId="ECCHLsuperscript0">
    <w:name w:val="ECC HL superscript"/>
    <w:uiPriority w:val="1"/>
    <w:qFormat/>
    <w:rsid w:val="006A5E50"/>
    <w:rPr>
      <w:vertAlign w:val="superscript"/>
    </w:rPr>
  </w:style>
  <w:style w:type="character" w:customStyle="1" w:styleId="ECCHLmagenta">
    <w:name w:val="ECC HL magenta"/>
    <w:basedOn w:val="Policepardfaut"/>
    <w:uiPriority w:val="1"/>
    <w:qFormat/>
    <w:rsid w:val="006A5E50"/>
    <w:rPr>
      <w:color w:val="auto"/>
      <w:bdr w:val="none" w:sz="0" w:space="0" w:color="auto"/>
      <w:shd w:val="solid" w:color="FF3399" w:fill="auto"/>
      <w:lang w:val="en-GB"/>
    </w:rPr>
  </w:style>
  <w:style w:type="character" w:customStyle="1" w:styleId="ECCHLbrown">
    <w:name w:val="ECC HL brown"/>
    <w:basedOn w:val="Policepardfaut"/>
    <w:uiPriority w:val="1"/>
    <w:qFormat/>
    <w:rsid w:val="006A5E50"/>
    <w:rPr>
      <w:color w:val="D9D9D9" w:themeColor="background1" w:themeShade="D9"/>
      <w:bdr w:val="none" w:sz="0" w:space="0" w:color="auto"/>
      <w:shd w:val="solid" w:color="B95807" w:fill="auto"/>
    </w:rPr>
  </w:style>
  <w:style w:type="paragraph" w:customStyle="1" w:styleId="ECCHeadingnonumbering">
    <w:name w:val="ECC Heading no numbering"/>
    <w:basedOn w:val="Titre1"/>
    <w:rsid w:val="006A5E50"/>
    <w:pPr>
      <w:numPr>
        <w:numId w:val="0"/>
      </w:numPr>
      <w:tabs>
        <w:tab w:val="left" w:pos="0"/>
        <w:tab w:val="center" w:pos="4820"/>
        <w:tab w:val="right" w:pos="9639"/>
      </w:tabs>
      <w:spacing w:after="60"/>
      <w:jc w:val="both"/>
    </w:pPr>
  </w:style>
  <w:style w:type="table" w:styleId="Grillecouleur">
    <w:name w:val="Colorful Grid"/>
    <w:basedOn w:val="TableauNormal"/>
    <w:uiPriority w:val="73"/>
    <w:locked/>
    <w:rsid w:val="006A5E50"/>
    <w:pPr>
      <w:spacing w:before="0" w:after="0"/>
      <w:jc w:val="both"/>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ausimple1">
    <w:name w:val="Table Simple 1"/>
    <w:basedOn w:val="TableauNormal"/>
    <w:uiPriority w:val="99"/>
    <w:semiHidden/>
    <w:unhideWhenUsed/>
    <w:locked/>
    <w:rsid w:val="006A5E50"/>
    <w:pPr>
      <w:shd w:val="clear" w:color="FFFFFF" w:themeColor="background1" w:fill="auto"/>
      <w:spacing w:before="240" w:after="240"/>
      <w:jc w:val="both"/>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llecouleur-Accent6">
    <w:name w:val="Colorful Grid Accent 6"/>
    <w:basedOn w:val="TableauNormal"/>
    <w:uiPriority w:val="73"/>
    <w:locked/>
    <w:rsid w:val="006A5E50"/>
    <w:pPr>
      <w:spacing w:before="0" w:after="0"/>
      <w:jc w:val="both"/>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6A5E50"/>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6A5E50"/>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6A5E50"/>
    <w:pPr>
      <w:spacing w:after="60"/>
      <w:jc w:val="both"/>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6A5E50"/>
    <w:rPr>
      <w:bdr w:val="none" w:sz="0" w:space="0" w:color="auto"/>
      <w:shd w:val="solid" w:color="BFBFBF" w:themeColor="background1" w:themeShade="BF" w:fill="auto"/>
    </w:rPr>
  </w:style>
  <w:style w:type="character" w:customStyle="1" w:styleId="PieddepageCar">
    <w:name w:val="Pied de page Car"/>
    <w:basedOn w:val="Policepardfaut"/>
    <w:link w:val="Pieddepage"/>
    <w:uiPriority w:val="99"/>
    <w:rsid w:val="006A5E50"/>
    <w:rPr>
      <w:rFonts w:eastAsia="Calibri"/>
      <w:noProof/>
      <w:szCs w:val="22"/>
      <w:lang w:val="en-GB"/>
    </w:rPr>
  </w:style>
  <w:style w:type="paragraph" w:customStyle="1" w:styleId="body">
    <w:name w:val="body"/>
    <w:basedOn w:val="Normal"/>
    <w:rsid w:val="006A5E50"/>
    <w:pPr>
      <w:numPr>
        <w:numId w:val="14"/>
      </w:numPr>
      <w:spacing w:before="0" w:after="0" w:line="360" w:lineRule="auto"/>
      <w:textboxTightWrap w:val="none"/>
    </w:pPr>
    <w:rPr>
      <w:rFonts w:eastAsia="Times New Roman"/>
      <w:noProof w:val="0"/>
      <w:sz w:val="22"/>
      <w:szCs w:val="24"/>
      <w:lang w:val="en-US"/>
    </w:rPr>
  </w:style>
  <w:style w:type="paragraph" w:customStyle="1" w:styleId="Kopfzeile1">
    <w:name w:val="Kopfzeile1"/>
    <w:basedOn w:val="En-tte"/>
    <w:rsid w:val="006A5E50"/>
    <w:pPr>
      <w:tabs>
        <w:tab w:val="clear" w:pos="4320"/>
        <w:tab w:val="clear" w:pos="8640"/>
        <w:tab w:val="center" w:pos="4536"/>
        <w:tab w:val="right" w:pos="9072"/>
      </w:tabs>
      <w:spacing w:before="0" w:after="0"/>
      <w:jc w:val="left"/>
      <w:textboxTightWrap w:val="none"/>
    </w:pPr>
    <w:rPr>
      <w:rFonts w:eastAsia="Times New Roman"/>
      <w:noProof w:val="0"/>
      <w:sz w:val="22"/>
      <w:szCs w:val="20"/>
      <w:lang w:val="nb-NO" w:eastAsia="de-DE"/>
    </w:rPr>
  </w:style>
  <w:style w:type="paragraph" w:styleId="Objetducommentaire">
    <w:name w:val="annotation subject"/>
    <w:basedOn w:val="Commentaire"/>
    <w:next w:val="Commentaire"/>
    <w:link w:val="ObjetducommentaireCar"/>
    <w:uiPriority w:val="99"/>
    <w:semiHidden/>
    <w:unhideWhenUsed/>
    <w:locked/>
    <w:rsid w:val="006A5E50"/>
    <w:pPr>
      <w:spacing w:before="240" w:after="60"/>
      <w:jc w:val="both"/>
    </w:pPr>
    <w:rPr>
      <w:rFonts w:ascii="Arial" w:eastAsia="Calibri" w:hAnsi="Arial"/>
      <w:b/>
      <w:bCs/>
      <w:lang w:eastAsia="en-US"/>
    </w:rPr>
  </w:style>
  <w:style w:type="character" w:customStyle="1" w:styleId="ObjetducommentaireCar">
    <w:name w:val="Objet du commentaire Car"/>
    <w:basedOn w:val="CommentaireCar"/>
    <w:link w:val="Objetducommentaire"/>
    <w:uiPriority w:val="99"/>
    <w:semiHidden/>
    <w:rsid w:val="006A5E50"/>
    <w:rPr>
      <w:rFonts w:ascii="Times New Roman" w:eastAsia="Calibri" w:hAnsi="Times New Roman"/>
      <w:b/>
      <w:bCs/>
      <w:lang w:val="en-GB" w:eastAsia="de-DE"/>
    </w:rPr>
  </w:style>
  <w:style w:type="table" w:customStyle="1" w:styleId="TableGrid1">
    <w:name w:val="Table Grid1"/>
    <w:basedOn w:val="TableauNormal"/>
    <w:next w:val="Grilledutableau"/>
    <w:uiPriority w:val="39"/>
    <w:rsid w:val="00232EAC"/>
    <w:pPr>
      <w:spacing w:before="0" w:after="0"/>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6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header" w:uiPriority="0"/>
    <w:lsdException w:name="caption" w:locked="0" w:uiPriority="0" w:qFormat="1"/>
    <w:lsdException w:name="foot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0"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CC Paragraph"/>
    <w:qFormat/>
    <w:rsid w:val="00077D67"/>
    <w:pPr>
      <w:spacing w:after="240"/>
      <w:jc w:val="both"/>
      <w:textboxTightWrap w:val="lastLineOnly"/>
    </w:pPr>
    <w:rPr>
      <w:rFonts w:eastAsia="Calibri"/>
      <w:noProof/>
      <w:szCs w:val="22"/>
      <w:lang w:val="en-GB"/>
    </w:rPr>
  </w:style>
  <w:style w:type="paragraph" w:styleId="Titre1">
    <w:name w:val="heading 1"/>
    <w:aliases w:val="ECC Heading 1"/>
    <w:next w:val="Normal"/>
    <w:qFormat/>
    <w:rsid w:val="008117BA"/>
    <w:pPr>
      <w:keepNext/>
      <w:numPr>
        <w:numId w:val="5"/>
      </w:numPr>
      <w:spacing w:before="600" w:after="240"/>
      <w:outlineLvl w:val="0"/>
    </w:pPr>
    <w:rPr>
      <w:rFonts w:cs="Arial"/>
      <w:b/>
      <w:bCs/>
      <w:caps/>
      <w:color w:val="D2232A"/>
      <w:kern w:val="32"/>
      <w:szCs w:val="32"/>
    </w:rPr>
  </w:style>
  <w:style w:type="paragraph" w:styleId="Titre2">
    <w:name w:val="heading 2"/>
    <w:aliases w:val="ECC Heading 2"/>
    <w:next w:val="Normal"/>
    <w:qFormat/>
    <w:rsid w:val="00F4119A"/>
    <w:pPr>
      <w:keepNext/>
      <w:numPr>
        <w:ilvl w:val="1"/>
        <w:numId w:val="5"/>
      </w:numPr>
      <w:spacing w:before="480" w:after="240"/>
      <w:outlineLvl w:val="1"/>
    </w:pPr>
    <w:rPr>
      <w:rFonts w:cs="Arial"/>
      <w:b/>
      <w:bCs/>
      <w:iCs/>
      <w:caps/>
      <w:szCs w:val="28"/>
    </w:rPr>
  </w:style>
  <w:style w:type="paragraph" w:styleId="Titre3">
    <w:name w:val="heading 3"/>
    <w:aliases w:val="ECC Heading 3"/>
    <w:next w:val="Normal"/>
    <w:qFormat/>
    <w:rsid w:val="00536F3C"/>
    <w:pPr>
      <w:keepNext/>
      <w:numPr>
        <w:ilvl w:val="2"/>
        <w:numId w:val="5"/>
      </w:numPr>
      <w:tabs>
        <w:tab w:val="clear" w:pos="1004"/>
        <w:tab w:val="num" w:pos="720"/>
      </w:tabs>
      <w:spacing w:before="360"/>
      <w:ind w:left="720"/>
      <w:outlineLvl w:val="2"/>
    </w:pPr>
    <w:rPr>
      <w:rFonts w:cs="Arial"/>
      <w:b/>
      <w:bCs/>
      <w:szCs w:val="26"/>
    </w:rPr>
  </w:style>
  <w:style w:type="paragraph" w:styleId="Titre4">
    <w:name w:val="heading 4"/>
    <w:aliases w:val="ECC Heading 4"/>
    <w:next w:val="Normal"/>
    <w:qFormat/>
    <w:rsid w:val="00536F3C"/>
    <w:pPr>
      <w:numPr>
        <w:ilvl w:val="3"/>
        <w:numId w:val="5"/>
      </w:numPr>
      <w:spacing w:before="360"/>
      <w:outlineLvl w:val="3"/>
    </w:pPr>
    <w:rPr>
      <w:rFonts w:cs="Arial"/>
      <w:bCs/>
      <w:i/>
      <w:color w:val="D2232A"/>
      <w:szCs w:val="26"/>
    </w:rPr>
  </w:style>
  <w:style w:type="paragraph" w:styleId="Titre5">
    <w:name w:val="heading 5"/>
    <w:basedOn w:val="Normal"/>
    <w:next w:val="Normal"/>
    <w:semiHidden/>
    <w:qFormat/>
    <w:locked/>
    <w:rsid w:val="009E47EB"/>
    <w:pPr>
      <w:numPr>
        <w:ilvl w:val="4"/>
        <w:numId w:val="5"/>
      </w:numPr>
      <w:spacing w:before="240" w:after="60"/>
      <w:outlineLvl w:val="4"/>
    </w:pPr>
    <w:rPr>
      <w:b/>
      <w:bCs/>
      <w:i/>
      <w:iCs/>
      <w:sz w:val="26"/>
      <w:szCs w:val="26"/>
    </w:rPr>
  </w:style>
  <w:style w:type="paragraph" w:styleId="Titre6">
    <w:name w:val="heading 6"/>
    <w:basedOn w:val="Normal"/>
    <w:next w:val="Normal"/>
    <w:semiHidden/>
    <w:qFormat/>
    <w:locked/>
    <w:rsid w:val="009E47EB"/>
    <w:pPr>
      <w:numPr>
        <w:ilvl w:val="5"/>
        <w:numId w:val="5"/>
      </w:numPr>
      <w:spacing w:before="240" w:after="60"/>
      <w:outlineLvl w:val="5"/>
    </w:pPr>
    <w:rPr>
      <w:b/>
      <w:bCs/>
    </w:rPr>
  </w:style>
  <w:style w:type="paragraph" w:styleId="Titre7">
    <w:name w:val="heading 7"/>
    <w:basedOn w:val="Normal"/>
    <w:next w:val="Normal"/>
    <w:semiHidden/>
    <w:qFormat/>
    <w:locked/>
    <w:rsid w:val="009E47EB"/>
    <w:pPr>
      <w:numPr>
        <w:ilvl w:val="6"/>
        <w:numId w:val="5"/>
      </w:numPr>
      <w:spacing w:before="240" w:after="60"/>
      <w:outlineLvl w:val="6"/>
    </w:pPr>
    <w:rPr>
      <w:sz w:val="24"/>
    </w:rPr>
  </w:style>
  <w:style w:type="paragraph" w:styleId="Titre8">
    <w:name w:val="heading 8"/>
    <w:basedOn w:val="Normal"/>
    <w:next w:val="Normal"/>
    <w:semiHidden/>
    <w:qFormat/>
    <w:locked/>
    <w:rsid w:val="009E47EB"/>
    <w:pPr>
      <w:numPr>
        <w:ilvl w:val="7"/>
        <w:numId w:val="5"/>
      </w:numPr>
      <w:spacing w:before="240" w:after="60"/>
      <w:outlineLvl w:val="7"/>
    </w:pPr>
    <w:rPr>
      <w:i/>
      <w:iCs/>
      <w:sz w:val="24"/>
    </w:rPr>
  </w:style>
  <w:style w:type="paragraph" w:styleId="Titre9">
    <w:name w:val="heading 9"/>
    <w:basedOn w:val="Normal"/>
    <w:next w:val="Normal"/>
    <w:semiHidden/>
    <w:qFormat/>
    <w:locked/>
    <w:rsid w:val="009E47EB"/>
    <w:pPr>
      <w:numPr>
        <w:ilvl w:val="8"/>
        <w:numId w:val="5"/>
      </w:numPr>
      <w:spacing w:before="240" w:after="60"/>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rsid w:val="00536F3C"/>
    <w:pPr>
      <w:numPr>
        <w:numId w:val="2"/>
      </w:numPr>
      <w:jc w:val="both"/>
    </w:pPr>
  </w:style>
  <w:style w:type="paragraph" w:styleId="En-tte">
    <w:name w:val="header"/>
    <w:basedOn w:val="Normal"/>
    <w:semiHidden/>
    <w:locked/>
    <w:rsid w:val="00C95C7C"/>
    <w:pPr>
      <w:tabs>
        <w:tab w:val="center" w:pos="4320"/>
        <w:tab w:val="right" w:pos="8640"/>
      </w:tabs>
    </w:pPr>
    <w:rPr>
      <w:b/>
      <w:sz w:val="16"/>
    </w:rPr>
  </w:style>
  <w:style w:type="paragraph" w:styleId="Pieddepage">
    <w:name w:val="footer"/>
    <w:basedOn w:val="Normal"/>
    <w:link w:val="PieddepageCar"/>
    <w:uiPriority w:val="99"/>
    <w:locked/>
    <w:rsid w:val="0077244E"/>
    <w:pPr>
      <w:tabs>
        <w:tab w:val="center" w:pos="4320"/>
        <w:tab w:val="right" w:pos="8640"/>
      </w:tabs>
    </w:pPr>
  </w:style>
  <w:style w:type="paragraph" w:customStyle="1" w:styleId="ECCAnnexheading1">
    <w:name w:val="ECC Annex heading1"/>
    <w:next w:val="Normal"/>
    <w:rsid w:val="00133D05"/>
    <w:pPr>
      <w:keepNext/>
      <w:pageBreakBefore/>
      <w:numPr>
        <w:numId w:val="1"/>
      </w:numPr>
    </w:pPr>
  </w:style>
  <w:style w:type="paragraph" w:styleId="TM1">
    <w:name w:val="toc 1"/>
    <w:aliases w:val="ECC Index 1"/>
    <w:basedOn w:val="Normal"/>
    <w:next w:val="ECCEditorsNote"/>
    <w:link w:val="TM1Car"/>
    <w:uiPriority w:val="39"/>
    <w:unhideWhenUsed/>
    <w:qFormat/>
    <w:rsid w:val="00C40545"/>
    <w:pPr>
      <w:tabs>
        <w:tab w:val="left" w:pos="400"/>
        <w:tab w:val="right" w:leader="dot" w:pos="9629"/>
      </w:tabs>
      <w:spacing w:after="100"/>
      <w:jc w:val="left"/>
    </w:pPr>
    <w:rPr>
      <w:b/>
      <w:szCs w:val="20"/>
      <w:lang w:val="da-DK"/>
    </w:rPr>
  </w:style>
  <w:style w:type="paragraph" w:styleId="Notedebasdepage">
    <w:name w:val="footnote text"/>
    <w:aliases w:val="ECC Footnote"/>
    <w:basedOn w:val="Normal"/>
    <w:link w:val="NotedebasdepageCar"/>
    <w:rsid w:val="00C40545"/>
    <w:pPr>
      <w:tabs>
        <w:tab w:val="left" w:pos="284"/>
      </w:tabs>
      <w:spacing w:after="0"/>
      <w:ind w:left="284" w:hanging="284"/>
      <w:jc w:val="left"/>
    </w:pPr>
    <w:rPr>
      <w:sz w:val="16"/>
      <w:szCs w:val="16"/>
      <w:lang w:val="da-DK"/>
      <w14:cntxtAlts/>
    </w:rPr>
  </w:style>
  <w:style w:type="paragraph" w:styleId="TM2">
    <w:name w:val="toc 2"/>
    <w:aliases w:val="ECC Index 2"/>
    <w:basedOn w:val="Normal"/>
    <w:next w:val="ECCEditorsNote"/>
    <w:uiPriority w:val="39"/>
    <w:unhideWhenUsed/>
    <w:qFormat/>
    <w:rsid w:val="00C40545"/>
    <w:pPr>
      <w:tabs>
        <w:tab w:val="left" w:pos="880"/>
        <w:tab w:val="right" w:leader="dot" w:pos="9629"/>
      </w:tabs>
      <w:spacing w:after="100"/>
      <w:ind w:left="200"/>
      <w:jc w:val="left"/>
    </w:pPr>
    <w:rPr>
      <w:szCs w:val="20"/>
      <w:lang w:val="da-DK"/>
    </w:rPr>
  </w:style>
  <w:style w:type="paragraph" w:styleId="TM3">
    <w:name w:val="toc 3"/>
    <w:aliases w:val="ECC Index 3"/>
    <w:basedOn w:val="Normal"/>
    <w:next w:val="ECCEditorsNote"/>
    <w:uiPriority w:val="39"/>
    <w:unhideWhenUsed/>
    <w:qFormat/>
    <w:rsid w:val="00C40545"/>
    <w:pPr>
      <w:tabs>
        <w:tab w:val="left" w:pos="1100"/>
        <w:tab w:val="right" w:leader="dot" w:pos="9629"/>
      </w:tabs>
      <w:spacing w:after="100"/>
      <w:ind w:left="400"/>
      <w:jc w:val="left"/>
    </w:pPr>
    <w:rPr>
      <w:szCs w:val="20"/>
      <w:lang w:val="da-DK"/>
    </w:rPr>
  </w:style>
  <w:style w:type="paragraph" w:styleId="TM4">
    <w:name w:val="toc 4"/>
    <w:aliases w:val="ECC Index 4"/>
    <w:basedOn w:val="Normal"/>
    <w:next w:val="ECCEditorsNote"/>
    <w:uiPriority w:val="39"/>
    <w:unhideWhenUsed/>
    <w:rsid w:val="00C40545"/>
    <w:pPr>
      <w:tabs>
        <w:tab w:val="left" w:pos="1540"/>
        <w:tab w:val="right" w:leader="dot" w:pos="9629"/>
      </w:tabs>
      <w:spacing w:after="100"/>
      <w:ind w:left="600"/>
      <w:jc w:val="left"/>
    </w:pPr>
    <w:rPr>
      <w:szCs w:val="20"/>
      <w:lang w:val="da-DK"/>
    </w:rPr>
  </w:style>
  <w:style w:type="table" w:styleId="Grilledutableau">
    <w:name w:val="Table Grid"/>
    <w:basedOn w:val="TableauNormal"/>
    <w:uiPriority w:val="39"/>
    <w:locked/>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aliases w:val="ECC Caption"/>
    <w:next w:val="Normal"/>
    <w:qFormat/>
    <w:rsid w:val="00113AA5"/>
    <w:pPr>
      <w:tabs>
        <w:tab w:val="left" w:pos="0"/>
        <w:tab w:val="center" w:pos="4820"/>
        <w:tab w:val="right" w:pos="9639"/>
      </w:tabs>
      <w:spacing w:before="240"/>
      <w:contextualSpacing/>
      <w:jc w:val="center"/>
    </w:pPr>
    <w:rPr>
      <w:b/>
      <w:bCs/>
      <w:color w:val="D2232A"/>
    </w:rPr>
  </w:style>
  <w:style w:type="character" w:customStyle="1" w:styleId="NotedebasdepageCar">
    <w:name w:val="Note de bas de page Car"/>
    <w:aliases w:val="ECC Footnote Car"/>
    <w:basedOn w:val="Policepardfaut"/>
    <w:link w:val="Notedebasdepage"/>
    <w:qFormat/>
    <w:rsid w:val="007160BE"/>
    <w:rPr>
      <w:sz w:val="16"/>
      <w:szCs w:val="16"/>
      <w14:cntxtAlts/>
    </w:rPr>
  </w:style>
  <w:style w:type="character" w:styleId="Appelnotedebasdep">
    <w:name w:val="footnote reference"/>
    <w:aliases w:val="ECC Footnote sign,ECC Footnote number"/>
    <w:basedOn w:val="Policepardfaut"/>
    <w:rsid w:val="0046427F"/>
    <w:rPr>
      <w:rFonts w:ascii="Arial" w:hAnsi="Arial"/>
      <w:sz w:val="20"/>
      <w:vertAlign w:val="superscript"/>
    </w:rPr>
  </w:style>
  <w:style w:type="paragraph" w:customStyle="1" w:styleId="ECCTablenote">
    <w:name w:val="ECC Table note"/>
    <w:qFormat/>
    <w:rsid w:val="00762BCC"/>
    <w:pPr>
      <w:tabs>
        <w:tab w:val="left" w:pos="284"/>
      </w:tabs>
      <w:jc w:val="both"/>
    </w:pPr>
    <w:rPr>
      <w:sz w:val="16"/>
      <w:szCs w:val="16"/>
      <w14:cntxtAlts/>
    </w:rPr>
  </w:style>
  <w:style w:type="paragraph" w:customStyle="1" w:styleId="ECCBulletsLv2">
    <w:name w:val="ECC Bullets Lv2"/>
    <w:basedOn w:val="ECCBulletsLv1"/>
    <w:rsid w:val="00F7770D"/>
    <w:pPr>
      <w:tabs>
        <w:tab w:val="clear" w:pos="340"/>
        <w:tab w:val="num" w:pos="709"/>
      </w:tabs>
      <w:ind w:left="709"/>
    </w:pPr>
  </w:style>
  <w:style w:type="paragraph" w:customStyle="1" w:styleId="ECCAnnexheading2">
    <w:name w:val="ECC Annex heading2"/>
    <w:next w:val="Normal"/>
    <w:rsid w:val="00F212EB"/>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F212EB"/>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F212EB"/>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2"/>
    <w:rsid w:val="00F7770D"/>
    <w:pPr>
      <w:ind w:left="1020"/>
    </w:pPr>
  </w:style>
  <w:style w:type="paragraph" w:customStyle="1" w:styleId="ECCTableHeaderred">
    <w:name w:val="ECC Table Header red"/>
    <w:rsid w:val="00626D8F"/>
    <w:rPr>
      <w:b/>
      <w:bCs/>
      <w:color w:val="D2232A"/>
    </w:rPr>
  </w:style>
  <w:style w:type="paragraph" w:customStyle="1" w:styleId="ECCLastupdated">
    <w:name w:val="ECC Last updated"/>
    <w:next w:val="Normal"/>
    <w:rsid w:val="00041A18"/>
    <w:pPr>
      <w:spacing w:before="120"/>
      <w:ind w:left="3402"/>
    </w:pPr>
    <w:rPr>
      <w:bCs/>
      <w:sz w:val="18"/>
    </w:rPr>
  </w:style>
  <w:style w:type="paragraph" w:customStyle="1" w:styleId="ECCLetteredList">
    <w:name w:val="ECC Lettered List"/>
    <w:rsid w:val="004C4A2E"/>
    <w:pPr>
      <w:numPr>
        <w:ilvl w:val="1"/>
        <w:numId w:val="3"/>
      </w:numPr>
    </w:pPr>
  </w:style>
  <w:style w:type="paragraph" w:customStyle="1" w:styleId="ECCNumberedList">
    <w:name w:val="ECC Numbered List"/>
    <w:basedOn w:val="Normal"/>
    <w:rsid w:val="00BE0462"/>
    <w:pPr>
      <w:numPr>
        <w:numId w:val="6"/>
      </w:numPr>
      <w:spacing w:after="120"/>
      <w:jc w:val="left"/>
    </w:pPr>
    <w:rPr>
      <w:szCs w:val="20"/>
    </w:rPr>
  </w:style>
  <w:style w:type="paragraph" w:customStyle="1" w:styleId="ECCReference">
    <w:name w:val="ECC Reference"/>
    <w:rsid w:val="004C4A2E"/>
    <w:pPr>
      <w:numPr>
        <w:numId w:val="4"/>
      </w:numPr>
    </w:pPr>
    <w:rPr>
      <w:lang w:eastAsia="ja-JP"/>
    </w:rPr>
  </w:style>
  <w:style w:type="paragraph" w:styleId="Textedebulles">
    <w:name w:val="Balloon Text"/>
    <w:basedOn w:val="Normal"/>
    <w:link w:val="TextedebullesCar"/>
    <w:uiPriority w:val="99"/>
    <w:semiHidden/>
    <w:unhideWhenUsed/>
    <w:locked/>
    <w:rsid w:val="009E47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E47EB"/>
    <w:rPr>
      <w:rFonts w:ascii="Lucida Grande" w:hAnsi="Lucida Grande" w:cs="Lucida Grande"/>
      <w:sz w:val="18"/>
      <w:szCs w:val="18"/>
      <w:lang w:val="en-US"/>
    </w:rPr>
  </w:style>
  <w:style w:type="paragraph" w:customStyle="1" w:styleId="ECCReporttitledescription">
    <w:name w:val="ECC Report title/description"/>
    <w:next w:val="ECCLastupdated"/>
    <w:rsid w:val="00041A18"/>
    <w:pPr>
      <w:spacing w:before="600" w:line="288" w:lineRule="auto"/>
      <w:ind w:left="3402"/>
    </w:pPr>
    <w:rPr>
      <w:sz w:val="24"/>
    </w:rPr>
  </w:style>
  <w:style w:type="paragraph" w:customStyle="1" w:styleId="ECCEditorsNote">
    <w:name w:val="ECC Editor's Note"/>
    <w:rsid w:val="00BE0462"/>
    <w:pPr>
      <w:tabs>
        <w:tab w:val="left" w:pos="1560"/>
      </w:tabs>
      <w:spacing w:after="240"/>
      <w:ind w:left="1560" w:hanging="1560"/>
      <w:jc w:val="both"/>
    </w:pPr>
    <w:rPr>
      <w:szCs w:val="22"/>
      <w:lang w:eastAsia="de-DE"/>
    </w:rPr>
  </w:style>
  <w:style w:type="paragraph" w:customStyle="1" w:styleId="ECCHeader">
    <w:name w:val="ECC Header"/>
    <w:rsid w:val="00E059C5"/>
    <w:pPr>
      <w:tabs>
        <w:tab w:val="left" w:pos="0"/>
        <w:tab w:val="center" w:pos="4820"/>
        <w:tab w:val="right" w:pos="9639"/>
      </w:tabs>
    </w:pPr>
    <w:rPr>
      <w:b/>
      <w:sz w:val="16"/>
    </w:rPr>
  </w:style>
  <w:style w:type="paragraph" w:customStyle="1" w:styleId="ECCFigure">
    <w:name w:val="ECC Figure"/>
    <w:rsid w:val="00536F3C"/>
    <w:pPr>
      <w:spacing w:before="240" w:after="240"/>
      <w:jc w:val="center"/>
    </w:pPr>
    <w:rPr>
      <w14:cntxtAlts/>
    </w:rPr>
  </w:style>
  <w:style w:type="paragraph" w:customStyle="1" w:styleId="ECCapproved">
    <w:name w:val="ECC approved"/>
    <w:next w:val="ECCLastupdated"/>
    <w:rsid w:val="00041A18"/>
    <w:pPr>
      <w:spacing w:before="600"/>
      <w:ind w:left="3402"/>
    </w:pPr>
    <w:rPr>
      <w:b/>
      <w:sz w:val="18"/>
      <w:szCs w:val="18"/>
    </w:rPr>
  </w:style>
  <w:style w:type="paragraph" w:customStyle="1" w:styleId="ECCMainTitle">
    <w:name w:val="ECC Main Title"/>
    <w:basedOn w:val="Normal"/>
    <w:link w:val="ECCMainTitleZchn"/>
    <w:rsid w:val="00E60351"/>
    <w:rPr>
      <w:color w:val="FFFFFF" w:themeColor="background1"/>
      <w:sz w:val="68"/>
      <w:szCs w:val="68"/>
    </w:rPr>
  </w:style>
  <w:style w:type="paragraph" w:customStyle="1" w:styleId="ECCLetterHead">
    <w:name w:val="ECC Letter Head"/>
    <w:basedOn w:val="Normal"/>
    <w:link w:val="ECCLetterHeadZchn"/>
    <w:qFormat/>
    <w:rsid w:val="00C40545"/>
    <w:pPr>
      <w:tabs>
        <w:tab w:val="right" w:pos="4750"/>
      </w:tabs>
      <w:spacing w:after="60"/>
      <w:jc w:val="left"/>
    </w:pPr>
    <w:rPr>
      <w:b/>
      <w:szCs w:val="20"/>
    </w:rPr>
  </w:style>
  <w:style w:type="character" w:customStyle="1" w:styleId="ECCMainTitleZchn">
    <w:name w:val="ECC Main Title Zchn"/>
    <w:basedOn w:val="Policepardfaut"/>
    <w:link w:val="ECCMainTitle"/>
    <w:rsid w:val="00E60351"/>
    <w:rPr>
      <w:rFonts w:ascii="Arial" w:hAnsi="Arial"/>
      <w:color w:val="FFFFFF" w:themeColor="background1"/>
      <w:sz w:val="68"/>
      <w:szCs w:val="68"/>
      <w:lang w:val="en-US"/>
    </w:rPr>
  </w:style>
  <w:style w:type="paragraph" w:customStyle="1" w:styleId="ECCToC">
    <w:name w:val="ECC ToC"/>
    <w:rsid w:val="004C4A2E"/>
    <w:pPr>
      <w:spacing w:before="240" w:after="240"/>
    </w:pPr>
    <w:rPr>
      <w:b/>
      <w:color w:val="FFFFFF" w:themeColor="background1"/>
    </w:rPr>
  </w:style>
  <w:style w:type="character" w:styleId="lev">
    <w:name w:val="Strong"/>
    <w:basedOn w:val="Policepardfaut"/>
    <w:semiHidden/>
    <w:qFormat/>
    <w:locked/>
    <w:rsid w:val="001006CA"/>
    <w:rPr>
      <w:b/>
      <w:bCs/>
    </w:rPr>
  </w:style>
  <w:style w:type="paragraph" w:customStyle="1" w:styleId="ECCTableHeaderwhite">
    <w:name w:val="ECC Table Header white"/>
    <w:rsid w:val="004C4A2E"/>
    <w:rPr>
      <w:b/>
      <w:bCs/>
      <w:color w:val="FFFFFF" w:themeColor="background1"/>
    </w:rPr>
  </w:style>
  <w:style w:type="paragraph" w:customStyle="1" w:styleId="ECCTabletext">
    <w:name w:val="ECC Table text"/>
    <w:qFormat/>
    <w:rsid w:val="00FE7EEC"/>
    <w:pPr>
      <w:spacing w:after="60"/>
    </w:pPr>
  </w:style>
  <w:style w:type="paragraph" w:styleId="Signature">
    <w:name w:val="Signature"/>
    <w:basedOn w:val="Normal"/>
    <w:link w:val="SignatureCar"/>
    <w:uiPriority w:val="99"/>
    <w:semiHidden/>
    <w:unhideWhenUsed/>
    <w:locked/>
    <w:rsid w:val="007D52EC"/>
    <w:pPr>
      <w:spacing w:after="0"/>
      <w:ind w:left="4252"/>
    </w:pPr>
  </w:style>
  <w:style w:type="character" w:styleId="Lienhypertexte">
    <w:name w:val="Hyperlink"/>
    <w:aliases w:val="ECC Hyperlink"/>
    <w:basedOn w:val="Policepardfaut"/>
    <w:uiPriority w:val="99"/>
    <w:rsid w:val="00BE0462"/>
    <w:rPr>
      <w:color w:val="0000FF" w:themeColor="hyperlink"/>
      <w:u w:val="single"/>
    </w:rPr>
  </w:style>
  <w:style w:type="character" w:customStyle="1" w:styleId="SignatureCar">
    <w:name w:val="Signature Car"/>
    <w:basedOn w:val="Policepardfaut"/>
    <w:link w:val="Signature"/>
    <w:uiPriority w:val="99"/>
    <w:semiHidden/>
    <w:rsid w:val="007D52EC"/>
  </w:style>
  <w:style w:type="paragraph" w:customStyle="1" w:styleId="ECCFooter">
    <w:name w:val="ECC Footer"/>
    <w:rsid w:val="005D371D"/>
    <w:pPr>
      <w:tabs>
        <w:tab w:val="left" w:pos="0"/>
        <w:tab w:val="center" w:pos="4820"/>
        <w:tab w:val="right" w:pos="9639"/>
      </w:tabs>
      <w:spacing w:after="240"/>
      <w:jc w:val="both"/>
    </w:pPr>
    <w:rPr>
      <w:b/>
      <w:sz w:val="16"/>
      <w:szCs w:val="22"/>
      <w:lang w:val="de-DE" w:eastAsia="de-DE"/>
    </w:rPr>
  </w:style>
  <w:style w:type="paragraph" w:customStyle="1" w:styleId="ECCBox">
    <w:name w:val="ECC Box"/>
    <w:basedOn w:val="Normal"/>
    <w:link w:val="ECCBoxZchn"/>
    <w:uiPriority w:val="99"/>
    <w:rsid w:val="00C40545"/>
    <w:pPr>
      <w:keepLines/>
      <w:pBdr>
        <w:top w:val="single" w:sz="12" w:space="4" w:color="auto"/>
        <w:left w:val="single" w:sz="12" w:space="4" w:color="auto"/>
        <w:bottom w:val="single" w:sz="12" w:space="4" w:color="auto"/>
        <w:right w:val="single" w:sz="12" w:space="4" w:color="auto"/>
      </w:pBdr>
      <w:spacing w:after="60"/>
    </w:pPr>
  </w:style>
  <w:style w:type="character" w:styleId="Rfrenceintense">
    <w:name w:val="Intense Reference"/>
    <w:aliases w:val="ECC Main Title No"/>
    <w:basedOn w:val="Policepardfaut"/>
    <w:uiPriority w:val="32"/>
    <w:qFormat/>
    <w:rsid w:val="00AF2D0C"/>
    <w:rPr>
      <w:b/>
      <w:bCs/>
      <w:caps w:val="0"/>
      <w:smallCaps w:val="0"/>
      <w:color w:val="632423" w:themeColor="accent2" w:themeShade="80"/>
      <w:spacing w:val="5"/>
      <w:u w:val="none"/>
      <w:vertAlign w:val="baseline"/>
    </w:rPr>
  </w:style>
  <w:style w:type="character" w:customStyle="1" w:styleId="ECCHLunderlined">
    <w:name w:val="ECC HL underlined"/>
    <w:basedOn w:val="Policepardfaut"/>
    <w:uiPriority w:val="1"/>
    <w:qFormat/>
    <w:rsid w:val="00A97942"/>
    <w:rPr>
      <w:i w:val="0"/>
      <w:u w:val="single"/>
    </w:rPr>
  </w:style>
  <w:style w:type="character" w:customStyle="1" w:styleId="TM1Car">
    <w:name w:val="TM 1 Car"/>
    <w:aliases w:val="ECC Index 1 Car"/>
    <w:basedOn w:val="Policepardfaut"/>
    <w:link w:val="TM1"/>
    <w:uiPriority w:val="39"/>
    <w:rsid w:val="00C40545"/>
    <w:rPr>
      <w:b/>
      <w:noProof/>
      <w:sz w:val="22"/>
    </w:rPr>
  </w:style>
  <w:style w:type="paragraph" w:styleId="En-ttedetabledesmatires">
    <w:name w:val="TOC Heading"/>
    <w:basedOn w:val="Titre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BoxZchn">
    <w:name w:val="ECC Box Zchn"/>
    <w:link w:val="ECCBox"/>
    <w:uiPriority w:val="99"/>
    <w:rsid w:val="00BE0462"/>
    <w:rPr>
      <w:szCs w:val="22"/>
      <w:lang w:val="en-GB" w:eastAsia="de-DE"/>
    </w:rPr>
  </w:style>
  <w:style w:type="character" w:customStyle="1" w:styleId="ECCHLsubscript">
    <w:name w:val="ECC HL sub script"/>
    <w:basedOn w:val="Policepardfaut"/>
    <w:uiPriority w:val="1"/>
    <w:qFormat/>
    <w:rsid w:val="00C8071C"/>
    <w:rPr>
      <w:vertAlign w:val="subscript"/>
    </w:rPr>
  </w:style>
  <w:style w:type="character" w:customStyle="1" w:styleId="ECCHLsuperscript">
    <w:name w:val="ECC HL super script"/>
    <w:basedOn w:val="Policepardfaut"/>
    <w:uiPriority w:val="1"/>
    <w:qFormat/>
    <w:rsid w:val="00A97942"/>
    <w:rPr>
      <w:vertAlign w:val="superscript"/>
    </w:rPr>
  </w:style>
  <w:style w:type="character" w:styleId="Emphaseple">
    <w:name w:val="Subtle Emphasis"/>
    <w:basedOn w:val="Policepardfaut"/>
    <w:uiPriority w:val="19"/>
    <w:semiHidden/>
    <w:qFormat/>
    <w:locked/>
    <w:rsid w:val="009D7D5A"/>
    <w:rPr>
      <w:i/>
      <w:iCs/>
      <w:color w:val="808080" w:themeColor="text1" w:themeTint="7F"/>
    </w:rPr>
  </w:style>
  <w:style w:type="character" w:customStyle="1" w:styleId="ECCLetterHeadZchn">
    <w:name w:val="ECC Letter Head Zchn"/>
    <w:basedOn w:val="Policepardfaut"/>
    <w:link w:val="ECCLetterHead"/>
    <w:rsid w:val="00C40545"/>
    <w:rPr>
      <w:b/>
      <w:sz w:val="22"/>
      <w:lang w:val="en-GB"/>
    </w:rPr>
  </w:style>
  <w:style w:type="paragraph" w:customStyle="1" w:styleId="ECCBreak">
    <w:name w:val="ECC Break"/>
    <w:next w:val="Normal"/>
    <w:link w:val="ECCBreakZchn"/>
    <w:rsid w:val="00BE0462"/>
    <w:pPr>
      <w:spacing w:before="360" w:after="60"/>
    </w:pPr>
    <w:rPr>
      <w:b/>
      <w:bCs/>
      <w:iCs/>
      <w:caps/>
      <w:szCs w:val="28"/>
    </w:rPr>
  </w:style>
  <w:style w:type="character" w:customStyle="1" w:styleId="ECCBreakZchn">
    <w:name w:val="ECC Break Zchn"/>
    <w:basedOn w:val="Policepardfaut"/>
    <w:link w:val="ECCBreak"/>
    <w:rsid w:val="00BE0462"/>
    <w:rPr>
      <w:b/>
      <w:bCs/>
      <w:iCs/>
      <w:caps/>
      <w:szCs w:val="28"/>
    </w:rPr>
  </w:style>
  <w:style w:type="paragraph" w:customStyle="1" w:styleId="ECCTitle">
    <w:name w:val="ECC Title"/>
    <w:basedOn w:val="Titre1"/>
    <w:rsid w:val="00BE0462"/>
    <w:pPr>
      <w:numPr>
        <w:numId w:val="0"/>
      </w:numPr>
      <w:tabs>
        <w:tab w:val="left" w:pos="0"/>
        <w:tab w:val="center" w:pos="4820"/>
        <w:tab w:val="right" w:pos="9639"/>
      </w:tabs>
    </w:pPr>
  </w:style>
  <w:style w:type="paragraph" w:styleId="Paragraphedeliste">
    <w:name w:val="List Paragraph"/>
    <w:basedOn w:val="Normal"/>
    <w:uiPriority w:val="34"/>
    <w:qFormat/>
    <w:locked/>
    <w:rsid w:val="005631CA"/>
    <w:pPr>
      <w:ind w:left="720"/>
      <w:contextualSpacing/>
    </w:pPr>
  </w:style>
  <w:style w:type="character" w:styleId="Lienhypertextesuivivisit">
    <w:name w:val="FollowedHyperlink"/>
    <w:basedOn w:val="Policepardfaut"/>
    <w:uiPriority w:val="99"/>
    <w:semiHidden/>
    <w:unhideWhenUsed/>
    <w:locked/>
    <w:rsid w:val="009F6339"/>
    <w:rPr>
      <w:color w:val="800080" w:themeColor="followedHyperlink"/>
      <w:u w:val="single"/>
    </w:rPr>
  </w:style>
  <w:style w:type="character" w:customStyle="1" w:styleId="Voetnootanker">
    <w:name w:val="Voetnootanker"/>
    <w:rsid w:val="00443EB8"/>
    <w:rPr>
      <w:vertAlign w:val="superscript"/>
    </w:rPr>
  </w:style>
  <w:style w:type="character" w:customStyle="1" w:styleId="Voetnoottekens">
    <w:name w:val="Voetnoottekens"/>
    <w:qFormat/>
    <w:rsid w:val="00443EB8"/>
  </w:style>
  <w:style w:type="character" w:styleId="Marquedecommentaire">
    <w:name w:val="annotation reference"/>
    <w:uiPriority w:val="99"/>
    <w:semiHidden/>
    <w:locked/>
    <w:rsid w:val="006A5E50"/>
    <w:rPr>
      <w:sz w:val="16"/>
      <w:szCs w:val="16"/>
    </w:rPr>
  </w:style>
  <w:style w:type="paragraph" w:styleId="Commentaire">
    <w:name w:val="annotation text"/>
    <w:basedOn w:val="Normal"/>
    <w:link w:val="CommentaireCar"/>
    <w:uiPriority w:val="99"/>
    <w:semiHidden/>
    <w:locked/>
    <w:rsid w:val="006A5E50"/>
    <w:pPr>
      <w:spacing w:before="0" w:after="0"/>
      <w:jc w:val="left"/>
      <w:textboxTightWrap w:val="none"/>
    </w:pPr>
    <w:rPr>
      <w:rFonts w:ascii="Times New Roman" w:eastAsia="Times New Roman" w:hAnsi="Times New Roman"/>
      <w:noProof w:val="0"/>
      <w:szCs w:val="20"/>
      <w:lang w:eastAsia="de-DE"/>
    </w:rPr>
  </w:style>
  <w:style w:type="character" w:customStyle="1" w:styleId="CommentaireCar">
    <w:name w:val="Commentaire Car"/>
    <w:basedOn w:val="Policepardfaut"/>
    <w:link w:val="Commentaire"/>
    <w:uiPriority w:val="99"/>
    <w:semiHidden/>
    <w:rsid w:val="006A5E50"/>
    <w:rPr>
      <w:rFonts w:ascii="Times New Roman" w:hAnsi="Times New Roman"/>
      <w:lang w:val="en-GB" w:eastAsia="de-DE"/>
    </w:rPr>
  </w:style>
  <w:style w:type="character" w:customStyle="1" w:styleId="ECCHLgreen">
    <w:name w:val="ECC HL green"/>
    <w:basedOn w:val="Policepardfaut"/>
    <w:uiPriority w:val="1"/>
    <w:qFormat/>
    <w:rsid w:val="006A5E50"/>
    <w:rPr>
      <w:bdr w:val="none" w:sz="0" w:space="0" w:color="auto"/>
      <w:shd w:val="solid" w:color="92D050" w:fill="auto"/>
      <w:lang w:val="en-GB"/>
    </w:rPr>
  </w:style>
  <w:style w:type="paragraph" w:customStyle="1" w:styleId="ECCStatement">
    <w:name w:val="ECC Statement"/>
    <w:basedOn w:val="Normal"/>
    <w:rsid w:val="006A5E50"/>
    <w:pPr>
      <w:spacing w:before="240" w:after="60"/>
      <w:textboxTightWrap w:val="none"/>
    </w:pPr>
    <w:rPr>
      <w:i/>
      <w:noProof w:val="0"/>
    </w:rPr>
  </w:style>
  <w:style w:type="paragraph" w:customStyle="1" w:styleId="ECCpageHeader">
    <w:name w:val="ECC page Header"/>
    <w:rsid w:val="006A5E50"/>
    <w:pPr>
      <w:tabs>
        <w:tab w:val="left" w:pos="0"/>
        <w:tab w:val="center" w:pos="4820"/>
        <w:tab w:val="right" w:pos="9639"/>
      </w:tabs>
      <w:spacing w:before="0" w:after="0"/>
      <w:jc w:val="both"/>
    </w:pPr>
    <w:rPr>
      <w:b/>
      <w:sz w:val="16"/>
    </w:rPr>
  </w:style>
  <w:style w:type="paragraph" w:customStyle="1" w:styleId="ECCFiguregraphcentered">
    <w:name w:val="ECC Figure/graph centered"/>
    <w:next w:val="Normal"/>
    <w:rsid w:val="006A5E50"/>
    <w:pPr>
      <w:spacing w:before="240" w:after="240"/>
      <w:jc w:val="center"/>
    </w:pPr>
    <w:rPr>
      <w:noProof/>
      <w:lang w:val="de-DE" w:eastAsia="de-DE"/>
      <w14:cntxtAlts/>
    </w:rPr>
  </w:style>
  <w:style w:type="character" w:customStyle="1" w:styleId="ECCHLyellow">
    <w:name w:val="ECC HL yellow"/>
    <w:basedOn w:val="Policepardfaut"/>
    <w:uiPriority w:val="1"/>
    <w:qFormat/>
    <w:rsid w:val="006A5E50"/>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6A5E50"/>
    <w:pPr>
      <w:spacing w:after="120"/>
      <w:jc w:val="center"/>
    </w:pPr>
    <w:rPr>
      <w:color w:val="FFFFFF" w:themeColor="background1"/>
    </w:rPr>
  </w:style>
  <w:style w:type="paragraph" w:customStyle="1" w:styleId="ECCTableHeaderredfont">
    <w:name w:val="ECC Table Header red font"/>
    <w:qFormat/>
    <w:rsid w:val="006A5E50"/>
    <w:pPr>
      <w:spacing w:before="120" w:after="60"/>
      <w:jc w:val="both"/>
    </w:pPr>
    <w:rPr>
      <w:bCs/>
      <w:color w:val="D2232A"/>
      <w:lang w:val="en-GB"/>
    </w:rPr>
  </w:style>
  <w:style w:type="paragraph" w:customStyle="1" w:styleId="ECCpageFooter">
    <w:name w:val="ECC page Footer"/>
    <w:rsid w:val="006A5E50"/>
    <w:pPr>
      <w:tabs>
        <w:tab w:val="left" w:pos="0"/>
        <w:tab w:val="center" w:pos="4820"/>
        <w:tab w:val="right" w:pos="9639"/>
      </w:tabs>
      <w:spacing w:before="0" w:after="0"/>
      <w:jc w:val="both"/>
    </w:pPr>
    <w:rPr>
      <w:b/>
      <w:sz w:val="16"/>
      <w:szCs w:val="22"/>
      <w:lang w:val="de-DE" w:eastAsia="de-DE"/>
    </w:rPr>
  </w:style>
  <w:style w:type="character" w:customStyle="1" w:styleId="ECCHLbold">
    <w:name w:val="ECC HL bold"/>
    <w:basedOn w:val="lev"/>
    <w:uiPriority w:val="1"/>
    <w:qFormat/>
    <w:rsid w:val="006A5E50"/>
    <w:rPr>
      <w:b/>
      <w:bCs/>
    </w:rPr>
  </w:style>
  <w:style w:type="character" w:styleId="Accentuation">
    <w:name w:val="Emphasis"/>
    <w:aliases w:val="ECC HL italics"/>
    <w:basedOn w:val="Policepardfaut"/>
    <w:uiPriority w:val="20"/>
    <w:qFormat/>
    <w:rsid w:val="006A5E50"/>
    <w:rPr>
      <w:i/>
    </w:rPr>
  </w:style>
  <w:style w:type="character" w:customStyle="1" w:styleId="ECCHLcyan">
    <w:name w:val="ECC HL cyan"/>
    <w:basedOn w:val="Policepardfaut"/>
    <w:uiPriority w:val="1"/>
    <w:qFormat/>
    <w:rsid w:val="006A5E50"/>
    <w:rPr>
      <w:iCs w:val="0"/>
      <w:bdr w:val="none" w:sz="0" w:space="0" w:color="auto"/>
      <w:shd w:val="solid" w:color="00FFFF" w:fill="auto"/>
      <w:lang w:val="en-GB"/>
    </w:rPr>
  </w:style>
  <w:style w:type="character" w:customStyle="1" w:styleId="ECCHLorange">
    <w:name w:val="ECC HL orange"/>
    <w:basedOn w:val="Policepardfaut"/>
    <w:uiPriority w:val="1"/>
    <w:qFormat/>
    <w:rsid w:val="006A5E50"/>
    <w:rPr>
      <w:bdr w:val="none" w:sz="0" w:space="0" w:color="auto"/>
      <w:shd w:val="solid" w:color="FFC000" w:fill="auto"/>
    </w:rPr>
  </w:style>
  <w:style w:type="character" w:customStyle="1" w:styleId="ECCHLblue">
    <w:name w:val="ECC HL blue"/>
    <w:basedOn w:val="Policepardfaut"/>
    <w:uiPriority w:val="1"/>
    <w:qFormat/>
    <w:rsid w:val="006A5E50"/>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6A5E50"/>
    <w:rPr>
      <w:iCs w:val="0"/>
      <w:color w:val="FFFFFF" w:themeColor="background1"/>
      <w:bdr w:val="none" w:sz="0" w:space="0" w:color="auto"/>
      <w:shd w:val="solid" w:color="008080" w:fill="auto"/>
    </w:rPr>
  </w:style>
  <w:style w:type="character" w:customStyle="1" w:styleId="ECCHLsubscript0">
    <w:name w:val="ECC HL subscript"/>
    <w:uiPriority w:val="1"/>
    <w:qFormat/>
    <w:rsid w:val="006A5E50"/>
    <w:rPr>
      <w:vertAlign w:val="subscript"/>
    </w:rPr>
  </w:style>
  <w:style w:type="character" w:customStyle="1" w:styleId="ECCHLsuperscript0">
    <w:name w:val="ECC HL superscript"/>
    <w:uiPriority w:val="1"/>
    <w:qFormat/>
    <w:rsid w:val="006A5E50"/>
    <w:rPr>
      <w:vertAlign w:val="superscript"/>
    </w:rPr>
  </w:style>
  <w:style w:type="character" w:customStyle="1" w:styleId="ECCHLmagenta">
    <w:name w:val="ECC HL magenta"/>
    <w:basedOn w:val="Policepardfaut"/>
    <w:uiPriority w:val="1"/>
    <w:qFormat/>
    <w:rsid w:val="006A5E50"/>
    <w:rPr>
      <w:color w:val="auto"/>
      <w:bdr w:val="none" w:sz="0" w:space="0" w:color="auto"/>
      <w:shd w:val="solid" w:color="FF3399" w:fill="auto"/>
      <w:lang w:val="en-GB"/>
    </w:rPr>
  </w:style>
  <w:style w:type="character" w:customStyle="1" w:styleId="ECCHLbrown">
    <w:name w:val="ECC HL brown"/>
    <w:basedOn w:val="Policepardfaut"/>
    <w:uiPriority w:val="1"/>
    <w:qFormat/>
    <w:rsid w:val="006A5E50"/>
    <w:rPr>
      <w:color w:val="D9D9D9" w:themeColor="background1" w:themeShade="D9"/>
      <w:bdr w:val="none" w:sz="0" w:space="0" w:color="auto"/>
      <w:shd w:val="solid" w:color="B95807" w:fill="auto"/>
    </w:rPr>
  </w:style>
  <w:style w:type="paragraph" w:customStyle="1" w:styleId="ECCHeadingnonumbering">
    <w:name w:val="ECC Heading no numbering"/>
    <w:basedOn w:val="Titre1"/>
    <w:rsid w:val="006A5E50"/>
    <w:pPr>
      <w:numPr>
        <w:numId w:val="0"/>
      </w:numPr>
      <w:tabs>
        <w:tab w:val="left" w:pos="0"/>
        <w:tab w:val="center" w:pos="4820"/>
        <w:tab w:val="right" w:pos="9639"/>
      </w:tabs>
      <w:spacing w:after="60"/>
      <w:jc w:val="both"/>
    </w:pPr>
  </w:style>
  <w:style w:type="table" w:styleId="Grillecouleur">
    <w:name w:val="Colorful Grid"/>
    <w:basedOn w:val="TableauNormal"/>
    <w:uiPriority w:val="73"/>
    <w:locked/>
    <w:rsid w:val="006A5E50"/>
    <w:pPr>
      <w:spacing w:before="0" w:after="0"/>
      <w:jc w:val="both"/>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ausimple1">
    <w:name w:val="Table Simple 1"/>
    <w:basedOn w:val="TableauNormal"/>
    <w:uiPriority w:val="99"/>
    <w:semiHidden/>
    <w:unhideWhenUsed/>
    <w:locked/>
    <w:rsid w:val="006A5E50"/>
    <w:pPr>
      <w:shd w:val="clear" w:color="FFFFFF" w:themeColor="background1" w:fill="auto"/>
      <w:spacing w:before="240" w:after="240"/>
      <w:jc w:val="both"/>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llecouleur-Accent6">
    <w:name w:val="Colorful Grid Accent 6"/>
    <w:basedOn w:val="TableauNormal"/>
    <w:uiPriority w:val="73"/>
    <w:locked/>
    <w:rsid w:val="006A5E50"/>
    <w:pPr>
      <w:spacing w:before="0" w:after="0"/>
      <w:jc w:val="both"/>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6A5E50"/>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6A5E50"/>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6A5E50"/>
    <w:pPr>
      <w:spacing w:after="60"/>
      <w:jc w:val="both"/>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6A5E50"/>
    <w:rPr>
      <w:bdr w:val="none" w:sz="0" w:space="0" w:color="auto"/>
      <w:shd w:val="solid" w:color="BFBFBF" w:themeColor="background1" w:themeShade="BF" w:fill="auto"/>
    </w:rPr>
  </w:style>
  <w:style w:type="character" w:customStyle="1" w:styleId="PieddepageCar">
    <w:name w:val="Pied de page Car"/>
    <w:basedOn w:val="Policepardfaut"/>
    <w:link w:val="Pieddepage"/>
    <w:uiPriority w:val="99"/>
    <w:rsid w:val="006A5E50"/>
    <w:rPr>
      <w:rFonts w:eastAsia="Calibri"/>
      <w:noProof/>
      <w:szCs w:val="22"/>
      <w:lang w:val="en-GB"/>
    </w:rPr>
  </w:style>
  <w:style w:type="paragraph" w:customStyle="1" w:styleId="body">
    <w:name w:val="body"/>
    <w:basedOn w:val="Normal"/>
    <w:rsid w:val="006A5E50"/>
    <w:pPr>
      <w:numPr>
        <w:numId w:val="14"/>
      </w:numPr>
      <w:spacing w:before="0" w:after="0" w:line="360" w:lineRule="auto"/>
      <w:textboxTightWrap w:val="none"/>
    </w:pPr>
    <w:rPr>
      <w:rFonts w:eastAsia="Times New Roman"/>
      <w:noProof w:val="0"/>
      <w:sz w:val="22"/>
      <w:szCs w:val="24"/>
      <w:lang w:val="en-US"/>
    </w:rPr>
  </w:style>
  <w:style w:type="paragraph" w:customStyle="1" w:styleId="Kopfzeile1">
    <w:name w:val="Kopfzeile1"/>
    <w:basedOn w:val="En-tte"/>
    <w:rsid w:val="006A5E50"/>
    <w:pPr>
      <w:tabs>
        <w:tab w:val="clear" w:pos="4320"/>
        <w:tab w:val="clear" w:pos="8640"/>
        <w:tab w:val="center" w:pos="4536"/>
        <w:tab w:val="right" w:pos="9072"/>
      </w:tabs>
      <w:spacing w:before="0" w:after="0"/>
      <w:jc w:val="left"/>
      <w:textboxTightWrap w:val="none"/>
    </w:pPr>
    <w:rPr>
      <w:rFonts w:eastAsia="Times New Roman"/>
      <w:noProof w:val="0"/>
      <w:sz w:val="22"/>
      <w:szCs w:val="20"/>
      <w:lang w:val="nb-NO" w:eastAsia="de-DE"/>
    </w:rPr>
  </w:style>
  <w:style w:type="paragraph" w:styleId="Objetducommentaire">
    <w:name w:val="annotation subject"/>
    <w:basedOn w:val="Commentaire"/>
    <w:next w:val="Commentaire"/>
    <w:link w:val="ObjetducommentaireCar"/>
    <w:uiPriority w:val="99"/>
    <w:semiHidden/>
    <w:unhideWhenUsed/>
    <w:locked/>
    <w:rsid w:val="006A5E50"/>
    <w:pPr>
      <w:spacing w:before="240" w:after="60"/>
      <w:jc w:val="both"/>
    </w:pPr>
    <w:rPr>
      <w:rFonts w:ascii="Arial" w:eastAsia="Calibri" w:hAnsi="Arial"/>
      <w:b/>
      <w:bCs/>
      <w:lang w:eastAsia="en-US"/>
    </w:rPr>
  </w:style>
  <w:style w:type="character" w:customStyle="1" w:styleId="ObjetducommentaireCar">
    <w:name w:val="Objet du commentaire Car"/>
    <w:basedOn w:val="CommentaireCar"/>
    <w:link w:val="Objetducommentaire"/>
    <w:uiPriority w:val="99"/>
    <w:semiHidden/>
    <w:rsid w:val="006A5E50"/>
    <w:rPr>
      <w:rFonts w:ascii="Times New Roman" w:eastAsia="Calibri" w:hAnsi="Times New Roman"/>
      <w:b/>
      <w:bCs/>
      <w:lang w:val="en-GB" w:eastAsia="de-DE"/>
    </w:rPr>
  </w:style>
  <w:style w:type="table" w:customStyle="1" w:styleId="TableGrid1">
    <w:name w:val="Table Grid1"/>
    <w:basedOn w:val="TableauNormal"/>
    <w:next w:val="Grilledutableau"/>
    <w:uiPriority w:val="39"/>
    <w:rsid w:val="00232EAC"/>
    <w:pPr>
      <w:spacing w:before="0" w:after="0"/>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99647">
      <w:bodyDiv w:val="1"/>
      <w:marLeft w:val="0"/>
      <w:marRight w:val="0"/>
      <w:marTop w:val="0"/>
      <w:marBottom w:val="0"/>
      <w:divBdr>
        <w:top w:val="none" w:sz="0" w:space="0" w:color="auto"/>
        <w:left w:val="none" w:sz="0" w:space="0" w:color="auto"/>
        <w:bottom w:val="none" w:sz="0" w:space="0" w:color="auto"/>
        <w:right w:val="none" w:sz="0" w:space="0" w:color="auto"/>
      </w:divBdr>
    </w:div>
    <w:div w:id="583683379">
      <w:bodyDiv w:val="1"/>
      <w:marLeft w:val="0"/>
      <w:marRight w:val="0"/>
      <w:marTop w:val="0"/>
      <w:marBottom w:val="0"/>
      <w:divBdr>
        <w:top w:val="none" w:sz="0" w:space="0" w:color="auto"/>
        <w:left w:val="none" w:sz="0" w:space="0" w:color="auto"/>
        <w:bottom w:val="none" w:sz="0" w:space="0" w:color="auto"/>
        <w:right w:val="none" w:sz="0" w:space="0" w:color="auto"/>
      </w:divBdr>
    </w:div>
    <w:div w:id="1264648255">
      <w:bodyDiv w:val="1"/>
      <w:marLeft w:val="0"/>
      <w:marRight w:val="0"/>
      <w:marTop w:val="0"/>
      <w:marBottom w:val="0"/>
      <w:divBdr>
        <w:top w:val="none" w:sz="0" w:space="0" w:color="auto"/>
        <w:left w:val="none" w:sz="0" w:space="0" w:color="auto"/>
        <w:bottom w:val="none" w:sz="0" w:space="0" w:color="auto"/>
        <w:right w:val="none" w:sz="0" w:space="0" w:color="auto"/>
      </w:divBdr>
    </w:div>
    <w:div w:id="1391080514">
      <w:bodyDiv w:val="1"/>
      <w:marLeft w:val="0"/>
      <w:marRight w:val="0"/>
      <w:marTop w:val="0"/>
      <w:marBottom w:val="0"/>
      <w:divBdr>
        <w:top w:val="none" w:sz="0" w:space="0" w:color="auto"/>
        <w:left w:val="none" w:sz="0" w:space="0" w:color="auto"/>
        <w:bottom w:val="none" w:sz="0" w:space="0" w:color="auto"/>
        <w:right w:val="none" w:sz="0" w:space="0" w:color="auto"/>
      </w:divBdr>
    </w:div>
    <w:div w:id="1469006593">
      <w:bodyDiv w:val="1"/>
      <w:marLeft w:val="0"/>
      <w:marRight w:val="0"/>
      <w:marTop w:val="0"/>
      <w:marBottom w:val="0"/>
      <w:divBdr>
        <w:top w:val="none" w:sz="0" w:space="0" w:color="auto"/>
        <w:left w:val="none" w:sz="0" w:space="0" w:color="auto"/>
        <w:bottom w:val="none" w:sz="0" w:space="0" w:color="auto"/>
        <w:right w:val="none" w:sz="0" w:space="0" w:color="auto"/>
      </w:divBdr>
    </w:div>
    <w:div w:id="1557158755">
      <w:bodyDiv w:val="1"/>
      <w:marLeft w:val="0"/>
      <w:marRight w:val="0"/>
      <w:marTop w:val="0"/>
      <w:marBottom w:val="0"/>
      <w:divBdr>
        <w:top w:val="none" w:sz="0" w:space="0" w:color="auto"/>
        <w:left w:val="none" w:sz="0" w:space="0" w:color="auto"/>
        <w:bottom w:val="none" w:sz="0" w:space="0" w:color="auto"/>
        <w:right w:val="none" w:sz="0" w:space="0" w:color="auto"/>
      </w:divBdr>
    </w:div>
    <w:div w:id="176110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Digital_mobile_radi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comuk.co.uk/What-is-D-STA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krepeater.net/tvr.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aru-r1.org/wp-content/uploads/2019/08/Latest-VHF_Handbook.pdf"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3.jpg"/><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hyperlink" Target="http://systemfusion.yaesu.com/what-is-system-fus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FC6D7-6E81-4F2C-ABFB-A7B3CCF0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2398</Words>
  <Characters>13190</Characters>
  <Application>Microsoft Office Word</Application>
  <DocSecurity>0</DocSecurity>
  <Lines>109</Lines>
  <Paragraphs>31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IARU Contribution to SE40</vt:lpstr>
      <vt:lpstr>IARU Contribution to SE40</vt:lpstr>
      <vt:lpstr>Contribution to CPG15-X</vt:lpstr>
    </vt:vector>
  </TitlesOfParts>
  <Manager>stella.lyubchenko@eco.cept.org</Manager>
  <Company>ECO</Company>
  <LinksUpToDate>false</LinksUpToDate>
  <CharactersWithSpaces>15557</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IARU Contribution to SE40</dc:title>
  <dc:creator>Barry Lewis</dc:creator>
  <dc:description>this template is dedicated for generic contributions to CPG</dc:description>
  <cp:lastModifiedBy>France</cp:lastModifiedBy>
  <cp:revision>7</cp:revision>
  <cp:lastPrinted>1901-01-01T00:00:00Z</cp:lastPrinted>
  <dcterms:created xsi:type="dcterms:W3CDTF">2020-06-10T14:00:00Z</dcterms:created>
  <dcterms:modified xsi:type="dcterms:W3CDTF">2020-06-16T15:30:00Z</dcterms:modified>
  <cp:category>Protected Template</cp:category>
</cp:coreProperties>
</file>