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73" w:type="dxa"/>
        <w:tblInd w:w="-72" w:type="dxa"/>
        <w:tblLayout w:type="fixed"/>
        <w:tblCellMar>
          <w:left w:w="70" w:type="dxa"/>
          <w:right w:w="70" w:type="dxa"/>
        </w:tblCellMar>
        <w:tblLook w:val="0000" w:firstRow="0" w:lastRow="0" w:firstColumn="0" w:lastColumn="0" w:noHBand="0" w:noVBand="0"/>
      </w:tblPr>
      <w:tblGrid>
        <w:gridCol w:w="6"/>
        <w:gridCol w:w="1834"/>
        <w:gridCol w:w="3244"/>
        <w:gridCol w:w="564"/>
        <w:gridCol w:w="2987"/>
        <w:gridCol w:w="38"/>
      </w:tblGrid>
      <w:tr w:rsidR="001C18D7" w:rsidRPr="00421D53" w:rsidTr="006100E6">
        <w:trPr>
          <w:gridBefore w:val="1"/>
          <w:wBefore w:w="6" w:type="dxa"/>
          <w:cantSplit/>
        </w:trPr>
        <w:tc>
          <w:tcPr>
            <w:tcW w:w="5078" w:type="dxa"/>
            <w:gridSpan w:val="2"/>
            <w:tcBorders>
              <w:top w:val="nil"/>
              <w:left w:val="nil"/>
              <w:bottom w:val="nil"/>
              <w:right w:val="nil"/>
            </w:tcBorders>
          </w:tcPr>
          <w:p w:rsidR="001C18D7" w:rsidRPr="00421D53" w:rsidRDefault="007C261A" w:rsidP="00E430C7">
            <w:pPr>
              <w:pStyle w:val="Header4"/>
              <w:spacing w:line="312" w:lineRule="auto"/>
              <w:rPr>
                <w:lang w:val="en-GB"/>
              </w:rPr>
            </w:pPr>
            <w:r w:rsidRPr="00421D53">
              <w:rPr>
                <w:lang w:val="en-GB"/>
              </w:rPr>
              <w:drawing>
                <wp:inline distT="0" distB="0" distL="0" distR="0" wp14:anchorId="2BE86DD4" wp14:editId="0ECA28DF">
                  <wp:extent cx="1590675" cy="800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800100"/>
                          </a:xfrm>
                          <a:prstGeom prst="rect">
                            <a:avLst/>
                          </a:prstGeom>
                          <a:noFill/>
                          <a:ln>
                            <a:noFill/>
                          </a:ln>
                        </pic:spPr>
                      </pic:pic>
                    </a:graphicData>
                  </a:graphic>
                </wp:inline>
              </w:drawing>
            </w:r>
            <w:r w:rsidR="001C18D7" w:rsidRPr="00421D53">
              <w:rPr>
                <w:lang w:val="en-GB"/>
              </w:rPr>
              <w:t>Working Group FM</w:t>
            </w:r>
          </w:p>
          <w:p w:rsidR="001C18D7" w:rsidRPr="00421D53" w:rsidRDefault="001C18D7" w:rsidP="00E430C7">
            <w:pPr>
              <w:pStyle w:val="Header4"/>
              <w:spacing w:line="312" w:lineRule="auto"/>
              <w:rPr>
                <w:rFonts w:cs="Arial"/>
                <w:lang w:val="en-GB"/>
              </w:rPr>
            </w:pPr>
          </w:p>
        </w:tc>
        <w:tc>
          <w:tcPr>
            <w:tcW w:w="3589" w:type="dxa"/>
            <w:gridSpan w:val="3"/>
            <w:tcBorders>
              <w:top w:val="nil"/>
              <w:left w:val="nil"/>
              <w:bottom w:val="nil"/>
              <w:right w:val="nil"/>
            </w:tcBorders>
          </w:tcPr>
          <w:p w:rsidR="00816307" w:rsidRPr="00421D53" w:rsidRDefault="006A3245" w:rsidP="00BA429F">
            <w:pPr>
              <w:pStyle w:val="Header4"/>
              <w:tabs>
                <w:tab w:val="clear" w:pos="4536"/>
                <w:tab w:val="right" w:pos="3357"/>
              </w:tabs>
              <w:spacing w:line="312" w:lineRule="auto"/>
              <w:ind w:left="-1204" w:firstLine="141"/>
              <w:jc w:val="right"/>
              <w:rPr>
                <w:lang w:val="en-GB"/>
              </w:rPr>
            </w:pPr>
            <w:r w:rsidRPr="00421D53">
              <w:rPr>
                <w:lang w:val="en-GB"/>
              </w:rPr>
              <w:t xml:space="preserve">Doc. </w:t>
            </w:r>
            <w:r w:rsidR="00DF6A7B" w:rsidRPr="00421D53">
              <w:rPr>
                <w:lang w:val="en-GB"/>
              </w:rPr>
              <w:t>FM(18)190</w:t>
            </w:r>
          </w:p>
        </w:tc>
      </w:tr>
      <w:tr w:rsidR="001C18D7" w:rsidRPr="00421D53"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1C18D7" w:rsidRPr="00421D53" w:rsidRDefault="00833953" w:rsidP="00AA6679">
            <w:pPr>
              <w:pStyle w:val="Header4"/>
              <w:spacing w:line="312" w:lineRule="auto"/>
              <w:rPr>
                <w:lang w:val="en-GB"/>
              </w:rPr>
            </w:pPr>
            <w:r w:rsidRPr="00421D53">
              <w:rPr>
                <w:rFonts w:cs="Arial"/>
                <w:lang w:val="en-GB"/>
              </w:rPr>
              <w:t>92</w:t>
            </w:r>
            <w:r w:rsidRPr="00421D53">
              <w:rPr>
                <w:rFonts w:cs="Arial"/>
                <w:vertAlign w:val="superscript"/>
                <w:lang w:val="en-GB"/>
              </w:rPr>
              <w:t>nd</w:t>
            </w:r>
            <w:r w:rsidR="001C18D7" w:rsidRPr="00421D53">
              <w:rPr>
                <w:rFonts w:cs="Arial"/>
                <w:vertAlign w:val="superscript"/>
                <w:lang w:val="en-GB"/>
              </w:rPr>
              <w:t xml:space="preserve">  </w:t>
            </w:r>
            <w:r w:rsidR="001C18D7" w:rsidRPr="00421D53">
              <w:rPr>
                <w:rFonts w:cs="Arial"/>
                <w:lang w:val="en-GB"/>
              </w:rPr>
              <w:t>Meeting</w:t>
            </w:r>
          </w:p>
        </w:tc>
        <w:tc>
          <w:tcPr>
            <w:tcW w:w="2987" w:type="dxa"/>
            <w:tcBorders>
              <w:top w:val="nil"/>
              <w:left w:val="nil"/>
              <w:bottom w:val="nil"/>
              <w:right w:val="nil"/>
            </w:tcBorders>
            <w:vAlign w:val="center"/>
          </w:tcPr>
          <w:p w:rsidR="001C18D7" w:rsidRPr="00421D53" w:rsidRDefault="001C18D7" w:rsidP="00E430C7">
            <w:pPr>
              <w:pStyle w:val="Header4"/>
              <w:spacing w:line="312" w:lineRule="auto"/>
              <w:rPr>
                <w:lang w:val="en-GB"/>
              </w:rPr>
            </w:pPr>
          </w:p>
        </w:tc>
      </w:tr>
      <w:tr w:rsidR="001C18D7" w:rsidRPr="00421D53" w:rsidTr="006100E6">
        <w:tblPrEx>
          <w:tblCellMar>
            <w:left w:w="108" w:type="dxa"/>
            <w:right w:w="108" w:type="dxa"/>
          </w:tblCellMar>
        </w:tblPrEx>
        <w:trPr>
          <w:gridAfter w:val="1"/>
          <w:wAfter w:w="38" w:type="dxa"/>
          <w:cantSplit/>
          <w:trHeight w:val="405"/>
        </w:trPr>
        <w:tc>
          <w:tcPr>
            <w:tcW w:w="5648" w:type="dxa"/>
            <w:gridSpan w:val="4"/>
            <w:tcBorders>
              <w:top w:val="nil"/>
              <w:left w:val="nil"/>
              <w:bottom w:val="nil"/>
              <w:right w:val="nil"/>
            </w:tcBorders>
            <w:vAlign w:val="center"/>
          </w:tcPr>
          <w:p w:rsidR="007E5711" w:rsidRPr="00421D53" w:rsidRDefault="00833953" w:rsidP="007E5711">
            <w:pPr>
              <w:pStyle w:val="Header4"/>
              <w:spacing w:line="312" w:lineRule="auto"/>
              <w:rPr>
                <w:rFonts w:cs="Arial"/>
                <w:lang w:val="en-GB"/>
              </w:rPr>
            </w:pPr>
            <w:r w:rsidRPr="00421D53">
              <w:rPr>
                <w:rFonts w:cs="Arial"/>
                <w:lang w:val="en-GB"/>
              </w:rPr>
              <w:t>Vilnius</w:t>
            </w:r>
            <w:r w:rsidR="009E5D82" w:rsidRPr="00421D53">
              <w:rPr>
                <w:rFonts w:cs="Arial"/>
                <w:lang w:val="en-GB"/>
              </w:rPr>
              <w:t xml:space="preserve"> </w:t>
            </w:r>
            <w:r w:rsidR="00F6446C" w:rsidRPr="00421D53">
              <w:rPr>
                <w:rFonts w:cs="Arial"/>
                <w:lang w:val="en-GB"/>
              </w:rPr>
              <w:t>/</w:t>
            </w:r>
            <w:r w:rsidR="009E5D82" w:rsidRPr="00421D53">
              <w:rPr>
                <w:rFonts w:cs="Arial"/>
                <w:lang w:val="en-GB"/>
              </w:rPr>
              <w:t xml:space="preserve"> </w:t>
            </w:r>
            <w:r w:rsidRPr="00421D53">
              <w:rPr>
                <w:rFonts w:cs="Arial"/>
                <w:lang w:val="en-GB"/>
              </w:rPr>
              <w:t>Lithuania</w:t>
            </w:r>
          </w:p>
          <w:p w:rsidR="001C18D7" w:rsidRPr="00421D53" w:rsidRDefault="00833953" w:rsidP="00833953">
            <w:pPr>
              <w:pStyle w:val="Header4"/>
              <w:spacing w:line="312" w:lineRule="auto"/>
              <w:rPr>
                <w:lang w:val="en-GB"/>
              </w:rPr>
            </w:pPr>
            <w:r w:rsidRPr="00421D53">
              <w:rPr>
                <w:rFonts w:cs="Arial"/>
                <w:lang w:val="en-GB"/>
              </w:rPr>
              <w:t>24</w:t>
            </w:r>
            <w:r w:rsidR="006C462D" w:rsidRPr="00421D53">
              <w:rPr>
                <w:rFonts w:cs="Arial"/>
                <w:lang w:val="en-GB"/>
              </w:rPr>
              <w:t xml:space="preserve"> – </w:t>
            </w:r>
            <w:r w:rsidRPr="00421D53">
              <w:rPr>
                <w:rFonts w:cs="Arial"/>
                <w:lang w:val="en-GB"/>
              </w:rPr>
              <w:t>28</w:t>
            </w:r>
            <w:r w:rsidR="00AA6679" w:rsidRPr="00421D53">
              <w:rPr>
                <w:rFonts w:cs="Arial"/>
                <w:lang w:val="en-GB"/>
              </w:rPr>
              <w:t xml:space="preserve"> </w:t>
            </w:r>
            <w:r w:rsidRPr="00421D53">
              <w:rPr>
                <w:rFonts w:cs="Arial"/>
                <w:lang w:val="en-GB"/>
              </w:rPr>
              <w:t>September</w:t>
            </w:r>
            <w:r w:rsidR="001C18D7" w:rsidRPr="00421D53">
              <w:rPr>
                <w:rFonts w:cs="Arial"/>
                <w:lang w:val="en-GB"/>
              </w:rPr>
              <w:t xml:space="preserve"> 201</w:t>
            </w:r>
            <w:r w:rsidR="005D03B4" w:rsidRPr="00421D53">
              <w:rPr>
                <w:rFonts w:cs="Arial"/>
                <w:lang w:val="en-GB"/>
              </w:rPr>
              <w:t>8</w:t>
            </w:r>
          </w:p>
        </w:tc>
        <w:tc>
          <w:tcPr>
            <w:tcW w:w="2987" w:type="dxa"/>
            <w:tcBorders>
              <w:top w:val="nil"/>
              <w:left w:val="nil"/>
              <w:bottom w:val="nil"/>
              <w:right w:val="nil"/>
            </w:tcBorders>
            <w:vAlign w:val="center"/>
          </w:tcPr>
          <w:p w:rsidR="001C18D7" w:rsidRPr="00421D53" w:rsidRDefault="001C18D7" w:rsidP="00E430C7">
            <w:pPr>
              <w:pStyle w:val="Header4"/>
              <w:spacing w:line="312" w:lineRule="auto"/>
              <w:rPr>
                <w:lang w:val="en-GB"/>
              </w:rPr>
            </w:pPr>
          </w:p>
        </w:tc>
      </w:tr>
      <w:tr w:rsidR="001C18D7" w:rsidRPr="00421D53" w:rsidTr="006100E6">
        <w:tblPrEx>
          <w:tblCellMar>
            <w:left w:w="108" w:type="dxa"/>
            <w:right w:w="108" w:type="dxa"/>
          </w:tblCellMar>
        </w:tblPrEx>
        <w:trPr>
          <w:gridAfter w:val="1"/>
          <w:wAfter w:w="38" w:type="dxa"/>
          <w:cantSplit/>
          <w:trHeight w:val="80"/>
        </w:trPr>
        <w:tc>
          <w:tcPr>
            <w:tcW w:w="5648" w:type="dxa"/>
            <w:gridSpan w:val="4"/>
            <w:tcBorders>
              <w:top w:val="nil"/>
              <w:left w:val="nil"/>
              <w:bottom w:val="nil"/>
              <w:right w:val="nil"/>
            </w:tcBorders>
            <w:vAlign w:val="center"/>
          </w:tcPr>
          <w:p w:rsidR="001C18D7" w:rsidRPr="00421D53" w:rsidRDefault="001C18D7" w:rsidP="00E430C7">
            <w:pPr>
              <w:pStyle w:val="Header4"/>
              <w:spacing w:line="312" w:lineRule="auto"/>
              <w:rPr>
                <w:sz w:val="8"/>
                <w:lang w:val="en-GB"/>
              </w:rPr>
            </w:pPr>
          </w:p>
        </w:tc>
        <w:tc>
          <w:tcPr>
            <w:tcW w:w="2987" w:type="dxa"/>
            <w:tcBorders>
              <w:top w:val="nil"/>
              <w:left w:val="nil"/>
              <w:bottom w:val="nil"/>
              <w:right w:val="nil"/>
            </w:tcBorders>
            <w:vAlign w:val="center"/>
          </w:tcPr>
          <w:p w:rsidR="001C18D7" w:rsidRPr="00421D53" w:rsidRDefault="001C18D7" w:rsidP="00E430C7">
            <w:pPr>
              <w:pStyle w:val="Header4"/>
              <w:spacing w:line="312" w:lineRule="auto"/>
              <w:rPr>
                <w:sz w:val="8"/>
                <w:lang w:val="en-GB"/>
              </w:rPr>
            </w:pPr>
          </w:p>
        </w:tc>
      </w:tr>
      <w:tr w:rsidR="001C18D7" w:rsidRPr="00421D53"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421D53" w:rsidRDefault="001C18D7" w:rsidP="00E430C7">
            <w:pPr>
              <w:pStyle w:val="Header4"/>
              <w:spacing w:line="312" w:lineRule="auto"/>
              <w:rPr>
                <w:lang w:val="en-GB"/>
              </w:rPr>
            </w:pPr>
            <w:r w:rsidRPr="00421D53">
              <w:rPr>
                <w:lang w:val="en-GB"/>
              </w:rPr>
              <w:t>Date issued:</w:t>
            </w:r>
          </w:p>
        </w:tc>
        <w:tc>
          <w:tcPr>
            <w:tcW w:w="6795" w:type="dxa"/>
            <w:gridSpan w:val="3"/>
            <w:tcBorders>
              <w:top w:val="nil"/>
              <w:left w:val="nil"/>
              <w:bottom w:val="nil"/>
              <w:right w:val="nil"/>
            </w:tcBorders>
            <w:vAlign w:val="center"/>
          </w:tcPr>
          <w:p w:rsidR="001C18D7" w:rsidRPr="00421D53" w:rsidRDefault="006A3245" w:rsidP="006A3245">
            <w:pPr>
              <w:pStyle w:val="Header4"/>
              <w:spacing w:line="312" w:lineRule="auto"/>
              <w:rPr>
                <w:lang w:val="en-GB"/>
              </w:rPr>
            </w:pPr>
            <w:r w:rsidRPr="00421D53">
              <w:rPr>
                <w:lang w:val="en-GB"/>
              </w:rPr>
              <w:t>06</w:t>
            </w:r>
            <w:r w:rsidR="001728E1" w:rsidRPr="00421D53">
              <w:rPr>
                <w:lang w:val="en-GB"/>
              </w:rPr>
              <w:t xml:space="preserve"> </w:t>
            </w:r>
            <w:r w:rsidRPr="00421D53">
              <w:rPr>
                <w:lang w:val="en-GB"/>
              </w:rPr>
              <w:t>Octo</w:t>
            </w:r>
            <w:r w:rsidR="001728E1" w:rsidRPr="00421D53">
              <w:rPr>
                <w:lang w:val="en-GB"/>
              </w:rPr>
              <w:t>ber</w:t>
            </w:r>
            <w:r w:rsidR="004B57FF" w:rsidRPr="00421D53">
              <w:rPr>
                <w:lang w:val="en-GB"/>
              </w:rPr>
              <w:t xml:space="preserve"> </w:t>
            </w:r>
            <w:r w:rsidR="001C18D7" w:rsidRPr="00421D53">
              <w:rPr>
                <w:lang w:val="en-GB"/>
              </w:rPr>
              <w:t>201</w:t>
            </w:r>
            <w:r w:rsidR="00637BCF" w:rsidRPr="00421D53">
              <w:rPr>
                <w:lang w:val="en-GB"/>
              </w:rPr>
              <w:t>8</w:t>
            </w:r>
          </w:p>
        </w:tc>
      </w:tr>
      <w:tr w:rsidR="001C18D7" w:rsidRPr="00421D53"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421D53" w:rsidRDefault="001C18D7" w:rsidP="00E430C7">
            <w:pPr>
              <w:pStyle w:val="Header4"/>
              <w:spacing w:line="312" w:lineRule="auto"/>
              <w:rPr>
                <w:lang w:val="en-GB"/>
              </w:rPr>
            </w:pPr>
            <w:r w:rsidRPr="00421D53">
              <w:rPr>
                <w:lang w:val="en-GB"/>
              </w:rPr>
              <w:t>Source:</w:t>
            </w:r>
          </w:p>
        </w:tc>
        <w:tc>
          <w:tcPr>
            <w:tcW w:w="6795" w:type="dxa"/>
            <w:gridSpan w:val="3"/>
            <w:tcBorders>
              <w:top w:val="nil"/>
              <w:left w:val="nil"/>
              <w:bottom w:val="nil"/>
              <w:right w:val="nil"/>
            </w:tcBorders>
            <w:vAlign w:val="center"/>
          </w:tcPr>
          <w:p w:rsidR="001C18D7" w:rsidRPr="00421D53" w:rsidRDefault="001C18D7" w:rsidP="00E430C7">
            <w:pPr>
              <w:pStyle w:val="Header4"/>
              <w:spacing w:line="312" w:lineRule="auto"/>
              <w:rPr>
                <w:lang w:val="en-GB"/>
              </w:rPr>
            </w:pPr>
            <w:r w:rsidRPr="00421D53">
              <w:rPr>
                <w:lang w:val="en-GB"/>
              </w:rPr>
              <w:t>WG FM</w:t>
            </w:r>
          </w:p>
        </w:tc>
      </w:tr>
      <w:tr w:rsidR="001C18D7" w:rsidRPr="00421D53" w:rsidTr="006100E6">
        <w:tblPrEx>
          <w:tblCellMar>
            <w:left w:w="108" w:type="dxa"/>
            <w:right w:w="108" w:type="dxa"/>
          </w:tblCellMar>
        </w:tblPrEx>
        <w:trPr>
          <w:gridAfter w:val="1"/>
          <w:wAfter w:w="38" w:type="dxa"/>
          <w:cantSplit/>
          <w:trHeight w:val="405"/>
        </w:trPr>
        <w:tc>
          <w:tcPr>
            <w:tcW w:w="1840" w:type="dxa"/>
            <w:gridSpan w:val="2"/>
            <w:tcBorders>
              <w:top w:val="nil"/>
              <w:left w:val="nil"/>
              <w:bottom w:val="nil"/>
              <w:right w:val="nil"/>
            </w:tcBorders>
            <w:vAlign w:val="center"/>
          </w:tcPr>
          <w:p w:rsidR="001C18D7" w:rsidRPr="00421D53" w:rsidRDefault="001C18D7" w:rsidP="00E430C7">
            <w:pPr>
              <w:pStyle w:val="Header4"/>
              <w:spacing w:line="312" w:lineRule="auto"/>
              <w:rPr>
                <w:lang w:val="en-GB"/>
              </w:rPr>
            </w:pPr>
            <w:r w:rsidRPr="00421D53">
              <w:rPr>
                <w:lang w:val="en-GB"/>
              </w:rPr>
              <w:t>Subject:</w:t>
            </w:r>
          </w:p>
        </w:tc>
        <w:tc>
          <w:tcPr>
            <w:tcW w:w="6795" w:type="dxa"/>
            <w:gridSpan w:val="3"/>
            <w:tcBorders>
              <w:top w:val="nil"/>
              <w:left w:val="nil"/>
              <w:bottom w:val="nil"/>
              <w:right w:val="nil"/>
            </w:tcBorders>
            <w:vAlign w:val="center"/>
          </w:tcPr>
          <w:p w:rsidR="001C18D7" w:rsidRPr="00421D53" w:rsidRDefault="00833953">
            <w:pPr>
              <w:pStyle w:val="Header4"/>
              <w:spacing w:line="312" w:lineRule="auto"/>
              <w:rPr>
                <w:lang w:val="en-GB"/>
              </w:rPr>
            </w:pPr>
            <w:r w:rsidRPr="00421D53">
              <w:rPr>
                <w:lang w:val="en-GB"/>
              </w:rPr>
              <w:t>Minutes of the 92</w:t>
            </w:r>
            <w:r w:rsidRPr="00421D53">
              <w:rPr>
                <w:vertAlign w:val="superscript"/>
                <w:lang w:val="en-GB"/>
              </w:rPr>
              <w:t>nd</w:t>
            </w:r>
            <w:r w:rsidR="001C18D7" w:rsidRPr="00421D53">
              <w:rPr>
                <w:lang w:val="en-GB"/>
              </w:rPr>
              <w:t xml:space="preserve"> WG FM Meeting</w:t>
            </w:r>
          </w:p>
        </w:tc>
      </w:tr>
      <w:tr w:rsidR="001C18D7" w:rsidRPr="00421D53" w:rsidTr="006100E6">
        <w:tblPrEx>
          <w:tblCellMar>
            <w:left w:w="108" w:type="dxa"/>
            <w:right w:w="108" w:type="dxa"/>
          </w:tblCellMar>
        </w:tblPrEx>
        <w:trPr>
          <w:gridAfter w:val="1"/>
          <w:wAfter w:w="38" w:type="dxa"/>
          <w:cantSplit/>
          <w:trHeight w:val="1040"/>
        </w:trPr>
        <w:tc>
          <w:tcPr>
            <w:tcW w:w="8635" w:type="dxa"/>
            <w:gridSpan w:val="5"/>
            <w:tcBorders>
              <w:top w:val="nil"/>
              <w:left w:val="nil"/>
              <w:bottom w:val="nil"/>
              <w:right w:val="nil"/>
            </w:tcBorders>
            <w:vAlign w:val="center"/>
          </w:tcPr>
          <w:p w:rsidR="001C18D7" w:rsidRPr="00421D53" w:rsidRDefault="001C18D7" w:rsidP="007E69D9">
            <w:pPr>
              <w:spacing w:line="312" w:lineRule="auto"/>
              <w:rPr>
                <w:rFonts w:ascii="Arial" w:hAnsi="Arial" w:cs="Arial"/>
                <w:lang w:val="en-GB"/>
              </w:rPr>
            </w:pPr>
          </w:p>
          <w:p w:rsidR="001C18D7" w:rsidRPr="00421D53" w:rsidRDefault="001C18D7" w:rsidP="007E69D9">
            <w:pPr>
              <w:spacing w:line="312" w:lineRule="auto"/>
              <w:rPr>
                <w:rFonts w:ascii="Arial" w:hAnsi="Arial" w:cs="Arial"/>
                <w:lang w:val="en-GB"/>
              </w:rPr>
            </w:pPr>
            <w:r w:rsidRPr="00421D53">
              <w:rPr>
                <w:rFonts w:ascii="Arial" w:hAnsi="Arial" w:cs="Arial"/>
                <w:lang w:val="en-GB"/>
              </w:rPr>
              <w:t xml:space="preserve">Group membership required </w:t>
            </w:r>
            <w:proofErr w:type="gramStart"/>
            <w:r w:rsidRPr="00421D53">
              <w:rPr>
                <w:rFonts w:ascii="Arial" w:hAnsi="Arial" w:cs="Arial"/>
                <w:lang w:val="en-GB"/>
              </w:rPr>
              <w:t>to read</w:t>
            </w:r>
            <w:proofErr w:type="gramEnd"/>
            <w:r w:rsidRPr="00421D53">
              <w:rPr>
                <w:rFonts w:ascii="Arial" w:hAnsi="Arial" w:cs="Arial"/>
                <w:lang w:val="en-GB"/>
              </w:rPr>
              <w:t xml:space="preserve">? (Y/N) </w:t>
            </w:r>
          </w:p>
          <w:p w:rsidR="001C18D7" w:rsidRPr="00421D53" w:rsidRDefault="009E5D82" w:rsidP="007E69D9">
            <w:pPr>
              <w:pStyle w:val="Header1"/>
              <w:spacing w:line="312" w:lineRule="auto"/>
              <w:rPr>
                <w:rFonts w:cs="Arial"/>
                <w:szCs w:val="22"/>
                <w:lang w:val="en-GB"/>
              </w:rPr>
            </w:pPr>
            <w:r w:rsidRPr="00421D53">
              <w:rPr>
                <w:lang w:val="en-GB"/>
              </w:rPr>
              <mc:AlternateContent>
                <mc:Choice Requires="wps">
                  <w:drawing>
                    <wp:anchor distT="0" distB="0" distL="114300" distR="114300" simplePos="0" relativeHeight="251657728" behindDoc="1" locked="0" layoutInCell="1" allowOverlap="1" wp14:anchorId="7C8EB818" wp14:editId="0A395CB2">
                      <wp:simplePos x="0" y="0"/>
                      <wp:positionH relativeFrom="column">
                        <wp:posOffset>2962275</wp:posOffset>
                      </wp:positionH>
                      <wp:positionV relativeFrom="paragraph">
                        <wp:posOffset>-376555</wp:posOffset>
                      </wp:positionV>
                      <wp:extent cx="457200" cy="271145"/>
                      <wp:effectExtent l="0" t="0" r="19050" b="14605"/>
                      <wp:wrapTight wrapText="bothSides">
                        <wp:wrapPolygon edited="0">
                          <wp:start x="0" y="0"/>
                          <wp:lineTo x="0" y="21246"/>
                          <wp:lineTo x="21600" y="21246"/>
                          <wp:lineTo x="21600"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1145"/>
                              </a:xfrm>
                              <a:prstGeom prst="rect">
                                <a:avLst/>
                              </a:prstGeom>
                              <a:solidFill>
                                <a:srgbClr val="FFFFFF"/>
                              </a:solidFill>
                              <a:ln w="9525">
                                <a:solidFill>
                                  <a:srgbClr val="000000"/>
                                </a:solidFill>
                                <a:miter lim="800000"/>
                                <a:headEnd/>
                                <a:tailEnd/>
                              </a:ln>
                            </wps:spPr>
                            <wps:txbx>
                              <w:txbxContent>
                                <w:p w:rsidR="00421D53" w:rsidRPr="00F6446C" w:rsidRDefault="00421D53" w:rsidP="00B759AB">
                                  <w:pPr>
                                    <w:jc w:val="center"/>
                                    <w:rPr>
                                      <w:rFonts w:ascii="Arial" w:hAnsi="Arial" w:cs="Arial"/>
                                      <w:b/>
                                      <w:szCs w:val="24"/>
                                    </w:rPr>
                                  </w:pPr>
                                  <w:r w:rsidRPr="00F6446C">
                                    <w:rPr>
                                      <w:rFonts w:ascii="Arial" w:hAnsi="Arial" w:cs="Arial"/>
                                      <w:b/>
                                      <w:szCs w:val="24"/>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3.25pt;margin-top:-29.65pt;width:36pt;height:2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">
                      <v:textbox>
                        <w:txbxContent>
                          <w:p w:rsidR="00421D53" w:rsidRPr="00F6446C" w:rsidRDefault="00421D53" w:rsidP="00B759AB">
                            <w:pPr>
                              <w:jc w:val="center"/>
                              <w:rPr>
                                <w:rFonts w:ascii="Arial" w:hAnsi="Arial" w:cs="Arial"/>
                                <w:b/>
                                <w:szCs w:val="24"/>
                              </w:rPr>
                            </w:pPr>
                            <w:r w:rsidRPr="00F6446C">
                              <w:rPr>
                                <w:rFonts w:ascii="Arial" w:hAnsi="Arial" w:cs="Arial"/>
                                <w:b/>
                                <w:szCs w:val="24"/>
                              </w:rPr>
                              <w:t>N</w:t>
                            </w:r>
                          </w:p>
                        </w:txbxContent>
                      </v:textbox>
                      <w10:wrap type="tight"/>
                    </v:shape>
                  </w:pict>
                </mc:Fallback>
              </mc:AlternateContent>
            </w:r>
          </w:p>
        </w:tc>
      </w:tr>
    </w:tbl>
    <w:p w:rsidR="001C18D7" w:rsidRPr="00421D53" w:rsidRDefault="001C18D7" w:rsidP="006100E6">
      <w:pPr>
        <w:spacing w:before="360" w:after="240" w:line="312" w:lineRule="auto"/>
        <w:ind w:left="-539" w:right="-851"/>
        <w:rPr>
          <w:rFonts w:ascii="Arial" w:hAnsi="Arial" w:cs="Arial"/>
          <w:b/>
          <w:sz w:val="28"/>
          <w:szCs w:val="28"/>
          <w:lang w:val="en-GB"/>
        </w:rPr>
      </w:pPr>
      <w:r w:rsidRPr="00421D53">
        <w:rPr>
          <w:rFonts w:ascii="Arial" w:hAnsi="Arial" w:cs="Arial"/>
          <w:b/>
          <w:sz w:val="28"/>
          <w:szCs w:val="28"/>
          <w:lang w:val="en-GB"/>
        </w:rPr>
        <w:t>1</w:t>
      </w:r>
      <w:r w:rsidR="00A4316E" w:rsidRPr="00421D53">
        <w:rPr>
          <w:rFonts w:ascii="Arial" w:hAnsi="Arial" w:cs="Arial"/>
          <w:b/>
          <w:sz w:val="28"/>
          <w:szCs w:val="28"/>
          <w:lang w:val="en-GB"/>
        </w:rPr>
        <w:t>.</w:t>
      </w:r>
      <w:r w:rsidRPr="00421D53">
        <w:rPr>
          <w:rFonts w:ascii="Arial" w:hAnsi="Arial" w:cs="Arial"/>
          <w:b/>
          <w:sz w:val="28"/>
          <w:szCs w:val="28"/>
          <w:lang w:val="en-GB"/>
        </w:rPr>
        <w:tab/>
        <w:t>Opening of the Meeting</w:t>
      </w:r>
    </w:p>
    <w:p w:rsidR="00157C7B" w:rsidRPr="00421D53" w:rsidRDefault="00BB7D92"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The WG FM C</w:t>
      </w:r>
      <w:r w:rsidR="001C18D7" w:rsidRPr="00421D53">
        <w:rPr>
          <w:rFonts w:ascii="Arial" w:hAnsi="Arial" w:cs="Arial"/>
          <w:lang w:val="en-GB"/>
        </w:rPr>
        <w:t xml:space="preserve">hairman, Mr Thomas Weilacher (D), opened the </w:t>
      </w:r>
      <w:r w:rsidR="005D03B4" w:rsidRPr="00421D53">
        <w:rPr>
          <w:rFonts w:ascii="Arial" w:hAnsi="Arial" w:cs="Arial"/>
          <w:lang w:val="en-GB"/>
        </w:rPr>
        <w:t>9</w:t>
      </w:r>
      <w:r w:rsidR="00833953" w:rsidRPr="00421D53">
        <w:rPr>
          <w:rFonts w:ascii="Arial" w:hAnsi="Arial" w:cs="Arial"/>
          <w:lang w:val="en-GB"/>
        </w:rPr>
        <w:t>2</w:t>
      </w:r>
      <w:r w:rsidR="00833953" w:rsidRPr="00421D53">
        <w:rPr>
          <w:rFonts w:ascii="Arial" w:hAnsi="Arial" w:cs="Arial"/>
          <w:vertAlign w:val="superscript"/>
          <w:lang w:val="en-GB"/>
        </w:rPr>
        <w:t>nd</w:t>
      </w:r>
      <w:r w:rsidR="001C18D7" w:rsidRPr="00421D53">
        <w:rPr>
          <w:rFonts w:ascii="Arial" w:hAnsi="Arial" w:cs="Arial"/>
          <w:lang w:val="en-GB"/>
        </w:rPr>
        <w:t xml:space="preserve"> meeting of WG FM </w:t>
      </w:r>
      <w:r w:rsidR="005543A4" w:rsidRPr="00421D53">
        <w:rPr>
          <w:rFonts w:ascii="Arial" w:hAnsi="Arial" w:cs="Arial"/>
          <w:lang w:val="en-GB"/>
        </w:rPr>
        <w:t>and welc</w:t>
      </w:r>
      <w:r w:rsidR="00C16CA5" w:rsidRPr="00421D53">
        <w:rPr>
          <w:rFonts w:ascii="Arial" w:hAnsi="Arial" w:cs="Arial"/>
          <w:lang w:val="en-GB"/>
        </w:rPr>
        <w:t>omed the participants</w:t>
      </w:r>
      <w:r w:rsidR="006C462D" w:rsidRPr="00421D53">
        <w:rPr>
          <w:rFonts w:ascii="Arial" w:hAnsi="Arial" w:cs="Arial"/>
          <w:lang w:val="en-GB"/>
        </w:rPr>
        <w:t xml:space="preserve"> to </w:t>
      </w:r>
      <w:r w:rsidR="00833953" w:rsidRPr="00421D53">
        <w:rPr>
          <w:rFonts w:ascii="Arial" w:hAnsi="Arial" w:cs="Arial"/>
          <w:lang w:val="en-GB"/>
        </w:rPr>
        <w:t>Vilnius</w:t>
      </w:r>
      <w:r w:rsidR="00157C7B" w:rsidRPr="00421D53">
        <w:rPr>
          <w:rFonts w:ascii="Arial" w:hAnsi="Arial" w:cs="Arial"/>
          <w:lang w:val="en-GB"/>
        </w:rPr>
        <w:t>.</w:t>
      </w:r>
    </w:p>
    <w:p w:rsidR="00CC20B1" w:rsidRPr="00421D53" w:rsidRDefault="00157C7B"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He</w:t>
      </w:r>
      <w:r w:rsidR="00DC04DB" w:rsidRPr="00421D53">
        <w:rPr>
          <w:rFonts w:ascii="Arial" w:hAnsi="Arial" w:cs="Arial"/>
          <w:lang w:val="en-GB"/>
        </w:rPr>
        <w:t xml:space="preserve"> thanked the </w:t>
      </w:r>
      <w:r w:rsidR="00A73E1E" w:rsidRPr="00421D53">
        <w:rPr>
          <w:rFonts w:ascii="Arial" w:hAnsi="Arial" w:cs="Arial"/>
          <w:bCs/>
          <w:lang w:val="en-GB"/>
        </w:rPr>
        <w:t xml:space="preserve">Communications Regulatory Authority of the Republic of Lithuania (RRT) </w:t>
      </w:r>
      <w:r w:rsidR="00DC04DB" w:rsidRPr="00421D53">
        <w:rPr>
          <w:rFonts w:ascii="Arial" w:hAnsi="Arial" w:cs="Arial"/>
          <w:lang w:val="en-GB"/>
        </w:rPr>
        <w:t>for inviting WG FM</w:t>
      </w:r>
      <w:r w:rsidR="009E5D82" w:rsidRPr="00421D53">
        <w:rPr>
          <w:rFonts w:ascii="Arial" w:hAnsi="Arial" w:cs="Arial"/>
          <w:lang w:val="en-GB"/>
        </w:rPr>
        <w:t>.</w:t>
      </w:r>
    </w:p>
    <w:p w:rsidR="004B349A" w:rsidRPr="00421D53" w:rsidRDefault="00233185" w:rsidP="002A7ECC">
      <w:pPr>
        <w:numPr>
          <w:ilvl w:val="0"/>
          <w:numId w:val="11"/>
        </w:numPr>
        <w:spacing w:before="60" w:line="312" w:lineRule="auto"/>
        <w:ind w:left="0" w:hanging="567"/>
        <w:jc w:val="both"/>
        <w:rPr>
          <w:rFonts w:ascii="Arial" w:hAnsi="Arial" w:cs="Arial"/>
          <w:lang w:val="en-GB"/>
        </w:rPr>
      </w:pPr>
      <w:r w:rsidRPr="00421D53">
        <w:rPr>
          <w:rFonts w:ascii="Arial" w:eastAsia="Calibri" w:hAnsi="Arial" w:cs="Times New Roman"/>
          <w:lang w:val="en-GB" w:eastAsia="en-US"/>
        </w:rPr>
        <w:t>Mr</w:t>
      </w:r>
      <w:r w:rsidR="00A73E1E" w:rsidRPr="00421D53">
        <w:rPr>
          <w:rFonts w:ascii="Arial" w:eastAsia="Calibri" w:hAnsi="Arial" w:cs="Times New Roman"/>
          <w:lang w:val="en-GB" w:eastAsia="en-US"/>
        </w:rPr>
        <w:t xml:space="preserve"> </w:t>
      </w:r>
      <w:r w:rsidR="0065415E" w:rsidRPr="00421D53">
        <w:rPr>
          <w:rFonts w:ascii="Arial" w:eastAsia="Calibri" w:hAnsi="Arial" w:cs="Times New Roman"/>
          <w:bCs/>
          <w:lang w:val="en-GB" w:eastAsia="en-US"/>
        </w:rPr>
        <w:t>Feliksas Dobrovolskis</w:t>
      </w:r>
      <w:r w:rsidR="007E5711" w:rsidRPr="00421D53">
        <w:rPr>
          <w:rFonts w:ascii="Arial" w:eastAsia="Calibri" w:hAnsi="Arial" w:cs="Times New Roman"/>
          <w:lang w:val="en-GB" w:eastAsia="en-US"/>
        </w:rPr>
        <w:t xml:space="preserve">, </w:t>
      </w:r>
      <w:r w:rsidR="0065415E" w:rsidRPr="00421D53">
        <w:rPr>
          <w:rFonts w:ascii="Arial" w:eastAsia="Calibri" w:hAnsi="Arial" w:cs="Times New Roman"/>
          <w:lang w:val="en-GB" w:eastAsia="en-US"/>
        </w:rPr>
        <w:t>Director General of RRT</w:t>
      </w:r>
      <w:r w:rsidR="0083199A" w:rsidRPr="00421D53">
        <w:rPr>
          <w:rFonts w:ascii="Arial" w:eastAsia="Calibri" w:hAnsi="Arial" w:cs="Times New Roman"/>
          <w:lang w:val="en-GB" w:eastAsia="en-US"/>
        </w:rPr>
        <w:t>,</w:t>
      </w:r>
      <w:r w:rsidR="00305494" w:rsidRPr="00421D53">
        <w:rPr>
          <w:rFonts w:ascii="Arial" w:eastAsia="Calibri" w:hAnsi="Arial" w:cs="Times New Roman"/>
          <w:lang w:val="en-GB" w:eastAsia="en-US"/>
        </w:rPr>
        <w:t xml:space="preserve"> </w:t>
      </w:r>
      <w:r w:rsidR="00A73E1E" w:rsidRPr="00421D53">
        <w:rPr>
          <w:rFonts w:ascii="Arial" w:eastAsia="Calibri" w:hAnsi="Arial" w:cs="Times New Roman"/>
          <w:lang w:val="en-GB" w:eastAsia="en-US"/>
        </w:rPr>
        <w:t>w</w:t>
      </w:r>
      <w:r w:rsidRPr="00421D53">
        <w:rPr>
          <w:rFonts w:ascii="Arial" w:eastAsia="Calibri" w:hAnsi="Arial" w:cs="Times New Roman"/>
          <w:lang w:val="en-GB" w:eastAsia="en-US"/>
        </w:rPr>
        <w:t>elcomed the WG</w:t>
      </w:r>
      <w:r w:rsidR="00B422D9" w:rsidRPr="00421D53">
        <w:rPr>
          <w:rFonts w:ascii="Arial" w:eastAsia="Calibri" w:hAnsi="Arial" w:cs="Times New Roman"/>
          <w:lang w:val="en-GB" w:eastAsia="en-US"/>
        </w:rPr>
        <w:t> </w:t>
      </w:r>
      <w:r w:rsidRPr="00421D53">
        <w:rPr>
          <w:rFonts w:ascii="Arial" w:eastAsia="Calibri" w:hAnsi="Arial" w:cs="Times New Roman"/>
          <w:lang w:val="en-GB" w:eastAsia="en-US"/>
        </w:rPr>
        <w:t xml:space="preserve">FM delegates to </w:t>
      </w:r>
      <w:r w:rsidR="00A73E1E" w:rsidRPr="00421D53">
        <w:rPr>
          <w:rFonts w:ascii="Arial" w:eastAsia="Calibri" w:hAnsi="Arial" w:cs="Times New Roman"/>
          <w:lang w:val="en-GB" w:eastAsia="en-US"/>
        </w:rPr>
        <w:t>Lithuania</w:t>
      </w:r>
      <w:r w:rsidR="0065415E" w:rsidRPr="00421D53">
        <w:rPr>
          <w:rFonts w:ascii="Arial" w:eastAsia="Calibri" w:hAnsi="Arial" w:cs="Times New Roman"/>
          <w:lang w:val="en-GB" w:eastAsia="en-US"/>
        </w:rPr>
        <w:t>.</w:t>
      </w:r>
    </w:p>
    <w:p w:rsidR="00233185" w:rsidRPr="00421D53" w:rsidRDefault="004A0759"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 xml:space="preserve">He </w:t>
      </w:r>
      <w:r w:rsidR="00775642" w:rsidRPr="00421D53">
        <w:rPr>
          <w:rFonts w:ascii="Arial" w:hAnsi="Arial" w:cs="Arial"/>
          <w:lang w:val="en-GB"/>
        </w:rPr>
        <w:t>highlighted</w:t>
      </w:r>
      <w:r w:rsidR="0065415E" w:rsidRPr="00421D53">
        <w:rPr>
          <w:rFonts w:ascii="Arial" w:hAnsi="Arial" w:cs="Arial"/>
          <w:lang w:val="en-GB"/>
        </w:rPr>
        <w:t xml:space="preserve"> the importance of frequency management in a global and regional framework, where CEPT is playing an important </w:t>
      </w:r>
      <w:r w:rsidR="004F65C0" w:rsidRPr="00421D53">
        <w:rPr>
          <w:rFonts w:ascii="Arial" w:hAnsi="Arial" w:cs="Arial"/>
          <w:lang w:val="en-GB"/>
        </w:rPr>
        <w:t>role.</w:t>
      </w:r>
    </w:p>
    <w:p w:rsidR="00ED7AA7" w:rsidRPr="00421D53" w:rsidRDefault="00270859"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 xml:space="preserve">Further he </w:t>
      </w:r>
      <w:r w:rsidR="004F65C0" w:rsidRPr="00421D53">
        <w:rPr>
          <w:rFonts w:ascii="Arial" w:hAnsi="Arial" w:cs="Arial"/>
          <w:lang w:val="en-GB"/>
        </w:rPr>
        <w:t xml:space="preserve">mentioned that there are many important </w:t>
      </w:r>
      <w:r w:rsidR="00617967" w:rsidRPr="00421D53">
        <w:rPr>
          <w:rFonts w:ascii="Arial" w:hAnsi="Arial" w:cs="Arial"/>
          <w:lang w:val="en-GB"/>
        </w:rPr>
        <w:t xml:space="preserve">topics on </w:t>
      </w:r>
      <w:r w:rsidR="00E31552" w:rsidRPr="00421D53">
        <w:rPr>
          <w:rFonts w:ascii="Arial" w:hAnsi="Arial" w:cs="Arial"/>
          <w:lang w:val="en-GB"/>
        </w:rPr>
        <w:t xml:space="preserve">the </w:t>
      </w:r>
      <w:r w:rsidR="004F65C0" w:rsidRPr="00421D53">
        <w:rPr>
          <w:rFonts w:ascii="Arial" w:hAnsi="Arial" w:cs="Arial"/>
          <w:lang w:val="en-GB"/>
        </w:rPr>
        <w:t xml:space="preserve">agenda </w:t>
      </w:r>
      <w:r w:rsidR="00E31552" w:rsidRPr="00421D53">
        <w:rPr>
          <w:rFonts w:ascii="Arial" w:hAnsi="Arial" w:cs="Arial"/>
          <w:lang w:val="en-GB"/>
        </w:rPr>
        <w:t>f</w:t>
      </w:r>
      <w:r w:rsidR="004F65C0" w:rsidRPr="00421D53">
        <w:rPr>
          <w:rFonts w:ascii="Arial" w:hAnsi="Arial" w:cs="Arial"/>
          <w:lang w:val="en-GB"/>
        </w:rPr>
        <w:t xml:space="preserve">or this WG FM meeting </w:t>
      </w:r>
      <w:r w:rsidR="00C8610E" w:rsidRPr="00421D53">
        <w:rPr>
          <w:rFonts w:ascii="Arial" w:hAnsi="Arial" w:cs="Arial"/>
          <w:lang w:val="en-GB"/>
        </w:rPr>
        <w:t>such as SRD</w:t>
      </w:r>
      <w:r w:rsidR="004F65C0" w:rsidRPr="00421D53">
        <w:rPr>
          <w:rFonts w:ascii="Arial" w:hAnsi="Arial" w:cs="Arial"/>
          <w:lang w:val="en-GB"/>
        </w:rPr>
        <w:t xml:space="preserve">, RLAN at 6 GHz, WPT </w:t>
      </w:r>
      <w:r w:rsidR="00617967" w:rsidRPr="00421D53">
        <w:rPr>
          <w:rFonts w:ascii="Arial" w:hAnsi="Arial" w:cs="Arial"/>
          <w:lang w:val="en-GB"/>
        </w:rPr>
        <w:t>and future</w:t>
      </w:r>
      <w:r w:rsidR="004F65C0" w:rsidRPr="00421D53">
        <w:rPr>
          <w:rFonts w:ascii="Arial" w:hAnsi="Arial" w:cs="Arial"/>
          <w:lang w:val="en-GB"/>
        </w:rPr>
        <w:t xml:space="preserve"> spectrum for railways or cross border issues.</w:t>
      </w:r>
    </w:p>
    <w:p w:rsidR="00BB7D92" w:rsidRPr="00421D53" w:rsidRDefault="00236874"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 xml:space="preserve">Finally Mr </w:t>
      </w:r>
      <w:r w:rsidR="004F65C0" w:rsidRPr="00421D53">
        <w:rPr>
          <w:rFonts w:ascii="Arial" w:hAnsi="Arial" w:cs="Arial"/>
          <w:lang w:val="en-GB"/>
        </w:rPr>
        <w:t>Dobrovolskis</w:t>
      </w:r>
      <w:r w:rsidRPr="00421D53">
        <w:rPr>
          <w:rFonts w:ascii="Arial" w:hAnsi="Arial" w:cs="Arial"/>
          <w:lang w:val="en-GB"/>
        </w:rPr>
        <w:t xml:space="preserve"> wished the group a </w:t>
      </w:r>
      <w:r w:rsidR="004F65C0" w:rsidRPr="00421D53">
        <w:rPr>
          <w:rFonts w:ascii="Arial" w:hAnsi="Arial" w:cs="Arial"/>
          <w:lang w:val="en-GB"/>
        </w:rPr>
        <w:t>smooth</w:t>
      </w:r>
      <w:r w:rsidRPr="00421D53">
        <w:rPr>
          <w:rFonts w:ascii="Arial" w:hAnsi="Arial" w:cs="Arial"/>
          <w:lang w:val="en-GB"/>
        </w:rPr>
        <w:t xml:space="preserve"> meeting and proposed to also </w:t>
      </w:r>
      <w:r w:rsidR="004F65C0" w:rsidRPr="00421D53">
        <w:rPr>
          <w:rFonts w:ascii="Arial" w:hAnsi="Arial" w:cs="Arial"/>
          <w:lang w:val="en-GB"/>
        </w:rPr>
        <w:t xml:space="preserve">enjoy Vilnius </w:t>
      </w:r>
      <w:r w:rsidRPr="00421D53">
        <w:rPr>
          <w:rFonts w:ascii="Arial" w:hAnsi="Arial" w:cs="Arial"/>
          <w:lang w:val="en-GB"/>
        </w:rPr>
        <w:t>if time permits.</w:t>
      </w:r>
    </w:p>
    <w:p w:rsidR="00CC20B1" w:rsidRPr="00421D53" w:rsidRDefault="00A52A44"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t>The meetin</w:t>
      </w:r>
      <w:r w:rsidR="00B33622" w:rsidRPr="00421D53">
        <w:rPr>
          <w:rFonts w:ascii="Arial" w:hAnsi="Arial" w:cs="Arial"/>
          <w:lang w:val="en-GB"/>
        </w:rPr>
        <w:t>g was attended by 90</w:t>
      </w:r>
      <w:r w:rsidR="009E5D82" w:rsidRPr="00421D53">
        <w:rPr>
          <w:rFonts w:ascii="Arial" w:hAnsi="Arial" w:cs="Arial"/>
          <w:lang w:val="en-GB"/>
        </w:rPr>
        <w:t xml:space="preserve"> d</w:t>
      </w:r>
      <w:r w:rsidR="00B33622" w:rsidRPr="00421D53">
        <w:rPr>
          <w:rFonts w:ascii="Arial" w:hAnsi="Arial" w:cs="Arial"/>
          <w:lang w:val="en-GB"/>
        </w:rPr>
        <w:t>elegates from 33 CEPT administrations and 15</w:t>
      </w:r>
      <w:r w:rsidR="00CB6CD1" w:rsidRPr="00421D53">
        <w:rPr>
          <w:rFonts w:ascii="Arial" w:hAnsi="Arial" w:cs="Arial"/>
          <w:lang w:val="en-GB"/>
        </w:rPr>
        <w:t xml:space="preserve"> company representatives,</w:t>
      </w:r>
      <w:r w:rsidR="00F534BF" w:rsidRPr="00421D53">
        <w:rPr>
          <w:rFonts w:ascii="Arial" w:hAnsi="Arial" w:cs="Arial"/>
          <w:lang w:val="en-GB"/>
        </w:rPr>
        <w:t xml:space="preserve"> international organisations</w:t>
      </w:r>
      <w:r w:rsidR="000A0777">
        <w:rPr>
          <w:rFonts w:ascii="Arial" w:hAnsi="Arial" w:cs="Arial"/>
          <w:lang w:val="en-GB"/>
        </w:rPr>
        <w:t xml:space="preserve"> (LoU/MoU partners)</w:t>
      </w:r>
      <w:r w:rsidR="00F534BF" w:rsidRPr="00421D53">
        <w:rPr>
          <w:rFonts w:ascii="Arial" w:hAnsi="Arial" w:cs="Arial"/>
          <w:lang w:val="en-GB"/>
        </w:rPr>
        <w:t xml:space="preserve">, including EC, ECO and ITU. The list of participants is given in </w:t>
      </w:r>
      <w:r w:rsidR="00F534BF" w:rsidRPr="00421D53">
        <w:rPr>
          <w:rFonts w:ascii="Arial" w:hAnsi="Arial" w:cs="Arial"/>
          <w:b/>
          <w:lang w:val="en-GB"/>
        </w:rPr>
        <w:t>Annex 02</w:t>
      </w:r>
      <w:r w:rsidR="00421D53">
        <w:rPr>
          <w:rFonts w:ascii="Arial" w:hAnsi="Arial" w:cs="Arial"/>
          <w:lang w:val="en-GB"/>
        </w:rPr>
        <w:t>.</w:t>
      </w:r>
    </w:p>
    <w:p w:rsidR="00CC20B1" w:rsidRPr="00421D53" w:rsidRDefault="00CC20B1" w:rsidP="002A7ECC">
      <w:pPr>
        <w:numPr>
          <w:ilvl w:val="0"/>
          <w:numId w:val="11"/>
        </w:numPr>
        <w:spacing w:before="60" w:line="312" w:lineRule="auto"/>
        <w:ind w:left="0" w:hanging="567"/>
        <w:jc w:val="both"/>
        <w:rPr>
          <w:rFonts w:ascii="Arial" w:hAnsi="Arial" w:cs="Arial"/>
          <w:lang w:val="en-GB"/>
        </w:rPr>
      </w:pPr>
      <w:r w:rsidRPr="00421D53">
        <w:rPr>
          <w:rFonts w:ascii="Arial" w:hAnsi="Arial" w:cs="Arial"/>
          <w:lang w:val="en-GB"/>
        </w:rPr>
        <w:lastRenderedPageBreak/>
        <w:t xml:space="preserve">The list of </w:t>
      </w:r>
      <w:r w:rsidR="00E402B6">
        <w:rPr>
          <w:rFonts w:ascii="Arial" w:hAnsi="Arial" w:cs="Arial"/>
          <w:lang w:val="en-GB"/>
        </w:rPr>
        <w:t xml:space="preserve">input </w:t>
      </w:r>
      <w:r w:rsidRPr="00421D53">
        <w:rPr>
          <w:rFonts w:ascii="Arial" w:hAnsi="Arial" w:cs="Arial"/>
          <w:lang w:val="en-GB"/>
        </w:rPr>
        <w:t xml:space="preserve">documents is in </w:t>
      </w:r>
      <w:r w:rsidR="007E5711" w:rsidRPr="00421D53">
        <w:rPr>
          <w:rFonts w:ascii="Arial" w:hAnsi="Arial" w:cs="Arial"/>
          <w:b/>
          <w:lang w:val="en-GB"/>
        </w:rPr>
        <w:t xml:space="preserve">Annex </w:t>
      </w:r>
      <w:r w:rsidR="008A28F9" w:rsidRPr="00421D53">
        <w:rPr>
          <w:rFonts w:ascii="Arial" w:hAnsi="Arial" w:cs="Arial"/>
          <w:b/>
          <w:lang w:val="en-GB"/>
        </w:rPr>
        <w:t>0</w:t>
      </w:r>
      <w:r w:rsidRPr="00421D53">
        <w:rPr>
          <w:rFonts w:ascii="Arial" w:hAnsi="Arial" w:cs="Arial"/>
          <w:b/>
          <w:lang w:val="en-GB"/>
        </w:rPr>
        <w:t>3</w:t>
      </w:r>
      <w:r w:rsidRPr="00421D53">
        <w:rPr>
          <w:rFonts w:ascii="Arial" w:hAnsi="Arial" w:cs="Arial"/>
          <w:lang w:val="en-GB"/>
        </w:rPr>
        <w:t xml:space="preserve">. The list of abbreviations is in </w:t>
      </w:r>
      <w:r w:rsidR="007E5711" w:rsidRPr="00421D53">
        <w:rPr>
          <w:rFonts w:ascii="Arial" w:hAnsi="Arial" w:cs="Arial"/>
          <w:b/>
          <w:lang w:val="en-GB"/>
        </w:rPr>
        <w:t xml:space="preserve">Annex </w:t>
      </w:r>
      <w:r w:rsidR="008A28F9" w:rsidRPr="00421D53">
        <w:rPr>
          <w:rFonts w:ascii="Arial" w:hAnsi="Arial" w:cs="Arial"/>
          <w:b/>
          <w:lang w:val="en-GB"/>
        </w:rPr>
        <w:t>0</w:t>
      </w:r>
      <w:r w:rsidRPr="00421D53">
        <w:rPr>
          <w:rFonts w:ascii="Arial" w:hAnsi="Arial" w:cs="Arial"/>
          <w:b/>
          <w:lang w:val="en-GB"/>
        </w:rPr>
        <w:t>4</w:t>
      </w:r>
      <w:r w:rsidRPr="00421D53">
        <w:rPr>
          <w:rFonts w:ascii="Arial" w:hAnsi="Arial" w:cs="Arial"/>
          <w:lang w:val="en-GB"/>
        </w:rPr>
        <w:t>.</w:t>
      </w:r>
    </w:p>
    <w:p w:rsidR="001C18D7" w:rsidRPr="00421D53" w:rsidRDefault="007E53A6" w:rsidP="007E69D9">
      <w:pPr>
        <w:spacing w:before="360" w:after="240" w:line="312" w:lineRule="auto"/>
        <w:ind w:left="-539" w:right="-851"/>
        <w:rPr>
          <w:rFonts w:ascii="Arial" w:hAnsi="Arial" w:cs="Arial"/>
          <w:b/>
          <w:sz w:val="28"/>
          <w:szCs w:val="28"/>
          <w:lang w:val="en-GB"/>
        </w:rPr>
      </w:pPr>
      <w:r w:rsidRPr="00421D53">
        <w:rPr>
          <w:rFonts w:ascii="Arial" w:hAnsi="Arial" w:cs="Arial"/>
          <w:b/>
          <w:sz w:val="28"/>
          <w:szCs w:val="28"/>
          <w:lang w:val="en-GB"/>
        </w:rPr>
        <w:t>2.</w:t>
      </w:r>
      <w:r w:rsidRPr="00421D53">
        <w:rPr>
          <w:rFonts w:ascii="Arial" w:hAnsi="Arial" w:cs="Arial"/>
          <w:b/>
          <w:sz w:val="28"/>
          <w:szCs w:val="28"/>
          <w:lang w:val="en-GB"/>
        </w:rPr>
        <w:tab/>
        <w:t>Adoption of the agenda, s</w:t>
      </w:r>
      <w:r w:rsidR="001C18D7" w:rsidRPr="00421D53">
        <w:rPr>
          <w:rFonts w:ascii="Arial" w:hAnsi="Arial" w:cs="Arial"/>
          <w:b/>
          <w:sz w:val="28"/>
          <w:szCs w:val="28"/>
          <w:lang w:val="en-GB"/>
        </w:rPr>
        <w:t xml:space="preserve">chedule of </w:t>
      </w:r>
      <w:r w:rsidRPr="00421D53">
        <w:rPr>
          <w:rFonts w:ascii="Arial" w:hAnsi="Arial" w:cs="Arial"/>
          <w:b/>
          <w:sz w:val="28"/>
          <w:szCs w:val="28"/>
          <w:lang w:val="en-GB"/>
        </w:rPr>
        <w:t>w</w:t>
      </w:r>
      <w:r w:rsidR="001C18D7" w:rsidRPr="00421D53">
        <w:rPr>
          <w:rFonts w:ascii="Arial" w:hAnsi="Arial" w:cs="Arial"/>
          <w:b/>
          <w:sz w:val="28"/>
          <w:szCs w:val="28"/>
          <w:lang w:val="en-GB"/>
        </w:rPr>
        <w:t>ork</w:t>
      </w:r>
    </w:p>
    <w:p w:rsidR="001C18D7" w:rsidRPr="00421D53" w:rsidRDefault="009E5D82" w:rsidP="002A7ECC">
      <w:pPr>
        <w:numPr>
          <w:ilvl w:val="0"/>
          <w:numId w:val="17"/>
        </w:numPr>
        <w:spacing w:before="60" w:line="312" w:lineRule="auto"/>
        <w:ind w:left="0" w:hanging="567"/>
        <w:jc w:val="both"/>
        <w:rPr>
          <w:rFonts w:ascii="Arial" w:hAnsi="Arial" w:cs="Arial"/>
          <w:lang w:val="en-GB"/>
        </w:rPr>
      </w:pPr>
      <w:r w:rsidRPr="00421D53">
        <w:rPr>
          <w:rFonts w:ascii="Arial" w:hAnsi="Arial" w:cs="Arial"/>
          <w:lang w:val="en-GB"/>
        </w:rPr>
        <w:t>The WG FM C</w:t>
      </w:r>
      <w:r w:rsidR="00CC20B1" w:rsidRPr="00421D53">
        <w:rPr>
          <w:rFonts w:ascii="Arial" w:hAnsi="Arial" w:cs="Arial"/>
          <w:lang w:val="en-GB"/>
        </w:rPr>
        <w:t xml:space="preserve">hairman introduced the draft agenda and </w:t>
      </w:r>
      <w:r w:rsidR="00BA7D60" w:rsidRPr="00421D53">
        <w:rPr>
          <w:rFonts w:ascii="Arial" w:hAnsi="Arial" w:cs="Arial"/>
          <w:lang w:val="en-GB"/>
        </w:rPr>
        <w:t xml:space="preserve">the </w:t>
      </w:r>
      <w:r w:rsidR="00CC20B1" w:rsidRPr="00421D53">
        <w:rPr>
          <w:rFonts w:ascii="Arial" w:hAnsi="Arial" w:cs="Arial"/>
          <w:lang w:val="en-GB"/>
        </w:rPr>
        <w:t>schedule of the meetin</w:t>
      </w:r>
      <w:r w:rsidR="00F02637" w:rsidRPr="00421D53">
        <w:rPr>
          <w:rFonts w:ascii="Arial" w:hAnsi="Arial" w:cs="Arial"/>
          <w:lang w:val="en-GB"/>
        </w:rPr>
        <w:t xml:space="preserve">g, as provided in document </w:t>
      </w:r>
      <w:proofErr w:type="gramStart"/>
      <w:r w:rsidR="00F02637" w:rsidRPr="00421D53">
        <w:rPr>
          <w:rFonts w:ascii="Arial" w:hAnsi="Arial" w:cs="Arial"/>
          <w:lang w:val="en-GB"/>
        </w:rPr>
        <w:t>FM(</w:t>
      </w:r>
      <w:proofErr w:type="gramEnd"/>
      <w:r w:rsidR="00F02637" w:rsidRPr="00421D53">
        <w:rPr>
          <w:rFonts w:ascii="Arial" w:hAnsi="Arial" w:cs="Arial"/>
          <w:lang w:val="en-GB"/>
        </w:rPr>
        <w:t>18</w:t>
      </w:r>
      <w:r w:rsidR="00CC20B1" w:rsidRPr="00421D53">
        <w:rPr>
          <w:rFonts w:ascii="Arial" w:hAnsi="Arial" w:cs="Arial"/>
          <w:lang w:val="en-GB"/>
        </w:rPr>
        <w:t>)</w:t>
      </w:r>
      <w:r w:rsidR="00C004D3" w:rsidRPr="00421D53">
        <w:rPr>
          <w:rFonts w:ascii="Arial" w:hAnsi="Arial" w:cs="Arial"/>
          <w:lang w:val="en-GB"/>
        </w:rPr>
        <w:t>114R4</w:t>
      </w:r>
      <w:r w:rsidR="00CC20B1" w:rsidRPr="00421D53">
        <w:rPr>
          <w:rFonts w:ascii="Arial" w:hAnsi="Arial" w:cs="Arial"/>
          <w:lang w:val="en-GB"/>
        </w:rPr>
        <w:t>.</w:t>
      </w:r>
      <w:r w:rsidR="004B57FF" w:rsidRPr="00421D53">
        <w:rPr>
          <w:rFonts w:ascii="Arial" w:hAnsi="Arial" w:cs="Arial"/>
          <w:lang w:val="en-GB"/>
        </w:rPr>
        <w:t xml:space="preserve"> The references to the latest contributions were added, </w:t>
      </w:r>
      <w:proofErr w:type="gramStart"/>
      <w:r w:rsidR="004B57FF" w:rsidRPr="00421D53">
        <w:rPr>
          <w:rFonts w:ascii="Arial" w:hAnsi="Arial" w:cs="Arial"/>
          <w:lang w:val="en-GB"/>
        </w:rPr>
        <w:t>then</w:t>
      </w:r>
      <w:proofErr w:type="gramEnd"/>
      <w:r w:rsidR="004B57FF" w:rsidRPr="00421D53">
        <w:rPr>
          <w:rFonts w:ascii="Arial" w:hAnsi="Arial" w:cs="Arial"/>
          <w:lang w:val="en-GB"/>
        </w:rPr>
        <w:t xml:space="preserve"> the agenda </w:t>
      </w:r>
      <w:r w:rsidR="00CC20B1" w:rsidRPr="00421D53">
        <w:rPr>
          <w:rFonts w:ascii="Arial" w:hAnsi="Arial" w:cs="Arial"/>
          <w:lang w:val="en-GB"/>
        </w:rPr>
        <w:t>was adopted without</w:t>
      </w:r>
      <w:r w:rsidR="004B57FF" w:rsidRPr="00421D53">
        <w:rPr>
          <w:rFonts w:ascii="Arial" w:hAnsi="Arial" w:cs="Arial"/>
          <w:lang w:val="en-GB"/>
        </w:rPr>
        <w:t xml:space="preserve"> further</w:t>
      </w:r>
      <w:r w:rsidR="00CC20B1" w:rsidRPr="00421D53">
        <w:rPr>
          <w:rFonts w:ascii="Arial" w:hAnsi="Arial" w:cs="Arial"/>
          <w:lang w:val="en-GB"/>
        </w:rPr>
        <w:t xml:space="preserve"> amendments and can be found in </w:t>
      </w:r>
      <w:r w:rsidR="00447230" w:rsidRPr="00421D53">
        <w:rPr>
          <w:rFonts w:ascii="Arial" w:hAnsi="Arial" w:cs="Arial"/>
          <w:b/>
          <w:lang w:val="en-GB"/>
        </w:rPr>
        <w:t xml:space="preserve">Annex </w:t>
      </w:r>
      <w:r w:rsidR="008A28F9" w:rsidRPr="00421D53">
        <w:rPr>
          <w:rFonts w:ascii="Arial" w:hAnsi="Arial" w:cs="Arial"/>
          <w:b/>
          <w:lang w:val="en-GB"/>
        </w:rPr>
        <w:t>0</w:t>
      </w:r>
      <w:r w:rsidR="00CC20B1" w:rsidRPr="00421D53">
        <w:rPr>
          <w:rFonts w:ascii="Arial" w:hAnsi="Arial" w:cs="Arial"/>
          <w:b/>
          <w:lang w:val="en-GB"/>
        </w:rPr>
        <w:t>1</w:t>
      </w:r>
      <w:r w:rsidR="00BA7D60" w:rsidRPr="00421D53">
        <w:rPr>
          <w:rFonts w:ascii="Arial" w:hAnsi="Arial" w:cs="Arial"/>
          <w:b/>
          <w:lang w:val="en-GB"/>
        </w:rPr>
        <w:t xml:space="preserve"> </w:t>
      </w:r>
      <w:r w:rsidR="00CC20B1" w:rsidRPr="00421D53">
        <w:rPr>
          <w:rFonts w:ascii="Arial" w:hAnsi="Arial" w:cs="Arial"/>
          <w:lang w:val="en-GB"/>
        </w:rPr>
        <w:t xml:space="preserve">of these </w:t>
      </w:r>
      <w:r w:rsidR="009B2736" w:rsidRPr="00421D53">
        <w:rPr>
          <w:rFonts w:ascii="Arial" w:hAnsi="Arial" w:cs="Arial"/>
          <w:lang w:val="en-GB"/>
        </w:rPr>
        <w:t>M</w:t>
      </w:r>
      <w:r w:rsidR="00CC20B1" w:rsidRPr="00421D53">
        <w:rPr>
          <w:rFonts w:ascii="Arial" w:hAnsi="Arial" w:cs="Arial"/>
          <w:lang w:val="en-GB"/>
        </w:rPr>
        <w:t>inutes.</w:t>
      </w:r>
    </w:p>
    <w:p w:rsidR="001C18D7" w:rsidRPr="00421D53" w:rsidRDefault="001C18D7" w:rsidP="007E69D9">
      <w:pPr>
        <w:spacing w:before="360" w:after="240" w:line="312" w:lineRule="auto"/>
        <w:ind w:left="-539" w:right="-851"/>
        <w:rPr>
          <w:rFonts w:ascii="Arial" w:hAnsi="Arial" w:cs="Arial"/>
          <w:b/>
          <w:sz w:val="28"/>
          <w:szCs w:val="28"/>
          <w:lang w:val="en-GB"/>
        </w:rPr>
      </w:pPr>
      <w:r w:rsidRPr="00421D53">
        <w:rPr>
          <w:rFonts w:ascii="Arial" w:hAnsi="Arial" w:cs="Arial"/>
          <w:b/>
          <w:sz w:val="28"/>
          <w:szCs w:val="28"/>
          <w:lang w:val="en-GB"/>
        </w:rPr>
        <w:t>3</w:t>
      </w:r>
      <w:r w:rsidR="00A4316E" w:rsidRPr="00421D53">
        <w:rPr>
          <w:rFonts w:ascii="Arial" w:hAnsi="Arial" w:cs="Arial"/>
          <w:b/>
          <w:sz w:val="28"/>
          <w:szCs w:val="28"/>
          <w:lang w:val="en-GB"/>
        </w:rPr>
        <w:t>.</w:t>
      </w:r>
      <w:r w:rsidRPr="00421D53">
        <w:rPr>
          <w:rFonts w:ascii="Arial" w:hAnsi="Arial" w:cs="Arial"/>
          <w:b/>
          <w:sz w:val="28"/>
          <w:szCs w:val="28"/>
          <w:lang w:val="en-GB"/>
        </w:rPr>
        <w:tab/>
        <w:t xml:space="preserve">Report from ECC </w:t>
      </w:r>
      <w:r w:rsidR="004B57FF" w:rsidRPr="00421D53">
        <w:rPr>
          <w:rFonts w:ascii="Arial" w:hAnsi="Arial" w:cs="Arial"/>
          <w:b/>
          <w:sz w:val="28"/>
          <w:szCs w:val="28"/>
          <w:lang w:val="en-GB"/>
        </w:rPr>
        <w:t>entities</w:t>
      </w:r>
    </w:p>
    <w:p w:rsidR="00890AFC" w:rsidRPr="00421D53" w:rsidRDefault="00890AFC" w:rsidP="00890AFC">
      <w:pPr>
        <w:spacing w:before="240" w:after="120" w:line="312" w:lineRule="auto"/>
        <w:ind w:left="-499"/>
        <w:rPr>
          <w:rFonts w:ascii="Arial" w:hAnsi="Arial" w:cs="Arial"/>
          <w:b/>
          <w:i/>
          <w:sz w:val="26"/>
          <w:szCs w:val="26"/>
          <w:lang w:val="en-GB"/>
        </w:rPr>
      </w:pPr>
      <w:r w:rsidRPr="00421D53">
        <w:rPr>
          <w:rFonts w:ascii="Arial" w:hAnsi="Arial" w:cs="Arial"/>
          <w:b/>
          <w:i/>
          <w:sz w:val="26"/>
          <w:szCs w:val="26"/>
          <w:lang w:val="en-GB"/>
        </w:rPr>
        <w:t>3.1 Report from ECC Plenary</w:t>
      </w:r>
    </w:p>
    <w:p w:rsidR="00BB3371" w:rsidRPr="00421D53" w:rsidRDefault="0092424D" w:rsidP="002A7ECC">
      <w:pPr>
        <w:numPr>
          <w:ilvl w:val="0"/>
          <w:numId w:val="19"/>
        </w:numPr>
        <w:spacing w:before="60" w:line="312" w:lineRule="auto"/>
        <w:ind w:left="0" w:hanging="567"/>
        <w:jc w:val="both"/>
        <w:rPr>
          <w:rFonts w:ascii="Arial" w:hAnsi="Arial" w:cs="Arial"/>
          <w:lang w:val="en-GB"/>
        </w:rPr>
      </w:pPr>
      <w:r w:rsidRPr="00421D53">
        <w:rPr>
          <w:rFonts w:ascii="Arial" w:hAnsi="Arial" w:cs="Arial"/>
          <w:lang w:val="en-GB"/>
        </w:rPr>
        <w:t>The WG FM Chairman introduced the meeting report from the 4</w:t>
      </w:r>
      <w:r w:rsidR="00CE616B" w:rsidRPr="00421D53">
        <w:rPr>
          <w:rFonts w:ascii="Arial" w:hAnsi="Arial" w:cs="Arial"/>
          <w:lang w:val="en-GB"/>
        </w:rPr>
        <w:t>8</w:t>
      </w:r>
      <w:r w:rsidRPr="00421D53">
        <w:rPr>
          <w:rFonts w:ascii="Arial" w:hAnsi="Arial" w:cs="Arial"/>
          <w:vertAlign w:val="superscript"/>
          <w:lang w:val="en-GB"/>
        </w:rPr>
        <w:t>th</w:t>
      </w:r>
      <w:r w:rsidRPr="00421D53">
        <w:rPr>
          <w:rFonts w:ascii="Arial" w:hAnsi="Arial" w:cs="Arial"/>
          <w:lang w:val="en-GB"/>
        </w:rPr>
        <w:t xml:space="preserve"> ECC meeting, </w:t>
      </w:r>
      <w:r w:rsidR="00CE616B" w:rsidRPr="00421D53">
        <w:rPr>
          <w:rFonts w:ascii="Arial" w:hAnsi="Arial" w:cs="Arial"/>
          <w:lang w:val="en-GB"/>
        </w:rPr>
        <w:t>03</w:t>
      </w:r>
      <w:r w:rsidRPr="00421D53">
        <w:rPr>
          <w:rFonts w:ascii="Arial" w:hAnsi="Arial" w:cs="Arial"/>
          <w:lang w:val="en-GB"/>
        </w:rPr>
        <w:t xml:space="preserve"> </w:t>
      </w:r>
      <w:r w:rsidR="003A4229" w:rsidRPr="00421D53">
        <w:rPr>
          <w:rFonts w:ascii="Arial" w:hAnsi="Arial" w:cs="Arial"/>
          <w:lang w:val="en-GB"/>
        </w:rPr>
        <w:t>–</w:t>
      </w:r>
      <w:r w:rsidRPr="00421D53">
        <w:rPr>
          <w:rFonts w:ascii="Arial" w:hAnsi="Arial" w:cs="Arial"/>
          <w:lang w:val="en-GB"/>
        </w:rPr>
        <w:t xml:space="preserve"> </w:t>
      </w:r>
      <w:proofErr w:type="gramStart"/>
      <w:r w:rsidR="00CE616B" w:rsidRPr="00421D53">
        <w:rPr>
          <w:rFonts w:ascii="Arial" w:hAnsi="Arial" w:cs="Arial"/>
          <w:lang w:val="en-GB"/>
        </w:rPr>
        <w:t xml:space="preserve">06 </w:t>
      </w:r>
      <w:r w:rsidRPr="00421D53">
        <w:rPr>
          <w:rFonts w:ascii="Arial" w:hAnsi="Arial" w:cs="Arial"/>
          <w:lang w:val="en-GB"/>
        </w:rPr>
        <w:t xml:space="preserve"> </w:t>
      </w:r>
      <w:r w:rsidR="00CE616B" w:rsidRPr="00421D53">
        <w:rPr>
          <w:rFonts w:ascii="Arial" w:hAnsi="Arial" w:cs="Arial"/>
          <w:lang w:val="en-GB"/>
        </w:rPr>
        <w:t>July</w:t>
      </w:r>
      <w:proofErr w:type="gramEnd"/>
      <w:r w:rsidR="003A4229" w:rsidRPr="00421D53">
        <w:rPr>
          <w:rFonts w:ascii="Arial" w:hAnsi="Arial" w:cs="Arial"/>
          <w:lang w:val="en-GB"/>
        </w:rPr>
        <w:t xml:space="preserve"> 2018</w:t>
      </w:r>
      <w:r w:rsidRPr="00421D53">
        <w:rPr>
          <w:rFonts w:ascii="Arial" w:hAnsi="Arial" w:cs="Arial"/>
          <w:lang w:val="en-GB"/>
        </w:rPr>
        <w:t xml:space="preserve">, in </w:t>
      </w:r>
      <w:r w:rsidR="00CE616B" w:rsidRPr="00421D53">
        <w:rPr>
          <w:rFonts w:ascii="Arial" w:hAnsi="Arial" w:cs="Arial"/>
          <w:lang w:val="en-GB"/>
        </w:rPr>
        <w:t>Rome</w:t>
      </w:r>
      <w:r w:rsidRPr="00421D53">
        <w:rPr>
          <w:rFonts w:ascii="Arial" w:hAnsi="Arial" w:cs="Arial"/>
          <w:lang w:val="en-GB"/>
        </w:rPr>
        <w:t xml:space="preserve"> / </w:t>
      </w:r>
      <w:r w:rsidR="007E0BF9" w:rsidRPr="00421D53">
        <w:rPr>
          <w:rFonts w:ascii="Arial" w:hAnsi="Arial" w:cs="Arial"/>
          <w:lang w:val="en-GB"/>
        </w:rPr>
        <w:t>Italy (FM(18)125</w:t>
      </w:r>
      <w:r w:rsidRPr="00421D53">
        <w:rPr>
          <w:rFonts w:ascii="Arial" w:hAnsi="Arial" w:cs="Arial"/>
          <w:lang w:val="en-GB"/>
        </w:rPr>
        <w:t>) and highlighted the most relevant aspects. The WG FM meeting took into account the relevant plenary decisions.</w:t>
      </w:r>
    </w:p>
    <w:p w:rsidR="008E74DE" w:rsidRPr="00421D53" w:rsidRDefault="008E74DE" w:rsidP="002A7ECC">
      <w:pPr>
        <w:numPr>
          <w:ilvl w:val="0"/>
          <w:numId w:val="19"/>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18)125 - Annex 4 (overview on chairmanship) was also introduced. The other Annexes to the ECC meeting report were considered with regard to the specific agenda items.</w:t>
      </w:r>
    </w:p>
    <w:p w:rsidR="00890AFC" w:rsidRPr="00421D53" w:rsidRDefault="00890AFC" w:rsidP="00890AFC">
      <w:pPr>
        <w:spacing w:before="240" w:after="120" w:line="312" w:lineRule="auto"/>
        <w:ind w:left="-499"/>
        <w:rPr>
          <w:rFonts w:ascii="Arial" w:hAnsi="Arial" w:cs="Arial"/>
          <w:b/>
          <w:i/>
          <w:sz w:val="26"/>
          <w:szCs w:val="26"/>
          <w:lang w:val="en-GB"/>
        </w:rPr>
      </w:pPr>
      <w:r w:rsidRPr="00421D53">
        <w:rPr>
          <w:rFonts w:ascii="Arial" w:hAnsi="Arial" w:cs="Arial"/>
          <w:b/>
          <w:i/>
          <w:sz w:val="26"/>
          <w:szCs w:val="26"/>
          <w:lang w:val="en-GB"/>
        </w:rPr>
        <w:t xml:space="preserve">3.2 </w:t>
      </w:r>
      <w:proofErr w:type="gramStart"/>
      <w:r w:rsidRPr="00421D53">
        <w:rPr>
          <w:rFonts w:ascii="Arial" w:hAnsi="Arial" w:cs="Arial"/>
          <w:b/>
          <w:i/>
          <w:sz w:val="26"/>
          <w:szCs w:val="26"/>
          <w:lang w:val="en-GB"/>
        </w:rPr>
        <w:t>Report</w:t>
      </w:r>
      <w:proofErr w:type="gramEnd"/>
      <w:r w:rsidRPr="00421D53">
        <w:rPr>
          <w:rFonts w:ascii="Arial" w:hAnsi="Arial" w:cs="Arial"/>
          <w:b/>
          <w:i/>
          <w:sz w:val="26"/>
          <w:szCs w:val="26"/>
          <w:lang w:val="en-GB"/>
        </w:rPr>
        <w:t xml:space="preserve"> </w:t>
      </w:r>
      <w:r w:rsidR="00A01F2A" w:rsidRPr="00421D53">
        <w:rPr>
          <w:rFonts w:ascii="Arial" w:hAnsi="Arial" w:cs="Arial"/>
          <w:b/>
          <w:i/>
          <w:sz w:val="26"/>
          <w:szCs w:val="26"/>
          <w:lang w:val="en-GB"/>
        </w:rPr>
        <w:t xml:space="preserve">from </w:t>
      </w:r>
      <w:r w:rsidR="00AF74ED" w:rsidRPr="00421D53">
        <w:rPr>
          <w:rFonts w:ascii="Arial" w:hAnsi="Arial" w:cs="Arial"/>
          <w:b/>
          <w:i/>
          <w:sz w:val="26"/>
          <w:szCs w:val="26"/>
          <w:lang w:val="en-GB"/>
        </w:rPr>
        <w:t>WG SE</w:t>
      </w:r>
    </w:p>
    <w:p w:rsidR="00AB0700" w:rsidRPr="00421D53" w:rsidRDefault="0092424D" w:rsidP="002A7ECC">
      <w:pPr>
        <w:numPr>
          <w:ilvl w:val="0"/>
          <w:numId w:val="27"/>
        </w:numPr>
        <w:spacing w:before="60" w:line="312" w:lineRule="auto"/>
        <w:ind w:left="0" w:hanging="567"/>
        <w:jc w:val="both"/>
        <w:rPr>
          <w:rFonts w:ascii="Arial" w:hAnsi="Arial" w:cs="Arial"/>
          <w:lang w:val="en-GB"/>
        </w:rPr>
      </w:pPr>
      <w:r w:rsidRPr="00421D53">
        <w:rPr>
          <w:rFonts w:ascii="Arial" w:hAnsi="Arial" w:cs="Arial"/>
          <w:lang w:val="en-GB"/>
        </w:rPr>
        <w:t xml:space="preserve">The WG FM Chairman referred to the meeting report of the </w:t>
      </w:r>
      <w:r w:rsidR="00CE616B" w:rsidRPr="00421D53">
        <w:rPr>
          <w:rFonts w:ascii="Arial" w:hAnsi="Arial" w:cs="Arial"/>
          <w:lang w:val="en-GB"/>
        </w:rPr>
        <w:t>80</w:t>
      </w:r>
      <w:r w:rsidRPr="00421D53">
        <w:rPr>
          <w:rFonts w:ascii="Arial" w:hAnsi="Arial" w:cs="Arial"/>
          <w:vertAlign w:val="superscript"/>
          <w:lang w:val="en-GB"/>
        </w:rPr>
        <w:t>th</w:t>
      </w:r>
      <w:r w:rsidRPr="00421D53">
        <w:rPr>
          <w:rFonts w:ascii="Arial" w:hAnsi="Arial" w:cs="Arial"/>
          <w:lang w:val="en-GB"/>
        </w:rPr>
        <w:t xml:space="preserve"> WG SE me</w:t>
      </w:r>
      <w:r w:rsidR="003A23DC" w:rsidRPr="00421D53">
        <w:rPr>
          <w:rFonts w:ascii="Arial" w:hAnsi="Arial" w:cs="Arial"/>
          <w:lang w:val="en-GB"/>
        </w:rPr>
        <w:t xml:space="preserve">eting, </w:t>
      </w:r>
      <w:r w:rsidR="00CE616B" w:rsidRPr="00421D53">
        <w:rPr>
          <w:rFonts w:ascii="Arial" w:hAnsi="Arial" w:cs="Arial"/>
          <w:lang w:val="en-GB"/>
        </w:rPr>
        <w:t>10</w:t>
      </w:r>
      <w:r w:rsidR="003A23DC" w:rsidRPr="00421D53">
        <w:rPr>
          <w:rFonts w:ascii="Arial" w:hAnsi="Arial" w:cs="Arial"/>
          <w:lang w:val="en-GB"/>
        </w:rPr>
        <w:t xml:space="preserve"> - </w:t>
      </w:r>
      <w:r w:rsidR="00CE616B" w:rsidRPr="00421D53">
        <w:rPr>
          <w:rFonts w:ascii="Arial" w:hAnsi="Arial" w:cs="Arial"/>
          <w:lang w:val="en-GB"/>
        </w:rPr>
        <w:t>14</w:t>
      </w:r>
      <w:r w:rsidR="003A23DC" w:rsidRPr="00421D53">
        <w:rPr>
          <w:rFonts w:ascii="Arial" w:hAnsi="Arial" w:cs="Arial"/>
          <w:lang w:val="en-GB"/>
        </w:rPr>
        <w:t xml:space="preserve"> </w:t>
      </w:r>
      <w:r w:rsidR="00CE616B" w:rsidRPr="00421D53">
        <w:rPr>
          <w:rFonts w:ascii="Arial" w:hAnsi="Arial" w:cs="Arial"/>
          <w:lang w:val="en-GB"/>
        </w:rPr>
        <w:t>September</w:t>
      </w:r>
      <w:r w:rsidRPr="00421D53">
        <w:rPr>
          <w:rFonts w:ascii="Arial" w:hAnsi="Arial" w:cs="Arial"/>
          <w:lang w:val="en-GB"/>
        </w:rPr>
        <w:t xml:space="preserve"> 2018, in </w:t>
      </w:r>
      <w:r w:rsidR="00CE616B" w:rsidRPr="00421D53">
        <w:rPr>
          <w:rFonts w:ascii="Arial" w:hAnsi="Arial" w:cs="Arial"/>
          <w:lang w:val="en-GB"/>
        </w:rPr>
        <w:t>Valladolid</w:t>
      </w:r>
      <w:r w:rsidRPr="00421D53">
        <w:rPr>
          <w:rFonts w:ascii="Arial" w:hAnsi="Arial" w:cs="Arial"/>
          <w:lang w:val="en-GB"/>
        </w:rPr>
        <w:t xml:space="preserve"> / </w:t>
      </w:r>
      <w:r w:rsidR="00CE616B" w:rsidRPr="00421D53">
        <w:rPr>
          <w:rFonts w:ascii="Arial" w:hAnsi="Arial" w:cs="Arial"/>
          <w:lang w:val="en-GB"/>
        </w:rPr>
        <w:t>Spain</w:t>
      </w:r>
      <w:r w:rsidR="007E0BF9" w:rsidRPr="00421D53">
        <w:rPr>
          <w:rFonts w:ascii="Arial" w:hAnsi="Arial" w:cs="Arial"/>
          <w:lang w:val="en-GB"/>
        </w:rPr>
        <w:t xml:space="preserve"> (FM(18)186</w:t>
      </w:r>
      <w:r w:rsidRPr="00421D53">
        <w:rPr>
          <w:rFonts w:ascii="Arial" w:hAnsi="Arial" w:cs="Arial"/>
          <w:lang w:val="en-GB"/>
        </w:rPr>
        <w:t xml:space="preserve">). The meeting report was not introduced in detail, because WG SE had provided liaison statements for the most relevant items. However, he indicated that the WG FM meeting would refer to specific sections in the meeting report if necessary. The liaison statements from WG SE were introduced and discussed </w:t>
      </w:r>
      <w:r w:rsidR="008371B2" w:rsidRPr="00421D53">
        <w:rPr>
          <w:rFonts w:ascii="Arial" w:hAnsi="Arial" w:cs="Arial"/>
          <w:lang w:val="en-GB"/>
        </w:rPr>
        <w:t>under</w:t>
      </w:r>
      <w:r w:rsidRPr="00421D53">
        <w:rPr>
          <w:rFonts w:ascii="Arial" w:hAnsi="Arial" w:cs="Arial"/>
          <w:lang w:val="en-GB"/>
        </w:rPr>
        <w:t xml:space="preserve"> the relevant agenda items.</w:t>
      </w:r>
    </w:p>
    <w:p w:rsidR="00B96ECE" w:rsidRPr="00421D53" w:rsidRDefault="00B96ECE" w:rsidP="00B96ECE">
      <w:pPr>
        <w:spacing w:before="60" w:line="312" w:lineRule="auto"/>
        <w:jc w:val="both"/>
        <w:rPr>
          <w:rFonts w:ascii="Arial" w:hAnsi="Arial" w:cs="Arial"/>
          <w:lang w:val="en-GB"/>
        </w:rPr>
      </w:pPr>
    </w:p>
    <w:p w:rsidR="001C18D7" w:rsidRPr="00421D53" w:rsidRDefault="001C18D7" w:rsidP="00B15142">
      <w:pPr>
        <w:spacing w:before="360" w:after="240" w:line="312" w:lineRule="auto"/>
        <w:ind w:left="-539" w:right="-851"/>
        <w:rPr>
          <w:rFonts w:ascii="Arial" w:hAnsi="Arial" w:cs="Arial"/>
          <w:b/>
          <w:sz w:val="28"/>
          <w:szCs w:val="28"/>
          <w:lang w:val="en-GB"/>
        </w:rPr>
      </w:pPr>
      <w:r w:rsidRPr="00421D53">
        <w:rPr>
          <w:rFonts w:ascii="Arial" w:hAnsi="Arial" w:cs="Arial"/>
          <w:b/>
          <w:sz w:val="28"/>
          <w:szCs w:val="28"/>
          <w:lang w:val="en-GB"/>
        </w:rPr>
        <w:t>4</w:t>
      </w:r>
      <w:r w:rsidR="00A4316E" w:rsidRPr="00421D53">
        <w:rPr>
          <w:rFonts w:ascii="Arial" w:hAnsi="Arial" w:cs="Arial"/>
          <w:b/>
          <w:sz w:val="28"/>
          <w:szCs w:val="28"/>
          <w:lang w:val="en-GB"/>
        </w:rPr>
        <w:t>.</w:t>
      </w:r>
      <w:r w:rsidRPr="00421D53">
        <w:rPr>
          <w:rFonts w:ascii="Arial" w:hAnsi="Arial" w:cs="Arial"/>
          <w:b/>
          <w:sz w:val="28"/>
          <w:szCs w:val="28"/>
          <w:lang w:val="en-GB"/>
        </w:rPr>
        <w:tab/>
        <w:t>Work Items in Progress within PTs</w:t>
      </w:r>
      <w:r w:rsidR="005D3195" w:rsidRPr="00421D53">
        <w:rPr>
          <w:rFonts w:ascii="Arial" w:hAnsi="Arial" w:cs="Arial"/>
          <w:b/>
          <w:sz w:val="28"/>
          <w:szCs w:val="28"/>
          <w:lang w:val="en-GB"/>
        </w:rPr>
        <w:t>,</w:t>
      </w:r>
      <w:r w:rsidRPr="00421D53">
        <w:rPr>
          <w:rFonts w:ascii="Arial" w:hAnsi="Arial" w:cs="Arial"/>
          <w:b/>
          <w:sz w:val="28"/>
          <w:szCs w:val="28"/>
          <w:lang w:val="en-GB"/>
        </w:rPr>
        <w:t xml:space="preserve"> FGs</w:t>
      </w:r>
      <w:r w:rsidR="005D3195" w:rsidRPr="00421D53">
        <w:rPr>
          <w:rFonts w:ascii="Arial" w:hAnsi="Arial" w:cs="Arial"/>
          <w:b/>
          <w:sz w:val="28"/>
          <w:szCs w:val="28"/>
          <w:lang w:val="en-GB"/>
        </w:rPr>
        <w:t xml:space="preserve"> and MGs</w:t>
      </w:r>
    </w:p>
    <w:p w:rsidR="001C18D7" w:rsidRPr="00421D53" w:rsidRDefault="001C18D7" w:rsidP="00954580">
      <w:pPr>
        <w:spacing w:before="240" w:after="120" w:line="312" w:lineRule="auto"/>
        <w:ind w:left="-499"/>
        <w:rPr>
          <w:rFonts w:ascii="Arial" w:hAnsi="Arial" w:cs="Arial"/>
          <w:b/>
          <w:i/>
          <w:sz w:val="26"/>
          <w:szCs w:val="26"/>
          <w:lang w:val="en-GB"/>
        </w:rPr>
      </w:pPr>
      <w:r w:rsidRPr="00421D53">
        <w:rPr>
          <w:rFonts w:ascii="Arial" w:hAnsi="Arial" w:cs="Arial"/>
          <w:b/>
          <w:i/>
          <w:sz w:val="26"/>
          <w:szCs w:val="26"/>
          <w:lang w:val="en-GB"/>
        </w:rPr>
        <w:t>4.1 FM PT 22 (Monitoring)</w:t>
      </w:r>
    </w:p>
    <w:p w:rsidR="001C18D7" w:rsidRPr="00421D53" w:rsidRDefault="001C18D7" w:rsidP="00115BC3">
      <w:pPr>
        <w:spacing w:before="120" w:after="120" w:line="312" w:lineRule="auto"/>
        <w:ind w:left="200" w:hanging="700"/>
        <w:rPr>
          <w:rFonts w:ascii="Arial" w:hAnsi="Arial"/>
          <w:b/>
          <w:lang w:val="en-GB"/>
        </w:rPr>
      </w:pPr>
      <w:r w:rsidRPr="00421D53">
        <w:rPr>
          <w:rFonts w:ascii="Arial" w:hAnsi="Arial"/>
          <w:b/>
          <w:lang w:val="en-GB"/>
        </w:rPr>
        <w:t>4.1.1 Progress Report</w:t>
      </w:r>
    </w:p>
    <w:p w:rsidR="007D1BAF" w:rsidRPr="00421D53" w:rsidRDefault="00587787" w:rsidP="002A7ECC">
      <w:pPr>
        <w:numPr>
          <w:ilvl w:val="0"/>
          <w:numId w:val="10"/>
        </w:numPr>
        <w:spacing w:before="60" w:line="312" w:lineRule="auto"/>
        <w:ind w:left="0" w:hanging="567"/>
        <w:jc w:val="both"/>
        <w:rPr>
          <w:rFonts w:ascii="Arial" w:hAnsi="Arial" w:cs="Arial"/>
          <w:color w:val="000000" w:themeColor="text1"/>
          <w:lang w:val="en-GB"/>
        </w:rPr>
      </w:pPr>
      <w:r w:rsidRPr="00421D53">
        <w:rPr>
          <w:rFonts w:ascii="Arial" w:hAnsi="Arial" w:cs="Arial"/>
          <w:color w:val="000000" w:themeColor="text1"/>
          <w:lang w:val="en-GB"/>
        </w:rPr>
        <w:t xml:space="preserve">The Chairman of FM22, Mr Ralf Trautmann (D), presented doc. </w:t>
      </w:r>
      <w:proofErr w:type="gramStart"/>
      <w:r w:rsidRPr="00421D53">
        <w:rPr>
          <w:rFonts w:ascii="Arial" w:hAnsi="Arial" w:cs="Arial"/>
          <w:color w:val="000000" w:themeColor="text1"/>
          <w:lang w:val="en-GB"/>
        </w:rPr>
        <w:t>FM(</w:t>
      </w:r>
      <w:proofErr w:type="gramEnd"/>
      <w:r w:rsidRPr="00421D53">
        <w:rPr>
          <w:rFonts w:ascii="Arial" w:hAnsi="Arial" w:cs="Arial"/>
          <w:color w:val="000000" w:themeColor="text1"/>
          <w:lang w:val="en-GB"/>
        </w:rPr>
        <w:t>18)144, the progress report of the Project Team.</w:t>
      </w:r>
    </w:p>
    <w:p w:rsidR="00587787"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 xml:space="preserve">FM 22 proposed a new </w:t>
      </w:r>
      <w:r w:rsidR="000818AD" w:rsidRPr="00421D53">
        <w:rPr>
          <w:sz w:val="22"/>
          <w:lang w:val="en-GB"/>
        </w:rPr>
        <w:t>w</w:t>
      </w:r>
      <w:r w:rsidRPr="00421D53">
        <w:rPr>
          <w:sz w:val="22"/>
          <w:lang w:val="en-GB"/>
        </w:rPr>
        <w:t xml:space="preserve">ork </w:t>
      </w:r>
      <w:r w:rsidR="000818AD" w:rsidRPr="00421D53">
        <w:rPr>
          <w:sz w:val="22"/>
          <w:lang w:val="en-GB"/>
        </w:rPr>
        <w:t>i</w:t>
      </w:r>
      <w:r w:rsidRPr="00421D53">
        <w:rPr>
          <w:sz w:val="22"/>
          <w:lang w:val="en-GB"/>
        </w:rPr>
        <w:t xml:space="preserve">tem FM22_36 </w:t>
      </w:r>
      <w:r w:rsidR="00816307" w:rsidRPr="00421D53">
        <w:rPr>
          <w:sz w:val="22"/>
          <w:lang w:val="en-GB"/>
        </w:rPr>
        <w:t>on</w:t>
      </w:r>
      <w:r w:rsidR="008C165C" w:rsidRPr="00421D53">
        <w:rPr>
          <w:sz w:val="22"/>
          <w:lang w:val="en-GB"/>
        </w:rPr>
        <w:t xml:space="preserve"> the</w:t>
      </w:r>
      <w:r w:rsidR="00816307" w:rsidRPr="00421D53">
        <w:rPr>
          <w:sz w:val="22"/>
          <w:lang w:val="en-GB"/>
        </w:rPr>
        <w:t xml:space="preserve"> r</w:t>
      </w:r>
      <w:r w:rsidRPr="00421D53">
        <w:rPr>
          <w:sz w:val="22"/>
          <w:lang w:val="en-GB"/>
        </w:rPr>
        <w:t xml:space="preserve">evision of ERC Recommendation 54-01 </w:t>
      </w:r>
      <w:r w:rsidR="000A0777">
        <w:rPr>
          <w:sz w:val="22"/>
          <w:lang w:val="en-GB"/>
        </w:rPr>
        <w:t xml:space="preserve">on </w:t>
      </w:r>
      <w:r w:rsidRPr="00421D53">
        <w:rPr>
          <w:sz w:val="22"/>
          <w:lang w:val="en-GB"/>
        </w:rPr>
        <w:t xml:space="preserve">“Method of measuring the maximum frequency deviation of FM broadcast emissions in the band 87.5 to 108 MHz at monitoring stations”. With the support of France, Germany, Greece, Lithuania and Portugal, the meeting approved the new </w:t>
      </w:r>
      <w:hyperlink r:id="rId10" w:history="1">
        <w:r w:rsidR="000818AD" w:rsidRPr="000A0777">
          <w:rPr>
            <w:rStyle w:val="Hyperlink"/>
            <w:rFonts w:cstheme="minorBidi"/>
            <w:sz w:val="22"/>
            <w:lang w:val="en-GB"/>
          </w:rPr>
          <w:t>w</w:t>
        </w:r>
        <w:r w:rsidRPr="000A0777">
          <w:rPr>
            <w:rStyle w:val="Hyperlink"/>
            <w:rFonts w:cstheme="minorBidi"/>
            <w:sz w:val="22"/>
            <w:lang w:val="en-GB"/>
          </w:rPr>
          <w:t xml:space="preserve">ork </w:t>
        </w:r>
        <w:r w:rsidR="000818AD" w:rsidRPr="000A0777">
          <w:rPr>
            <w:rStyle w:val="Hyperlink"/>
            <w:rFonts w:cstheme="minorBidi"/>
            <w:sz w:val="22"/>
            <w:lang w:val="en-GB"/>
          </w:rPr>
          <w:t>i</w:t>
        </w:r>
        <w:r w:rsidRPr="000A0777">
          <w:rPr>
            <w:rStyle w:val="Hyperlink"/>
            <w:rFonts w:cstheme="minorBidi"/>
            <w:sz w:val="22"/>
            <w:lang w:val="en-GB"/>
          </w:rPr>
          <w:t>tem</w:t>
        </w:r>
      </w:hyperlink>
      <w:r w:rsidRPr="00421D53">
        <w:rPr>
          <w:sz w:val="22"/>
          <w:lang w:val="en-GB"/>
        </w:rPr>
        <w:t xml:space="preserve"> with a few modifications (</w:t>
      </w:r>
      <w:r w:rsidRPr="00421D53">
        <w:rPr>
          <w:b/>
          <w:sz w:val="22"/>
          <w:lang w:val="en-GB"/>
        </w:rPr>
        <w:t>Annex 24</w:t>
      </w:r>
      <w:r w:rsidRPr="00421D53">
        <w:rPr>
          <w:sz w:val="22"/>
          <w:lang w:val="en-GB"/>
        </w:rPr>
        <w:t>).</w:t>
      </w:r>
    </w:p>
    <w:p w:rsidR="001C18D7" w:rsidRPr="00421D53" w:rsidRDefault="001C18D7" w:rsidP="00115BC3">
      <w:pPr>
        <w:spacing w:before="120" w:after="120" w:line="312" w:lineRule="auto"/>
        <w:ind w:left="200" w:hanging="700"/>
        <w:rPr>
          <w:rFonts w:ascii="Arial" w:hAnsi="Arial"/>
          <w:b/>
          <w:lang w:val="en-GB"/>
        </w:rPr>
      </w:pPr>
      <w:r w:rsidRPr="00421D53">
        <w:rPr>
          <w:rFonts w:ascii="Arial" w:hAnsi="Arial"/>
          <w:b/>
          <w:lang w:val="en-GB"/>
        </w:rPr>
        <w:t xml:space="preserve">4.1.2 </w:t>
      </w:r>
      <w:r w:rsidR="009758DB" w:rsidRPr="00421D53">
        <w:rPr>
          <w:rFonts w:ascii="Arial" w:hAnsi="Arial"/>
          <w:b/>
          <w:lang w:val="en-GB"/>
        </w:rPr>
        <w:t>HF monitoring campaign</w:t>
      </w:r>
    </w:p>
    <w:p w:rsidR="001C18D7"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lastRenderedPageBreak/>
        <w:t>The automated HF monitoring campaign is continued as usual.</w:t>
      </w:r>
    </w:p>
    <w:p w:rsidR="001C18D7" w:rsidRPr="00421D53" w:rsidRDefault="00211FAF" w:rsidP="00115BC3">
      <w:pPr>
        <w:spacing w:before="120" w:after="120" w:line="312" w:lineRule="auto"/>
        <w:ind w:left="200" w:hanging="700"/>
        <w:rPr>
          <w:rFonts w:ascii="Arial" w:hAnsi="Arial"/>
          <w:b/>
          <w:lang w:val="en-GB"/>
        </w:rPr>
      </w:pPr>
      <w:r w:rsidRPr="00421D53">
        <w:rPr>
          <w:rFonts w:ascii="Arial" w:hAnsi="Arial"/>
          <w:b/>
          <w:lang w:val="en-GB"/>
        </w:rPr>
        <w:t>4.1.3</w:t>
      </w:r>
      <w:r w:rsidR="007B1640" w:rsidRPr="00421D53">
        <w:rPr>
          <w:rFonts w:ascii="Arial" w:hAnsi="Arial"/>
          <w:b/>
          <w:lang w:val="en-GB"/>
        </w:rPr>
        <w:t xml:space="preserve"> Radio i</w:t>
      </w:r>
      <w:r w:rsidR="001C18D7" w:rsidRPr="00421D53">
        <w:rPr>
          <w:rFonts w:ascii="Arial" w:hAnsi="Arial"/>
          <w:b/>
          <w:lang w:val="en-GB"/>
        </w:rPr>
        <w:t>nterference statistics</w:t>
      </w:r>
    </w:p>
    <w:p w:rsidR="001C18D7" w:rsidRPr="00421D53" w:rsidRDefault="00F30800" w:rsidP="002A7ECC">
      <w:pPr>
        <w:pStyle w:val="bodyChar"/>
        <w:numPr>
          <w:ilvl w:val="0"/>
          <w:numId w:val="10"/>
        </w:numPr>
        <w:spacing w:before="60" w:line="312" w:lineRule="auto"/>
        <w:ind w:left="0" w:hanging="567"/>
        <w:rPr>
          <w:sz w:val="22"/>
          <w:lang w:val="en-GB"/>
        </w:rPr>
      </w:pPr>
      <w:r w:rsidRPr="00421D53">
        <w:rPr>
          <w:sz w:val="22"/>
          <w:lang w:val="en-GB"/>
        </w:rPr>
        <w:t>No action.</w:t>
      </w:r>
    </w:p>
    <w:p w:rsidR="001C18D7" w:rsidRPr="00421D53" w:rsidRDefault="00211FAF" w:rsidP="00115BC3">
      <w:pPr>
        <w:spacing w:before="120" w:after="120" w:line="312" w:lineRule="auto"/>
        <w:ind w:left="200" w:hanging="700"/>
        <w:rPr>
          <w:rFonts w:ascii="Arial" w:hAnsi="Arial"/>
          <w:b/>
          <w:lang w:val="en-GB"/>
        </w:rPr>
      </w:pPr>
      <w:r w:rsidRPr="00421D53">
        <w:rPr>
          <w:rFonts w:ascii="Arial" w:hAnsi="Arial"/>
          <w:b/>
          <w:lang w:val="en-GB"/>
        </w:rPr>
        <w:t>4.1.4</w:t>
      </w:r>
      <w:r w:rsidR="001C18D7" w:rsidRPr="00421D53">
        <w:rPr>
          <w:rFonts w:ascii="Arial" w:hAnsi="Arial"/>
          <w:b/>
          <w:lang w:val="en-GB"/>
        </w:rPr>
        <w:t xml:space="preserve"> </w:t>
      </w:r>
      <w:r w:rsidR="00995D5A" w:rsidRPr="00421D53">
        <w:rPr>
          <w:rFonts w:ascii="Arial" w:hAnsi="Arial"/>
          <w:b/>
          <w:lang w:val="en-GB"/>
        </w:rPr>
        <w:t>Interference at meteorologi</w:t>
      </w:r>
      <w:r w:rsidR="009E5D82" w:rsidRPr="00421D53">
        <w:rPr>
          <w:rFonts w:ascii="Arial" w:hAnsi="Arial"/>
          <w:b/>
          <w:lang w:val="en-GB"/>
        </w:rPr>
        <w:t>cal radars caused by 5 GHz RLAN</w:t>
      </w:r>
      <w:r w:rsidR="00995D5A" w:rsidRPr="00421D53">
        <w:rPr>
          <w:rFonts w:ascii="Arial" w:hAnsi="Arial"/>
          <w:b/>
          <w:lang w:val="en-GB"/>
        </w:rPr>
        <w:t>s</w:t>
      </w:r>
    </w:p>
    <w:p w:rsidR="007E53A6"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 xml:space="preserve">The FM22 Chairman reported in doc. </w:t>
      </w:r>
      <w:proofErr w:type="gramStart"/>
      <w:r w:rsidRPr="00421D53">
        <w:rPr>
          <w:sz w:val="22"/>
          <w:lang w:val="en-GB"/>
        </w:rPr>
        <w:t>FM(</w:t>
      </w:r>
      <w:proofErr w:type="gramEnd"/>
      <w:r w:rsidRPr="00421D53">
        <w:rPr>
          <w:sz w:val="22"/>
          <w:lang w:val="en-GB"/>
        </w:rPr>
        <w:t xml:space="preserve">18)144 </w:t>
      </w:r>
      <w:r w:rsidR="000A0777">
        <w:rPr>
          <w:sz w:val="22"/>
          <w:lang w:val="en-GB"/>
        </w:rPr>
        <w:t xml:space="preserve">- </w:t>
      </w:r>
      <w:r w:rsidRPr="00421D53">
        <w:rPr>
          <w:sz w:val="22"/>
          <w:lang w:val="en-GB"/>
        </w:rPr>
        <w:t xml:space="preserve">section 3.1 that EUMETNET raised several concerns regarding the handling and solving of interference cases. EUMETNET also </w:t>
      </w:r>
      <w:r w:rsidR="00F30800" w:rsidRPr="00421D53">
        <w:rPr>
          <w:sz w:val="22"/>
          <w:lang w:val="en-GB"/>
        </w:rPr>
        <w:t>indicated</w:t>
      </w:r>
      <w:r w:rsidRPr="00421D53">
        <w:rPr>
          <w:sz w:val="22"/>
          <w:lang w:val="en-GB"/>
        </w:rPr>
        <w:t xml:space="preserve"> </w:t>
      </w:r>
      <w:r w:rsidR="00F30800" w:rsidRPr="00421D53">
        <w:rPr>
          <w:sz w:val="22"/>
          <w:lang w:val="en-GB"/>
        </w:rPr>
        <w:t>possible</w:t>
      </w:r>
      <w:r w:rsidRPr="00421D53">
        <w:rPr>
          <w:sz w:val="22"/>
          <w:lang w:val="en-GB"/>
        </w:rPr>
        <w:t xml:space="preserve"> inconsistencies in the answers to the FM22 questionnaire on interference cases in 2017. The last FM22 meeting concluded that the 18 administrations identified in doc. </w:t>
      </w:r>
      <w:proofErr w:type="gramStart"/>
      <w:r w:rsidRPr="00421D53">
        <w:rPr>
          <w:sz w:val="22"/>
          <w:lang w:val="en-GB"/>
        </w:rPr>
        <w:t>FM22(</w:t>
      </w:r>
      <w:proofErr w:type="gramEnd"/>
      <w:r w:rsidRPr="00421D53">
        <w:rPr>
          <w:sz w:val="22"/>
          <w:lang w:val="en-GB"/>
        </w:rPr>
        <w:t>18)44 will respond to EUMETNET.</w:t>
      </w:r>
    </w:p>
    <w:p w:rsidR="00587787"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 xml:space="preserve">The FM22 Chairman was </w:t>
      </w:r>
      <w:r w:rsidR="00227E1B" w:rsidRPr="00421D53">
        <w:rPr>
          <w:sz w:val="22"/>
          <w:lang w:val="en-GB"/>
        </w:rPr>
        <w:t>requested</w:t>
      </w:r>
      <w:r w:rsidRPr="00421D53">
        <w:rPr>
          <w:sz w:val="22"/>
          <w:lang w:val="en-GB"/>
        </w:rPr>
        <w:t xml:space="preserve"> to report to WG FM</w:t>
      </w:r>
      <w:r w:rsidR="00227E1B" w:rsidRPr="00421D53">
        <w:rPr>
          <w:sz w:val="22"/>
          <w:lang w:val="en-GB"/>
        </w:rPr>
        <w:t xml:space="preserve"> in February 2019</w:t>
      </w:r>
      <w:r w:rsidRPr="00421D53">
        <w:rPr>
          <w:sz w:val="22"/>
          <w:lang w:val="en-GB"/>
        </w:rPr>
        <w:t xml:space="preserve"> on these activities.</w:t>
      </w:r>
    </w:p>
    <w:p w:rsidR="00587787" w:rsidRPr="00421D53" w:rsidRDefault="00227E1B" w:rsidP="002A7ECC">
      <w:pPr>
        <w:pStyle w:val="bodyChar"/>
        <w:numPr>
          <w:ilvl w:val="0"/>
          <w:numId w:val="10"/>
        </w:numPr>
        <w:spacing w:before="60" w:line="312" w:lineRule="auto"/>
        <w:ind w:left="0" w:hanging="567"/>
        <w:rPr>
          <w:sz w:val="22"/>
          <w:lang w:val="en-GB"/>
        </w:rPr>
      </w:pPr>
      <w:r w:rsidRPr="00421D53">
        <w:rPr>
          <w:sz w:val="22"/>
          <w:lang w:val="en-GB"/>
        </w:rPr>
        <w:t>ECO mentioned that some</w:t>
      </w:r>
      <w:r w:rsidR="00587787" w:rsidRPr="00421D53">
        <w:rPr>
          <w:sz w:val="22"/>
          <w:lang w:val="en-GB"/>
        </w:rPr>
        <w:t xml:space="preserve"> results of an ADCO/RED market surveilla</w:t>
      </w:r>
      <w:r w:rsidRPr="00421D53">
        <w:rPr>
          <w:sz w:val="22"/>
          <w:lang w:val="en-GB"/>
        </w:rPr>
        <w:t>nce campaign on 5 GHz R</w:t>
      </w:r>
      <w:r w:rsidR="00587787" w:rsidRPr="00421D53">
        <w:rPr>
          <w:sz w:val="22"/>
          <w:lang w:val="en-GB"/>
        </w:rPr>
        <w:t>LANs would be</w:t>
      </w:r>
      <w:r w:rsidR="00C8610E" w:rsidRPr="00421D53">
        <w:rPr>
          <w:sz w:val="22"/>
          <w:lang w:val="en-GB"/>
        </w:rPr>
        <w:t xml:space="preserve">come </w:t>
      </w:r>
      <w:r w:rsidR="00587787" w:rsidRPr="00421D53">
        <w:rPr>
          <w:sz w:val="22"/>
          <w:lang w:val="en-GB"/>
        </w:rPr>
        <w:t xml:space="preserve">available </w:t>
      </w:r>
      <w:r w:rsidR="00C8610E" w:rsidRPr="00421D53">
        <w:rPr>
          <w:sz w:val="22"/>
          <w:lang w:val="en-GB"/>
        </w:rPr>
        <w:t>at the end of</w:t>
      </w:r>
      <w:r w:rsidR="00587787" w:rsidRPr="00421D53">
        <w:rPr>
          <w:sz w:val="22"/>
          <w:lang w:val="en-GB"/>
        </w:rPr>
        <w:t xml:space="preserve"> October 2018</w:t>
      </w:r>
      <w:r w:rsidR="00C8610E" w:rsidRPr="00421D53">
        <w:rPr>
          <w:sz w:val="22"/>
          <w:lang w:val="en-GB"/>
        </w:rPr>
        <w:t xml:space="preserve"> and will be reported in TCAM in December 2018</w:t>
      </w:r>
      <w:r w:rsidR="00587787" w:rsidRPr="00421D53">
        <w:rPr>
          <w:sz w:val="22"/>
          <w:lang w:val="en-GB"/>
        </w:rPr>
        <w:t>.</w:t>
      </w:r>
    </w:p>
    <w:p w:rsidR="007E53A6" w:rsidRPr="00421D53" w:rsidRDefault="007E53A6" w:rsidP="007E53A6">
      <w:pPr>
        <w:spacing w:before="120" w:after="120" w:line="312" w:lineRule="auto"/>
        <w:ind w:left="200" w:hanging="700"/>
        <w:rPr>
          <w:rFonts w:ascii="Arial" w:hAnsi="Arial"/>
          <w:b/>
          <w:lang w:val="en-GB"/>
        </w:rPr>
      </w:pPr>
      <w:r w:rsidRPr="00421D53">
        <w:rPr>
          <w:rFonts w:ascii="Arial" w:hAnsi="Arial"/>
          <w:b/>
          <w:lang w:val="en-GB"/>
        </w:rPr>
        <w:t xml:space="preserve">4.1.5 </w:t>
      </w:r>
      <w:r w:rsidR="00E17A66" w:rsidRPr="00421D53">
        <w:rPr>
          <w:rFonts w:ascii="Arial" w:hAnsi="Arial"/>
          <w:b/>
          <w:lang w:val="en-GB"/>
        </w:rPr>
        <w:t>Work related to ITU-R</w:t>
      </w:r>
    </w:p>
    <w:p w:rsidR="007E53A6" w:rsidRPr="00421D53" w:rsidRDefault="00587787" w:rsidP="002A7ECC">
      <w:pPr>
        <w:pStyle w:val="bodyChar"/>
        <w:numPr>
          <w:ilvl w:val="0"/>
          <w:numId w:val="10"/>
        </w:numPr>
        <w:spacing w:before="60" w:line="312" w:lineRule="auto"/>
        <w:ind w:left="0" w:hanging="567"/>
        <w:rPr>
          <w:color w:val="000000" w:themeColor="text1"/>
          <w:sz w:val="22"/>
          <w:lang w:val="en-GB"/>
        </w:rPr>
      </w:pPr>
      <w:r w:rsidRPr="00421D53">
        <w:rPr>
          <w:color w:val="000000" w:themeColor="text1"/>
          <w:sz w:val="22"/>
          <w:lang w:val="en-GB"/>
        </w:rPr>
        <w:t>None.</w:t>
      </w:r>
    </w:p>
    <w:p w:rsidR="00D072F5" w:rsidRPr="00421D53" w:rsidRDefault="003E09F9" w:rsidP="00D072F5">
      <w:pPr>
        <w:spacing w:before="120" w:after="120" w:line="312" w:lineRule="auto"/>
        <w:ind w:left="200" w:hanging="700"/>
        <w:rPr>
          <w:rFonts w:ascii="Arial" w:hAnsi="Arial"/>
          <w:b/>
          <w:lang w:val="en-GB"/>
        </w:rPr>
      </w:pPr>
      <w:r w:rsidRPr="00421D53">
        <w:rPr>
          <w:rFonts w:ascii="Arial" w:hAnsi="Arial"/>
          <w:b/>
          <w:lang w:val="en-GB"/>
        </w:rPr>
        <w:t>4.1.</w:t>
      </w:r>
      <w:r w:rsidR="00E560B2" w:rsidRPr="00421D53">
        <w:rPr>
          <w:rFonts w:ascii="Arial" w:hAnsi="Arial"/>
          <w:b/>
          <w:lang w:val="en-GB"/>
        </w:rPr>
        <w:t>6</w:t>
      </w:r>
      <w:r w:rsidR="00D072F5" w:rsidRPr="00421D53">
        <w:rPr>
          <w:rFonts w:ascii="Arial" w:hAnsi="Arial"/>
          <w:b/>
          <w:lang w:val="en-GB"/>
        </w:rPr>
        <w:t xml:space="preserve"> </w:t>
      </w:r>
      <w:r w:rsidR="00E17A66" w:rsidRPr="00421D53">
        <w:rPr>
          <w:rFonts w:ascii="Arial" w:hAnsi="Arial"/>
          <w:b/>
          <w:lang w:val="en-GB"/>
        </w:rPr>
        <w:t>Revision of ECC/REC</w:t>
      </w:r>
      <w:proofErr w:type="gramStart"/>
      <w:r w:rsidR="00E17A66" w:rsidRPr="00421D53">
        <w:rPr>
          <w:rFonts w:ascii="Arial" w:hAnsi="Arial"/>
          <w:b/>
          <w:lang w:val="en-GB"/>
        </w:rPr>
        <w:t>/(</w:t>
      </w:r>
      <w:proofErr w:type="gramEnd"/>
      <w:r w:rsidR="00E17A66" w:rsidRPr="00421D53">
        <w:rPr>
          <w:rFonts w:ascii="Arial" w:hAnsi="Arial"/>
          <w:b/>
          <w:lang w:val="en-GB"/>
        </w:rPr>
        <w:t>12)03 (field</w:t>
      </w:r>
      <w:r w:rsidR="009E4921" w:rsidRPr="00421D53">
        <w:rPr>
          <w:rFonts w:ascii="Arial" w:hAnsi="Arial"/>
          <w:b/>
          <w:lang w:val="en-GB"/>
        </w:rPr>
        <w:t xml:space="preserve"> strength measurements within 4</w:t>
      </w:r>
      <w:r w:rsidR="00A43FE5" w:rsidRPr="00421D53">
        <w:rPr>
          <w:rFonts w:ascii="Arial" w:hAnsi="Arial"/>
          <w:b/>
          <w:lang w:val="en-GB"/>
        </w:rPr>
        <w:t>0</w:t>
      </w:r>
      <w:r w:rsidR="00E17A66" w:rsidRPr="00421D53">
        <w:rPr>
          <w:rFonts w:ascii="Arial" w:hAnsi="Arial"/>
          <w:b/>
          <w:lang w:val="en-GB"/>
        </w:rPr>
        <w:t>0 - 6000 MHz)</w:t>
      </w:r>
    </w:p>
    <w:p w:rsidR="007D1BAF"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 xml:space="preserve">The draft revision of ECC Recommendation (12)03 is contained in doc. </w:t>
      </w:r>
      <w:proofErr w:type="gramStart"/>
      <w:r w:rsidRPr="00421D53">
        <w:rPr>
          <w:sz w:val="22"/>
          <w:lang w:val="en-GB"/>
        </w:rPr>
        <w:t>FM(</w:t>
      </w:r>
      <w:proofErr w:type="gramEnd"/>
      <w:r w:rsidRPr="00421D53">
        <w:rPr>
          <w:sz w:val="22"/>
          <w:lang w:val="en-GB"/>
        </w:rPr>
        <w:t xml:space="preserve">18)144 </w:t>
      </w:r>
      <w:r w:rsidR="0087298B" w:rsidRPr="00421D53">
        <w:rPr>
          <w:sz w:val="22"/>
          <w:lang w:val="en-GB"/>
        </w:rPr>
        <w:t xml:space="preserve">- </w:t>
      </w:r>
      <w:r w:rsidRPr="00421D53">
        <w:rPr>
          <w:sz w:val="22"/>
          <w:lang w:val="en-GB"/>
        </w:rPr>
        <w:t>Annex 1.</w:t>
      </w:r>
    </w:p>
    <w:p w:rsidR="00587787"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The FM22 Chairman introduced the draft revision of ECC Recommendation (12)03 on Field strength measurements within 400 - 6000 MHz including the extension of the frequency range to 30 – 6000 MHz. He explained the shortcomings of the existing Recommendation and the structure of the revised version.</w:t>
      </w:r>
    </w:p>
    <w:p w:rsidR="00587787" w:rsidRPr="00421D53" w:rsidRDefault="00587787" w:rsidP="002A7ECC">
      <w:pPr>
        <w:pStyle w:val="bodyChar"/>
        <w:numPr>
          <w:ilvl w:val="0"/>
          <w:numId w:val="10"/>
        </w:numPr>
        <w:spacing w:before="60" w:line="312" w:lineRule="auto"/>
        <w:ind w:left="0" w:hanging="567"/>
        <w:rPr>
          <w:sz w:val="22"/>
          <w:lang w:val="en-GB"/>
        </w:rPr>
      </w:pPr>
      <w:r w:rsidRPr="00421D53">
        <w:rPr>
          <w:sz w:val="22"/>
          <w:lang w:val="en-GB"/>
        </w:rPr>
        <w:t xml:space="preserve">He also mentioned that ECC Recommendation (16)04 on the </w:t>
      </w:r>
      <w:r w:rsidR="00AB5507" w:rsidRPr="00421D53">
        <w:rPr>
          <w:sz w:val="22"/>
          <w:lang w:val="en-GB"/>
        </w:rPr>
        <w:t>d</w:t>
      </w:r>
      <w:r w:rsidRPr="00421D53">
        <w:rPr>
          <w:sz w:val="22"/>
          <w:lang w:val="en-GB"/>
        </w:rPr>
        <w:t>etermination of the radiated power from FM sound broadcasting stations through field strength measurements in the frequency band 87.5 – 108 MHz can be suppressed once the revision of ECC Recommendation (12)03 is approved.</w:t>
      </w:r>
    </w:p>
    <w:p w:rsidR="001969C2" w:rsidRPr="00421D53" w:rsidRDefault="001969C2" w:rsidP="002A7ECC">
      <w:pPr>
        <w:pStyle w:val="bodyChar"/>
        <w:numPr>
          <w:ilvl w:val="0"/>
          <w:numId w:val="10"/>
        </w:numPr>
        <w:spacing w:before="60" w:line="312" w:lineRule="auto"/>
        <w:ind w:left="0" w:hanging="567"/>
        <w:rPr>
          <w:sz w:val="22"/>
          <w:lang w:val="en-GB"/>
        </w:rPr>
      </w:pPr>
      <w:r w:rsidRPr="00421D53">
        <w:rPr>
          <w:sz w:val="22"/>
          <w:lang w:val="en-GB"/>
        </w:rPr>
        <w:t>The meeting approved the draft revision of Recommendation (12)03 for public consultation (</w:t>
      </w:r>
      <w:r w:rsidRPr="00421D53">
        <w:rPr>
          <w:b/>
          <w:sz w:val="22"/>
          <w:lang w:val="en-GB"/>
        </w:rPr>
        <w:t>Annex 25</w:t>
      </w:r>
      <w:r w:rsidRPr="00421D53">
        <w:rPr>
          <w:sz w:val="22"/>
          <w:lang w:val="en-GB"/>
        </w:rPr>
        <w:t>).</w:t>
      </w:r>
      <w:r w:rsidR="00227E1B" w:rsidRPr="00421D53">
        <w:rPr>
          <w:sz w:val="22"/>
          <w:lang w:val="en-GB"/>
        </w:rPr>
        <w:t xml:space="preserve"> The clean version will be used within the consultation process.</w:t>
      </w:r>
    </w:p>
    <w:p w:rsidR="001C18D7" w:rsidRPr="00421D53" w:rsidRDefault="001C18D7" w:rsidP="00115BC3">
      <w:pPr>
        <w:spacing w:before="120" w:after="120" w:line="312" w:lineRule="auto"/>
        <w:ind w:left="200" w:hanging="700"/>
        <w:rPr>
          <w:rFonts w:ascii="Arial" w:hAnsi="Arial"/>
          <w:b/>
          <w:lang w:val="en-GB"/>
        </w:rPr>
      </w:pPr>
      <w:r w:rsidRPr="00421D53">
        <w:rPr>
          <w:rFonts w:ascii="Arial" w:hAnsi="Arial"/>
          <w:b/>
          <w:lang w:val="en-GB"/>
        </w:rPr>
        <w:t>4.1.</w:t>
      </w:r>
      <w:r w:rsidR="00E560B2" w:rsidRPr="00421D53">
        <w:rPr>
          <w:rFonts w:ascii="Arial" w:hAnsi="Arial"/>
          <w:b/>
          <w:lang w:val="en-GB"/>
        </w:rPr>
        <w:t>7</w:t>
      </w:r>
      <w:r w:rsidRPr="00421D53">
        <w:rPr>
          <w:rFonts w:ascii="Arial" w:hAnsi="Arial"/>
          <w:b/>
          <w:lang w:val="en-GB"/>
        </w:rPr>
        <w:t xml:space="preserve"> </w:t>
      </w:r>
      <w:r w:rsidR="009E4921" w:rsidRPr="00421D53">
        <w:rPr>
          <w:rFonts w:ascii="Arial" w:hAnsi="Arial"/>
          <w:b/>
          <w:lang w:val="en-GB"/>
        </w:rPr>
        <w:t>Mobile spectrum monitoring</w:t>
      </w:r>
    </w:p>
    <w:p w:rsidR="007D1BAF" w:rsidRPr="00421D53" w:rsidRDefault="001969C2" w:rsidP="002A7ECC">
      <w:pPr>
        <w:pStyle w:val="bodyChar"/>
        <w:numPr>
          <w:ilvl w:val="0"/>
          <w:numId w:val="10"/>
        </w:numPr>
        <w:spacing w:before="60" w:line="312" w:lineRule="auto"/>
        <w:ind w:left="0" w:hanging="567"/>
        <w:rPr>
          <w:color w:val="000000" w:themeColor="text1"/>
          <w:sz w:val="22"/>
          <w:lang w:val="en-GB"/>
        </w:rPr>
      </w:pPr>
      <w:r w:rsidRPr="00421D53">
        <w:rPr>
          <w:color w:val="000000" w:themeColor="text1"/>
          <w:sz w:val="22"/>
          <w:lang w:val="en-GB"/>
        </w:rPr>
        <w:t xml:space="preserve">The FM22 Chairman introduced doc. </w:t>
      </w:r>
      <w:proofErr w:type="gramStart"/>
      <w:r w:rsidRPr="00421D53">
        <w:rPr>
          <w:color w:val="000000" w:themeColor="text1"/>
          <w:sz w:val="22"/>
          <w:lang w:val="en-GB"/>
        </w:rPr>
        <w:t>FM(</w:t>
      </w:r>
      <w:proofErr w:type="gramEnd"/>
      <w:r w:rsidRPr="00421D53">
        <w:rPr>
          <w:color w:val="000000" w:themeColor="text1"/>
          <w:sz w:val="22"/>
          <w:lang w:val="en-GB"/>
        </w:rPr>
        <w:t xml:space="preserve">18)144 </w:t>
      </w:r>
      <w:r w:rsidR="005F344D" w:rsidRPr="00421D53">
        <w:rPr>
          <w:color w:val="000000" w:themeColor="text1"/>
          <w:sz w:val="22"/>
          <w:lang w:val="en-GB"/>
        </w:rPr>
        <w:t xml:space="preserve">- </w:t>
      </w:r>
      <w:r w:rsidRPr="00421D53">
        <w:rPr>
          <w:color w:val="000000" w:themeColor="text1"/>
          <w:sz w:val="22"/>
          <w:lang w:val="en-GB"/>
        </w:rPr>
        <w:t>Annex 2, the draft ECC Report on Mobile spectrum monitoring units.</w:t>
      </w:r>
    </w:p>
    <w:p w:rsidR="001969C2" w:rsidRPr="00421D53" w:rsidRDefault="001969C2" w:rsidP="002A7ECC">
      <w:pPr>
        <w:pStyle w:val="bodyChar"/>
        <w:numPr>
          <w:ilvl w:val="0"/>
          <w:numId w:val="10"/>
        </w:numPr>
        <w:spacing w:before="60" w:line="312" w:lineRule="auto"/>
        <w:ind w:left="0" w:hanging="567"/>
        <w:rPr>
          <w:color w:val="000000" w:themeColor="text1"/>
          <w:sz w:val="22"/>
          <w:lang w:val="en-GB"/>
        </w:rPr>
      </w:pPr>
      <w:r w:rsidRPr="00421D53">
        <w:rPr>
          <w:color w:val="000000" w:themeColor="text1"/>
          <w:sz w:val="22"/>
          <w:lang w:val="en-GB"/>
        </w:rPr>
        <w:t>The meeting approved draft ECC Report 293 on mobile</w:t>
      </w:r>
      <w:r w:rsidR="001D018C" w:rsidRPr="00421D53">
        <w:rPr>
          <w:color w:val="000000" w:themeColor="text1"/>
          <w:sz w:val="22"/>
          <w:lang w:val="en-GB"/>
        </w:rPr>
        <w:t xml:space="preserve"> spectrum</w:t>
      </w:r>
      <w:r w:rsidRPr="00421D53">
        <w:rPr>
          <w:color w:val="000000" w:themeColor="text1"/>
          <w:sz w:val="22"/>
          <w:lang w:val="en-GB"/>
        </w:rPr>
        <w:t xml:space="preserve"> monitoring units </w:t>
      </w:r>
      <w:r w:rsidR="00AB5507" w:rsidRPr="00421D53">
        <w:rPr>
          <w:color w:val="000000" w:themeColor="text1"/>
          <w:sz w:val="22"/>
          <w:lang w:val="en-GB"/>
        </w:rPr>
        <w:t xml:space="preserve">for public consultation </w:t>
      </w:r>
      <w:r w:rsidRPr="00421D53">
        <w:rPr>
          <w:color w:val="000000" w:themeColor="text1"/>
          <w:sz w:val="22"/>
          <w:lang w:val="en-GB"/>
        </w:rPr>
        <w:t>(</w:t>
      </w:r>
      <w:r w:rsidRPr="00421D53">
        <w:rPr>
          <w:b/>
          <w:color w:val="000000" w:themeColor="text1"/>
          <w:sz w:val="22"/>
          <w:lang w:val="en-GB"/>
        </w:rPr>
        <w:t>Annex 26</w:t>
      </w:r>
      <w:r w:rsidRPr="00421D53">
        <w:rPr>
          <w:color w:val="000000" w:themeColor="text1"/>
          <w:sz w:val="22"/>
          <w:lang w:val="en-GB"/>
        </w:rPr>
        <w:t>).</w:t>
      </w:r>
    </w:p>
    <w:p w:rsidR="007F3B1C" w:rsidRPr="00421D53" w:rsidRDefault="00B53192" w:rsidP="007F3B1C">
      <w:pPr>
        <w:spacing w:before="120" w:after="120" w:line="312" w:lineRule="auto"/>
        <w:ind w:left="200" w:hanging="700"/>
        <w:rPr>
          <w:lang w:val="en-GB"/>
        </w:rPr>
      </w:pPr>
      <w:r w:rsidRPr="00421D53">
        <w:rPr>
          <w:rFonts w:ascii="Arial" w:hAnsi="Arial"/>
          <w:b/>
          <w:lang w:val="en-GB"/>
        </w:rPr>
        <w:t>4.1.8</w:t>
      </w:r>
      <w:r w:rsidR="007F3B1C" w:rsidRPr="00421D53">
        <w:rPr>
          <w:rFonts w:ascii="Arial" w:hAnsi="Arial"/>
          <w:b/>
          <w:lang w:val="en-GB"/>
        </w:rPr>
        <w:t xml:space="preserve"> </w:t>
      </w:r>
      <w:r w:rsidR="00E17A66" w:rsidRPr="00421D53">
        <w:rPr>
          <w:rFonts w:ascii="Arial" w:hAnsi="Arial"/>
          <w:b/>
          <w:lang w:val="en-GB"/>
        </w:rPr>
        <w:t>BEM measurements</w:t>
      </w:r>
    </w:p>
    <w:p w:rsidR="001969C2" w:rsidRPr="00421D53" w:rsidRDefault="001969C2" w:rsidP="002A7ECC">
      <w:pPr>
        <w:pStyle w:val="bodyChar"/>
        <w:numPr>
          <w:ilvl w:val="0"/>
          <w:numId w:val="10"/>
        </w:numPr>
        <w:spacing w:before="60" w:line="312" w:lineRule="auto"/>
        <w:ind w:left="0" w:hanging="567"/>
        <w:rPr>
          <w:sz w:val="22"/>
          <w:lang w:val="en-GB"/>
        </w:rPr>
      </w:pPr>
      <w:r w:rsidRPr="00421D53">
        <w:rPr>
          <w:sz w:val="22"/>
          <w:lang w:val="en-GB"/>
        </w:rPr>
        <w:t xml:space="preserve">Doc. </w:t>
      </w:r>
      <w:proofErr w:type="gramStart"/>
      <w:r w:rsidRPr="00421D53">
        <w:rPr>
          <w:sz w:val="22"/>
          <w:lang w:val="en-GB"/>
        </w:rPr>
        <w:t>FM(</w:t>
      </w:r>
      <w:proofErr w:type="gramEnd"/>
      <w:r w:rsidRPr="00421D53">
        <w:rPr>
          <w:sz w:val="22"/>
          <w:lang w:val="en-GB"/>
        </w:rPr>
        <w:t>18)123 contains an LS from PT1 on TRP measurements including an annexed LS from PT1 to 3GPP RAN 4.</w:t>
      </w:r>
      <w:r w:rsidR="001D018C" w:rsidRPr="00421D53">
        <w:rPr>
          <w:sz w:val="22"/>
          <w:lang w:val="en-GB"/>
        </w:rPr>
        <w:t xml:space="preserve"> </w:t>
      </w:r>
      <w:r w:rsidRPr="00421D53">
        <w:rPr>
          <w:sz w:val="22"/>
          <w:lang w:val="en-GB"/>
        </w:rPr>
        <w:t>The meeting noted the document.</w:t>
      </w:r>
    </w:p>
    <w:p w:rsidR="009E4921" w:rsidRPr="00421D53" w:rsidRDefault="009E4921" w:rsidP="009E4921">
      <w:pPr>
        <w:spacing w:before="120" w:after="120" w:line="312" w:lineRule="auto"/>
        <w:ind w:left="200" w:hanging="700"/>
        <w:rPr>
          <w:lang w:val="en-GB"/>
        </w:rPr>
      </w:pPr>
      <w:r w:rsidRPr="00421D53">
        <w:rPr>
          <w:rFonts w:ascii="Arial" w:hAnsi="Arial"/>
          <w:b/>
          <w:lang w:val="en-GB"/>
        </w:rPr>
        <w:lastRenderedPageBreak/>
        <w:t xml:space="preserve">4.1.9 </w:t>
      </w:r>
      <w:r w:rsidR="001D018C" w:rsidRPr="00421D53">
        <w:rPr>
          <w:rFonts w:ascii="Arial" w:hAnsi="Arial"/>
          <w:b/>
          <w:lang w:val="en-GB"/>
        </w:rPr>
        <w:t>Questionnaire o</w:t>
      </w:r>
      <w:r w:rsidRPr="00421D53">
        <w:rPr>
          <w:rFonts w:ascii="Arial" w:hAnsi="Arial"/>
          <w:b/>
          <w:lang w:val="en-GB"/>
        </w:rPr>
        <w:t>n GNSS jamming</w:t>
      </w:r>
    </w:p>
    <w:p w:rsidR="009E4921" w:rsidRPr="00421D53" w:rsidRDefault="001969C2" w:rsidP="002A7ECC">
      <w:pPr>
        <w:pStyle w:val="bodyChar"/>
        <w:numPr>
          <w:ilvl w:val="0"/>
          <w:numId w:val="10"/>
        </w:numPr>
        <w:spacing w:before="60" w:line="312" w:lineRule="auto"/>
        <w:ind w:left="0" w:hanging="567"/>
        <w:rPr>
          <w:sz w:val="22"/>
          <w:lang w:val="en-GB"/>
        </w:rPr>
      </w:pPr>
      <w:r w:rsidRPr="00421D53">
        <w:rPr>
          <w:sz w:val="22"/>
          <w:lang w:val="en-GB"/>
        </w:rPr>
        <w:t>Docu</w:t>
      </w:r>
      <w:r w:rsidR="001D018C" w:rsidRPr="00421D53">
        <w:rPr>
          <w:sz w:val="22"/>
          <w:lang w:val="en-GB"/>
        </w:rPr>
        <w:t xml:space="preserve">ment </w:t>
      </w:r>
      <w:proofErr w:type="gramStart"/>
      <w:r w:rsidR="001D018C" w:rsidRPr="00421D53">
        <w:rPr>
          <w:sz w:val="22"/>
          <w:lang w:val="en-GB"/>
        </w:rPr>
        <w:t>FM(</w:t>
      </w:r>
      <w:proofErr w:type="gramEnd"/>
      <w:r w:rsidR="001D018C" w:rsidRPr="00421D53">
        <w:rPr>
          <w:sz w:val="22"/>
          <w:lang w:val="en-GB"/>
        </w:rPr>
        <w:t xml:space="preserve">18)144 </w:t>
      </w:r>
      <w:r w:rsidR="005F344D" w:rsidRPr="00421D53">
        <w:rPr>
          <w:sz w:val="22"/>
          <w:lang w:val="en-GB"/>
        </w:rPr>
        <w:t xml:space="preserve">- </w:t>
      </w:r>
      <w:r w:rsidR="001D018C" w:rsidRPr="00421D53">
        <w:rPr>
          <w:sz w:val="22"/>
          <w:lang w:val="en-GB"/>
        </w:rPr>
        <w:t>Annex 3, the d</w:t>
      </w:r>
      <w:r w:rsidRPr="00421D53">
        <w:rPr>
          <w:sz w:val="22"/>
          <w:lang w:val="en-GB"/>
        </w:rPr>
        <w:t>raft questionnaire on GNSS jammi</w:t>
      </w:r>
      <w:r w:rsidR="001D018C" w:rsidRPr="00421D53">
        <w:rPr>
          <w:sz w:val="22"/>
          <w:lang w:val="en-GB"/>
        </w:rPr>
        <w:t>ng was discussed</w:t>
      </w:r>
      <w:r w:rsidRPr="00421D53">
        <w:rPr>
          <w:sz w:val="22"/>
          <w:lang w:val="en-GB"/>
        </w:rPr>
        <w:t>.</w:t>
      </w:r>
    </w:p>
    <w:p w:rsidR="001969C2" w:rsidRPr="00421D53" w:rsidRDefault="001D018C" w:rsidP="002A7ECC">
      <w:pPr>
        <w:pStyle w:val="bodyChar"/>
        <w:numPr>
          <w:ilvl w:val="0"/>
          <w:numId w:val="10"/>
        </w:numPr>
        <w:spacing w:before="60" w:line="312" w:lineRule="auto"/>
        <w:ind w:left="0" w:hanging="567"/>
        <w:rPr>
          <w:sz w:val="22"/>
          <w:lang w:val="en-GB"/>
        </w:rPr>
      </w:pPr>
      <w:r w:rsidRPr="00421D53">
        <w:rPr>
          <w:sz w:val="22"/>
          <w:lang w:val="en-GB"/>
        </w:rPr>
        <w:t xml:space="preserve">The </w:t>
      </w:r>
      <w:r w:rsidR="001969C2" w:rsidRPr="00421D53">
        <w:rPr>
          <w:sz w:val="22"/>
          <w:lang w:val="en-GB"/>
        </w:rPr>
        <w:t>Russia</w:t>
      </w:r>
      <w:r w:rsidRPr="00421D53">
        <w:rPr>
          <w:sz w:val="22"/>
          <w:lang w:val="en-GB"/>
        </w:rPr>
        <w:t>n Federation</w:t>
      </w:r>
      <w:r w:rsidR="001969C2" w:rsidRPr="00421D53">
        <w:rPr>
          <w:sz w:val="22"/>
          <w:lang w:val="en-GB"/>
        </w:rPr>
        <w:t xml:space="preserve"> </w:t>
      </w:r>
      <w:r w:rsidR="002C1DA4" w:rsidRPr="00421D53">
        <w:rPr>
          <w:sz w:val="22"/>
          <w:lang w:val="en-GB"/>
        </w:rPr>
        <w:t xml:space="preserve">and the Czech Republic </w:t>
      </w:r>
      <w:r w:rsidR="001969C2" w:rsidRPr="00421D53">
        <w:rPr>
          <w:sz w:val="22"/>
          <w:lang w:val="en-GB"/>
        </w:rPr>
        <w:t>questioned the benefit of the questionnaire and further steps after the answers are available.</w:t>
      </w:r>
    </w:p>
    <w:p w:rsidR="001969C2" w:rsidRPr="00421D53" w:rsidRDefault="001969C2" w:rsidP="002A7ECC">
      <w:pPr>
        <w:pStyle w:val="bodyChar"/>
        <w:numPr>
          <w:ilvl w:val="0"/>
          <w:numId w:val="10"/>
        </w:numPr>
        <w:spacing w:before="60" w:line="312" w:lineRule="auto"/>
        <w:ind w:left="0" w:hanging="567"/>
        <w:rPr>
          <w:sz w:val="22"/>
          <w:lang w:val="en-GB"/>
        </w:rPr>
      </w:pPr>
      <w:r w:rsidRPr="00421D53">
        <w:rPr>
          <w:sz w:val="22"/>
          <w:lang w:val="en-GB"/>
        </w:rPr>
        <w:t xml:space="preserve">France introduced doc. </w:t>
      </w:r>
      <w:proofErr w:type="gramStart"/>
      <w:r w:rsidRPr="00421D53">
        <w:rPr>
          <w:sz w:val="22"/>
          <w:lang w:val="en-GB"/>
        </w:rPr>
        <w:t>FM(</w:t>
      </w:r>
      <w:proofErr w:type="gramEnd"/>
      <w:r w:rsidRPr="00421D53">
        <w:rPr>
          <w:sz w:val="22"/>
          <w:lang w:val="en-GB"/>
        </w:rPr>
        <w:t>18)170</w:t>
      </w:r>
      <w:r w:rsidR="00D50D95" w:rsidRPr="00421D53">
        <w:rPr>
          <w:sz w:val="22"/>
          <w:lang w:val="en-GB"/>
        </w:rPr>
        <w:t>,</w:t>
      </w:r>
      <w:r w:rsidRPr="00421D53">
        <w:rPr>
          <w:sz w:val="22"/>
          <w:lang w:val="en-GB"/>
        </w:rPr>
        <w:t xml:space="preserve"> providing further information on the motivation for all questions in the questionnaire.</w:t>
      </w:r>
    </w:p>
    <w:p w:rsidR="001969C2" w:rsidRPr="00421D53" w:rsidRDefault="001969C2" w:rsidP="002A7ECC">
      <w:pPr>
        <w:pStyle w:val="bodyChar"/>
        <w:numPr>
          <w:ilvl w:val="0"/>
          <w:numId w:val="10"/>
        </w:numPr>
        <w:spacing w:before="60" w:line="312" w:lineRule="auto"/>
        <w:ind w:left="0" w:hanging="567"/>
        <w:rPr>
          <w:sz w:val="22"/>
          <w:lang w:val="en-GB"/>
        </w:rPr>
      </w:pPr>
      <w:r w:rsidRPr="00421D53">
        <w:rPr>
          <w:sz w:val="22"/>
          <w:lang w:val="en-GB"/>
        </w:rPr>
        <w:t>With these modifications the meeting approved the questionnaire for submission to administrations (</w:t>
      </w:r>
      <w:r w:rsidRPr="00421D53">
        <w:rPr>
          <w:b/>
          <w:sz w:val="22"/>
          <w:lang w:val="en-GB"/>
        </w:rPr>
        <w:t>Annex 27</w:t>
      </w:r>
      <w:r w:rsidRPr="00421D53">
        <w:rPr>
          <w:sz w:val="22"/>
          <w:lang w:val="en-GB"/>
        </w:rPr>
        <w:t>)</w:t>
      </w:r>
      <w:r w:rsidR="001D018C" w:rsidRPr="00421D53">
        <w:rPr>
          <w:sz w:val="22"/>
          <w:lang w:val="en-GB"/>
        </w:rPr>
        <w:t xml:space="preserve"> with a link to an explanatory paper (</w:t>
      </w:r>
      <w:r w:rsidR="001D018C" w:rsidRPr="00421D53">
        <w:rPr>
          <w:b/>
          <w:sz w:val="22"/>
          <w:lang w:val="en-GB"/>
        </w:rPr>
        <w:t>Annex 28</w:t>
      </w:r>
      <w:r w:rsidR="001D018C" w:rsidRPr="00421D53">
        <w:rPr>
          <w:sz w:val="22"/>
          <w:lang w:val="en-GB"/>
        </w:rPr>
        <w:t>)</w:t>
      </w:r>
      <w:r w:rsidRPr="00421D53">
        <w:rPr>
          <w:sz w:val="22"/>
          <w:lang w:val="en-GB"/>
        </w:rPr>
        <w:t>.</w:t>
      </w:r>
    </w:p>
    <w:p w:rsidR="004A433A" w:rsidRPr="00421D53" w:rsidRDefault="004A433A" w:rsidP="004A433A">
      <w:pPr>
        <w:spacing w:before="120" w:after="120" w:line="312" w:lineRule="auto"/>
        <w:ind w:left="200" w:hanging="700"/>
        <w:rPr>
          <w:lang w:val="en-GB"/>
        </w:rPr>
      </w:pPr>
      <w:r w:rsidRPr="00421D53">
        <w:rPr>
          <w:rFonts w:ascii="Arial" w:hAnsi="Arial"/>
          <w:b/>
          <w:lang w:val="en-GB"/>
        </w:rPr>
        <w:t>4.1.</w:t>
      </w:r>
      <w:r w:rsidR="009E4921" w:rsidRPr="00421D53">
        <w:rPr>
          <w:rFonts w:ascii="Arial" w:hAnsi="Arial"/>
          <w:b/>
          <w:lang w:val="en-GB"/>
        </w:rPr>
        <w:t>10</w:t>
      </w:r>
      <w:r w:rsidRPr="00421D53">
        <w:rPr>
          <w:rFonts w:ascii="Arial" w:hAnsi="Arial"/>
          <w:b/>
          <w:lang w:val="en-GB"/>
        </w:rPr>
        <w:t xml:space="preserve"> </w:t>
      </w:r>
      <w:r w:rsidR="00E17A66" w:rsidRPr="00421D53">
        <w:rPr>
          <w:rFonts w:ascii="Arial" w:hAnsi="Arial"/>
          <w:b/>
          <w:lang w:val="en-GB"/>
        </w:rPr>
        <w:t>Other Issues</w:t>
      </w:r>
    </w:p>
    <w:p w:rsidR="004A433A" w:rsidRPr="00421D53" w:rsidRDefault="001969C2" w:rsidP="002A7ECC">
      <w:pPr>
        <w:pStyle w:val="bodyChar"/>
        <w:numPr>
          <w:ilvl w:val="0"/>
          <w:numId w:val="10"/>
        </w:numPr>
        <w:spacing w:before="60" w:line="312" w:lineRule="auto"/>
        <w:ind w:left="0" w:hanging="567"/>
        <w:rPr>
          <w:color w:val="000000" w:themeColor="text1"/>
          <w:sz w:val="22"/>
          <w:lang w:val="en-GB"/>
        </w:rPr>
      </w:pPr>
      <w:r w:rsidRPr="00421D53">
        <w:rPr>
          <w:color w:val="000000" w:themeColor="text1"/>
          <w:sz w:val="22"/>
          <w:lang w:val="en-GB"/>
        </w:rPr>
        <w:t>None.</w:t>
      </w:r>
    </w:p>
    <w:p w:rsidR="007B1640" w:rsidRPr="00421D53" w:rsidRDefault="007B1640" w:rsidP="007B1640">
      <w:pPr>
        <w:pStyle w:val="bodyChar"/>
        <w:numPr>
          <w:ilvl w:val="0"/>
          <w:numId w:val="0"/>
        </w:numPr>
        <w:spacing w:before="60" w:after="200" w:line="312" w:lineRule="auto"/>
        <w:rPr>
          <w:lang w:val="en-GB"/>
        </w:rPr>
      </w:pPr>
    </w:p>
    <w:p w:rsidR="001C18D7" w:rsidRPr="00421D53" w:rsidRDefault="001C18D7" w:rsidP="007E69D9">
      <w:pPr>
        <w:spacing w:before="240" w:after="120" w:line="312" w:lineRule="auto"/>
        <w:ind w:left="-499"/>
        <w:rPr>
          <w:rFonts w:ascii="Arial" w:hAnsi="Arial" w:cs="Arial"/>
          <w:b/>
          <w:i/>
          <w:sz w:val="26"/>
          <w:szCs w:val="26"/>
          <w:lang w:val="en-GB"/>
        </w:rPr>
      </w:pPr>
      <w:r w:rsidRPr="00421D53">
        <w:rPr>
          <w:rFonts w:ascii="Arial" w:hAnsi="Arial" w:cs="Arial"/>
          <w:b/>
          <w:i/>
          <w:sz w:val="26"/>
          <w:szCs w:val="26"/>
          <w:lang w:val="en-GB"/>
        </w:rPr>
        <w:t>4.2</w:t>
      </w:r>
      <w:r w:rsidRPr="00421D53">
        <w:rPr>
          <w:rFonts w:ascii="Arial" w:hAnsi="Arial" w:cs="Arial"/>
          <w:b/>
          <w:i/>
          <w:sz w:val="26"/>
          <w:szCs w:val="26"/>
          <w:lang w:val="en-GB"/>
        </w:rPr>
        <w:tab/>
        <w:t>FM PT 44 (Satellite issues)</w:t>
      </w:r>
    </w:p>
    <w:p w:rsidR="001C18D7" w:rsidRPr="00421D53" w:rsidRDefault="001C18D7" w:rsidP="00D34A1E">
      <w:pPr>
        <w:spacing w:before="120" w:after="120" w:line="312" w:lineRule="auto"/>
        <w:ind w:left="200" w:hanging="700"/>
        <w:rPr>
          <w:rFonts w:ascii="Arial" w:hAnsi="Arial" w:cs="Arial"/>
          <w:b/>
          <w:lang w:val="en-GB"/>
        </w:rPr>
      </w:pPr>
      <w:r w:rsidRPr="00421D53">
        <w:rPr>
          <w:rFonts w:ascii="Arial" w:hAnsi="Arial" w:cs="Arial"/>
          <w:b/>
          <w:lang w:val="en-GB"/>
        </w:rPr>
        <w:t>4.2.1 Progress Report</w:t>
      </w:r>
    </w:p>
    <w:p w:rsidR="00CB142A" w:rsidRPr="00421D53" w:rsidRDefault="00D767B5" w:rsidP="002A7ECC">
      <w:pPr>
        <w:numPr>
          <w:ilvl w:val="0"/>
          <w:numId w:val="5"/>
        </w:numPr>
        <w:spacing w:before="60" w:after="200" w:line="312" w:lineRule="auto"/>
        <w:ind w:left="0" w:hanging="567"/>
        <w:jc w:val="both"/>
        <w:rPr>
          <w:rFonts w:ascii="Arial" w:hAnsi="Arial" w:cs="Arial"/>
          <w:lang w:val="en-GB"/>
        </w:rPr>
      </w:pPr>
      <w:r w:rsidRPr="00421D53">
        <w:rPr>
          <w:rFonts w:ascii="Arial" w:hAnsi="Arial" w:cs="Arial"/>
          <w:color w:val="000000" w:themeColor="text1"/>
          <w:lang w:val="en-GB"/>
        </w:rPr>
        <w:t xml:space="preserve">Mr Amar Saidani (France), the FM44 Chairman, presented the progress report of the </w:t>
      </w:r>
      <w:r w:rsidR="00D50D95" w:rsidRPr="00421D53">
        <w:rPr>
          <w:rFonts w:ascii="Arial" w:hAnsi="Arial" w:cs="Arial"/>
          <w:color w:val="000000" w:themeColor="text1"/>
          <w:lang w:val="en-GB"/>
        </w:rPr>
        <w:t xml:space="preserve">PT </w:t>
      </w:r>
      <w:r w:rsidRPr="00421D53">
        <w:rPr>
          <w:rFonts w:ascii="Arial" w:hAnsi="Arial" w:cs="Arial"/>
          <w:color w:val="000000" w:themeColor="text1"/>
          <w:lang w:val="en-GB"/>
        </w:rPr>
        <w:t xml:space="preserve">as in document </w:t>
      </w:r>
      <w:proofErr w:type="gramStart"/>
      <w:r w:rsidRPr="00421D53">
        <w:rPr>
          <w:rFonts w:ascii="Arial" w:hAnsi="Arial" w:cs="Arial"/>
          <w:color w:val="000000" w:themeColor="text1"/>
          <w:lang w:val="en-GB"/>
        </w:rPr>
        <w:t>FM(</w:t>
      </w:r>
      <w:proofErr w:type="gramEnd"/>
      <w:r w:rsidRPr="00421D53">
        <w:rPr>
          <w:rFonts w:ascii="Arial" w:hAnsi="Arial" w:cs="Arial"/>
          <w:color w:val="000000" w:themeColor="text1"/>
          <w:lang w:val="en-GB"/>
        </w:rPr>
        <w:t>18)145.</w:t>
      </w:r>
    </w:p>
    <w:p w:rsidR="004D0A23" w:rsidRPr="00421D53" w:rsidRDefault="00625172" w:rsidP="00E17A66">
      <w:pPr>
        <w:spacing w:before="120" w:after="120" w:line="312" w:lineRule="auto"/>
        <w:ind w:left="200" w:hanging="700"/>
        <w:rPr>
          <w:rFonts w:ascii="Arial" w:hAnsi="Arial" w:cs="Arial"/>
          <w:b/>
          <w:lang w:val="en-GB"/>
        </w:rPr>
      </w:pPr>
      <w:r w:rsidRPr="00421D53">
        <w:rPr>
          <w:rFonts w:ascii="Arial" w:hAnsi="Arial" w:cs="Arial"/>
          <w:b/>
          <w:lang w:val="en-GB"/>
        </w:rPr>
        <w:t>4.2.</w:t>
      </w:r>
      <w:r w:rsidR="00E17A66" w:rsidRPr="00421D53">
        <w:rPr>
          <w:rFonts w:ascii="Arial" w:hAnsi="Arial" w:cs="Arial"/>
          <w:b/>
          <w:lang w:val="en-GB"/>
        </w:rPr>
        <w:t>2</w:t>
      </w:r>
      <w:r w:rsidRPr="00421D53">
        <w:rPr>
          <w:rFonts w:ascii="Arial" w:hAnsi="Arial" w:cs="Arial"/>
          <w:b/>
          <w:lang w:val="en-GB"/>
        </w:rPr>
        <w:t xml:space="preserve"> </w:t>
      </w:r>
      <w:r w:rsidR="00952467" w:rsidRPr="00421D53">
        <w:rPr>
          <w:rFonts w:ascii="Arial" w:hAnsi="Arial" w:cs="Arial"/>
          <w:b/>
          <w:lang w:val="en-GB"/>
        </w:rPr>
        <w:t>M2M/IoT via satellite</w:t>
      </w:r>
    </w:p>
    <w:p w:rsidR="00D767B5" w:rsidRPr="00421D53" w:rsidRDefault="00D767B5" w:rsidP="002A7ECC">
      <w:pPr>
        <w:numPr>
          <w:ilvl w:val="0"/>
          <w:numId w:val="5"/>
        </w:numPr>
        <w:spacing w:before="60" w:line="312" w:lineRule="auto"/>
        <w:ind w:left="0" w:hanging="567"/>
        <w:jc w:val="both"/>
        <w:rPr>
          <w:rFonts w:ascii="Arial" w:hAnsi="Arial" w:cs="Arial"/>
          <w:lang w:val="en-GB"/>
        </w:rPr>
      </w:pPr>
      <w:r w:rsidRPr="00421D53">
        <w:rPr>
          <w:rFonts w:ascii="Arial" w:hAnsi="Arial" w:cs="Arial"/>
          <w:lang w:val="en-GB"/>
        </w:rPr>
        <w:t xml:space="preserve">The PT Chairman presented an overview of the draft ECC Report on M2M/IoT via satellites (document </w:t>
      </w:r>
      <w:proofErr w:type="gramStart"/>
      <w:r w:rsidRPr="00421D53">
        <w:rPr>
          <w:rFonts w:ascii="Arial" w:hAnsi="Arial" w:cs="Arial"/>
          <w:lang w:val="en-GB"/>
        </w:rPr>
        <w:t>FM(</w:t>
      </w:r>
      <w:proofErr w:type="gramEnd"/>
      <w:r w:rsidRPr="00421D53">
        <w:rPr>
          <w:rFonts w:ascii="Arial" w:hAnsi="Arial" w:cs="Arial"/>
          <w:lang w:val="en-GB"/>
        </w:rPr>
        <w:t>18)145</w:t>
      </w:r>
      <w:r w:rsidR="005F344D" w:rsidRPr="00421D53">
        <w:rPr>
          <w:rFonts w:ascii="Arial" w:hAnsi="Arial" w:cs="Arial"/>
          <w:lang w:val="en-GB"/>
        </w:rPr>
        <w:t xml:space="preserve"> </w:t>
      </w:r>
      <w:r w:rsidRPr="00421D53">
        <w:rPr>
          <w:rFonts w:ascii="Arial" w:hAnsi="Arial" w:cs="Arial"/>
          <w:lang w:val="en-GB"/>
        </w:rPr>
        <w:t>-</w:t>
      </w:r>
      <w:r w:rsidR="005F344D" w:rsidRPr="00421D53">
        <w:rPr>
          <w:rFonts w:ascii="Arial" w:hAnsi="Arial" w:cs="Arial"/>
          <w:lang w:val="en-GB"/>
        </w:rPr>
        <w:t xml:space="preserve"> </w:t>
      </w:r>
      <w:r w:rsidRPr="00421D53">
        <w:rPr>
          <w:rFonts w:ascii="Arial" w:hAnsi="Arial" w:cs="Arial"/>
          <w:lang w:val="en-GB"/>
        </w:rPr>
        <w:t xml:space="preserve">Annex 12). As suggested by the SRD/MG </w:t>
      </w:r>
      <w:r w:rsidR="0001557D" w:rsidRPr="00421D53">
        <w:rPr>
          <w:rFonts w:ascii="Arial" w:hAnsi="Arial" w:cs="Arial"/>
          <w:lang w:val="en-GB"/>
        </w:rPr>
        <w:t>C</w:t>
      </w:r>
      <w:r w:rsidRPr="00421D53">
        <w:rPr>
          <w:rFonts w:ascii="Arial" w:hAnsi="Arial" w:cs="Arial"/>
          <w:lang w:val="en-GB"/>
        </w:rPr>
        <w:t>hairman, the draft ECC Report will be submitted to SRD/MG and updated by FM44 before the next WG</w:t>
      </w:r>
      <w:r w:rsidR="00AD4FBD" w:rsidRPr="00421D53">
        <w:rPr>
          <w:rFonts w:ascii="Arial" w:hAnsi="Arial" w:cs="Arial"/>
          <w:lang w:val="en-GB"/>
        </w:rPr>
        <w:t xml:space="preserve"> </w:t>
      </w:r>
      <w:r w:rsidRPr="00421D53">
        <w:rPr>
          <w:rFonts w:ascii="Arial" w:hAnsi="Arial" w:cs="Arial"/>
          <w:lang w:val="en-GB"/>
        </w:rPr>
        <w:t>FM meeting.</w:t>
      </w:r>
    </w:p>
    <w:p w:rsidR="004D0A23" w:rsidRPr="00421D53" w:rsidRDefault="00D767B5" w:rsidP="002A7ECC">
      <w:pPr>
        <w:numPr>
          <w:ilvl w:val="0"/>
          <w:numId w:val="5"/>
        </w:numPr>
        <w:spacing w:before="60" w:line="312" w:lineRule="auto"/>
        <w:ind w:left="0" w:hanging="567"/>
        <w:jc w:val="both"/>
        <w:rPr>
          <w:rFonts w:ascii="Arial" w:hAnsi="Arial" w:cs="Arial"/>
          <w:lang w:val="en-GB"/>
        </w:rPr>
      </w:pPr>
      <w:r w:rsidRPr="00421D53">
        <w:rPr>
          <w:rFonts w:ascii="Arial" w:hAnsi="Arial" w:cs="Arial"/>
          <w:lang w:val="en-GB"/>
        </w:rPr>
        <w:t>In order to finalise the document, the PT Chairman encouraged the many CEPT administrations that have ITU filings and M2M/IoT satellite projects with start-up companies or universities to contribute to the next FM44 meeting by providing input to the draft ECC Report.</w:t>
      </w:r>
    </w:p>
    <w:p w:rsidR="004D0A23" w:rsidRPr="00421D53" w:rsidRDefault="004D0A23" w:rsidP="00E17A66">
      <w:pPr>
        <w:spacing w:before="120" w:after="120" w:line="312" w:lineRule="auto"/>
        <w:ind w:left="200" w:hanging="700"/>
        <w:rPr>
          <w:rFonts w:ascii="Arial" w:hAnsi="Arial" w:cs="Arial"/>
          <w:b/>
          <w:lang w:val="en-GB"/>
        </w:rPr>
      </w:pPr>
      <w:r w:rsidRPr="00421D53">
        <w:rPr>
          <w:rFonts w:ascii="Arial" w:hAnsi="Arial" w:cs="Arial"/>
          <w:b/>
          <w:lang w:val="en-GB"/>
        </w:rPr>
        <w:t>4.2.</w:t>
      </w:r>
      <w:r w:rsidR="00E17A66" w:rsidRPr="00421D53">
        <w:rPr>
          <w:rFonts w:ascii="Arial" w:hAnsi="Arial" w:cs="Arial"/>
          <w:b/>
          <w:lang w:val="en-GB"/>
        </w:rPr>
        <w:t>3</w:t>
      </w:r>
      <w:r w:rsidRPr="00421D53">
        <w:rPr>
          <w:rFonts w:ascii="Arial" w:hAnsi="Arial" w:cs="Arial"/>
          <w:b/>
          <w:lang w:val="en-GB"/>
        </w:rPr>
        <w:t xml:space="preserve"> Airborne earth stations, 12.75 – 13.25 GHz</w:t>
      </w:r>
    </w:p>
    <w:p w:rsidR="00F31D54" w:rsidRPr="00421D53" w:rsidRDefault="00D767B5" w:rsidP="002A7ECC">
      <w:pPr>
        <w:numPr>
          <w:ilvl w:val="0"/>
          <w:numId w:val="5"/>
        </w:numPr>
        <w:spacing w:before="60" w:line="312" w:lineRule="auto"/>
        <w:ind w:left="0" w:hanging="567"/>
        <w:jc w:val="both"/>
        <w:rPr>
          <w:rFonts w:ascii="Arial" w:hAnsi="Arial" w:cs="Arial"/>
          <w:lang w:val="en-GB"/>
        </w:rPr>
      </w:pPr>
      <w:r w:rsidRPr="00421D53">
        <w:rPr>
          <w:rFonts w:ascii="Arial" w:hAnsi="Arial" w:cs="Arial"/>
          <w:lang w:val="en-GB"/>
        </w:rPr>
        <w:t>The PT Chairman explained that a preliminary draft ECC Decision had been prepared and discussed in FM44. He indicated that a web meeting dedicated to the preparation of this draft ECC Decision</w:t>
      </w:r>
      <w:r w:rsidR="00B378B5" w:rsidRPr="00421D53">
        <w:rPr>
          <w:rFonts w:ascii="Arial" w:hAnsi="Arial" w:cs="Arial"/>
          <w:lang w:val="en-GB"/>
        </w:rPr>
        <w:t>, especially for Appendix 30B RR issues,</w:t>
      </w:r>
      <w:r w:rsidRPr="00421D53">
        <w:rPr>
          <w:rFonts w:ascii="Arial" w:hAnsi="Arial" w:cs="Arial"/>
          <w:lang w:val="en-GB"/>
        </w:rPr>
        <w:t xml:space="preserve"> is organised for the 23</w:t>
      </w:r>
      <w:r w:rsidRPr="00421D53">
        <w:rPr>
          <w:rFonts w:ascii="Arial" w:hAnsi="Arial" w:cs="Arial"/>
          <w:vertAlign w:val="superscript"/>
          <w:lang w:val="en-GB"/>
        </w:rPr>
        <w:t>rd</w:t>
      </w:r>
      <w:r w:rsidRPr="00421D53">
        <w:rPr>
          <w:rFonts w:ascii="Arial" w:hAnsi="Arial" w:cs="Arial"/>
          <w:lang w:val="en-GB"/>
        </w:rPr>
        <w:t xml:space="preserve"> of October</w:t>
      </w:r>
      <w:r w:rsidR="002C1DA4" w:rsidRPr="00421D53">
        <w:rPr>
          <w:rFonts w:ascii="Arial" w:hAnsi="Arial" w:cs="Arial"/>
          <w:lang w:val="en-GB"/>
        </w:rPr>
        <w:t xml:space="preserve"> 2018</w:t>
      </w:r>
      <w:r w:rsidRPr="00421D53">
        <w:rPr>
          <w:rFonts w:ascii="Arial" w:hAnsi="Arial" w:cs="Arial"/>
          <w:lang w:val="en-GB"/>
        </w:rPr>
        <w:t>.</w:t>
      </w:r>
    </w:p>
    <w:p w:rsidR="00006E55" w:rsidRPr="00421D53" w:rsidRDefault="00006E55" w:rsidP="00006E55">
      <w:pPr>
        <w:spacing w:before="120" w:after="120" w:line="312" w:lineRule="auto"/>
        <w:ind w:hanging="500"/>
        <w:rPr>
          <w:rFonts w:ascii="Arial" w:hAnsi="Arial" w:cs="Arial"/>
          <w:b/>
          <w:lang w:val="en-GB"/>
        </w:rPr>
      </w:pPr>
      <w:r w:rsidRPr="00421D53">
        <w:rPr>
          <w:rFonts w:ascii="Arial" w:hAnsi="Arial" w:cs="Arial"/>
          <w:b/>
          <w:lang w:val="en-GB"/>
        </w:rPr>
        <w:t>4.2.4 New ECC Recommendation on “Guidance and method of calculating HIRF level from high e.i.r.p. fixed earth station located outside of the wedge shaped area of an airport or helipad”</w:t>
      </w:r>
    </w:p>
    <w:p w:rsidR="00006E55" w:rsidRPr="00421D53" w:rsidRDefault="00D767B5" w:rsidP="002A7ECC">
      <w:pPr>
        <w:numPr>
          <w:ilvl w:val="0"/>
          <w:numId w:val="5"/>
        </w:numPr>
        <w:spacing w:before="60" w:line="312" w:lineRule="auto"/>
        <w:ind w:left="0" w:hanging="567"/>
        <w:jc w:val="both"/>
        <w:rPr>
          <w:rFonts w:ascii="Arial" w:hAnsi="Arial" w:cs="Arial"/>
          <w:lang w:val="en-GB"/>
        </w:rPr>
      </w:pPr>
      <w:r w:rsidRPr="00421D53">
        <w:rPr>
          <w:rFonts w:ascii="Arial" w:hAnsi="Arial" w:cs="Arial"/>
          <w:lang w:val="en-GB"/>
        </w:rPr>
        <w:t>The PT Chairman informed the meeting that a preliminary draft of this new ECC Recommendation will be discussed at the next FM44 meeting.</w:t>
      </w:r>
    </w:p>
    <w:p w:rsidR="00952467" w:rsidRPr="00421D53" w:rsidRDefault="00952467" w:rsidP="00E42DD4">
      <w:pPr>
        <w:spacing w:before="120" w:after="120" w:line="312" w:lineRule="auto"/>
        <w:ind w:left="200" w:hanging="700"/>
        <w:rPr>
          <w:rFonts w:ascii="Arial" w:hAnsi="Arial" w:cs="Arial"/>
          <w:b/>
          <w:lang w:val="en-GB"/>
        </w:rPr>
      </w:pPr>
      <w:r w:rsidRPr="00421D53">
        <w:rPr>
          <w:rFonts w:ascii="Arial" w:hAnsi="Arial" w:cs="Arial"/>
          <w:b/>
          <w:lang w:val="en-GB"/>
        </w:rPr>
        <w:t>4.2.</w:t>
      </w:r>
      <w:r w:rsidR="00006E55" w:rsidRPr="00421D53">
        <w:rPr>
          <w:rFonts w:ascii="Arial" w:hAnsi="Arial" w:cs="Arial"/>
          <w:b/>
          <w:lang w:val="en-GB"/>
        </w:rPr>
        <w:t>5</w:t>
      </w:r>
      <w:r w:rsidRPr="00421D53">
        <w:rPr>
          <w:rFonts w:ascii="Arial" w:hAnsi="Arial" w:cs="Arial"/>
          <w:b/>
          <w:lang w:val="en-GB"/>
        </w:rPr>
        <w:t xml:space="preserve"> Other issues</w:t>
      </w:r>
    </w:p>
    <w:p w:rsidR="00E42DD4" w:rsidRPr="00421D53" w:rsidRDefault="00D767B5" w:rsidP="002A7ECC">
      <w:pPr>
        <w:numPr>
          <w:ilvl w:val="0"/>
          <w:numId w:val="5"/>
        </w:numPr>
        <w:spacing w:before="60" w:line="312" w:lineRule="auto"/>
        <w:ind w:left="0" w:hanging="567"/>
        <w:jc w:val="both"/>
        <w:rPr>
          <w:rFonts w:ascii="Arial" w:hAnsi="Arial" w:cs="Arial"/>
          <w:color w:val="000000" w:themeColor="text1"/>
          <w:lang w:val="en-GB"/>
        </w:rPr>
      </w:pPr>
      <w:r w:rsidRPr="00421D53">
        <w:rPr>
          <w:rFonts w:ascii="Arial" w:hAnsi="Arial" w:cs="Arial"/>
          <w:color w:val="000000" w:themeColor="text1"/>
          <w:lang w:val="en-GB"/>
        </w:rPr>
        <w:lastRenderedPageBreak/>
        <w:t>The meeting noted the on-going activities of SE40 related to work-item FM44_34 and the draft update of ECC Report 271 dealing with the SPACE X satellite constellations (doc</w:t>
      </w:r>
      <w:r w:rsidR="00B13EA8" w:rsidRPr="00421D53">
        <w:rPr>
          <w:rFonts w:ascii="Arial" w:hAnsi="Arial" w:cs="Arial"/>
          <w:color w:val="000000" w:themeColor="text1"/>
          <w:lang w:val="en-GB"/>
        </w:rPr>
        <w:t>.</w:t>
      </w:r>
      <w:r w:rsidRPr="00421D53">
        <w:rPr>
          <w:rFonts w:ascii="Arial" w:hAnsi="Arial" w:cs="Arial"/>
          <w:color w:val="000000" w:themeColor="text1"/>
          <w:lang w:val="en-GB"/>
        </w:rPr>
        <w:t xml:space="preserve"> FM(18)184) FM44 will consider the information at its next meeting.</w:t>
      </w:r>
    </w:p>
    <w:p w:rsidR="00C56A8F" w:rsidRPr="00421D53" w:rsidRDefault="00C56A8F" w:rsidP="00625172">
      <w:pPr>
        <w:spacing w:before="60" w:line="312" w:lineRule="auto"/>
        <w:jc w:val="both"/>
        <w:rPr>
          <w:rFonts w:ascii="Arial" w:hAnsi="Arial" w:cs="Arial"/>
          <w:lang w:val="en-GB"/>
        </w:rPr>
      </w:pPr>
    </w:p>
    <w:p w:rsidR="001C18D7" w:rsidRPr="00421D53" w:rsidRDefault="001C18D7" w:rsidP="009B6D47">
      <w:pPr>
        <w:spacing w:before="240" w:after="120" w:line="312" w:lineRule="auto"/>
        <w:ind w:left="-499"/>
        <w:rPr>
          <w:rFonts w:ascii="Arial" w:hAnsi="Arial" w:cs="Arial"/>
          <w:b/>
          <w:i/>
          <w:sz w:val="26"/>
          <w:szCs w:val="26"/>
          <w:lang w:val="en-GB"/>
        </w:rPr>
      </w:pPr>
      <w:r w:rsidRPr="00421D53">
        <w:rPr>
          <w:rFonts w:ascii="Arial" w:hAnsi="Arial" w:cs="Arial"/>
          <w:b/>
          <w:i/>
          <w:sz w:val="26"/>
          <w:szCs w:val="26"/>
          <w:lang w:val="en-GB"/>
        </w:rPr>
        <w:t>4.</w:t>
      </w:r>
      <w:r w:rsidR="00E61DEE" w:rsidRPr="00421D53">
        <w:rPr>
          <w:rFonts w:ascii="Arial" w:hAnsi="Arial" w:cs="Arial"/>
          <w:b/>
          <w:i/>
          <w:sz w:val="26"/>
          <w:szCs w:val="26"/>
          <w:lang w:val="en-GB"/>
        </w:rPr>
        <w:t>3</w:t>
      </w:r>
      <w:r w:rsidRPr="00421D53">
        <w:rPr>
          <w:rFonts w:ascii="Arial" w:hAnsi="Arial" w:cs="Arial"/>
          <w:b/>
          <w:i/>
          <w:sz w:val="26"/>
          <w:szCs w:val="26"/>
          <w:lang w:val="en-GB"/>
        </w:rPr>
        <w:t xml:space="preserve"> </w:t>
      </w:r>
      <w:r w:rsidR="008966B0" w:rsidRPr="00421D53">
        <w:rPr>
          <w:rFonts w:ascii="Arial" w:hAnsi="Arial" w:cs="Arial"/>
          <w:b/>
          <w:i/>
          <w:sz w:val="26"/>
          <w:szCs w:val="26"/>
          <w:lang w:val="en-GB"/>
        </w:rPr>
        <w:t>FM PT 51 (PMSE)</w:t>
      </w:r>
    </w:p>
    <w:p w:rsidR="001C18D7" w:rsidRPr="00421D53" w:rsidRDefault="00E61DEE" w:rsidP="00DA4ED8">
      <w:pPr>
        <w:spacing w:before="120" w:after="120" w:line="312" w:lineRule="auto"/>
        <w:ind w:left="200" w:hanging="700"/>
        <w:rPr>
          <w:rFonts w:ascii="Arial" w:hAnsi="Arial" w:cs="Arial"/>
          <w:b/>
          <w:lang w:val="en-GB"/>
        </w:rPr>
      </w:pPr>
      <w:r w:rsidRPr="00421D53">
        <w:rPr>
          <w:rFonts w:ascii="Arial" w:hAnsi="Arial" w:cs="Arial"/>
          <w:b/>
          <w:lang w:val="en-GB"/>
        </w:rPr>
        <w:t>4.3</w:t>
      </w:r>
      <w:r w:rsidR="001C18D7" w:rsidRPr="00421D53">
        <w:rPr>
          <w:rFonts w:ascii="Arial" w:hAnsi="Arial" w:cs="Arial"/>
          <w:b/>
          <w:lang w:val="en-GB"/>
        </w:rPr>
        <w:t>.1 Progress Report</w:t>
      </w:r>
    </w:p>
    <w:p w:rsidR="00AE2BFA" w:rsidRPr="00421D53" w:rsidRDefault="00790369"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C</w:t>
      </w:r>
      <w:r w:rsidR="00AE2BFA" w:rsidRPr="00421D53">
        <w:rPr>
          <w:rFonts w:ascii="Arial" w:eastAsia="Times New Roman" w:hAnsi="Arial" w:cs="Arial"/>
          <w:lang w:val="en-GB"/>
        </w:rPr>
        <w:t>hairman of FM51, Mr Lindsay Cornell (UK), presente</w:t>
      </w:r>
      <w:r w:rsidRPr="00421D53">
        <w:rPr>
          <w:rFonts w:ascii="Arial" w:eastAsia="Times New Roman" w:hAnsi="Arial" w:cs="Arial"/>
          <w:lang w:val="en-GB"/>
        </w:rPr>
        <w:t xml:space="preserve">d the progress report from the Project </w:t>
      </w:r>
      <w:r w:rsidR="009649C0" w:rsidRPr="00421D53">
        <w:rPr>
          <w:rFonts w:ascii="Arial" w:eastAsia="Times New Roman" w:hAnsi="Arial" w:cs="Arial"/>
          <w:lang w:val="en-GB"/>
        </w:rPr>
        <w:t>T</w:t>
      </w:r>
      <w:r w:rsidR="00AE2BFA" w:rsidRPr="00421D53">
        <w:rPr>
          <w:rFonts w:ascii="Arial" w:eastAsia="Times New Roman" w:hAnsi="Arial" w:cs="Arial"/>
          <w:lang w:val="en-GB"/>
        </w:rPr>
        <w:t xml:space="preserve">eam (doc. </w:t>
      </w:r>
      <w:proofErr w:type="gramStart"/>
      <w:r w:rsidR="00AE2BFA" w:rsidRPr="00421D53">
        <w:rPr>
          <w:rFonts w:ascii="Arial" w:eastAsia="Times New Roman" w:hAnsi="Arial" w:cs="Arial"/>
          <w:lang w:val="en-GB"/>
        </w:rPr>
        <w:t>FM(</w:t>
      </w:r>
      <w:proofErr w:type="gramEnd"/>
      <w:r w:rsidR="00AE2BFA" w:rsidRPr="00421D53">
        <w:rPr>
          <w:rFonts w:ascii="Arial" w:eastAsia="Times New Roman" w:hAnsi="Arial" w:cs="Arial"/>
          <w:lang w:val="en-GB"/>
        </w:rPr>
        <w:t>18)146) which covered the 30</w:t>
      </w:r>
      <w:r w:rsidR="00AE2BFA" w:rsidRPr="00421D53">
        <w:rPr>
          <w:rFonts w:ascii="Arial" w:eastAsia="Times New Roman" w:hAnsi="Arial" w:cs="Arial"/>
          <w:vertAlign w:val="superscript"/>
          <w:lang w:val="en-GB"/>
        </w:rPr>
        <w:t>th</w:t>
      </w:r>
      <w:r w:rsidR="00AE2BFA" w:rsidRPr="00421D53">
        <w:rPr>
          <w:rFonts w:ascii="Arial" w:eastAsia="Times New Roman" w:hAnsi="Arial" w:cs="Arial"/>
          <w:lang w:val="en-GB"/>
        </w:rPr>
        <w:t xml:space="preserve"> meeting of FM51, held at the invitation of </w:t>
      </w:r>
      <w:r w:rsidR="007A1270" w:rsidRPr="00421D53">
        <w:rPr>
          <w:rFonts w:ascii="Arial" w:eastAsia="Times New Roman" w:hAnsi="Arial" w:cs="Arial"/>
          <w:lang w:val="en-GB"/>
        </w:rPr>
        <w:t>t</w:t>
      </w:r>
      <w:r w:rsidR="00AE2BFA" w:rsidRPr="00421D53">
        <w:rPr>
          <w:rFonts w:ascii="Arial" w:eastAsia="Times New Roman" w:hAnsi="Arial" w:cs="Arial"/>
          <w:lang w:val="en-GB"/>
        </w:rPr>
        <w:t>he Netherlands administration in Amersfoort, 13 and 14 September 2018.</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Mr Cornell reported that FM51 has followed the decision of the 91</w:t>
      </w:r>
      <w:r w:rsidRPr="00421D53">
        <w:rPr>
          <w:rFonts w:ascii="Arial" w:eastAsia="Times New Roman" w:hAnsi="Arial" w:cs="Arial"/>
          <w:vertAlign w:val="superscript"/>
          <w:lang w:val="en-GB"/>
        </w:rPr>
        <w:t>st</w:t>
      </w:r>
      <w:r w:rsidRPr="00421D53">
        <w:rPr>
          <w:rFonts w:ascii="Arial" w:eastAsia="Times New Roman" w:hAnsi="Arial" w:cs="Arial"/>
          <w:lang w:val="en-GB"/>
        </w:rPr>
        <w:t xml:space="preserve"> meeting of WG</w:t>
      </w:r>
      <w:r w:rsidR="007A1270" w:rsidRPr="00421D53">
        <w:rPr>
          <w:rFonts w:ascii="Arial" w:eastAsia="Times New Roman" w:hAnsi="Arial" w:cs="Arial"/>
          <w:lang w:val="en-GB"/>
        </w:rPr>
        <w:t xml:space="preserve"> </w:t>
      </w:r>
      <w:r w:rsidRPr="00421D53">
        <w:rPr>
          <w:rFonts w:ascii="Arial" w:eastAsia="Times New Roman" w:hAnsi="Arial" w:cs="Arial"/>
          <w:lang w:val="en-GB"/>
        </w:rPr>
        <w:t xml:space="preserve">FM and so has paused work on </w:t>
      </w:r>
      <w:r w:rsidR="007A1270" w:rsidRPr="00421D53">
        <w:rPr>
          <w:rFonts w:ascii="Arial" w:eastAsia="Times New Roman" w:hAnsi="Arial" w:cs="Arial"/>
          <w:lang w:val="en-GB"/>
        </w:rPr>
        <w:t>w</w:t>
      </w:r>
      <w:r w:rsidRPr="00421D53">
        <w:rPr>
          <w:rFonts w:ascii="Arial" w:eastAsia="Times New Roman" w:hAnsi="Arial" w:cs="Arial"/>
          <w:lang w:val="en-GB"/>
        </w:rPr>
        <w:t xml:space="preserve">ork </w:t>
      </w:r>
      <w:r w:rsidR="007A1270" w:rsidRPr="00421D53">
        <w:rPr>
          <w:rFonts w:ascii="Arial" w:eastAsia="Times New Roman" w:hAnsi="Arial" w:cs="Arial"/>
          <w:lang w:val="en-GB"/>
        </w:rPr>
        <w:t>i</w:t>
      </w:r>
      <w:r w:rsidRPr="00421D53">
        <w:rPr>
          <w:rFonts w:ascii="Arial" w:eastAsia="Times New Roman" w:hAnsi="Arial" w:cs="Arial"/>
          <w:lang w:val="en-GB"/>
        </w:rPr>
        <w:t>tem FM51_10 on the 960</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1164 MHz topic, dedicating the 30</w:t>
      </w:r>
      <w:r w:rsidRPr="00421D53">
        <w:rPr>
          <w:rFonts w:ascii="Arial" w:eastAsia="Times New Roman" w:hAnsi="Arial" w:cs="Arial"/>
          <w:vertAlign w:val="superscript"/>
          <w:lang w:val="en-GB"/>
        </w:rPr>
        <w:t>th</w:t>
      </w:r>
      <w:r w:rsidRPr="00421D53">
        <w:rPr>
          <w:rFonts w:ascii="Arial" w:eastAsia="Times New Roman" w:hAnsi="Arial" w:cs="Arial"/>
          <w:lang w:val="en-GB"/>
        </w:rPr>
        <w:t xml:space="preserve"> </w:t>
      </w:r>
      <w:r w:rsidR="007A1270" w:rsidRPr="00421D53">
        <w:rPr>
          <w:rFonts w:ascii="Arial" w:eastAsia="Times New Roman" w:hAnsi="Arial" w:cs="Arial"/>
          <w:lang w:val="en-GB"/>
        </w:rPr>
        <w:t xml:space="preserve">FM51 </w:t>
      </w:r>
      <w:r w:rsidRPr="00421D53">
        <w:rPr>
          <w:rFonts w:ascii="Arial" w:eastAsia="Times New Roman" w:hAnsi="Arial" w:cs="Arial"/>
          <w:lang w:val="en-GB"/>
        </w:rPr>
        <w:t xml:space="preserve">meeting to resolution of the comments to the </w:t>
      </w:r>
      <w:r w:rsidR="007A1270" w:rsidRPr="00421D53">
        <w:rPr>
          <w:rFonts w:ascii="Arial" w:eastAsia="Times New Roman" w:hAnsi="Arial" w:cs="Arial"/>
          <w:lang w:val="en-GB"/>
        </w:rPr>
        <w:t>p</w:t>
      </w:r>
      <w:r w:rsidRPr="00421D53">
        <w:rPr>
          <w:rFonts w:ascii="Arial" w:eastAsia="Times New Roman" w:hAnsi="Arial" w:cs="Arial"/>
          <w:lang w:val="en-GB"/>
        </w:rPr>
        <w:t xml:space="preserve">ublic </w:t>
      </w:r>
      <w:r w:rsidR="007A1270" w:rsidRPr="00421D53">
        <w:rPr>
          <w:rFonts w:ascii="Arial" w:eastAsia="Times New Roman" w:hAnsi="Arial" w:cs="Arial"/>
          <w:lang w:val="en-GB"/>
        </w:rPr>
        <w:t>c</w:t>
      </w:r>
      <w:r w:rsidRPr="00421D53">
        <w:rPr>
          <w:rFonts w:ascii="Arial" w:eastAsia="Times New Roman" w:hAnsi="Arial" w:cs="Arial"/>
          <w:lang w:val="en-GB"/>
        </w:rPr>
        <w:t>onsultations for draft ECC Reports 285 and 286.</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FM51 has reviewed its work programme and will begin a revision of ECC Report 204 "Spectrum use and future requirements for PMSE" which was approved in February 2014.  This work comes under </w:t>
      </w:r>
      <w:r w:rsidR="007A1270" w:rsidRPr="00421D53">
        <w:rPr>
          <w:rFonts w:ascii="Arial" w:eastAsia="Times New Roman" w:hAnsi="Arial" w:cs="Arial"/>
          <w:lang w:val="en-GB"/>
        </w:rPr>
        <w:t>w</w:t>
      </w:r>
      <w:r w:rsidRPr="00421D53">
        <w:rPr>
          <w:rFonts w:ascii="Arial" w:eastAsia="Times New Roman" w:hAnsi="Arial" w:cs="Arial"/>
          <w:lang w:val="en-GB"/>
        </w:rPr>
        <w:t xml:space="preserve">ork </w:t>
      </w:r>
      <w:r w:rsidR="007A1270" w:rsidRPr="00421D53">
        <w:rPr>
          <w:rFonts w:ascii="Arial" w:eastAsia="Times New Roman" w:hAnsi="Arial" w:cs="Arial"/>
          <w:lang w:val="en-GB"/>
        </w:rPr>
        <w:t>i</w:t>
      </w:r>
      <w:r w:rsidRPr="00421D53">
        <w:rPr>
          <w:rFonts w:ascii="Arial" w:eastAsia="Times New Roman" w:hAnsi="Arial" w:cs="Arial"/>
          <w:lang w:val="en-GB"/>
        </w:rPr>
        <w:t>tem FM51_01.</w:t>
      </w:r>
    </w:p>
    <w:p w:rsidR="00B64243"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next meeting of FM51 will be held on 12</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13 December 2018, at BNetzA in Bonn.</w:t>
      </w:r>
    </w:p>
    <w:p w:rsidR="001C18D7" w:rsidRPr="00421D53" w:rsidRDefault="00E61DEE" w:rsidP="004A71DF">
      <w:pPr>
        <w:spacing w:before="120" w:after="120" w:line="312" w:lineRule="auto"/>
        <w:ind w:left="200" w:hanging="700"/>
        <w:rPr>
          <w:rFonts w:ascii="Arial" w:hAnsi="Arial" w:cs="Arial"/>
          <w:b/>
          <w:lang w:val="en-GB"/>
        </w:rPr>
      </w:pPr>
      <w:r w:rsidRPr="00421D53">
        <w:rPr>
          <w:rFonts w:ascii="Arial" w:hAnsi="Arial" w:cs="Arial"/>
          <w:b/>
          <w:lang w:val="en-GB"/>
        </w:rPr>
        <w:t>4.3</w:t>
      </w:r>
      <w:r w:rsidR="001C18D7" w:rsidRPr="00421D53">
        <w:rPr>
          <w:rFonts w:ascii="Arial" w:hAnsi="Arial" w:cs="Arial"/>
          <w:b/>
          <w:lang w:val="en-GB"/>
        </w:rPr>
        <w:t xml:space="preserve">.2 </w:t>
      </w:r>
      <w:r w:rsidR="008966B0" w:rsidRPr="00421D53">
        <w:rPr>
          <w:rFonts w:ascii="Arial" w:hAnsi="Arial" w:cs="Arial"/>
          <w:b/>
          <w:lang w:val="en-GB"/>
        </w:rPr>
        <w:t>Spectrum for PMSE</w:t>
      </w:r>
    </w:p>
    <w:p w:rsidR="008966B0" w:rsidRPr="00421D53" w:rsidRDefault="00E61DEE" w:rsidP="004A71DF">
      <w:pPr>
        <w:spacing w:before="120" w:after="120" w:line="312" w:lineRule="auto"/>
        <w:ind w:left="200" w:hanging="700"/>
        <w:rPr>
          <w:rFonts w:ascii="Arial" w:hAnsi="Arial" w:cs="Arial"/>
          <w:b/>
          <w:lang w:val="en-GB"/>
        </w:rPr>
      </w:pPr>
      <w:r w:rsidRPr="00421D53">
        <w:rPr>
          <w:rFonts w:ascii="Arial" w:hAnsi="Arial" w:cs="Arial"/>
          <w:b/>
          <w:lang w:val="en-GB"/>
        </w:rPr>
        <w:t>4.3</w:t>
      </w:r>
      <w:r w:rsidR="008966B0" w:rsidRPr="00421D53">
        <w:rPr>
          <w:rFonts w:ascii="Arial" w:hAnsi="Arial" w:cs="Arial"/>
          <w:b/>
          <w:lang w:val="en-GB"/>
        </w:rPr>
        <w:t xml:space="preserve">.2.1 </w:t>
      </w:r>
      <w:r w:rsidR="00E714B1" w:rsidRPr="00421D53">
        <w:rPr>
          <w:rFonts w:ascii="Arial" w:hAnsi="Arial" w:cs="Arial"/>
          <w:b/>
          <w:lang w:val="en-GB"/>
        </w:rPr>
        <w:t>L</w:t>
      </w:r>
      <w:r w:rsidR="00A24CA6" w:rsidRPr="00421D53">
        <w:rPr>
          <w:rFonts w:ascii="Arial" w:hAnsi="Arial" w:cs="Arial"/>
          <w:b/>
          <w:lang w:val="en-GB"/>
        </w:rPr>
        <w:t>ow power audio PMSE in the band 960 – 1164 MHz</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The FM PT51 </w:t>
      </w:r>
      <w:r w:rsidR="00BA2138" w:rsidRPr="00421D53">
        <w:rPr>
          <w:rFonts w:ascii="Arial" w:eastAsia="Times New Roman" w:hAnsi="Arial" w:cs="Arial"/>
          <w:lang w:val="en-GB"/>
        </w:rPr>
        <w:t>C</w:t>
      </w:r>
      <w:r w:rsidRPr="00421D53">
        <w:rPr>
          <w:rFonts w:ascii="Arial" w:eastAsia="Times New Roman" w:hAnsi="Arial" w:cs="Arial"/>
          <w:lang w:val="en-GB"/>
        </w:rPr>
        <w:t xml:space="preserve">hairman reported that there has been no further activity in FM PT51 on this work item. However, following the outcome of the last WG FM meeting, the topic had been discussed at ECC in July </w:t>
      </w:r>
      <w:r w:rsidR="00BA2138" w:rsidRPr="00421D53">
        <w:rPr>
          <w:rFonts w:ascii="Arial" w:eastAsia="Times New Roman" w:hAnsi="Arial" w:cs="Arial"/>
          <w:lang w:val="en-GB"/>
        </w:rPr>
        <w:t xml:space="preserve">2018 </w:t>
      </w:r>
      <w:r w:rsidRPr="00421D53">
        <w:rPr>
          <w:rFonts w:ascii="Arial" w:eastAsia="Times New Roman" w:hAnsi="Arial" w:cs="Arial"/>
          <w:lang w:val="en-GB"/>
        </w:rPr>
        <w:t>and WG FM and WG SE had been tasked to contribute further information to the ECC meeting in October</w:t>
      </w:r>
      <w:r w:rsidR="00BA2138" w:rsidRPr="00421D53">
        <w:rPr>
          <w:rFonts w:ascii="Arial" w:eastAsia="Times New Roman" w:hAnsi="Arial" w:cs="Arial"/>
          <w:lang w:val="en-GB"/>
        </w:rPr>
        <w:t xml:space="preserve"> 2018</w:t>
      </w:r>
      <w:r w:rsidRPr="00421D53">
        <w:rPr>
          <w:rFonts w:ascii="Arial" w:eastAsia="Times New Roman" w:hAnsi="Arial" w:cs="Arial"/>
          <w:lang w:val="en-GB"/>
        </w:rPr>
        <w:t>.</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France introduced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18)156, which provided some information on the differences of aeronautical use of the bands 960</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1164 MHz and 2700</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2900 MHz: one of the key issue is the pilot environment impact of interference which only affects the 960</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1164 MHz band.  The input included links to an informative video</w:t>
      </w:r>
      <w:r w:rsidR="00195983" w:rsidRPr="00421D53">
        <w:rPr>
          <w:rFonts w:ascii="Arial" w:eastAsia="Times New Roman" w:hAnsi="Arial" w:cs="Arial"/>
          <w:lang w:val="en-GB"/>
        </w:rPr>
        <w:t xml:space="preserve"> </w:t>
      </w:r>
      <w:r w:rsidR="00412886">
        <w:rPr>
          <w:rFonts w:ascii="Arial" w:eastAsia="Times New Roman" w:hAnsi="Arial" w:cs="Arial"/>
          <w:lang w:val="en-GB"/>
        </w:rPr>
        <w:t xml:space="preserve">(English version: </w:t>
      </w:r>
      <w:hyperlink r:id="rId11" w:history="1">
        <w:r w:rsidR="00195983" w:rsidRPr="00421D53">
          <w:rPr>
            <w:rStyle w:val="Hyperlink"/>
            <w:rFonts w:ascii="Arial" w:hAnsi="Arial" w:cs="Arial"/>
            <w:lang w:val="en-GB"/>
          </w:rPr>
          <w:t>https://youtu.be/</w:t>
        </w:r>
        <w:r w:rsidR="00195983" w:rsidRPr="00421D53">
          <w:rPr>
            <w:rStyle w:val="Hyperlink"/>
            <w:rFonts w:ascii="Arial" w:hAnsi="Arial" w:cs="Arial"/>
            <w:lang w:val="en-GB"/>
          </w:rPr>
          <w:t>G</w:t>
        </w:r>
        <w:r w:rsidR="00195983" w:rsidRPr="00421D53">
          <w:rPr>
            <w:rStyle w:val="Hyperlink"/>
            <w:rFonts w:ascii="Arial" w:hAnsi="Arial" w:cs="Arial"/>
            <w:lang w:val="en-GB"/>
          </w:rPr>
          <w:t>q</w:t>
        </w:r>
        <w:r w:rsidR="00195983" w:rsidRPr="00421D53">
          <w:rPr>
            <w:rStyle w:val="Hyperlink"/>
            <w:rFonts w:ascii="Arial" w:hAnsi="Arial" w:cs="Arial"/>
            <w:lang w:val="en-GB"/>
          </w:rPr>
          <w:t>-E-xBRuiA</w:t>
        </w:r>
      </w:hyperlink>
      <w:r w:rsidR="00412886">
        <w:rPr>
          <w:rFonts w:ascii="Arial" w:eastAsia="Times New Roman" w:hAnsi="Arial" w:cs="Arial"/>
          <w:lang w:val="en-GB"/>
        </w:rPr>
        <w:t xml:space="preserve">, French commented version: </w:t>
      </w:r>
      <w:hyperlink r:id="rId12" w:history="1">
        <w:r w:rsidR="00412886" w:rsidRPr="00412886">
          <w:rPr>
            <w:rStyle w:val="Hyperlink"/>
            <w:rFonts w:ascii="Arial" w:eastAsia="Times New Roman" w:hAnsi="Arial" w:cs="Arial"/>
            <w:lang w:val="en-GB"/>
          </w:rPr>
          <w:t>https://youtu.be/Q</w:t>
        </w:r>
        <w:r w:rsidR="00412886" w:rsidRPr="00412886">
          <w:rPr>
            <w:rStyle w:val="Hyperlink"/>
            <w:rFonts w:ascii="Arial" w:eastAsia="Times New Roman" w:hAnsi="Arial" w:cs="Arial"/>
            <w:lang w:val="en-GB"/>
          </w:rPr>
          <w:t>N</w:t>
        </w:r>
        <w:r w:rsidR="00412886" w:rsidRPr="00412886">
          <w:rPr>
            <w:rStyle w:val="Hyperlink"/>
            <w:rFonts w:ascii="Arial" w:eastAsia="Times New Roman" w:hAnsi="Arial" w:cs="Arial"/>
            <w:lang w:val="en-GB"/>
          </w:rPr>
          <w:t>O</w:t>
        </w:r>
        <w:r w:rsidR="00412886" w:rsidRPr="00412886">
          <w:rPr>
            <w:rStyle w:val="Hyperlink"/>
            <w:rFonts w:ascii="Arial" w:eastAsia="Times New Roman" w:hAnsi="Arial" w:cs="Arial"/>
            <w:lang w:val="en-GB"/>
          </w:rPr>
          <w:t>9</w:t>
        </w:r>
        <w:r w:rsidR="00412886" w:rsidRPr="00412886">
          <w:rPr>
            <w:rStyle w:val="Hyperlink"/>
            <w:rFonts w:ascii="Arial" w:eastAsia="Times New Roman" w:hAnsi="Arial" w:cs="Arial"/>
            <w:lang w:val="en-GB"/>
          </w:rPr>
          <w:t>I2hwjqM</w:t>
        </w:r>
      </w:hyperlink>
      <w:r w:rsidR="00412886">
        <w:rPr>
          <w:rFonts w:ascii="Arial" w:eastAsia="Times New Roman" w:hAnsi="Arial" w:cs="Arial"/>
          <w:lang w:val="en-GB"/>
        </w:rPr>
        <w:t>).</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France introduced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18)157, which provides a history of the work on the 960</w:t>
      </w:r>
      <w:r w:rsidR="00496F75">
        <w:rPr>
          <w:rFonts w:ascii="Arial" w:eastAsia="Times New Roman" w:hAnsi="Arial" w:cs="Arial"/>
          <w:lang w:val="en-GB"/>
        </w:rPr>
        <w:t xml:space="preserve"> </w:t>
      </w:r>
      <w:r w:rsidRPr="00421D53">
        <w:rPr>
          <w:rFonts w:ascii="Arial" w:eastAsia="Times New Roman" w:hAnsi="Arial" w:cs="Arial"/>
          <w:lang w:val="en-GB"/>
        </w:rPr>
        <w:t>-</w:t>
      </w:r>
      <w:r w:rsidR="00496F75">
        <w:rPr>
          <w:rFonts w:ascii="Arial" w:eastAsia="Times New Roman" w:hAnsi="Arial" w:cs="Arial"/>
          <w:lang w:val="en-GB"/>
        </w:rPr>
        <w:t xml:space="preserve"> </w:t>
      </w:r>
      <w:r w:rsidRPr="00421D53">
        <w:rPr>
          <w:rFonts w:ascii="Arial" w:eastAsia="Times New Roman" w:hAnsi="Arial" w:cs="Arial"/>
          <w:lang w:val="en-GB"/>
        </w:rPr>
        <w:t>1164 MHz band and proposes to amend work item FM51_10. France explained that they had a concern about the parallel process that was agreed, and gave the view that it is too early for technical studies in WG SE.  France also has concerns about the demands placed on resources in WG</w:t>
      </w:r>
      <w:r w:rsidR="00BA2138" w:rsidRPr="00421D53">
        <w:rPr>
          <w:rFonts w:ascii="Arial" w:eastAsia="Times New Roman" w:hAnsi="Arial" w:cs="Arial"/>
          <w:lang w:val="en-GB"/>
        </w:rPr>
        <w:t> </w:t>
      </w:r>
      <w:r w:rsidRPr="00421D53">
        <w:rPr>
          <w:rFonts w:ascii="Arial" w:eastAsia="Times New Roman" w:hAnsi="Arial" w:cs="Arial"/>
          <w:lang w:val="en-GB"/>
        </w:rPr>
        <w:t>SE to carry out the studies.  The proposal changes the output of work item FM51_10 from an ECC Report to a report to ECC, and proposes a reduction in the scope of the technical studies in WG SE and changes the output of work item SE07_28 from an ECC Report to a report to WG</w:t>
      </w:r>
      <w:r w:rsidR="00496F75">
        <w:rPr>
          <w:rFonts w:ascii="Arial" w:eastAsia="Times New Roman" w:hAnsi="Arial" w:cs="Arial"/>
          <w:lang w:val="en-GB"/>
        </w:rPr>
        <w:t xml:space="preserve"> </w:t>
      </w:r>
      <w:r w:rsidRPr="00421D53">
        <w:rPr>
          <w:rFonts w:ascii="Arial" w:eastAsia="Times New Roman" w:hAnsi="Arial" w:cs="Arial"/>
          <w:lang w:val="en-GB"/>
        </w:rPr>
        <w:t>FM.  FM51 would be tasked with streamlining the report to WG FM from May 2018, whilst WG FM would produce a short report to ECC with annexes containing the p</w:t>
      </w:r>
      <w:r w:rsidR="00F03692">
        <w:rPr>
          <w:rFonts w:ascii="Arial" w:eastAsia="Times New Roman" w:hAnsi="Arial" w:cs="Arial"/>
          <w:lang w:val="en-GB"/>
        </w:rPr>
        <w:t>roposed output from FM51 and SE</w:t>
      </w:r>
      <w:r w:rsidRPr="00421D53">
        <w:rPr>
          <w:rFonts w:ascii="Arial" w:eastAsia="Times New Roman" w:hAnsi="Arial" w:cs="Arial"/>
          <w:lang w:val="en-GB"/>
        </w:rPr>
        <w:t>7.</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Germany introduced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 xml:space="preserve">18)167, which addresses the issues raised at ECC and proposes to maintain work item FM51_10 and SE07_28. Germany explained that the current work item in </w:t>
      </w:r>
      <w:r w:rsidRPr="00421D53">
        <w:rPr>
          <w:rFonts w:ascii="Arial" w:eastAsia="Times New Roman" w:hAnsi="Arial" w:cs="Arial"/>
          <w:lang w:val="en-GB"/>
        </w:rPr>
        <w:lastRenderedPageBreak/>
        <w:t>WG FM lead to an ECC Report that contains both the legal and regulatory issues and the results of the technical studies from WG SE: as such there is an open and transparent process with the public consultation.  Germany also emphasised that any future work, for example harmonisation, could only happen after discussion and the approval of a new work item.</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WG</w:t>
      </w:r>
      <w:r w:rsidR="00BA2138" w:rsidRPr="00421D53">
        <w:rPr>
          <w:rFonts w:ascii="Arial" w:eastAsia="Times New Roman" w:hAnsi="Arial" w:cs="Arial"/>
          <w:lang w:val="en-GB"/>
        </w:rPr>
        <w:t xml:space="preserve"> </w:t>
      </w:r>
      <w:r w:rsidRPr="00421D53">
        <w:rPr>
          <w:rFonts w:ascii="Arial" w:eastAsia="Times New Roman" w:hAnsi="Arial" w:cs="Arial"/>
          <w:lang w:val="en-GB"/>
        </w:rPr>
        <w:t xml:space="preserve">FM </w:t>
      </w:r>
      <w:r w:rsidR="00BA2138" w:rsidRPr="00421D53">
        <w:rPr>
          <w:rFonts w:ascii="Arial" w:eastAsia="Times New Roman" w:hAnsi="Arial" w:cs="Arial"/>
          <w:lang w:val="en-GB"/>
        </w:rPr>
        <w:t>C</w:t>
      </w:r>
      <w:r w:rsidRPr="00421D53">
        <w:rPr>
          <w:rFonts w:ascii="Arial" w:eastAsia="Times New Roman" w:hAnsi="Arial" w:cs="Arial"/>
          <w:lang w:val="en-GB"/>
        </w:rPr>
        <w:t xml:space="preserve">hairman informed the meeting that it was not necessary to open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18)179 as it simply refers to the LS from SE7 to ECC, copied to WG FM as doc. FM(18)185.</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WG</w:t>
      </w:r>
      <w:r w:rsidR="00BA2138" w:rsidRPr="00421D53">
        <w:rPr>
          <w:rFonts w:ascii="Arial" w:eastAsia="Times New Roman" w:hAnsi="Arial" w:cs="Arial"/>
          <w:lang w:val="en-GB"/>
        </w:rPr>
        <w:t xml:space="preserve"> </w:t>
      </w:r>
      <w:r w:rsidRPr="00421D53">
        <w:rPr>
          <w:rFonts w:ascii="Arial" w:eastAsia="Times New Roman" w:hAnsi="Arial" w:cs="Arial"/>
          <w:lang w:val="en-GB"/>
        </w:rPr>
        <w:t xml:space="preserve">FM </w:t>
      </w:r>
      <w:r w:rsidR="00BA2138" w:rsidRPr="00421D53">
        <w:rPr>
          <w:rFonts w:ascii="Arial" w:eastAsia="Times New Roman" w:hAnsi="Arial" w:cs="Arial"/>
          <w:lang w:val="en-GB"/>
        </w:rPr>
        <w:t>C</w:t>
      </w:r>
      <w:r w:rsidRPr="00421D53">
        <w:rPr>
          <w:rFonts w:ascii="Arial" w:eastAsia="Times New Roman" w:hAnsi="Arial" w:cs="Arial"/>
          <w:lang w:val="en-GB"/>
        </w:rPr>
        <w:t xml:space="preserve">hairman introduced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18)185.  He summarised the content, noting that no agreement had been reached on propagation models, and so on, and that the topic is clearly very controversial.</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Switzerland</w:t>
      </w:r>
      <w:r w:rsidR="006855F5" w:rsidRPr="00421D53">
        <w:rPr>
          <w:rFonts w:ascii="Arial" w:eastAsia="Times New Roman" w:hAnsi="Arial" w:cs="Arial"/>
          <w:lang w:val="en-GB"/>
        </w:rPr>
        <w:t xml:space="preserve"> and</w:t>
      </w:r>
      <w:r w:rsidRPr="00421D53">
        <w:rPr>
          <w:rFonts w:ascii="Arial" w:eastAsia="Times New Roman" w:hAnsi="Arial" w:cs="Arial"/>
          <w:lang w:val="en-GB"/>
        </w:rPr>
        <w:t xml:space="preserve"> Italy stated that they support the proposal from France, and confirmed again that they wish the work item to be stopped.</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ICAO expressed a concern about an apparent disconnect in the studies of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1164 MHz band for PMSE. Aeronautical radionavigation systems within the band operate in accordance with very stringent international performance provisions, requiring availabilities of those systems to be measured with numbers like 99.9999%. ICAO noted that some of the on-going studies postulate the use of statistical methods, using median values at worst, and 1% of the time at best. This approach is not compatible with the requirements for the incumbent aeronautical radionavigation systems.</w:t>
      </w:r>
    </w:p>
    <w:p w:rsidR="00AE2BFA" w:rsidRPr="00421D53" w:rsidRDefault="00F03692" w:rsidP="002A7ECC">
      <w:pPr>
        <w:numPr>
          <w:ilvl w:val="0"/>
          <w:numId w:val="8"/>
        </w:numPr>
        <w:spacing w:before="60" w:after="0" w:line="312" w:lineRule="auto"/>
        <w:ind w:left="0" w:hanging="567"/>
        <w:jc w:val="both"/>
        <w:rPr>
          <w:rFonts w:ascii="Arial" w:eastAsia="Times New Roman" w:hAnsi="Arial" w:cs="Arial"/>
          <w:lang w:val="en-GB"/>
        </w:rPr>
      </w:pPr>
      <w:r>
        <w:rPr>
          <w:rFonts w:ascii="Arial" w:eastAsia="Times New Roman" w:hAnsi="Arial" w:cs="Arial"/>
          <w:lang w:val="en-GB"/>
        </w:rPr>
        <w:t>ICAO noted that all M</w:t>
      </w:r>
      <w:r w:rsidR="00AE2BFA" w:rsidRPr="00421D53">
        <w:rPr>
          <w:rFonts w:ascii="Arial" w:eastAsia="Times New Roman" w:hAnsi="Arial" w:cs="Arial"/>
          <w:lang w:val="en-GB"/>
        </w:rPr>
        <w:t xml:space="preserve">ember States have undersigned </w:t>
      </w:r>
      <w:r>
        <w:rPr>
          <w:rFonts w:ascii="Arial" w:eastAsia="Times New Roman" w:hAnsi="Arial" w:cs="Arial"/>
          <w:lang w:val="en-GB"/>
        </w:rPr>
        <w:t>an MOU with ICAO, obliging the M</w:t>
      </w:r>
      <w:r w:rsidR="00AE2BFA" w:rsidRPr="00421D53">
        <w:rPr>
          <w:rFonts w:ascii="Arial" w:eastAsia="Times New Roman" w:hAnsi="Arial" w:cs="Arial"/>
          <w:lang w:val="en-GB"/>
        </w:rPr>
        <w:t xml:space="preserve">ember </w:t>
      </w:r>
      <w:r>
        <w:rPr>
          <w:rFonts w:ascii="Arial" w:eastAsia="Times New Roman" w:hAnsi="Arial" w:cs="Arial"/>
          <w:lang w:val="en-GB"/>
        </w:rPr>
        <w:t>S</w:t>
      </w:r>
      <w:r w:rsidR="00AE2BFA" w:rsidRPr="00421D53">
        <w:rPr>
          <w:rFonts w:ascii="Arial" w:eastAsia="Times New Roman" w:hAnsi="Arial" w:cs="Arial"/>
          <w:lang w:val="en-GB"/>
        </w:rPr>
        <w:t>tates to a regulatory framework for safety oversight, to ensure the continued safe operations of international aircraft within its airspace. ICAO further noted that due to the provisions of those safety oversight regulations, UK Ofcom is still finding it difficult to complete the safety support assessment of PMSE operations in the 960</w:t>
      </w:r>
      <w:r>
        <w:rPr>
          <w:rFonts w:ascii="Arial" w:eastAsia="Times New Roman" w:hAnsi="Arial" w:cs="Arial"/>
          <w:lang w:val="en-GB"/>
        </w:rPr>
        <w:t xml:space="preserve"> </w:t>
      </w:r>
      <w:r w:rsidR="00AE2BFA" w:rsidRPr="00421D53">
        <w:rPr>
          <w:rFonts w:ascii="Arial" w:eastAsia="Times New Roman" w:hAnsi="Arial" w:cs="Arial"/>
          <w:lang w:val="en-GB"/>
        </w:rPr>
        <w:t>-</w:t>
      </w:r>
      <w:r>
        <w:rPr>
          <w:rFonts w:ascii="Arial" w:eastAsia="Times New Roman" w:hAnsi="Arial" w:cs="Arial"/>
          <w:lang w:val="en-GB"/>
        </w:rPr>
        <w:t xml:space="preserve"> </w:t>
      </w:r>
      <w:r w:rsidR="00AE2BFA" w:rsidRPr="00421D53">
        <w:rPr>
          <w:rFonts w:ascii="Arial" w:eastAsia="Times New Roman" w:hAnsi="Arial" w:cs="Arial"/>
          <w:lang w:val="en-GB"/>
        </w:rPr>
        <w:t>1164 MHz band, as a required first step to enable Air Navigation Service Providers and Aeronautical Operators in the UK to develop the required safety cases and assess any potential operational mitigations.</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Finally, ICAO expressed a concern that, although a number of </w:t>
      </w:r>
      <w:r w:rsidR="006855F5" w:rsidRPr="00421D53">
        <w:rPr>
          <w:rFonts w:ascii="Arial" w:eastAsia="Times New Roman" w:hAnsi="Arial" w:cs="Arial"/>
          <w:lang w:val="en-GB"/>
        </w:rPr>
        <w:t>s</w:t>
      </w:r>
      <w:r w:rsidRPr="00421D53">
        <w:rPr>
          <w:rFonts w:ascii="Arial" w:eastAsia="Times New Roman" w:hAnsi="Arial" w:cs="Arial"/>
          <w:lang w:val="en-GB"/>
        </w:rPr>
        <w:t>tates have expressed interest in studying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 xml:space="preserve">1164 MHz band for PMSE use, the majority of those </w:t>
      </w:r>
      <w:r w:rsidR="006855F5" w:rsidRPr="00421D53">
        <w:rPr>
          <w:rFonts w:ascii="Arial" w:eastAsia="Times New Roman" w:hAnsi="Arial" w:cs="Arial"/>
          <w:lang w:val="en-GB"/>
        </w:rPr>
        <w:t>s</w:t>
      </w:r>
      <w:r w:rsidRPr="00421D53">
        <w:rPr>
          <w:rFonts w:ascii="Arial" w:eastAsia="Times New Roman" w:hAnsi="Arial" w:cs="Arial"/>
          <w:lang w:val="en-GB"/>
        </w:rPr>
        <w:t>tates are not participating in the on-going FM51 or SE7 studies.</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Sweden stated that</w:t>
      </w:r>
      <w:r w:rsidR="00F03692">
        <w:rPr>
          <w:rFonts w:ascii="Arial" w:eastAsia="Times New Roman" w:hAnsi="Arial" w:cs="Arial"/>
          <w:lang w:val="en-GB"/>
        </w:rPr>
        <w:t>,</w:t>
      </w:r>
      <w:r w:rsidRPr="00421D53">
        <w:rPr>
          <w:rFonts w:ascii="Arial" w:eastAsia="Times New Roman" w:hAnsi="Arial" w:cs="Arial"/>
          <w:lang w:val="en-GB"/>
        </w:rPr>
        <w:t xml:space="preserve"> although administrations ha</w:t>
      </w:r>
      <w:r w:rsidR="006855F5" w:rsidRPr="00421D53">
        <w:rPr>
          <w:rFonts w:ascii="Arial" w:eastAsia="Times New Roman" w:hAnsi="Arial" w:cs="Arial"/>
          <w:lang w:val="en-GB"/>
        </w:rPr>
        <w:t>ve</w:t>
      </w:r>
      <w:r w:rsidRPr="00421D53">
        <w:rPr>
          <w:rFonts w:ascii="Arial" w:eastAsia="Times New Roman" w:hAnsi="Arial" w:cs="Arial"/>
          <w:lang w:val="en-GB"/>
        </w:rPr>
        <w:t xml:space="preserve"> initially supported starting the </w:t>
      </w:r>
      <w:proofErr w:type="gramStart"/>
      <w:r w:rsidRPr="00421D53">
        <w:rPr>
          <w:rFonts w:ascii="Arial" w:eastAsia="Times New Roman" w:hAnsi="Arial" w:cs="Arial"/>
          <w:lang w:val="en-GB"/>
        </w:rPr>
        <w:t>work, that</w:t>
      </w:r>
      <w:proofErr w:type="gramEnd"/>
      <w:r w:rsidRPr="00421D53">
        <w:rPr>
          <w:rFonts w:ascii="Arial" w:eastAsia="Times New Roman" w:hAnsi="Arial" w:cs="Arial"/>
          <w:lang w:val="en-GB"/>
        </w:rPr>
        <w:t xml:space="preserve"> position may have changed. Sweden supported the proposal from France to downsize the task of SE7 and to ensure that the resources of FM51 were not over spent. Sweden also indicated that the FM51 activities should be finalised until May 2019.</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APWPT stated that they support the ongoing studies.</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Greece stated that they support the proposal from France on the way forward. Greece also noted that 1350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1400 MHz cannot be used for audio PMSE in Greece due to military uses.</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EUROCONTROL reminded WG FM that they are an intergovernmental organisation with 41 </w:t>
      </w:r>
      <w:r w:rsidR="00F03692">
        <w:rPr>
          <w:rFonts w:ascii="Arial" w:eastAsia="Times New Roman" w:hAnsi="Arial" w:cs="Arial"/>
          <w:lang w:val="en-GB"/>
        </w:rPr>
        <w:t>M</w:t>
      </w:r>
      <w:r w:rsidRPr="00421D53">
        <w:rPr>
          <w:rFonts w:ascii="Arial" w:eastAsia="Times New Roman" w:hAnsi="Arial" w:cs="Arial"/>
          <w:lang w:val="en-GB"/>
        </w:rPr>
        <w:t>ember</w:t>
      </w:r>
      <w:r w:rsidR="006855F5" w:rsidRPr="00421D53">
        <w:rPr>
          <w:rFonts w:ascii="Arial" w:eastAsia="Times New Roman" w:hAnsi="Arial" w:cs="Arial"/>
          <w:lang w:val="en-GB"/>
        </w:rPr>
        <w:t>s</w:t>
      </w:r>
      <w:r w:rsidRPr="00421D53">
        <w:rPr>
          <w:rFonts w:ascii="Arial" w:eastAsia="Times New Roman" w:hAnsi="Arial" w:cs="Arial"/>
          <w:lang w:val="en-GB"/>
        </w:rPr>
        <w:t xml:space="preserve"> and 2 Comprehensive Agreement States working for the public interest to ensure safe and efficient air traffic. They stated that the aeronautical systems in use in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1215 MHz band are safety critical. They reminded that it is already possible to purchase on the internet illegal PMSE equipment using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 xml:space="preserve">1215 MHz band. They invited </w:t>
      </w:r>
      <w:r w:rsidR="00BB0DC8" w:rsidRPr="00421D53">
        <w:rPr>
          <w:rFonts w:ascii="Arial" w:eastAsia="Times New Roman" w:hAnsi="Arial" w:cs="Arial"/>
          <w:lang w:val="en-GB"/>
        </w:rPr>
        <w:t>a</w:t>
      </w:r>
      <w:r w:rsidRPr="00421D53">
        <w:rPr>
          <w:rFonts w:ascii="Arial" w:eastAsia="Times New Roman" w:hAnsi="Arial" w:cs="Arial"/>
          <w:lang w:val="en-GB"/>
        </w:rPr>
        <w:t xml:space="preserve">dministrations to take precautions to avoid repeating the same problem as the meteorological radars are currently facing from RLAN. Highlighted the importance of precise communication on the subject in order </w:t>
      </w:r>
      <w:r w:rsidRPr="00421D53">
        <w:rPr>
          <w:rFonts w:ascii="Arial" w:eastAsia="Times New Roman" w:hAnsi="Arial" w:cs="Arial"/>
          <w:lang w:val="en-GB"/>
        </w:rPr>
        <w:lastRenderedPageBreak/>
        <w:t xml:space="preserve">not to mislead </w:t>
      </w:r>
      <w:r w:rsidR="00BB0DC8" w:rsidRPr="00421D53">
        <w:rPr>
          <w:rFonts w:ascii="Arial" w:eastAsia="Times New Roman" w:hAnsi="Arial" w:cs="Arial"/>
          <w:lang w:val="en-GB"/>
        </w:rPr>
        <w:t>a</w:t>
      </w:r>
      <w:r w:rsidRPr="00421D53">
        <w:rPr>
          <w:rFonts w:ascii="Arial" w:eastAsia="Times New Roman" w:hAnsi="Arial" w:cs="Arial"/>
          <w:lang w:val="en-GB"/>
        </w:rPr>
        <w:t>dministrations. For instance in the UK, the current PMSE trials make use of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 xml:space="preserve">1164 MHz band; the PMSE safety case is not approved and by no means it can be used at </w:t>
      </w:r>
      <w:r w:rsidR="00BB0DC8" w:rsidRPr="00421D53">
        <w:rPr>
          <w:rFonts w:ascii="Arial" w:eastAsia="Times New Roman" w:hAnsi="Arial" w:cs="Arial"/>
          <w:lang w:val="en-GB"/>
        </w:rPr>
        <w:t>n</w:t>
      </w:r>
      <w:r w:rsidRPr="00421D53">
        <w:rPr>
          <w:rFonts w:ascii="Arial" w:eastAsia="Times New Roman" w:hAnsi="Arial" w:cs="Arial"/>
          <w:lang w:val="en-GB"/>
        </w:rPr>
        <w:t>ational level.</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In APWPT’s view</w:t>
      </w:r>
      <w:r w:rsidR="00BB0DC8" w:rsidRPr="00421D53">
        <w:rPr>
          <w:rFonts w:ascii="Arial" w:eastAsia="Times New Roman" w:hAnsi="Arial" w:cs="Arial"/>
          <w:lang w:val="en-GB"/>
        </w:rPr>
        <w:t>,</w:t>
      </w:r>
      <w:r w:rsidRPr="00421D53">
        <w:rPr>
          <w:rFonts w:ascii="Arial" w:eastAsia="Times New Roman" w:hAnsi="Arial" w:cs="Arial"/>
          <w:lang w:val="en-GB"/>
        </w:rPr>
        <w:t xml:space="preserve"> the equipment referred to above is not regarded as “PMSE equipment”. For one the equipment referred to does not conform to ETSI harmonised standard EN 300 422 which is the reference document for professional Audio PMSE equipment.</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Netherlands stated that they understood the important nature of the existing services in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1164 MHz band.  But they were also aware that wireless microphones were now available which operate in the band and that those products are in use in the UK.  The Netherlands stated that it is important for them to understand the impact of operation of audio PMSE equipment in the band, and so they support the proposal from Germany to continue the work item as previou</w:t>
      </w:r>
      <w:r w:rsidR="00BB0DC8" w:rsidRPr="00421D53">
        <w:rPr>
          <w:rFonts w:ascii="Arial" w:eastAsia="Times New Roman" w:hAnsi="Arial" w:cs="Arial"/>
          <w:lang w:val="en-GB"/>
        </w:rPr>
        <w:t>s</w:t>
      </w:r>
      <w:r w:rsidRPr="00421D53">
        <w:rPr>
          <w:rFonts w:ascii="Arial" w:eastAsia="Times New Roman" w:hAnsi="Arial" w:cs="Arial"/>
          <w:lang w:val="en-GB"/>
        </w:rPr>
        <w:t>ly agreed.</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UK stated that they support the proposal from Germany.  The output of this work item is not for a recommendation but for information.</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FM51 chairman noted that doc. FM(18)157 suggested that finalising the work will be simple, but the experience thus far in FM51 meetings and in other CEPT meetings suggests that this is unlikely to be the case.</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Germany said that it is important not to mix the discussion of the 1350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1400 MHz band use for audio PMSE with that for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1164 MHz.</w:t>
      </w:r>
    </w:p>
    <w:p w:rsidR="00AE2BFA" w:rsidRPr="00421D53" w:rsidRDefault="00AE2BFA"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France disagreed, saying that a justification to begin work on the 960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1164 MHz band had been the uncertainty of availability of the 1350</w:t>
      </w:r>
      <w:r w:rsidR="00F03692">
        <w:rPr>
          <w:rFonts w:ascii="Arial" w:eastAsia="Times New Roman" w:hAnsi="Arial" w:cs="Arial"/>
          <w:lang w:val="en-GB"/>
        </w:rPr>
        <w:t xml:space="preserve"> </w:t>
      </w:r>
      <w:r w:rsidRPr="00421D53">
        <w:rPr>
          <w:rFonts w:ascii="Arial" w:eastAsia="Times New Roman" w:hAnsi="Arial" w:cs="Arial"/>
          <w:lang w:val="en-GB"/>
        </w:rPr>
        <w:t>-</w:t>
      </w:r>
      <w:r w:rsidR="00F03692">
        <w:rPr>
          <w:rFonts w:ascii="Arial" w:eastAsia="Times New Roman" w:hAnsi="Arial" w:cs="Arial"/>
          <w:lang w:val="en-GB"/>
        </w:rPr>
        <w:t xml:space="preserve"> </w:t>
      </w:r>
      <w:r w:rsidRPr="00421D53">
        <w:rPr>
          <w:rFonts w:ascii="Arial" w:eastAsia="Times New Roman" w:hAnsi="Arial" w:cs="Arial"/>
          <w:lang w:val="en-GB"/>
        </w:rPr>
        <w:t>1400 MHz band.</w:t>
      </w:r>
    </w:p>
    <w:p w:rsidR="00B64243" w:rsidRPr="00421D53" w:rsidRDefault="00AE2BFA" w:rsidP="002A7ECC">
      <w:pPr>
        <w:numPr>
          <w:ilvl w:val="0"/>
          <w:numId w:val="8"/>
        </w:numPr>
        <w:spacing w:before="60" w:after="0" w:line="312" w:lineRule="auto"/>
        <w:ind w:left="0" w:hanging="567"/>
        <w:jc w:val="both"/>
        <w:rPr>
          <w:rFonts w:ascii="Arial" w:hAnsi="Arial" w:cs="Arial"/>
          <w:lang w:val="en-GB"/>
        </w:rPr>
      </w:pPr>
      <w:r w:rsidRPr="00421D53">
        <w:rPr>
          <w:rFonts w:ascii="Arial" w:eastAsia="Times New Roman" w:hAnsi="Arial" w:cs="Arial"/>
          <w:lang w:val="en-GB"/>
        </w:rPr>
        <w:t>The WG</w:t>
      </w:r>
      <w:r w:rsidR="00BB0DC8" w:rsidRPr="00421D53">
        <w:rPr>
          <w:rFonts w:ascii="Arial" w:eastAsia="Times New Roman" w:hAnsi="Arial" w:cs="Arial"/>
          <w:lang w:val="en-GB"/>
        </w:rPr>
        <w:t xml:space="preserve"> </w:t>
      </w:r>
      <w:r w:rsidRPr="00421D53">
        <w:rPr>
          <w:rFonts w:ascii="Arial" w:eastAsia="Times New Roman" w:hAnsi="Arial" w:cs="Arial"/>
          <w:lang w:val="en-GB"/>
        </w:rPr>
        <w:t xml:space="preserve">FM </w:t>
      </w:r>
      <w:r w:rsidR="00BB0DC8" w:rsidRPr="00421D53">
        <w:rPr>
          <w:rFonts w:ascii="Arial" w:eastAsia="Times New Roman" w:hAnsi="Arial" w:cs="Arial"/>
          <w:lang w:val="en-GB"/>
        </w:rPr>
        <w:t>C</w:t>
      </w:r>
      <w:r w:rsidRPr="00421D53">
        <w:rPr>
          <w:rFonts w:ascii="Arial" w:eastAsia="Times New Roman" w:hAnsi="Arial" w:cs="Arial"/>
          <w:lang w:val="en-GB"/>
        </w:rPr>
        <w:t>hairman said that WG FM is tasked with providing a view to ECC and so it is not appropriate for WG FM to change the current process.  Therefore, the meeting report should clearly present the two options that have been proposed and the discussion in WG</w:t>
      </w:r>
      <w:r w:rsidR="00BB0DC8" w:rsidRPr="00421D53">
        <w:rPr>
          <w:rFonts w:ascii="Arial" w:eastAsia="Times New Roman" w:hAnsi="Arial" w:cs="Arial"/>
          <w:lang w:val="en-GB"/>
        </w:rPr>
        <w:t xml:space="preserve"> </w:t>
      </w:r>
      <w:r w:rsidRPr="00421D53">
        <w:rPr>
          <w:rFonts w:ascii="Arial" w:eastAsia="Times New Roman" w:hAnsi="Arial" w:cs="Arial"/>
          <w:lang w:val="en-GB"/>
        </w:rPr>
        <w:t>FM to enable further consideration in ECC. The two options which were presented and discussed are tabulated below.</w:t>
      </w:r>
    </w:p>
    <w:p w:rsidR="00790369" w:rsidRPr="00421D53" w:rsidRDefault="00790369" w:rsidP="00195983">
      <w:pPr>
        <w:spacing w:before="60" w:after="0" w:line="312" w:lineRule="auto"/>
        <w:jc w:val="both"/>
        <w:rPr>
          <w:rFonts w:ascii="Arial" w:hAnsi="Arial" w:cs="Arial"/>
          <w:lang w:val="en-GB"/>
        </w:rPr>
        <w:sectPr w:rsidR="00790369" w:rsidRPr="00421D53" w:rsidSect="00402BD9">
          <w:footerReference w:type="even" r:id="rId13"/>
          <w:footerReference w:type="default" r:id="rId14"/>
          <w:pgSz w:w="11906" w:h="16838" w:code="9"/>
          <w:pgMar w:top="1134" w:right="851" w:bottom="1134" w:left="1701" w:header="709" w:footer="567" w:gutter="0"/>
          <w:cols w:space="708"/>
          <w:docGrid w:linePitch="360"/>
        </w:sectPr>
      </w:pPr>
    </w:p>
    <w:p w:rsidR="007F377A" w:rsidRPr="00421D53" w:rsidRDefault="007F377A" w:rsidP="00195983">
      <w:pPr>
        <w:spacing w:before="60" w:after="0" w:line="312" w:lineRule="auto"/>
        <w:jc w:val="both"/>
        <w:rPr>
          <w:rFonts w:ascii="Arial" w:hAnsi="Arial" w:cs="Arial"/>
          <w:lang w:val="en-GB"/>
        </w:rPr>
      </w:pPr>
    </w:p>
    <w:tbl>
      <w:tblPr>
        <w:tblStyle w:val="Tabellenraster"/>
        <w:tblW w:w="14737" w:type="dxa"/>
        <w:tblLook w:val="04A0" w:firstRow="1" w:lastRow="0" w:firstColumn="1" w:lastColumn="0" w:noHBand="0" w:noVBand="1"/>
      </w:tblPr>
      <w:tblGrid>
        <w:gridCol w:w="4248"/>
        <w:gridCol w:w="2551"/>
        <w:gridCol w:w="5245"/>
        <w:gridCol w:w="2693"/>
      </w:tblGrid>
      <w:tr w:rsidR="00195983" w:rsidRPr="00421D53" w:rsidTr="007E6754">
        <w:tc>
          <w:tcPr>
            <w:tcW w:w="4248" w:type="dxa"/>
          </w:tcPr>
          <w:p w:rsidR="00195983" w:rsidRPr="00421D53" w:rsidRDefault="00195983" w:rsidP="007E6754">
            <w:pPr>
              <w:spacing w:before="60" w:line="312" w:lineRule="auto"/>
              <w:jc w:val="both"/>
              <w:rPr>
                <w:rFonts w:cs="Arial"/>
                <w:b/>
                <w:bCs/>
                <w:sz w:val="22"/>
                <w:szCs w:val="22"/>
                <w:lang w:val="en-GB"/>
              </w:rPr>
            </w:pPr>
            <w:r w:rsidRPr="00421D53">
              <w:rPr>
                <w:rFonts w:cs="Arial"/>
                <w:b/>
                <w:bCs/>
                <w:sz w:val="22"/>
                <w:szCs w:val="22"/>
                <w:lang w:val="en-GB"/>
              </w:rPr>
              <w:t>Current Work Programme</w:t>
            </w:r>
          </w:p>
        </w:tc>
        <w:tc>
          <w:tcPr>
            <w:tcW w:w="2551" w:type="dxa"/>
          </w:tcPr>
          <w:p w:rsidR="00195983" w:rsidRPr="00421D53" w:rsidRDefault="00195983" w:rsidP="007E6754">
            <w:pPr>
              <w:spacing w:before="60" w:line="312" w:lineRule="auto"/>
              <w:jc w:val="both"/>
              <w:rPr>
                <w:rFonts w:cs="Arial"/>
                <w:b/>
                <w:bCs/>
                <w:sz w:val="22"/>
                <w:szCs w:val="22"/>
                <w:lang w:val="en-GB"/>
              </w:rPr>
            </w:pPr>
            <w:r w:rsidRPr="00421D53">
              <w:rPr>
                <w:rFonts w:cs="Arial"/>
                <w:b/>
                <w:bCs/>
                <w:sz w:val="22"/>
                <w:szCs w:val="22"/>
                <w:lang w:val="en-GB"/>
              </w:rPr>
              <w:t>Status</w:t>
            </w:r>
          </w:p>
        </w:tc>
        <w:tc>
          <w:tcPr>
            <w:tcW w:w="5245" w:type="dxa"/>
          </w:tcPr>
          <w:p w:rsidR="00195983" w:rsidRPr="00421D53" w:rsidRDefault="00195983" w:rsidP="007E6754">
            <w:pPr>
              <w:spacing w:before="60" w:line="312" w:lineRule="auto"/>
              <w:jc w:val="both"/>
              <w:rPr>
                <w:rFonts w:cs="Arial"/>
                <w:b/>
                <w:bCs/>
                <w:sz w:val="22"/>
                <w:szCs w:val="22"/>
                <w:lang w:val="en-GB"/>
              </w:rPr>
            </w:pPr>
            <w:r w:rsidRPr="00421D53">
              <w:rPr>
                <w:rFonts w:cs="Arial"/>
                <w:b/>
                <w:bCs/>
                <w:sz w:val="22"/>
                <w:szCs w:val="22"/>
                <w:lang w:val="en-GB"/>
              </w:rPr>
              <w:t>Proposal from France</w:t>
            </w:r>
          </w:p>
        </w:tc>
        <w:tc>
          <w:tcPr>
            <w:tcW w:w="2693" w:type="dxa"/>
          </w:tcPr>
          <w:p w:rsidR="00195983" w:rsidRPr="00421D53" w:rsidRDefault="00195983" w:rsidP="007E6754">
            <w:pPr>
              <w:spacing w:before="60" w:line="312" w:lineRule="auto"/>
              <w:jc w:val="both"/>
              <w:rPr>
                <w:rFonts w:cs="Arial"/>
                <w:b/>
                <w:bCs/>
                <w:sz w:val="22"/>
                <w:szCs w:val="22"/>
                <w:lang w:val="en-GB"/>
              </w:rPr>
            </w:pPr>
            <w:r w:rsidRPr="00421D53">
              <w:rPr>
                <w:rFonts w:cs="Arial"/>
                <w:b/>
                <w:bCs/>
                <w:sz w:val="22"/>
                <w:szCs w:val="22"/>
                <w:lang w:val="en-GB"/>
              </w:rPr>
              <w:t>Proposal from Germany</w:t>
            </w:r>
          </w:p>
        </w:tc>
      </w:tr>
      <w:tr w:rsidR="00195983" w:rsidRPr="00421D53" w:rsidTr="007E6754">
        <w:tc>
          <w:tcPr>
            <w:tcW w:w="4248" w:type="dxa"/>
          </w:tcPr>
          <w:p w:rsidR="00195983" w:rsidRPr="00421D53" w:rsidRDefault="00195983" w:rsidP="007E6754">
            <w:pPr>
              <w:spacing w:before="60" w:line="312" w:lineRule="auto"/>
              <w:rPr>
                <w:rFonts w:cs="Arial"/>
                <w:bCs/>
                <w:lang w:val="en-GB"/>
              </w:rPr>
            </w:pPr>
            <w:r w:rsidRPr="00421D53">
              <w:rPr>
                <w:rFonts w:cs="Arial"/>
                <w:bCs/>
                <w:lang w:val="en-GB"/>
              </w:rPr>
              <w:t>FM51_10</w:t>
            </w:r>
          </w:p>
          <w:p w:rsidR="00195983" w:rsidRPr="00421D53" w:rsidRDefault="00195983" w:rsidP="007E6754">
            <w:pPr>
              <w:spacing w:before="60" w:line="312" w:lineRule="auto"/>
              <w:rPr>
                <w:rFonts w:cs="Arial"/>
                <w:bCs/>
                <w:lang w:val="en-GB"/>
              </w:rPr>
            </w:pPr>
            <w:r w:rsidRPr="00421D53">
              <w:rPr>
                <w:rFonts w:cs="Arial"/>
                <w:bCs/>
                <w:lang w:val="en-GB"/>
              </w:rPr>
              <w:t>Output: ECC Report, other</w:t>
            </w:r>
          </w:p>
          <w:p w:rsidR="00195983" w:rsidRPr="00421D53" w:rsidRDefault="00195983" w:rsidP="007E6754">
            <w:pPr>
              <w:spacing w:before="60" w:line="312" w:lineRule="auto"/>
              <w:rPr>
                <w:rFonts w:cs="Arial"/>
                <w:bCs/>
                <w:lang w:val="en-GB"/>
              </w:rPr>
            </w:pPr>
            <w:r w:rsidRPr="00421D53">
              <w:rPr>
                <w:rFonts w:cs="Arial"/>
                <w:bCs/>
                <w:lang w:val="en-GB"/>
              </w:rPr>
              <w:t>Target: 15-05-2020</w:t>
            </w:r>
          </w:p>
          <w:p w:rsidR="00195983" w:rsidRPr="00421D53" w:rsidRDefault="00195983" w:rsidP="007E6754">
            <w:pPr>
              <w:spacing w:before="60" w:line="312" w:lineRule="auto"/>
              <w:rPr>
                <w:rFonts w:cs="Arial"/>
                <w:bCs/>
                <w:lang w:val="en-GB"/>
              </w:rPr>
            </w:pPr>
            <w:r w:rsidRPr="00421D53">
              <w:rPr>
                <w:rFonts w:cs="Arial"/>
                <w:bCs/>
                <w:lang w:val="en-GB"/>
              </w:rPr>
              <w:t>Scope:</w:t>
            </w:r>
            <w:r w:rsidRPr="00421D53">
              <w:rPr>
                <w:rFonts w:cs="Arial"/>
                <w:bCs/>
                <w:lang w:val="en-GB"/>
              </w:rPr>
              <w:tab/>
              <w:t>Consideration of possible usage of low power audio PMSE in the band 960-1164 MHz</w:t>
            </w:r>
          </w:p>
        </w:tc>
        <w:tc>
          <w:tcPr>
            <w:tcW w:w="2551" w:type="dxa"/>
          </w:tcPr>
          <w:p w:rsidR="00195983" w:rsidRPr="00421D53" w:rsidRDefault="00195983" w:rsidP="007E6754">
            <w:pPr>
              <w:spacing w:before="60" w:line="312" w:lineRule="auto"/>
              <w:rPr>
                <w:rFonts w:cs="Arial"/>
                <w:bCs/>
                <w:lang w:val="en-GB"/>
              </w:rPr>
            </w:pPr>
          </w:p>
        </w:tc>
        <w:tc>
          <w:tcPr>
            <w:tcW w:w="5245" w:type="dxa"/>
          </w:tcPr>
          <w:p w:rsidR="00195983" w:rsidRPr="00421D53" w:rsidRDefault="00195983" w:rsidP="007E6754">
            <w:pPr>
              <w:spacing w:before="60" w:line="312" w:lineRule="auto"/>
              <w:rPr>
                <w:rFonts w:cs="Arial"/>
                <w:bCs/>
                <w:lang w:val="en-GB"/>
              </w:rPr>
            </w:pPr>
          </w:p>
          <w:p w:rsidR="00195983" w:rsidRPr="00421D53" w:rsidRDefault="00195983" w:rsidP="007E6754">
            <w:pPr>
              <w:spacing w:before="60" w:line="312" w:lineRule="auto"/>
              <w:rPr>
                <w:rFonts w:cs="Arial"/>
                <w:bCs/>
                <w:lang w:val="en-GB"/>
              </w:rPr>
            </w:pPr>
            <w:r w:rsidRPr="00421D53">
              <w:rPr>
                <w:rFonts w:cs="Arial"/>
                <w:bCs/>
                <w:lang w:val="en-GB"/>
              </w:rPr>
              <w:t>Output: Report to ECC</w:t>
            </w:r>
          </w:p>
          <w:p w:rsidR="00195983" w:rsidRPr="00421D53" w:rsidRDefault="00195983" w:rsidP="007E6754">
            <w:pPr>
              <w:spacing w:before="60" w:line="312" w:lineRule="auto"/>
              <w:rPr>
                <w:rFonts w:cs="Arial"/>
                <w:bCs/>
                <w:lang w:val="en-GB"/>
              </w:rPr>
            </w:pPr>
            <w:r w:rsidRPr="00421D53">
              <w:rPr>
                <w:rFonts w:cs="Arial"/>
                <w:bCs/>
                <w:lang w:val="en-GB"/>
              </w:rPr>
              <w:t>Target: May 2019</w:t>
            </w:r>
          </w:p>
          <w:p w:rsidR="00195983" w:rsidRPr="00421D53" w:rsidRDefault="00195983" w:rsidP="007E6754">
            <w:pPr>
              <w:spacing w:before="60" w:line="312" w:lineRule="auto"/>
              <w:rPr>
                <w:rFonts w:cs="Arial"/>
                <w:bCs/>
                <w:lang w:val="en-GB"/>
              </w:rPr>
            </w:pPr>
            <w:r w:rsidRPr="00421D53">
              <w:rPr>
                <w:rFonts w:cs="Arial"/>
                <w:bCs/>
                <w:lang w:val="en-GB"/>
              </w:rPr>
              <w:t>Scope: Consolidation of CEPT investigations on possible usage of low power audio PMSE in the band 960-1164 MHz</w:t>
            </w:r>
          </w:p>
        </w:tc>
        <w:tc>
          <w:tcPr>
            <w:tcW w:w="2693" w:type="dxa"/>
          </w:tcPr>
          <w:p w:rsidR="00195983" w:rsidRPr="00421D53" w:rsidRDefault="00195983" w:rsidP="007E6754">
            <w:pPr>
              <w:spacing w:before="60" w:line="312" w:lineRule="auto"/>
              <w:rPr>
                <w:rFonts w:cs="Arial"/>
                <w:bCs/>
                <w:lang w:val="en-GB"/>
              </w:rPr>
            </w:pPr>
          </w:p>
          <w:p w:rsidR="00195983" w:rsidRPr="00421D53" w:rsidRDefault="00195983" w:rsidP="007E6754">
            <w:pPr>
              <w:spacing w:before="60" w:line="312" w:lineRule="auto"/>
              <w:rPr>
                <w:rFonts w:cs="Arial"/>
                <w:bCs/>
                <w:lang w:val="en-GB"/>
              </w:rPr>
            </w:pPr>
            <w:r w:rsidRPr="00421D53">
              <w:rPr>
                <w:rFonts w:cs="Arial"/>
                <w:bCs/>
                <w:lang w:val="en-GB"/>
              </w:rPr>
              <w:t>No change.</w:t>
            </w:r>
          </w:p>
        </w:tc>
      </w:tr>
      <w:tr w:rsidR="00195983" w:rsidRPr="00421D53" w:rsidTr="007E6754">
        <w:tc>
          <w:tcPr>
            <w:tcW w:w="4248" w:type="dxa"/>
          </w:tcPr>
          <w:p w:rsidR="00195983" w:rsidRPr="00421D53" w:rsidRDefault="00195983" w:rsidP="007E6754">
            <w:pPr>
              <w:spacing w:before="60" w:line="312" w:lineRule="auto"/>
              <w:rPr>
                <w:rFonts w:cs="Arial"/>
                <w:bCs/>
                <w:lang w:val="en-GB"/>
              </w:rPr>
            </w:pPr>
            <w:r w:rsidRPr="00421D53">
              <w:rPr>
                <w:rFonts w:cs="Arial"/>
                <w:bCs/>
                <w:lang w:val="en-GB"/>
              </w:rPr>
              <w:t>1. Identify and scope out the requirements for possible compatibility and sharing studies by WG SE to be presented to the 87th meeting of WG FM for consideration</w:t>
            </w:r>
          </w:p>
        </w:tc>
        <w:tc>
          <w:tcPr>
            <w:tcW w:w="2551" w:type="dxa"/>
          </w:tcPr>
          <w:p w:rsidR="00195983" w:rsidRPr="00421D53" w:rsidRDefault="00195983" w:rsidP="007E6754">
            <w:pPr>
              <w:spacing w:before="60" w:line="312" w:lineRule="auto"/>
              <w:rPr>
                <w:rFonts w:cs="Arial"/>
                <w:bCs/>
                <w:lang w:val="en-GB"/>
              </w:rPr>
            </w:pPr>
            <w:r w:rsidRPr="00421D53">
              <w:rPr>
                <w:rFonts w:cs="Arial"/>
                <w:bCs/>
                <w:lang w:val="en-GB"/>
              </w:rPr>
              <w:t>1. Complete: LS sent to WG SE</w:t>
            </w:r>
          </w:p>
          <w:p w:rsidR="00195983" w:rsidRPr="00421D53" w:rsidRDefault="00195983" w:rsidP="007E6754">
            <w:pPr>
              <w:spacing w:before="60" w:line="312" w:lineRule="auto"/>
              <w:rPr>
                <w:rFonts w:cs="Arial"/>
                <w:bCs/>
                <w:lang w:val="en-GB"/>
              </w:rPr>
            </w:pPr>
          </w:p>
        </w:tc>
        <w:tc>
          <w:tcPr>
            <w:tcW w:w="5245" w:type="dxa"/>
          </w:tcPr>
          <w:p w:rsidR="00195983" w:rsidRPr="00421D53" w:rsidRDefault="00195983" w:rsidP="007E6754">
            <w:pPr>
              <w:spacing w:before="60" w:line="312" w:lineRule="auto"/>
              <w:rPr>
                <w:rFonts w:cs="Arial"/>
                <w:bCs/>
                <w:lang w:val="en-GB"/>
              </w:rPr>
            </w:pPr>
          </w:p>
        </w:tc>
        <w:tc>
          <w:tcPr>
            <w:tcW w:w="2693" w:type="dxa"/>
          </w:tcPr>
          <w:p w:rsidR="00195983" w:rsidRPr="00421D53" w:rsidRDefault="00195983" w:rsidP="007E6754">
            <w:pPr>
              <w:spacing w:before="60" w:line="312" w:lineRule="auto"/>
              <w:rPr>
                <w:rFonts w:cs="Arial"/>
                <w:bCs/>
                <w:sz w:val="22"/>
                <w:szCs w:val="22"/>
                <w:lang w:val="en-GB"/>
              </w:rPr>
            </w:pPr>
          </w:p>
        </w:tc>
      </w:tr>
      <w:tr w:rsidR="00195983" w:rsidRPr="00421D53" w:rsidTr="007E6754">
        <w:tc>
          <w:tcPr>
            <w:tcW w:w="4248" w:type="dxa"/>
          </w:tcPr>
          <w:p w:rsidR="00195983" w:rsidRPr="00421D53" w:rsidRDefault="00195983" w:rsidP="007E6754">
            <w:pPr>
              <w:spacing w:before="60" w:line="312" w:lineRule="auto"/>
              <w:rPr>
                <w:rFonts w:cs="Arial"/>
                <w:bCs/>
                <w:lang w:val="en-GB"/>
              </w:rPr>
            </w:pPr>
            <w:r w:rsidRPr="00421D53">
              <w:rPr>
                <w:rFonts w:cs="Arial"/>
                <w:bCs/>
                <w:lang w:val="en-GB"/>
              </w:rPr>
              <w:t>2. Carry out preliminary investigati</w:t>
            </w:r>
            <w:r w:rsidRPr="00421D53">
              <w:rPr>
                <w:rFonts w:cs="Arial"/>
                <w:b/>
                <w:bCs/>
                <w:lang w:val="en-GB"/>
              </w:rPr>
              <w:t>o</w:t>
            </w:r>
            <w:r w:rsidRPr="00421D53">
              <w:rPr>
                <w:rFonts w:cs="Arial"/>
                <w:bCs/>
                <w:lang w:val="en-GB"/>
              </w:rPr>
              <w:t>ns on regulatory and legal issues and on the feasibility in the band by May 2018 - in a draft internal report to WG FM</w:t>
            </w:r>
          </w:p>
        </w:tc>
        <w:tc>
          <w:tcPr>
            <w:tcW w:w="2551" w:type="dxa"/>
          </w:tcPr>
          <w:p w:rsidR="00195983" w:rsidRPr="00421D53" w:rsidRDefault="00195983" w:rsidP="007E6754">
            <w:pPr>
              <w:spacing w:before="60" w:line="312" w:lineRule="auto"/>
              <w:rPr>
                <w:rFonts w:cs="Arial"/>
                <w:bCs/>
                <w:lang w:val="en-GB"/>
              </w:rPr>
            </w:pPr>
            <w:r w:rsidRPr="00421D53">
              <w:rPr>
                <w:rFonts w:cs="Arial"/>
                <w:bCs/>
                <w:lang w:val="en-GB"/>
              </w:rPr>
              <w:t>2. Complete: Report provided to WG FM #91 in May 2018</w:t>
            </w:r>
          </w:p>
          <w:p w:rsidR="00195983" w:rsidRPr="00421D53" w:rsidRDefault="00195983" w:rsidP="007E6754">
            <w:pPr>
              <w:spacing w:before="60" w:line="312" w:lineRule="auto"/>
              <w:rPr>
                <w:rFonts w:cs="Arial"/>
                <w:bCs/>
                <w:lang w:val="en-GB"/>
              </w:rPr>
            </w:pPr>
          </w:p>
        </w:tc>
        <w:tc>
          <w:tcPr>
            <w:tcW w:w="5245" w:type="dxa"/>
          </w:tcPr>
          <w:p w:rsidR="00195983" w:rsidRPr="00421D53" w:rsidRDefault="00195983" w:rsidP="007E6754">
            <w:pPr>
              <w:spacing w:before="60" w:line="312" w:lineRule="auto"/>
              <w:rPr>
                <w:rFonts w:cs="Arial"/>
                <w:bCs/>
                <w:lang w:val="en-GB"/>
              </w:rPr>
            </w:pPr>
          </w:p>
        </w:tc>
        <w:tc>
          <w:tcPr>
            <w:tcW w:w="2693" w:type="dxa"/>
          </w:tcPr>
          <w:p w:rsidR="00195983" w:rsidRPr="00421D53" w:rsidRDefault="00195983" w:rsidP="007E6754">
            <w:pPr>
              <w:spacing w:before="60" w:line="312" w:lineRule="auto"/>
              <w:rPr>
                <w:rFonts w:cs="Arial"/>
                <w:bCs/>
                <w:sz w:val="22"/>
                <w:szCs w:val="22"/>
                <w:lang w:val="en-GB"/>
              </w:rPr>
            </w:pPr>
          </w:p>
        </w:tc>
      </w:tr>
      <w:tr w:rsidR="00195983" w:rsidRPr="00421D53" w:rsidTr="007E6754">
        <w:tc>
          <w:tcPr>
            <w:tcW w:w="4248" w:type="dxa"/>
          </w:tcPr>
          <w:p w:rsidR="00195983" w:rsidRPr="00421D53" w:rsidRDefault="00195983" w:rsidP="007E6754">
            <w:pPr>
              <w:spacing w:before="60" w:line="312" w:lineRule="auto"/>
              <w:rPr>
                <w:rFonts w:cs="Arial"/>
                <w:bCs/>
                <w:lang w:val="en-GB"/>
              </w:rPr>
            </w:pPr>
            <w:r w:rsidRPr="00421D53">
              <w:rPr>
                <w:rFonts w:cs="Arial"/>
                <w:bCs/>
                <w:lang w:val="en-GB"/>
              </w:rPr>
              <w:t>3. Produce ECC Report</w:t>
            </w:r>
          </w:p>
        </w:tc>
        <w:tc>
          <w:tcPr>
            <w:tcW w:w="2551" w:type="dxa"/>
          </w:tcPr>
          <w:p w:rsidR="00195983" w:rsidRPr="00421D53" w:rsidRDefault="00195983" w:rsidP="007E6754">
            <w:pPr>
              <w:spacing w:before="60" w:line="312" w:lineRule="auto"/>
              <w:rPr>
                <w:rFonts w:cs="Arial"/>
                <w:bCs/>
                <w:lang w:val="en-GB"/>
              </w:rPr>
            </w:pPr>
            <w:r w:rsidRPr="00421D53">
              <w:rPr>
                <w:rFonts w:cs="Arial"/>
                <w:bCs/>
                <w:lang w:val="en-GB"/>
              </w:rPr>
              <w:t>3. Not yet started: requires output from WI SE07_28</w:t>
            </w:r>
          </w:p>
        </w:tc>
        <w:tc>
          <w:tcPr>
            <w:tcW w:w="5245" w:type="dxa"/>
          </w:tcPr>
          <w:p w:rsidR="00195983" w:rsidRPr="00421D53" w:rsidRDefault="00195983" w:rsidP="007E6754">
            <w:pPr>
              <w:spacing w:before="60" w:line="312" w:lineRule="auto"/>
              <w:rPr>
                <w:rFonts w:cs="Arial"/>
                <w:bCs/>
                <w:lang w:val="en-GB"/>
              </w:rPr>
            </w:pPr>
            <w:r w:rsidRPr="00421D53">
              <w:rPr>
                <w:rFonts w:cs="Arial"/>
                <w:bCs/>
                <w:lang w:val="en-GB"/>
              </w:rPr>
              <w:t>3. Report would be produced by WG FM with two annexes: Annex 1 from FM51 as a "streamlining" of item 2, based on the Executive Summary; Annex 2 from SE07 is the output from the proposed revised task for SE07 (see below).</w:t>
            </w:r>
          </w:p>
        </w:tc>
        <w:tc>
          <w:tcPr>
            <w:tcW w:w="2693" w:type="dxa"/>
          </w:tcPr>
          <w:p w:rsidR="00195983" w:rsidRPr="00421D53" w:rsidRDefault="00195983" w:rsidP="007E6754">
            <w:pPr>
              <w:spacing w:before="60" w:line="312" w:lineRule="auto"/>
              <w:rPr>
                <w:rFonts w:cs="Arial"/>
                <w:bCs/>
                <w:sz w:val="22"/>
                <w:szCs w:val="22"/>
                <w:lang w:val="en-GB"/>
              </w:rPr>
            </w:pPr>
          </w:p>
        </w:tc>
      </w:tr>
    </w:tbl>
    <w:p w:rsidR="00195983" w:rsidRPr="00421D53" w:rsidRDefault="00195983" w:rsidP="00195983">
      <w:pPr>
        <w:spacing w:before="60" w:line="312" w:lineRule="auto"/>
        <w:jc w:val="both"/>
        <w:rPr>
          <w:rFonts w:cs="Arial"/>
          <w:bCs/>
          <w:lang w:val="en-GB"/>
        </w:rPr>
      </w:pPr>
    </w:p>
    <w:tbl>
      <w:tblPr>
        <w:tblStyle w:val="Tabellenraster"/>
        <w:tblW w:w="14737" w:type="dxa"/>
        <w:tblLook w:val="04A0" w:firstRow="1" w:lastRow="0" w:firstColumn="1" w:lastColumn="0" w:noHBand="0" w:noVBand="1"/>
      </w:tblPr>
      <w:tblGrid>
        <w:gridCol w:w="4248"/>
        <w:gridCol w:w="2551"/>
        <w:gridCol w:w="5245"/>
        <w:gridCol w:w="2693"/>
      </w:tblGrid>
      <w:tr w:rsidR="00195983" w:rsidRPr="00421D53" w:rsidTr="007E6754">
        <w:trPr>
          <w:cantSplit/>
        </w:trPr>
        <w:tc>
          <w:tcPr>
            <w:tcW w:w="4248" w:type="dxa"/>
          </w:tcPr>
          <w:p w:rsidR="00195983" w:rsidRPr="00421D53" w:rsidRDefault="00195983" w:rsidP="007E6754">
            <w:pPr>
              <w:keepNext/>
              <w:spacing w:before="60" w:line="312" w:lineRule="auto"/>
              <w:jc w:val="both"/>
              <w:rPr>
                <w:rFonts w:cs="Arial"/>
                <w:b/>
                <w:bCs/>
                <w:sz w:val="22"/>
                <w:szCs w:val="22"/>
                <w:lang w:val="en-GB"/>
              </w:rPr>
            </w:pPr>
            <w:r w:rsidRPr="00421D53">
              <w:rPr>
                <w:rFonts w:cs="Arial"/>
                <w:b/>
                <w:bCs/>
                <w:sz w:val="22"/>
                <w:szCs w:val="22"/>
                <w:lang w:val="en-GB"/>
              </w:rPr>
              <w:lastRenderedPageBreak/>
              <w:t>Current Work Programme</w:t>
            </w:r>
          </w:p>
        </w:tc>
        <w:tc>
          <w:tcPr>
            <w:tcW w:w="2551" w:type="dxa"/>
          </w:tcPr>
          <w:p w:rsidR="00195983" w:rsidRPr="00421D53" w:rsidRDefault="00195983" w:rsidP="007E6754">
            <w:pPr>
              <w:keepNext/>
              <w:spacing w:before="60" w:line="312" w:lineRule="auto"/>
              <w:jc w:val="both"/>
              <w:rPr>
                <w:rFonts w:cs="Arial"/>
                <w:b/>
                <w:bCs/>
                <w:sz w:val="22"/>
                <w:szCs w:val="22"/>
                <w:lang w:val="en-GB"/>
              </w:rPr>
            </w:pPr>
            <w:r w:rsidRPr="00421D53">
              <w:rPr>
                <w:rFonts w:cs="Arial"/>
                <w:b/>
                <w:bCs/>
                <w:sz w:val="22"/>
                <w:szCs w:val="22"/>
                <w:lang w:val="en-GB"/>
              </w:rPr>
              <w:t>Status</w:t>
            </w:r>
          </w:p>
        </w:tc>
        <w:tc>
          <w:tcPr>
            <w:tcW w:w="5245" w:type="dxa"/>
          </w:tcPr>
          <w:p w:rsidR="00195983" w:rsidRPr="00421D53" w:rsidRDefault="00195983" w:rsidP="007E6754">
            <w:pPr>
              <w:keepNext/>
              <w:spacing w:before="60" w:line="312" w:lineRule="auto"/>
              <w:jc w:val="both"/>
              <w:rPr>
                <w:rFonts w:cs="Arial"/>
                <w:b/>
                <w:bCs/>
                <w:sz w:val="22"/>
                <w:szCs w:val="22"/>
                <w:lang w:val="en-GB"/>
              </w:rPr>
            </w:pPr>
            <w:r w:rsidRPr="00421D53">
              <w:rPr>
                <w:rFonts w:cs="Arial"/>
                <w:b/>
                <w:bCs/>
                <w:sz w:val="22"/>
                <w:szCs w:val="22"/>
                <w:lang w:val="en-GB"/>
              </w:rPr>
              <w:t>Proposal from France</w:t>
            </w:r>
          </w:p>
        </w:tc>
        <w:tc>
          <w:tcPr>
            <w:tcW w:w="2693" w:type="dxa"/>
          </w:tcPr>
          <w:p w:rsidR="00195983" w:rsidRPr="00421D53" w:rsidRDefault="00195983" w:rsidP="007E6754">
            <w:pPr>
              <w:keepNext/>
              <w:spacing w:before="60" w:line="312" w:lineRule="auto"/>
              <w:jc w:val="both"/>
              <w:rPr>
                <w:rFonts w:cs="Arial"/>
                <w:b/>
                <w:bCs/>
                <w:sz w:val="22"/>
                <w:szCs w:val="22"/>
                <w:lang w:val="en-GB"/>
              </w:rPr>
            </w:pPr>
            <w:r w:rsidRPr="00421D53">
              <w:rPr>
                <w:rFonts w:cs="Arial"/>
                <w:b/>
                <w:bCs/>
                <w:sz w:val="22"/>
                <w:szCs w:val="22"/>
                <w:lang w:val="en-GB"/>
              </w:rPr>
              <w:t>Proposal from Germany</w:t>
            </w:r>
          </w:p>
        </w:tc>
      </w:tr>
      <w:tr w:rsidR="00195983" w:rsidRPr="00421D53" w:rsidTr="007E6754">
        <w:trPr>
          <w:cantSplit/>
        </w:trPr>
        <w:tc>
          <w:tcPr>
            <w:tcW w:w="4248" w:type="dxa"/>
          </w:tcPr>
          <w:p w:rsidR="00195983" w:rsidRPr="00421D53" w:rsidRDefault="00195983" w:rsidP="007E6754">
            <w:pPr>
              <w:spacing w:before="60" w:line="312" w:lineRule="auto"/>
              <w:jc w:val="both"/>
              <w:rPr>
                <w:rFonts w:cs="Arial"/>
                <w:bCs/>
                <w:lang w:val="en-GB"/>
              </w:rPr>
            </w:pPr>
            <w:r w:rsidRPr="00421D53">
              <w:rPr>
                <w:rFonts w:cs="Arial"/>
                <w:bCs/>
                <w:lang w:val="en-GB"/>
              </w:rPr>
              <w:t>SE07_28</w:t>
            </w:r>
          </w:p>
          <w:p w:rsidR="00195983" w:rsidRPr="00421D53" w:rsidRDefault="00195983" w:rsidP="007E6754">
            <w:pPr>
              <w:spacing w:before="60" w:line="312" w:lineRule="auto"/>
              <w:jc w:val="both"/>
              <w:rPr>
                <w:rFonts w:cs="Arial"/>
                <w:bCs/>
                <w:lang w:val="en-GB"/>
              </w:rPr>
            </w:pPr>
            <w:r w:rsidRPr="00421D53">
              <w:rPr>
                <w:rFonts w:cs="Arial"/>
                <w:bCs/>
                <w:lang w:val="en-GB"/>
              </w:rPr>
              <w:t>Output: ECC Report</w:t>
            </w:r>
          </w:p>
          <w:p w:rsidR="00195983" w:rsidRPr="00421D53" w:rsidRDefault="00195983" w:rsidP="007E6754">
            <w:pPr>
              <w:spacing w:before="60" w:line="312" w:lineRule="auto"/>
              <w:jc w:val="both"/>
              <w:rPr>
                <w:rFonts w:cs="Arial"/>
                <w:bCs/>
                <w:lang w:val="en-GB"/>
              </w:rPr>
            </w:pPr>
            <w:r w:rsidRPr="00421D53">
              <w:rPr>
                <w:rFonts w:cs="Arial"/>
                <w:bCs/>
                <w:lang w:val="en-GB"/>
              </w:rPr>
              <w:t>Target: 01-09-2019</w:t>
            </w:r>
          </w:p>
          <w:p w:rsidR="00195983" w:rsidRPr="00421D53" w:rsidRDefault="00195983" w:rsidP="007E6754">
            <w:pPr>
              <w:spacing w:before="60" w:line="312" w:lineRule="auto"/>
              <w:jc w:val="both"/>
              <w:rPr>
                <w:rFonts w:cs="Arial"/>
                <w:bCs/>
                <w:lang w:val="en-GB"/>
              </w:rPr>
            </w:pPr>
            <w:r w:rsidRPr="00421D53">
              <w:rPr>
                <w:rFonts w:cs="Arial"/>
                <w:bCs/>
                <w:lang w:val="en-GB"/>
              </w:rPr>
              <w:t>Scope: To study the possible use of low power audio PMSE (excluding airborne use) in the aeronautical frequency band 960-1164MHz.</w:t>
            </w:r>
          </w:p>
        </w:tc>
        <w:tc>
          <w:tcPr>
            <w:tcW w:w="2551" w:type="dxa"/>
          </w:tcPr>
          <w:p w:rsidR="00195983" w:rsidRPr="00421D53" w:rsidRDefault="00195983" w:rsidP="007E6754">
            <w:pPr>
              <w:spacing w:before="60" w:line="312" w:lineRule="auto"/>
              <w:jc w:val="both"/>
              <w:rPr>
                <w:rFonts w:cs="Arial"/>
                <w:bCs/>
                <w:lang w:val="en-GB"/>
              </w:rPr>
            </w:pPr>
            <w:r w:rsidRPr="00421D53">
              <w:rPr>
                <w:rFonts w:cs="Arial"/>
                <w:bCs/>
                <w:lang w:val="en-GB"/>
              </w:rPr>
              <w:t>In progress</w:t>
            </w:r>
          </w:p>
        </w:tc>
        <w:tc>
          <w:tcPr>
            <w:tcW w:w="5245" w:type="dxa"/>
          </w:tcPr>
          <w:p w:rsidR="00195983" w:rsidRPr="00421D53" w:rsidRDefault="00195983" w:rsidP="007E6754">
            <w:pPr>
              <w:spacing w:before="60" w:line="312" w:lineRule="auto"/>
              <w:jc w:val="both"/>
              <w:rPr>
                <w:rFonts w:cs="Arial"/>
                <w:bCs/>
                <w:lang w:val="en-GB"/>
              </w:rPr>
            </w:pPr>
          </w:p>
          <w:p w:rsidR="00195983" w:rsidRPr="00421D53" w:rsidRDefault="00195983" w:rsidP="007E6754">
            <w:pPr>
              <w:spacing w:before="60" w:line="312" w:lineRule="auto"/>
              <w:jc w:val="both"/>
              <w:rPr>
                <w:rFonts w:cs="Arial"/>
                <w:bCs/>
                <w:lang w:val="en-GB"/>
              </w:rPr>
            </w:pPr>
            <w:r w:rsidRPr="00421D53">
              <w:rPr>
                <w:rFonts w:cs="Arial"/>
                <w:bCs/>
                <w:lang w:val="en-GB"/>
              </w:rPr>
              <w:t>Output: Report to WGFM</w:t>
            </w:r>
          </w:p>
          <w:p w:rsidR="00195983" w:rsidRPr="00421D53" w:rsidRDefault="00195983" w:rsidP="007E6754">
            <w:pPr>
              <w:spacing w:before="60" w:line="312" w:lineRule="auto"/>
              <w:jc w:val="both"/>
              <w:rPr>
                <w:rFonts w:cs="Arial"/>
                <w:bCs/>
                <w:lang w:val="en-GB"/>
              </w:rPr>
            </w:pPr>
            <w:r w:rsidRPr="00421D53">
              <w:rPr>
                <w:rFonts w:cs="Arial"/>
                <w:bCs/>
                <w:lang w:val="en-GB"/>
              </w:rPr>
              <w:t>Target: 05-2019</w:t>
            </w:r>
          </w:p>
          <w:p w:rsidR="00195983" w:rsidRPr="00421D53" w:rsidRDefault="00195983" w:rsidP="007E6754">
            <w:pPr>
              <w:spacing w:before="60" w:line="312" w:lineRule="auto"/>
              <w:jc w:val="both"/>
              <w:rPr>
                <w:rFonts w:cs="Arial"/>
                <w:bCs/>
                <w:lang w:val="en-GB"/>
              </w:rPr>
            </w:pPr>
            <w:r w:rsidRPr="00421D53">
              <w:rPr>
                <w:rFonts w:cs="Arial"/>
                <w:bCs/>
                <w:lang w:val="en-GB"/>
              </w:rPr>
              <w:t>Scope: Overview of sharing issues of low power audio PMSE (excluding airborne use) with aeronautical applications in the frequency band 960-1164 MHz.</w:t>
            </w:r>
          </w:p>
          <w:p w:rsidR="00195983" w:rsidRPr="00421D53" w:rsidRDefault="00195983" w:rsidP="007E6754">
            <w:pPr>
              <w:spacing w:before="60" w:line="312" w:lineRule="auto"/>
              <w:jc w:val="both"/>
              <w:rPr>
                <w:rFonts w:cs="Arial"/>
                <w:bCs/>
                <w:lang w:val="en-GB"/>
              </w:rPr>
            </w:pPr>
            <w:r w:rsidRPr="00421D53">
              <w:rPr>
                <w:rFonts w:cs="Arial"/>
                <w:bCs/>
                <w:lang w:val="en-GB"/>
              </w:rPr>
              <w:t>(Note: Objective should not be to try and demonstrate technical compatibility or incompatibility, as it would deliver a very incomplete picture on the matter of the effective “usability” of the band by audio PMSE.)</w:t>
            </w:r>
          </w:p>
        </w:tc>
        <w:tc>
          <w:tcPr>
            <w:tcW w:w="2693" w:type="dxa"/>
          </w:tcPr>
          <w:p w:rsidR="00195983" w:rsidRPr="00421D53" w:rsidRDefault="00195983" w:rsidP="007E6754">
            <w:pPr>
              <w:spacing w:before="60" w:line="312" w:lineRule="auto"/>
              <w:jc w:val="both"/>
              <w:rPr>
                <w:rFonts w:cs="Arial"/>
                <w:bCs/>
                <w:lang w:val="en-GB"/>
              </w:rPr>
            </w:pPr>
          </w:p>
          <w:p w:rsidR="00195983" w:rsidRPr="00421D53" w:rsidRDefault="00195983" w:rsidP="007E6754">
            <w:pPr>
              <w:spacing w:before="60" w:line="312" w:lineRule="auto"/>
              <w:jc w:val="both"/>
              <w:rPr>
                <w:rFonts w:cs="Arial"/>
                <w:bCs/>
                <w:lang w:val="en-GB"/>
              </w:rPr>
            </w:pPr>
            <w:r w:rsidRPr="00421D53">
              <w:rPr>
                <w:rFonts w:cs="Arial"/>
                <w:bCs/>
                <w:lang w:val="en-GB"/>
              </w:rPr>
              <w:t>No change.</w:t>
            </w:r>
          </w:p>
        </w:tc>
      </w:tr>
    </w:tbl>
    <w:p w:rsidR="00790369" w:rsidRPr="00421D53" w:rsidRDefault="00790369" w:rsidP="00195983">
      <w:pPr>
        <w:spacing w:before="60" w:after="0" w:line="312" w:lineRule="auto"/>
        <w:jc w:val="both"/>
        <w:rPr>
          <w:rFonts w:ascii="Arial" w:hAnsi="Arial" w:cs="Arial"/>
          <w:lang w:val="en-GB"/>
        </w:rPr>
        <w:sectPr w:rsidR="00790369" w:rsidRPr="00421D53" w:rsidSect="00790369">
          <w:pgSz w:w="16838" w:h="11906" w:orient="landscape" w:code="9"/>
          <w:pgMar w:top="1701" w:right="1134" w:bottom="851" w:left="1134" w:header="709" w:footer="567" w:gutter="0"/>
          <w:cols w:space="708"/>
          <w:docGrid w:linePitch="360"/>
        </w:sectPr>
      </w:pPr>
    </w:p>
    <w:p w:rsidR="000F1226" w:rsidRPr="00421D53" w:rsidRDefault="000F1226" w:rsidP="000F1226">
      <w:pPr>
        <w:spacing w:before="120" w:after="120" w:line="312" w:lineRule="auto"/>
        <w:ind w:left="200" w:hanging="700"/>
        <w:rPr>
          <w:rFonts w:ascii="Arial" w:hAnsi="Arial" w:cs="Arial"/>
          <w:b/>
          <w:lang w:val="en-GB"/>
        </w:rPr>
      </w:pPr>
      <w:r w:rsidRPr="00421D53">
        <w:rPr>
          <w:rFonts w:ascii="Arial" w:hAnsi="Arial" w:cs="Arial"/>
          <w:b/>
          <w:lang w:val="en-GB"/>
        </w:rPr>
        <w:lastRenderedPageBreak/>
        <w:t xml:space="preserve">4.3.2.2 </w:t>
      </w:r>
      <w:r w:rsidR="001A31E4" w:rsidRPr="00421D53">
        <w:rPr>
          <w:rFonts w:ascii="Arial" w:hAnsi="Arial" w:cs="Arial"/>
          <w:b/>
          <w:lang w:val="en-GB"/>
        </w:rPr>
        <w:t>Body effect of handheld</w:t>
      </w:r>
      <w:r w:rsidR="00F31D54" w:rsidRPr="00421D53">
        <w:rPr>
          <w:rFonts w:ascii="Arial" w:hAnsi="Arial" w:cs="Arial"/>
          <w:b/>
          <w:lang w:val="en-GB"/>
        </w:rPr>
        <w:t xml:space="preserve"> and body worn audio PMSE equip</w:t>
      </w:r>
      <w:r w:rsidR="001A31E4" w:rsidRPr="00421D53">
        <w:rPr>
          <w:rFonts w:ascii="Arial" w:hAnsi="Arial" w:cs="Arial"/>
          <w:b/>
          <w:lang w:val="en-GB"/>
        </w:rPr>
        <w:t>ment</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FM51 </w:t>
      </w:r>
      <w:r w:rsidR="002B23B0" w:rsidRPr="00421D53">
        <w:rPr>
          <w:rFonts w:ascii="Arial" w:hAnsi="Arial" w:cs="Arial"/>
          <w:lang w:val="en-GB"/>
        </w:rPr>
        <w:t>C</w:t>
      </w:r>
      <w:r w:rsidRPr="00421D53">
        <w:rPr>
          <w:rFonts w:ascii="Arial" w:hAnsi="Arial" w:cs="Arial"/>
          <w:lang w:val="en-GB"/>
        </w:rPr>
        <w:t xml:space="preserve">hairman reported that the PT had completed the review of comments from the </w:t>
      </w:r>
      <w:r w:rsidR="00DF6A7B" w:rsidRPr="00421D53">
        <w:rPr>
          <w:rFonts w:ascii="Arial" w:hAnsi="Arial" w:cs="Arial"/>
          <w:lang w:val="en-GB"/>
        </w:rPr>
        <w:t>p</w:t>
      </w:r>
      <w:r w:rsidRPr="00421D53">
        <w:rPr>
          <w:rFonts w:ascii="Arial" w:hAnsi="Arial" w:cs="Arial"/>
          <w:lang w:val="en-GB"/>
        </w:rPr>
        <w:t xml:space="preserve">ublic </w:t>
      </w:r>
      <w:r w:rsidR="00DF6A7B" w:rsidRPr="00421D53">
        <w:rPr>
          <w:rFonts w:ascii="Arial" w:hAnsi="Arial" w:cs="Arial"/>
          <w:lang w:val="en-GB"/>
        </w:rPr>
        <w:t>c</w:t>
      </w:r>
      <w:r w:rsidRPr="00421D53">
        <w:rPr>
          <w:rFonts w:ascii="Arial" w:hAnsi="Arial" w:cs="Arial"/>
          <w:lang w:val="en-GB"/>
        </w:rPr>
        <w:t xml:space="preserve">onsultation of draft ECC Report 286 and had prepared the review table, doc. </w:t>
      </w:r>
      <w:proofErr w:type="gramStart"/>
      <w:r w:rsidRPr="00421D53">
        <w:rPr>
          <w:rFonts w:ascii="Arial" w:hAnsi="Arial" w:cs="Arial"/>
          <w:lang w:val="en-GB"/>
        </w:rPr>
        <w:t>FM(</w:t>
      </w:r>
      <w:proofErr w:type="gramEnd"/>
      <w:r w:rsidRPr="00421D53">
        <w:rPr>
          <w:rFonts w:ascii="Arial" w:hAnsi="Arial" w:cs="Arial"/>
          <w:lang w:val="en-GB"/>
        </w:rPr>
        <w:t xml:space="preserve">18)146 </w:t>
      </w:r>
      <w:r w:rsidR="005F344D" w:rsidRPr="00421D53">
        <w:rPr>
          <w:rFonts w:ascii="Arial" w:hAnsi="Arial" w:cs="Arial"/>
          <w:lang w:val="en-GB"/>
        </w:rPr>
        <w:t xml:space="preserve">- </w:t>
      </w:r>
      <w:r w:rsidRPr="00421D53">
        <w:rPr>
          <w:rFonts w:ascii="Arial" w:hAnsi="Arial" w:cs="Arial"/>
          <w:lang w:val="en-GB"/>
        </w:rPr>
        <w:t xml:space="preserve">Annex 1. </w:t>
      </w:r>
      <w:r w:rsidR="00D655FD" w:rsidRPr="00421D53">
        <w:rPr>
          <w:rFonts w:ascii="Arial" w:hAnsi="Arial" w:cs="Arial"/>
          <w:lang w:val="en-GB"/>
        </w:rPr>
        <w:t>Extensive changes to the draft R</w:t>
      </w:r>
      <w:r w:rsidRPr="00421D53">
        <w:rPr>
          <w:rFonts w:ascii="Arial" w:hAnsi="Arial" w:cs="Arial"/>
          <w:lang w:val="en-GB"/>
        </w:rPr>
        <w:t>eport were proposed by France and these comments required extensive discussion to resolve. Nevertheless, FM51 was able to agree the resolution table.</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FM51 </w:t>
      </w:r>
      <w:r w:rsidR="002B23B0" w:rsidRPr="00421D53">
        <w:rPr>
          <w:rFonts w:ascii="Arial" w:hAnsi="Arial" w:cs="Arial"/>
          <w:lang w:val="en-GB"/>
        </w:rPr>
        <w:t>C</w:t>
      </w:r>
      <w:r w:rsidRPr="00421D53">
        <w:rPr>
          <w:rFonts w:ascii="Arial" w:hAnsi="Arial" w:cs="Arial"/>
          <w:lang w:val="en-GB"/>
        </w:rPr>
        <w:t>hairman explained the nature of the substantive comments.</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France introduced doc. FM(18)188 which detailed concerns related to publication of</w:t>
      </w:r>
      <w:r w:rsidR="002B2111" w:rsidRPr="00421D53">
        <w:rPr>
          <w:rFonts w:ascii="Arial" w:hAnsi="Arial" w:cs="Arial"/>
          <w:lang w:val="en-GB"/>
        </w:rPr>
        <w:t xml:space="preserve"> ECC</w:t>
      </w:r>
      <w:r w:rsidRPr="00421D53">
        <w:rPr>
          <w:rFonts w:ascii="Arial" w:hAnsi="Arial" w:cs="Arial"/>
          <w:lang w:val="en-GB"/>
        </w:rPr>
        <w:t xml:space="preserve"> </w:t>
      </w:r>
      <w:r w:rsidR="002B2111" w:rsidRPr="00421D53">
        <w:rPr>
          <w:rFonts w:ascii="Arial" w:hAnsi="Arial" w:cs="Arial"/>
          <w:lang w:val="en-GB"/>
        </w:rPr>
        <w:t>R</w:t>
      </w:r>
      <w:r w:rsidRPr="00421D53">
        <w:rPr>
          <w:rFonts w:ascii="Arial" w:hAnsi="Arial" w:cs="Arial"/>
          <w:lang w:val="en-GB"/>
        </w:rPr>
        <w:t>eport</w:t>
      </w:r>
      <w:r w:rsidR="002B2111" w:rsidRPr="00421D53">
        <w:rPr>
          <w:rFonts w:ascii="Arial" w:hAnsi="Arial" w:cs="Arial"/>
          <w:lang w:val="en-GB"/>
        </w:rPr>
        <w:t xml:space="preserve"> 286</w:t>
      </w:r>
      <w:r w:rsidRPr="00421D53">
        <w:rPr>
          <w:rFonts w:ascii="Arial" w:hAnsi="Arial" w:cs="Arial"/>
          <w:lang w:val="en-GB"/>
        </w:rPr>
        <w:t xml:space="preserve"> and </w:t>
      </w:r>
      <w:r w:rsidR="00EC7E78" w:rsidRPr="00421D53">
        <w:rPr>
          <w:rFonts w:ascii="Arial" w:hAnsi="Arial" w:cs="Arial"/>
          <w:lang w:val="en-GB"/>
        </w:rPr>
        <w:t>stated</w:t>
      </w:r>
      <w:r w:rsidRPr="00421D53">
        <w:rPr>
          <w:rFonts w:ascii="Arial" w:hAnsi="Arial" w:cs="Arial"/>
          <w:lang w:val="en-GB"/>
        </w:rPr>
        <w:t xml:space="preserve"> that the draft </w:t>
      </w:r>
      <w:r w:rsidR="00C60CFC" w:rsidRPr="00421D53">
        <w:rPr>
          <w:rFonts w:ascii="Arial" w:hAnsi="Arial" w:cs="Arial"/>
          <w:lang w:val="en-GB"/>
        </w:rPr>
        <w:t>R</w:t>
      </w:r>
      <w:r w:rsidRPr="00421D53">
        <w:rPr>
          <w:rFonts w:ascii="Arial" w:hAnsi="Arial" w:cs="Arial"/>
          <w:lang w:val="en-GB"/>
        </w:rPr>
        <w:t>eport was not yet ready for publication and should be sent to WG SE for comment</w:t>
      </w:r>
      <w:r w:rsidR="0062200A">
        <w:rPr>
          <w:rFonts w:ascii="Arial" w:hAnsi="Arial" w:cs="Arial"/>
          <w:lang w:val="en-GB"/>
        </w:rPr>
        <w:t>s</w:t>
      </w:r>
      <w:r w:rsidRPr="00421D53">
        <w:rPr>
          <w:rFonts w:ascii="Arial" w:hAnsi="Arial" w:cs="Arial"/>
          <w:lang w:val="en-GB"/>
        </w:rPr>
        <w:t xml:space="preserve"> since FM51 does not have the necessary expertise.</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FM51 </w:t>
      </w:r>
      <w:r w:rsidR="002B23B0" w:rsidRPr="00421D53">
        <w:rPr>
          <w:rFonts w:ascii="Arial" w:hAnsi="Arial" w:cs="Arial"/>
          <w:lang w:val="en-GB"/>
        </w:rPr>
        <w:t>C</w:t>
      </w:r>
      <w:r w:rsidRPr="00421D53">
        <w:rPr>
          <w:rFonts w:ascii="Arial" w:hAnsi="Arial" w:cs="Arial"/>
          <w:lang w:val="en-GB"/>
        </w:rPr>
        <w:t xml:space="preserve">hairman noted that the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 xml:space="preserve">tem was approved 2 years ago and that France has participated in FM51 throughout the development of the draft </w:t>
      </w:r>
      <w:r w:rsidR="002B2111" w:rsidRPr="00421D53">
        <w:rPr>
          <w:rFonts w:ascii="Arial" w:hAnsi="Arial" w:cs="Arial"/>
          <w:lang w:val="en-GB"/>
        </w:rPr>
        <w:t>ECC R</w:t>
      </w:r>
      <w:r w:rsidRPr="00421D53">
        <w:rPr>
          <w:rFonts w:ascii="Arial" w:hAnsi="Arial" w:cs="Arial"/>
          <w:lang w:val="en-GB"/>
        </w:rPr>
        <w:t>eport.</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UK reminded the meeting that the period of the </w:t>
      </w:r>
      <w:r w:rsidR="00DF6A7B" w:rsidRPr="00421D53">
        <w:rPr>
          <w:rFonts w:ascii="Arial" w:hAnsi="Arial" w:cs="Arial"/>
          <w:lang w:val="en-GB"/>
        </w:rPr>
        <w:t>p</w:t>
      </w:r>
      <w:r w:rsidRPr="00421D53">
        <w:rPr>
          <w:rFonts w:ascii="Arial" w:hAnsi="Arial" w:cs="Arial"/>
          <w:lang w:val="en-GB"/>
        </w:rPr>
        <w:t xml:space="preserve">ublic </w:t>
      </w:r>
      <w:r w:rsidR="00DF6A7B" w:rsidRPr="00421D53">
        <w:rPr>
          <w:rFonts w:ascii="Arial" w:hAnsi="Arial" w:cs="Arial"/>
          <w:lang w:val="en-GB"/>
        </w:rPr>
        <w:t>c</w:t>
      </w:r>
      <w:r w:rsidRPr="00421D53">
        <w:rPr>
          <w:rFonts w:ascii="Arial" w:hAnsi="Arial" w:cs="Arial"/>
          <w:lang w:val="en-GB"/>
        </w:rPr>
        <w:t>onsultation had been extended at the request of France at the last WG FM meeting, and that there was no need for further delay.  The UK proposed to proceed to publication of draft</w:t>
      </w:r>
      <w:r w:rsidR="002B2111" w:rsidRPr="00421D53">
        <w:rPr>
          <w:rFonts w:ascii="Arial" w:hAnsi="Arial" w:cs="Arial"/>
          <w:lang w:val="en-GB"/>
        </w:rPr>
        <w:t xml:space="preserve"> ECC</w:t>
      </w:r>
      <w:r w:rsidRPr="00421D53">
        <w:rPr>
          <w:rFonts w:ascii="Arial" w:hAnsi="Arial" w:cs="Arial"/>
          <w:lang w:val="en-GB"/>
        </w:rPr>
        <w:t xml:space="preserve"> Report</w:t>
      </w:r>
      <w:r w:rsidR="002B2111" w:rsidRPr="00421D53">
        <w:rPr>
          <w:rFonts w:ascii="Arial" w:hAnsi="Arial" w:cs="Arial"/>
          <w:lang w:val="en-GB"/>
        </w:rPr>
        <w:t xml:space="preserve"> 286</w:t>
      </w:r>
      <w:r w:rsidRPr="00421D53">
        <w:rPr>
          <w:rFonts w:ascii="Arial" w:hAnsi="Arial" w:cs="Arial"/>
          <w:lang w:val="en-GB"/>
        </w:rPr>
        <w:t>.</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This position was supported by APWPT who elaborated that the </w:t>
      </w:r>
      <w:r w:rsidR="00C60CFC" w:rsidRPr="00421D53">
        <w:rPr>
          <w:rFonts w:ascii="Arial" w:hAnsi="Arial" w:cs="Arial"/>
          <w:lang w:val="en-GB"/>
        </w:rPr>
        <w:t>R</w:t>
      </w:r>
      <w:r w:rsidRPr="00421D53">
        <w:rPr>
          <w:rFonts w:ascii="Arial" w:hAnsi="Arial" w:cs="Arial"/>
          <w:lang w:val="en-GB"/>
        </w:rPr>
        <w:t>eport was the conclusion of long standing work in SE7 to provide measurement data for wireless audio devices.  The measurements were made according to the procedure agreed in SE7.  APWPT further stated that France had participated in the WG SE work: the term "body loss" has been used in earlier studies; the term "body effect" was adopted for later work.</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Germany stated that they support final publication. Extensive measurements and simulations have been performed and the data has been carefully analysed; the results of this considerable work are presented in the draft Report.</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Switzerland asked for publication to proceed immediately.</w:t>
      </w:r>
    </w:p>
    <w:p w:rsidR="007429FB" w:rsidRPr="00421D53" w:rsidRDefault="00EC7E78"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w:t>
      </w:r>
      <w:r w:rsidR="007429FB" w:rsidRPr="00421D53">
        <w:rPr>
          <w:rFonts w:ascii="Arial" w:hAnsi="Arial" w:cs="Arial"/>
          <w:lang w:val="en-GB"/>
        </w:rPr>
        <w:t>Russia</w:t>
      </w:r>
      <w:r w:rsidRPr="00421D53">
        <w:rPr>
          <w:rFonts w:ascii="Arial" w:hAnsi="Arial" w:cs="Arial"/>
          <w:lang w:val="en-GB"/>
        </w:rPr>
        <w:t>n Federation</w:t>
      </w:r>
      <w:r w:rsidR="007429FB" w:rsidRPr="00421D53">
        <w:rPr>
          <w:rFonts w:ascii="Arial" w:hAnsi="Arial" w:cs="Arial"/>
          <w:lang w:val="en-GB"/>
        </w:rPr>
        <w:t xml:space="preserve"> asked France to explain how their difficulty with the draft Report could be resolved.</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UK noted that there has been good co-operation between WG FM and WG SE </w:t>
      </w:r>
      <w:r w:rsidR="00EC7E78" w:rsidRPr="00421D53">
        <w:rPr>
          <w:rFonts w:ascii="Arial" w:hAnsi="Arial" w:cs="Arial"/>
          <w:lang w:val="en-GB"/>
        </w:rPr>
        <w:t>on this matter.</w:t>
      </w:r>
    </w:p>
    <w:p w:rsidR="007429FB"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 xml:space="preserve">The WG FM </w:t>
      </w:r>
      <w:r w:rsidR="002B23B0" w:rsidRPr="00421D53">
        <w:rPr>
          <w:rFonts w:ascii="Arial" w:hAnsi="Arial" w:cs="Arial"/>
          <w:lang w:val="en-GB"/>
        </w:rPr>
        <w:t>C</w:t>
      </w:r>
      <w:r w:rsidRPr="00421D53">
        <w:rPr>
          <w:rFonts w:ascii="Arial" w:hAnsi="Arial" w:cs="Arial"/>
          <w:lang w:val="en-GB"/>
        </w:rPr>
        <w:t xml:space="preserve">hairman summarised the situation: a lot of work has been done in relation to draft </w:t>
      </w:r>
      <w:r w:rsidR="00C60CFC" w:rsidRPr="00421D53">
        <w:rPr>
          <w:rFonts w:ascii="Arial" w:hAnsi="Arial" w:cs="Arial"/>
          <w:lang w:val="en-GB"/>
        </w:rPr>
        <w:t xml:space="preserve">ECC </w:t>
      </w:r>
      <w:r w:rsidRPr="00421D53">
        <w:rPr>
          <w:rFonts w:ascii="Arial" w:hAnsi="Arial" w:cs="Arial"/>
          <w:lang w:val="en-GB"/>
        </w:rPr>
        <w:t>Report</w:t>
      </w:r>
      <w:r w:rsidR="00C60CFC" w:rsidRPr="00421D53">
        <w:rPr>
          <w:rFonts w:ascii="Arial" w:hAnsi="Arial" w:cs="Arial"/>
          <w:lang w:val="en-GB"/>
        </w:rPr>
        <w:t xml:space="preserve"> 286</w:t>
      </w:r>
      <w:r w:rsidRPr="00421D53">
        <w:rPr>
          <w:rFonts w:ascii="Arial" w:hAnsi="Arial" w:cs="Arial"/>
          <w:lang w:val="en-GB"/>
        </w:rPr>
        <w:t xml:space="preserve"> (he also reflected that it is sometimes difficult to receive contributions, but in this case there has been a lot of input and that failing to publish could be demotivating to future contributors); that the involvement of WG SE within a short timeframe is not feasible and with WRC</w:t>
      </w:r>
      <w:r w:rsidR="00C60CFC" w:rsidRPr="00421D53">
        <w:rPr>
          <w:rFonts w:ascii="Arial" w:hAnsi="Arial" w:cs="Arial"/>
          <w:lang w:val="en-GB"/>
        </w:rPr>
        <w:t>-</w:t>
      </w:r>
      <w:r w:rsidRPr="00421D53">
        <w:rPr>
          <w:rFonts w:ascii="Arial" w:hAnsi="Arial" w:cs="Arial"/>
          <w:lang w:val="en-GB"/>
        </w:rPr>
        <w:t xml:space="preserve">19 the final approval would not be possible before 2020; as an ECC deliverable, it can be revised in future if issues are exposed. Therefore the WG FM </w:t>
      </w:r>
      <w:r w:rsidR="002B23B0" w:rsidRPr="00421D53">
        <w:rPr>
          <w:rFonts w:ascii="Arial" w:hAnsi="Arial" w:cs="Arial"/>
          <w:lang w:val="en-GB"/>
        </w:rPr>
        <w:t>C</w:t>
      </w:r>
      <w:r w:rsidRPr="00421D53">
        <w:rPr>
          <w:rFonts w:ascii="Arial" w:hAnsi="Arial" w:cs="Arial"/>
          <w:lang w:val="en-GB"/>
        </w:rPr>
        <w:t xml:space="preserve">hairman proposed that the draft </w:t>
      </w:r>
      <w:r w:rsidR="00C60CFC" w:rsidRPr="00421D53">
        <w:rPr>
          <w:rFonts w:ascii="Arial" w:hAnsi="Arial" w:cs="Arial"/>
          <w:lang w:val="en-GB"/>
        </w:rPr>
        <w:t xml:space="preserve">ECC </w:t>
      </w:r>
      <w:r w:rsidRPr="00421D53">
        <w:rPr>
          <w:rFonts w:ascii="Arial" w:hAnsi="Arial" w:cs="Arial"/>
          <w:lang w:val="en-GB"/>
        </w:rPr>
        <w:t>Report 286 should be approved for publication as proposed by FM51.</w:t>
      </w:r>
    </w:p>
    <w:p w:rsidR="000F1226" w:rsidRPr="00421D53" w:rsidRDefault="007429FB" w:rsidP="002A7ECC">
      <w:pPr>
        <w:numPr>
          <w:ilvl w:val="0"/>
          <w:numId w:val="8"/>
        </w:numPr>
        <w:spacing w:before="60" w:after="0" w:line="312" w:lineRule="auto"/>
        <w:ind w:left="0" w:hanging="567"/>
        <w:jc w:val="both"/>
        <w:rPr>
          <w:rFonts w:ascii="Arial" w:hAnsi="Arial" w:cs="Arial"/>
          <w:lang w:val="en-GB"/>
        </w:rPr>
      </w:pPr>
      <w:r w:rsidRPr="00421D53">
        <w:rPr>
          <w:rFonts w:ascii="Arial" w:hAnsi="Arial" w:cs="Arial"/>
          <w:lang w:val="en-GB"/>
        </w:rPr>
        <w:t>The meeting finally approved ECC Report 286 for publication (</w:t>
      </w:r>
      <w:r w:rsidRPr="00421D53">
        <w:rPr>
          <w:rFonts w:ascii="Arial" w:hAnsi="Arial" w:cs="Arial"/>
          <w:b/>
          <w:lang w:val="en-GB"/>
        </w:rPr>
        <w:t>Annex 58</w:t>
      </w:r>
      <w:r w:rsidRPr="00421D53">
        <w:rPr>
          <w:rFonts w:ascii="Arial" w:hAnsi="Arial" w:cs="Arial"/>
          <w:lang w:val="en-GB"/>
        </w:rPr>
        <w:t>).</w:t>
      </w:r>
    </w:p>
    <w:p w:rsidR="007429FB" w:rsidRPr="00421D53" w:rsidRDefault="007429FB" w:rsidP="007429FB">
      <w:pPr>
        <w:spacing w:before="60" w:after="0" w:line="312" w:lineRule="auto"/>
        <w:jc w:val="both"/>
        <w:rPr>
          <w:rFonts w:ascii="Arial" w:hAnsi="Arial" w:cs="Arial"/>
          <w:u w:val="single"/>
          <w:lang w:val="en-GB"/>
        </w:rPr>
      </w:pPr>
    </w:p>
    <w:p w:rsidR="007429FB" w:rsidRPr="00421D53" w:rsidRDefault="009F2A61" w:rsidP="007429FB">
      <w:pPr>
        <w:spacing w:before="60" w:after="0" w:line="312" w:lineRule="auto"/>
        <w:jc w:val="both"/>
        <w:rPr>
          <w:rFonts w:ascii="Arial" w:hAnsi="Arial" w:cs="Arial"/>
          <w:u w:val="single"/>
          <w:lang w:val="en-GB"/>
        </w:rPr>
      </w:pPr>
      <w:r>
        <w:rPr>
          <w:rFonts w:ascii="Arial" w:hAnsi="Arial" w:cs="Arial"/>
          <w:u w:val="single"/>
          <w:lang w:val="en-GB"/>
        </w:rPr>
        <w:t>Statement from</w:t>
      </w:r>
      <w:r w:rsidR="007429FB" w:rsidRPr="00421D53">
        <w:rPr>
          <w:rFonts w:ascii="Arial" w:hAnsi="Arial" w:cs="Arial"/>
          <w:u w:val="single"/>
          <w:lang w:val="en-GB"/>
        </w:rPr>
        <w:t xml:space="preserve"> France</w:t>
      </w:r>
    </w:p>
    <w:p w:rsidR="007429FB" w:rsidRPr="00421D53" w:rsidRDefault="007429FB" w:rsidP="007429FB">
      <w:pPr>
        <w:spacing w:before="60" w:after="0" w:line="312" w:lineRule="auto"/>
        <w:jc w:val="both"/>
        <w:rPr>
          <w:rFonts w:ascii="Arial" w:hAnsi="Arial" w:cs="Arial"/>
          <w:i/>
          <w:lang w:val="en-GB"/>
        </w:rPr>
      </w:pPr>
      <w:r w:rsidRPr="00421D53">
        <w:rPr>
          <w:rFonts w:ascii="Arial" w:hAnsi="Arial" w:cs="Arial"/>
          <w:i/>
          <w:lang w:val="en-GB"/>
        </w:rPr>
        <w:t>France expressed major concerns about the publication of the Draft ECC Report 286 in its current state and that WG FM should formally ask WG SE for its opinion on this Report in order to allow more comprehensive technical analysis and consensus.</w:t>
      </w:r>
    </w:p>
    <w:p w:rsidR="007429FB" w:rsidRPr="00421D53" w:rsidRDefault="007429FB" w:rsidP="007429FB">
      <w:pPr>
        <w:spacing w:before="60" w:after="0" w:line="312" w:lineRule="auto"/>
        <w:jc w:val="both"/>
        <w:rPr>
          <w:rFonts w:ascii="Arial" w:hAnsi="Arial" w:cs="Arial"/>
          <w:i/>
          <w:lang w:val="en-GB"/>
        </w:rPr>
      </w:pPr>
      <w:r w:rsidRPr="00421D53">
        <w:rPr>
          <w:rFonts w:ascii="Arial" w:hAnsi="Arial" w:cs="Arial"/>
          <w:i/>
          <w:lang w:val="en-GB"/>
        </w:rPr>
        <w:lastRenderedPageBreak/>
        <w:t>France recognizes that significant work has been done to perform measurements of audio PMSE in different configurations in anechoic chambers. However, the conclusions based on their present technical analysis cannot be agreed without understanding some discrepancies in measurement results. There also remain open questions on the usability of the newly introduced concept of “body effect” defined with reference to a dipole antenna in comparison with that of a “body loss”. It has besides to be emphasized that the notion of “body effect” cannot be enforced in the regulations.</w:t>
      </w:r>
    </w:p>
    <w:p w:rsidR="007429FB" w:rsidRPr="00421D53" w:rsidRDefault="007429FB" w:rsidP="007429FB">
      <w:pPr>
        <w:spacing w:before="60" w:after="0" w:line="312" w:lineRule="auto"/>
        <w:jc w:val="both"/>
        <w:rPr>
          <w:rFonts w:ascii="Arial" w:hAnsi="Arial" w:cs="Arial"/>
          <w:i/>
          <w:lang w:val="en-GB"/>
        </w:rPr>
      </w:pPr>
      <w:r w:rsidRPr="00421D53">
        <w:rPr>
          <w:rFonts w:ascii="Arial" w:hAnsi="Arial" w:cs="Arial"/>
          <w:i/>
          <w:lang w:val="en-GB"/>
        </w:rPr>
        <w:t xml:space="preserve">The </w:t>
      </w:r>
      <w:r w:rsidR="00394258" w:rsidRPr="00421D53">
        <w:rPr>
          <w:rFonts w:ascii="Arial" w:hAnsi="Arial" w:cs="Arial"/>
          <w:i/>
          <w:lang w:val="en-GB"/>
        </w:rPr>
        <w:t xml:space="preserve">body loss has consequences </w:t>
      </w:r>
      <w:r w:rsidRPr="00421D53">
        <w:rPr>
          <w:rFonts w:ascii="Arial" w:hAnsi="Arial" w:cs="Arial"/>
          <w:i/>
          <w:lang w:val="en-GB"/>
        </w:rPr>
        <w:t>on the other usages sharing spectrum with wireless microphones and needs as such careful and neutral handling. From France’s point of view, conditions to enable a technical contradictory debate were not met, given the limited number of contributors and the core objectives of FM51 (handling spectrum demand for PMSE).</w:t>
      </w:r>
    </w:p>
    <w:p w:rsidR="007429FB" w:rsidRPr="00421D53" w:rsidRDefault="007429FB" w:rsidP="007429FB">
      <w:pPr>
        <w:spacing w:before="60" w:after="0" w:line="312" w:lineRule="auto"/>
        <w:jc w:val="both"/>
        <w:rPr>
          <w:rFonts w:ascii="Arial" w:hAnsi="Arial" w:cs="Arial"/>
          <w:i/>
          <w:lang w:val="en-GB"/>
        </w:rPr>
      </w:pPr>
      <w:r w:rsidRPr="00421D53">
        <w:rPr>
          <w:rFonts w:ascii="Arial" w:hAnsi="Arial" w:cs="Arial"/>
          <w:i/>
          <w:lang w:val="en-GB"/>
        </w:rPr>
        <w:t>France did not oppose to the adoption of Draft ECC Report 286 in the absence of support expressed by other administrations during WG FM meeting. France is however of the view that the work performed in FM51 cannot be directly used by WG SE and will need to be completed by further investigations by WG SE on the impact provided by human bodies in various configurations. The aim would be to allow acceptance for the use of measurements results in the context of compatibility studies performed within WG SE.</w:t>
      </w:r>
    </w:p>
    <w:p w:rsidR="007429FB" w:rsidRPr="00421D53" w:rsidRDefault="007429FB" w:rsidP="007429FB">
      <w:pPr>
        <w:spacing w:before="60" w:after="0" w:line="312" w:lineRule="auto"/>
        <w:jc w:val="both"/>
        <w:rPr>
          <w:rFonts w:ascii="Arial" w:hAnsi="Arial" w:cs="Arial"/>
          <w:lang w:val="en-GB"/>
        </w:rPr>
      </w:pPr>
    </w:p>
    <w:p w:rsidR="001C18D7" w:rsidRPr="00421D53" w:rsidRDefault="00E61DEE" w:rsidP="002A57B4">
      <w:pPr>
        <w:spacing w:before="120" w:after="120" w:line="312" w:lineRule="auto"/>
        <w:ind w:left="200" w:hanging="700"/>
        <w:rPr>
          <w:rFonts w:ascii="Arial" w:hAnsi="Arial" w:cs="Arial"/>
          <w:b/>
          <w:lang w:val="en-GB"/>
        </w:rPr>
      </w:pPr>
      <w:r w:rsidRPr="00421D53">
        <w:rPr>
          <w:rFonts w:ascii="Arial" w:hAnsi="Arial" w:cs="Arial"/>
          <w:b/>
          <w:lang w:val="en-GB"/>
        </w:rPr>
        <w:t>4.3</w:t>
      </w:r>
      <w:r w:rsidR="001C18D7" w:rsidRPr="00421D53">
        <w:rPr>
          <w:rFonts w:ascii="Arial" w:hAnsi="Arial" w:cs="Arial"/>
          <w:b/>
          <w:lang w:val="en-GB"/>
        </w:rPr>
        <w:t>.</w:t>
      </w:r>
      <w:r w:rsidR="00C4600E" w:rsidRPr="00421D53">
        <w:rPr>
          <w:rFonts w:ascii="Arial" w:hAnsi="Arial" w:cs="Arial"/>
          <w:b/>
          <w:lang w:val="en-GB"/>
        </w:rPr>
        <w:t>2.3</w:t>
      </w:r>
      <w:r w:rsidR="001C18D7" w:rsidRPr="00421D53">
        <w:rPr>
          <w:rFonts w:ascii="Arial" w:hAnsi="Arial" w:cs="Arial"/>
          <w:b/>
          <w:lang w:val="en-GB"/>
        </w:rPr>
        <w:t xml:space="preserve"> </w:t>
      </w:r>
      <w:r w:rsidR="00A24CA6" w:rsidRPr="00421D53">
        <w:rPr>
          <w:rFonts w:ascii="Arial" w:hAnsi="Arial" w:cs="Arial"/>
          <w:b/>
          <w:lang w:val="en-GB"/>
        </w:rPr>
        <w:t>Best practises for video PMSE in the 2.7 – 2.9 GHz band</w:t>
      </w:r>
    </w:p>
    <w:p w:rsidR="00967054" w:rsidRPr="00421D53" w:rsidRDefault="00967054"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The FM51 </w:t>
      </w:r>
      <w:r w:rsidR="002B23B0" w:rsidRPr="00421D53">
        <w:rPr>
          <w:rFonts w:ascii="Arial" w:eastAsia="Times New Roman" w:hAnsi="Arial" w:cs="Arial"/>
          <w:lang w:val="en-GB"/>
        </w:rPr>
        <w:t>C</w:t>
      </w:r>
      <w:r w:rsidRPr="00421D53">
        <w:rPr>
          <w:rFonts w:ascii="Arial" w:eastAsia="Times New Roman" w:hAnsi="Arial" w:cs="Arial"/>
          <w:lang w:val="en-GB"/>
        </w:rPr>
        <w:t xml:space="preserve">hairman reported that the PT had completed the review of comments from the public consultation of draft ECC Report 285 and has prepared the review table,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 xml:space="preserve">18)146 </w:t>
      </w:r>
      <w:r w:rsidR="005F344D" w:rsidRPr="00421D53">
        <w:rPr>
          <w:rFonts w:ascii="Arial" w:eastAsia="Times New Roman" w:hAnsi="Arial" w:cs="Arial"/>
          <w:lang w:val="en-GB"/>
        </w:rPr>
        <w:t xml:space="preserve">- </w:t>
      </w:r>
      <w:r w:rsidRPr="00421D53">
        <w:rPr>
          <w:rFonts w:ascii="Arial" w:eastAsia="Times New Roman" w:hAnsi="Arial" w:cs="Arial"/>
          <w:lang w:val="en-GB"/>
        </w:rPr>
        <w:t>Annex 3. The majority of the co</w:t>
      </w:r>
      <w:r w:rsidR="00394258" w:rsidRPr="00421D53">
        <w:rPr>
          <w:rFonts w:ascii="Arial" w:eastAsia="Times New Roman" w:hAnsi="Arial" w:cs="Arial"/>
          <w:lang w:val="en-GB"/>
        </w:rPr>
        <w:t>mments were editorial in nature.</w:t>
      </w:r>
      <w:r w:rsidRPr="00421D53">
        <w:rPr>
          <w:rFonts w:ascii="Arial" w:eastAsia="Times New Roman" w:hAnsi="Arial" w:cs="Arial"/>
          <w:lang w:val="en-GB"/>
        </w:rPr>
        <w:t xml:space="preserve"> France had proposed a new annex containing information relating to the authorisation process in France.  This annex was accepted into the draft report and corresponding editorial modifications were made.</w:t>
      </w:r>
    </w:p>
    <w:p w:rsidR="00967054" w:rsidRPr="00421D53" w:rsidRDefault="00967054"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The WG FM </w:t>
      </w:r>
      <w:r w:rsidR="002B23B0" w:rsidRPr="00421D53">
        <w:rPr>
          <w:rFonts w:ascii="Arial" w:eastAsia="Times New Roman" w:hAnsi="Arial" w:cs="Arial"/>
          <w:lang w:val="en-GB"/>
        </w:rPr>
        <w:t>C</w:t>
      </w:r>
      <w:r w:rsidRPr="00421D53">
        <w:rPr>
          <w:rFonts w:ascii="Arial" w:eastAsia="Times New Roman" w:hAnsi="Arial" w:cs="Arial"/>
          <w:lang w:val="en-GB"/>
        </w:rPr>
        <w:t xml:space="preserve">hairman introduced the revised draft ECC Report 285, doc. </w:t>
      </w:r>
      <w:proofErr w:type="gramStart"/>
      <w:r w:rsidRPr="00421D53">
        <w:rPr>
          <w:rFonts w:ascii="Arial" w:eastAsia="Times New Roman" w:hAnsi="Arial" w:cs="Arial"/>
          <w:lang w:val="en-GB"/>
        </w:rPr>
        <w:t>FM(</w:t>
      </w:r>
      <w:proofErr w:type="gramEnd"/>
      <w:r w:rsidRPr="00421D53">
        <w:rPr>
          <w:rFonts w:ascii="Arial" w:eastAsia="Times New Roman" w:hAnsi="Arial" w:cs="Arial"/>
          <w:lang w:val="en-GB"/>
        </w:rPr>
        <w:t xml:space="preserve">18)146 </w:t>
      </w:r>
      <w:r w:rsidR="005F344D" w:rsidRPr="00421D53">
        <w:rPr>
          <w:rFonts w:ascii="Arial" w:eastAsia="Times New Roman" w:hAnsi="Arial" w:cs="Arial"/>
          <w:lang w:val="en-GB"/>
        </w:rPr>
        <w:t xml:space="preserve">- </w:t>
      </w:r>
      <w:r w:rsidRPr="00421D53">
        <w:rPr>
          <w:rFonts w:ascii="Arial" w:eastAsia="Times New Roman" w:hAnsi="Arial" w:cs="Arial"/>
          <w:lang w:val="en-GB"/>
        </w:rPr>
        <w:t>Annex 4.</w:t>
      </w:r>
    </w:p>
    <w:p w:rsidR="00C4600E" w:rsidRPr="00421D53" w:rsidRDefault="00967054"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The meeting finally approved ECC Report 285 for publication (</w:t>
      </w:r>
      <w:r w:rsidRPr="00421D53">
        <w:rPr>
          <w:rFonts w:ascii="Arial" w:eastAsia="Times New Roman" w:hAnsi="Arial" w:cs="Arial"/>
          <w:b/>
          <w:lang w:val="en-GB"/>
        </w:rPr>
        <w:t>Annex 19</w:t>
      </w:r>
      <w:r w:rsidRPr="00421D53">
        <w:rPr>
          <w:rFonts w:ascii="Arial" w:eastAsia="Times New Roman" w:hAnsi="Arial" w:cs="Arial"/>
          <w:lang w:val="en-GB"/>
        </w:rPr>
        <w:t>).</w:t>
      </w:r>
    </w:p>
    <w:p w:rsidR="00C4600E" w:rsidRPr="00421D53" w:rsidRDefault="00C4600E" w:rsidP="00C4600E">
      <w:pPr>
        <w:spacing w:before="120" w:after="120" w:line="312" w:lineRule="auto"/>
        <w:ind w:left="200" w:hanging="700"/>
        <w:rPr>
          <w:rFonts w:ascii="Arial" w:hAnsi="Arial" w:cs="Arial"/>
          <w:b/>
          <w:lang w:val="en-GB"/>
        </w:rPr>
      </w:pPr>
      <w:r w:rsidRPr="00421D53">
        <w:rPr>
          <w:rFonts w:ascii="Arial" w:hAnsi="Arial" w:cs="Arial"/>
          <w:b/>
          <w:lang w:val="en-GB"/>
        </w:rPr>
        <w:t>4.3.</w:t>
      </w:r>
      <w:r w:rsidR="005838F1" w:rsidRPr="00421D53">
        <w:rPr>
          <w:rFonts w:ascii="Arial" w:hAnsi="Arial" w:cs="Arial"/>
          <w:b/>
          <w:lang w:val="en-GB"/>
        </w:rPr>
        <w:t>3</w:t>
      </w:r>
      <w:r w:rsidRPr="00421D53">
        <w:rPr>
          <w:rFonts w:ascii="Arial" w:hAnsi="Arial" w:cs="Arial"/>
          <w:b/>
          <w:lang w:val="en-GB"/>
        </w:rPr>
        <w:t xml:space="preserve"> Work related to ITU-R</w:t>
      </w:r>
    </w:p>
    <w:p w:rsidR="00C4600E" w:rsidRPr="00421D53" w:rsidRDefault="00967054" w:rsidP="002A7ECC">
      <w:pPr>
        <w:numPr>
          <w:ilvl w:val="0"/>
          <w:numId w:val="8"/>
        </w:numPr>
        <w:spacing w:before="60" w:line="312" w:lineRule="auto"/>
        <w:ind w:left="0" w:hanging="567"/>
        <w:jc w:val="both"/>
        <w:rPr>
          <w:rFonts w:ascii="Arial" w:hAnsi="Arial" w:cs="Arial"/>
          <w:lang w:val="en-GB"/>
        </w:rPr>
      </w:pPr>
      <w:r w:rsidRPr="00421D53">
        <w:rPr>
          <w:rFonts w:ascii="Arial" w:hAnsi="Arial" w:cs="Arial"/>
          <w:lang w:val="en-GB"/>
        </w:rPr>
        <w:t xml:space="preserve">The FM51 </w:t>
      </w:r>
      <w:r w:rsidR="002B23B0" w:rsidRPr="00421D53">
        <w:rPr>
          <w:rFonts w:ascii="Arial" w:hAnsi="Arial" w:cs="Arial"/>
          <w:lang w:val="en-GB"/>
        </w:rPr>
        <w:t>C</w:t>
      </w:r>
      <w:r w:rsidRPr="00421D53">
        <w:rPr>
          <w:rFonts w:ascii="Arial" w:hAnsi="Arial" w:cs="Arial"/>
          <w:lang w:val="en-GB"/>
        </w:rPr>
        <w:t>hairman reported that some progress in ITU-R was expected before the next meeting of FM51.</w:t>
      </w:r>
    </w:p>
    <w:p w:rsidR="00C4600E" w:rsidRPr="00421D53" w:rsidRDefault="005838F1" w:rsidP="00C4600E">
      <w:pPr>
        <w:spacing w:before="120" w:after="120" w:line="312" w:lineRule="auto"/>
        <w:ind w:left="200" w:hanging="700"/>
        <w:rPr>
          <w:rFonts w:ascii="Arial" w:hAnsi="Arial" w:cs="Arial"/>
          <w:b/>
          <w:lang w:val="en-GB"/>
        </w:rPr>
      </w:pPr>
      <w:r w:rsidRPr="00421D53">
        <w:rPr>
          <w:rFonts w:ascii="Arial" w:hAnsi="Arial" w:cs="Arial"/>
          <w:b/>
          <w:lang w:val="en-GB"/>
        </w:rPr>
        <w:t>4.3.4</w:t>
      </w:r>
      <w:r w:rsidR="00C4600E" w:rsidRPr="00421D53">
        <w:rPr>
          <w:rFonts w:ascii="Arial" w:hAnsi="Arial" w:cs="Arial"/>
          <w:b/>
          <w:lang w:val="en-GB"/>
        </w:rPr>
        <w:t xml:space="preserve"> Other issues</w:t>
      </w:r>
    </w:p>
    <w:p w:rsidR="00835E28" w:rsidRPr="00421D53" w:rsidRDefault="00967054" w:rsidP="002A7ECC">
      <w:pPr>
        <w:numPr>
          <w:ilvl w:val="0"/>
          <w:numId w:val="8"/>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None.</w:t>
      </w:r>
    </w:p>
    <w:p w:rsidR="00873A83" w:rsidRPr="00421D53" w:rsidRDefault="00873A83" w:rsidP="002D0DD0">
      <w:pPr>
        <w:spacing w:before="60" w:line="312" w:lineRule="auto"/>
        <w:jc w:val="both"/>
        <w:rPr>
          <w:rFonts w:ascii="Arial" w:hAnsi="Arial" w:cs="Arial"/>
          <w:lang w:val="en-GB"/>
        </w:rPr>
      </w:pPr>
    </w:p>
    <w:p w:rsidR="001C18D7" w:rsidRPr="00421D53" w:rsidRDefault="00DB4A22" w:rsidP="00CC20F4">
      <w:pPr>
        <w:spacing w:before="120" w:after="120" w:line="312" w:lineRule="auto"/>
        <w:ind w:left="284" w:hanging="783"/>
        <w:rPr>
          <w:rFonts w:ascii="Arial" w:hAnsi="Arial" w:cs="Arial"/>
          <w:b/>
          <w:i/>
          <w:sz w:val="26"/>
          <w:szCs w:val="26"/>
          <w:lang w:val="en-GB"/>
        </w:rPr>
      </w:pPr>
      <w:r w:rsidRPr="00421D53">
        <w:rPr>
          <w:rFonts w:ascii="Arial" w:hAnsi="Arial" w:cs="Arial"/>
          <w:b/>
          <w:i/>
          <w:sz w:val="26"/>
          <w:szCs w:val="26"/>
          <w:lang w:val="en-GB"/>
        </w:rPr>
        <w:t>4.4</w:t>
      </w:r>
      <w:r w:rsidR="001C18D7" w:rsidRPr="00421D53">
        <w:rPr>
          <w:rFonts w:ascii="Arial" w:hAnsi="Arial" w:cs="Arial"/>
          <w:b/>
          <w:i/>
          <w:sz w:val="26"/>
          <w:szCs w:val="26"/>
          <w:lang w:val="en-GB"/>
        </w:rPr>
        <w:t xml:space="preserve"> FM PT 54 (</w:t>
      </w:r>
      <w:r w:rsidR="00CF177E" w:rsidRPr="00421D53">
        <w:rPr>
          <w:rFonts w:ascii="Arial" w:hAnsi="Arial" w:cs="Arial"/>
          <w:b/>
          <w:i/>
          <w:sz w:val="26"/>
          <w:szCs w:val="26"/>
          <w:lang w:val="en-GB"/>
        </w:rPr>
        <w:t>PMR, PAMR</w:t>
      </w:r>
      <w:r w:rsidR="001C18D7" w:rsidRPr="00421D53">
        <w:rPr>
          <w:rFonts w:ascii="Arial" w:hAnsi="Arial" w:cs="Arial"/>
          <w:b/>
          <w:i/>
          <w:sz w:val="26"/>
          <w:szCs w:val="26"/>
          <w:lang w:val="en-GB"/>
        </w:rPr>
        <w:t>)</w:t>
      </w:r>
    </w:p>
    <w:p w:rsidR="001C18D7" w:rsidRPr="00421D53" w:rsidRDefault="00DB4A22">
      <w:pPr>
        <w:spacing w:before="120" w:after="120" w:line="312" w:lineRule="auto"/>
        <w:ind w:left="-567"/>
        <w:rPr>
          <w:rFonts w:ascii="Arial" w:hAnsi="Arial" w:cs="Arial"/>
          <w:b/>
          <w:lang w:val="en-GB"/>
        </w:rPr>
      </w:pPr>
      <w:r w:rsidRPr="00421D53">
        <w:rPr>
          <w:rFonts w:ascii="Arial" w:hAnsi="Arial" w:cs="Arial"/>
          <w:b/>
          <w:lang w:val="en-GB"/>
        </w:rPr>
        <w:t>4.4</w:t>
      </w:r>
      <w:r w:rsidR="001C18D7" w:rsidRPr="00421D53">
        <w:rPr>
          <w:rFonts w:ascii="Arial" w:hAnsi="Arial" w:cs="Arial"/>
          <w:b/>
          <w:lang w:val="en-GB"/>
        </w:rPr>
        <w:t>.1 Progress Report</w:t>
      </w:r>
    </w:p>
    <w:p w:rsidR="00AA52A5" w:rsidRPr="00421D53" w:rsidRDefault="0046087C" w:rsidP="002A7ECC">
      <w:pPr>
        <w:numPr>
          <w:ilvl w:val="0"/>
          <w:numId w:val="7"/>
        </w:numPr>
        <w:spacing w:before="60" w:line="312" w:lineRule="auto"/>
        <w:ind w:left="0" w:hanging="567"/>
        <w:jc w:val="both"/>
        <w:rPr>
          <w:rFonts w:ascii="Arial" w:hAnsi="Arial" w:cs="Arial"/>
          <w:lang w:val="en-GB"/>
        </w:rPr>
      </w:pPr>
      <w:r w:rsidRPr="00421D53">
        <w:rPr>
          <w:rFonts w:ascii="Arial" w:hAnsi="Arial" w:cs="Arial"/>
          <w:lang w:val="en-GB"/>
        </w:rPr>
        <w:t xml:space="preserve">The FM54 </w:t>
      </w:r>
      <w:r w:rsidR="002B23B0" w:rsidRPr="00421D53">
        <w:rPr>
          <w:rFonts w:ascii="Arial" w:hAnsi="Arial" w:cs="Arial"/>
          <w:lang w:val="en-GB"/>
        </w:rPr>
        <w:t>C</w:t>
      </w:r>
      <w:r w:rsidRPr="00421D53">
        <w:rPr>
          <w:rFonts w:ascii="Arial" w:hAnsi="Arial" w:cs="Arial"/>
          <w:lang w:val="en-GB"/>
        </w:rPr>
        <w:t>hairman, Mr Kuha Sithamparanathan (UK), presented the group’s progress report, covering meetings held in Helsinki (FM54#19) in June</w:t>
      </w:r>
      <w:r w:rsidR="00F40754" w:rsidRPr="00421D53">
        <w:rPr>
          <w:rFonts w:ascii="Arial" w:hAnsi="Arial" w:cs="Arial"/>
          <w:lang w:val="en-GB"/>
        </w:rPr>
        <w:t xml:space="preserve"> 2018</w:t>
      </w:r>
      <w:r w:rsidRPr="00421D53">
        <w:rPr>
          <w:rFonts w:ascii="Arial" w:hAnsi="Arial" w:cs="Arial"/>
          <w:lang w:val="en-GB"/>
        </w:rPr>
        <w:t>, Vienna (FM54#20) in September</w:t>
      </w:r>
      <w:r w:rsidR="00F40754" w:rsidRPr="00421D53">
        <w:rPr>
          <w:rFonts w:ascii="Arial" w:hAnsi="Arial" w:cs="Arial"/>
          <w:lang w:val="en-GB"/>
        </w:rPr>
        <w:t xml:space="preserve"> 2018</w:t>
      </w:r>
      <w:r w:rsidRPr="00421D53">
        <w:rPr>
          <w:rFonts w:ascii="Arial" w:hAnsi="Arial" w:cs="Arial"/>
          <w:lang w:val="en-GB"/>
        </w:rPr>
        <w:t xml:space="preserve"> and two web meetings in August 2018.</w:t>
      </w:r>
    </w:p>
    <w:p w:rsidR="001C18D7" w:rsidRPr="00421D53" w:rsidRDefault="00DB4A22" w:rsidP="00497798">
      <w:pPr>
        <w:spacing w:before="120" w:after="120" w:line="312" w:lineRule="auto"/>
        <w:ind w:hanging="500"/>
        <w:rPr>
          <w:rFonts w:ascii="Arial" w:hAnsi="Arial" w:cs="Arial"/>
          <w:b/>
          <w:lang w:val="en-GB"/>
        </w:rPr>
      </w:pPr>
      <w:r w:rsidRPr="00421D53">
        <w:rPr>
          <w:rFonts w:ascii="Arial" w:hAnsi="Arial" w:cs="Arial"/>
          <w:b/>
          <w:lang w:val="en-GB"/>
        </w:rPr>
        <w:t>4.4</w:t>
      </w:r>
      <w:r w:rsidR="00D118D7" w:rsidRPr="00421D53">
        <w:rPr>
          <w:rFonts w:ascii="Arial" w:hAnsi="Arial" w:cs="Arial"/>
          <w:b/>
          <w:lang w:val="en-GB"/>
        </w:rPr>
        <w:t>.</w:t>
      </w:r>
      <w:r w:rsidR="00BA5BB3" w:rsidRPr="00421D53">
        <w:rPr>
          <w:rFonts w:ascii="Arial" w:hAnsi="Arial" w:cs="Arial"/>
          <w:b/>
          <w:lang w:val="en-GB"/>
        </w:rPr>
        <w:t>2</w:t>
      </w:r>
      <w:r w:rsidR="001C18D7" w:rsidRPr="00421D53">
        <w:rPr>
          <w:rFonts w:ascii="Arial" w:hAnsi="Arial" w:cs="Arial"/>
          <w:b/>
          <w:lang w:val="en-GB"/>
        </w:rPr>
        <w:t xml:space="preserve"> </w:t>
      </w:r>
      <w:r w:rsidR="00D118D7" w:rsidRPr="00421D53">
        <w:rPr>
          <w:rFonts w:ascii="Arial" w:hAnsi="Arial" w:cs="Arial"/>
          <w:b/>
          <w:lang w:val="en-GB"/>
        </w:rPr>
        <w:t>Draft ECC Report</w:t>
      </w:r>
      <w:r w:rsidR="009E4921" w:rsidRPr="00421D53">
        <w:rPr>
          <w:rFonts w:ascii="Arial" w:hAnsi="Arial" w:cs="Arial"/>
          <w:b/>
          <w:lang w:val="en-GB"/>
        </w:rPr>
        <w:t xml:space="preserve"> 292</w:t>
      </w:r>
      <w:r w:rsidR="00497798" w:rsidRPr="00421D53">
        <w:rPr>
          <w:rFonts w:ascii="Arial" w:hAnsi="Arial" w:cs="Arial"/>
          <w:b/>
          <w:lang w:val="en-GB"/>
        </w:rPr>
        <w:t xml:space="preserve"> on current use, future opportunities and guidance to administrations for the 400 PMR/PAMR frequencies</w:t>
      </w:r>
    </w:p>
    <w:p w:rsidR="00297CD9" w:rsidRPr="00421D53" w:rsidRDefault="0046087C" w:rsidP="002A7ECC">
      <w:pPr>
        <w:numPr>
          <w:ilvl w:val="0"/>
          <w:numId w:val="7"/>
        </w:numPr>
        <w:spacing w:before="60" w:after="0" w:line="312" w:lineRule="auto"/>
        <w:ind w:left="0" w:hanging="567"/>
        <w:jc w:val="both"/>
        <w:rPr>
          <w:rFonts w:ascii="Arial" w:hAnsi="Arial" w:cs="Arial"/>
          <w:lang w:val="en-GB"/>
        </w:rPr>
      </w:pPr>
      <w:r w:rsidRPr="00421D53">
        <w:rPr>
          <w:rFonts w:ascii="Arial" w:hAnsi="Arial" w:cs="Arial"/>
          <w:lang w:val="en-GB"/>
        </w:rPr>
        <w:lastRenderedPageBreak/>
        <w:t xml:space="preserve">See </w:t>
      </w:r>
      <w:r w:rsidR="00121602" w:rsidRPr="0062200A">
        <w:rPr>
          <w:rFonts w:ascii="Arial" w:hAnsi="Arial" w:cs="Arial"/>
          <w:b/>
          <w:lang w:val="en-GB"/>
        </w:rPr>
        <w:t xml:space="preserve">section </w:t>
      </w:r>
      <w:r w:rsidRPr="0062200A">
        <w:rPr>
          <w:rFonts w:ascii="Arial" w:hAnsi="Arial" w:cs="Arial"/>
          <w:b/>
          <w:lang w:val="en-GB"/>
        </w:rPr>
        <w:t>4.4.3</w:t>
      </w:r>
      <w:r w:rsidRPr="00421D53">
        <w:rPr>
          <w:rFonts w:ascii="Arial" w:hAnsi="Arial" w:cs="Arial"/>
          <w:lang w:val="en-GB"/>
        </w:rPr>
        <w:t>.</w:t>
      </w:r>
    </w:p>
    <w:p w:rsidR="00F23D4F" w:rsidRPr="00421D53" w:rsidRDefault="00F23D4F" w:rsidP="00C2187A">
      <w:pPr>
        <w:spacing w:before="120" w:after="120" w:line="312" w:lineRule="auto"/>
        <w:ind w:hanging="567"/>
        <w:rPr>
          <w:rFonts w:ascii="Arial" w:hAnsi="Arial" w:cs="Arial"/>
          <w:b/>
          <w:lang w:val="en-GB"/>
        </w:rPr>
      </w:pPr>
      <w:r w:rsidRPr="00421D53">
        <w:rPr>
          <w:rFonts w:ascii="Arial" w:hAnsi="Arial" w:cs="Arial"/>
          <w:b/>
          <w:lang w:val="en-GB"/>
        </w:rPr>
        <w:t>4.</w:t>
      </w:r>
      <w:r w:rsidR="00DB4A22" w:rsidRPr="00421D53">
        <w:rPr>
          <w:rFonts w:ascii="Arial" w:hAnsi="Arial" w:cs="Arial"/>
          <w:b/>
          <w:lang w:val="en-GB"/>
        </w:rPr>
        <w:t>4</w:t>
      </w:r>
      <w:r w:rsidR="00D118D7" w:rsidRPr="00421D53">
        <w:rPr>
          <w:rFonts w:ascii="Arial" w:hAnsi="Arial" w:cs="Arial"/>
          <w:b/>
          <w:lang w:val="en-GB"/>
        </w:rPr>
        <w:t>.</w:t>
      </w:r>
      <w:r w:rsidR="00A16A88" w:rsidRPr="00421D53">
        <w:rPr>
          <w:rFonts w:ascii="Arial" w:hAnsi="Arial" w:cs="Arial"/>
          <w:b/>
          <w:lang w:val="en-GB"/>
        </w:rPr>
        <w:t>3</w:t>
      </w:r>
      <w:r w:rsidRPr="00421D53">
        <w:rPr>
          <w:rFonts w:ascii="Arial" w:hAnsi="Arial" w:cs="Arial"/>
          <w:b/>
          <w:lang w:val="en-GB"/>
        </w:rPr>
        <w:t xml:space="preserve"> </w:t>
      </w:r>
      <w:r w:rsidR="00827817" w:rsidRPr="00421D53">
        <w:rPr>
          <w:rFonts w:ascii="Arial" w:hAnsi="Arial" w:cs="Arial"/>
          <w:b/>
          <w:lang w:val="en-GB"/>
        </w:rPr>
        <w:t>Draft new ECC Decision</w:t>
      </w:r>
      <w:r w:rsidR="00394258" w:rsidRPr="00421D53">
        <w:rPr>
          <w:rFonts w:ascii="Arial" w:hAnsi="Arial" w:cs="Arial"/>
          <w:b/>
          <w:lang w:val="en-GB"/>
        </w:rPr>
        <w:t xml:space="preserve"> (19)02</w:t>
      </w:r>
      <w:r w:rsidR="00827817" w:rsidRPr="00421D53">
        <w:rPr>
          <w:rFonts w:ascii="Arial" w:hAnsi="Arial" w:cs="Arial"/>
          <w:b/>
          <w:lang w:val="en-GB"/>
        </w:rPr>
        <w:t xml:space="preserve"> on land mobile systems</w:t>
      </w:r>
      <w:r w:rsidR="002C1DA4" w:rsidRPr="00421D53">
        <w:rPr>
          <w:rFonts w:ascii="Arial" w:hAnsi="Arial" w:cs="Arial"/>
          <w:b/>
          <w:lang w:val="en-GB"/>
        </w:rPr>
        <w:t xml:space="preserve"> and draft ECC Report 292</w:t>
      </w:r>
    </w:p>
    <w:p w:rsidR="00D2158A" w:rsidRPr="00421D53" w:rsidRDefault="0046087C" w:rsidP="002A7ECC">
      <w:pPr>
        <w:numPr>
          <w:ilvl w:val="0"/>
          <w:numId w:val="7"/>
        </w:numPr>
        <w:spacing w:before="60" w:after="0" w:line="312" w:lineRule="auto"/>
        <w:ind w:left="0" w:hanging="567"/>
        <w:jc w:val="both"/>
        <w:rPr>
          <w:rFonts w:ascii="Arial" w:eastAsia="Times New Roman" w:hAnsi="Arial" w:cs="Arial"/>
          <w:lang w:val="en-GB"/>
        </w:rPr>
      </w:pPr>
      <w:bookmarkStart w:id="0" w:name="_Hlk525719106"/>
      <w:r w:rsidRPr="00421D53">
        <w:rPr>
          <w:rFonts w:ascii="Arial" w:eastAsia="Times New Roman" w:hAnsi="Arial" w:cs="Arial"/>
          <w:lang w:val="en-GB"/>
        </w:rPr>
        <w:t xml:space="preserve">On introduction and review by the plenary with respect to the above two headings, 4.4.2 and 4.4.3, WG FM approved the following draft deliverables for </w:t>
      </w:r>
      <w:r w:rsidR="002E2B45" w:rsidRPr="00421D53">
        <w:rPr>
          <w:rFonts w:ascii="Arial" w:eastAsia="Times New Roman" w:hAnsi="Arial" w:cs="Arial"/>
          <w:lang w:val="en-GB"/>
        </w:rPr>
        <w:t>p</w:t>
      </w:r>
      <w:r w:rsidRPr="00421D53">
        <w:rPr>
          <w:rFonts w:ascii="Arial" w:eastAsia="Times New Roman" w:hAnsi="Arial" w:cs="Arial"/>
          <w:lang w:val="en-GB"/>
        </w:rPr>
        <w:t xml:space="preserve">ublic </w:t>
      </w:r>
      <w:r w:rsidR="002E2B45" w:rsidRPr="00421D53">
        <w:rPr>
          <w:rFonts w:ascii="Arial" w:eastAsia="Times New Roman" w:hAnsi="Arial" w:cs="Arial"/>
          <w:lang w:val="en-GB"/>
        </w:rPr>
        <w:t>c</w:t>
      </w:r>
      <w:r w:rsidRPr="00421D53">
        <w:rPr>
          <w:rFonts w:ascii="Arial" w:eastAsia="Times New Roman" w:hAnsi="Arial" w:cs="Arial"/>
          <w:lang w:val="en-GB"/>
        </w:rPr>
        <w:t>onsultation</w:t>
      </w:r>
      <w:bookmarkEnd w:id="0"/>
      <w:r w:rsidRPr="00421D53">
        <w:rPr>
          <w:rFonts w:ascii="Arial" w:eastAsia="Times New Roman" w:hAnsi="Arial" w:cs="Arial"/>
          <w:lang w:val="en-GB"/>
        </w:rPr>
        <w:t>:</w:t>
      </w:r>
    </w:p>
    <w:p w:rsidR="0046087C" w:rsidRPr="00421D53" w:rsidRDefault="0046087C" w:rsidP="002A7ECC">
      <w:pPr>
        <w:numPr>
          <w:ilvl w:val="0"/>
          <w:numId w:val="44"/>
        </w:numPr>
        <w:tabs>
          <w:tab w:val="left" w:pos="680"/>
        </w:tabs>
        <w:spacing w:before="60" w:line="312" w:lineRule="auto"/>
        <w:ind w:left="357" w:hanging="357"/>
        <w:contextualSpacing/>
        <w:rPr>
          <w:rFonts w:ascii="Arial" w:eastAsia="Calibri" w:hAnsi="Arial" w:cs="Arial"/>
          <w:lang w:val="en-GB"/>
        </w:rPr>
      </w:pPr>
      <w:r w:rsidRPr="00421D53">
        <w:rPr>
          <w:rFonts w:ascii="Arial" w:eastAsia="Calibri" w:hAnsi="Arial" w:cs="Arial"/>
          <w:lang w:val="en-GB"/>
        </w:rPr>
        <w:t>new draft ECC Report 292 on the current use, future opportunities and guidance to administrations for the 400</w:t>
      </w:r>
      <w:r w:rsidR="0062200A">
        <w:rPr>
          <w:rFonts w:ascii="Arial" w:eastAsia="Calibri" w:hAnsi="Arial" w:cs="Arial"/>
          <w:lang w:val="en-GB"/>
        </w:rPr>
        <w:t xml:space="preserve"> </w:t>
      </w:r>
      <w:r w:rsidRPr="00421D53">
        <w:rPr>
          <w:rFonts w:ascii="Arial" w:eastAsia="Calibri" w:hAnsi="Arial" w:cs="Arial"/>
          <w:lang w:val="en-GB"/>
        </w:rPr>
        <w:t>MHz PMR/PAMR frequencies</w:t>
      </w:r>
      <w:r w:rsidR="009473AF" w:rsidRPr="00421D53">
        <w:rPr>
          <w:rFonts w:ascii="Arial" w:eastAsia="Calibri" w:hAnsi="Arial" w:cs="Arial"/>
          <w:lang w:val="en-GB"/>
        </w:rPr>
        <w:t xml:space="preserve"> (</w:t>
      </w:r>
      <w:r w:rsidR="009473AF" w:rsidRPr="00421D53">
        <w:rPr>
          <w:rFonts w:ascii="Arial" w:eastAsia="Calibri" w:hAnsi="Arial" w:cs="Arial"/>
          <w:b/>
          <w:lang w:val="en-GB"/>
        </w:rPr>
        <w:t>Annex 05</w:t>
      </w:r>
      <w:r w:rsidR="009473AF" w:rsidRPr="00421D53">
        <w:rPr>
          <w:rFonts w:ascii="Arial" w:eastAsia="Calibri" w:hAnsi="Arial" w:cs="Arial"/>
          <w:lang w:val="en-GB"/>
        </w:rPr>
        <w:t>)</w:t>
      </w:r>
      <w:r w:rsidRPr="00421D53">
        <w:rPr>
          <w:rFonts w:ascii="Arial" w:eastAsia="Calibri" w:hAnsi="Arial" w:cs="Arial"/>
          <w:lang w:val="en-GB"/>
        </w:rPr>
        <w:t>;</w:t>
      </w:r>
    </w:p>
    <w:p w:rsidR="00F40754" w:rsidRPr="00421D53" w:rsidRDefault="0046087C" w:rsidP="002A7ECC">
      <w:pPr>
        <w:numPr>
          <w:ilvl w:val="0"/>
          <w:numId w:val="44"/>
        </w:numPr>
        <w:tabs>
          <w:tab w:val="left" w:pos="680"/>
        </w:tabs>
        <w:spacing w:before="60" w:line="312" w:lineRule="auto"/>
        <w:ind w:left="357" w:hanging="357"/>
        <w:contextualSpacing/>
        <w:rPr>
          <w:rFonts w:ascii="Arial" w:eastAsia="Calibri" w:hAnsi="Arial" w:cs="Arial"/>
          <w:lang w:val="en-GB"/>
        </w:rPr>
      </w:pPr>
      <w:r w:rsidRPr="00421D53">
        <w:rPr>
          <w:rFonts w:ascii="Arial" w:eastAsia="Calibri" w:hAnsi="Arial" w:cs="Arial"/>
          <w:lang w:val="en-GB"/>
        </w:rPr>
        <w:t>new draft ECC Decision (19)02 for land mobile systems in the frequency ranges 68</w:t>
      </w:r>
      <w:r w:rsidR="0062200A">
        <w:rPr>
          <w:rFonts w:ascii="Arial" w:eastAsia="Calibri" w:hAnsi="Arial" w:cs="Arial"/>
          <w:lang w:val="en-GB"/>
        </w:rPr>
        <w:t xml:space="preserve"> </w:t>
      </w:r>
      <w:r w:rsidRPr="00421D53">
        <w:rPr>
          <w:rFonts w:ascii="Arial" w:eastAsia="Calibri" w:hAnsi="Arial" w:cs="Arial"/>
          <w:lang w:val="en-GB"/>
        </w:rPr>
        <w:t>-</w:t>
      </w:r>
      <w:r w:rsidR="0062200A">
        <w:rPr>
          <w:rFonts w:ascii="Arial" w:eastAsia="Calibri" w:hAnsi="Arial" w:cs="Arial"/>
          <w:lang w:val="en-GB"/>
        </w:rPr>
        <w:t xml:space="preserve"> </w:t>
      </w:r>
      <w:r w:rsidRPr="00421D53">
        <w:rPr>
          <w:rFonts w:ascii="Arial" w:eastAsia="Calibri" w:hAnsi="Arial" w:cs="Arial"/>
          <w:lang w:val="en-GB"/>
        </w:rPr>
        <w:t>87.5</w:t>
      </w:r>
      <w:r w:rsidR="0062200A">
        <w:rPr>
          <w:rFonts w:ascii="Arial" w:eastAsia="Calibri" w:hAnsi="Arial" w:cs="Arial"/>
          <w:lang w:val="en-GB"/>
        </w:rPr>
        <w:t> </w:t>
      </w:r>
      <w:r w:rsidRPr="00421D53">
        <w:rPr>
          <w:rFonts w:ascii="Arial" w:eastAsia="Calibri" w:hAnsi="Arial" w:cs="Arial"/>
          <w:lang w:val="en-GB"/>
        </w:rPr>
        <w:t>MHz, 146</w:t>
      </w:r>
      <w:r w:rsidR="0062200A">
        <w:rPr>
          <w:rFonts w:ascii="Arial" w:eastAsia="Calibri" w:hAnsi="Arial" w:cs="Arial"/>
          <w:lang w:val="en-GB"/>
        </w:rPr>
        <w:t xml:space="preserve"> - 174 MHz, 406.1 - 410 MHz, 410 - 430 MHz, 440 - 450 MHz and 450 -</w:t>
      </w:r>
      <w:r w:rsidRPr="00421D53">
        <w:rPr>
          <w:rFonts w:ascii="Arial" w:eastAsia="Calibri" w:hAnsi="Arial" w:cs="Arial"/>
          <w:lang w:val="en-GB"/>
        </w:rPr>
        <w:t xml:space="preserve"> 470</w:t>
      </w:r>
      <w:r w:rsidR="0062200A">
        <w:rPr>
          <w:rFonts w:ascii="Arial" w:eastAsia="Calibri" w:hAnsi="Arial" w:cs="Arial"/>
          <w:lang w:val="en-GB"/>
        </w:rPr>
        <w:t> </w:t>
      </w:r>
      <w:r w:rsidRPr="00421D53">
        <w:rPr>
          <w:rFonts w:ascii="Arial" w:eastAsia="Calibri" w:hAnsi="Arial" w:cs="Arial"/>
          <w:lang w:val="en-GB"/>
        </w:rPr>
        <w:t>MHz</w:t>
      </w:r>
      <w:r w:rsidR="009473AF" w:rsidRPr="00421D53">
        <w:rPr>
          <w:rFonts w:ascii="Arial" w:eastAsia="Calibri" w:hAnsi="Arial" w:cs="Arial"/>
          <w:lang w:val="en-GB"/>
        </w:rPr>
        <w:t xml:space="preserve"> (</w:t>
      </w:r>
      <w:r w:rsidR="009473AF" w:rsidRPr="00421D53">
        <w:rPr>
          <w:rFonts w:ascii="Arial" w:eastAsia="Calibri" w:hAnsi="Arial" w:cs="Arial"/>
          <w:b/>
          <w:lang w:val="en-GB"/>
        </w:rPr>
        <w:t>Annex 06</w:t>
      </w:r>
      <w:r w:rsidR="009473AF" w:rsidRPr="00421D53">
        <w:rPr>
          <w:rFonts w:ascii="Arial" w:eastAsia="Calibri" w:hAnsi="Arial" w:cs="Arial"/>
          <w:lang w:val="en-GB"/>
        </w:rPr>
        <w:t>)</w:t>
      </w:r>
      <w:r w:rsidR="002C1DA4" w:rsidRPr="00421D53">
        <w:rPr>
          <w:rFonts w:ascii="Arial" w:eastAsia="Calibri" w:hAnsi="Arial" w:cs="Arial"/>
          <w:lang w:val="en-GB"/>
        </w:rPr>
        <w:t>, which also will withdraw the ECC Decisions (04)06 and (06)06.</w:t>
      </w:r>
    </w:p>
    <w:p w:rsidR="00F40754" w:rsidRPr="00421D53" w:rsidRDefault="002C63C4"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For further ECC deliverables in </w:t>
      </w:r>
      <w:r w:rsidR="009D1D78" w:rsidRPr="00421D53">
        <w:rPr>
          <w:rFonts w:ascii="Arial" w:eastAsia="Times New Roman" w:hAnsi="Arial" w:cs="Arial"/>
          <w:lang w:val="en-GB"/>
        </w:rPr>
        <w:t xml:space="preserve">the </w:t>
      </w:r>
      <w:r w:rsidRPr="00421D53">
        <w:rPr>
          <w:rFonts w:ascii="Arial" w:eastAsia="Times New Roman" w:hAnsi="Arial" w:cs="Arial"/>
          <w:lang w:val="en-GB"/>
        </w:rPr>
        <w:t>responsibility of FM54, s</w:t>
      </w:r>
      <w:r w:rsidR="00F40754" w:rsidRPr="00421D53">
        <w:rPr>
          <w:rFonts w:ascii="Arial" w:eastAsia="Times New Roman" w:hAnsi="Arial" w:cs="Arial"/>
          <w:lang w:val="en-GB"/>
        </w:rPr>
        <w:t xml:space="preserve">ee also </w:t>
      </w:r>
      <w:r w:rsidR="00F40754" w:rsidRPr="0062200A">
        <w:rPr>
          <w:rFonts w:ascii="Arial" w:eastAsia="Times New Roman" w:hAnsi="Arial" w:cs="Arial"/>
          <w:b/>
          <w:lang w:val="en-GB"/>
        </w:rPr>
        <w:t xml:space="preserve">agenda items </w:t>
      </w:r>
      <w:r w:rsidRPr="0062200A">
        <w:rPr>
          <w:rFonts w:ascii="Arial" w:eastAsia="Times New Roman" w:hAnsi="Arial" w:cs="Arial"/>
          <w:b/>
          <w:lang w:val="en-GB"/>
        </w:rPr>
        <w:t>5.2.1, 5.2.2 and 5.2.3</w:t>
      </w:r>
      <w:r w:rsidRPr="00421D53">
        <w:rPr>
          <w:rFonts w:ascii="Arial" w:eastAsia="Times New Roman" w:hAnsi="Arial" w:cs="Arial"/>
          <w:lang w:val="en-GB"/>
        </w:rPr>
        <w:t>.</w:t>
      </w:r>
    </w:p>
    <w:p w:rsidR="009F2A78" w:rsidRPr="00421D53" w:rsidRDefault="009F2A78" w:rsidP="00B318A3">
      <w:pPr>
        <w:tabs>
          <w:tab w:val="left" w:pos="680"/>
        </w:tabs>
        <w:spacing w:before="60" w:line="312" w:lineRule="auto"/>
        <w:ind w:left="357"/>
        <w:contextualSpacing/>
        <w:rPr>
          <w:rFonts w:ascii="Arial" w:eastAsia="Calibri" w:hAnsi="Arial" w:cs="Arial"/>
          <w:lang w:val="en-GB"/>
        </w:rPr>
      </w:pPr>
    </w:p>
    <w:p w:rsidR="009F2A78" w:rsidRPr="00421D53" w:rsidRDefault="009F2A78" w:rsidP="009F2A78">
      <w:pPr>
        <w:spacing w:before="120" w:after="120" w:line="312" w:lineRule="auto"/>
        <w:ind w:left="-567"/>
        <w:rPr>
          <w:rFonts w:ascii="Arial" w:hAnsi="Arial" w:cs="Arial"/>
          <w:b/>
          <w:lang w:val="en-GB"/>
        </w:rPr>
      </w:pPr>
      <w:r w:rsidRPr="00421D53">
        <w:rPr>
          <w:rFonts w:ascii="Arial" w:hAnsi="Arial" w:cs="Arial"/>
          <w:b/>
          <w:lang w:val="en-GB"/>
        </w:rPr>
        <w:t>4.</w:t>
      </w:r>
      <w:r w:rsidR="00DB4A22" w:rsidRPr="00421D53">
        <w:rPr>
          <w:rFonts w:ascii="Arial" w:hAnsi="Arial" w:cs="Arial"/>
          <w:b/>
          <w:lang w:val="en-GB"/>
        </w:rPr>
        <w:t>4</w:t>
      </w:r>
      <w:r w:rsidR="00A16A88" w:rsidRPr="00421D53">
        <w:rPr>
          <w:rFonts w:ascii="Arial" w:hAnsi="Arial" w:cs="Arial"/>
          <w:b/>
          <w:lang w:val="en-GB"/>
        </w:rPr>
        <w:t>.4</w:t>
      </w:r>
      <w:r w:rsidRPr="00421D53">
        <w:rPr>
          <w:rFonts w:ascii="Arial" w:hAnsi="Arial" w:cs="Arial"/>
          <w:b/>
          <w:lang w:val="en-GB"/>
        </w:rPr>
        <w:t xml:space="preserve"> </w:t>
      </w:r>
      <w:r w:rsidR="00092165" w:rsidRPr="00421D53">
        <w:rPr>
          <w:rFonts w:ascii="Arial" w:hAnsi="Arial" w:cs="Arial"/>
          <w:b/>
          <w:lang w:val="en-GB"/>
        </w:rPr>
        <w:t>Revision of Recommendation T/R 25-08</w:t>
      </w:r>
    </w:p>
    <w:p w:rsidR="00D2158A"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hAnsi="Arial" w:cs="Arial"/>
          <w:lang w:val="en-GB"/>
        </w:rPr>
        <w:t>On introduction and revi</w:t>
      </w:r>
      <w:r w:rsidR="00394258" w:rsidRPr="00421D53">
        <w:rPr>
          <w:rFonts w:ascii="Arial" w:hAnsi="Arial" w:cs="Arial"/>
          <w:lang w:val="en-GB"/>
        </w:rPr>
        <w:t>ew by the plenary, WG FM</w:t>
      </w:r>
      <w:r w:rsidRPr="00421D53">
        <w:rPr>
          <w:rFonts w:ascii="Arial" w:hAnsi="Arial" w:cs="Arial"/>
          <w:lang w:val="en-GB"/>
        </w:rPr>
        <w:t xml:space="preserve"> approved the revised Recommendation T/R</w:t>
      </w:r>
      <w:r w:rsidR="0062200A">
        <w:rPr>
          <w:rFonts w:ascii="Arial" w:hAnsi="Arial" w:cs="Arial"/>
          <w:lang w:val="en-GB"/>
        </w:rPr>
        <w:t> </w:t>
      </w:r>
      <w:r w:rsidRPr="00421D53">
        <w:rPr>
          <w:rFonts w:ascii="Arial" w:hAnsi="Arial" w:cs="Arial"/>
          <w:lang w:val="en-GB"/>
        </w:rPr>
        <w:t>25-08 for publication</w:t>
      </w:r>
      <w:r w:rsidR="00D85640" w:rsidRPr="00421D53">
        <w:rPr>
          <w:rFonts w:ascii="Arial" w:hAnsi="Arial" w:cs="Arial"/>
          <w:lang w:val="en-GB"/>
        </w:rPr>
        <w:t xml:space="preserve"> (</w:t>
      </w:r>
      <w:r w:rsidR="00D85640" w:rsidRPr="00421D53">
        <w:rPr>
          <w:rFonts w:ascii="Arial" w:hAnsi="Arial" w:cs="Arial"/>
          <w:b/>
          <w:lang w:val="en-GB"/>
        </w:rPr>
        <w:t>Annex 11</w:t>
      </w:r>
      <w:r w:rsidR="00D85640" w:rsidRPr="00421D53">
        <w:rPr>
          <w:rFonts w:ascii="Arial" w:hAnsi="Arial" w:cs="Arial"/>
          <w:lang w:val="en-GB"/>
        </w:rPr>
        <w:t>)</w:t>
      </w:r>
      <w:r w:rsidRPr="00421D53">
        <w:rPr>
          <w:rFonts w:ascii="Arial" w:hAnsi="Arial" w:cs="Arial"/>
          <w:lang w:val="en-GB"/>
        </w:rPr>
        <w:t>.</w:t>
      </w:r>
    </w:p>
    <w:p w:rsidR="00297CD9" w:rsidRPr="00421D53" w:rsidRDefault="009F2A78" w:rsidP="00D85640">
      <w:pPr>
        <w:spacing w:before="120" w:after="120" w:line="312" w:lineRule="auto"/>
        <w:ind w:hanging="567"/>
        <w:rPr>
          <w:rFonts w:ascii="Arial" w:hAnsi="Arial" w:cs="Arial"/>
          <w:b/>
          <w:lang w:val="en-GB"/>
        </w:rPr>
      </w:pPr>
      <w:r w:rsidRPr="00421D53">
        <w:rPr>
          <w:rFonts w:ascii="Arial" w:hAnsi="Arial" w:cs="Arial"/>
          <w:b/>
          <w:lang w:val="en-GB"/>
        </w:rPr>
        <w:t>4.</w:t>
      </w:r>
      <w:r w:rsidR="00DB4A22" w:rsidRPr="00421D53">
        <w:rPr>
          <w:rFonts w:ascii="Arial" w:hAnsi="Arial" w:cs="Arial"/>
          <w:b/>
          <w:lang w:val="en-GB"/>
        </w:rPr>
        <w:t>4</w:t>
      </w:r>
      <w:r w:rsidR="00A16A88" w:rsidRPr="00421D53">
        <w:rPr>
          <w:rFonts w:ascii="Arial" w:hAnsi="Arial" w:cs="Arial"/>
          <w:b/>
          <w:lang w:val="en-GB"/>
        </w:rPr>
        <w:t>.5</w:t>
      </w:r>
      <w:r w:rsidRPr="00421D53">
        <w:rPr>
          <w:rFonts w:ascii="Arial" w:hAnsi="Arial" w:cs="Arial"/>
          <w:b/>
          <w:lang w:val="en-GB"/>
        </w:rPr>
        <w:t xml:space="preserve"> </w:t>
      </w:r>
      <w:r w:rsidR="00092165" w:rsidRPr="00421D53">
        <w:rPr>
          <w:rFonts w:ascii="Arial" w:hAnsi="Arial" w:cs="Arial"/>
          <w:b/>
          <w:lang w:val="en-GB"/>
        </w:rPr>
        <w:t>Work related to ITU-R</w:t>
      </w:r>
      <w:r w:rsidR="00D85640" w:rsidRPr="00421D53">
        <w:rPr>
          <w:rFonts w:ascii="Arial" w:hAnsi="Arial" w:cs="Arial"/>
          <w:b/>
          <w:lang w:val="en-GB"/>
        </w:rPr>
        <w:t>, Contribution to Revision of Report ITU-R SM2351-2 on Smart Grid utility management systems</w:t>
      </w:r>
    </w:p>
    <w:p w:rsidR="00A30AD4"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WG FM noted that the CEPT contribution was received well. The EUTC representative who is fronting the CEPT contribution continues to engage and provide input to this </w:t>
      </w:r>
      <w:r w:rsidR="00297D21" w:rsidRPr="00421D53">
        <w:rPr>
          <w:rFonts w:ascii="Arial" w:eastAsia="Times New Roman" w:hAnsi="Arial" w:cs="Arial"/>
          <w:lang w:val="en-GB"/>
        </w:rPr>
        <w:t>R</w:t>
      </w:r>
      <w:r w:rsidRPr="00421D53">
        <w:rPr>
          <w:rFonts w:ascii="Arial" w:eastAsia="Times New Roman" w:hAnsi="Arial" w:cs="Arial"/>
          <w:lang w:val="en-GB"/>
        </w:rPr>
        <w:t xml:space="preserve">eport via the WP1A on-line Rapporteurs Group. No further action </w:t>
      </w:r>
      <w:r w:rsidR="00394258" w:rsidRPr="00421D53">
        <w:rPr>
          <w:rFonts w:ascii="Arial" w:eastAsia="Times New Roman" w:hAnsi="Arial" w:cs="Arial"/>
          <w:lang w:val="en-GB"/>
        </w:rPr>
        <w:t xml:space="preserve">is </w:t>
      </w:r>
      <w:r w:rsidRPr="00421D53">
        <w:rPr>
          <w:rFonts w:ascii="Arial" w:eastAsia="Times New Roman" w:hAnsi="Arial" w:cs="Arial"/>
          <w:lang w:val="en-GB"/>
        </w:rPr>
        <w:t>required from WG FM.</w:t>
      </w:r>
    </w:p>
    <w:p w:rsidR="00E10939" w:rsidRPr="00421D53" w:rsidRDefault="00827817" w:rsidP="00E10939">
      <w:pPr>
        <w:spacing w:before="60" w:after="0" w:line="312" w:lineRule="auto"/>
        <w:ind w:left="-567"/>
        <w:jc w:val="both"/>
        <w:rPr>
          <w:rFonts w:ascii="Arial" w:eastAsia="Times New Roman" w:hAnsi="Arial" w:cs="Arial"/>
          <w:b/>
          <w:lang w:val="en-GB"/>
        </w:rPr>
      </w:pPr>
      <w:r w:rsidRPr="00421D53">
        <w:rPr>
          <w:rFonts w:ascii="Arial" w:eastAsia="Times New Roman" w:hAnsi="Arial" w:cs="Arial"/>
          <w:b/>
          <w:lang w:val="en-GB"/>
        </w:rPr>
        <w:t>4.4.</w:t>
      </w:r>
      <w:r w:rsidR="00092165" w:rsidRPr="00421D53">
        <w:rPr>
          <w:rFonts w:ascii="Arial" w:eastAsia="Times New Roman" w:hAnsi="Arial" w:cs="Arial"/>
          <w:b/>
          <w:lang w:val="en-GB"/>
        </w:rPr>
        <w:t>6</w:t>
      </w:r>
      <w:r w:rsidR="00E10939" w:rsidRPr="00421D53">
        <w:rPr>
          <w:rFonts w:ascii="Arial" w:eastAsia="Times New Roman" w:hAnsi="Arial" w:cs="Arial"/>
          <w:b/>
          <w:lang w:val="en-GB"/>
        </w:rPr>
        <w:t xml:space="preserve"> </w:t>
      </w:r>
      <w:r w:rsidR="00A33B38" w:rsidRPr="00421D53">
        <w:rPr>
          <w:rFonts w:ascii="Arial" w:eastAsia="Times New Roman" w:hAnsi="Arial" w:cs="Arial"/>
          <w:b/>
          <w:lang w:val="en-GB"/>
        </w:rPr>
        <w:t>Other issues</w:t>
      </w:r>
    </w:p>
    <w:p w:rsidR="00C915F0"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As a r</w:t>
      </w:r>
      <w:r w:rsidR="00D85640" w:rsidRPr="00421D53">
        <w:rPr>
          <w:rFonts w:ascii="Arial" w:eastAsia="Times New Roman" w:hAnsi="Arial" w:cs="Arial"/>
          <w:lang w:val="en-GB"/>
        </w:rPr>
        <w:t>esult of the work to introduce b</w:t>
      </w:r>
      <w:r w:rsidRPr="00421D53">
        <w:rPr>
          <w:rFonts w:ascii="Arial" w:eastAsia="Times New Roman" w:hAnsi="Arial" w:cs="Arial"/>
          <w:lang w:val="en-GB"/>
        </w:rPr>
        <w:t>roa</w:t>
      </w:r>
      <w:r w:rsidR="0062200A">
        <w:rPr>
          <w:rFonts w:ascii="Arial" w:eastAsia="Times New Roman" w:hAnsi="Arial" w:cs="Arial"/>
          <w:lang w:val="en-GB"/>
        </w:rPr>
        <w:t>dband systems in the band 410 -</w:t>
      </w:r>
      <w:r w:rsidRPr="00421D53">
        <w:rPr>
          <w:rFonts w:ascii="Arial" w:eastAsia="Times New Roman" w:hAnsi="Arial" w:cs="Arial"/>
          <w:lang w:val="en-GB"/>
        </w:rPr>
        <w:t xml:space="preserve"> 430 MHz for both PMR/PAMR and PPDR purposes, an LS was </w:t>
      </w:r>
      <w:r w:rsidR="00F568B8" w:rsidRPr="00421D53">
        <w:rPr>
          <w:rFonts w:ascii="Arial" w:eastAsia="Times New Roman" w:hAnsi="Arial" w:cs="Arial"/>
          <w:lang w:val="en-GB"/>
        </w:rPr>
        <w:t>adopted</w:t>
      </w:r>
      <w:r w:rsidRPr="00421D53">
        <w:rPr>
          <w:rFonts w:ascii="Arial" w:eastAsia="Times New Roman" w:hAnsi="Arial" w:cs="Arial"/>
          <w:lang w:val="en-GB"/>
        </w:rPr>
        <w:t xml:space="preserve"> to inform and make ETSI/3GPP aware that standardization work was likely to be required soon. It was agreed that the LS would b</w:t>
      </w:r>
      <w:r w:rsidR="00D85640" w:rsidRPr="00421D53">
        <w:rPr>
          <w:rFonts w:ascii="Arial" w:eastAsia="Times New Roman" w:hAnsi="Arial" w:cs="Arial"/>
          <w:lang w:val="en-GB"/>
        </w:rPr>
        <w:t>e sent just after the two-week a</w:t>
      </w:r>
      <w:r w:rsidRPr="00421D53">
        <w:rPr>
          <w:rFonts w:ascii="Arial" w:eastAsia="Times New Roman" w:hAnsi="Arial" w:cs="Arial"/>
          <w:lang w:val="en-GB"/>
        </w:rPr>
        <w:t xml:space="preserve">dministration consultation phase of the </w:t>
      </w:r>
      <w:r w:rsidR="00D85640" w:rsidRPr="00421D53">
        <w:rPr>
          <w:rFonts w:ascii="Arial" w:eastAsia="Times New Roman" w:hAnsi="Arial" w:cs="Arial"/>
          <w:lang w:val="en-GB"/>
        </w:rPr>
        <w:t>p</w:t>
      </w:r>
      <w:r w:rsidRPr="00421D53">
        <w:rPr>
          <w:rFonts w:ascii="Arial" w:eastAsia="Times New Roman" w:hAnsi="Arial" w:cs="Arial"/>
          <w:lang w:val="en-GB"/>
        </w:rPr>
        <w:t xml:space="preserve">ublic </w:t>
      </w:r>
      <w:r w:rsidR="00D85640" w:rsidRPr="00421D53">
        <w:rPr>
          <w:rFonts w:ascii="Arial" w:eastAsia="Times New Roman" w:hAnsi="Arial" w:cs="Arial"/>
          <w:lang w:val="en-GB"/>
        </w:rPr>
        <w:t>c</w:t>
      </w:r>
      <w:r w:rsidRPr="00421D53">
        <w:rPr>
          <w:rFonts w:ascii="Arial" w:eastAsia="Times New Roman" w:hAnsi="Arial" w:cs="Arial"/>
          <w:lang w:val="en-GB"/>
        </w:rPr>
        <w:t>onsultation process for</w:t>
      </w:r>
      <w:r w:rsidR="00D85640" w:rsidRPr="00421D53">
        <w:rPr>
          <w:rFonts w:ascii="Arial" w:eastAsia="Times New Roman" w:hAnsi="Arial" w:cs="Arial"/>
          <w:lang w:val="en-GB"/>
        </w:rPr>
        <w:t xml:space="preserve"> the related draft deliverables (</w:t>
      </w:r>
      <w:r w:rsidR="00D85640" w:rsidRPr="00421D53">
        <w:rPr>
          <w:rFonts w:ascii="Arial" w:eastAsia="Times New Roman" w:hAnsi="Arial" w:cs="Arial"/>
          <w:b/>
          <w:lang w:val="en-GB"/>
        </w:rPr>
        <w:t>Annex 07</w:t>
      </w:r>
      <w:r w:rsidR="00D85640" w:rsidRPr="00421D53">
        <w:rPr>
          <w:rFonts w:ascii="Arial" w:eastAsia="Times New Roman" w:hAnsi="Arial" w:cs="Arial"/>
          <w:lang w:val="en-GB"/>
        </w:rPr>
        <w:t>).</w:t>
      </w:r>
    </w:p>
    <w:p w:rsidR="00C915F0"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WG FM also agreed to start the publ</w:t>
      </w:r>
      <w:r w:rsidR="00F568B8" w:rsidRPr="00421D53">
        <w:rPr>
          <w:rFonts w:ascii="Arial" w:eastAsia="Times New Roman" w:hAnsi="Arial" w:cs="Arial"/>
          <w:lang w:val="en-GB"/>
        </w:rPr>
        <w:t xml:space="preserve">ic consultation process on the </w:t>
      </w:r>
      <w:r w:rsidRPr="00421D53">
        <w:rPr>
          <w:rFonts w:ascii="Arial" w:eastAsia="Times New Roman" w:hAnsi="Arial" w:cs="Arial"/>
          <w:lang w:val="en-GB"/>
        </w:rPr>
        <w:t xml:space="preserve">package of related FM 54 deliverables as early as 27 September 2018. See also related </w:t>
      </w:r>
      <w:r w:rsidRPr="00421D53">
        <w:rPr>
          <w:rFonts w:ascii="Arial" w:eastAsia="Times New Roman" w:hAnsi="Arial" w:cs="Arial"/>
          <w:b/>
          <w:lang w:val="en-GB"/>
        </w:rPr>
        <w:t>section</w:t>
      </w:r>
      <w:r w:rsidR="0062200A">
        <w:rPr>
          <w:rFonts w:ascii="Arial" w:eastAsia="Times New Roman" w:hAnsi="Arial" w:cs="Arial"/>
          <w:b/>
          <w:lang w:val="en-GB"/>
        </w:rPr>
        <w:t>s</w:t>
      </w:r>
      <w:r w:rsidRPr="00421D53">
        <w:rPr>
          <w:rFonts w:ascii="Arial" w:eastAsia="Times New Roman" w:hAnsi="Arial" w:cs="Arial"/>
          <w:b/>
          <w:lang w:val="en-GB"/>
        </w:rPr>
        <w:t xml:space="preserve"> 5.2.1, 5.2.2 and 5.2.3</w:t>
      </w:r>
      <w:r w:rsidRPr="00421D53">
        <w:rPr>
          <w:rFonts w:ascii="Arial" w:eastAsia="Times New Roman" w:hAnsi="Arial" w:cs="Arial"/>
          <w:lang w:val="en-GB"/>
        </w:rPr>
        <w:t>.</w:t>
      </w:r>
    </w:p>
    <w:p w:rsidR="00C915F0"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FM 54 will meet in London in December 2018 to handle responses to the five deliverables that would have been consulted on. Web meetings may be required depending on responses received to the public consultation process and any outstanding matters. </w:t>
      </w:r>
    </w:p>
    <w:p w:rsidR="007D47D8" w:rsidRPr="00421D53" w:rsidRDefault="00C915F0" w:rsidP="002A7ECC">
      <w:pPr>
        <w:numPr>
          <w:ilvl w:val="0"/>
          <w:numId w:val="7"/>
        </w:numPr>
        <w:spacing w:before="60" w:after="0" w:line="312" w:lineRule="auto"/>
        <w:ind w:left="0" w:hanging="567"/>
        <w:jc w:val="both"/>
        <w:rPr>
          <w:rFonts w:ascii="Arial" w:eastAsia="Times New Roman" w:hAnsi="Arial" w:cs="Arial"/>
          <w:lang w:val="en-GB"/>
        </w:rPr>
      </w:pPr>
      <w:r w:rsidRPr="00421D53">
        <w:rPr>
          <w:rFonts w:ascii="Arial" w:eastAsia="Times New Roman" w:hAnsi="Arial" w:cs="Arial"/>
          <w:lang w:val="en-GB"/>
        </w:rPr>
        <w:t xml:space="preserve">FM54 will seek final approval of the </w:t>
      </w:r>
      <w:r w:rsidR="00F3092D" w:rsidRPr="00421D53">
        <w:rPr>
          <w:rFonts w:ascii="Arial" w:eastAsia="Times New Roman" w:hAnsi="Arial" w:cs="Arial"/>
          <w:lang w:val="en-GB"/>
        </w:rPr>
        <w:t>deliverables post PC at the 93</w:t>
      </w:r>
      <w:r w:rsidR="00F3092D" w:rsidRPr="00421D53">
        <w:rPr>
          <w:rFonts w:ascii="Arial" w:eastAsia="Times New Roman" w:hAnsi="Arial" w:cs="Arial"/>
          <w:vertAlign w:val="superscript"/>
          <w:lang w:val="en-GB"/>
        </w:rPr>
        <w:t>rd</w:t>
      </w:r>
      <w:r w:rsidR="00F3092D" w:rsidRPr="00421D53">
        <w:rPr>
          <w:rFonts w:ascii="Arial" w:eastAsia="Times New Roman" w:hAnsi="Arial" w:cs="Arial"/>
          <w:lang w:val="en-GB"/>
        </w:rPr>
        <w:t xml:space="preserve"> </w:t>
      </w:r>
      <w:r w:rsidRPr="00421D53">
        <w:rPr>
          <w:rFonts w:ascii="Arial" w:eastAsia="Times New Roman" w:hAnsi="Arial" w:cs="Arial"/>
          <w:lang w:val="en-GB"/>
        </w:rPr>
        <w:t>WG</w:t>
      </w:r>
      <w:r w:rsidR="00F3092D" w:rsidRPr="00421D53">
        <w:rPr>
          <w:rFonts w:ascii="Arial" w:eastAsia="Times New Roman" w:hAnsi="Arial" w:cs="Arial"/>
          <w:lang w:val="en-GB"/>
        </w:rPr>
        <w:t xml:space="preserve"> </w:t>
      </w:r>
      <w:r w:rsidRPr="00421D53">
        <w:rPr>
          <w:rFonts w:ascii="Arial" w:eastAsia="Times New Roman" w:hAnsi="Arial" w:cs="Arial"/>
          <w:lang w:val="en-GB"/>
        </w:rPr>
        <w:t xml:space="preserve">FM plenary and then seek to close the </w:t>
      </w:r>
      <w:r w:rsidR="00F3092D" w:rsidRPr="00421D53">
        <w:rPr>
          <w:rFonts w:ascii="Arial" w:eastAsia="Times New Roman" w:hAnsi="Arial" w:cs="Arial"/>
          <w:lang w:val="en-GB"/>
        </w:rPr>
        <w:t>PT down</w:t>
      </w:r>
      <w:r w:rsidRPr="00421D53">
        <w:rPr>
          <w:rFonts w:ascii="Arial" w:eastAsia="Times New Roman" w:hAnsi="Arial" w:cs="Arial"/>
          <w:lang w:val="en-GB"/>
        </w:rPr>
        <w:t xml:space="preserve"> based on the conclusion of all work items set out.</w:t>
      </w:r>
    </w:p>
    <w:p w:rsidR="001C18D7" w:rsidRPr="00421D53" w:rsidRDefault="001C18D7" w:rsidP="00206B10">
      <w:pPr>
        <w:spacing w:before="120" w:after="120" w:line="312" w:lineRule="auto"/>
        <w:ind w:left="283" w:hanging="782"/>
        <w:rPr>
          <w:rFonts w:ascii="Arial" w:hAnsi="Arial" w:cs="Arial"/>
          <w:lang w:val="en-GB"/>
        </w:rPr>
      </w:pPr>
    </w:p>
    <w:p w:rsidR="00F53CF0" w:rsidRPr="00421D53" w:rsidRDefault="004C3323" w:rsidP="007B5E27">
      <w:pPr>
        <w:spacing w:before="120" w:after="120" w:line="312" w:lineRule="auto"/>
        <w:ind w:left="-567"/>
        <w:rPr>
          <w:rFonts w:ascii="Arial" w:hAnsi="Arial" w:cs="Arial"/>
          <w:b/>
          <w:i/>
          <w:sz w:val="26"/>
          <w:szCs w:val="26"/>
          <w:lang w:val="en-GB"/>
        </w:rPr>
      </w:pPr>
      <w:r w:rsidRPr="00421D53">
        <w:rPr>
          <w:rFonts w:ascii="Arial" w:hAnsi="Arial" w:cs="Arial"/>
          <w:b/>
          <w:i/>
          <w:sz w:val="26"/>
          <w:szCs w:val="26"/>
          <w:lang w:val="en-GB"/>
        </w:rPr>
        <w:t>4.5</w:t>
      </w:r>
      <w:r w:rsidR="00523F22" w:rsidRPr="00421D53">
        <w:rPr>
          <w:rFonts w:ascii="Arial" w:hAnsi="Arial" w:cs="Arial"/>
          <w:b/>
          <w:i/>
          <w:sz w:val="26"/>
          <w:szCs w:val="26"/>
          <w:lang w:val="en-GB"/>
        </w:rPr>
        <w:t xml:space="preserve"> FM PT 5</w:t>
      </w:r>
      <w:r w:rsidR="00AC7D23" w:rsidRPr="00421D53">
        <w:rPr>
          <w:rFonts w:ascii="Arial" w:hAnsi="Arial" w:cs="Arial"/>
          <w:b/>
          <w:i/>
          <w:sz w:val="26"/>
          <w:szCs w:val="26"/>
          <w:lang w:val="en-GB"/>
        </w:rPr>
        <w:t>6</w:t>
      </w:r>
      <w:r w:rsidR="00523F22" w:rsidRPr="00421D53">
        <w:rPr>
          <w:rFonts w:ascii="Arial" w:hAnsi="Arial" w:cs="Arial"/>
          <w:b/>
          <w:i/>
          <w:sz w:val="26"/>
          <w:szCs w:val="26"/>
          <w:lang w:val="en-GB"/>
        </w:rPr>
        <w:t xml:space="preserve"> </w:t>
      </w:r>
      <w:r w:rsidR="007B5E27" w:rsidRPr="00421D53">
        <w:rPr>
          <w:rFonts w:ascii="Arial" w:hAnsi="Arial" w:cs="Arial"/>
          <w:b/>
          <w:i/>
          <w:sz w:val="26"/>
          <w:szCs w:val="26"/>
          <w:lang w:val="en-GB"/>
        </w:rPr>
        <w:t>(</w:t>
      </w:r>
      <w:r w:rsidR="002A7DDE" w:rsidRPr="00421D53">
        <w:rPr>
          <w:rFonts w:ascii="Arial" w:hAnsi="Arial" w:cs="Arial"/>
          <w:b/>
          <w:i/>
          <w:sz w:val="26"/>
          <w:szCs w:val="26"/>
          <w:lang w:val="en-GB"/>
        </w:rPr>
        <w:t>RMR</w:t>
      </w:r>
      <w:r w:rsidR="007B5E27" w:rsidRPr="00421D53">
        <w:rPr>
          <w:rFonts w:ascii="Arial" w:hAnsi="Arial" w:cs="Arial"/>
          <w:b/>
          <w:i/>
          <w:sz w:val="26"/>
          <w:szCs w:val="26"/>
          <w:lang w:val="en-GB"/>
        </w:rPr>
        <w:t>)</w:t>
      </w:r>
    </w:p>
    <w:p w:rsidR="00AC7D23" w:rsidRPr="00421D53" w:rsidRDefault="00AC7D23" w:rsidP="00AC7D23">
      <w:pPr>
        <w:spacing w:before="120" w:after="120" w:line="312" w:lineRule="auto"/>
        <w:ind w:left="-567"/>
        <w:rPr>
          <w:rFonts w:ascii="Arial" w:hAnsi="Arial" w:cs="Arial"/>
          <w:b/>
          <w:lang w:val="en-GB"/>
        </w:rPr>
      </w:pPr>
      <w:r w:rsidRPr="00421D53">
        <w:rPr>
          <w:rFonts w:ascii="Arial" w:hAnsi="Arial" w:cs="Arial"/>
          <w:b/>
          <w:lang w:val="en-GB"/>
        </w:rPr>
        <w:t>4.5.1 Progress Report</w:t>
      </w:r>
    </w:p>
    <w:p w:rsidR="00A33B38" w:rsidRPr="00421D53" w:rsidRDefault="0014675E" w:rsidP="002A7ECC">
      <w:pPr>
        <w:numPr>
          <w:ilvl w:val="0"/>
          <w:numId w:val="14"/>
        </w:numPr>
        <w:spacing w:before="60" w:line="312" w:lineRule="auto"/>
        <w:ind w:left="0" w:hanging="567"/>
        <w:jc w:val="both"/>
        <w:rPr>
          <w:rFonts w:ascii="Arial" w:hAnsi="Arial" w:cs="Arial"/>
          <w:lang w:val="en-GB"/>
        </w:rPr>
      </w:pPr>
      <w:r w:rsidRPr="00421D53">
        <w:rPr>
          <w:rFonts w:ascii="Arial" w:hAnsi="Arial" w:cs="Arial"/>
          <w:lang w:val="en-GB"/>
        </w:rPr>
        <w:t xml:space="preserve">The FM56 Chairman, Mr Vincent Durepaire (F), presented documents </w:t>
      </w:r>
      <w:proofErr w:type="gramStart"/>
      <w:r w:rsidRPr="00421D53">
        <w:rPr>
          <w:rFonts w:ascii="Arial" w:hAnsi="Arial" w:cs="Arial"/>
          <w:lang w:val="en-GB"/>
        </w:rPr>
        <w:t>FM(</w:t>
      </w:r>
      <w:proofErr w:type="gramEnd"/>
      <w:r w:rsidRPr="00421D53">
        <w:rPr>
          <w:rFonts w:ascii="Arial" w:hAnsi="Arial" w:cs="Arial"/>
          <w:lang w:val="en-GB"/>
        </w:rPr>
        <w:t>18)148 and 176.</w:t>
      </w:r>
    </w:p>
    <w:p w:rsidR="00AC7D23" w:rsidRPr="00421D53" w:rsidRDefault="00740851" w:rsidP="00740851">
      <w:pPr>
        <w:spacing w:before="120" w:after="120" w:line="312" w:lineRule="auto"/>
        <w:ind w:left="-567"/>
        <w:rPr>
          <w:rFonts w:ascii="Arial" w:hAnsi="Arial" w:cs="Arial"/>
          <w:b/>
          <w:lang w:val="en-GB"/>
        </w:rPr>
      </w:pPr>
      <w:r w:rsidRPr="00421D53">
        <w:rPr>
          <w:rFonts w:ascii="Arial" w:hAnsi="Arial" w:cs="Arial"/>
          <w:b/>
          <w:lang w:val="en-GB"/>
        </w:rPr>
        <w:t>4.5</w:t>
      </w:r>
      <w:r w:rsidR="00AC7D23" w:rsidRPr="00421D53">
        <w:rPr>
          <w:rFonts w:ascii="Arial" w:hAnsi="Arial" w:cs="Arial"/>
          <w:b/>
          <w:lang w:val="en-GB"/>
        </w:rPr>
        <w:t xml:space="preserve">.2 </w:t>
      </w:r>
      <w:r w:rsidR="002A5AC8" w:rsidRPr="00421D53">
        <w:rPr>
          <w:rFonts w:ascii="Arial" w:hAnsi="Arial" w:cs="Arial"/>
          <w:b/>
          <w:lang w:val="en-GB"/>
        </w:rPr>
        <w:t xml:space="preserve">Draft ECC </w:t>
      </w:r>
      <w:r w:rsidR="0081331E" w:rsidRPr="00421D53">
        <w:rPr>
          <w:rFonts w:ascii="Arial" w:hAnsi="Arial" w:cs="Arial"/>
          <w:b/>
          <w:lang w:val="en-GB"/>
        </w:rPr>
        <w:t>“</w:t>
      </w:r>
      <w:r w:rsidR="002A5AC8" w:rsidRPr="00421D53">
        <w:rPr>
          <w:rFonts w:ascii="Arial" w:hAnsi="Arial" w:cs="Arial"/>
          <w:b/>
          <w:lang w:val="en-GB"/>
        </w:rPr>
        <w:t xml:space="preserve">Report </w:t>
      </w:r>
      <w:r w:rsidR="0081331E" w:rsidRPr="00421D53">
        <w:rPr>
          <w:rFonts w:ascii="Arial" w:hAnsi="Arial" w:cs="Arial"/>
          <w:b/>
          <w:lang w:val="en-GB"/>
        </w:rPr>
        <w:t xml:space="preserve">A” </w:t>
      </w:r>
      <w:r w:rsidR="00310D7C" w:rsidRPr="00421D53">
        <w:rPr>
          <w:rFonts w:ascii="Arial" w:hAnsi="Arial" w:cs="Arial"/>
          <w:b/>
          <w:lang w:val="en-GB"/>
        </w:rPr>
        <w:t xml:space="preserve">(draft ECC Report 294) </w:t>
      </w:r>
      <w:r w:rsidR="0081331E" w:rsidRPr="00421D53">
        <w:rPr>
          <w:rFonts w:ascii="Arial" w:hAnsi="Arial" w:cs="Arial"/>
          <w:b/>
          <w:lang w:val="en-GB"/>
        </w:rPr>
        <w:t>on spectrum needs for future railway communication</w:t>
      </w:r>
    </w:p>
    <w:p w:rsidR="0014675E" w:rsidRPr="00421D53" w:rsidRDefault="0014675E" w:rsidP="002A7ECC">
      <w:pPr>
        <w:numPr>
          <w:ilvl w:val="0"/>
          <w:numId w:val="14"/>
        </w:numPr>
        <w:spacing w:before="60" w:after="0" w:line="312" w:lineRule="auto"/>
        <w:ind w:left="0" w:hanging="567"/>
        <w:jc w:val="both"/>
        <w:rPr>
          <w:rFonts w:ascii="Arial" w:hAnsi="Arial" w:cs="Arial"/>
          <w:lang w:val="en-GB"/>
        </w:rPr>
      </w:pPr>
      <w:r w:rsidRPr="00421D53">
        <w:rPr>
          <w:rFonts w:ascii="Arial" w:hAnsi="Arial" w:cs="Arial"/>
          <w:lang w:val="en-GB"/>
        </w:rPr>
        <w:lastRenderedPageBreak/>
        <w:t>The latest draft ECC Report #A was presented to WG FM and proposed for public consultation approval. WG FM agreed to send the draft ECC Report 294 (</w:t>
      </w:r>
      <w:r w:rsidRPr="00421D53">
        <w:rPr>
          <w:rFonts w:ascii="Arial" w:hAnsi="Arial" w:cs="Arial"/>
          <w:b/>
          <w:bCs/>
          <w:lang w:val="en-GB"/>
        </w:rPr>
        <w:t>Annex 30</w:t>
      </w:r>
      <w:r w:rsidRPr="00421D53">
        <w:rPr>
          <w:rFonts w:ascii="Arial" w:hAnsi="Arial" w:cs="Arial"/>
          <w:lang w:val="en-GB"/>
        </w:rPr>
        <w:t>) to public consultation</w:t>
      </w:r>
      <w:r w:rsidR="00F568B8" w:rsidRPr="00421D53">
        <w:rPr>
          <w:rFonts w:ascii="Arial" w:hAnsi="Arial" w:cs="Arial"/>
          <w:lang w:val="en-GB"/>
        </w:rPr>
        <w:t xml:space="preserve"> on 27 September 2018</w:t>
      </w:r>
      <w:r w:rsidRPr="00421D53">
        <w:rPr>
          <w:rFonts w:ascii="Arial" w:hAnsi="Arial" w:cs="Arial"/>
          <w:lang w:val="en-GB"/>
        </w:rPr>
        <w:t>.</w:t>
      </w:r>
    </w:p>
    <w:p w:rsidR="00AC7D23" w:rsidRPr="00421D53" w:rsidRDefault="0014675E" w:rsidP="002A7ECC">
      <w:pPr>
        <w:numPr>
          <w:ilvl w:val="0"/>
          <w:numId w:val="14"/>
        </w:numPr>
        <w:spacing w:before="60" w:after="0" w:line="312" w:lineRule="auto"/>
        <w:ind w:left="0" w:hanging="567"/>
        <w:jc w:val="both"/>
        <w:rPr>
          <w:rFonts w:ascii="Arial" w:hAnsi="Arial" w:cs="Arial"/>
          <w:lang w:val="en-GB"/>
        </w:rPr>
      </w:pPr>
      <w:r w:rsidRPr="00421D53">
        <w:rPr>
          <w:rFonts w:ascii="Arial" w:hAnsi="Arial" w:cs="Arial"/>
          <w:lang w:val="en-GB"/>
        </w:rPr>
        <w:t>In this perspective, WG FM agreed to send an LS to ETSI and UIC (</w:t>
      </w:r>
      <w:r w:rsidRPr="00421D53">
        <w:rPr>
          <w:rFonts w:ascii="Arial" w:hAnsi="Arial" w:cs="Arial"/>
          <w:b/>
          <w:bCs/>
          <w:lang w:val="en-GB"/>
        </w:rPr>
        <w:t>Annex 13</w:t>
      </w:r>
      <w:r w:rsidR="00E402B6" w:rsidRPr="00E402B6">
        <w:rPr>
          <w:rFonts w:ascii="Arial" w:hAnsi="Arial" w:cs="Arial"/>
          <w:bCs/>
          <w:lang w:val="en-GB"/>
        </w:rPr>
        <w:t xml:space="preserve"> (with Annex 31 attached)</w:t>
      </w:r>
      <w:r w:rsidRPr="00421D53">
        <w:rPr>
          <w:rFonts w:ascii="Arial" w:hAnsi="Arial" w:cs="Arial"/>
          <w:lang w:val="en-GB"/>
        </w:rPr>
        <w:t>) to inform them about the next steps.</w:t>
      </w:r>
    </w:p>
    <w:p w:rsidR="002A7DDE" w:rsidRPr="00421D53" w:rsidRDefault="002A7DDE" w:rsidP="002A7DDE">
      <w:pPr>
        <w:spacing w:before="120" w:after="120" w:line="312" w:lineRule="auto"/>
        <w:ind w:left="-567"/>
        <w:rPr>
          <w:rFonts w:ascii="Arial" w:hAnsi="Arial" w:cs="Arial"/>
          <w:b/>
          <w:lang w:val="en-GB"/>
        </w:rPr>
      </w:pPr>
      <w:r w:rsidRPr="00421D53">
        <w:rPr>
          <w:rFonts w:ascii="Arial" w:hAnsi="Arial" w:cs="Arial"/>
          <w:b/>
          <w:lang w:val="en-GB"/>
        </w:rPr>
        <w:t xml:space="preserve">4.5.3 </w:t>
      </w:r>
      <w:r w:rsidR="00364ABD" w:rsidRPr="00421D53">
        <w:rPr>
          <w:rFonts w:ascii="Arial" w:hAnsi="Arial" w:cs="Arial"/>
          <w:b/>
          <w:lang w:val="en-GB"/>
        </w:rPr>
        <w:t>Studies on RMR</w:t>
      </w:r>
    </w:p>
    <w:p w:rsidR="0014675E" w:rsidRPr="00421D53" w:rsidRDefault="0014675E" w:rsidP="002A7ECC">
      <w:pPr>
        <w:numPr>
          <w:ilvl w:val="0"/>
          <w:numId w:val="14"/>
        </w:numPr>
        <w:spacing w:before="60" w:after="0" w:line="312" w:lineRule="auto"/>
        <w:ind w:left="0" w:hanging="567"/>
        <w:jc w:val="both"/>
        <w:rPr>
          <w:rFonts w:ascii="Arial" w:hAnsi="Arial" w:cs="Arial"/>
          <w:lang w:val="en-GB"/>
        </w:rPr>
      </w:pPr>
      <w:r w:rsidRPr="00421D53">
        <w:rPr>
          <w:rFonts w:ascii="Arial" w:hAnsi="Arial" w:cs="Arial"/>
          <w:lang w:val="en-GB"/>
        </w:rPr>
        <w:t xml:space="preserve">As decided at its previous meeting, WG FM discussed the exact range to be studied within </w:t>
      </w:r>
      <w:r w:rsidR="009F2A61">
        <w:rPr>
          <w:rFonts w:ascii="Arial" w:hAnsi="Arial" w:cs="Arial"/>
          <w:lang w:val="en-GB"/>
        </w:rPr>
        <w:br/>
      </w:r>
      <w:r w:rsidRPr="00421D53">
        <w:rPr>
          <w:rFonts w:ascii="Arial" w:hAnsi="Arial" w:cs="Arial"/>
          <w:lang w:val="en-GB"/>
        </w:rPr>
        <w:t>2290</w:t>
      </w:r>
      <w:r w:rsidR="009F2A61">
        <w:rPr>
          <w:rFonts w:ascii="Arial" w:hAnsi="Arial" w:cs="Arial"/>
          <w:lang w:val="en-GB"/>
        </w:rPr>
        <w:t xml:space="preserve"> </w:t>
      </w:r>
      <w:r w:rsidRPr="00421D53">
        <w:rPr>
          <w:rFonts w:ascii="Arial" w:hAnsi="Arial" w:cs="Arial"/>
          <w:lang w:val="en-GB"/>
        </w:rPr>
        <w:t>-</w:t>
      </w:r>
      <w:r w:rsidR="009F2A61">
        <w:rPr>
          <w:rFonts w:ascii="Arial" w:hAnsi="Arial" w:cs="Arial"/>
          <w:lang w:val="en-GB"/>
        </w:rPr>
        <w:t xml:space="preserve"> </w:t>
      </w:r>
      <w:r w:rsidRPr="00421D53">
        <w:rPr>
          <w:rFonts w:ascii="Arial" w:hAnsi="Arial" w:cs="Arial"/>
          <w:lang w:val="en-GB"/>
        </w:rPr>
        <w:t>2400 MHz. Feedback from some administrations showed a tendency in favour of the 2290</w:t>
      </w:r>
      <w:r w:rsidR="009F2A61">
        <w:rPr>
          <w:rFonts w:ascii="Arial" w:hAnsi="Arial" w:cs="Arial"/>
          <w:lang w:val="en-GB"/>
        </w:rPr>
        <w:t xml:space="preserve"> </w:t>
      </w:r>
      <w:r w:rsidRPr="00421D53">
        <w:rPr>
          <w:rFonts w:ascii="Arial" w:hAnsi="Arial" w:cs="Arial"/>
          <w:lang w:val="en-GB"/>
        </w:rPr>
        <w:t>-</w:t>
      </w:r>
      <w:r w:rsidR="009F2A61">
        <w:rPr>
          <w:rFonts w:ascii="Arial" w:hAnsi="Arial" w:cs="Arial"/>
          <w:lang w:val="en-GB"/>
        </w:rPr>
        <w:t xml:space="preserve"> </w:t>
      </w:r>
      <w:r w:rsidRPr="00421D53">
        <w:rPr>
          <w:rFonts w:ascii="Arial" w:hAnsi="Arial" w:cs="Arial"/>
          <w:lang w:val="en-GB"/>
        </w:rPr>
        <w:t>2300 MHz band but no consensus was reached. Thus WG FM agreed that the whole 2290</w:t>
      </w:r>
      <w:r w:rsidR="009F2A61">
        <w:rPr>
          <w:rFonts w:ascii="Arial" w:hAnsi="Arial" w:cs="Arial"/>
          <w:lang w:val="en-GB"/>
        </w:rPr>
        <w:t xml:space="preserve"> </w:t>
      </w:r>
      <w:r w:rsidRPr="00421D53">
        <w:rPr>
          <w:rFonts w:ascii="Arial" w:hAnsi="Arial" w:cs="Arial"/>
          <w:lang w:val="en-GB"/>
        </w:rPr>
        <w:t>-</w:t>
      </w:r>
      <w:r w:rsidR="009F2A61">
        <w:rPr>
          <w:rFonts w:ascii="Arial" w:hAnsi="Arial" w:cs="Arial"/>
          <w:lang w:val="en-GB"/>
        </w:rPr>
        <w:t xml:space="preserve"> </w:t>
      </w:r>
      <w:r w:rsidRPr="00421D53">
        <w:rPr>
          <w:rFonts w:ascii="Arial" w:hAnsi="Arial" w:cs="Arial"/>
          <w:lang w:val="en-GB"/>
        </w:rPr>
        <w:t>2400 MHz range should be studied.</w:t>
      </w:r>
    </w:p>
    <w:p w:rsidR="002A7DDE" w:rsidRPr="00421D53" w:rsidRDefault="0014675E" w:rsidP="002A7ECC">
      <w:pPr>
        <w:numPr>
          <w:ilvl w:val="0"/>
          <w:numId w:val="14"/>
        </w:numPr>
        <w:spacing w:before="60" w:after="0" w:line="312" w:lineRule="auto"/>
        <w:ind w:left="0" w:hanging="567"/>
        <w:jc w:val="both"/>
        <w:rPr>
          <w:rFonts w:ascii="Arial" w:hAnsi="Arial" w:cs="Arial"/>
          <w:lang w:val="en-GB"/>
        </w:rPr>
      </w:pPr>
      <w:r w:rsidRPr="00421D53">
        <w:rPr>
          <w:rFonts w:ascii="Arial" w:hAnsi="Arial" w:cs="Arial"/>
          <w:lang w:val="en-GB"/>
        </w:rPr>
        <w:t xml:space="preserve">Upon FM56’s proposal, WG FM agreed to send </w:t>
      </w:r>
      <w:proofErr w:type="gramStart"/>
      <w:r w:rsidRPr="00421D53">
        <w:rPr>
          <w:rFonts w:ascii="Arial" w:hAnsi="Arial" w:cs="Arial"/>
          <w:lang w:val="en-GB"/>
        </w:rPr>
        <w:t>an LS</w:t>
      </w:r>
      <w:proofErr w:type="gramEnd"/>
      <w:r w:rsidRPr="00421D53">
        <w:rPr>
          <w:rFonts w:ascii="Arial" w:hAnsi="Arial" w:cs="Arial"/>
          <w:lang w:val="en-GB"/>
        </w:rPr>
        <w:t xml:space="preserve"> to GSMA and ETNO (</w:t>
      </w:r>
      <w:r w:rsidRPr="00421D53">
        <w:rPr>
          <w:rFonts w:ascii="Arial" w:hAnsi="Arial" w:cs="Arial"/>
          <w:b/>
          <w:bCs/>
          <w:lang w:val="en-GB"/>
        </w:rPr>
        <w:t>Annex 29</w:t>
      </w:r>
      <w:r w:rsidRPr="00421D53">
        <w:rPr>
          <w:rFonts w:ascii="Arial" w:hAnsi="Arial" w:cs="Arial"/>
          <w:lang w:val="en-GB"/>
        </w:rPr>
        <w:t>) to invite them to participate to the ongoing work on RMR.</w:t>
      </w:r>
    </w:p>
    <w:p w:rsidR="00364ABD" w:rsidRPr="00421D53" w:rsidRDefault="00364ABD" w:rsidP="00364ABD">
      <w:pPr>
        <w:spacing w:before="120" w:after="120" w:line="312" w:lineRule="auto"/>
        <w:ind w:left="-567"/>
        <w:rPr>
          <w:rFonts w:ascii="Arial" w:hAnsi="Arial" w:cs="Arial"/>
          <w:b/>
          <w:lang w:val="en-GB"/>
        </w:rPr>
      </w:pPr>
      <w:r w:rsidRPr="00421D53">
        <w:rPr>
          <w:rFonts w:ascii="Arial" w:hAnsi="Arial" w:cs="Arial"/>
          <w:b/>
          <w:lang w:val="en-GB"/>
        </w:rPr>
        <w:t>4.5.4 Work related to ITU-R (WRC-19)</w:t>
      </w:r>
    </w:p>
    <w:p w:rsidR="00364ABD" w:rsidRPr="00421D53" w:rsidRDefault="0014675E" w:rsidP="002A7ECC">
      <w:pPr>
        <w:numPr>
          <w:ilvl w:val="0"/>
          <w:numId w:val="14"/>
        </w:numPr>
        <w:spacing w:before="60" w:after="0" w:line="312" w:lineRule="auto"/>
        <w:ind w:left="0" w:hanging="567"/>
        <w:jc w:val="both"/>
        <w:rPr>
          <w:rFonts w:ascii="Arial" w:hAnsi="Arial" w:cs="Arial"/>
          <w:lang w:val="en-GB"/>
        </w:rPr>
      </w:pPr>
      <w:r w:rsidRPr="00421D53">
        <w:rPr>
          <w:rFonts w:ascii="Arial" w:hAnsi="Arial" w:cs="Arial"/>
          <w:lang w:val="en-GB"/>
        </w:rPr>
        <w:t>None.</w:t>
      </w:r>
    </w:p>
    <w:p w:rsidR="00AC7D23" w:rsidRPr="00421D53" w:rsidRDefault="00AC7D23" w:rsidP="00AC7D23">
      <w:pPr>
        <w:spacing w:before="120" w:after="120" w:line="312" w:lineRule="auto"/>
        <w:ind w:left="-567"/>
        <w:rPr>
          <w:rFonts w:ascii="Arial" w:hAnsi="Arial" w:cs="Arial"/>
          <w:b/>
          <w:lang w:val="en-GB"/>
        </w:rPr>
      </w:pPr>
      <w:r w:rsidRPr="00421D53">
        <w:rPr>
          <w:rFonts w:ascii="Arial" w:hAnsi="Arial" w:cs="Arial"/>
          <w:b/>
          <w:lang w:val="en-GB"/>
        </w:rPr>
        <w:t>4.</w:t>
      </w:r>
      <w:r w:rsidR="00740851" w:rsidRPr="00421D53">
        <w:rPr>
          <w:rFonts w:ascii="Arial" w:hAnsi="Arial" w:cs="Arial"/>
          <w:b/>
          <w:lang w:val="en-GB"/>
        </w:rPr>
        <w:t>5</w:t>
      </w:r>
      <w:r w:rsidR="00A33B38" w:rsidRPr="00421D53">
        <w:rPr>
          <w:rFonts w:ascii="Arial" w:hAnsi="Arial" w:cs="Arial"/>
          <w:b/>
          <w:lang w:val="en-GB"/>
        </w:rPr>
        <w:t>.5</w:t>
      </w:r>
      <w:r w:rsidRPr="00421D53">
        <w:rPr>
          <w:rFonts w:ascii="Arial" w:hAnsi="Arial" w:cs="Arial"/>
          <w:b/>
          <w:lang w:val="en-GB"/>
        </w:rPr>
        <w:t xml:space="preserve"> </w:t>
      </w:r>
      <w:r w:rsidR="00A33B38" w:rsidRPr="00421D53">
        <w:rPr>
          <w:rFonts w:ascii="Arial" w:hAnsi="Arial" w:cs="Arial"/>
          <w:b/>
          <w:lang w:val="en-GB"/>
        </w:rPr>
        <w:t>Mandate to CEPT on spectrum for FRMCS</w:t>
      </w:r>
    </w:p>
    <w:p w:rsidR="0014675E" w:rsidRPr="00421D53" w:rsidRDefault="009F2A61" w:rsidP="002A7ECC">
      <w:pPr>
        <w:numPr>
          <w:ilvl w:val="0"/>
          <w:numId w:val="14"/>
        </w:numPr>
        <w:spacing w:before="60" w:line="312" w:lineRule="auto"/>
        <w:ind w:left="0" w:hanging="567"/>
        <w:jc w:val="both"/>
        <w:rPr>
          <w:rFonts w:ascii="Arial" w:hAnsi="Arial" w:cs="Arial"/>
          <w:lang w:val="en-GB"/>
        </w:rPr>
      </w:pPr>
      <w:r>
        <w:rPr>
          <w:rFonts w:ascii="Arial" w:hAnsi="Arial" w:cs="Arial"/>
          <w:lang w:val="en-GB"/>
        </w:rPr>
        <w:t>The EC C</w:t>
      </w:r>
      <w:r w:rsidR="0014675E" w:rsidRPr="00421D53">
        <w:rPr>
          <w:rFonts w:ascii="Arial" w:hAnsi="Arial" w:cs="Arial"/>
          <w:lang w:val="en-GB"/>
        </w:rPr>
        <w:t xml:space="preserve">ounsellor Mr Giuseppe Rizzo introduced the EC Mandate on FRMCS </w:t>
      </w:r>
      <w:r w:rsidR="00B6490C" w:rsidRPr="00421D53">
        <w:rPr>
          <w:rFonts w:ascii="Arial" w:hAnsi="Arial" w:cs="Arial"/>
          <w:lang w:val="en-GB"/>
        </w:rPr>
        <w:t>(doc.</w:t>
      </w:r>
      <w:r>
        <w:rPr>
          <w:rFonts w:ascii="Arial" w:hAnsi="Arial" w:cs="Arial"/>
          <w:lang w:val="en-GB"/>
        </w:rPr>
        <w:t> </w:t>
      </w:r>
      <w:proofErr w:type="gramStart"/>
      <w:r w:rsidR="0014675E" w:rsidRPr="00421D53">
        <w:rPr>
          <w:rFonts w:ascii="Arial" w:hAnsi="Arial" w:cs="Arial"/>
          <w:lang w:val="en-GB"/>
        </w:rPr>
        <w:t>FM(</w:t>
      </w:r>
      <w:proofErr w:type="gramEnd"/>
      <w:r w:rsidR="0014675E" w:rsidRPr="00421D53">
        <w:rPr>
          <w:rFonts w:ascii="Arial" w:hAnsi="Arial" w:cs="Arial"/>
          <w:lang w:val="en-GB"/>
        </w:rPr>
        <w:t>18)118</w:t>
      </w:r>
      <w:r w:rsidR="00B6490C" w:rsidRPr="00421D53">
        <w:rPr>
          <w:rFonts w:ascii="Arial" w:hAnsi="Arial" w:cs="Arial"/>
          <w:lang w:val="en-GB"/>
        </w:rPr>
        <w:t>)</w:t>
      </w:r>
      <w:r w:rsidR="0014675E" w:rsidRPr="00421D53">
        <w:rPr>
          <w:rFonts w:ascii="Arial" w:hAnsi="Arial" w:cs="Arial"/>
          <w:lang w:val="en-GB"/>
        </w:rPr>
        <w:t>.</w:t>
      </w:r>
    </w:p>
    <w:p w:rsidR="0014675E" w:rsidRPr="00421D53" w:rsidRDefault="0014675E" w:rsidP="002A7ECC">
      <w:pPr>
        <w:numPr>
          <w:ilvl w:val="0"/>
          <w:numId w:val="14"/>
        </w:numPr>
        <w:spacing w:before="60" w:line="312" w:lineRule="auto"/>
        <w:ind w:left="0" w:hanging="567"/>
        <w:jc w:val="both"/>
        <w:rPr>
          <w:rFonts w:ascii="Arial" w:hAnsi="Arial" w:cs="Arial"/>
          <w:lang w:val="en-GB"/>
        </w:rPr>
      </w:pPr>
      <w:r w:rsidRPr="00421D53">
        <w:rPr>
          <w:rFonts w:ascii="Arial" w:hAnsi="Arial" w:cs="Arial"/>
          <w:lang w:val="en-GB"/>
        </w:rPr>
        <w:t xml:space="preserve">On the basis of this </w:t>
      </w:r>
      <w:r w:rsidR="00C40CA6" w:rsidRPr="00421D53">
        <w:rPr>
          <w:rFonts w:ascii="Arial" w:hAnsi="Arial" w:cs="Arial"/>
          <w:lang w:val="en-GB"/>
        </w:rPr>
        <w:t>M</w:t>
      </w:r>
      <w:r w:rsidRPr="00421D53">
        <w:rPr>
          <w:rFonts w:ascii="Arial" w:hAnsi="Arial" w:cs="Arial"/>
          <w:lang w:val="en-GB"/>
        </w:rPr>
        <w:t>andate, the FM56 Chairman proposed a work plan to be endorsed by WG</w:t>
      </w:r>
      <w:r w:rsidR="00B6490C" w:rsidRPr="00421D53">
        <w:rPr>
          <w:rFonts w:ascii="Arial" w:hAnsi="Arial" w:cs="Arial"/>
          <w:lang w:val="en-GB"/>
        </w:rPr>
        <w:t> </w:t>
      </w:r>
      <w:r w:rsidRPr="00421D53">
        <w:rPr>
          <w:rFonts w:ascii="Arial" w:hAnsi="Arial" w:cs="Arial"/>
          <w:lang w:val="en-GB"/>
        </w:rPr>
        <w:t>FM. Following the discussion, the work plan was amended and agreed by WG FM (</w:t>
      </w:r>
      <w:r w:rsidRPr="00421D53">
        <w:rPr>
          <w:rFonts w:ascii="Arial" w:hAnsi="Arial" w:cs="Arial"/>
          <w:b/>
          <w:bCs/>
          <w:lang w:val="en-GB"/>
        </w:rPr>
        <w:t>Annex</w:t>
      </w:r>
      <w:r w:rsidR="00E402B6">
        <w:rPr>
          <w:rFonts w:ascii="Arial" w:hAnsi="Arial" w:cs="Arial"/>
          <w:b/>
          <w:bCs/>
          <w:lang w:val="en-GB"/>
        </w:rPr>
        <w:t> </w:t>
      </w:r>
      <w:r w:rsidRPr="00421D53">
        <w:rPr>
          <w:rFonts w:ascii="Arial" w:hAnsi="Arial" w:cs="Arial"/>
          <w:b/>
          <w:bCs/>
          <w:lang w:val="en-GB"/>
        </w:rPr>
        <w:t>31</w:t>
      </w:r>
      <w:r w:rsidRPr="00421D53">
        <w:rPr>
          <w:rFonts w:ascii="Arial" w:hAnsi="Arial" w:cs="Arial"/>
          <w:lang w:val="en-GB"/>
        </w:rPr>
        <w:t>).</w:t>
      </w:r>
    </w:p>
    <w:p w:rsidR="0093025D" w:rsidRPr="00421D53" w:rsidRDefault="0014675E" w:rsidP="002A7ECC">
      <w:pPr>
        <w:numPr>
          <w:ilvl w:val="0"/>
          <w:numId w:val="14"/>
        </w:numPr>
        <w:spacing w:before="60" w:line="312" w:lineRule="auto"/>
        <w:ind w:left="0" w:hanging="567"/>
        <w:jc w:val="both"/>
        <w:rPr>
          <w:rFonts w:ascii="Arial" w:hAnsi="Arial" w:cs="Arial"/>
          <w:lang w:val="en-GB"/>
        </w:rPr>
      </w:pPr>
      <w:r w:rsidRPr="00421D53">
        <w:rPr>
          <w:rFonts w:ascii="Arial" w:hAnsi="Arial" w:cs="Arial"/>
          <w:lang w:val="en-GB"/>
        </w:rPr>
        <w:t>This work plan was then translated into two liaison statements which update the scope of the studies and their timeline: one to PT1 (</w:t>
      </w:r>
      <w:r w:rsidRPr="00421D53">
        <w:rPr>
          <w:rFonts w:ascii="Arial" w:hAnsi="Arial" w:cs="Arial"/>
          <w:b/>
          <w:bCs/>
          <w:lang w:val="en-GB"/>
        </w:rPr>
        <w:t>Annex 14</w:t>
      </w:r>
      <w:r w:rsidRPr="00421D53">
        <w:rPr>
          <w:rFonts w:ascii="Arial" w:hAnsi="Arial" w:cs="Arial"/>
          <w:lang w:val="en-GB"/>
        </w:rPr>
        <w:t>) and one to WG SE / SE7 (</w:t>
      </w:r>
      <w:r w:rsidRPr="00421D53">
        <w:rPr>
          <w:rFonts w:ascii="Arial" w:hAnsi="Arial" w:cs="Arial"/>
          <w:b/>
          <w:bCs/>
          <w:lang w:val="en-GB"/>
        </w:rPr>
        <w:t>Annex 15</w:t>
      </w:r>
      <w:r w:rsidRPr="00421D53">
        <w:rPr>
          <w:rFonts w:ascii="Arial" w:hAnsi="Arial" w:cs="Arial"/>
          <w:lang w:val="en-GB"/>
        </w:rPr>
        <w:t>).</w:t>
      </w:r>
    </w:p>
    <w:p w:rsidR="00A33B38" w:rsidRPr="00421D53" w:rsidRDefault="00A33B38" w:rsidP="00A33B38">
      <w:pPr>
        <w:spacing w:before="120" w:after="120" w:line="312" w:lineRule="auto"/>
        <w:ind w:left="-567"/>
        <w:rPr>
          <w:rFonts w:ascii="Arial" w:hAnsi="Arial" w:cs="Arial"/>
          <w:b/>
          <w:lang w:val="en-GB"/>
        </w:rPr>
      </w:pPr>
      <w:r w:rsidRPr="00421D53">
        <w:rPr>
          <w:rFonts w:ascii="Arial" w:hAnsi="Arial" w:cs="Arial"/>
          <w:b/>
          <w:lang w:val="en-GB"/>
        </w:rPr>
        <w:t>4.5.6 Other issues</w:t>
      </w:r>
    </w:p>
    <w:p w:rsidR="0093025D" w:rsidRPr="00421D53" w:rsidRDefault="0014675E" w:rsidP="002A7ECC">
      <w:pPr>
        <w:numPr>
          <w:ilvl w:val="0"/>
          <w:numId w:val="14"/>
        </w:numPr>
        <w:spacing w:before="60" w:line="312" w:lineRule="auto"/>
        <w:ind w:left="0" w:hanging="567"/>
        <w:jc w:val="both"/>
        <w:rPr>
          <w:rFonts w:ascii="Arial" w:hAnsi="Arial" w:cs="Arial"/>
          <w:lang w:val="en-GB"/>
        </w:rPr>
      </w:pPr>
      <w:r w:rsidRPr="00421D53">
        <w:rPr>
          <w:rFonts w:ascii="Arial" w:hAnsi="Arial" w:cs="Arial"/>
          <w:lang w:val="en-GB"/>
        </w:rPr>
        <w:t>None.</w:t>
      </w:r>
    </w:p>
    <w:p w:rsidR="007B5E27" w:rsidRPr="00421D53" w:rsidRDefault="007B5E27" w:rsidP="007B5E27">
      <w:pPr>
        <w:spacing w:before="60" w:line="312" w:lineRule="auto"/>
        <w:ind w:left="-567"/>
        <w:jc w:val="both"/>
        <w:rPr>
          <w:rFonts w:ascii="Arial" w:hAnsi="Arial" w:cs="Arial"/>
          <w:lang w:val="en-GB"/>
        </w:rPr>
      </w:pPr>
    </w:p>
    <w:p w:rsidR="007B5E27" w:rsidRPr="00421D53" w:rsidRDefault="007B5E27" w:rsidP="007B5E27">
      <w:pPr>
        <w:spacing w:before="120" w:after="120" w:line="312" w:lineRule="auto"/>
        <w:ind w:left="-567"/>
        <w:rPr>
          <w:rFonts w:ascii="Arial" w:hAnsi="Arial" w:cs="Arial"/>
          <w:b/>
          <w:i/>
          <w:sz w:val="26"/>
          <w:szCs w:val="26"/>
          <w:lang w:val="en-GB"/>
        </w:rPr>
      </w:pPr>
      <w:r w:rsidRPr="00421D53">
        <w:rPr>
          <w:rFonts w:ascii="Arial" w:hAnsi="Arial" w:cs="Arial"/>
          <w:b/>
          <w:i/>
          <w:sz w:val="26"/>
          <w:szCs w:val="26"/>
          <w:lang w:val="en-GB"/>
        </w:rPr>
        <w:t>4.6 FM PT 57 (WAS/RLAN at 6 GHz)</w:t>
      </w:r>
    </w:p>
    <w:p w:rsidR="007B5E27" w:rsidRPr="00421D53" w:rsidRDefault="007B5E27" w:rsidP="007B5E27">
      <w:pPr>
        <w:spacing w:before="120" w:after="120" w:line="312" w:lineRule="auto"/>
        <w:ind w:left="-567"/>
        <w:rPr>
          <w:rFonts w:ascii="Arial" w:hAnsi="Arial" w:cs="Arial"/>
          <w:b/>
          <w:lang w:val="en-GB"/>
        </w:rPr>
      </w:pPr>
      <w:r w:rsidRPr="00421D53">
        <w:rPr>
          <w:rFonts w:ascii="Arial" w:hAnsi="Arial" w:cs="Arial"/>
          <w:b/>
          <w:lang w:val="en-GB"/>
        </w:rPr>
        <w:t>4.6.1 Progress Report</w:t>
      </w:r>
    </w:p>
    <w:p w:rsidR="00A33B38" w:rsidRPr="00421D53" w:rsidRDefault="001A6B77"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The FM57 Chair</w:t>
      </w:r>
      <w:r w:rsidR="00B6490C" w:rsidRPr="00421D53">
        <w:rPr>
          <w:rFonts w:ascii="Arial" w:hAnsi="Arial" w:cs="Arial"/>
          <w:lang w:val="en-GB"/>
        </w:rPr>
        <w:t>man</w:t>
      </w:r>
      <w:r w:rsidRPr="00421D53">
        <w:rPr>
          <w:rFonts w:ascii="Arial" w:hAnsi="Arial" w:cs="Arial"/>
          <w:lang w:val="en-GB"/>
        </w:rPr>
        <w:t xml:space="preserve"> noted that the group had held three web meetings since the last WG</w:t>
      </w:r>
      <w:r w:rsidR="00AD4FBD" w:rsidRPr="00421D53">
        <w:rPr>
          <w:rFonts w:ascii="Arial" w:hAnsi="Arial" w:cs="Arial"/>
          <w:lang w:val="en-GB"/>
        </w:rPr>
        <w:t xml:space="preserve"> </w:t>
      </w:r>
      <w:r w:rsidRPr="00421D53">
        <w:rPr>
          <w:rFonts w:ascii="Arial" w:hAnsi="Arial" w:cs="Arial"/>
          <w:lang w:val="en-GB"/>
        </w:rPr>
        <w:t>FM meeting. These meetings were primarily concerned with production of the CEPT Interim</w:t>
      </w:r>
      <w:r w:rsidR="007C10FF" w:rsidRPr="00421D53">
        <w:rPr>
          <w:rFonts w:ascii="Arial" w:hAnsi="Arial" w:cs="Arial"/>
          <w:lang w:val="en-GB"/>
        </w:rPr>
        <w:t xml:space="preserve"> Report as required under the EC</w:t>
      </w:r>
      <w:r w:rsidRPr="00421D53">
        <w:rPr>
          <w:rFonts w:ascii="Arial" w:hAnsi="Arial" w:cs="Arial"/>
          <w:lang w:val="en-GB"/>
        </w:rPr>
        <w:t xml:space="preserve"> Mandate to CEPT. This was provided in </w:t>
      </w:r>
      <w:r w:rsidR="00B6490C" w:rsidRPr="00421D53">
        <w:rPr>
          <w:rFonts w:ascii="Arial" w:hAnsi="Arial" w:cs="Arial"/>
          <w:lang w:val="en-GB"/>
        </w:rPr>
        <w:t>d</w:t>
      </w:r>
      <w:r w:rsidRPr="00421D53">
        <w:rPr>
          <w:rFonts w:ascii="Arial" w:hAnsi="Arial" w:cs="Arial"/>
          <w:lang w:val="en-GB"/>
        </w:rPr>
        <w:t>oc</w:t>
      </w:r>
      <w:r w:rsidR="00B6490C" w:rsidRPr="00421D53">
        <w:rPr>
          <w:rFonts w:ascii="Arial" w:hAnsi="Arial" w:cs="Arial"/>
          <w:lang w:val="en-GB"/>
        </w:rPr>
        <w:t>.</w:t>
      </w:r>
      <w:r w:rsidRPr="00421D53">
        <w:rPr>
          <w:rFonts w:ascii="Arial" w:hAnsi="Arial" w:cs="Arial"/>
          <w:lang w:val="en-GB"/>
        </w:rPr>
        <w:t xml:space="preserve"> </w:t>
      </w:r>
      <w:proofErr w:type="gramStart"/>
      <w:r w:rsidRPr="00421D53">
        <w:rPr>
          <w:rFonts w:ascii="Arial" w:hAnsi="Arial" w:cs="Arial"/>
          <w:lang w:val="en-GB"/>
        </w:rPr>
        <w:t>FM(</w:t>
      </w:r>
      <w:proofErr w:type="gramEnd"/>
      <w:r w:rsidRPr="00421D53">
        <w:rPr>
          <w:rFonts w:ascii="Arial" w:hAnsi="Arial" w:cs="Arial"/>
          <w:lang w:val="en-GB"/>
        </w:rPr>
        <w:t xml:space="preserve">18)149 </w:t>
      </w:r>
      <w:r w:rsidR="005F344D" w:rsidRPr="00421D53">
        <w:rPr>
          <w:rFonts w:ascii="Arial" w:hAnsi="Arial" w:cs="Arial"/>
          <w:lang w:val="en-GB"/>
        </w:rPr>
        <w:t xml:space="preserve">- </w:t>
      </w:r>
      <w:r w:rsidRPr="00421D53">
        <w:rPr>
          <w:rFonts w:ascii="Arial" w:hAnsi="Arial" w:cs="Arial"/>
          <w:lang w:val="en-GB"/>
        </w:rPr>
        <w:t>Annex 1. With respect to the Interim Report, the PT Chair</w:t>
      </w:r>
      <w:r w:rsidR="00B6490C" w:rsidRPr="00421D53">
        <w:rPr>
          <w:rFonts w:ascii="Arial" w:hAnsi="Arial" w:cs="Arial"/>
          <w:lang w:val="en-GB"/>
        </w:rPr>
        <w:t>man</w:t>
      </w:r>
      <w:r w:rsidRPr="00421D53">
        <w:rPr>
          <w:rFonts w:ascii="Arial" w:hAnsi="Arial" w:cs="Arial"/>
          <w:lang w:val="en-GB"/>
        </w:rPr>
        <w:t xml:space="preserve"> reflected that no conclusions could be drawn from the Interim Report. The study work was continuing in SE45 and an extension to the respective work item had been approved in WG</w:t>
      </w:r>
      <w:r w:rsidR="00AD4FBD" w:rsidRPr="00421D53">
        <w:rPr>
          <w:rFonts w:ascii="Arial" w:hAnsi="Arial" w:cs="Arial"/>
          <w:lang w:val="en-GB"/>
        </w:rPr>
        <w:t xml:space="preserve"> </w:t>
      </w:r>
      <w:r w:rsidRPr="00421D53">
        <w:rPr>
          <w:rFonts w:ascii="Arial" w:hAnsi="Arial" w:cs="Arial"/>
          <w:lang w:val="en-GB"/>
        </w:rPr>
        <w:t>SE (WG</w:t>
      </w:r>
      <w:r w:rsidR="0083199A" w:rsidRPr="00421D53">
        <w:rPr>
          <w:rFonts w:ascii="Arial" w:hAnsi="Arial" w:cs="Arial"/>
          <w:lang w:val="en-GB"/>
        </w:rPr>
        <w:t xml:space="preserve"> </w:t>
      </w:r>
      <w:r w:rsidRPr="00421D53">
        <w:rPr>
          <w:rFonts w:ascii="Arial" w:hAnsi="Arial" w:cs="Arial"/>
          <w:lang w:val="en-GB"/>
        </w:rPr>
        <w:t>SE</w:t>
      </w:r>
      <w:r w:rsidR="0083199A" w:rsidRPr="00421D53">
        <w:rPr>
          <w:rFonts w:ascii="Arial" w:hAnsi="Arial" w:cs="Arial"/>
          <w:lang w:val="en-GB"/>
        </w:rPr>
        <w:t xml:space="preserve"> </w:t>
      </w:r>
      <w:r w:rsidRPr="00421D53">
        <w:rPr>
          <w:rFonts w:ascii="Arial" w:hAnsi="Arial" w:cs="Arial"/>
          <w:lang w:val="en-GB"/>
        </w:rPr>
        <w:t>#80).</w:t>
      </w:r>
    </w:p>
    <w:p w:rsidR="00D63E64" w:rsidRPr="00421D53" w:rsidRDefault="00D63E64" w:rsidP="00D63E64">
      <w:pPr>
        <w:spacing w:before="120" w:after="120" w:line="312" w:lineRule="auto"/>
        <w:ind w:left="-567"/>
        <w:rPr>
          <w:rFonts w:ascii="Arial" w:hAnsi="Arial" w:cs="Arial"/>
          <w:b/>
          <w:lang w:val="en-GB"/>
        </w:rPr>
      </w:pPr>
      <w:r w:rsidRPr="00421D53">
        <w:rPr>
          <w:rFonts w:ascii="Arial" w:hAnsi="Arial" w:cs="Arial"/>
          <w:b/>
          <w:lang w:val="en-GB"/>
        </w:rPr>
        <w:t xml:space="preserve">4.6.2 Draft Interim CEPT </w:t>
      </w:r>
      <w:r w:rsidR="00B6490C" w:rsidRPr="00421D53">
        <w:rPr>
          <w:rFonts w:ascii="Arial" w:hAnsi="Arial" w:cs="Arial"/>
          <w:b/>
          <w:lang w:val="en-GB"/>
        </w:rPr>
        <w:t>R</w:t>
      </w:r>
      <w:r w:rsidRPr="00421D53">
        <w:rPr>
          <w:rFonts w:ascii="Arial" w:hAnsi="Arial" w:cs="Arial"/>
          <w:b/>
          <w:lang w:val="en-GB"/>
        </w:rPr>
        <w:t>eport (Mandate on WAS/RLAN in 5925-6425)</w:t>
      </w:r>
    </w:p>
    <w:p w:rsidR="00D63E64" w:rsidRPr="00421D53" w:rsidRDefault="001A6B77"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 xml:space="preserve">In discussions some amendments were approved and are reflected in </w:t>
      </w:r>
      <w:r w:rsidRPr="00421D53">
        <w:rPr>
          <w:rFonts w:ascii="Arial" w:hAnsi="Arial" w:cs="Arial"/>
          <w:b/>
          <w:lang w:val="en-GB"/>
        </w:rPr>
        <w:t>Annex 12</w:t>
      </w:r>
      <w:r w:rsidRPr="00421D53">
        <w:rPr>
          <w:rFonts w:ascii="Arial" w:hAnsi="Arial" w:cs="Arial"/>
          <w:lang w:val="en-GB"/>
        </w:rPr>
        <w:t>. This CEPT Interim Report will be presented to ECC#49, for adoption and submission to the Radio Spectrum Committee meeting</w:t>
      </w:r>
      <w:r w:rsidR="00B6490C" w:rsidRPr="00421D53">
        <w:rPr>
          <w:rFonts w:ascii="Arial" w:hAnsi="Arial" w:cs="Arial"/>
          <w:lang w:val="en-GB"/>
        </w:rPr>
        <w:t xml:space="preserve"> in December 2018</w:t>
      </w:r>
      <w:r w:rsidRPr="00421D53">
        <w:rPr>
          <w:rFonts w:ascii="Arial" w:hAnsi="Arial" w:cs="Arial"/>
          <w:lang w:val="en-GB"/>
        </w:rPr>
        <w:t>.</w:t>
      </w:r>
      <w:r w:rsidR="00F568B8" w:rsidRPr="00421D53">
        <w:rPr>
          <w:rFonts w:ascii="Arial" w:hAnsi="Arial" w:cs="Arial"/>
          <w:lang w:val="en-GB"/>
        </w:rPr>
        <w:t xml:space="preserve"> In discussions it was agreed to </w:t>
      </w:r>
      <w:r w:rsidR="007C10FF" w:rsidRPr="00421D53">
        <w:rPr>
          <w:rFonts w:ascii="Arial" w:hAnsi="Arial" w:cs="Arial"/>
          <w:lang w:val="en-GB"/>
        </w:rPr>
        <w:t xml:space="preserve">align the work </w:t>
      </w:r>
      <w:r w:rsidR="007C10FF" w:rsidRPr="00421D53">
        <w:rPr>
          <w:rFonts w:ascii="Arial" w:hAnsi="Arial" w:cs="Arial"/>
          <w:lang w:val="en-GB"/>
        </w:rPr>
        <w:lastRenderedPageBreak/>
        <w:t>item FM57_01</w:t>
      </w:r>
      <w:r w:rsidR="00A803BE" w:rsidRPr="00421D53">
        <w:rPr>
          <w:rFonts w:ascii="Arial" w:hAnsi="Arial" w:cs="Arial"/>
          <w:lang w:val="en-GB"/>
        </w:rPr>
        <w:t xml:space="preserve"> </w:t>
      </w:r>
      <w:r w:rsidR="007C10FF" w:rsidRPr="00421D53">
        <w:rPr>
          <w:rFonts w:ascii="Arial" w:hAnsi="Arial" w:cs="Arial"/>
          <w:lang w:val="en-GB"/>
        </w:rPr>
        <w:t xml:space="preserve">with the </w:t>
      </w:r>
      <w:r w:rsidR="00C40CA6" w:rsidRPr="00421D53">
        <w:rPr>
          <w:rFonts w:ascii="Arial" w:hAnsi="Arial" w:cs="Arial"/>
          <w:lang w:val="en-GB"/>
        </w:rPr>
        <w:t>M</w:t>
      </w:r>
      <w:r w:rsidR="007C10FF" w:rsidRPr="00421D53">
        <w:rPr>
          <w:rFonts w:ascii="Arial" w:hAnsi="Arial" w:cs="Arial"/>
          <w:lang w:val="en-GB"/>
        </w:rPr>
        <w:t xml:space="preserve">andate. The public consultation for the first CEPT Report is foreseen by WG FM for public consultation approval in July 2019 (instead of March 2019). This was </w:t>
      </w:r>
      <w:r w:rsidR="00823301" w:rsidRPr="00421D53">
        <w:rPr>
          <w:rFonts w:ascii="Arial" w:hAnsi="Arial" w:cs="Arial"/>
          <w:lang w:val="en-GB"/>
        </w:rPr>
        <w:t>acknowledged</w:t>
      </w:r>
      <w:r w:rsidR="007C10FF" w:rsidRPr="00421D53">
        <w:rPr>
          <w:rFonts w:ascii="Arial" w:hAnsi="Arial" w:cs="Arial"/>
          <w:lang w:val="en-GB"/>
        </w:rPr>
        <w:t xml:space="preserve"> by the EC Counsellor.</w:t>
      </w:r>
    </w:p>
    <w:p w:rsidR="002A7DDE" w:rsidRPr="00421D53" w:rsidRDefault="002A7DDE" w:rsidP="002A7DDE">
      <w:pPr>
        <w:spacing w:before="120" w:after="120" w:line="312" w:lineRule="auto"/>
        <w:ind w:left="-567"/>
        <w:rPr>
          <w:rFonts w:ascii="Arial" w:hAnsi="Arial" w:cs="Arial"/>
          <w:b/>
          <w:lang w:val="en-GB"/>
        </w:rPr>
      </w:pPr>
      <w:r w:rsidRPr="00421D53">
        <w:rPr>
          <w:rFonts w:ascii="Arial" w:hAnsi="Arial" w:cs="Arial"/>
          <w:b/>
          <w:lang w:val="en-GB"/>
        </w:rPr>
        <w:t>4.6</w:t>
      </w:r>
      <w:r w:rsidR="00D63E64" w:rsidRPr="00421D53">
        <w:rPr>
          <w:rFonts w:ascii="Arial" w:hAnsi="Arial" w:cs="Arial"/>
          <w:b/>
          <w:lang w:val="en-GB"/>
        </w:rPr>
        <w:t>.3</w:t>
      </w:r>
      <w:r w:rsidRPr="00421D53">
        <w:rPr>
          <w:rFonts w:ascii="Arial" w:hAnsi="Arial" w:cs="Arial"/>
          <w:b/>
          <w:lang w:val="en-GB"/>
        </w:rPr>
        <w:t xml:space="preserve"> Other issues </w:t>
      </w:r>
    </w:p>
    <w:p w:rsidR="001A6B77" w:rsidRPr="00421D53" w:rsidRDefault="001A6B77"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 xml:space="preserve">18)168 (Proposal for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tem on ECC Decision (04)08 on 5 GHz WAS-RLAN – France) was introduced. The proposal suggested that an update to this Decision was timely (last reviewed in 2009) and this would take account of some of the subsequent changes to the technical and r</w:t>
      </w:r>
      <w:r w:rsidR="00CE7EAA" w:rsidRPr="00421D53">
        <w:rPr>
          <w:rFonts w:ascii="Arial" w:hAnsi="Arial" w:cs="Arial"/>
          <w:lang w:val="en-GB"/>
        </w:rPr>
        <w:t>egulatory environment.</w:t>
      </w:r>
    </w:p>
    <w:p w:rsidR="001A6B77" w:rsidRPr="00421D53" w:rsidRDefault="001A6B77"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 xml:space="preserve">In discussions it was pointed out that decisions under WRC-19 AI 1.16 and Issue 9.1.5 would have a direct linkage to any revision and therefore any proposed changes would have to take account of WRC-19 conclusions on both matters. Work </w:t>
      </w:r>
      <w:r w:rsidR="000818AD" w:rsidRPr="00421D53">
        <w:rPr>
          <w:rFonts w:ascii="Arial" w:hAnsi="Arial" w:cs="Arial"/>
          <w:lang w:val="en-GB"/>
        </w:rPr>
        <w:t>i</w:t>
      </w:r>
      <w:r w:rsidRPr="00421D53">
        <w:rPr>
          <w:rFonts w:ascii="Arial" w:hAnsi="Arial" w:cs="Arial"/>
          <w:lang w:val="en-GB"/>
        </w:rPr>
        <w:t xml:space="preserve">tem </w:t>
      </w:r>
      <w:hyperlink r:id="rId15" w:history="1">
        <w:r w:rsidRPr="005F304D">
          <w:rPr>
            <w:rStyle w:val="Hyperlink"/>
            <w:rFonts w:ascii="Arial" w:hAnsi="Arial" w:cs="Arial"/>
            <w:b/>
            <w:lang w:val="en-GB"/>
          </w:rPr>
          <w:t>FM57_02</w:t>
        </w:r>
      </w:hyperlink>
      <w:r w:rsidRPr="00421D53">
        <w:rPr>
          <w:rFonts w:ascii="Arial" w:hAnsi="Arial" w:cs="Arial"/>
          <w:lang w:val="en-GB"/>
        </w:rPr>
        <w:t xml:space="preserve">, in </w:t>
      </w:r>
      <w:r w:rsidRPr="00421D53">
        <w:rPr>
          <w:rFonts w:ascii="Arial" w:hAnsi="Arial" w:cs="Arial"/>
          <w:b/>
          <w:lang w:val="en-GB"/>
        </w:rPr>
        <w:t>Annex 63</w:t>
      </w:r>
      <w:r w:rsidRPr="00421D53">
        <w:rPr>
          <w:rFonts w:ascii="Arial" w:hAnsi="Arial" w:cs="Arial"/>
          <w:lang w:val="en-GB"/>
        </w:rPr>
        <w:t xml:space="preserve"> was supported by France, Czech Republic, Norway, Germany, </w:t>
      </w:r>
      <w:proofErr w:type="gramStart"/>
      <w:r w:rsidRPr="00421D53">
        <w:rPr>
          <w:rFonts w:ascii="Arial" w:hAnsi="Arial" w:cs="Arial"/>
          <w:lang w:val="en-GB"/>
        </w:rPr>
        <w:t>Switzerland</w:t>
      </w:r>
      <w:proofErr w:type="gramEnd"/>
      <w:r w:rsidRPr="00421D53">
        <w:rPr>
          <w:rFonts w:ascii="Arial" w:hAnsi="Arial" w:cs="Arial"/>
          <w:lang w:val="en-GB"/>
        </w:rPr>
        <w:t>.</w:t>
      </w:r>
    </w:p>
    <w:p w:rsidR="00AA0AC4" w:rsidRPr="00421D53" w:rsidRDefault="00AA0AC4"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The Russian Federation proposed to delay th</w:t>
      </w:r>
      <w:r w:rsidR="00A803BE" w:rsidRPr="00421D53">
        <w:rPr>
          <w:rFonts w:ascii="Arial" w:hAnsi="Arial" w:cs="Arial"/>
          <w:lang w:val="en-GB"/>
        </w:rPr>
        <w:t>e</w:t>
      </w:r>
      <w:r w:rsidRPr="00421D53">
        <w:rPr>
          <w:rFonts w:ascii="Arial" w:hAnsi="Arial" w:cs="Arial"/>
          <w:lang w:val="en-GB"/>
        </w:rPr>
        <w:t xml:space="preserve"> revision of ECC Decision (04)08 until WRC-19 to avoid overlapping with CPG</w:t>
      </w:r>
      <w:r w:rsidR="00A803BE" w:rsidRPr="00421D53">
        <w:rPr>
          <w:rFonts w:ascii="Arial" w:hAnsi="Arial" w:cs="Arial"/>
          <w:lang w:val="en-GB"/>
        </w:rPr>
        <w:t>-</w:t>
      </w:r>
      <w:r w:rsidRPr="00421D53">
        <w:rPr>
          <w:rFonts w:ascii="Arial" w:hAnsi="Arial" w:cs="Arial"/>
          <w:lang w:val="en-GB"/>
        </w:rPr>
        <w:t>19 studies on AI 1.16 and</w:t>
      </w:r>
      <w:r w:rsidR="0087298B" w:rsidRPr="00421D53">
        <w:rPr>
          <w:rFonts w:ascii="Arial" w:hAnsi="Arial" w:cs="Arial"/>
          <w:lang w:val="en-GB"/>
        </w:rPr>
        <w:t xml:space="preserve"> 9.1.5.</w:t>
      </w:r>
    </w:p>
    <w:p w:rsidR="002A7DDE" w:rsidRPr="00421D53" w:rsidRDefault="001A6B77" w:rsidP="002A7ECC">
      <w:pPr>
        <w:numPr>
          <w:ilvl w:val="0"/>
          <w:numId w:val="34"/>
        </w:numPr>
        <w:spacing w:before="60" w:line="312" w:lineRule="auto"/>
        <w:ind w:left="0" w:hanging="567"/>
        <w:jc w:val="both"/>
        <w:rPr>
          <w:rFonts w:ascii="Arial" w:hAnsi="Arial" w:cs="Arial"/>
          <w:lang w:val="en-GB"/>
        </w:rPr>
      </w:pPr>
      <w:r w:rsidRPr="00421D53">
        <w:rPr>
          <w:rFonts w:ascii="Arial" w:hAnsi="Arial" w:cs="Arial"/>
          <w:lang w:val="en-GB"/>
        </w:rPr>
        <w:t xml:space="preserve">From a practical handling aspect, the meeting agreed to assign this task to FM57. As a result, the title and Terms of Reference for the group were revised accordingly </w:t>
      </w:r>
      <w:r w:rsidR="00DF3377" w:rsidRPr="00421D53">
        <w:rPr>
          <w:rFonts w:ascii="Arial" w:hAnsi="Arial" w:cs="Arial"/>
          <w:lang w:val="en-GB"/>
        </w:rPr>
        <w:t>(</w:t>
      </w:r>
      <w:r w:rsidRPr="00421D53">
        <w:rPr>
          <w:rFonts w:ascii="Arial" w:hAnsi="Arial" w:cs="Arial"/>
          <w:b/>
          <w:lang w:val="en-GB"/>
        </w:rPr>
        <w:t>Annex 65</w:t>
      </w:r>
      <w:r w:rsidR="00DF3377" w:rsidRPr="00421D53">
        <w:rPr>
          <w:rFonts w:ascii="Arial" w:hAnsi="Arial" w:cs="Arial"/>
          <w:lang w:val="en-GB"/>
        </w:rPr>
        <w:t>)</w:t>
      </w:r>
      <w:r w:rsidRPr="00421D53">
        <w:rPr>
          <w:rFonts w:ascii="Arial" w:hAnsi="Arial" w:cs="Arial"/>
          <w:lang w:val="en-GB"/>
        </w:rPr>
        <w:t>.</w:t>
      </w:r>
    </w:p>
    <w:p w:rsidR="0048039F" w:rsidRPr="00421D53" w:rsidRDefault="0048039F" w:rsidP="0048039F">
      <w:pPr>
        <w:spacing w:before="60" w:line="312" w:lineRule="auto"/>
        <w:jc w:val="both"/>
        <w:rPr>
          <w:rFonts w:ascii="Arial" w:hAnsi="Arial" w:cs="Arial"/>
          <w:u w:val="single"/>
          <w:lang w:val="en-GB"/>
        </w:rPr>
      </w:pPr>
      <w:r w:rsidRPr="00421D53">
        <w:rPr>
          <w:rFonts w:ascii="Arial" w:hAnsi="Arial" w:cs="Arial"/>
          <w:u w:val="single"/>
          <w:lang w:val="en-GB"/>
        </w:rPr>
        <w:t>Statement from the Russian Federation</w:t>
      </w:r>
    </w:p>
    <w:p w:rsidR="0048039F" w:rsidRPr="00421D53" w:rsidRDefault="0048039F" w:rsidP="0048039F">
      <w:pPr>
        <w:spacing w:before="60" w:line="312" w:lineRule="auto"/>
        <w:jc w:val="both"/>
        <w:rPr>
          <w:rFonts w:ascii="Arial" w:hAnsi="Arial" w:cs="Arial"/>
          <w:lang w:val="en-GB"/>
        </w:rPr>
      </w:pPr>
      <w:r w:rsidRPr="00421D53">
        <w:rPr>
          <w:rFonts w:ascii="Arial" w:hAnsi="Arial" w:cs="Arial"/>
          <w:i/>
          <w:lang w:val="en-GB"/>
        </w:rPr>
        <w:t>The Russian Federation is on the view that revision of ECC Decision (04)08  should be aligned with WRC-19 results on AI 1.16 and 9.1.5 taking into account Radio Regulations provisions agreed by WRC-19 for RLAN in 5 GHz range as well as ITU-R Reports in regards to RLAN characteristics and studies.</w:t>
      </w:r>
    </w:p>
    <w:p w:rsidR="002073A9" w:rsidRPr="00421D53" w:rsidRDefault="002073A9" w:rsidP="002073A9">
      <w:pPr>
        <w:spacing w:before="60" w:line="312" w:lineRule="auto"/>
        <w:jc w:val="both"/>
        <w:rPr>
          <w:rFonts w:ascii="Arial" w:hAnsi="Arial" w:cs="Arial"/>
          <w:lang w:val="en-GB"/>
        </w:rPr>
      </w:pPr>
    </w:p>
    <w:p w:rsidR="001C18D7" w:rsidRPr="00421D53" w:rsidRDefault="00C770C6" w:rsidP="00206B10">
      <w:pPr>
        <w:spacing w:before="120" w:after="120" w:line="312" w:lineRule="auto"/>
        <w:ind w:left="283" w:hanging="782"/>
        <w:rPr>
          <w:rFonts w:ascii="Arial" w:hAnsi="Arial" w:cs="Arial"/>
          <w:b/>
          <w:i/>
          <w:sz w:val="26"/>
          <w:szCs w:val="26"/>
          <w:lang w:val="en-GB"/>
        </w:rPr>
      </w:pPr>
      <w:r w:rsidRPr="00421D53">
        <w:rPr>
          <w:rFonts w:ascii="Arial" w:hAnsi="Arial" w:cs="Arial"/>
          <w:b/>
          <w:i/>
          <w:sz w:val="26"/>
          <w:szCs w:val="26"/>
          <w:lang w:val="en-GB"/>
        </w:rPr>
        <w:t>4.7</w:t>
      </w:r>
      <w:r w:rsidR="00321C2D" w:rsidRPr="00421D53">
        <w:rPr>
          <w:rFonts w:ascii="Arial" w:hAnsi="Arial" w:cs="Arial"/>
          <w:b/>
          <w:i/>
          <w:sz w:val="26"/>
          <w:szCs w:val="26"/>
          <w:lang w:val="en-GB"/>
        </w:rPr>
        <w:t xml:space="preserve"> Short Range</w:t>
      </w:r>
      <w:r w:rsidR="001C18D7" w:rsidRPr="00421D53">
        <w:rPr>
          <w:rFonts w:ascii="Arial" w:hAnsi="Arial" w:cs="Arial"/>
          <w:b/>
          <w:i/>
          <w:sz w:val="26"/>
          <w:szCs w:val="26"/>
          <w:lang w:val="en-GB"/>
        </w:rPr>
        <w:t xml:space="preserve"> Devices / Maintenance Group</w:t>
      </w:r>
      <w:r w:rsidRPr="00421D53">
        <w:rPr>
          <w:rFonts w:ascii="Arial" w:hAnsi="Arial" w:cs="Arial"/>
          <w:b/>
          <w:i/>
          <w:sz w:val="26"/>
          <w:szCs w:val="26"/>
          <w:lang w:val="en-GB"/>
        </w:rPr>
        <w:t xml:space="preserve"> (SRD/MG)</w:t>
      </w:r>
    </w:p>
    <w:p w:rsidR="001C18D7" w:rsidRPr="00421D53" w:rsidRDefault="00C770C6" w:rsidP="00EB77CE">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.1 Progress Report</w:t>
      </w:r>
    </w:p>
    <w:p w:rsidR="00A71317"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Mr Thomas Weber (ECO</w:t>
      </w:r>
      <w:r w:rsidR="009F2A61">
        <w:rPr>
          <w:rFonts w:ascii="Arial" w:hAnsi="Arial" w:cs="Arial"/>
          <w:lang w:val="en-GB"/>
        </w:rPr>
        <w:t>, Chairman of SRD/MG</w:t>
      </w:r>
      <w:r w:rsidRPr="00421D53">
        <w:rPr>
          <w:rFonts w:ascii="Arial" w:hAnsi="Arial" w:cs="Arial"/>
          <w:lang w:val="en-GB"/>
        </w:rPr>
        <w:t xml:space="preserve">) presented the progress report of SRD/MG as in document </w:t>
      </w:r>
      <w:proofErr w:type="gramStart"/>
      <w:r w:rsidRPr="00421D53">
        <w:rPr>
          <w:rFonts w:ascii="Arial" w:hAnsi="Arial" w:cs="Arial"/>
          <w:lang w:val="en-GB"/>
        </w:rPr>
        <w:t>FM(</w:t>
      </w:r>
      <w:proofErr w:type="gramEnd"/>
      <w:r w:rsidRPr="00421D53">
        <w:rPr>
          <w:rFonts w:ascii="Arial" w:hAnsi="Arial" w:cs="Arial"/>
          <w:lang w:val="en-GB"/>
        </w:rPr>
        <w:t>18)143. WG FM endorsed the actions of the SRD/MG on the items reported under section 4.7 of the present report.</w:t>
      </w:r>
    </w:p>
    <w:p w:rsidR="001C18D7" w:rsidRPr="00421D53" w:rsidRDefault="004C3323" w:rsidP="007234CB">
      <w:pPr>
        <w:spacing w:before="120" w:after="120" w:line="312" w:lineRule="auto"/>
        <w:ind w:left="284" w:hanging="783"/>
        <w:rPr>
          <w:rFonts w:ascii="Arial" w:hAnsi="Arial" w:cs="Arial"/>
          <w:b/>
          <w:lang w:val="en-GB"/>
        </w:rPr>
      </w:pPr>
      <w:r w:rsidRPr="00421D53">
        <w:rPr>
          <w:rFonts w:ascii="Arial" w:hAnsi="Arial" w:cs="Arial"/>
          <w:b/>
          <w:lang w:val="en-GB"/>
        </w:rPr>
        <w:t>4.</w:t>
      </w:r>
      <w:r w:rsidR="00C770C6" w:rsidRPr="00421D53">
        <w:rPr>
          <w:rFonts w:ascii="Arial" w:hAnsi="Arial" w:cs="Arial"/>
          <w:b/>
          <w:lang w:val="en-GB"/>
        </w:rPr>
        <w:t>7</w:t>
      </w:r>
      <w:r w:rsidR="00EB5439" w:rsidRPr="00421D53">
        <w:rPr>
          <w:rFonts w:ascii="Arial" w:hAnsi="Arial" w:cs="Arial"/>
          <w:b/>
          <w:lang w:val="en-GB"/>
        </w:rPr>
        <w:t>.2 ECC</w:t>
      </w:r>
      <w:r w:rsidR="001C18D7" w:rsidRPr="00421D53">
        <w:rPr>
          <w:rFonts w:ascii="Arial" w:hAnsi="Arial" w:cs="Arial"/>
          <w:b/>
          <w:lang w:val="en-GB"/>
        </w:rPr>
        <w:t xml:space="preserve"> Decisions</w:t>
      </w:r>
    </w:p>
    <w:p w:rsidR="00523341"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9F2A61">
        <w:rPr>
          <w:rFonts w:ascii="Arial" w:hAnsi="Arial" w:cs="Arial"/>
          <w:b/>
          <w:lang w:val="en-GB"/>
        </w:rPr>
        <w:t>sections 4.7.4.2 and 5.2.7</w:t>
      </w:r>
      <w:r w:rsidRPr="00421D53">
        <w:rPr>
          <w:rFonts w:ascii="Arial" w:hAnsi="Arial" w:cs="Arial"/>
          <w:lang w:val="en-GB"/>
        </w:rPr>
        <w:t>.</w:t>
      </w:r>
    </w:p>
    <w:p w:rsidR="001C18D7" w:rsidRPr="00421D53" w:rsidRDefault="00C770C6" w:rsidP="00202939">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.3 Status of ERC</w:t>
      </w:r>
      <w:r w:rsidR="00E32B75" w:rsidRPr="00421D53">
        <w:rPr>
          <w:rFonts w:ascii="Arial" w:hAnsi="Arial" w:cs="Arial"/>
          <w:b/>
          <w:lang w:val="en-GB"/>
        </w:rPr>
        <w:t>/</w:t>
      </w:r>
      <w:r w:rsidR="001C18D7" w:rsidRPr="00421D53">
        <w:rPr>
          <w:rFonts w:ascii="Arial" w:hAnsi="Arial" w:cs="Arial"/>
          <w:b/>
          <w:lang w:val="en-GB"/>
        </w:rPr>
        <w:t>REC 70-03</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approved revisions of the Annexes 2 and 3 of ERC Recommendation 70-03 for publication (</w:t>
      </w:r>
      <w:r w:rsidR="005F344D" w:rsidRPr="00421D53">
        <w:rPr>
          <w:rFonts w:ascii="Arial" w:hAnsi="Arial" w:cs="Arial"/>
          <w:b/>
          <w:lang w:val="en-GB"/>
        </w:rPr>
        <w:t>Annexes 52</w:t>
      </w:r>
      <w:r w:rsidRPr="00421D53">
        <w:rPr>
          <w:rFonts w:ascii="Arial" w:hAnsi="Arial" w:cs="Arial"/>
          <w:b/>
          <w:lang w:val="en-GB"/>
        </w:rPr>
        <w:t xml:space="preserve"> and </w:t>
      </w:r>
      <w:r w:rsidR="005F344D" w:rsidRPr="00421D53">
        <w:rPr>
          <w:rFonts w:ascii="Arial" w:hAnsi="Arial" w:cs="Arial"/>
          <w:b/>
          <w:lang w:val="en-GB"/>
        </w:rPr>
        <w:t>53</w:t>
      </w:r>
      <w:r w:rsidR="0087298B"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approved the new Annex 13 of ERC Recommendation 70-03 (medical data acquisition) for publication (</w:t>
      </w:r>
      <w:r w:rsidRPr="00421D53">
        <w:rPr>
          <w:rFonts w:ascii="Arial" w:hAnsi="Arial" w:cs="Arial"/>
          <w:b/>
          <w:lang w:val="en-GB"/>
        </w:rPr>
        <w:t xml:space="preserve">Annex </w:t>
      </w:r>
      <w:r w:rsidR="005F344D" w:rsidRPr="00421D53">
        <w:rPr>
          <w:rFonts w:ascii="Arial" w:hAnsi="Arial" w:cs="Arial"/>
          <w:b/>
          <w:lang w:val="en-GB"/>
        </w:rPr>
        <w:t>51</w:t>
      </w:r>
      <w:r w:rsidR="0087298B"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lastRenderedPageBreak/>
        <w:t>WG FM approved revisions of the Annexes 3, 5, 9, and 10 of ERC Recommendation 70-03 for public consultation (</w:t>
      </w:r>
      <w:r w:rsidR="005F344D" w:rsidRPr="00421D53">
        <w:rPr>
          <w:rFonts w:ascii="Arial" w:hAnsi="Arial" w:cs="Arial"/>
          <w:b/>
          <w:lang w:val="en-GB"/>
        </w:rPr>
        <w:t>Annexes 60</w:t>
      </w:r>
      <w:r w:rsidRPr="00421D53">
        <w:rPr>
          <w:rFonts w:ascii="Arial" w:hAnsi="Arial" w:cs="Arial"/>
          <w:b/>
          <w:lang w:val="en-GB"/>
        </w:rPr>
        <w:t xml:space="preserve">, </w:t>
      </w:r>
      <w:r w:rsidR="005F344D" w:rsidRPr="00421D53">
        <w:rPr>
          <w:rFonts w:ascii="Arial" w:hAnsi="Arial" w:cs="Arial"/>
          <w:b/>
          <w:lang w:val="en-GB"/>
        </w:rPr>
        <w:t>55</w:t>
      </w:r>
      <w:r w:rsidRPr="00421D53">
        <w:rPr>
          <w:rFonts w:ascii="Arial" w:hAnsi="Arial" w:cs="Arial"/>
          <w:b/>
          <w:lang w:val="en-GB"/>
        </w:rPr>
        <w:t xml:space="preserve">, </w:t>
      </w:r>
      <w:r w:rsidR="005F344D" w:rsidRPr="00421D53">
        <w:rPr>
          <w:rFonts w:ascii="Arial" w:hAnsi="Arial" w:cs="Arial"/>
          <w:b/>
          <w:lang w:val="en-GB"/>
        </w:rPr>
        <w:t>56</w:t>
      </w:r>
      <w:r w:rsidRPr="00421D53">
        <w:rPr>
          <w:rFonts w:ascii="Arial" w:hAnsi="Arial" w:cs="Arial"/>
          <w:b/>
          <w:lang w:val="en-GB"/>
        </w:rPr>
        <w:t xml:space="preserve"> and </w:t>
      </w:r>
      <w:r w:rsidR="005F344D" w:rsidRPr="00421D53">
        <w:rPr>
          <w:rFonts w:ascii="Arial" w:hAnsi="Arial" w:cs="Arial"/>
          <w:b/>
          <w:lang w:val="en-GB"/>
        </w:rPr>
        <w:t>57</w:t>
      </w:r>
      <w:r w:rsidR="0087298B"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Finland indicated to possibly comment on the draft revised Annex 3 of ERC Recommendation 70-03 with regard to the 600 kHz minimum bandwidth restriction in entries a1) and a2). It was explained that this restriction was agreed to be added in SRD/MG in line</w:t>
      </w:r>
      <w:r w:rsidR="00D00CF8" w:rsidRPr="00421D53">
        <w:rPr>
          <w:rFonts w:ascii="Arial" w:hAnsi="Arial" w:cs="Arial"/>
          <w:lang w:val="en-GB"/>
        </w:rPr>
        <w:t xml:space="preserve"> with the compatibility studies</w:t>
      </w:r>
      <w:r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Document FM(18)138 contains a liaison statement from ETSI </w:t>
      </w:r>
      <w:r w:rsidR="009F2A61">
        <w:rPr>
          <w:rFonts w:ascii="Arial" w:hAnsi="Arial" w:cs="Arial"/>
          <w:lang w:val="en-GB"/>
        </w:rPr>
        <w:t xml:space="preserve">ERM </w:t>
      </w:r>
      <w:r w:rsidRPr="00421D53">
        <w:rPr>
          <w:rFonts w:ascii="Arial" w:hAnsi="Arial" w:cs="Arial"/>
          <w:lang w:val="en-GB"/>
        </w:rPr>
        <w:t>TG28 to SRDMG in response to the call for comments on the proposal to simplify entries h1.1 to h1.7 of Annex 1 of ERC/REC 70-03</w:t>
      </w:r>
      <w:r w:rsidR="00D00CF8" w:rsidRPr="00421D53">
        <w:rPr>
          <w:rFonts w:ascii="Arial" w:hAnsi="Arial" w:cs="Arial"/>
          <w:lang w:val="en-GB"/>
        </w:rPr>
        <w:t xml:space="preserve"> related to the 863</w:t>
      </w:r>
      <w:r w:rsidR="009F2A61">
        <w:rPr>
          <w:rFonts w:ascii="Arial" w:hAnsi="Arial" w:cs="Arial"/>
          <w:lang w:val="en-GB"/>
        </w:rPr>
        <w:t xml:space="preserve"> </w:t>
      </w:r>
      <w:r w:rsidR="00D00CF8" w:rsidRPr="00421D53">
        <w:rPr>
          <w:rFonts w:ascii="Arial" w:hAnsi="Arial" w:cs="Arial"/>
          <w:lang w:val="en-GB"/>
        </w:rPr>
        <w:t>-</w:t>
      </w:r>
      <w:r w:rsidR="009F2A61">
        <w:rPr>
          <w:rFonts w:ascii="Arial" w:hAnsi="Arial" w:cs="Arial"/>
          <w:lang w:val="en-GB"/>
        </w:rPr>
        <w:t xml:space="preserve"> </w:t>
      </w:r>
      <w:r w:rsidR="00D00CF8" w:rsidRPr="00421D53">
        <w:rPr>
          <w:rFonts w:ascii="Arial" w:hAnsi="Arial" w:cs="Arial"/>
          <w:lang w:val="en-GB"/>
        </w:rPr>
        <w:t>870 MHz band</w:t>
      </w:r>
      <w:r w:rsidRPr="00421D53">
        <w:rPr>
          <w:rFonts w:ascii="Arial" w:hAnsi="Arial" w:cs="Arial"/>
          <w:lang w:val="en-GB"/>
        </w:rPr>
        <w:t>. This document was already considered by SRD</w:t>
      </w:r>
      <w:r w:rsidR="00D00CF8" w:rsidRPr="00421D53">
        <w:rPr>
          <w:rFonts w:ascii="Arial" w:hAnsi="Arial" w:cs="Arial"/>
          <w:lang w:val="en-GB"/>
        </w:rPr>
        <w:t>/</w:t>
      </w:r>
      <w:r w:rsidRPr="00421D53">
        <w:rPr>
          <w:rFonts w:ascii="Arial" w:hAnsi="Arial" w:cs="Arial"/>
          <w:lang w:val="en-GB"/>
        </w:rPr>
        <w:t>MG.</w:t>
      </w:r>
    </w:p>
    <w:p w:rsidR="00D00CF8" w:rsidRPr="00421D53" w:rsidRDefault="00D00CF8" w:rsidP="002A7ECC">
      <w:pPr>
        <w:numPr>
          <w:ilvl w:val="0"/>
          <w:numId w:val="20"/>
        </w:numPr>
        <w:spacing w:before="60" w:line="312" w:lineRule="auto"/>
        <w:ind w:left="0" w:hanging="567"/>
        <w:jc w:val="both"/>
        <w:rPr>
          <w:rFonts w:ascii="Arial" w:hAnsi="Arial" w:cs="Arial"/>
          <w:lang w:val="en-GB"/>
        </w:rPr>
      </w:pPr>
      <w:r w:rsidRPr="00421D53">
        <w:rPr>
          <w:rFonts w:ascii="Arial" w:eastAsia="Calibri" w:hAnsi="Arial" w:cs="Arial"/>
          <w:lang w:val="en-GB"/>
        </w:rPr>
        <w:t>WG FM agreed to attach an explanatory paper (</w:t>
      </w:r>
      <w:r w:rsidRPr="00421D53">
        <w:rPr>
          <w:rFonts w:ascii="Arial" w:eastAsia="Calibri" w:hAnsi="Arial" w:cs="Arial"/>
          <w:b/>
          <w:lang w:val="en-GB"/>
        </w:rPr>
        <w:t xml:space="preserve">Annex </w:t>
      </w:r>
      <w:r w:rsidR="005F344D" w:rsidRPr="00421D53">
        <w:rPr>
          <w:rFonts w:ascii="Arial" w:eastAsia="Calibri" w:hAnsi="Arial" w:cs="Arial"/>
          <w:b/>
          <w:lang w:val="en-GB"/>
        </w:rPr>
        <w:t>46</w:t>
      </w:r>
      <w:r w:rsidRPr="00421D53">
        <w:rPr>
          <w:rFonts w:ascii="Arial" w:eastAsia="Calibri" w:hAnsi="Arial" w:cs="Arial"/>
          <w:lang w:val="en-GB"/>
        </w:rPr>
        <w:t xml:space="preserve">) to these </w:t>
      </w:r>
      <w:r w:rsidR="00DF6A7B" w:rsidRPr="00421D53">
        <w:rPr>
          <w:rFonts w:ascii="Arial" w:eastAsia="Calibri" w:hAnsi="Arial" w:cs="Arial"/>
          <w:lang w:val="en-GB"/>
        </w:rPr>
        <w:t>M</w:t>
      </w:r>
      <w:r w:rsidRPr="00421D53">
        <w:rPr>
          <w:rFonts w:ascii="Arial" w:eastAsia="Calibri" w:hAnsi="Arial" w:cs="Arial"/>
          <w:lang w:val="en-GB"/>
        </w:rPr>
        <w:t>inutes which can be used by CEPT administrations to better understand and analyse the intended changes in Annex 1 of ERC/REC 70-03.</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postponed the approval for public consultation of Annexes 1, 2, and 11 of ERC Recommendation 70-03. WG FM agreed guidance to SRD/MG to be used for drafting of the entries for the frequency bands 870</w:t>
      </w:r>
      <w:r w:rsidR="009F2A61">
        <w:rPr>
          <w:rFonts w:ascii="Arial" w:hAnsi="Arial" w:cs="Arial"/>
          <w:lang w:val="en-GB"/>
        </w:rPr>
        <w:t xml:space="preserve"> </w:t>
      </w:r>
      <w:r w:rsidRPr="00421D53">
        <w:rPr>
          <w:rFonts w:ascii="Arial" w:hAnsi="Arial" w:cs="Arial"/>
          <w:lang w:val="en-GB"/>
        </w:rPr>
        <w:t>-</w:t>
      </w:r>
      <w:r w:rsidR="009F2A61">
        <w:rPr>
          <w:rFonts w:ascii="Arial" w:hAnsi="Arial" w:cs="Arial"/>
          <w:lang w:val="en-GB"/>
        </w:rPr>
        <w:t xml:space="preserve"> </w:t>
      </w:r>
      <w:r w:rsidRPr="00421D53">
        <w:rPr>
          <w:rFonts w:ascii="Arial" w:hAnsi="Arial" w:cs="Arial"/>
          <w:lang w:val="en-GB"/>
        </w:rPr>
        <w:t>876 MHz and 915</w:t>
      </w:r>
      <w:r w:rsidR="009F2A61">
        <w:rPr>
          <w:rFonts w:ascii="Arial" w:hAnsi="Arial" w:cs="Arial"/>
          <w:lang w:val="en-GB"/>
        </w:rPr>
        <w:t xml:space="preserve"> </w:t>
      </w:r>
      <w:r w:rsidRPr="00421D53">
        <w:rPr>
          <w:rFonts w:ascii="Arial" w:hAnsi="Arial" w:cs="Arial"/>
          <w:lang w:val="en-GB"/>
        </w:rPr>
        <w:t>-</w:t>
      </w:r>
      <w:r w:rsidR="009F2A61">
        <w:rPr>
          <w:rFonts w:ascii="Arial" w:hAnsi="Arial" w:cs="Arial"/>
          <w:lang w:val="en-GB"/>
        </w:rPr>
        <w:t xml:space="preserve"> </w:t>
      </w:r>
      <w:r w:rsidRPr="00421D53">
        <w:rPr>
          <w:rFonts w:ascii="Arial" w:hAnsi="Arial" w:cs="Arial"/>
          <w:lang w:val="en-GB"/>
        </w:rPr>
        <w:t>921 MHz (</w:t>
      </w:r>
      <w:r w:rsidRPr="00421D53">
        <w:rPr>
          <w:rFonts w:ascii="Arial" w:hAnsi="Arial" w:cs="Arial"/>
          <w:b/>
          <w:lang w:val="en-GB"/>
        </w:rPr>
        <w:t xml:space="preserve">Annex </w:t>
      </w:r>
      <w:r w:rsidR="00817D57" w:rsidRPr="00421D53">
        <w:rPr>
          <w:rFonts w:ascii="Arial" w:hAnsi="Arial" w:cs="Arial"/>
          <w:b/>
          <w:lang w:val="en-GB"/>
        </w:rPr>
        <w:t>47</w:t>
      </w:r>
      <w:r w:rsidR="0087298B"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With this information and guidance to SRD/MG, it is the clear intention to approve the draft revised Annexes 1, 2, and 11 of ERC Recommendation 70-03 at the next WG FM meeting for public consultation. SRD/MG is tasked to organise the work accordingly, so that the publication of the changes will not be later th</w:t>
      </w:r>
      <w:r w:rsidR="00CE7EAA" w:rsidRPr="00421D53">
        <w:rPr>
          <w:rFonts w:ascii="Arial" w:hAnsi="Arial" w:cs="Arial"/>
          <w:lang w:val="en-GB"/>
        </w:rPr>
        <w:t>an approved at WGFM#94 in June</w:t>
      </w:r>
      <w:r w:rsidR="0087298B" w:rsidRPr="00421D53">
        <w:rPr>
          <w:rFonts w:ascii="Arial" w:hAnsi="Arial" w:cs="Arial"/>
          <w:lang w:val="en-GB"/>
        </w:rPr>
        <w:t xml:space="preserve"> 2019.</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France underlined that considerable work has been performed towards a “simplification” of 863</w:t>
      </w:r>
      <w:r w:rsidR="000E0CFD">
        <w:rPr>
          <w:rFonts w:ascii="Arial" w:hAnsi="Arial" w:cs="Arial"/>
          <w:lang w:val="en-GB"/>
        </w:rPr>
        <w:t xml:space="preserve"> </w:t>
      </w:r>
      <w:r w:rsidRPr="00421D53">
        <w:rPr>
          <w:rFonts w:ascii="Arial" w:hAnsi="Arial" w:cs="Arial"/>
          <w:lang w:val="en-GB"/>
        </w:rPr>
        <w:t>-</w:t>
      </w:r>
      <w:r w:rsidR="000E0CFD">
        <w:rPr>
          <w:rFonts w:ascii="Arial" w:hAnsi="Arial" w:cs="Arial"/>
          <w:lang w:val="en-GB"/>
        </w:rPr>
        <w:t xml:space="preserve"> </w:t>
      </w:r>
      <w:r w:rsidRPr="00421D53">
        <w:rPr>
          <w:rFonts w:ascii="Arial" w:hAnsi="Arial" w:cs="Arial"/>
          <w:lang w:val="en-GB"/>
        </w:rPr>
        <w:t xml:space="preserve">870 MHz in Annex 1 of ERC/REC 70-03 since end of 2017 and that SRD/MG has received clear positive feedback from ETSI </w:t>
      </w:r>
      <w:r w:rsidR="000E0CFD">
        <w:rPr>
          <w:rFonts w:ascii="Arial" w:hAnsi="Arial" w:cs="Arial"/>
          <w:lang w:val="en-GB"/>
        </w:rPr>
        <w:t xml:space="preserve">ERM </w:t>
      </w:r>
      <w:r w:rsidRPr="00421D53">
        <w:rPr>
          <w:rFonts w:ascii="Arial" w:hAnsi="Arial" w:cs="Arial"/>
          <w:lang w:val="en-GB"/>
        </w:rPr>
        <w:t>TG28 in this exercise. In parallel, France recognizes that discussions in WG FM have shown that the proposals for “alignment” need further careful consideration to reflect the existing implementations by some administrations and that public consultation should be postponed. The postponing of the proposed “simplification” of Annex 1 of ERC/REC 70-03 is however a missed opportunity. SRD/MG should ensure that this delay will not hinder positive discussion on the proposals for “alignment” with the EC framework.</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An extraordinary SRD/MG meeting to draft the revisions of Annexes 1, 2 and </w:t>
      </w:r>
      <w:r w:rsidR="00D00CF8" w:rsidRPr="00421D53">
        <w:rPr>
          <w:rFonts w:ascii="Arial" w:hAnsi="Arial" w:cs="Arial"/>
          <w:lang w:val="en-GB"/>
        </w:rPr>
        <w:t>11</w:t>
      </w:r>
      <w:r w:rsidRPr="00421D53">
        <w:rPr>
          <w:rFonts w:ascii="Arial" w:hAnsi="Arial" w:cs="Arial"/>
          <w:lang w:val="en-GB"/>
        </w:rPr>
        <w:t xml:space="preserve"> of ERC Recommendation 70-03 is scheduled for the </w:t>
      </w:r>
      <w:r w:rsidR="0087298B" w:rsidRPr="00421D53">
        <w:rPr>
          <w:rFonts w:ascii="Arial" w:hAnsi="Arial" w:cs="Arial"/>
          <w:lang w:val="en-GB"/>
        </w:rPr>
        <w:t>12</w:t>
      </w:r>
      <w:r w:rsidR="000E0CFD">
        <w:rPr>
          <w:rFonts w:ascii="Arial" w:hAnsi="Arial" w:cs="Arial"/>
          <w:lang w:val="en-GB"/>
        </w:rPr>
        <w:t xml:space="preserve"> </w:t>
      </w:r>
      <w:r w:rsidR="0087298B" w:rsidRPr="00421D53">
        <w:rPr>
          <w:rFonts w:ascii="Arial" w:hAnsi="Arial" w:cs="Arial"/>
          <w:lang w:val="en-GB"/>
        </w:rPr>
        <w:t>-</w:t>
      </w:r>
      <w:r w:rsidR="000E0CFD">
        <w:rPr>
          <w:rFonts w:ascii="Arial" w:hAnsi="Arial" w:cs="Arial"/>
          <w:lang w:val="en-GB"/>
        </w:rPr>
        <w:t xml:space="preserve"> </w:t>
      </w:r>
      <w:r w:rsidR="0087298B" w:rsidRPr="00421D53">
        <w:rPr>
          <w:rFonts w:ascii="Arial" w:hAnsi="Arial" w:cs="Arial"/>
          <w:lang w:val="en-GB"/>
        </w:rPr>
        <w:t>13 November 2018 (</w:t>
      </w:r>
      <w:r w:rsidR="00130BDB" w:rsidRPr="00421D53">
        <w:rPr>
          <w:rFonts w:ascii="Arial" w:hAnsi="Arial" w:cs="Arial"/>
          <w:lang w:val="en-GB"/>
        </w:rPr>
        <w:t>Copenhagen, ECO</w:t>
      </w:r>
      <w:r w:rsidR="0087298B" w:rsidRPr="00421D53">
        <w:rPr>
          <w:rFonts w:ascii="Arial" w:hAnsi="Arial" w:cs="Arial"/>
          <w:lang w:val="en-GB"/>
        </w:rPr>
        <w: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endorsed the SRD/MG proposal for studies within the 8</w:t>
      </w:r>
      <w:r w:rsidRPr="00421D53">
        <w:rPr>
          <w:rFonts w:ascii="Arial" w:hAnsi="Arial" w:cs="Arial"/>
          <w:vertAlign w:val="superscript"/>
          <w:lang w:val="en-GB"/>
        </w:rPr>
        <w:t>th</w:t>
      </w:r>
      <w:r w:rsidRPr="00421D53">
        <w:rPr>
          <w:rFonts w:ascii="Arial" w:hAnsi="Arial" w:cs="Arial"/>
          <w:lang w:val="en-GB"/>
        </w:rPr>
        <w:t xml:space="preserve"> update cycle on a potential revision of the 2.4 GHz entry in Annex 3 of ERC Recommendation 70-03. Several administrations indicated support for new studies in SRD</w:t>
      </w:r>
      <w:r w:rsidR="00130BDB" w:rsidRPr="00421D53">
        <w:rPr>
          <w:rFonts w:ascii="Arial" w:hAnsi="Arial" w:cs="Arial"/>
          <w:lang w:val="en-GB"/>
        </w:rPr>
        <w:t>/</w:t>
      </w:r>
      <w:r w:rsidRPr="00421D53">
        <w:rPr>
          <w:rFonts w:ascii="Arial" w:hAnsi="Arial" w:cs="Arial"/>
          <w:lang w:val="en-GB"/>
        </w:rPr>
        <w:t xml:space="preserve">MG (Slovenia, Denmark, United Kingdom, </w:t>
      </w:r>
      <w:r w:rsidR="00130BDB" w:rsidRPr="00421D53">
        <w:rPr>
          <w:rFonts w:ascii="Arial" w:hAnsi="Arial" w:cs="Arial"/>
          <w:lang w:val="en-GB"/>
        </w:rPr>
        <w:t xml:space="preserve">the </w:t>
      </w:r>
      <w:r w:rsidRPr="00421D53">
        <w:rPr>
          <w:rFonts w:ascii="Arial" w:hAnsi="Arial" w:cs="Arial"/>
          <w:lang w:val="en-GB"/>
        </w:rPr>
        <w:t xml:space="preserve">Netherlands, Germany, Italy, France, </w:t>
      </w:r>
      <w:proofErr w:type="gramStart"/>
      <w:r w:rsidRPr="00421D53">
        <w:rPr>
          <w:rFonts w:ascii="Arial" w:hAnsi="Arial" w:cs="Arial"/>
          <w:lang w:val="en-GB"/>
        </w:rPr>
        <w:t>Austria</w:t>
      </w:r>
      <w:proofErr w:type="gramEnd"/>
      <w:r w:rsidRPr="00421D53">
        <w:rPr>
          <w:rFonts w:ascii="Arial" w:hAnsi="Arial" w:cs="Arial"/>
          <w:lang w:val="en-GB"/>
        </w:rPr>
        <w:t>). WG</w:t>
      </w:r>
      <w:r w:rsidR="00AD4FBD" w:rsidRPr="00421D53">
        <w:rPr>
          <w:rFonts w:ascii="Arial" w:hAnsi="Arial" w:cs="Arial"/>
          <w:lang w:val="en-GB"/>
        </w:rPr>
        <w:t xml:space="preserve"> </w:t>
      </w:r>
      <w:r w:rsidRPr="00421D53">
        <w:rPr>
          <w:rFonts w:ascii="Arial" w:hAnsi="Arial" w:cs="Arial"/>
          <w:lang w:val="en-GB"/>
        </w:rPr>
        <w:t>FM delegated authority to inform</w:t>
      </w:r>
      <w:r w:rsidR="000E0CFD">
        <w:rPr>
          <w:rFonts w:ascii="Arial" w:hAnsi="Arial" w:cs="Arial"/>
          <w:lang w:val="en-GB"/>
        </w:rPr>
        <w:t xml:space="preserve"> </w:t>
      </w:r>
      <w:r w:rsidRPr="00421D53">
        <w:rPr>
          <w:rFonts w:ascii="Arial" w:hAnsi="Arial" w:cs="Arial"/>
          <w:lang w:val="en-GB"/>
        </w:rPr>
        <w:t xml:space="preserve">/ consult ETSI and request studies </w:t>
      </w:r>
      <w:r w:rsidR="00D00CF8" w:rsidRPr="00421D53">
        <w:rPr>
          <w:rFonts w:ascii="Arial" w:hAnsi="Arial" w:cs="Arial"/>
          <w:lang w:val="en-GB"/>
        </w:rPr>
        <w:t>in SE24 with regard to proposed changes.</w:t>
      </w:r>
    </w:p>
    <w:p w:rsidR="003E6807"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WG FM endorsed the SRD/MG investigations for the need of studies between </w:t>
      </w:r>
      <w:r w:rsidR="00D00CF8" w:rsidRPr="00421D53">
        <w:rPr>
          <w:rFonts w:ascii="Arial" w:hAnsi="Arial" w:cs="Arial"/>
          <w:lang w:val="en-GB"/>
        </w:rPr>
        <w:t>non-specific</w:t>
      </w:r>
      <w:r w:rsidRPr="00421D53">
        <w:rPr>
          <w:rFonts w:ascii="Arial" w:hAnsi="Arial" w:cs="Arial"/>
          <w:lang w:val="en-GB"/>
        </w:rPr>
        <w:t xml:space="preserve"> SRD and wideband data transmission systems in 57</w:t>
      </w:r>
      <w:r w:rsidR="00310D7C" w:rsidRPr="00421D53">
        <w:rPr>
          <w:rFonts w:ascii="Arial" w:hAnsi="Arial" w:cs="Arial"/>
          <w:lang w:val="en-GB"/>
        </w:rPr>
        <w:t xml:space="preserve"> </w:t>
      </w:r>
      <w:r w:rsidRPr="00421D53">
        <w:rPr>
          <w:rFonts w:ascii="Arial" w:hAnsi="Arial" w:cs="Arial"/>
          <w:lang w:val="en-GB"/>
        </w:rPr>
        <w:t>-</w:t>
      </w:r>
      <w:r w:rsidR="00310D7C" w:rsidRPr="00421D53">
        <w:rPr>
          <w:rFonts w:ascii="Arial" w:hAnsi="Arial" w:cs="Arial"/>
          <w:lang w:val="en-GB"/>
        </w:rPr>
        <w:t xml:space="preserve"> </w:t>
      </w:r>
      <w:r w:rsidRPr="00421D53">
        <w:rPr>
          <w:rFonts w:ascii="Arial" w:hAnsi="Arial" w:cs="Arial"/>
          <w:lang w:val="en-GB"/>
        </w:rPr>
        <w:t>66 GHz. Such studies were so far not performed in any ECC Report. No decision is agreed at this stage to conduct such studies.</w:t>
      </w:r>
    </w:p>
    <w:p w:rsidR="00C6792B" w:rsidRPr="00421D53" w:rsidRDefault="00C770C6" w:rsidP="00FD6508">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.4 EC related activities</w:t>
      </w:r>
    </w:p>
    <w:p w:rsidR="00C6792B" w:rsidRPr="00421D53" w:rsidRDefault="00C770C6" w:rsidP="00C6792B">
      <w:pPr>
        <w:spacing w:before="120" w:after="120" w:line="312" w:lineRule="auto"/>
        <w:ind w:left="284" w:hanging="783"/>
        <w:rPr>
          <w:rFonts w:ascii="Arial" w:hAnsi="Arial" w:cs="Arial"/>
          <w:b/>
          <w:lang w:val="en-GB"/>
        </w:rPr>
      </w:pPr>
      <w:r w:rsidRPr="00421D53">
        <w:rPr>
          <w:rFonts w:ascii="Arial" w:hAnsi="Arial" w:cs="Arial"/>
          <w:b/>
          <w:lang w:val="en-GB"/>
        </w:rPr>
        <w:lastRenderedPageBreak/>
        <w:t>4.7</w:t>
      </w:r>
      <w:r w:rsidR="00C6792B" w:rsidRPr="00421D53">
        <w:rPr>
          <w:rFonts w:ascii="Arial" w:hAnsi="Arial" w:cs="Arial"/>
          <w:b/>
          <w:lang w:val="en-GB"/>
        </w:rPr>
        <w:t>.4.1 Permanent Mandate on SRDs</w:t>
      </w:r>
      <w:r w:rsidR="003E6807" w:rsidRPr="00421D53">
        <w:rPr>
          <w:rFonts w:ascii="Arial" w:hAnsi="Arial" w:cs="Arial"/>
          <w:b/>
          <w:lang w:val="en-GB"/>
        </w:rPr>
        <w:t>, draft CEPT Report 70</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 xml:space="preserve">18)116 contains a </w:t>
      </w:r>
      <w:r w:rsidR="000818AD" w:rsidRPr="00421D53">
        <w:rPr>
          <w:rFonts w:ascii="Arial" w:hAnsi="Arial" w:cs="Arial"/>
          <w:lang w:val="en-GB"/>
        </w:rPr>
        <w:t>l</w:t>
      </w:r>
      <w:r w:rsidRPr="00421D53">
        <w:rPr>
          <w:rFonts w:ascii="Arial" w:hAnsi="Arial" w:cs="Arial"/>
          <w:lang w:val="en-GB"/>
        </w:rPr>
        <w:t xml:space="preserve">iaison </w:t>
      </w:r>
      <w:r w:rsidR="000818AD" w:rsidRPr="00421D53">
        <w:rPr>
          <w:rFonts w:ascii="Arial" w:hAnsi="Arial" w:cs="Arial"/>
          <w:lang w:val="en-GB"/>
        </w:rPr>
        <w:t>s</w:t>
      </w:r>
      <w:r w:rsidRPr="00421D53">
        <w:rPr>
          <w:rFonts w:ascii="Arial" w:hAnsi="Arial" w:cs="Arial"/>
          <w:lang w:val="en-GB"/>
        </w:rPr>
        <w:t xml:space="preserve">tatement and a Systems Reference </w:t>
      </w:r>
      <w:r w:rsidR="00130BDB" w:rsidRPr="00421D53">
        <w:rPr>
          <w:rFonts w:ascii="Arial" w:hAnsi="Arial" w:cs="Arial"/>
          <w:lang w:val="en-GB"/>
        </w:rPr>
        <w:t>d</w:t>
      </w:r>
      <w:r w:rsidRPr="00421D53">
        <w:rPr>
          <w:rFonts w:ascii="Arial" w:hAnsi="Arial" w:cs="Arial"/>
          <w:lang w:val="en-GB"/>
        </w:rPr>
        <w:t>ocument TR</w:t>
      </w:r>
      <w:r w:rsidR="000E0CFD">
        <w:rPr>
          <w:rFonts w:ascii="Arial" w:hAnsi="Arial" w:cs="Arial"/>
          <w:lang w:val="en-GB"/>
        </w:rPr>
        <w:t> </w:t>
      </w:r>
      <w:r w:rsidRPr="00421D53">
        <w:rPr>
          <w:rFonts w:ascii="Arial" w:hAnsi="Arial" w:cs="Arial"/>
          <w:lang w:val="en-GB"/>
        </w:rPr>
        <w:t>103</w:t>
      </w:r>
      <w:r w:rsidR="000E0CFD">
        <w:rPr>
          <w:rFonts w:ascii="Arial" w:hAnsi="Arial" w:cs="Arial"/>
          <w:lang w:val="en-GB"/>
        </w:rPr>
        <w:t> </w:t>
      </w:r>
      <w:r w:rsidRPr="00421D53">
        <w:rPr>
          <w:rFonts w:ascii="Arial" w:hAnsi="Arial" w:cs="Arial"/>
          <w:lang w:val="en-GB"/>
        </w:rPr>
        <w:t>441 on Smart Tachograph, weight and dimension applications operating in 5.795 GHz to 5.815</w:t>
      </w:r>
      <w:r w:rsidR="00130BDB" w:rsidRPr="00421D53">
        <w:rPr>
          <w:rFonts w:ascii="Arial" w:hAnsi="Arial" w:cs="Arial"/>
          <w:lang w:val="en-GB"/>
        </w:rPr>
        <w:t> </w:t>
      </w:r>
      <w:r w:rsidRPr="00421D53">
        <w:rPr>
          <w:rFonts w:ascii="Arial" w:hAnsi="Arial" w:cs="Arial"/>
          <w:lang w:val="en-GB"/>
        </w:rPr>
        <w:t>GHz. For the EU, the radio technology to be used in this band for the remote enforcement of the tachograph is regulated by the Commission Implementing Regulatio</w:t>
      </w:r>
      <w:r w:rsidR="00D00CF8" w:rsidRPr="00421D53">
        <w:rPr>
          <w:rFonts w:ascii="Arial" w:hAnsi="Arial" w:cs="Arial"/>
          <w:lang w:val="en-GB"/>
        </w:rPr>
        <w:t>n 2016/799 and for the weights and</w:t>
      </w:r>
      <w:r w:rsidRPr="00421D53">
        <w:rPr>
          <w:rFonts w:ascii="Arial" w:hAnsi="Arial" w:cs="Arial"/>
          <w:lang w:val="en-GB"/>
        </w:rPr>
        <w:t xml:space="preserve"> dimensions enforce</w:t>
      </w:r>
      <w:r w:rsidR="00D00CF8" w:rsidRPr="00421D53">
        <w:rPr>
          <w:rFonts w:ascii="Arial" w:hAnsi="Arial" w:cs="Arial"/>
          <w:lang w:val="en-GB"/>
        </w:rPr>
        <w:t>ment in the Directive 2015/719.</w:t>
      </w:r>
      <w:r w:rsidR="00130BDB" w:rsidRPr="00421D53">
        <w:rPr>
          <w:rFonts w:ascii="Arial" w:hAnsi="Arial" w:cs="Arial"/>
          <w:lang w:val="en-GB"/>
        </w:rPr>
        <w:t xml:space="preserve"> </w:t>
      </w:r>
      <w:r w:rsidRPr="00421D53">
        <w:rPr>
          <w:rFonts w:ascii="Arial" w:hAnsi="Arial" w:cs="Arial"/>
          <w:lang w:val="en-GB"/>
        </w:rPr>
        <w:t xml:space="preserve">WG SE approved </w:t>
      </w:r>
      <w:r w:rsidR="00DE2875" w:rsidRPr="00421D53">
        <w:rPr>
          <w:rFonts w:ascii="Arial" w:hAnsi="Arial" w:cs="Arial"/>
          <w:lang w:val="en-GB"/>
        </w:rPr>
        <w:t>the related dr</w:t>
      </w:r>
      <w:r w:rsidRPr="00421D53">
        <w:rPr>
          <w:rFonts w:ascii="Arial" w:hAnsi="Arial" w:cs="Arial"/>
          <w:lang w:val="en-GB"/>
        </w:rPr>
        <w:t>aft ECC Report 291 for public consultation</w:t>
      </w:r>
      <w:r w:rsidR="00130BDB" w:rsidRPr="00421D53">
        <w:rPr>
          <w:rFonts w:ascii="Arial" w:hAnsi="Arial" w:cs="Arial"/>
          <w:lang w:val="en-GB"/>
        </w:rPr>
        <w:t xml:space="preserve"> at their last meeting</w:t>
      </w:r>
      <w:r w:rsidRPr="00421D53">
        <w:rPr>
          <w:rFonts w:ascii="Arial" w:hAnsi="Arial" w:cs="Arial"/>
          <w:lang w:val="en-GB"/>
        </w:rPr>
        <w:t>. SRD/MG had taken this into account.</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WG FM adopted the draft CEPT Report 70 in response to the permanent </w:t>
      </w:r>
      <w:r w:rsidR="00C40CA6" w:rsidRPr="00421D53">
        <w:rPr>
          <w:rFonts w:ascii="Arial" w:hAnsi="Arial" w:cs="Arial"/>
          <w:lang w:val="en-GB"/>
        </w:rPr>
        <w:t>M</w:t>
      </w:r>
      <w:r w:rsidRPr="00421D53">
        <w:rPr>
          <w:rFonts w:ascii="Arial" w:hAnsi="Arial" w:cs="Arial"/>
          <w:lang w:val="en-GB"/>
        </w:rPr>
        <w:t>andate on SRD (Seventh Update) from the European Commission to CEPT for submission to the ECC for public consultation approval and sending it to the EC (</w:t>
      </w:r>
      <w:r w:rsidRPr="00421D53">
        <w:rPr>
          <w:rFonts w:ascii="Arial" w:hAnsi="Arial" w:cs="Arial"/>
          <w:b/>
          <w:lang w:val="en-GB"/>
        </w:rPr>
        <w:t xml:space="preserve">Annex </w:t>
      </w:r>
      <w:r w:rsidR="00817D57" w:rsidRPr="00421D53">
        <w:rPr>
          <w:rFonts w:ascii="Arial" w:hAnsi="Arial" w:cs="Arial"/>
          <w:b/>
          <w:lang w:val="en-GB"/>
        </w:rPr>
        <w:t>17</w:t>
      </w:r>
      <w:r w:rsidRPr="00421D53">
        <w:rPr>
          <w:rFonts w:ascii="Arial" w:hAnsi="Arial" w:cs="Arial"/>
          <w:lang w:val="en-GB"/>
        </w:rPr>
        <w:t>). During the WG FM meeting, based on the input documentation, changes were agreed in the draft CEPT Report 70 for entry 79A (76</w:t>
      </w:r>
      <w:r w:rsidR="000E0CFD">
        <w:rPr>
          <w:rFonts w:ascii="Arial" w:hAnsi="Arial" w:cs="Arial"/>
          <w:lang w:val="en-GB"/>
        </w:rPr>
        <w:t xml:space="preserve"> </w:t>
      </w:r>
      <w:r w:rsidRPr="00421D53">
        <w:rPr>
          <w:rFonts w:ascii="Arial" w:hAnsi="Arial" w:cs="Arial"/>
          <w:lang w:val="en-GB"/>
        </w:rPr>
        <w:t>-</w:t>
      </w:r>
      <w:r w:rsidR="000E0CFD">
        <w:rPr>
          <w:rFonts w:ascii="Arial" w:hAnsi="Arial" w:cs="Arial"/>
          <w:lang w:val="en-GB"/>
        </w:rPr>
        <w:t xml:space="preserve"> </w:t>
      </w:r>
      <w:r w:rsidRPr="00421D53">
        <w:rPr>
          <w:rFonts w:ascii="Arial" w:hAnsi="Arial" w:cs="Arial"/>
          <w:lang w:val="en-GB"/>
        </w:rPr>
        <w:t>77 GHz), WLAM and for the 57</w:t>
      </w:r>
      <w:r w:rsidR="000E0CFD">
        <w:rPr>
          <w:rFonts w:ascii="Arial" w:hAnsi="Arial" w:cs="Arial"/>
          <w:lang w:val="en-GB"/>
        </w:rPr>
        <w:t xml:space="preserve"> </w:t>
      </w:r>
      <w:r w:rsidRPr="00421D53">
        <w:rPr>
          <w:rFonts w:ascii="Arial" w:hAnsi="Arial" w:cs="Arial"/>
          <w:lang w:val="en-GB"/>
        </w:rPr>
        <w:t>-</w:t>
      </w:r>
      <w:r w:rsidR="000E0CFD">
        <w:rPr>
          <w:rFonts w:ascii="Arial" w:hAnsi="Arial" w:cs="Arial"/>
          <w:lang w:val="en-GB"/>
        </w:rPr>
        <w:t xml:space="preserve"> </w:t>
      </w:r>
      <w:r w:rsidRPr="00421D53">
        <w:rPr>
          <w:rFonts w:ascii="Arial" w:hAnsi="Arial" w:cs="Arial"/>
          <w:lang w:val="en-GB"/>
        </w:rPr>
        <w:t>66 GHz proposal for wideband data transmission systems.</w:t>
      </w:r>
    </w:p>
    <w:p w:rsidR="00020870"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 xml:space="preserve">18)130 contains a liaison statement from ETSI in which it expresses the preference of TC ITS to move the existing ITS allocation as defined in ECC </w:t>
      </w:r>
      <w:r w:rsidR="00D00CF8" w:rsidRPr="00421D53">
        <w:rPr>
          <w:rFonts w:ascii="Arial" w:hAnsi="Arial" w:cs="Arial"/>
          <w:lang w:val="en-GB"/>
        </w:rPr>
        <w:t xml:space="preserve">Decision </w:t>
      </w:r>
      <w:r w:rsidRPr="00421D53">
        <w:rPr>
          <w:rFonts w:ascii="Arial" w:hAnsi="Arial" w:cs="Arial"/>
          <w:lang w:val="en-GB"/>
        </w:rPr>
        <w:t>(</w:t>
      </w:r>
      <w:r w:rsidR="000E0CFD">
        <w:rPr>
          <w:rFonts w:ascii="Arial" w:hAnsi="Arial" w:cs="Arial"/>
          <w:lang w:val="en-GB"/>
        </w:rPr>
        <w:t>09)01 to the MGWS channel 4 (63.72 GHz to 65.</w:t>
      </w:r>
      <w:r w:rsidRPr="00421D53">
        <w:rPr>
          <w:rFonts w:ascii="Arial" w:hAnsi="Arial" w:cs="Arial"/>
          <w:lang w:val="en-GB"/>
        </w:rPr>
        <w:t xml:space="preserve">88 GHz). This would significantly improve the possible sharing mechanisms by </w:t>
      </w:r>
      <w:r w:rsidR="00D00CF8" w:rsidRPr="00421D53">
        <w:rPr>
          <w:rFonts w:ascii="Arial" w:hAnsi="Arial" w:cs="Arial"/>
          <w:lang w:val="en-GB"/>
        </w:rPr>
        <w:t>preventing ITS from</w:t>
      </w:r>
      <w:r w:rsidRPr="00421D53">
        <w:rPr>
          <w:rFonts w:ascii="Arial" w:hAnsi="Arial" w:cs="Arial"/>
          <w:lang w:val="en-GB"/>
        </w:rPr>
        <w:t xml:space="preserve"> overlapping two MGWS channels</w:t>
      </w:r>
      <w:r w:rsidR="00130BDB" w:rsidRPr="00421D53">
        <w:rPr>
          <w:rFonts w:ascii="Arial" w:hAnsi="Arial" w:cs="Arial"/>
          <w:lang w:val="en-GB"/>
        </w:rPr>
        <w:t>.</w:t>
      </w:r>
      <w:r w:rsidRPr="00421D53">
        <w:rPr>
          <w:rFonts w:ascii="Arial" w:hAnsi="Arial" w:cs="Arial"/>
          <w:lang w:val="en-GB"/>
        </w:rPr>
        <w:t xml:space="preserve"> By this re-arrangement further harmonisation between the different applications in the </w:t>
      </w:r>
      <w:r w:rsidR="004B3519" w:rsidRPr="00421D53">
        <w:rPr>
          <w:rFonts w:ascii="Arial" w:hAnsi="Arial" w:cs="Arial"/>
          <w:lang w:val="en-GB"/>
        </w:rPr>
        <w:t>57</w:t>
      </w:r>
      <w:r w:rsidR="000E0CFD">
        <w:rPr>
          <w:rFonts w:ascii="Arial" w:hAnsi="Arial" w:cs="Arial"/>
          <w:lang w:val="en-GB"/>
        </w:rPr>
        <w:t xml:space="preserve"> </w:t>
      </w:r>
      <w:r w:rsidR="004B3519" w:rsidRPr="00421D53">
        <w:rPr>
          <w:rFonts w:ascii="Arial" w:hAnsi="Arial" w:cs="Arial"/>
          <w:lang w:val="en-GB"/>
        </w:rPr>
        <w:t>-</w:t>
      </w:r>
      <w:r w:rsidR="000E0CFD">
        <w:rPr>
          <w:rFonts w:ascii="Arial" w:hAnsi="Arial" w:cs="Arial"/>
          <w:lang w:val="en-GB"/>
        </w:rPr>
        <w:t xml:space="preserve"> </w:t>
      </w:r>
      <w:r w:rsidR="004B3519" w:rsidRPr="00421D53">
        <w:rPr>
          <w:rFonts w:ascii="Arial" w:hAnsi="Arial" w:cs="Arial"/>
          <w:lang w:val="en-GB"/>
        </w:rPr>
        <w:t xml:space="preserve">71 GHz </w:t>
      </w:r>
      <w:r w:rsidRPr="00421D53">
        <w:rPr>
          <w:rFonts w:ascii="Arial" w:hAnsi="Arial" w:cs="Arial"/>
          <w:lang w:val="en-GB"/>
        </w:rPr>
        <w:t>band could be facilitated. More detailed technical information will be included in the ETSI SRdoc TR</w:t>
      </w:r>
      <w:r w:rsidR="000E0CFD">
        <w:rPr>
          <w:rFonts w:ascii="Arial" w:hAnsi="Arial" w:cs="Arial"/>
          <w:lang w:val="en-GB"/>
        </w:rPr>
        <w:t> </w:t>
      </w:r>
      <w:r w:rsidRPr="00421D53">
        <w:rPr>
          <w:rFonts w:ascii="Arial" w:hAnsi="Arial" w:cs="Arial"/>
          <w:lang w:val="en-GB"/>
        </w:rPr>
        <w:t>103 583.</w:t>
      </w:r>
    </w:p>
    <w:p w:rsidR="00C6792B" w:rsidRPr="00421D53" w:rsidRDefault="00020870"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approved a liaison statement from WG</w:t>
      </w:r>
      <w:r w:rsidR="00AD4FBD" w:rsidRPr="00421D53">
        <w:rPr>
          <w:rFonts w:ascii="Arial" w:hAnsi="Arial" w:cs="Arial"/>
          <w:lang w:val="en-GB"/>
        </w:rPr>
        <w:t xml:space="preserve"> </w:t>
      </w:r>
      <w:r w:rsidRPr="00421D53">
        <w:rPr>
          <w:rFonts w:ascii="Arial" w:hAnsi="Arial" w:cs="Arial"/>
          <w:lang w:val="en-GB"/>
        </w:rPr>
        <w:t>FM to ETSI related to the proposed new regulatory approach for 57-66 GHz wideband data transmission systems (</w:t>
      </w:r>
      <w:r w:rsidRPr="00421D53">
        <w:rPr>
          <w:rFonts w:ascii="Arial" w:hAnsi="Arial" w:cs="Arial"/>
          <w:b/>
          <w:lang w:val="en-GB"/>
        </w:rPr>
        <w:t xml:space="preserve">Annex </w:t>
      </w:r>
      <w:r w:rsidR="00817D57" w:rsidRPr="00421D53">
        <w:rPr>
          <w:rFonts w:ascii="Arial" w:hAnsi="Arial" w:cs="Arial"/>
          <w:b/>
          <w:lang w:val="en-GB"/>
        </w:rPr>
        <w:t>54</w:t>
      </w:r>
      <w:r w:rsidRPr="00421D53">
        <w:rPr>
          <w:rFonts w:ascii="Arial" w:hAnsi="Arial" w:cs="Arial"/>
          <w:lang w:val="en-GB"/>
        </w:rPr>
        <w:t>). WG FM consider</w:t>
      </w:r>
      <w:r w:rsidR="004B3519" w:rsidRPr="00421D53">
        <w:rPr>
          <w:rFonts w:ascii="Arial" w:hAnsi="Arial" w:cs="Arial"/>
          <w:lang w:val="en-GB"/>
        </w:rPr>
        <w:t>ed</w:t>
      </w:r>
      <w:r w:rsidRPr="00421D53">
        <w:rPr>
          <w:rFonts w:ascii="Arial" w:hAnsi="Arial" w:cs="Arial"/>
          <w:lang w:val="en-GB"/>
        </w:rPr>
        <w:t xml:space="preserve"> it as helpful to have the final ETSI SRdoc in hands when conducting final considerations and WG</w:t>
      </w:r>
      <w:r w:rsidR="00AD4FBD" w:rsidRPr="00421D53">
        <w:rPr>
          <w:rFonts w:ascii="Arial" w:hAnsi="Arial" w:cs="Arial"/>
          <w:lang w:val="en-GB"/>
        </w:rPr>
        <w:t xml:space="preserve"> </w:t>
      </w:r>
      <w:r w:rsidRPr="00421D53">
        <w:rPr>
          <w:rFonts w:ascii="Arial" w:hAnsi="Arial" w:cs="Arial"/>
          <w:lang w:val="en-GB"/>
        </w:rPr>
        <w:t>FM request</w:t>
      </w:r>
      <w:r w:rsidR="004B3519" w:rsidRPr="00421D53">
        <w:rPr>
          <w:rFonts w:ascii="Arial" w:hAnsi="Arial" w:cs="Arial"/>
          <w:lang w:val="en-GB"/>
        </w:rPr>
        <w:t>ed</w:t>
      </w:r>
      <w:r w:rsidRPr="00421D53">
        <w:rPr>
          <w:rFonts w:ascii="Arial" w:hAnsi="Arial" w:cs="Arial"/>
          <w:lang w:val="en-GB"/>
        </w:rPr>
        <w:t xml:space="preserve"> ETSI to finalise and publish the SRdoc TR 103 583.</w:t>
      </w:r>
    </w:p>
    <w:p w:rsidR="00C6792B" w:rsidRPr="00421D53" w:rsidRDefault="00C770C6" w:rsidP="00C6792B">
      <w:pPr>
        <w:spacing w:before="120" w:after="120" w:line="312" w:lineRule="auto"/>
        <w:ind w:left="284" w:hanging="783"/>
        <w:rPr>
          <w:rFonts w:ascii="Arial" w:hAnsi="Arial" w:cs="Arial"/>
          <w:b/>
          <w:lang w:val="en-GB"/>
        </w:rPr>
      </w:pPr>
      <w:r w:rsidRPr="00421D53">
        <w:rPr>
          <w:rFonts w:ascii="Arial" w:hAnsi="Arial" w:cs="Arial"/>
          <w:b/>
          <w:lang w:val="en-GB"/>
        </w:rPr>
        <w:t>4.7</w:t>
      </w:r>
      <w:r w:rsidR="00C6792B" w:rsidRPr="00421D53">
        <w:rPr>
          <w:rFonts w:ascii="Arial" w:hAnsi="Arial" w:cs="Arial"/>
          <w:b/>
          <w:lang w:val="en-GB"/>
        </w:rPr>
        <w:t>.4.2 Permanent Mandate on UWB</w:t>
      </w:r>
      <w:r w:rsidR="003E6807" w:rsidRPr="00421D53">
        <w:rPr>
          <w:rFonts w:ascii="Arial" w:hAnsi="Arial" w:cs="Arial"/>
          <w:b/>
          <w:lang w:val="en-GB"/>
        </w:rPr>
        <w:t>, draft CEPT Rep</w:t>
      </w:r>
      <w:r w:rsidR="00DE2875" w:rsidRPr="00421D53">
        <w:rPr>
          <w:rFonts w:ascii="Arial" w:hAnsi="Arial" w:cs="Arial"/>
          <w:b/>
          <w:lang w:val="en-GB"/>
        </w:rPr>
        <w:t>o</w:t>
      </w:r>
      <w:r w:rsidR="003E6807" w:rsidRPr="00421D53">
        <w:rPr>
          <w:rFonts w:ascii="Arial" w:hAnsi="Arial" w:cs="Arial"/>
          <w:b/>
          <w:lang w:val="en-GB"/>
        </w:rPr>
        <w:t>rt 69</w:t>
      </w:r>
    </w:p>
    <w:p w:rsidR="00C6792B" w:rsidRPr="00421D53" w:rsidRDefault="00020870" w:rsidP="002A7ECC">
      <w:pPr>
        <w:numPr>
          <w:ilvl w:val="0"/>
          <w:numId w:val="20"/>
        </w:numPr>
        <w:spacing w:before="60" w:after="0" w:line="312" w:lineRule="auto"/>
        <w:ind w:left="0" w:hanging="567"/>
        <w:jc w:val="both"/>
        <w:rPr>
          <w:rFonts w:ascii="Arial" w:hAnsi="Arial" w:cs="Arial"/>
          <w:lang w:val="en-GB"/>
        </w:rPr>
      </w:pPr>
      <w:r w:rsidRPr="00421D53">
        <w:rPr>
          <w:rFonts w:ascii="Arial" w:hAnsi="Arial" w:cs="Arial"/>
          <w:lang w:val="en-GB"/>
        </w:rPr>
        <w:t xml:space="preserve">WG FM adopted the draft CEPT Report 69 in response to the permanent </w:t>
      </w:r>
      <w:r w:rsidR="00C40CA6" w:rsidRPr="00421D53">
        <w:rPr>
          <w:rFonts w:ascii="Arial" w:hAnsi="Arial" w:cs="Arial"/>
          <w:lang w:val="en-GB"/>
        </w:rPr>
        <w:t>M</w:t>
      </w:r>
      <w:r w:rsidRPr="00421D53">
        <w:rPr>
          <w:rFonts w:ascii="Arial" w:hAnsi="Arial" w:cs="Arial"/>
          <w:lang w:val="en-GB"/>
        </w:rPr>
        <w:t>andate on UWB from the European Commission to CEPT for submission to the ECC for final approval and sending it to the EC (</w:t>
      </w:r>
      <w:r w:rsidRPr="00421D53">
        <w:rPr>
          <w:rFonts w:ascii="Arial" w:hAnsi="Arial" w:cs="Arial"/>
          <w:b/>
          <w:lang w:val="en-GB"/>
        </w:rPr>
        <w:t xml:space="preserve">Annex </w:t>
      </w:r>
      <w:r w:rsidR="00817D57" w:rsidRPr="00421D53">
        <w:rPr>
          <w:rFonts w:ascii="Arial" w:hAnsi="Arial" w:cs="Arial"/>
          <w:b/>
          <w:lang w:val="en-GB"/>
        </w:rPr>
        <w:t>16</w:t>
      </w:r>
      <w:r w:rsidRPr="00421D53">
        <w:rPr>
          <w:rFonts w:ascii="Arial" w:hAnsi="Arial" w:cs="Arial"/>
          <w:lang w:val="en-GB"/>
        </w:rPr>
        <w:t>) with minor modifications. After PC, a ready-text proposal for the changes in the EC Decision for UWB was added as requested in the last ECC meeting by the EC and some corrections were needed in the limits tables.</w:t>
      </w:r>
    </w:p>
    <w:p w:rsidR="00020870" w:rsidRPr="00421D53" w:rsidRDefault="00020870" w:rsidP="002A7ECC">
      <w:pPr>
        <w:numPr>
          <w:ilvl w:val="0"/>
          <w:numId w:val="20"/>
        </w:numPr>
        <w:spacing w:before="60" w:after="0" w:line="312" w:lineRule="auto"/>
        <w:ind w:left="0" w:hanging="567"/>
        <w:jc w:val="both"/>
        <w:rPr>
          <w:rFonts w:ascii="Arial" w:hAnsi="Arial" w:cs="Arial"/>
          <w:lang w:val="en-GB"/>
        </w:rPr>
      </w:pPr>
      <w:r w:rsidRPr="00421D53">
        <w:rPr>
          <w:rFonts w:ascii="Arial" w:eastAsia="Calibri" w:hAnsi="Arial" w:cs="Arial"/>
          <w:lang w:val="en-GB"/>
        </w:rPr>
        <w:t>In relation to draft CEPT Report 69,</w:t>
      </w:r>
    </w:p>
    <w:p w:rsidR="00020870" w:rsidRPr="00421D53" w:rsidRDefault="00020870" w:rsidP="00896958">
      <w:pPr>
        <w:spacing w:before="60" w:after="0" w:line="312" w:lineRule="auto"/>
        <w:ind w:left="142" w:hanging="142"/>
        <w:jc w:val="both"/>
        <w:rPr>
          <w:rFonts w:ascii="Arial" w:eastAsia="Calibri" w:hAnsi="Arial" w:cs="Arial"/>
          <w:lang w:val="en-GB"/>
        </w:rPr>
      </w:pPr>
      <w:r w:rsidRPr="00421D53">
        <w:rPr>
          <w:rFonts w:ascii="Arial" w:eastAsia="Calibri" w:hAnsi="Arial" w:cs="Arial"/>
          <w:lang w:val="en-GB"/>
        </w:rPr>
        <w:t>- WG FM approved the draft revised ECC Decision (06)04 (Generic UWB regulation) for public consultation (</w:t>
      </w:r>
      <w:r w:rsidRPr="00421D53">
        <w:rPr>
          <w:rFonts w:ascii="Arial" w:eastAsia="Calibri" w:hAnsi="Arial" w:cs="Arial"/>
          <w:b/>
          <w:lang w:val="en-GB"/>
        </w:rPr>
        <w:t xml:space="preserve">Annex </w:t>
      </w:r>
      <w:r w:rsidR="00817D57" w:rsidRPr="00421D53">
        <w:rPr>
          <w:rFonts w:ascii="Arial" w:eastAsia="Calibri" w:hAnsi="Arial" w:cs="Arial"/>
          <w:b/>
          <w:lang w:val="en-GB"/>
        </w:rPr>
        <w:t>49</w:t>
      </w:r>
      <w:r w:rsidRPr="00421D53">
        <w:rPr>
          <w:rFonts w:ascii="Arial" w:eastAsia="Calibri" w:hAnsi="Arial" w:cs="Arial"/>
          <w:lang w:val="en-GB"/>
        </w:rPr>
        <w:t>);</w:t>
      </w:r>
    </w:p>
    <w:p w:rsidR="00020870" w:rsidRPr="00421D53" w:rsidRDefault="00020870" w:rsidP="00896958">
      <w:pPr>
        <w:spacing w:before="60" w:after="0" w:line="312" w:lineRule="auto"/>
        <w:ind w:left="142" w:hanging="142"/>
        <w:jc w:val="both"/>
        <w:rPr>
          <w:rFonts w:ascii="Arial" w:eastAsia="Calibri" w:hAnsi="Arial" w:cs="Arial"/>
          <w:lang w:val="en-GB"/>
        </w:rPr>
      </w:pPr>
      <w:r w:rsidRPr="00421D53">
        <w:rPr>
          <w:rFonts w:ascii="Arial" w:hAnsi="Arial" w:cs="Arial"/>
          <w:lang w:val="en-GB"/>
        </w:rPr>
        <w:t xml:space="preserve">- </w:t>
      </w:r>
      <w:r w:rsidRPr="00421D53">
        <w:rPr>
          <w:rFonts w:ascii="Arial" w:eastAsia="Calibri" w:hAnsi="Arial" w:cs="Arial"/>
          <w:lang w:val="en-GB"/>
        </w:rPr>
        <w:t>WG FM approved the draft revised ECC Decision (07)01 (Material Sensing Devices) for public consultation (</w:t>
      </w:r>
      <w:r w:rsidRPr="00421D53">
        <w:rPr>
          <w:rFonts w:ascii="Arial" w:eastAsia="Calibri" w:hAnsi="Arial" w:cs="Arial"/>
          <w:b/>
          <w:lang w:val="en-GB"/>
        </w:rPr>
        <w:t xml:space="preserve">Annex </w:t>
      </w:r>
      <w:r w:rsidR="00817D57" w:rsidRPr="00421D53">
        <w:rPr>
          <w:rFonts w:ascii="Arial" w:eastAsia="Calibri" w:hAnsi="Arial" w:cs="Arial"/>
          <w:b/>
          <w:lang w:val="en-GB"/>
        </w:rPr>
        <w:t>48</w:t>
      </w:r>
      <w:r w:rsidR="0087298B" w:rsidRPr="00421D53">
        <w:rPr>
          <w:rFonts w:ascii="Arial" w:eastAsia="Calibri" w:hAnsi="Arial" w:cs="Arial"/>
          <w:lang w:val="en-GB"/>
        </w:rPr>
        <w:t>).</w:t>
      </w:r>
    </w:p>
    <w:p w:rsidR="00B378B5" w:rsidRPr="00421D53" w:rsidRDefault="00B378B5" w:rsidP="002A7ECC">
      <w:pPr>
        <w:numPr>
          <w:ilvl w:val="0"/>
          <w:numId w:val="20"/>
        </w:numPr>
        <w:spacing w:before="60" w:after="0" w:line="312" w:lineRule="auto"/>
        <w:ind w:left="0" w:hanging="567"/>
        <w:jc w:val="both"/>
        <w:rPr>
          <w:rFonts w:ascii="Arial" w:hAnsi="Arial" w:cs="Arial"/>
          <w:lang w:val="en-GB"/>
        </w:rPr>
      </w:pPr>
      <w:r w:rsidRPr="00421D53">
        <w:rPr>
          <w:rFonts w:ascii="Arial" w:eastAsia="Calibri" w:hAnsi="Arial" w:cs="Arial"/>
          <w:lang w:val="en-GB"/>
        </w:rPr>
        <w:t>The Russian Federation noted that due to special requirements for UWB devices in the national regulation</w:t>
      </w:r>
      <w:r w:rsidR="0070417C" w:rsidRPr="00421D53">
        <w:rPr>
          <w:rFonts w:ascii="Arial" w:eastAsia="Calibri" w:hAnsi="Arial" w:cs="Arial"/>
          <w:lang w:val="en-GB"/>
        </w:rPr>
        <w:t>,</w:t>
      </w:r>
      <w:r w:rsidRPr="00421D53">
        <w:rPr>
          <w:rFonts w:ascii="Arial" w:eastAsia="Calibri" w:hAnsi="Arial" w:cs="Arial"/>
          <w:lang w:val="en-GB"/>
        </w:rPr>
        <w:t xml:space="preserve"> comments on the revised ECC Decision (06)04 may be provided during public consultation.</w:t>
      </w:r>
    </w:p>
    <w:p w:rsidR="00B378B5" w:rsidRPr="00421D53" w:rsidRDefault="00B378B5" w:rsidP="00896958">
      <w:pPr>
        <w:spacing w:before="60" w:after="0" w:line="312" w:lineRule="auto"/>
        <w:ind w:left="142" w:hanging="142"/>
        <w:jc w:val="both"/>
        <w:rPr>
          <w:rFonts w:ascii="Arial" w:hAnsi="Arial" w:cs="Arial"/>
          <w:lang w:val="en-GB"/>
        </w:rPr>
      </w:pPr>
    </w:p>
    <w:p w:rsidR="00C6792B" w:rsidRPr="00421D53" w:rsidRDefault="00C770C6" w:rsidP="00C6792B">
      <w:pPr>
        <w:spacing w:before="120" w:after="120" w:line="312" w:lineRule="auto"/>
        <w:ind w:left="284" w:hanging="783"/>
        <w:rPr>
          <w:rFonts w:ascii="Arial" w:hAnsi="Arial" w:cs="Arial"/>
          <w:b/>
          <w:lang w:val="en-GB"/>
        </w:rPr>
      </w:pPr>
      <w:r w:rsidRPr="00421D53">
        <w:rPr>
          <w:rFonts w:ascii="Arial" w:hAnsi="Arial" w:cs="Arial"/>
          <w:b/>
          <w:lang w:val="en-GB"/>
        </w:rPr>
        <w:lastRenderedPageBreak/>
        <w:t>4.7.4.3</w:t>
      </w:r>
      <w:r w:rsidR="00C6792B" w:rsidRPr="00421D53">
        <w:rPr>
          <w:rFonts w:ascii="Arial" w:hAnsi="Arial" w:cs="Arial"/>
          <w:b/>
          <w:lang w:val="en-GB"/>
        </w:rPr>
        <w:t xml:space="preserve"> </w:t>
      </w:r>
      <w:r w:rsidRPr="00421D53">
        <w:rPr>
          <w:rFonts w:ascii="Arial" w:hAnsi="Arial" w:cs="Arial"/>
          <w:b/>
          <w:lang w:val="en-GB"/>
        </w:rPr>
        <w:t>Mandate on ITS</w:t>
      </w:r>
      <w:r w:rsidR="003E6807" w:rsidRPr="00421D53">
        <w:rPr>
          <w:rFonts w:ascii="Arial" w:hAnsi="Arial" w:cs="Arial"/>
          <w:b/>
          <w:lang w:val="en-GB"/>
        </w:rPr>
        <w:t>, draft CEPT Report 71</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Document FM(18)117 contains a liaison statement from ETSI informing WG</w:t>
      </w:r>
      <w:r w:rsidR="00AD4FBD" w:rsidRPr="00421D53">
        <w:rPr>
          <w:rFonts w:ascii="Arial" w:hAnsi="Arial" w:cs="Arial"/>
          <w:lang w:val="en-GB"/>
        </w:rPr>
        <w:t xml:space="preserve"> </w:t>
      </w:r>
      <w:r w:rsidRPr="00421D53">
        <w:rPr>
          <w:rFonts w:ascii="Arial" w:hAnsi="Arial" w:cs="Arial"/>
          <w:lang w:val="en-GB"/>
        </w:rPr>
        <w:t>FM and WG</w:t>
      </w:r>
      <w:r w:rsidR="00AD4FBD" w:rsidRPr="00421D53">
        <w:rPr>
          <w:rFonts w:ascii="Arial" w:hAnsi="Arial" w:cs="Arial"/>
          <w:lang w:val="en-GB"/>
        </w:rPr>
        <w:t xml:space="preserve"> </w:t>
      </w:r>
      <w:r w:rsidRPr="00421D53">
        <w:rPr>
          <w:rFonts w:ascii="Arial" w:hAnsi="Arial" w:cs="Arial"/>
          <w:lang w:val="en-GB"/>
        </w:rPr>
        <w:t xml:space="preserve">SE regarding the progress of the ETSI work related </w:t>
      </w:r>
      <w:r w:rsidR="004B3519" w:rsidRPr="00421D53">
        <w:rPr>
          <w:rFonts w:ascii="Arial" w:hAnsi="Arial" w:cs="Arial"/>
          <w:lang w:val="en-GB"/>
        </w:rPr>
        <w:t xml:space="preserve">to the </w:t>
      </w:r>
      <w:r w:rsidRPr="00421D53">
        <w:rPr>
          <w:rFonts w:ascii="Arial" w:hAnsi="Arial" w:cs="Arial"/>
          <w:lang w:val="en-GB"/>
        </w:rPr>
        <w:t xml:space="preserve">ITS </w:t>
      </w:r>
      <w:r w:rsidR="00C40CA6" w:rsidRPr="00421D53">
        <w:rPr>
          <w:rFonts w:ascii="Arial" w:hAnsi="Arial" w:cs="Arial"/>
          <w:lang w:val="en-GB"/>
        </w:rPr>
        <w:t>M</w:t>
      </w:r>
      <w:r w:rsidRPr="00421D53">
        <w:rPr>
          <w:rFonts w:ascii="Arial" w:hAnsi="Arial" w:cs="Arial"/>
          <w:lang w:val="en-GB"/>
        </w:rPr>
        <w:t>andate which is performed by the j</w:t>
      </w:r>
      <w:r w:rsidR="004B3519" w:rsidRPr="00421D53">
        <w:rPr>
          <w:rFonts w:ascii="Arial" w:hAnsi="Arial" w:cs="Arial"/>
          <w:lang w:val="en-GB"/>
        </w:rPr>
        <w:t xml:space="preserve">oined task force RT JTFIR (TC ITS and </w:t>
      </w:r>
      <w:r w:rsidRPr="00421D53">
        <w:rPr>
          <w:rFonts w:ascii="Arial" w:hAnsi="Arial" w:cs="Arial"/>
          <w:lang w:val="en-GB"/>
        </w:rPr>
        <w:t>TC RT). This task force is further supported by TC ERM TG37.</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The LS informs that the group’s focus is on the development of a common technical sharing solution applicable to both Urban Rail </w:t>
      </w:r>
      <w:r w:rsidR="004B3519" w:rsidRPr="00421D53">
        <w:rPr>
          <w:rFonts w:ascii="Arial" w:hAnsi="Arial" w:cs="Arial"/>
          <w:lang w:val="en-GB"/>
        </w:rPr>
        <w:t xml:space="preserve">ITS </w:t>
      </w:r>
      <w:r w:rsidRPr="00421D53">
        <w:rPr>
          <w:rFonts w:ascii="Arial" w:hAnsi="Arial" w:cs="Arial"/>
          <w:lang w:val="en-GB"/>
        </w:rPr>
        <w:t xml:space="preserve">and Road </w:t>
      </w:r>
      <w:proofErr w:type="gramStart"/>
      <w:r w:rsidRPr="00421D53">
        <w:rPr>
          <w:rFonts w:ascii="Arial" w:hAnsi="Arial" w:cs="Arial"/>
          <w:lang w:val="en-GB"/>
        </w:rPr>
        <w:t>ITS</w:t>
      </w:r>
      <w:proofErr w:type="gramEnd"/>
      <w:r w:rsidRPr="00421D53">
        <w:rPr>
          <w:rFonts w:ascii="Arial" w:hAnsi="Arial" w:cs="Arial"/>
          <w:lang w:val="en-GB"/>
        </w:rPr>
        <w:t xml:space="preserve"> in the 5.9 GHz frequency </w:t>
      </w:r>
      <w:r w:rsidR="004B3519" w:rsidRPr="00421D53">
        <w:rPr>
          <w:rFonts w:ascii="Arial" w:hAnsi="Arial" w:cs="Arial"/>
          <w:lang w:val="en-GB"/>
        </w:rPr>
        <w:t>range</w:t>
      </w:r>
      <w:r w:rsidRPr="00421D53">
        <w:rPr>
          <w:rFonts w:ascii="Arial" w:hAnsi="Arial" w:cs="Arial"/>
          <w:lang w:val="en-GB"/>
        </w:rPr>
        <w:t>. ETSI TR 103 580 will further detail these sharing solutions. In the meantime also a Special Task Force (STF) has been established to support the work to be done by the joined task force RT JTFIR</w:t>
      </w:r>
      <w:r w:rsidR="0087298B" w:rsidRPr="00421D53">
        <w:rPr>
          <w:rFonts w:ascii="Arial" w:hAnsi="Arial" w:cs="Arial"/>
          <w:lang w:val="en-GB"/>
        </w:rPr>
        <w:t>. They will produce TS 103 518.</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In the same LS, ETSI requests the ECC to clarify on whether “priority” between different applications in the band mentioned in the EC </w:t>
      </w:r>
      <w:r w:rsidR="00C40CA6" w:rsidRPr="00421D53">
        <w:rPr>
          <w:rFonts w:ascii="Arial" w:hAnsi="Arial" w:cs="Arial"/>
          <w:lang w:val="en-GB"/>
        </w:rPr>
        <w:t>M</w:t>
      </w:r>
      <w:r w:rsidRPr="00421D53">
        <w:rPr>
          <w:rFonts w:ascii="Arial" w:hAnsi="Arial" w:cs="Arial"/>
          <w:lang w:val="en-GB"/>
        </w:rPr>
        <w:t>andate should be defined at regulatory level (i.e. CEPT) or at standardisation level (i.e. ETSI). The ECC response to ETSI from the last ECC meeting was noted.</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In addition to the information already provided in document </w:t>
      </w:r>
      <w:proofErr w:type="gramStart"/>
      <w:r w:rsidRPr="00421D53">
        <w:rPr>
          <w:rFonts w:ascii="Arial" w:hAnsi="Arial" w:cs="Arial"/>
          <w:lang w:val="en-GB"/>
        </w:rPr>
        <w:t>FM(</w:t>
      </w:r>
      <w:proofErr w:type="gramEnd"/>
      <w:r w:rsidRPr="00421D53">
        <w:rPr>
          <w:rFonts w:ascii="Arial" w:hAnsi="Arial" w:cs="Arial"/>
          <w:lang w:val="en-GB"/>
        </w:rPr>
        <w:t>18)117</w:t>
      </w:r>
      <w:r w:rsidR="00E7755C" w:rsidRPr="00421D53">
        <w:rPr>
          <w:rFonts w:ascii="Arial" w:hAnsi="Arial" w:cs="Arial"/>
          <w:lang w:val="en-GB"/>
        </w:rPr>
        <w:t>,</w:t>
      </w:r>
      <w:r w:rsidRPr="00421D53">
        <w:rPr>
          <w:rFonts w:ascii="Arial" w:hAnsi="Arial" w:cs="Arial"/>
          <w:lang w:val="en-GB"/>
        </w:rPr>
        <w:t xml:space="preserve"> </w:t>
      </w:r>
      <w:r w:rsidR="004B3519" w:rsidRPr="00421D53">
        <w:rPr>
          <w:rFonts w:ascii="Arial" w:hAnsi="Arial" w:cs="Arial"/>
          <w:lang w:val="en-GB"/>
        </w:rPr>
        <w:t>d</w:t>
      </w:r>
      <w:r w:rsidRPr="00421D53">
        <w:rPr>
          <w:rFonts w:ascii="Arial" w:hAnsi="Arial" w:cs="Arial"/>
          <w:lang w:val="en-GB"/>
        </w:rPr>
        <w:t xml:space="preserve">ocument FM(18)135 contains additional and most recent information regarding the ETSI work on the ITS </w:t>
      </w:r>
      <w:r w:rsidR="00C40CA6" w:rsidRPr="00421D53">
        <w:rPr>
          <w:rFonts w:ascii="Arial" w:hAnsi="Arial" w:cs="Arial"/>
          <w:lang w:val="en-GB"/>
        </w:rPr>
        <w:t>M</w:t>
      </w:r>
      <w:r w:rsidRPr="00421D53">
        <w:rPr>
          <w:rFonts w:ascii="Arial" w:hAnsi="Arial" w:cs="Arial"/>
          <w:lang w:val="en-GB"/>
        </w:rPr>
        <w:t>andate. This was already taken into account by SRD/MG.</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The Annex 2 to </w:t>
      </w:r>
      <w:proofErr w:type="gramStart"/>
      <w:r w:rsidRPr="00421D53">
        <w:rPr>
          <w:rFonts w:ascii="Arial" w:hAnsi="Arial" w:cs="Arial"/>
          <w:lang w:val="en-GB"/>
        </w:rPr>
        <w:t>this</w:t>
      </w:r>
      <w:proofErr w:type="gramEnd"/>
      <w:r w:rsidRPr="00421D53">
        <w:rPr>
          <w:rFonts w:ascii="Arial" w:hAnsi="Arial" w:cs="Arial"/>
          <w:lang w:val="en-GB"/>
        </w:rPr>
        <w:t xml:space="preserve"> LS further provides information on </w:t>
      </w:r>
      <w:r w:rsidR="004B3519" w:rsidRPr="00421D53">
        <w:rPr>
          <w:rFonts w:ascii="Arial" w:hAnsi="Arial" w:cs="Arial"/>
          <w:lang w:val="en-GB"/>
        </w:rPr>
        <w:t>possible solutions for spectrum sharing</w:t>
      </w:r>
      <w:r w:rsidRPr="00421D53">
        <w:rPr>
          <w:rFonts w:ascii="Arial" w:hAnsi="Arial" w:cs="Arial"/>
          <w:lang w:val="en-GB"/>
        </w:rPr>
        <w:t xml:space="preserve"> between the different Road-ITS technologies as was requested by the ECC. Sharing seems to be challenging, no final solution has been found. This was already taken into account by SRD/MG.</w:t>
      </w:r>
    </w:p>
    <w:p w:rsidR="00896958"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18)131 contains a liaison st</w:t>
      </w:r>
      <w:r w:rsidR="004B3519" w:rsidRPr="00421D53">
        <w:rPr>
          <w:rFonts w:ascii="Arial" w:hAnsi="Arial" w:cs="Arial"/>
          <w:lang w:val="en-GB"/>
        </w:rPr>
        <w:t xml:space="preserve">atement from ETSI informing </w:t>
      </w:r>
      <w:r w:rsidRPr="00421D53">
        <w:rPr>
          <w:rFonts w:ascii="Arial" w:hAnsi="Arial" w:cs="Arial"/>
          <w:lang w:val="en-GB"/>
        </w:rPr>
        <w:t>WG</w:t>
      </w:r>
      <w:r w:rsidR="00AD4FBD" w:rsidRPr="00421D53">
        <w:rPr>
          <w:rFonts w:ascii="Arial" w:hAnsi="Arial" w:cs="Arial"/>
          <w:lang w:val="en-GB"/>
        </w:rPr>
        <w:t xml:space="preserve"> </w:t>
      </w:r>
      <w:r w:rsidRPr="00421D53">
        <w:rPr>
          <w:rFonts w:ascii="Arial" w:hAnsi="Arial" w:cs="Arial"/>
          <w:lang w:val="en-GB"/>
        </w:rPr>
        <w:t>FM on its progress of its work on ITS interoperability. WG FM noted this information. As this material is provided to WG</w:t>
      </w:r>
      <w:r w:rsidR="00AD4FBD" w:rsidRPr="00421D53">
        <w:rPr>
          <w:rFonts w:ascii="Arial" w:hAnsi="Arial" w:cs="Arial"/>
          <w:lang w:val="en-GB"/>
        </w:rPr>
        <w:t xml:space="preserve"> </w:t>
      </w:r>
      <w:r w:rsidRPr="00421D53">
        <w:rPr>
          <w:rFonts w:ascii="Arial" w:hAnsi="Arial" w:cs="Arial"/>
          <w:lang w:val="en-GB"/>
        </w:rPr>
        <w:t xml:space="preserve">FM mainly for information only; it is not directly related to the </w:t>
      </w:r>
      <w:r w:rsidR="00C40CA6" w:rsidRPr="00421D53">
        <w:rPr>
          <w:rFonts w:ascii="Arial" w:hAnsi="Arial" w:cs="Arial"/>
          <w:lang w:val="en-GB"/>
        </w:rPr>
        <w:t>M</w:t>
      </w:r>
      <w:r w:rsidRPr="00421D53">
        <w:rPr>
          <w:rFonts w:ascii="Arial" w:hAnsi="Arial" w:cs="Arial"/>
          <w:lang w:val="en-GB"/>
        </w:rPr>
        <w:t>andate on ITS.</w:t>
      </w:r>
    </w:p>
    <w:p w:rsidR="000E0CFD" w:rsidRPr="00421D53" w:rsidRDefault="000E0CFD" w:rsidP="002A7ECC">
      <w:pPr>
        <w:numPr>
          <w:ilvl w:val="0"/>
          <w:numId w:val="20"/>
        </w:numPr>
        <w:spacing w:before="60" w:line="312" w:lineRule="auto"/>
        <w:ind w:left="0" w:hanging="567"/>
        <w:jc w:val="both"/>
        <w:rPr>
          <w:rFonts w:ascii="Arial" w:hAnsi="Arial" w:cs="Arial"/>
          <w:lang w:val="en-GB"/>
        </w:rPr>
      </w:pPr>
      <w:r>
        <w:rPr>
          <w:rFonts w:ascii="Arial" w:hAnsi="Arial" w:cs="Arial"/>
          <w:lang w:val="en-GB"/>
        </w:rPr>
        <w:t xml:space="preserve">An </w:t>
      </w:r>
      <w:r w:rsidRPr="000E0CFD">
        <w:rPr>
          <w:rFonts w:ascii="Arial" w:hAnsi="Arial" w:cs="Arial"/>
          <w:lang w:val="en-GB"/>
        </w:rPr>
        <w:t xml:space="preserve">ACEA/CLEPA position </w:t>
      </w:r>
      <w:r>
        <w:rPr>
          <w:rFonts w:ascii="Arial" w:hAnsi="Arial" w:cs="Arial"/>
          <w:lang w:val="en-GB"/>
        </w:rPr>
        <w:t xml:space="preserve">paper </w:t>
      </w:r>
      <w:r w:rsidRPr="000E0CFD">
        <w:rPr>
          <w:rFonts w:ascii="Arial" w:hAnsi="Arial" w:cs="Arial"/>
          <w:lang w:val="en-GB"/>
        </w:rPr>
        <w:t>on draft CEPT Report 71</w:t>
      </w:r>
      <w:r>
        <w:rPr>
          <w:rFonts w:ascii="Arial" w:hAnsi="Arial" w:cs="Arial"/>
          <w:lang w:val="en-GB"/>
        </w:rPr>
        <w:t xml:space="preserve"> </w:t>
      </w:r>
      <w:r w:rsidR="00C4333D">
        <w:rPr>
          <w:rFonts w:ascii="Arial" w:hAnsi="Arial" w:cs="Arial"/>
          <w:lang w:val="en-GB"/>
        </w:rPr>
        <w:t>(</w:t>
      </w:r>
      <w:r w:rsidR="00C4333D" w:rsidRPr="00C4333D">
        <w:rPr>
          <w:rFonts w:ascii="Arial" w:hAnsi="Arial" w:cs="Arial"/>
          <w:lang w:val="en-GB"/>
        </w:rPr>
        <w:t xml:space="preserve">doc. </w:t>
      </w:r>
      <w:proofErr w:type="gramStart"/>
      <w:r w:rsidR="00C4333D" w:rsidRPr="00C4333D">
        <w:rPr>
          <w:rFonts w:ascii="Arial" w:hAnsi="Arial" w:cs="Arial"/>
          <w:lang w:val="en-GB"/>
        </w:rPr>
        <w:t>FM(</w:t>
      </w:r>
      <w:proofErr w:type="gramEnd"/>
      <w:r w:rsidR="00C4333D" w:rsidRPr="00C4333D">
        <w:rPr>
          <w:rFonts w:ascii="Arial" w:hAnsi="Arial" w:cs="Arial"/>
          <w:lang w:val="en-GB"/>
        </w:rPr>
        <w:t>18)175</w:t>
      </w:r>
      <w:r w:rsidR="00C4333D">
        <w:rPr>
          <w:rFonts w:ascii="Arial" w:hAnsi="Arial" w:cs="Arial"/>
          <w:lang w:val="en-GB"/>
        </w:rPr>
        <w:t xml:space="preserve">) </w:t>
      </w:r>
      <w:r>
        <w:rPr>
          <w:rFonts w:ascii="Arial" w:hAnsi="Arial" w:cs="Arial"/>
          <w:lang w:val="en-GB"/>
        </w:rPr>
        <w:t xml:space="preserve">was introduced by Mr Friedbert </w:t>
      </w:r>
      <w:r w:rsidR="00C4333D">
        <w:rPr>
          <w:rFonts w:ascii="Arial" w:hAnsi="Arial" w:cs="Arial"/>
          <w:lang w:val="en-GB"/>
        </w:rPr>
        <w:t>Berens (CAR 2 CAR) and noted by WG FM.</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adopted the draft CEPT Report 71 in response to the EC Mandate to CEPT to study the extension of the Intelligent Transport Systems (ITS) safety-related band at 5.9 GHz for submission to the ECC for public consultation approval and s</w:t>
      </w:r>
      <w:r w:rsidR="004B3519" w:rsidRPr="00421D53">
        <w:rPr>
          <w:rFonts w:ascii="Arial" w:hAnsi="Arial" w:cs="Arial"/>
          <w:lang w:val="en-GB"/>
        </w:rPr>
        <w:t>ending it to the EC (</w:t>
      </w:r>
      <w:r w:rsidR="004B3519" w:rsidRPr="00421D53">
        <w:rPr>
          <w:rFonts w:ascii="Arial" w:hAnsi="Arial" w:cs="Arial"/>
          <w:b/>
          <w:lang w:val="en-GB"/>
        </w:rPr>
        <w:t xml:space="preserve">Annex </w:t>
      </w:r>
      <w:r w:rsidR="00817D57" w:rsidRPr="00421D53">
        <w:rPr>
          <w:rFonts w:ascii="Arial" w:hAnsi="Arial" w:cs="Arial"/>
          <w:b/>
          <w:lang w:val="en-GB"/>
        </w:rPr>
        <w:t>18</w:t>
      </w:r>
      <w:r w:rsidR="004B3519" w:rsidRPr="00421D53">
        <w:rPr>
          <w:rFonts w:ascii="Arial" w:hAnsi="Arial" w:cs="Arial"/>
          <w:lang w:val="en-GB"/>
        </w:rPr>
        <w:t>). D</w:t>
      </w:r>
      <w:r w:rsidRPr="00421D53">
        <w:rPr>
          <w:rFonts w:ascii="Arial" w:hAnsi="Arial" w:cs="Arial"/>
          <w:lang w:val="en-GB"/>
        </w:rPr>
        <w:t>uring the WG FM meeting, changes were incorporated based on requests and then discussed in a drafting group, mainly in the executive summary and in secti</w:t>
      </w:r>
      <w:r w:rsidR="004B3519" w:rsidRPr="00421D53">
        <w:rPr>
          <w:rFonts w:ascii="Arial" w:hAnsi="Arial" w:cs="Arial"/>
          <w:lang w:val="en-GB"/>
        </w:rPr>
        <w:t>on 5.1 of the draft CEPT Report.</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w:t>
      </w:r>
      <w:r w:rsidR="00AD4FBD" w:rsidRPr="00421D53">
        <w:rPr>
          <w:rFonts w:ascii="Arial" w:hAnsi="Arial" w:cs="Arial"/>
          <w:lang w:val="en-GB"/>
        </w:rPr>
        <w:t xml:space="preserve"> </w:t>
      </w:r>
      <w:r w:rsidRPr="00421D53">
        <w:rPr>
          <w:rFonts w:ascii="Arial" w:hAnsi="Arial" w:cs="Arial"/>
          <w:lang w:val="en-GB"/>
        </w:rPr>
        <w:t xml:space="preserve">FM agreed to send a liaison statement to WG SE and SE45 in response on questions from </w:t>
      </w:r>
      <w:r w:rsidR="004B3519" w:rsidRPr="00421D53">
        <w:rPr>
          <w:rFonts w:ascii="Arial" w:hAnsi="Arial" w:cs="Arial"/>
          <w:lang w:val="en-GB"/>
        </w:rPr>
        <w:t>them</w:t>
      </w:r>
      <w:r w:rsidRPr="00421D53">
        <w:rPr>
          <w:rFonts w:ascii="Arial" w:hAnsi="Arial" w:cs="Arial"/>
          <w:lang w:val="en-GB"/>
        </w:rPr>
        <w:t xml:space="preserve">, to inform on working assumptions set out in draft CEPT Report 71, and request to define limits for the protection of Urban Rail ITS and Road ITS </w:t>
      </w:r>
      <w:r w:rsidR="004B3519" w:rsidRPr="00421D53">
        <w:rPr>
          <w:rFonts w:ascii="Arial" w:hAnsi="Arial" w:cs="Arial"/>
          <w:lang w:val="en-GB"/>
        </w:rPr>
        <w:t xml:space="preserve">from WAS/RLAN </w:t>
      </w:r>
      <w:r w:rsidRPr="00421D53">
        <w:rPr>
          <w:rFonts w:ascii="Arial" w:hAnsi="Arial" w:cs="Arial"/>
          <w:lang w:val="en-GB"/>
        </w:rPr>
        <w:t>(</w:t>
      </w:r>
      <w:r w:rsidRPr="00421D53">
        <w:rPr>
          <w:rFonts w:ascii="Arial" w:hAnsi="Arial" w:cs="Arial"/>
          <w:b/>
          <w:lang w:val="en-GB"/>
        </w:rPr>
        <w:t xml:space="preserve">Annex </w:t>
      </w:r>
      <w:r w:rsidR="00817D57" w:rsidRPr="00421D53">
        <w:rPr>
          <w:rFonts w:ascii="Arial" w:hAnsi="Arial" w:cs="Arial"/>
          <w:b/>
          <w:lang w:val="en-GB"/>
        </w:rPr>
        <w:t>59</w:t>
      </w:r>
      <w:r w:rsidR="0087298B" w:rsidRPr="00421D53">
        <w:rPr>
          <w:rFonts w:ascii="Arial" w:hAnsi="Arial" w:cs="Arial"/>
          <w:lang w:val="en-GB"/>
        </w:rPr>
        <w:t>).</w:t>
      </w:r>
    </w:p>
    <w:p w:rsidR="00896958"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w:t>
      </w:r>
      <w:r w:rsidR="00AD4FBD" w:rsidRPr="00421D53">
        <w:rPr>
          <w:rFonts w:ascii="Arial" w:hAnsi="Arial" w:cs="Arial"/>
          <w:lang w:val="en-GB"/>
        </w:rPr>
        <w:t xml:space="preserve"> </w:t>
      </w:r>
      <w:r w:rsidRPr="00421D53">
        <w:rPr>
          <w:rFonts w:ascii="Arial" w:hAnsi="Arial" w:cs="Arial"/>
          <w:lang w:val="en-GB"/>
        </w:rPr>
        <w:t>FM agreed to send a reply liaison statement to ETSI on the work progress within ETSI on ITS and including some questions to ETSI (</w:t>
      </w:r>
      <w:r w:rsidRPr="00421D53">
        <w:rPr>
          <w:rFonts w:ascii="Arial" w:hAnsi="Arial" w:cs="Arial"/>
          <w:b/>
          <w:lang w:val="en-GB"/>
        </w:rPr>
        <w:t xml:space="preserve">Annex </w:t>
      </w:r>
      <w:r w:rsidR="00817D57" w:rsidRPr="00421D53">
        <w:rPr>
          <w:rFonts w:ascii="Arial" w:hAnsi="Arial" w:cs="Arial"/>
          <w:b/>
          <w:lang w:val="en-GB"/>
        </w:rPr>
        <w:t>44</w:t>
      </w:r>
      <w:r w:rsidR="0087298B" w:rsidRPr="00421D53">
        <w:rPr>
          <w:rFonts w:ascii="Arial" w:hAnsi="Arial" w:cs="Arial"/>
          <w:lang w:val="en-GB"/>
        </w:rPr>
        <w:t>).</w:t>
      </w:r>
    </w:p>
    <w:p w:rsidR="00237877" w:rsidRPr="00421D53" w:rsidRDefault="00250E91"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lastRenderedPageBreak/>
        <w:t>Germany questioned the need for the liaison statement, which asks for various technical details of ITS technologies, noting that it was agreed that the regulation should be technology neutral and the technical sharing solution is to be found in ETSI anyway.</w:t>
      </w:r>
    </w:p>
    <w:p w:rsidR="00414C3B" w:rsidRPr="00421D53" w:rsidRDefault="00896958"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agreed to the SRD/MG proposal to stop the work on an additional ECC Report on sharing between Urban Rail ITS and Road ITS since the essential information is included in draft CEPT Report 71 a</w:t>
      </w:r>
      <w:r w:rsidR="0087298B" w:rsidRPr="00421D53">
        <w:rPr>
          <w:rFonts w:ascii="Arial" w:hAnsi="Arial" w:cs="Arial"/>
          <w:lang w:val="en-GB"/>
        </w:rPr>
        <w:t>nd draft ECC Report 290.</w:t>
      </w:r>
    </w:p>
    <w:p w:rsidR="009531AD" w:rsidRPr="00421D53" w:rsidRDefault="009531AD" w:rsidP="009531AD">
      <w:pPr>
        <w:rPr>
          <w:rFonts w:ascii="Arial" w:hAnsi="Arial" w:cs="Arial"/>
          <w:iCs/>
          <w:u w:val="single"/>
          <w:lang w:val="en-GB"/>
        </w:rPr>
      </w:pPr>
      <w:r w:rsidRPr="00421D53">
        <w:rPr>
          <w:rFonts w:ascii="Arial" w:hAnsi="Arial" w:cs="Arial"/>
          <w:iCs/>
          <w:u w:val="single"/>
          <w:lang w:val="en-GB"/>
        </w:rPr>
        <w:t>Statement from Italy</w:t>
      </w:r>
    </w:p>
    <w:p w:rsidR="009531AD" w:rsidRPr="00421D53" w:rsidRDefault="009531AD" w:rsidP="009531AD">
      <w:pPr>
        <w:spacing w:before="60" w:line="312" w:lineRule="auto"/>
        <w:rPr>
          <w:rFonts w:ascii="Arial" w:hAnsi="Arial" w:cs="Arial"/>
          <w:i/>
          <w:iCs/>
          <w:lang w:val="en-GB"/>
        </w:rPr>
      </w:pPr>
      <w:r w:rsidRPr="00421D53">
        <w:rPr>
          <w:rFonts w:ascii="Arial" w:hAnsi="Arial" w:cs="Arial"/>
          <w:i/>
          <w:iCs/>
          <w:lang w:val="en-GB"/>
        </w:rPr>
        <w:t>The industry should be encouraged to agree on interim measures in the absence of agreement at ETSI for the moment.</w:t>
      </w:r>
    </w:p>
    <w:p w:rsidR="009531AD" w:rsidRPr="00421D53" w:rsidRDefault="009531AD" w:rsidP="009531AD">
      <w:pPr>
        <w:spacing w:before="60" w:line="312" w:lineRule="auto"/>
        <w:jc w:val="both"/>
        <w:rPr>
          <w:rFonts w:ascii="Arial" w:hAnsi="Arial" w:cs="Arial"/>
          <w:u w:val="single"/>
          <w:lang w:val="en-GB"/>
        </w:rPr>
      </w:pPr>
      <w:r w:rsidRPr="00421D53">
        <w:rPr>
          <w:rFonts w:ascii="Arial" w:hAnsi="Arial" w:cs="Arial"/>
          <w:u w:val="single"/>
          <w:lang w:val="en-GB"/>
        </w:rPr>
        <w:t>Statement from France</w:t>
      </w:r>
    </w:p>
    <w:p w:rsidR="009531AD" w:rsidRPr="00421D53" w:rsidRDefault="009531AD" w:rsidP="009531AD">
      <w:pPr>
        <w:spacing w:before="60" w:line="312" w:lineRule="auto"/>
        <w:rPr>
          <w:rFonts w:ascii="Arial" w:hAnsi="Arial" w:cs="Arial"/>
          <w:i/>
          <w:iCs/>
          <w:lang w:val="en-GB"/>
        </w:rPr>
      </w:pPr>
      <w:r w:rsidRPr="00421D53">
        <w:rPr>
          <w:rFonts w:ascii="Arial" w:hAnsi="Arial" w:cs="Arial"/>
          <w:i/>
          <w:lang w:val="en-GB"/>
        </w:rPr>
        <w:t>The draft CEPT Report 71 clearly states that “solutions for the coexistence between Road ITS and Urban Rail ITS applications should not impose the use of a specific Road ITS or Urban Rail ITS technology”. This comes from the principle of technology neutrality which is applied in spectrum regulation. Hence, France is of the view that making mandatory the use of Road ITS access layer and/or full integration into Road ITS protocol is not compliant with the requirement above.</w:t>
      </w:r>
    </w:p>
    <w:p w:rsidR="00B779D6" w:rsidRPr="00421D53" w:rsidRDefault="009F2A61" w:rsidP="00414C3B">
      <w:pPr>
        <w:spacing w:before="60" w:line="312" w:lineRule="auto"/>
        <w:jc w:val="both"/>
        <w:rPr>
          <w:rFonts w:ascii="Arial" w:hAnsi="Arial" w:cs="Arial"/>
          <w:u w:val="single"/>
          <w:lang w:val="en-GB"/>
        </w:rPr>
      </w:pPr>
      <w:r>
        <w:rPr>
          <w:rFonts w:ascii="Arial" w:hAnsi="Arial" w:cs="Arial"/>
          <w:u w:val="single"/>
          <w:lang w:val="en-GB"/>
        </w:rPr>
        <w:t>Statement from</w:t>
      </w:r>
      <w:r w:rsidR="00B779D6" w:rsidRPr="00421D53">
        <w:rPr>
          <w:rFonts w:ascii="Arial" w:hAnsi="Arial" w:cs="Arial"/>
          <w:u w:val="single"/>
          <w:lang w:val="en-GB"/>
        </w:rPr>
        <w:t xml:space="preserve"> the European Commission</w:t>
      </w:r>
    </w:p>
    <w:p w:rsidR="00B779D6" w:rsidRPr="00421D53" w:rsidRDefault="00B779D6" w:rsidP="00BB7367">
      <w:pPr>
        <w:spacing w:before="60" w:line="312" w:lineRule="auto"/>
        <w:jc w:val="both"/>
        <w:rPr>
          <w:rFonts w:ascii="Arial" w:hAnsi="Arial" w:cs="Arial"/>
          <w:i/>
          <w:lang w:val="en-GB"/>
        </w:rPr>
      </w:pPr>
      <w:r w:rsidRPr="00421D53">
        <w:rPr>
          <w:rFonts w:ascii="Arial" w:hAnsi="Arial" w:cs="Arial"/>
          <w:i/>
          <w:lang w:val="en-GB"/>
        </w:rPr>
        <w:t>In view of the results so far of the work at CEPT/ETSI following the Commission's relevant Mandate on the extension of the ITS safety-related band at 5.9 GHz and having in mind the main justification for the above Mandate, namely to cope with multiple technologies and increased traffic management requirements, the Commission is considering all options as regards the further regulation of the band.</w:t>
      </w:r>
    </w:p>
    <w:p w:rsidR="00DF4943" w:rsidRPr="00421D53" w:rsidRDefault="00DF4943" w:rsidP="00DF4943">
      <w:pPr>
        <w:rPr>
          <w:rFonts w:ascii="Arial" w:hAnsi="Arial" w:cs="Arial"/>
          <w:iCs/>
          <w:lang w:val="en-GB"/>
        </w:rPr>
      </w:pPr>
    </w:p>
    <w:p w:rsidR="001C18D7" w:rsidRPr="00421D53" w:rsidRDefault="004C3323" w:rsidP="00C5609F">
      <w:pPr>
        <w:spacing w:before="120" w:after="120" w:line="312" w:lineRule="auto"/>
        <w:ind w:left="284" w:hanging="783"/>
        <w:rPr>
          <w:rFonts w:ascii="Arial" w:hAnsi="Arial" w:cs="Arial"/>
          <w:b/>
          <w:lang w:val="en-GB"/>
        </w:rPr>
      </w:pPr>
      <w:r w:rsidRPr="00421D53">
        <w:rPr>
          <w:rFonts w:ascii="Arial" w:hAnsi="Arial" w:cs="Arial"/>
          <w:b/>
          <w:lang w:val="en-GB"/>
        </w:rPr>
        <w:t>4.</w:t>
      </w:r>
      <w:r w:rsidR="00C770C6" w:rsidRPr="00421D53">
        <w:rPr>
          <w:rFonts w:ascii="Arial" w:hAnsi="Arial" w:cs="Arial"/>
          <w:b/>
          <w:lang w:val="en-GB"/>
        </w:rPr>
        <w:t>7</w:t>
      </w:r>
      <w:r w:rsidR="001C18D7" w:rsidRPr="00421D53">
        <w:rPr>
          <w:rFonts w:ascii="Arial" w:hAnsi="Arial" w:cs="Arial"/>
          <w:b/>
          <w:lang w:val="en-GB"/>
        </w:rPr>
        <w:t xml:space="preserve">.5 </w:t>
      </w:r>
      <w:r w:rsidR="00C6792B" w:rsidRPr="00421D53">
        <w:rPr>
          <w:rFonts w:ascii="Arial" w:hAnsi="Arial" w:cs="Arial"/>
          <w:b/>
          <w:lang w:val="en-GB"/>
        </w:rPr>
        <w:t>Coexistence of RLANs in vehicles</w:t>
      </w:r>
    </w:p>
    <w:p w:rsidR="00A5598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Based on a proposal from Germany</w:t>
      </w:r>
      <w:r w:rsidR="0047647A" w:rsidRPr="00421D53">
        <w:rPr>
          <w:rFonts w:ascii="Arial" w:hAnsi="Arial" w:cs="Arial"/>
          <w:lang w:val="en-GB"/>
        </w:rPr>
        <w:t xml:space="preserve"> (FM(18)166)</w:t>
      </w:r>
      <w:r w:rsidRPr="00421D53">
        <w:rPr>
          <w:rFonts w:ascii="Arial" w:hAnsi="Arial" w:cs="Arial"/>
          <w:lang w:val="en-GB"/>
        </w:rPr>
        <w:t>, WG FM tasked the SRD/MG to update the explanatory paper on 5 GHz RLAN usage in vehicles taking into account the new information about usage of RLAN in high speed trains</w:t>
      </w:r>
      <w:r w:rsidR="0047647A" w:rsidRPr="00421D53">
        <w:rPr>
          <w:rFonts w:ascii="Arial" w:hAnsi="Arial" w:cs="Arial"/>
          <w:lang w:val="en-GB"/>
        </w:rPr>
        <w:t xml:space="preserve"> in the range 5150 - 5250 MHz</w:t>
      </w:r>
      <w:r w:rsidR="008501E2" w:rsidRPr="00421D53">
        <w:rPr>
          <w:rFonts w:ascii="Arial" w:hAnsi="Arial" w:cs="Arial"/>
          <w:lang w:val="en-GB"/>
        </w:rPr>
        <w:t>.</w:t>
      </w:r>
    </w:p>
    <w:p w:rsidR="001C18D7" w:rsidRPr="00421D53" w:rsidRDefault="00C770C6" w:rsidP="001B1095">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 xml:space="preserve">.6 </w:t>
      </w:r>
      <w:r w:rsidR="00C6792B" w:rsidRPr="00421D53">
        <w:rPr>
          <w:rFonts w:ascii="Arial" w:hAnsi="Arial" w:cs="Arial"/>
          <w:b/>
          <w:lang w:val="en-GB"/>
        </w:rPr>
        <w:t>SRDs in UHF</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 FM noted the new work items SE24_67, SE24_68 and SE24_69 following the request for studies to WG</w:t>
      </w:r>
      <w:r w:rsidR="00AD4FBD" w:rsidRPr="00421D53">
        <w:rPr>
          <w:rFonts w:ascii="Arial" w:hAnsi="Arial" w:cs="Arial"/>
          <w:lang w:val="en-GB"/>
        </w:rPr>
        <w:t xml:space="preserve"> </w:t>
      </w:r>
      <w:r w:rsidRPr="00421D53">
        <w:rPr>
          <w:rFonts w:ascii="Arial" w:hAnsi="Arial" w:cs="Arial"/>
          <w:lang w:val="en-GB"/>
        </w:rPr>
        <w:t>SE from WG</w:t>
      </w:r>
      <w:r w:rsidR="0083199A" w:rsidRPr="00421D53">
        <w:rPr>
          <w:rFonts w:ascii="Arial" w:hAnsi="Arial" w:cs="Arial"/>
          <w:lang w:val="en-GB"/>
        </w:rPr>
        <w:t xml:space="preserve"> </w:t>
      </w:r>
      <w:r w:rsidRPr="00421D53">
        <w:rPr>
          <w:rFonts w:ascii="Arial" w:hAnsi="Arial" w:cs="Arial"/>
          <w:lang w:val="en-GB"/>
        </w:rPr>
        <w:t>FM</w:t>
      </w:r>
      <w:r w:rsidR="0083199A" w:rsidRPr="00421D53">
        <w:rPr>
          <w:rFonts w:ascii="Arial" w:hAnsi="Arial" w:cs="Arial"/>
          <w:lang w:val="en-GB"/>
        </w:rPr>
        <w:t xml:space="preserve"> </w:t>
      </w:r>
      <w:r w:rsidRPr="00421D53">
        <w:rPr>
          <w:rFonts w:ascii="Arial" w:hAnsi="Arial" w:cs="Arial"/>
          <w:lang w:val="en-GB"/>
        </w:rPr>
        <w:t>#91.</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With regard to the request from WG SE to provide clarifications on the issues of studies within work item SE24_69 (additional studies for the spectrum in-between the RFID interrogator channels), WG FM decided to task SRD/MG to discuss this at the next meeting and </w:t>
      </w:r>
      <w:r w:rsidR="00A2663B" w:rsidRPr="00421D53">
        <w:rPr>
          <w:rFonts w:ascii="Arial" w:hAnsi="Arial" w:cs="Arial"/>
          <w:lang w:val="en-GB"/>
        </w:rPr>
        <w:t>not to</w:t>
      </w:r>
      <w:r w:rsidR="0087298B" w:rsidRPr="00421D53">
        <w:rPr>
          <w:rFonts w:ascii="Arial" w:hAnsi="Arial" w:cs="Arial"/>
          <w:lang w:val="en-GB"/>
        </w:rPr>
        <w:t xml:space="preserve">  reply to WG</w:t>
      </w:r>
      <w:r w:rsidR="00AD4FBD" w:rsidRPr="00421D53">
        <w:rPr>
          <w:rFonts w:ascii="Arial" w:hAnsi="Arial" w:cs="Arial"/>
          <w:lang w:val="en-GB"/>
        </w:rPr>
        <w:t xml:space="preserve"> </w:t>
      </w:r>
      <w:r w:rsidR="0087298B" w:rsidRPr="00421D53">
        <w:rPr>
          <w:rFonts w:ascii="Arial" w:hAnsi="Arial" w:cs="Arial"/>
          <w:lang w:val="en-GB"/>
        </w:rPr>
        <w:t>SE at this stage.</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The proponents of such an additional study item are encouraged to provide additional information to the SRD/MG to address the concerns of those which see the priority in keeping the existing balance between low power S</w:t>
      </w:r>
      <w:r w:rsidR="0087298B" w:rsidRPr="00421D53">
        <w:rPr>
          <w:rFonts w:ascii="Arial" w:hAnsi="Arial" w:cs="Arial"/>
          <w:lang w:val="en-GB"/>
        </w:rPr>
        <w:t>RD and 500mW SRD data networks.</w:t>
      </w:r>
    </w:p>
    <w:p w:rsidR="00346914" w:rsidRPr="00421D53" w:rsidRDefault="0047647A"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lastRenderedPageBreak/>
        <w:t xml:space="preserve">The </w:t>
      </w:r>
      <w:r w:rsidR="00346914" w:rsidRPr="00421D53">
        <w:rPr>
          <w:rFonts w:ascii="Arial" w:hAnsi="Arial" w:cs="Arial"/>
          <w:lang w:val="en-GB"/>
        </w:rPr>
        <w:t xml:space="preserve">WG FM </w:t>
      </w:r>
      <w:r w:rsidR="002B23B0" w:rsidRPr="00421D53">
        <w:rPr>
          <w:rFonts w:ascii="Arial" w:hAnsi="Arial" w:cs="Arial"/>
          <w:lang w:val="en-GB"/>
        </w:rPr>
        <w:t>C</w:t>
      </w:r>
      <w:r w:rsidRPr="00421D53">
        <w:rPr>
          <w:rFonts w:ascii="Arial" w:hAnsi="Arial" w:cs="Arial"/>
          <w:lang w:val="en-GB"/>
        </w:rPr>
        <w:t xml:space="preserve">hairman expressed that he </w:t>
      </w:r>
      <w:r w:rsidR="00346914" w:rsidRPr="00421D53">
        <w:rPr>
          <w:rFonts w:ascii="Arial" w:hAnsi="Arial" w:cs="Arial"/>
          <w:lang w:val="en-GB"/>
        </w:rPr>
        <w:t xml:space="preserve">sees a clear distinction between technical studies in SE24 on one hand </w:t>
      </w:r>
      <w:r w:rsidR="00A2663B" w:rsidRPr="00421D53">
        <w:rPr>
          <w:rFonts w:ascii="Arial" w:hAnsi="Arial" w:cs="Arial"/>
          <w:lang w:val="en-GB"/>
        </w:rPr>
        <w:t>and</w:t>
      </w:r>
      <w:r w:rsidR="00021EEA" w:rsidRPr="00421D53">
        <w:rPr>
          <w:rFonts w:ascii="Arial" w:hAnsi="Arial" w:cs="Arial"/>
          <w:lang w:val="en-GB"/>
        </w:rPr>
        <w:t>,</w:t>
      </w:r>
      <w:r w:rsidR="00A2663B" w:rsidRPr="00421D53">
        <w:rPr>
          <w:rFonts w:ascii="Arial" w:hAnsi="Arial" w:cs="Arial"/>
          <w:lang w:val="en-GB"/>
        </w:rPr>
        <w:t xml:space="preserve"> on</w:t>
      </w:r>
      <w:r w:rsidR="00346914" w:rsidRPr="00421D53">
        <w:rPr>
          <w:rFonts w:ascii="Arial" w:hAnsi="Arial" w:cs="Arial"/>
          <w:lang w:val="en-GB"/>
        </w:rPr>
        <w:t xml:space="preserve"> the other hand, whether or not study results would be used for any harmonisation later on, which could change the balance between the various applications concerned</w:t>
      </w:r>
      <w:r w:rsidR="005A0242" w:rsidRPr="00421D53">
        <w:rPr>
          <w:rFonts w:ascii="Arial" w:hAnsi="Arial" w:cs="Arial"/>
          <w:lang w:val="en-GB"/>
        </w:rPr>
        <w:t>.</w:t>
      </w:r>
      <w:r w:rsidR="00346914" w:rsidRPr="00421D53">
        <w:rPr>
          <w:rFonts w:ascii="Arial" w:hAnsi="Arial" w:cs="Arial"/>
          <w:lang w:val="en-GB"/>
        </w:rPr>
        <w:t xml:space="preserve"> </w:t>
      </w:r>
      <w:r w:rsidR="005A0242" w:rsidRPr="00421D53">
        <w:rPr>
          <w:rFonts w:ascii="Arial" w:hAnsi="Arial" w:cs="Arial"/>
          <w:lang w:val="en-GB"/>
        </w:rPr>
        <w:t>T</w:t>
      </w:r>
      <w:r w:rsidR="00346914" w:rsidRPr="00421D53">
        <w:rPr>
          <w:rFonts w:ascii="Arial" w:hAnsi="Arial" w:cs="Arial"/>
          <w:lang w:val="en-GB"/>
        </w:rPr>
        <w:t>his is a different discussion and study results</w:t>
      </w:r>
      <w:r w:rsidR="00021EEA" w:rsidRPr="00421D53">
        <w:rPr>
          <w:rFonts w:ascii="Arial" w:hAnsi="Arial" w:cs="Arial"/>
          <w:lang w:val="en-GB"/>
        </w:rPr>
        <w:t xml:space="preserve"> could be useful in this regard.</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WG FM noted that the proposal is now limited to the </w:t>
      </w:r>
      <w:r w:rsidR="00A2663B" w:rsidRPr="00421D53">
        <w:rPr>
          <w:rFonts w:ascii="Arial" w:hAnsi="Arial" w:cs="Arial"/>
          <w:lang w:val="en-GB"/>
        </w:rPr>
        <w:t>upper band</w:t>
      </w:r>
      <w:r w:rsidRPr="00421D53">
        <w:rPr>
          <w:rFonts w:ascii="Arial" w:hAnsi="Arial" w:cs="Arial"/>
          <w:lang w:val="en-GB"/>
        </w:rPr>
        <w:t xml:space="preserve"> 915</w:t>
      </w:r>
      <w:r w:rsidR="00ED400E">
        <w:rPr>
          <w:rFonts w:ascii="Arial" w:hAnsi="Arial" w:cs="Arial"/>
          <w:lang w:val="en-GB"/>
        </w:rPr>
        <w:t xml:space="preserve"> </w:t>
      </w:r>
      <w:r w:rsidRPr="00421D53">
        <w:rPr>
          <w:rFonts w:ascii="Arial" w:hAnsi="Arial" w:cs="Arial"/>
          <w:lang w:val="en-GB"/>
        </w:rPr>
        <w:t>-</w:t>
      </w:r>
      <w:r w:rsidR="00ED400E">
        <w:rPr>
          <w:rFonts w:ascii="Arial" w:hAnsi="Arial" w:cs="Arial"/>
          <w:lang w:val="en-GB"/>
        </w:rPr>
        <w:t xml:space="preserve"> </w:t>
      </w:r>
      <w:r w:rsidRPr="00421D53">
        <w:rPr>
          <w:rFonts w:ascii="Arial" w:hAnsi="Arial" w:cs="Arial"/>
          <w:lang w:val="en-GB"/>
        </w:rPr>
        <w:t>919.4 MHz (</w:t>
      </w:r>
      <w:r w:rsidR="0087298B" w:rsidRPr="00421D53">
        <w:rPr>
          <w:rFonts w:ascii="Arial" w:hAnsi="Arial" w:cs="Arial"/>
          <w:lang w:val="en-GB"/>
        </w:rPr>
        <w:t>input from the United Kingdom</w:t>
      </w:r>
      <w:r w:rsidR="006B5FB5" w:rsidRPr="00421D53">
        <w:rPr>
          <w:rFonts w:ascii="Arial" w:hAnsi="Arial" w:cs="Arial"/>
          <w:lang w:val="en-GB"/>
        </w:rPr>
        <w:t xml:space="preserve">, doc. </w:t>
      </w:r>
      <w:proofErr w:type="gramStart"/>
      <w:r w:rsidR="006B5FB5" w:rsidRPr="00421D53">
        <w:rPr>
          <w:rFonts w:ascii="Arial" w:hAnsi="Arial" w:cs="Arial"/>
          <w:lang w:val="en-GB"/>
        </w:rPr>
        <w:t>FM(</w:t>
      </w:r>
      <w:proofErr w:type="gramEnd"/>
      <w:r w:rsidR="006B5FB5" w:rsidRPr="00421D53">
        <w:rPr>
          <w:rFonts w:ascii="Arial" w:hAnsi="Arial" w:cs="Arial"/>
          <w:lang w:val="en-GB"/>
        </w:rPr>
        <w:t>18)163</w:t>
      </w:r>
      <w:r w:rsidR="0087298B" w:rsidRPr="00421D53">
        <w:rPr>
          <w:rFonts w:ascii="Arial" w:hAnsi="Arial" w:cs="Arial"/>
          <w:lang w:val="en-GB"/>
        </w:rPr>
        <w:t>).</w:t>
      </w:r>
      <w:r w:rsidR="006B5FB5" w:rsidRPr="00421D53">
        <w:rPr>
          <w:rFonts w:ascii="Arial" w:hAnsi="Arial" w:cs="Arial"/>
          <w:lang w:val="en-GB"/>
        </w:rPr>
        <w:t xml:space="preserve"> Finland supported the proposal from UK.</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France presented in their input document </w:t>
      </w:r>
      <w:r w:rsidR="0047647A" w:rsidRPr="00421D53">
        <w:rPr>
          <w:rFonts w:ascii="Arial" w:hAnsi="Arial" w:cs="Arial"/>
          <w:lang w:val="en-GB"/>
        </w:rPr>
        <w:t>(</w:t>
      </w:r>
      <w:proofErr w:type="gramStart"/>
      <w:r w:rsidR="0047647A" w:rsidRPr="00421D53">
        <w:rPr>
          <w:rFonts w:ascii="Arial" w:hAnsi="Arial" w:cs="Arial"/>
          <w:lang w:val="en-GB"/>
        </w:rPr>
        <w:t>FM(</w:t>
      </w:r>
      <w:proofErr w:type="gramEnd"/>
      <w:r w:rsidR="0047647A" w:rsidRPr="00421D53">
        <w:rPr>
          <w:rFonts w:ascii="Arial" w:hAnsi="Arial" w:cs="Arial"/>
          <w:lang w:val="en-GB"/>
        </w:rPr>
        <w:t xml:space="preserve">18)171) </w:t>
      </w:r>
      <w:r w:rsidRPr="00421D53">
        <w:rPr>
          <w:rFonts w:ascii="Arial" w:hAnsi="Arial" w:cs="Arial"/>
          <w:lang w:val="en-GB"/>
        </w:rPr>
        <w:t>detailed considerations why the current balance should be kept.</w:t>
      </w:r>
      <w:r w:rsidR="004516A8" w:rsidRPr="00421D53">
        <w:rPr>
          <w:rFonts w:ascii="Arial" w:hAnsi="Arial" w:cs="Arial"/>
          <w:lang w:val="en-GB"/>
        </w:rPr>
        <w:t xml:space="preserve"> Switzerland </w:t>
      </w:r>
      <w:r w:rsidR="00B447D7" w:rsidRPr="00421D53">
        <w:rPr>
          <w:rFonts w:ascii="Arial" w:hAnsi="Arial" w:cs="Arial"/>
          <w:lang w:val="en-GB"/>
        </w:rPr>
        <w:t xml:space="preserve">and Italy </w:t>
      </w:r>
      <w:r w:rsidR="004516A8" w:rsidRPr="00421D53">
        <w:rPr>
          <w:rFonts w:ascii="Arial" w:hAnsi="Arial" w:cs="Arial"/>
          <w:lang w:val="en-GB"/>
        </w:rPr>
        <w:t>supported the views provided by France.</w:t>
      </w:r>
    </w:p>
    <w:p w:rsidR="00983F6C"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The subject is not time-critical since any studies in this regard will fall within the 8</w:t>
      </w:r>
      <w:r w:rsidRPr="00421D53">
        <w:rPr>
          <w:rFonts w:ascii="Arial" w:hAnsi="Arial" w:cs="Arial"/>
          <w:vertAlign w:val="superscript"/>
          <w:lang w:val="en-GB"/>
        </w:rPr>
        <w:t>th</w:t>
      </w:r>
      <w:r w:rsidRPr="00421D53">
        <w:rPr>
          <w:rFonts w:ascii="Arial" w:hAnsi="Arial" w:cs="Arial"/>
          <w:lang w:val="en-GB"/>
        </w:rPr>
        <w:t xml:space="preserve"> update cycle</w:t>
      </w:r>
      <w:r w:rsidR="00801513" w:rsidRPr="00421D53">
        <w:rPr>
          <w:rFonts w:ascii="Arial" w:hAnsi="Arial" w:cs="Arial"/>
          <w:lang w:val="en-GB"/>
        </w:rPr>
        <w:t>.</w:t>
      </w:r>
      <w:r w:rsidRPr="00421D53">
        <w:rPr>
          <w:rFonts w:ascii="Arial" w:hAnsi="Arial" w:cs="Arial"/>
          <w:lang w:val="en-GB"/>
        </w:rPr>
        <w:t xml:space="preserve"> SRD/MG is requested to report back to the next WG</w:t>
      </w:r>
      <w:r w:rsidR="00021EEA" w:rsidRPr="00421D53">
        <w:rPr>
          <w:rFonts w:ascii="Arial" w:hAnsi="Arial" w:cs="Arial"/>
          <w:lang w:val="en-GB"/>
        </w:rPr>
        <w:t xml:space="preserve"> </w:t>
      </w:r>
      <w:r w:rsidRPr="00421D53">
        <w:rPr>
          <w:rFonts w:ascii="Arial" w:hAnsi="Arial" w:cs="Arial"/>
          <w:lang w:val="en-GB"/>
        </w:rPr>
        <w:t>FM with a proposal for the requested feedback to WG</w:t>
      </w:r>
      <w:r w:rsidR="00021EEA" w:rsidRPr="00421D53">
        <w:rPr>
          <w:rFonts w:ascii="Arial" w:hAnsi="Arial" w:cs="Arial"/>
          <w:lang w:val="en-GB"/>
        </w:rPr>
        <w:t xml:space="preserve"> </w:t>
      </w:r>
      <w:r w:rsidRPr="00421D53">
        <w:rPr>
          <w:rFonts w:ascii="Arial" w:hAnsi="Arial" w:cs="Arial"/>
          <w:lang w:val="en-GB"/>
        </w:rPr>
        <w:t>SE</w:t>
      </w:r>
      <w:r w:rsidR="00021EEA" w:rsidRPr="00421D53">
        <w:rPr>
          <w:rFonts w:ascii="Arial" w:hAnsi="Arial" w:cs="Arial"/>
          <w:lang w:val="en-GB"/>
        </w:rPr>
        <w:t xml:space="preserve"> </w:t>
      </w:r>
      <w:r w:rsidRPr="00421D53">
        <w:rPr>
          <w:rFonts w:ascii="Arial" w:hAnsi="Arial" w:cs="Arial"/>
          <w:lang w:val="en-GB"/>
        </w:rPr>
        <w:t>/</w:t>
      </w:r>
      <w:r w:rsidR="00021EEA" w:rsidRPr="00421D53">
        <w:rPr>
          <w:rFonts w:ascii="Arial" w:hAnsi="Arial" w:cs="Arial"/>
          <w:lang w:val="en-GB"/>
        </w:rPr>
        <w:t xml:space="preserve"> </w:t>
      </w:r>
      <w:r w:rsidRPr="00421D53">
        <w:rPr>
          <w:rFonts w:ascii="Arial" w:hAnsi="Arial" w:cs="Arial"/>
          <w:lang w:val="en-GB"/>
        </w:rPr>
        <w:t>SE24.</w:t>
      </w:r>
    </w:p>
    <w:p w:rsidR="001C18D7" w:rsidRPr="00421D53" w:rsidRDefault="00C770C6" w:rsidP="00941C16">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.7</w:t>
      </w:r>
      <w:r w:rsidR="003E3435" w:rsidRPr="00421D53">
        <w:rPr>
          <w:rFonts w:ascii="Arial" w:hAnsi="Arial" w:cs="Arial"/>
          <w:b/>
          <w:lang w:val="en-GB"/>
        </w:rPr>
        <w:t xml:space="preserve"> </w:t>
      </w:r>
      <w:r w:rsidR="00983F6C" w:rsidRPr="00421D53">
        <w:rPr>
          <w:rFonts w:ascii="Arial" w:eastAsia="Times New Roman" w:hAnsi="Arial" w:cs="Arial"/>
          <w:b/>
          <w:lang w:val="en-GB"/>
        </w:rPr>
        <w:t>Wireless Power Transmission (WPT)</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WG</w:t>
      </w:r>
      <w:r w:rsidR="00AD4FBD" w:rsidRPr="00421D53">
        <w:rPr>
          <w:rFonts w:ascii="Arial" w:hAnsi="Arial" w:cs="Arial"/>
          <w:lang w:val="en-GB"/>
        </w:rPr>
        <w:t xml:space="preserve"> </w:t>
      </w:r>
      <w:r w:rsidRPr="00421D53">
        <w:rPr>
          <w:rFonts w:ascii="Arial" w:hAnsi="Arial" w:cs="Arial"/>
          <w:lang w:val="en-GB"/>
        </w:rPr>
        <w:t>FM already agreed to the development of a new Annex</w:t>
      </w:r>
      <w:r w:rsidR="00021EEA" w:rsidRPr="00421D53">
        <w:rPr>
          <w:rFonts w:ascii="Arial" w:hAnsi="Arial" w:cs="Arial"/>
          <w:lang w:val="en-GB"/>
        </w:rPr>
        <w:t xml:space="preserve"> 14</w:t>
      </w:r>
      <w:r w:rsidRPr="00421D53">
        <w:rPr>
          <w:rFonts w:ascii="Arial" w:hAnsi="Arial" w:cs="Arial"/>
          <w:lang w:val="en-GB"/>
        </w:rPr>
        <w:t xml:space="preserve"> in </w:t>
      </w:r>
      <w:r w:rsidR="00A2663B" w:rsidRPr="00421D53">
        <w:rPr>
          <w:rFonts w:ascii="Arial" w:hAnsi="Arial" w:cs="Arial"/>
          <w:lang w:val="en-GB"/>
        </w:rPr>
        <w:t>ERC</w:t>
      </w:r>
      <w:r w:rsidR="00021EEA" w:rsidRPr="00421D53">
        <w:rPr>
          <w:rFonts w:ascii="Arial" w:hAnsi="Arial" w:cs="Arial"/>
          <w:lang w:val="en-GB"/>
        </w:rPr>
        <w:t>/REC</w:t>
      </w:r>
      <w:r w:rsidR="0087298B" w:rsidRPr="00421D53">
        <w:rPr>
          <w:rFonts w:ascii="Arial" w:hAnsi="Arial" w:cs="Arial"/>
          <w:lang w:val="en-GB"/>
        </w:rPr>
        <w:t xml:space="preserve"> 70-03 for non-beam WPT.</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The progress in WG</w:t>
      </w:r>
      <w:r w:rsidR="00A2663B" w:rsidRPr="00421D53">
        <w:rPr>
          <w:rFonts w:ascii="Arial" w:hAnsi="Arial" w:cs="Arial"/>
          <w:lang w:val="en-GB"/>
        </w:rPr>
        <w:t xml:space="preserve"> </w:t>
      </w:r>
      <w:r w:rsidRPr="00421D53">
        <w:rPr>
          <w:rFonts w:ascii="Arial" w:hAnsi="Arial" w:cs="Arial"/>
          <w:lang w:val="en-GB"/>
        </w:rPr>
        <w:t>SE</w:t>
      </w:r>
      <w:r w:rsidR="00021EEA" w:rsidRPr="00421D53">
        <w:rPr>
          <w:rFonts w:ascii="Arial" w:hAnsi="Arial" w:cs="Arial"/>
          <w:lang w:val="en-GB"/>
        </w:rPr>
        <w:t xml:space="preserve"> </w:t>
      </w:r>
      <w:r w:rsidRPr="00421D53">
        <w:rPr>
          <w:rFonts w:ascii="Arial" w:hAnsi="Arial" w:cs="Arial"/>
          <w:lang w:val="en-GB"/>
        </w:rPr>
        <w:t>/</w:t>
      </w:r>
      <w:r w:rsidR="00021EEA" w:rsidRPr="00421D53">
        <w:rPr>
          <w:rFonts w:ascii="Arial" w:hAnsi="Arial" w:cs="Arial"/>
          <w:lang w:val="en-GB"/>
        </w:rPr>
        <w:t xml:space="preserve"> </w:t>
      </w:r>
      <w:r w:rsidRPr="00421D53">
        <w:rPr>
          <w:rFonts w:ascii="Arial" w:hAnsi="Arial" w:cs="Arial"/>
          <w:lang w:val="en-GB"/>
        </w:rPr>
        <w:t>SE24 was noted in particular to the results about non-beam WPT for electrical vehicles in 79</w:t>
      </w:r>
      <w:r w:rsidR="0087298B" w:rsidRPr="00421D53">
        <w:rPr>
          <w:rFonts w:ascii="Arial" w:hAnsi="Arial" w:cs="Arial"/>
          <w:lang w:val="en-GB"/>
        </w:rPr>
        <w:t xml:space="preserve"> </w:t>
      </w:r>
      <w:r w:rsidRPr="00421D53">
        <w:rPr>
          <w:rFonts w:ascii="Arial" w:hAnsi="Arial" w:cs="Arial"/>
          <w:lang w:val="en-GB"/>
        </w:rPr>
        <w:t>-</w:t>
      </w:r>
      <w:r w:rsidR="0087298B" w:rsidRPr="00421D53">
        <w:rPr>
          <w:rFonts w:ascii="Arial" w:hAnsi="Arial" w:cs="Arial"/>
          <w:lang w:val="en-GB"/>
        </w:rPr>
        <w:t xml:space="preserve"> </w:t>
      </w:r>
      <w:r w:rsidRPr="00421D53">
        <w:rPr>
          <w:rFonts w:ascii="Arial" w:hAnsi="Arial" w:cs="Arial"/>
          <w:lang w:val="en-GB"/>
        </w:rPr>
        <w:t>90 kHz.</w:t>
      </w:r>
    </w:p>
    <w:p w:rsidR="00346914" w:rsidRPr="00421D53" w:rsidRDefault="00A2663B"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SRD/MG will discuss</w:t>
      </w:r>
      <w:r w:rsidR="00346914" w:rsidRPr="00421D53">
        <w:rPr>
          <w:rFonts w:ascii="Arial" w:hAnsi="Arial" w:cs="Arial"/>
          <w:lang w:val="en-GB"/>
        </w:rPr>
        <w:t xml:space="preserve"> at the next meeting the introduction of these first limits in the new Annex</w:t>
      </w:r>
      <w:r w:rsidR="005279E3">
        <w:rPr>
          <w:rFonts w:ascii="Arial" w:hAnsi="Arial" w:cs="Arial"/>
          <w:lang w:val="en-GB"/>
        </w:rPr>
        <w:t> </w:t>
      </w:r>
      <w:r w:rsidR="00021EEA" w:rsidRPr="00421D53">
        <w:rPr>
          <w:rFonts w:ascii="Arial" w:hAnsi="Arial" w:cs="Arial"/>
          <w:lang w:val="en-GB"/>
        </w:rPr>
        <w:t xml:space="preserve">14 </w:t>
      </w:r>
      <w:r w:rsidR="00346914" w:rsidRPr="00421D53">
        <w:rPr>
          <w:rFonts w:ascii="Arial" w:hAnsi="Arial" w:cs="Arial"/>
          <w:lang w:val="en-GB"/>
        </w:rPr>
        <w:t>and will come back to WG</w:t>
      </w:r>
      <w:r w:rsidR="00AD4FBD" w:rsidRPr="00421D53">
        <w:rPr>
          <w:rFonts w:ascii="Arial" w:hAnsi="Arial" w:cs="Arial"/>
          <w:lang w:val="en-GB"/>
        </w:rPr>
        <w:t xml:space="preserve"> </w:t>
      </w:r>
      <w:r w:rsidR="00346914" w:rsidRPr="00421D53">
        <w:rPr>
          <w:rFonts w:ascii="Arial" w:hAnsi="Arial" w:cs="Arial"/>
          <w:lang w:val="en-GB"/>
        </w:rPr>
        <w:t xml:space="preserve">FM in February </w:t>
      </w:r>
      <w:r w:rsidR="00AD4FBD" w:rsidRPr="00421D53">
        <w:rPr>
          <w:rFonts w:ascii="Arial" w:hAnsi="Arial" w:cs="Arial"/>
          <w:lang w:val="en-GB"/>
        </w:rPr>
        <w:t xml:space="preserve">2019 </w:t>
      </w:r>
      <w:r w:rsidR="00346914" w:rsidRPr="00421D53">
        <w:rPr>
          <w:rFonts w:ascii="Arial" w:hAnsi="Arial" w:cs="Arial"/>
          <w:lang w:val="en-GB"/>
        </w:rPr>
        <w:t>with a first release of this new Annex</w:t>
      </w:r>
      <w:r w:rsidR="005279E3">
        <w:rPr>
          <w:rFonts w:ascii="Arial" w:hAnsi="Arial" w:cs="Arial"/>
          <w:lang w:val="en-GB"/>
        </w:rPr>
        <w:t> </w:t>
      </w:r>
      <w:r w:rsidR="00021EEA" w:rsidRPr="00421D53">
        <w:rPr>
          <w:rFonts w:ascii="Arial" w:hAnsi="Arial" w:cs="Arial"/>
          <w:lang w:val="en-GB"/>
        </w:rPr>
        <w:t xml:space="preserve">14 </w:t>
      </w:r>
      <w:r w:rsidR="00346914" w:rsidRPr="00421D53">
        <w:rPr>
          <w:rFonts w:ascii="Arial" w:hAnsi="Arial" w:cs="Arial"/>
          <w:lang w:val="en-GB"/>
        </w:rPr>
        <w:t>in ERC</w:t>
      </w:r>
      <w:r w:rsidR="00021EEA" w:rsidRPr="00421D53">
        <w:rPr>
          <w:rFonts w:ascii="Arial" w:hAnsi="Arial" w:cs="Arial"/>
          <w:lang w:val="en-GB"/>
        </w:rPr>
        <w:t>/REC</w:t>
      </w:r>
      <w:r w:rsidR="00346914" w:rsidRPr="00421D53">
        <w:rPr>
          <w:rFonts w:ascii="Arial" w:hAnsi="Arial" w:cs="Arial"/>
          <w:lang w:val="en-GB"/>
        </w:rPr>
        <w:t xml:space="preserve"> 70-03</w:t>
      </w:r>
      <w:r w:rsidRPr="00421D53">
        <w:rPr>
          <w:rFonts w:ascii="Arial" w:hAnsi="Arial" w:cs="Arial"/>
          <w:lang w:val="en-GB"/>
        </w:rPr>
        <w:t xml:space="preserve"> to be sent to public consultation</w:t>
      </w:r>
      <w:r w:rsidR="00346914" w:rsidRPr="00421D53">
        <w:rPr>
          <w:rFonts w:ascii="Arial" w:hAnsi="Arial" w:cs="Arial"/>
          <w:lang w:val="en-GB"/>
        </w:rPr>
        <w:t>. More l</w:t>
      </w:r>
      <w:r w:rsidR="00817D57" w:rsidRPr="00421D53">
        <w:rPr>
          <w:rFonts w:ascii="Arial" w:hAnsi="Arial" w:cs="Arial"/>
          <w:lang w:val="en-GB"/>
        </w:rPr>
        <w:t>imits will be added to the new A</w:t>
      </w:r>
      <w:r w:rsidR="00346914" w:rsidRPr="00421D53">
        <w:rPr>
          <w:rFonts w:ascii="Arial" w:hAnsi="Arial" w:cs="Arial"/>
          <w:lang w:val="en-GB"/>
        </w:rPr>
        <w:t>nnex when they become available in the future, i.e. when studies will have been finalised.</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ETSI SRdoc TR 103 493 for non-beam WPT below 30 MHz was presented at the WG FM meeting. WG FM decided that SRD/MG should first conduct </w:t>
      </w:r>
      <w:r w:rsidR="00A2663B" w:rsidRPr="00421D53">
        <w:rPr>
          <w:rFonts w:ascii="Arial" w:hAnsi="Arial" w:cs="Arial"/>
          <w:lang w:val="en-GB"/>
        </w:rPr>
        <w:t>initial</w:t>
      </w:r>
      <w:r w:rsidRPr="00421D53">
        <w:rPr>
          <w:rFonts w:ascii="Arial" w:hAnsi="Arial" w:cs="Arial"/>
          <w:lang w:val="en-GB"/>
        </w:rPr>
        <w:t xml:space="preserve"> considerations. It is noted that WI SE24_60 on WPT already exists and SRD/MG may provide additional information to SE24 from their next meeting.</w:t>
      </w:r>
    </w:p>
    <w:p w:rsidR="003E3435"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The SRD/MG </w:t>
      </w:r>
      <w:r w:rsidR="001714D7" w:rsidRPr="00421D53">
        <w:rPr>
          <w:rFonts w:ascii="Arial" w:hAnsi="Arial" w:cs="Arial"/>
          <w:lang w:val="en-GB"/>
        </w:rPr>
        <w:t>C</w:t>
      </w:r>
      <w:r w:rsidRPr="00421D53">
        <w:rPr>
          <w:rFonts w:ascii="Arial" w:hAnsi="Arial" w:cs="Arial"/>
          <w:lang w:val="en-GB"/>
        </w:rPr>
        <w:t>hairman informed about a contribution at the last SRD/MG meeting from Abbott Laboratories with a request to discuss exemption of neuromodulation AIMD (active implantable medical device) WPT chargers (in 50</w:t>
      </w:r>
      <w:r w:rsidR="005279E3">
        <w:rPr>
          <w:rFonts w:ascii="Arial" w:hAnsi="Arial" w:cs="Arial"/>
          <w:lang w:val="en-GB"/>
        </w:rPr>
        <w:t xml:space="preserve"> </w:t>
      </w:r>
      <w:r w:rsidRPr="00421D53">
        <w:rPr>
          <w:rFonts w:ascii="Arial" w:hAnsi="Arial" w:cs="Arial"/>
          <w:lang w:val="en-GB"/>
        </w:rPr>
        <w:t>-</w:t>
      </w:r>
      <w:r w:rsidR="005279E3">
        <w:rPr>
          <w:rFonts w:ascii="Arial" w:hAnsi="Arial" w:cs="Arial"/>
          <w:lang w:val="en-GB"/>
        </w:rPr>
        <w:t xml:space="preserve"> </w:t>
      </w:r>
      <w:r w:rsidRPr="00421D53">
        <w:rPr>
          <w:rFonts w:ascii="Arial" w:hAnsi="Arial" w:cs="Arial"/>
          <w:lang w:val="en-GB"/>
        </w:rPr>
        <w:t>500 kHz) from the generic non-beam WPT regulation. In this case the charging device is place</w:t>
      </w:r>
      <w:r w:rsidR="008B07B4" w:rsidRPr="00421D53">
        <w:rPr>
          <w:rFonts w:ascii="Arial" w:hAnsi="Arial" w:cs="Arial"/>
          <w:lang w:val="en-GB"/>
        </w:rPr>
        <w:t>d</w:t>
      </w:r>
      <w:r w:rsidRPr="00421D53">
        <w:rPr>
          <w:rFonts w:ascii="Arial" w:hAnsi="Arial" w:cs="Arial"/>
          <w:lang w:val="en-GB"/>
        </w:rPr>
        <w:t xml:space="preserve"> at the head to charge the battery of an implant located within the head. During the discussions in SRD/MG, it was made clear that the application is covered in principle by ETSI SRdoc TR 103 493 and can be seen as a contribution (a specific case) of a non-beam WPT medical application. The application uses other radio interfaces to convey information</w:t>
      </w:r>
      <w:r w:rsidR="00A2663B" w:rsidRPr="00421D53">
        <w:rPr>
          <w:rFonts w:ascii="Arial" w:hAnsi="Arial" w:cs="Arial"/>
          <w:lang w:val="en-GB"/>
        </w:rPr>
        <w:t xml:space="preserve"> (next to the charging link) while</w:t>
      </w:r>
      <w:r w:rsidRPr="00421D53">
        <w:rPr>
          <w:rFonts w:ascii="Arial" w:hAnsi="Arial" w:cs="Arial"/>
          <w:lang w:val="en-GB"/>
        </w:rPr>
        <w:t xml:space="preserve"> the optimization of the charging efficiency (to avoid heating up human tissue) requires additional circuitry to follow the moving charging frequency (optimised coupling to reach a much higher efficiency of the charging). SRD/MG is of the view that an exemption from the generic non-beam WPT regulation should not be granted. Such precedence could be misused for much different applications, e.g. in the field of WPT for electric vehicles. It was noted that studies in SE24 are expected to commence in December 2018 on TR 103 493.</w:t>
      </w:r>
    </w:p>
    <w:p w:rsidR="001C18D7" w:rsidRPr="00421D53" w:rsidRDefault="00C770C6" w:rsidP="00AE56AD">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 xml:space="preserve">.8 </w:t>
      </w:r>
      <w:r w:rsidR="00983F6C" w:rsidRPr="00421D53">
        <w:rPr>
          <w:rFonts w:ascii="Arial" w:eastAsia="Times New Roman" w:hAnsi="Arial" w:cs="Arial"/>
          <w:b/>
          <w:lang w:val="en-GB"/>
        </w:rPr>
        <w:t>Wideband Data Transmission Systems in 57</w:t>
      </w:r>
      <w:r w:rsidR="0036653A" w:rsidRPr="00421D53">
        <w:rPr>
          <w:rFonts w:ascii="Arial" w:eastAsia="Times New Roman" w:hAnsi="Arial" w:cs="Arial"/>
          <w:b/>
          <w:lang w:val="en-GB"/>
        </w:rPr>
        <w:t xml:space="preserve"> </w:t>
      </w:r>
      <w:r w:rsidR="00983F6C" w:rsidRPr="00421D53">
        <w:rPr>
          <w:rFonts w:ascii="Arial" w:eastAsia="Times New Roman" w:hAnsi="Arial" w:cs="Arial"/>
          <w:b/>
          <w:lang w:val="en-GB"/>
        </w:rPr>
        <w:t>-</w:t>
      </w:r>
      <w:r w:rsidR="0036653A" w:rsidRPr="00421D53">
        <w:rPr>
          <w:rFonts w:ascii="Arial" w:eastAsia="Times New Roman" w:hAnsi="Arial" w:cs="Arial"/>
          <w:b/>
          <w:lang w:val="en-GB"/>
        </w:rPr>
        <w:t xml:space="preserve"> </w:t>
      </w:r>
      <w:r w:rsidR="00983F6C" w:rsidRPr="00421D53">
        <w:rPr>
          <w:rFonts w:ascii="Arial" w:eastAsia="Times New Roman" w:hAnsi="Arial" w:cs="Arial"/>
          <w:b/>
          <w:lang w:val="en-GB"/>
        </w:rPr>
        <w:t>66 GHz</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lastRenderedPageBreak/>
        <w:t xml:space="preserve">See </w:t>
      </w:r>
      <w:r w:rsidRPr="005279E3">
        <w:rPr>
          <w:rFonts w:ascii="Arial" w:hAnsi="Arial" w:cs="Arial"/>
          <w:b/>
          <w:lang w:val="en-GB"/>
        </w:rPr>
        <w:t>section 4.7.4.1</w:t>
      </w:r>
      <w:r w:rsidRPr="00421D53">
        <w:rPr>
          <w:rFonts w:ascii="Arial" w:hAnsi="Arial" w:cs="Arial"/>
          <w:lang w:val="en-GB"/>
        </w:rPr>
        <w:t>.</w:t>
      </w:r>
    </w:p>
    <w:p w:rsidR="000530C5"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The proposed regulatory framework in 57</w:t>
      </w:r>
      <w:r w:rsidR="005279E3">
        <w:rPr>
          <w:rFonts w:ascii="Arial" w:hAnsi="Arial" w:cs="Arial"/>
          <w:lang w:val="en-GB"/>
        </w:rPr>
        <w:t xml:space="preserve"> </w:t>
      </w:r>
      <w:r w:rsidRPr="00421D53">
        <w:rPr>
          <w:rFonts w:ascii="Arial" w:hAnsi="Arial" w:cs="Arial"/>
          <w:lang w:val="en-GB"/>
        </w:rPr>
        <w:t>-</w:t>
      </w:r>
      <w:r w:rsidR="005279E3">
        <w:rPr>
          <w:rFonts w:ascii="Arial" w:hAnsi="Arial" w:cs="Arial"/>
          <w:lang w:val="en-GB"/>
        </w:rPr>
        <w:t xml:space="preserve"> </w:t>
      </w:r>
      <w:r w:rsidRPr="00421D53">
        <w:rPr>
          <w:rFonts w:ascii="Arial" w:hAnsi="Arial" w:cs="Arial"/>
          <w:lang w:val="en-GB"/>
        </w:rPr>
        <w:t xml:space="preserve">66 GHz for wideband data transmission systems will be used as a </w:t>
      </w:r>
      <w:r w:rsidR="005D7714" w:rsidRPr="00421D53">
        <w:rPr>
          <w:rFonts w:ascii="Arial" w:hAnsi="Arial" w:cs="Arial"/>
          <w:lang w:val="en-GB"/>
        </w:rPr>
        <w:t xml:space="preserve">starting point </w:t>
      </w:r>
      <w:r w:rsidRPr="00421D53">
        <w:rPr>
          <w:rFonts w:ascii="Arial" w:hAnsi="Arial" w:cs="Arial"/>
          <w:lang w:val="en-GB"/>
        </w:rPr>
        <w:t>for considerations when SRD/MG will be looking into the whole band 57</w:t>
      </w:r>
      <w:r w:rsidR="005279E3">
        <w:rPr>
          <w:rFonts w:ascii="Arial" w:hAnsi="Arial" w:cs="Arial"/>
          <w:lang w:val="en-GB"/>
        </w:rPr>
        <w:t xml:space="preserve"> </w:t>
      </w:r>
      <w:r w:rsidRPr="00421D53">
        <w:rPr>
          <w:rFonts w:ascii="Arial" w:hAnsi="Arial" w:cs="Arial"/>
          <w:lang w:val="en-GB"/>
        </w:rPr>
        <w:t>-</w:t>
      </w:r>
      <w:r w:rsidR="005279E3">
        <w:rPr>
          <w:rFonts w:ascii="Arial" w:hAnsi="Arial" w:cs="Arial"/>
          <w:lang w:val="en-GB"/>
        </w:rPr>
        <w:t xml:space="preserve"> </w:t>
      </w:r>
      <w:r w:rsidRPr="00421D53">
        <w:rPr>
          <w:rFonts w:ascii="Arial" w:hAnsi="Arial" w:cs="Arial"/>
          <w:lang w:val="en-GB"/>
        </w:rPr>
        <w:t>71 GHz.</w:t>
      </w:r>
      <w:r w:rsidR="005D7714" w:rsidRPr="00421D53">
        <w:rPr>
          <w:rFonts w:ascii="Arial" w:hAnsi="Arial" w:cs="Arial"/>
          <w:lang w:val="en-GB"/>
        </w:rPr>
        <w:t xml:space="preserve"> The spectrum above 66 GHz shows significant differences compared to the 57 - 66</w:t>
      </w:r>
      <w:r w:rsidR="008B07B4" w:rsidRPr="00421D53">
        <w:rPr>
          <w:rFonts w:ascii="Arial" w:hAnsi="Arial" w:cs="Arial"/>
          <w:lang w:val="en-GB"/>
        </w:rPr>
        <w:t> </w:t>
      </w:r>
      <w:r w:rsidR="005D7714" w:rsidRPr="00421D53">
        <w:rPr>
          <w:rFonts w:ascii="Arial" w:hAnsi="Arial" w:cs="Arial"/>
          <w:lang w:val="en-GB"/>
        </w:rPr>
        <w:t xml:space="preserve">GHz range (see also item D.4 in the CEPT Roadmap on 5G, doc. </w:t>
      </w:r>
      <w:proofErr w:type="gramStart"/>
      <w:r w:rsidR="005D7714" w:rsidRPr="00421D53">
        <w:rPr>
          <w:rFonts w:ascii="Arial" w:hAnsi="Arial" w:cs="Arial"/>
          <w:lang w:val="en-GB"/>
        </w:rPr>
        <w:t>FM(</w:t>
      </w:r>
      <w:proofErr w:type="gramEnd"/>
      <w:r w:rsidR="005D7714" w:rsidRPr="00421D53">
        <w:rPr>
          <w:rFonts w:ascii="Arial" w:hAnsi="Arial" w:cs="Arial"/>
          <w:lang w:val="en-GB"/>
        </w:rPr>
        <w:t>18)125 - Annex 3).</w:t>
      </w:r>
    </w:p>
    <w:p w:rsidR="001C18D7" w:rsidRPr="00421D53" w:rsidRDefault="00C770C6" w:rsidP="00AE56AD">
      <w:pPr>
        <w:spacing w:before="120" w:after="120" w:line="312" w:lineRule="auto"/>
        <w:ind w:left="284" w:hanging="783"/>
        <w:rPr>
          <w:rFonts w:ascii="Arial" w:hAnsi="Arial" w:cs="Arial"/>
          <w:b/>
          <w:lang w:val="en-GB"/>
        </w:rPr>
      </w:pPr>
      <w:r w:rsidRPr="00421D53">
        <w:rPr>
          <w:rFonts w:ascii="Arial" w:hAnsi="Arial" w:cs="Arial"/>
          <w:b/>
          <w:lang w:val="en-GB"/>
        </w:rPr>
        <w:t>4.7</w:t>
      </w:r>
      <w:r w:rsidR="00AF128C" w:rsidRPr="00421D53">
        <w:rPr>
          <w:rFonts w:ascii="Arial" w:hAnsi="Arial" w:cs="Arial"/>
          <w:b/>
          <w:lang w:val="en-GB"/>
        </w:rPr>
        <w:t xml:space="preserve">.9 </w:t>
      </w:r>
      <w:r w:rsidR="009B6363" w:rsidRPr="00421D53">
        <w:rPr>
          <w:rFonts w:ascii="Arial" w:eastAsia="Times New Roman" w:hAnsi="Arial" w:cs="Arial"/>
          <w:b/>
          <w:lang w:val="en-GB"/>
        </w:rPr>
        <w:t>SRDs operating below 9 kHz</w:t>
      </w:r>
    </w:p>
    <w:p w:rsidR="00346914"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Document </w:t>
      </w:r>
      <w:proofErr w:type="gramStart"/>
      <w:r w:rsidRPr="00421D53">
        <w:rPr>
          <w:rFonts w:ascii="Arial" w:hAnsi="Arial" w:cs="Arial"/>
          <w:lang w:val="en-GB"/>
        </w:rPr>
        <w:t>FM(</w:t>
      </w:r>
      <w:proofErr w:type="gramEnd"/>
      <w:r w:rsidRPr="00421D53">
        <w:rPr>
          <w:rFonts w:ascii="Arial" w:hAnsi="Arial" w:cs="Arial"/>
          <w:lang w:val="en-GB"/>
        </w:rPr>
        <w:t xml:space="preserve">18)139 contains a response liaison statement from ETSI containing comments on the proposed regulation for SRD applications operating below 9 kHz. With regard to the antenna size, ETSI TG28 has the view that the limit shall be more in the range of &lt; 1/20 λ. With regard to the frequency range over which the limit for maximum field strength shall apply, ETSI </w:t>
      </w:r>
      <w:r w:rsidR="005279E3">
        <w:rPr>
          <w:rFonts w:ascii="Arial" w:hAnsi="Arial" w:cs="Arial"/>
          <w:lang w:val="en-GB"/>
        </w:rPr>
        <w:t xml:space="preserve">ERM </w:t>
      </w:r>
      <w:r w:rsidRPr="00421D53">
        <w:rPr>
          <w:rFonts w:ascii="Arial" w:hAnsi="Arial" w:cs="Arial"/>
          <w:lang w:val="en-GB"/>
        </w:rPr>
        <w:t>TG28 is of the view that the lower limit should be set to 100 Hz instead of 10 Hz.  This was already taken into account by SRD/MG.</w:t>
      </w:r>
    </w:p>
    <w:p w:rsidR="00B90FA9" w:rsidRPr="00421D53" w:rsidRDefault="00B90FA9"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The feedback from ETSI was taken into account by SRD/MG and WG FM approved revisions of the Annexes 9 and 10 for public c</w:t>
      </w:r>
      <w:r w:rsidR="0087298B" w:rsidRPr="00421D53">
        <w:rPr>
          <w:rFonts w:ascii="Arial" w:hAnsi="Arial" w:cs="Arial"/>
          <w:lang w:val="en-GB"/>
        </w:rPr>
        <w:t xml:space="preserve">onsultation. See </w:t>
      </w:r>
      <w:r w:rsidR="0087298B" w:rsidRPr="006955EB">
        <w:rPr>
          <w:rFonts w:ascii="Arial" w:hAnsi="Arial" w:cs="Arial"/>
          <w:b/>
          <w:lang w:val="en-GB"/>
        </w:rPr>
        <w:t>section 4.7.3</w:t>
      </w:r>
      <w:r w:rsidR="0087298B" w:rsidRPr="00421D53">
        <w:rPr>
          <w:rFonts w:ascii="Arial" w:hAnsi="Arial" w:cs="Arial"/>
          <w:lang w:val="en-GB"/>
        </w:rPr>
        <w:t>.</w:t>
      </w:r>
    </w:p>
    <w:p w:rsidR="001C18D7"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WG FM was informed that the SRD/MG had discussed another contribution from Johnson Controls in SRD/MG about the use below 9 KHz for the deactivation of security tags in shops. The application only uses pure CW electromagnetic impulses in one direction but at field strength levels which are above the proposed limits in ERC/REC 70-03 </w:t>
      </w:r>
      <w:r w:rsidR="00817D57" w:rsidRPr="00421D53">
        <w:rPr>
          <w:rFonts w:ascii="Arial" w:hAnsi="Arial" w:cs="Arial"/>
          <w:lang w:val="en-GB"/>
        </w:rPr>
        <w:t xml:space="preserve">- </w:t>
      </w:r>
      <w:r w:rsidRPr="00421D53">
        <w:rPr>
          <w:rFonts w:ascii="Arial" w:hAnsi="Arial" w:cs="Arial"/>
          <w:lang w:val="en-GB"/>
        </w:rPr>
        <w:t xml:space="preserve">Annex 9. SRD/MG did not see this application as a radio application, </w:t>
      </w:r>
      <w:r w:rsidR="005C6CBB" w:rsidRPr="00421D53">
        <w:rPr>
          <w:rFonts w:ascii="Arial" w:hAnsi="Arial" w:cs="Arial"/>
          <w:lang w:val="en-GB"/>
        </w:rPr>
        <w:t>and this opinion was endorsed by</w:t>
      </w:r>
      <w:r w:rsidRPr="00421D53">
        <w:rPr>
          <w:rFonts w:ascii="Arial" w:hAnsi="Arial" w:cs="Arial"/>
          <w:lang w:val="en-GB"/>
        </w:rPr>
        <w:t xml:space="preserve"> WG FM.</w:t>
      </w:r>
    </w:p>
    <w:p w:rsidR="001C18D7" w:rsidRPr="00421D53" w:rsidRDefault="00C770C6" w:rsidP="00AE56AD">
      <w:pPr>
        <w:spacing w:before="120" w:after="120" w:line="312" w:lineRule="auto"/>
        <w:ind w:left="284" w:hanging="783"/>
        <w:rPr>
          <w:rFonts w:ascii="Arial" w:hAnsi="Arial" w:cs="Arial"/>
          <w:b/>
          <w:lang w:val="en-GB"/>
        </w:rPr>
      </w:pPr>
      <w:r w:rsidRPr="00421D53">
        <w:rPr>
          <w:rFonts w:ascii="Arial" w:hAnsi="Arial" w:cs="Arial"/>
          <w:b/>
          <w:lang w:val="en-GB"/>
        </w:rPr>
        <w:t>4.7</w:t>
      </w:r>
      <w:r w:rsidR="001C18D7" w:rsidRPr="00421D53">
        <w:rPr>
          <w:rFonts w:ascii="Arial" w:hAnsi="Arial" w:cs="Arial"/>
          <w:b/>
          <w:lang w:val="en-GB"/>
        </w:rPr>
        <w:t xml:space="preserve">.10 </w:t>
      </w:r>
      <w:r w:rsidR="009B6363" w:rsidRPr="00421D53">
        <w:rPr>
          <w:rFonts w:ascii="Arial" w:eastAsia="Times New Roman" w:hAnsi="Arial" w:cs="Arial"/>
          <w:b/>
          <w:lang w:val="en-GB"/>
        </w:rPr>
        <w:t>ITU-R contributions</w:t>
      </w:r>
    </w:p>
    <w:p w:rsidR="001B1095"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None.</w:t>
      </w:r>
    </w:p>
    <w:p w:rsidR="00E311C3" w:rsidRPr="00421D53" w:rsidRDefault="00E311C3" w:rsidP="00E311C3">
      <w:pPr>
        <w:spacing w:before="120" w:after="120" w:line="312" w:lineRule="auto"/>
        <w:ind w:left="284" w:hanging="783"/>
        <w:rPr>
          <w:rFonts w:ascii="Arial" w:hAnsi="Arial" w:cs="Arial"/>
          <w:b/>
          <w:lang w:val="en-GB"/>
        </w:rPr>
      </w:pPr>
      <w:r w:rsidRPr="00421D53">
        <w:rPr>
          <w:rFonts w:ascii="Arial" w:hAnsi="Arial" w:cs="Arial"/>
          <w:b/>
          <w:lang w:val="en-GB"/>
        </w:rPr>
        <w:t xml:space="preserve">4.7.11 </w:t>
      </w:r>
      <w:r w:rsidR="00197609" w:rsidRPr="00421D53">
        <w:rPr>
          <w:rFonts w:ascii="Arial" w:hAnsi="Arial" w:cs="Arial"/>
          <w:b/>
          <w:lang w:val="en-GB"/>
        </w:rPr>
        <w:t>SRD/MG Chairmanship</w:t>
      </w:r>
    </w:p>
    <w:p w:rsidR="00E311C3"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 xml:space="preserve">WG FM re-appointed Mr Thomas Weber (ECO) as acting </w:t>
      </w:r>
      <w:r w:rsidR="0083199A" w:rsidRPr="00421D53">
        <w:rPr>
          <w:rFonts w:ascii="Arial" w:hAnsi="Arial" w:cs="Arial"/>
          <w:lang w:val="en-GB"/>
        </w:rPr>
        <w:t>C</w:t>
      </w:r>
      <w:r w:rsidRPr="00421D53">
        <w:rPr>
          <w:rFonts w:ascii="Arial" w:hAnsi="Arial" w:cs="Arial"/>
          <w:lang w:val="en-GB"/>
        </w:rPr>
        <w:t>hairman of the SRD/MG until the end of 2018.</w:t>
      </w:r>
      <w:r w:rsidR="00B90FA9" w:rsidRPr="00421D53">
        <w:rPr>
          <w:rFonts w:ascii="Arial" w:hAnsi="Arial" w:cs="Arial"/>
          <w:lang w:val="en-GB"/>
        </w:rPr>
        <w:t xml:space="preserve"> Administrations are encouraged to nominate a candidate for the SRD/MG chairmanship.</w:t>
      </w:r>
    </w:p>
    <w:p w:rsidR="009D7A3A" w:rsidRPr="00421D53" w:rsidRDefault="00C770C6" w:rsidP="009D7A3A">
      <w:pPr>
        <w:spacing w:before="120" w:after="120" w:line="312" w:lineRule="auto"/>
        <w:ind w:left="284" w:hanging="783"/>
        <w:rPr>
          <w:rFonts w:ascii="Arial" w:hAnsi="Arial" w:cs="Arial"/>
          <w:b/>
          <w:lang w:val="en-GB"/>
        </w:rPr>
      </w:pPr>
      <w:r w:rsidRPr="00421D53">
        <w:rPr>
          <w:rFonts w:ascii="Arial" w:hAnsi="Arial" w:cs="Arial"/>
          <w:b/>
          <w:lang w:val="en-GB"/>
        </w:rPr>
        <w:t>4.7</w:t>
      </w:r>
      <w:r w:rsidR="00E311C3" w:rsidRPr="00421D53">
        <w:rPr>
          <w:rFonts w:ascii="Arial" w:hAnsi="Arial" w:cs="Arial"/>
          <w:b/>
          <w:lang w:val="en-GB"/>
        </w:rPr>
        <w:t>.12</w:t>
      </w:r>
      <w:r w:rsidR="009D7A3A" w:rsidRPr="00421D53">
        <w:rPr>
          <w:rFonts w:ascii="Arial" w:hAnsi="Arial" w:cs="Arial"/>
          <w:b/>
          <w:lang w:val="en-GB"/>
        </w:rPr>
        <w:t xml:space="preserve"> </w:t>
      </w:r>
      <w:proofErr w:type="gramStart"/>
      <w:r w:rsidR="00983F6C" w:rsidRPr="00421D53">
        <w:rPr>
          <w:rFonts w:ascii="Arial" w:eastAsia="Times New Roman" w:hAnsi="Arial" w:cs="Arial"/>
          <w:b/>
          <w:lang w:val="en-GB"/>
        </w:rPr>
        <w:t>Other</w:t>
      </w:r>
      <w:proofErr w:type="gramEnd"/>
      <w:r w:rsidR="00983F6C" w:rsidRPr="00421D53">
        <w:rPr>
          <w:rFonts w:ascii="Arial" w:eastAsia="Times New Roman" w:hAnsi="Arial" w:cs="Arial"/>
          <w:b/>
          <w:lang w:val="en-GB"/>
        </w:rPr>
        <w:t xml:space="preserve"> issues</w:t>
      </w:r>
    </w:p>
    <w:p w:rsidR="00197609" w:rsidRPr="00421D53" w:rsidRDefault="00346914" w:rsidP="002A7ECC">
      <w:pPr>
        <w:numPr>
          <w:ilvl w:val="0"/>
          <w:numId w:val="20"/>
        </w:numPr>
        <w:spacing w:before="60" w:line="312" w:lineRule="auto"/>
        <w:ind w:left="0" w:hanging="567"/>
        <w:jc w:val="both"/>
        <w:rPr>
          <w:rFonts w:ascii="Arial" w:hAnsi="Arial" w:cs="Arial"/>
          <w:lang w:val="en-GB"/>
        </w:rPr>
      </w:pPr>
      <w:r w:rsidRPr="00421D53">
        <w:rPr>
          <w:rFonts w:ascii="Arial" w:hAnsi="Arial" w:cs="Arial"/>
          <w:lang w:val="en-GB"/>
        </w:rPr>
        <w:t>None.</w:t>
      </w:r>
    </w:p>
    <w:p w:rsidR="00533024" w:rsidRPr="00421D53" w:rsidRDefault="00533024" w:rsidP="00533024">
      <w:pPr>
        <w:spacing w:before="60" w:line="312" w:lineRule="auto"/>
        <w:jc w:val="both"/>
        <w:rPr>
          <w:rFonts w:ascii="Arial" w:hAnsi="Arial" w:cs="Arial"/>
          <w:lang w:val="en-GB"/>
        </w:rPr>
      </w:pPr>
    </w:p>
    <w:p w:rsidR="007675CB" w:rsidRPr="00421D53" w:rsidRDefault="001D1248" w:rsidP="007675CB">
      <w:pPr>
        <w:spacing w:before="120" w:after="120" w:line="312" w:lineRule="auto"/>
        <w:ind w:left="283" w:hanging="782"/>
        <w:rPr>
          <w:rFonts w:ascii="Arial" w:hAnsi="Arial" w:cs="Arial"/>
          <w:b/>
          <w:i/>
          <w:sz w:val="26"/>
          <w:szCs w:val="26"/>
          <w:lang w:val="en-GB"/>
        </w:rPr>
      </w:pPr>
      <w:r w:rsidRPr="00421D53">
        <w:rPr>
          <w:rFonts w:ascii="Arial" w:hAnsi="Arial" w:cs="Arial"/>
          <w:b/>
          <w:i/>
          <w:sz w:val="26"/>
          <w:szCs w:val="26"/>
          <w:lang w:val="en-GB"/>
        </w:rPr>
        <w:t>4.</w:t>
      </w:r>
      <w:r w:rsidR="00C51D0F" w:rsidRPr="00421D53">
        <w:rPr>
          <w:rFonts w:ascii="Arial" w:hAnsi="Arial" w:cs="Arial"/>
          <w:b/>
          <w:i/>
          <w:sz w:val="26"/>
          <w:szCs w:val="26"/>
          <w:lang w:val="en-GB"/>
        </w:rPr>
        <w:t>8</w:t>
      </w:r>
      <w:r w:rsidR="001C18D7" w:rsidRPr="00421D53">
        <w:rPr>
          <w:rFonts w:ascii="Arial" w:hAnsi="Arial" w:cs="Arial"/>
          <w:b/>
          <w:i/>
          <w:sz w:val="26"/>
          <w:szCs w:val="26"/>
          <w:lang w:val="en-GB"/>
        </w:rPr>
        <w:t xml:space="preserve"> ECC PT1 (MFCN)</w:t>
      </w:r>
    </w:p>
    <w:p w:rsidR="00E32B75" w:rsidRPr="00421D53" w:rsidRDefault="00C51D0F" w:rsidP="00942FEE">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4.8</w:t>
      </w:r>
      <w:r w:rsidR="00E32B75" w:rsidRPr="00421D53">
        <w:rPr>
          <w:rFonts w:ascii="Arial" w:eastAsia="Times New Roman" w:hAnsi="Arial" w:cs="Arial"/>
          <w:b/>
          <w:lang w:val="en-GB"/>
        </w:rPr>
        <w:t>.1 Progress report</w:t>
      </w:r>
    </w:p>
    <w:p w:rsidR="00EC5CC7" w:rsidRPr="00421D53" w:rsidRDefault="001A6B77" w:rsidP="002A7ECC">
      <w:pPr>
        <w:numPr>
          <w:ilvl w:val="0"/>
          <w:numId w:val="30"/>
        </w:numPr>
        <w:spacing w:before="60" w:line="312" w:lineRule="auto"/>
        <w:ind w:left="0" w:hanging="567"/>
        <w:jc w:val="both"/>
        <w:rPr>
          <w:rFonts w:ascii="Arial" w:hAnsi="Arial" w:cs="Arial"/>
          <w:b/>
          <w:lang w:val="en-GB"/>
        </w:rPr>
      </w:pPr>
      <w:r w:rsidRPr="00421D53">
        <w:rPr>
          <w:rFonts w:ascii="Arial" w:eastAsia="Times New Roman" w:hAnsi="Arial" w:cs="Arial"/>
          <w:lang w:val="en-GB"/>
        </w:rPr>
        <w:t>It was noted that ECC PT1 had most recently met; Dublin, Republic of Ireland on 17</w:t>
      </w:r>
      <w:r w:rsidR="0008360A">
        <w:rPr>
          <w:rFonts w:ascii="Arial" w:eastAsia="Times New Roman" w:hAnsi="Arial" w:cs="Arial"/>
          <w:lang w:val="en-GB"/>
        </w:rPr>
        <w:t xml:space="preserve"> </w:t>
      </w:r>
      <w:r w:rsidRPr="00421D53">
        <w:rPr>
          <w:rFonts w:ascii="Arial" w:eastAsia="Times New Roman" w:hAnsi="Arial" w:cs="Arial"/>
          <w:lang w:val="en-GB"/>
        </w:rPr>
        <w:t>-</w:t>
      </w:r>
      <w:r w:rsidR="0008360A">
        <w:rPr>
          <w:rFonts w:ascii="Arial" w:eastAsia="Times New Roman" w:hAnsi="Arial" w:cs="Arial"/>
          <w:lang w:val="en-GB"/>
        </w:rPr>
        <w:t xml:space="preserve"> </w:t>
      </w:r>
      <w:r w:rsidRPr="00421D53">
        <w:rPr>
          <w:rFonts w:ascii="Arial" w:eastAsia="Times New Roman" w:hAnsi="Arial" w:cs="Arial"/>
          <w:lang w:val="en-GB"/>
        </w:rPr>
        <w:t>21 September (ECC PT1#60) and in Edinburgh, UK on 16</w:t>
      </w:r>
      <w:r w:rsidR="0008360A">
        <w:rPr>
          <w:rFonts w:ascii="Arial" w:eastAsia="Times New Roman" w:hAnsi="Arial" w:cs="Arial"/>
          <w:lang w:val="en-GB"/>
        </w:rPr>
        <w:t xml:space="preserve"> </w:t>
      </w:r>
      <w:r w:rsidRPr="00421D53">
        <w:rPr>
          <w:rFonts w:ascii="Arial" w:eastAsia="Times New Roman" w:hAnsi="Arial" w:cs="Arial"/>
          <w:lang w:val="en-GB"/>
        </w:rPr>
        <w:t>-</w:t>
      </w:r>
      <w:r w:rsidR="0008360A">
        <w:rPr>
          <w:rFonts w:ascii="Arial" w:eastAsia="Times New Roman" w:hAnsi="Arial" w:cs="Arial"/>
          <w:lang w:val="en-GB"/>
        </w:rPr>
        <w:t xml:space="preserve"> </w:t>
      </w:r>
      <w:r w:rsidRPr="00421D53">
        <w:rPr>
          <w:rFonts w:ascii="Arial" w:eastAsia="Times New Roman" w:hAnsi="Arial" w:cs="Arial"/>
          <w:lang w:val="en-GB"/>
        </w:rPr>
        <w:t xml:space="preserve">20 July 2018. (ECC PT1#59). A summary of the main outcomes is available here; </w:t>
      </w:r>
      <w:hyperlink r:id="rId16" w:history="1">
        <w:r w:rsidRPr="00421D53">
          <w:rPr>
            <w:rStyle w:val="Hyperlink"/>
            <w:rFonts w:ascii="Arial" w:eastAsia="Times New Roman" w:hAnsi="Arial" w:cs="Arial"/>
            <w:lang w:val="en-GB"/>
          </w:rPr>
          <w:t>https://cept.org/ecc/groups/ecc/ecc-pt1/client/introduction/</w:t>
        </w:r>
      </w:hyperlink>
      <w:r w:rsidRPr="00421D53">
        <w:rPr>
          <w:rFonts w:ascii="Arial" w:eastAsia="Times New Roman" w:hAnsi="Arial" w:cs="Arial"/>
          <w:lang w:val="en-GB"/>
        </w:rPr>
        <w:t>.</w:t>
      </w:r>
    </w:p>
    <w:p w:rsidR="00E32B75" w:rsidRPr="00421D53" w:rsidRDefault="00C51D0F" w:rsidP="00942FEE">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4.8</w:t>
      </w:r>
      <w:r w:rsidR="00E32B75" w:rsidRPr="00421D53">
        <w:rPr>
          <w:rFonts w:ascii="Arial" w:eastAsia="Times New Roman" w:hAnsi="Arial" w:cs="Arial"/>
          <w:b/>
          <w:lang w:val="en-GB"/>
        </w:rPr>
        <w:t>.2 Revision of ERC/ECC Decisions and Recommendations</w:t>
      </w:r>
    </w:p>
    <w:p w:rsidR="006F3FD4" w:rsidRPr="00421D53" w:rsidRDefault="00C51D0F" w:rsidP="006F3FD4">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lastRenderedPageBreak/>
        <w:t>4.8</w:t>
      </w:r>
      <w:r w:rsidR="00CB3900" w:rsidRPr="00421D53">
        <w:rPr>
          <w:rFonts w:ascii="Arial" w:eastAsia="Times New Roman" w:hAnsi="Arial" w:cs="Arial"/>
          <w:b/>
          <w:lang w:val="en-GB"/>
        </w:rPr>
        <w:t>.2.1</w:t>
      </w:r>
      <w:r w:rsidR="006F3FD4" w:rsidRPr="00421D53">
        <w:rPr>
          <w:rFonts w:ascii="Arial" w:eastAsia="Times New Roman" w:hAnsi="Arial" w:cs="Arial"/>
          <w:b/>
          <w:lang w:val="en-GB"/>
        </w:rPr>
        <w:t xml:space="preserve"> </w:t>
      </w:r>
      <w:r w:rsidR="00755094" w:rsidRPr="00421D53">
        <w:rPr>
          <w:rFonts w:ascii="Arial" w:eastAsia="Times New Roman" w:hAnsi="Arial" w:cs="Arial"/>
          <w:b/>
          <w:lang w:val="en-GB"/>
        </w:rPr>
        <w:t>Review of ECC Recommendation (08)02 (</w:t>
      </w:r>
      <w:r w:rsidR="00372C06" w:rsidRPr="00421D53">
        <w:rPr>
          <w:rFonts w:ascii="Arial" w:eastAsia="Times New Roman" w:hAnsi="Arial" w:cs="Arial"/>
          <w:b/>
          <w:lang w:val="en-GB"/>
        </w:rPr>
        <w:t>cross-border coord</w:t>
      </w:r>
      <w:r w:rsidR="00A81945" w:rsidRPr="00421D53">
        <w:rPr>
          <w:rFonts w:ascii="Arial" w:eastAsia="Times New Roman" w:hAnsi="Arial" w:cs="Arial"/>
          <w:b/>
          <w:lang w:val="en-GB"/>
        </w:rPr>
        <w:t>ination for MFCN</w:t>
      </w:r>
      <w:r w:rsidR="00372C06" w:rsidRPr="00421D53">
        <w:rPr>
          <w:rFonts w:ascii="Arial" w:eastAsia="Times New Roman" w:hAnsi="Arial" w:cs="Arial"/>
          <w:b/>
          <w:lang w:val="en-GB"/>
        </w:rPr>
        <w:t xml:space="preserve"> i</w:t>
      </w:r>
      <w:r w:rsidR="00A16A88" w:rsidRPr="00421D53">
        <w:rPr>
          <w:rFonts w:ascii="Arial" w:eastAsia="Times New Roman" w:hAnsi="Arial" w:cs="Arial"/>
          <w:b/>
          <w:lang w:val="en-GB"/>
        </w:rPr>
        <w:t xml:space="preserve">n </w:t>
      </w:r>
      <w:r w:rsidR="00372C06" w:rsidRPr="00421D53">
        <w:rPr>
          <w:rFonts w:ascii="Arial" w:eastAsia="Times New Roman" w:hAnsi="Arial" w:cs="Arial"/>
          <w:b/>
          <w:lang w:val="en-GB"/>
        </w:rPr>
        <w:t>900 MHz, 1800 MHz</w:t>
      </w:r>
      <w:r w:rsidR="00D00C20" w:rsidRPr="00421D53">
        <w:rPr>
          <w:rFonts w:ascii="Arial" w:eastAsia="Times New Roman" w:hAnsi="Arial" w:cs="Arial"/>
          <w:b/>
          <w:lang w:val="en-GB"/>
        </w:rPr>
        <w:t>)</w:t>
      </w:r>
    </w:p>
    <w:p w:rsidR="00D03384" w:rsidRPr="00421D53" w:rsidRDefault="00763880" w:rsidP="002A7ECC">
      <w:pPr>
        <w:numPr>
          <w:ilvl w:val="0"/>
          <w:numId w:val="13"/>
        </w:numPr>
        <w:spacing w:before="60" w:line="312" w:lineRule="auto"/>
        <w:ind w:left="0" w:hanging="567"/>
        <w:jc w:val="both"/>
        <w:rPr>
          <w:rFonts w:ascii="Arial" w:hAnsi="Arial" w:cs="Arial"/>
          <w:lang w:val="en-GB"/>
        </w:rPr>
      </w:pPr>
      <w:r w:rsidRPr="00421D53">
        <w:rPr>
          <w:rFonts w:ascii="Arial" w:hAnsi="Arial" w:cs="Arial"/>
          <w:lang w:val="en-GB"/>
        </w:rPr>
        <w:t xml:space="preserve">The </w:t>
      </w:r>
      <w:r w:rsidR="001A6B77" w:rsidRPr="00421D53">
        <w:rPr>
          <w:rFonts w:ascii="Arial" w:hAnsi="Arial" w:cs="Arial"/>
          <w:lang w:val="en-GB"/>
        </w:rPr>
        <w:t>WG</w:t>
      </w:r>
      <w:r w:rsidR="00AD4FBD" w:rsidRPr="00421D53">
        <w:rPr>
          <w:rFonts w:ascii="Arial" w:hAnsi="Arial" w:cs="Arial"/>
          <w:lang w:val="en-GB"/>
        </w:rPr>
        <w:t xml:space="preserve"> </w:t>
      </w:r>
      <w:r w:rsidR="001A6B77" w:rsidRPr="00421D53">
        <w:rPr>
          <w:rFonts w:ascii="Arial" w:hAnsi="Arial" w:cs="Arial"/>
          <w:lang w:val="en-GB"/>
        </w:rPr>
        <w:t>FM Chair</w:t>
      </w:r>
      <w:r w:rsidRPr="00421D53">
        <w:rPr>
          <w:rFonts w:ascii="Arial" w:hAnsi="Arial" w:cs="Arial"/>
          <w:lang w:val="en-GB"/>
        </w:rPr>
        <w:t>man</w:t>
      </w:r>
      <w:r w:rsidR="001A6B77" w:rsidRPr="00421D53">
        <w:rPr>
          <w:rFonts w:ascii="Arial" w:hAnsi="Arial" w:cs="Arial"/>
          <w:lang w:val="en-GB"/>
        </w:rPr>
        <w:t xml:space="preserve"> noted that, following an understandable delay due to its workload regarding 5G issues, ECC PT1 had now provided </w:t>
      </w:r>
      <w:r w:rsidR="0008360A">
        <w:rPr>
          <w:rFonts w:ascii="Arial" w:hAnsi="Arial" w:cs="Arial"/>
          <w:lang w:val="en-GB"/>
        </w:rPr>
        <w:t xml:space="preserve">WG </w:t>
      </w:r>
      <w:r w:rsidR="001A6B77" w:rsidRPr="00421D53">
        <w:rPr>
          <w:rFonts w:ascii="Arial" w:hAnsi="Arial" w:cs="Arial"/>
          <w:lang w:val="en-GB"/>
        </w:rPr>
        <w:t xml:space="preserve">FM with a revision to </w:t>
      </w:r>
      <w:r w:rsidR="0008360A">
        <w:rPr>
          <w:rFonts w:ascii="Arial" w:hAnsi="Arial" w:cs="Arial"/>
          <w:lang w:val="en-GB"/>
        </w:rPr>
        <w:t xml:space="preserve">ECC </w:t>
      </w:r>
      <w:r w:rsidR="001A6B77" w:rsidRPr="00421D53">
        <w:rPr>
          <w:rFonts w:ascii="Arial" w:hAnsi="Arial" w:cs="Arial"/>
          <w:lang w:val="en-GB"/>
        </w:rPr>
        <w:t xml:space="preserve">Recommendation (08)02. This was approved for public consultation at </w:t>
      </w:r>
      <w:r w:rsidR="001A6B77" w:rsidRPr="00421D53">
        <w:rPr>
          <w:rFonts w:ascii="Arial" w:hAnsi="Arial" w:cs="Arial"/>
          <w:b/>
          <w:lang w:val="en-GB"/>
        </w:rPr>
        <w:t>Annex 64</w:t>
      </w:r>
      <w:r w:rsidR="001A6B77" w:rsidRPr="00421D53">
        <w:rPr>
          <w:rFonts w:ascii="Arial" w:hAnsi="Arial" w:cs="Arial"/>
          <w:lang w:val="en-GB"/>
        </w:rPr>
        <w:t>.</w:t>
      </w:r>
      <w:r w:rsidR="00A6105A" w:rsidRPr="00421D53">
        <w:rPr>
          <w:rFonts w:ascii="Arial" w:hAnsi="Arial" w:cs="Arial"/>
          <w:lang w:val="en-GB"/>
        </w:rPr>
        <w:t xml:space="preserve"> See also </w:t>
      </w:r>
      <w:r w:rsidR="00A6105A" w:rsidRPr="00421D53">
        <w:rPr>
          <w:rFonts w:ascii="Arial" w:hAnsi="Arial" w:cs="Arial"/>
          <w:b/>
          <w:lang w:val="en-GB"/>
        </w:rPr>
        <w:t>Annex 69</w:t>
      </w:r>
      <w:r w:rsidR="00A6105A" w:rsidRPr="00421D53">
        <w:rPr>
          <w:rFonts w:ascii="Arial" w:hAnsi="Arial" w:cs="Arial"/>
          <w:lang w:val="en-GB"/>
        </w:rPr>
        <w:t>, the Cover Note.</w:t>
      </w:r>
    </w:p>
    <w:p w:rsidR="00C51D0F" w:rsidRPr="00421D53" w:rsidRDefault="00C51D0F" w:rsidP="00C51D0F">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4.8.2.2 Other cross-border coordination issues</w:t>
      </w:r>
    </w:p>
    <w:p w:rsidR="00C51D0F" w:rsidRPr="00421D53" w:rsidRDefault="0087298B" w:rsidP="002A7ECC">
      <w:pPr>
        <w:numPr>
          <w:ilvl w:val="0"/>
          <w:numId w:val="13"/>
        </w:numPr>
        <w:spacing w:before="60" w:line="312" w:lineRule="auto"/>
        <w:ind w:left="0" w:hanging="567"/>
        <w:jc w:val="both"/>
        <w:rPr>
          <w:rFonts w:ascii="Arial" w:hAnsi="Arial" w:cs="Arial"/>
          <w:lang w:val="en-GB"/>
        </w:rPr>
      </w:pPr>
      <w:r w:rsidRPr="00421D53">
        <w:rPr>
          <w:rFonts w:ascii="Arial" w:hAnsi="Arial" w:cs="Arial"/>
          <w:lang w:val="en-GB"/>
        </w:rPr>
        <w:t>None.</w:t>
      </w:r>
    </w:p>
    <w:p w:rsidR="007675CB" w:rsidRPr="00421D53" w:rsidRDefault="00024A18" w:rsidP="00942FEE">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4.8</w:t>
      </w:r>
      <w:r w:rsidR="00D03384" w:rsidRPr="00421D53">
        <w:rPr>
          <w:rFonts w:ascii="Arial" w:eastAsia="Times New Roman" w:hAnsi="Arial" w:cs="Arial"/>
          <w:b/>
          <w:lang w:val="en-GB"/>
        </w:rPr>
        <w:t>.</w:t>
      </w:r>
      <w:r w:rsidR="00E060E2" w:rsidRPr="00421D53">
        <w:rPr>
          <w:rFonts w:ascii="Arial" w:eastAsia="Times New Roman" w:hAnsi="Arial" w:cs="Arial"/>
          <w:b/>
          <w:lang w:val="en-GB"/>
        </w:rPr>
        <w:t>3</w:t>
      </w:r>
      <w:r w:rsidR="00E32B75" w:rsidRPr="00421D53">
        <w:rPr>
          <w:rFonts w:ascii="Arial" w:eastAsia="Times New Roman" w:hAnsi="Arial" w:cs="Arial"/>
          <w:b/>
          <w:lang w:val="en-GB"/>
        </w:rPr>
        <w:t xml:space="preserve"> </w:t>
      </w:r>
      <w:r w:rsidR="00786EC7" w:rsidRPr="00421D53">
        <w:rPr>
          <w:rFonts w:ascii="Arial" w:eastAsia="Times New Roman" w:hAnsi="Arial" w:cs="Arial"/>
          <w:b/>
          <w:lang w:val="en-GB"/>
        </w:rPr>
        <w:t>Other issues</w:t>
      </w:r>
    </w:p>
    <w:p w:rsidR="006F3FD4" w:rsidRPr="00421D53" w:rsidRDefault="00C318D0" w:rsidP="002A7ECC">
      <w:pPr>
        <w:numPr>
          <w:ilvl w:val="0"/>
          <w:numId w:val="13"/>
        </w:numPr>
        <w:spacing w:before="60" w:line="312" w:lineRule="auto"/>
        <w:ind w:left="0" w:hanging="567"/>
        <w:jc w:val="both"/>
        <w:rPr>
          <w:rFonts w:ascii="Arial" w:hAnsi="Arial" w:cs="Arial"/>
          <w:lang w:val="en-GB"/>
        </w:rPr>
      </w:pPr>
      <w:r w:rsidRPr="00421D53">
        <w:rPr>
          <w:rFonts w:ascii="Arial" w:hAnsi="Arial" w:cs="Arial"/>
          <w:lang w:val="en-GB"/>
        </w:rPr>
        <w:t>None</w:t>
      </w:r>
      <w:r w:rsidR="00C72B33" w:rsidRPr="00421D53">
        <w:rPr>
          <w:rFonts w:ascii="Arial" w:hAnsi="Arial" w:cs="Arial"/>
          <w:lang w:val="en-GB"/>
        </w:rPr>
        <w:t>.</w:t>
      </w:r>
    </w:p>
    <w:p w:rsidR="001C18D7" w:rsidRPr="00421D53" w:rsidRDefault="006F3FD4" w:rsidP="00206B10">
      <w:pPr>
        <w:spacing w:before="120" w:after="120" w:line="312" w:lineRule="auto"/>
        <w:ind w:left="283" w:hanging="782"/>
        <w:rPr>
          <w:rFonts w:ascii="Arial" w:hAnsi="Arial" w:cs="Arial"/>
          <w:b/>
          <w:i/>
          <w:sz w:val="26"/>
          <w:szCs w:val="26"/>
          <w:lang w:val="en-GB"/>
        </w:rPr>
      </w:pPr>
      <w:r w:rsidRPr="00421D53">
        <w:rPr>
          <w:rFonts w:ascii="Arial" w:hAnsi="Arial" w:cs="Arial"/>
          <w:b/>
          <w:i/>
          <w:sz w:val="26"/>
          <w:szCs w:val="26"/>
          <w:lang w:val="en-GB"/>
        </w:rPr>
        <w:t>4.</w:t>
      </w:r>
      <w:r w:rsidR="00B30055" w:rsidRPr="00421D53">
        <w:rPr>
          <w:rFonts w:ascii="Arial" w:hAnsi="Arial" w:cs="Arial"/>
          <w:b/>
          <w:i/>
          <w:sz w:val="26"/>
          <w:szCs w:val="26"/>
          <w:lang w:val="en-GB"/>
        </w:rPr>
        <w:t>9</w:t>
      </w:r>
      <w:r w:rsidR="001C18D7" w:rsidRPr="00421D53">
        <w:rPr>
          <w:rFonts w:ascii="Arial" w:hAnsi="Arial" w:cs="Arial"/>
          <w:b/>
          <w:i/>
          <w:sz w:val="26"/>
          <w:szCs w:val="26"/>
          <w:lang w:val="en-GB"/>
        </w:rPr>
        <w:t xml:space="preserve"> EFIS Maintenance Group</w:t>
      </w:r>
      <w:r w:rsidR="00B30055" w:rsidRPr="00421D53">
        <w:rPr>
          <w:rFonts w:ascii="Arial" w:hAnsi="Arial" w:cs="Arial"/>
          <w:b/>
          <w:i/>
          <w:sz w:val="26"/>
          <w:szCs w:val="26"/>
          <w:lang w:val="en-GB"/>
        </w:rPr>
        <w:t xml:space="preserve"> (EFIS/MG)</w:t>
      </w:r>
    </w:p>
    <w:p w:rsidR="001C18D7" w:rsidRPr="00421D53" w:rsidRDefault="00B30055" w:rsidP="00942FEE">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4.9</w:t>
      </w:r>
      <w:r w:rsidR="002918A1" w:rsidRPr="00421D53">
        <w:rPr>
          <w:rFonts w:ascii="Arial" w:eastAsia="Times New Roman" w:hAnsi="Arial" w:cs="Arial"/>
          <w:b/>
          <w:lang w:val="en-GB"/>
        </w:rPr>
        <w:t xml:space="preserve">.1 </w:t>
      </w:r>
      <w:r w:rsidR="001C18D7" w:rsidRPr="00421D53">
        <w:rPr>
          <w:rFonts w:ascii="Arial" w:eastAsia="Times New Roman" w:hAnsi="Arial" w:cs="Arial"/>
          <w:b/>
          <w:lang w:val="en-GB"/>
        </w:rPr>
        <w:t>Progress Report</w:t>
      </w:r>
    </w:p>
    <w:p w:rsidR="00C60D6F"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The </w:t>
      </w:r>
      <w:r w:rsidR="00763880" w:rsidRPr="00421D53">
        <w:rPr>
          <w:rFonts w:ascii="Arial" w:hAnsi="Arial" w:cs="Arial"/>
          <w:lang w:val="en-GB"/>
        </w:rPr>
        <w:t>C</w:t>
      </w:r>
      <w:r w:rsidRPr="00421D53">
        <w:rPr>
          <w:rFonts w:ascii="Arial" w:hAnsi="Arial" w:cs="Arial"/>
          <w:lang w:val="en-GB"/>
        </w:rPr>
        <w:t>hairman of the EFIS/MG, Mr Stefan Mayer-Bidmon (D), presented document FM(18)150, the progress report</w:t>
      </w:r>
      <w:r w:rsidR="0046626B" w:rsidRPr="00421D53">
        <w:rPr>
          <w:rFonts w:ascii="Arial" w:hAnsi="Arial" w:cs="Arial"/>
          <w:lang w:val="en-GB"/>
        </w:rPr>
        <w:t xml:space="preserve"> from the 42</w:t>
      </w:r>
      <w:r w:rsidR="0046626B" w:rsidRPr="00421D53">
        <w:rPr>
          <w:rFonts w:ascii="Arial" w:hAnsi="Arial" w:cs="Arial"/>
          <w:vertAlign w:val="superscript"/>
          <w:lang w:val="en-GB"/>
        </w:rPr>
        <w:t>nd</w:t>
      </w:r>
      <w:r w:rsidR="0046626B" w:rsidRPr="00421D53">
        <w:rPr>
          <w:rFonts w:ascii="Arial" w:hAnsi="Arial" w:cs="Arial"/>
          <w:lang w:val="en-GB"/>
        </w:rPr>
        <w:t xml:space="preserve"> EFIS/MG meeting, held in Madrid</w:t>
      </w:r>
      <w:r w:rsidR="0008360A">
        <w:rPr>
          <w:rFonts w:ascii="Arial" w:hAnsi="Arial" w:cs="Arial"/>
          <w:lang w:val="en-GB"/>
        </w:rPr>
        <w:t xml:space="preserve"> /</w:t>
      </w:r>
      <w:r w:rsidR="0046626B" w:rsidRPr="00421D53">
        <w:rPr>
          <w:rFonts w:ascii="Arial" w:hAnsi="Arial" w:cs="Arial"/>
          <w:lang w:val="en-GB"/>
        </w:rPr>
        <w:t xml:space="preserve"> Spain, 19 - 20 September 2018.</w:t>
      </w:r>
    </w:p>
    <w:p w:rsidR="001C18D7" w:rsidRPr="00421D53" w:rsidRDefault="00B30055" w:rsidP="00181EE7">
      <w:pPr>
        <w:spacing w:before="120" w:after="120" w:line="312" w:lineRule="auto"/>
        <w:ind w:left="200" w:hanging="700"/>
        <w:rPr>
          <w:rFonts w:ascii="Arial" w:hAnsi="Arial" w:cs="Arial"/>
          <w:b/>
          <w:lang w:val="en-GB"/>
        </w:rPr>
      </w:pPr>
      <w:r w:rsidRPr="00421D53">
        <w:rPr>
          <w:rFonts w:ascii="Arial" w:hAnsi="Arial" w:cs="Arial"/>
          <w:b/>
          <w:lang w:val="en-GB"/>
        </w:rPr>
        <w:t>4.9</w:t>
      </w:r>
      <w:r w:rsidR="001C18D7" w:rsidRPr="00421D53">
        <w:rPr>
          <w:rFonts w:ascii="Arial" w:hAnsi="Arial" w:cs="Arial"/>
          <w:b/>
          <w:lang w:val="en-GB"/>
        </w:rPr>
        <w:t>.2 Review of ECC/DEC</w:t>
      </w:r>
      <w:proofErr w:type="gramStart"/>
      <w:r w:rsidR="00321D68" w:rsidRPr="00421D53">
        <w:rPr>
          <w:rFonts w:ascii="Arial" w:hAnsi="Arial" w:cs="Arial"/>
          <w:b/>
          <w:lang w:val="en-GB"/>
        </w:rPr>
        <w:t>/(</w:t>
      </w:r>
      <w:proofErr w:type="gramEnd"/>
      <w:r w:rsidR="001C18D7" w:rsidRPr="00421D53">
        <w:rPr>
          <w:rFonts w:ascii="Arial" w:hAnsi="Arial" w:cs="Arial"/>
          <w:b/>
          <w:lang w:val="en-GB"/>
        </w:rPr>
        <w:t>01)03 on EFIS</w:t>
      </w:r>
    </w:p>
    <w:p w:rsidR="001C18D7" w:rsidRPr="00421D53" w:rsidRDefault="00817D57"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The Annex </w:t>
      </w:r>
      <w:r w:rsidR="00E60D3C" w:rsidRPr="00421D53">
        <w:rPr>
          <w:rFonts w:ascii="Arial" w:hAnsi="Arial" w:cs="Arial"/>
          <w:lang w:val="en-GB"/>
        </w:rPr>
        <w:t>2 (list of sear</w:t>
      </w:r>
      <w:r w:rsidRPr="00421D53">
        <w:rPr>
          <w:rFonts w:ascii="Arial" w:hAnsi="Arial" w:cs="Arial"/>
          <w:lang w:val="en-GB"/>
        </w:rPr>
        <w:t xml:space="preserve">chable applications) of the ECC Decision </w:t>
      </w:r>
      <w:r w:rsidR="00E60D3C" w:rsidRPr="00421D53">
        <w:rPr>
          <w:rFonts w:ascii="Arial" w:hAnsi="Arial" w:cs="Arial"/>
          <w:lang w:val="en-GB"/>
        </w:rPr>
        <w:t>(01)03 for EFIS was finally revised in th</w:t>
      </w:r>
      <w:r w:rsidRPr="00421D53">
        <w:rPr>
          <w:rFonts w:ascii="Arial" w:hAnsi="Arial" w:cs="Arial"/>
          <w:lang w:val="en-GB"/>
        </w:rPr>
        <w:t xml:space="preserve">e PMSE part and submitted to WG </w:t>
      </w:r>
      <w:r w:rsidR="00E60D3C" w:rsidRPr="00421D53">
        <w:rPr>
          <w:rFonts w:ascii="Arial" w:hAnsi="Arial" w:cs="Arial"/>
          <w:lang w:val="en-GB"/>
        </w:rPr>
        <w:t xml:space="preserve">FM for administration consultation approval. WG FM approved the draft revised </w:t>
      </w:r>
      <w:r w:rsidR="00C8610E" w:rsidRPr="00421D53">
        <w:rPr>
          <w:rFonts w:ascii="Arial" w:hAnsi="Arial" w:cs="Arial"/>
          <w:lang w:val="en-GB"/>
        </w:rPr>
        <w:t xml:space="preserve">Annex 2 of </w:t>
      </w:r>
      <w:r w:rsidRPr="00421D53">
        <w:rPr>
          <w:rFonts w:ascii="Arial" w:hAnsi="Arial" w:cs="Arial"/>
          <w:lang w:val="en-GB"/>
        </w:rPr>
        <w:t xml:space="preserve">ECC Decision </w:t>
      </w:r>
      <w:r w:rsidR="00E60D3C" w:rsidRPr="00421D53">
        <w:rPr>
          <w:rFonts w:ascii="Arial" w:hAnsi="Arial" w:cs="Arial"/>
          <w:lang w:val="en-GB"/>
        </w:rPr>
        <w:t>(01)03 for administration consultation (</w:t>
      </w:r>
      <w:r w:rsidRPr="00421D53">
        <w:rPr>
          <w:rFonts w:ascii="Arial" w:hAnsi="Arial" w:cs="Arial"/>
          <w:b/>
          <w:lang w:val="en-GB"/>
        </w:rPr>
        <w:t xml:space="preserve">Annex </w:t>
      </w:r>
      <w:r w:rsidR="008A59B3" w:rsidRPr="00421D53">
        <w:rPr>
          <w:rFonts w:ascii="Arial" w:hAnsi="Arial" w:cs="Arial"/>
          <w:b/>
          <w:lang w:val="en-GB"/>
        </w:rPr>
        <w:t>67</w:t>
      </w:r>
      <w:r w:rsidR="00E60D3C" w:rsidRPr="00421D53">
        <w:rPr>
          <w:rFonts w:ascii="Arial" w:hAnsi="Arial" w:cs="Arial"/>
          <w:lang w:val="en-GB"/>
        </w:rPr>
        <w:t>).</w:t>
      </w:r>
    </w:p>
    <w:p w:rsidR="00674BF5" w:rsidRPr="00421D53" w:rsidRDefault="00B30055" w:rsidP="00674BF5">
      <w:pPr>
        <w:spacing w:before="120" w:after="120" w:line="312" w:lineRule="auto"/>
        <w:ind w:left="200" w:hanging="700"/>
        <w:rPr>
          <w:rFonts w:ascii="Arial" w:hAnsi="Arial" w:cs="Arial"/>
          <w:b/>
          <w:lang w:val="en-GB"/>
        </w:rPr>
      </w:pPr>
      <w:r w:rsidRPr="00421D53">
        <w:rPr>
          <w:rFonts w:ascii="Arial" w:hAnsi="Arial" w:cs="Arial"/>
          <w:b/>
          <w:lang w:val="en-GB"/>
        </w:rPr>
        <w:t>4.9</w:t>
      </w:r>
      <w:r w:rsidR="00674BF5" w:rsidRPr="00421D53">
        <w:rPr>
          <w:rFonts w:ascii="Arial" w:hAnsi="Arial" w:cs="Arial"/>
          <w:b/>
          <w:lang w:val="en-GB"/>
        </w:rPr>
        <w:t xml:space="preserve">.3 Update of </w:t>
      </w:r>
      <w:r w:rsidR="00372C06" w:rsidRPr="00421D53">
        <w:rPr>
          <w:rFonts w:ascii="Arial" w:hAnsi="Arial" w:cs="Arial"/>
          <w:b/>
          <w:lang w:val="en-GB"/>
        </w:rPr>
        <w:t>ERC Report 25</w:t>
      </w:r>
      <w:r w:rsidR="00674BF5" w:rsidRPr="00421D53">
        <w:rPr>
          <w:rFonts w:ascii="Arial" w:hAnsi="Arial" w:cs="Arial"/>
          <w:b/>
          <w:lang w:val="en-GB"/>
        </w:rPr>
        <w:t xml:space="preserve"> </w:t>
      </w:r>
      <w:r w:rsidR="00372C06" w:rsidRPr="00421D53">
        <w:rPr>
          <w:rFonts w:ascii="Arial" w:hAnsi="Arial" w:cs="Arial"/>
          <w:b/>
          <w:lang w:val="en-GB"/>
        </w:rPr>
        <w:t>(</w:t>
      </w:r>
      <w:r w:rsidR="00674BF5" w:rsidRPr="00421D53">
        <w:rPr>
          <w:rFonts w:ascii="Arial" w:hAnsi="Arial" w:cs="Arial"/>
          <w:b/>
          <w:lang w:val="en-GB"/>
        </w:rPr>
        <w:t>ECA Table</w:t>
      </w:r>
      <w:r w:rsidR="00372C06" w:rsidRPr="00421D53">
        <w:rPr>
          <w:rFonts w:ascii="Arial" w:hAnsi="Arial" w:cs="Arial"/>
          <w:b/>
          <w:lang w:val="en-GB"/>
        </w:rPr>
        <w:t>)</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In revising the ERC Report 25 (ECA Table) </w:t>
      </w:r>
      <w:r w:rsidR="0008360A">
        <w:rPr>
          <w:rFonts w:ascii="Arial" w:hAnsi="Arial" w:cs="Arial"/>
          <w:lang w:val="en-GB"/>
        </w:rPr>
        <w:t xml:space="preserve">the </w:t>
      </w:r>
      <w:r w:rsidRPr="00421D53">
        <w:rPr>
          <w:rFonts w:ascii="Arial" w:hAnsi="Arial" w:cs="Arial"/>
          <w:lang w:val="en-GB"/>
        </w:rPr>
        <w:t xml:space="preserve">EFIS/MG and the ECO took into account all responses received </w:t>
      </w:r>
      <w:r w:rsidR="002778E8" w:rsidRPr="00421D53">
        <w:rPr>
          <w:rFonts w:ascii="Arial" w:hAnsi="Arial" w:cs="Arial"/>
          <w:lang w:val="en-GB"/>
        </w:rPr>
        <w:t>during</w:t>
      </w:r>
      <w:r w:rsidRPr="00421D53">
        <w:rPr>
          <w:rFonts w:ascii="Arial" w:hAnsi="Arial" w:cs="Arial"/>
          <w:lang w:val="en-GB"/>
        </w:rPr>
        <w:t xml:space="preserve"> the public consultation.</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WG FM discussed a proposal from Germany to include a</w:t>
      </w:r>
      <w:r w:rsidR="003F2A13" w:rsidRPr="00421D53">
        <w:rPr>
          <w:rFonts w:ascii="Arial" w:hAnsi="Arial" w:cs="Arial"/>
          <w:lang w:val="en-GB"/>
        </w:rPr>
        <w:t xml:space="preserve"> new footnote ECA38 in the ECA T</w:t>
      </w:r>
      <w:r w:rsidRPr="00421D53">
        <w:rPr>
          <w:rFonts w:ascii="Arial" w:hAnsi="Arial" w:cs="Arial"/>
          <w:lang w:val="en-GB"/>
        </w:rPr>
        <w:t>able to define that the restriction "except for aeronautical mobile" does not apply to applications of the mobile service as part of MFCN o</w:t>
      </w:r>
      <w:r w:rsidR="003F2A13" w:rsidRPr="00421D53">
        <w:rPr>
          <w:rFonts w:ascii="Arial" w:hAnsi="Arial" w:cs="Arial"/>
          <w:lang w:val="en-GB"/>
        </w:rPr>
        <w:t>n a national basis. France and t</w:t>
      </w:r>
      <w:r w:rsidRPr="00421D53">
        <w:rPr>
          <w:rFonts w:ascii="Arial" w:hAnsi="Arial" w:cs="Arial"/>
          <w:lang w:val="en-GB"/>
        </w:rPr>
        <w:t xml:space="preserve">he Russian Federation argued that this proposal is still premature and cannot be implemented in </w:t>
      </w:r>
      <w:r w:rsidR="003F2A13" w:rsidRPr="00421D53">
        <w:rPr>
          <w:rFonts w:ascii="Arial" w:hAnsi="Arial" w:cs="Arial"/>
          <w:lang w:val="en-GB"/>
        </w:rPr>
        <w:t xml:space="preserve">the </w:t>
      </w:r>
      <w:r w:rsidRPr="00421D53">
        <w:rPr>
          <w:rFonts w:ascii="Arial" w:hAnsi="Arial" w:cs="Arial"/>
          <w:lang w:val="en-GB"/>
        </w:rPr>
        <w:t xml:space="preserve">ECA </w:t>
      </w:r>
      <w:r w:rsidR="003F2A13" w:rsidRPr="00421D53">
        <w:rPr>
          <w:rFonts w:ascii="Arial" w:hAnsi="Arial" w:cs="Arial"/>
          <w:lang w:val="en-GB"/>
        </w:rPr>
        <w:t>T</w:t>
      </w:r>
      <w:r w:rsidRPr="00421D53">
        <w:rPr>
          <w:rFonts w:ascii="Arial" w:hAnsi="Arial" w:cs="Arial"/>
          <w:lang w:val="en-GB"/>
        </w:rPr>
        <w:t>able at this point in time. ECC PT1 is currently evaluating the use of MFCN for the command and control and payload links of UAS within the current MFCN harmonised regulatory framework for the different MFCN bands. Nevertheless, WG FM agreed, that connectivity to and from UAVs as an MFCN application under the existing MFCN harmonised framework may be enabled on a national basis. However, the respective CEPT administrations are urged to take all required measures to protect neighbouring countries from harmful interference.</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WG FM agreed to reconsider the German proposal fo</w:t>
      </w:r>
      <w:r w:rsidR="003F2A13" w:rsidRPr="00421D53">
        <w:rPr>
          <w:rFonts w:ascii="Arial" w:hAnsi="Arial" w:cs="Arial"/>
          <w:lang w:val="en-GB"/>
        </w:rPr>
        <w:t>r adding a footnote to the ECA T</w:t>
      </w:r>
      <w:r w:rsidRPr="00421D53">
        <w:rPr>
          <w:rFonts w:ascii="Arial" w:hAnsi="Arial" w:cs="Arial"/>
          <w:lang w:val="en-GB"/>
        </w:rPr>
        <w:t>able when the results from ECC PT1 are available.</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The revised list of amendments (comments resolution table) of ERC Report 25 (E</w:t>
      </w:r>
      <w:r w:rsidR="008A59B3" w:rsidRPr="00421D53">
        <w:rPr>
          <w:rFonts w:ascii="Arial" w:hAnsi="Arial" w:cs="Arial"/>
          <w:lang w:val="en-GB"/>
        </w:rPr>
        <w:t>CA Table) is set out in Annex 6a of the EFIS/MG progress report</w:t>
      </w:r>
      <w:r w:rsidRPr="00421D53">
        <w:rPr>
          <w:rFonts w:ascii="Arial" w:hAnsi="Arial" w:cs="Arial"/>
          <w:lang w:val="en-GB"/>
        </w:rPr>
        <w:t>.</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lastRenderedPageBreak/>
        <w:t>The revised ERC Report 25 (ECA Table) was ap</w:t>
      </w:r>
      <w:r w:rsidR="008A59B3" w:rsidRPr="00421D53">
        <w:rPr>
          <w:rFonts w:ascii="Arial" w:hAnsi="Arial" w:cs="Arial"/>
          <w:lang w:val="en-GB"/>
        </w:rPr>
        <w:t>proved for publication (</w:t>
      </w:r>
      <w:r w:rsidR="008A59B3" w:rsidRPr="00421D53">
        <w:rPr>
          <w:rFonts w:ascii="Arial" w:hAnsi="Arial" w:cs="Arial"/>
          <w:b/>
          <w:lang w:val="en-GB"/>
        </w:rPr>
        <w:t>Annex 43</w:t>
      </w:r>
      <w:r w:rsidRPr="00421D53">
        <w:rPr>
          <w:rFonts w:ascii="Arial" w:hAnsi="Arial" w:cs="Arial"/>
          <w:lang w:val="en-GB"/>
        </w:rPr>
        <w:t>). Publication by the ECO will take place after the meeting of ECC in October 2018.</w:t>
      </w:r>
    </w:p>
    <w:p w:rsidR="00094359"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The next ECA Table revision is scheduled for submission to WG FM after the WRC-19.</w:t>
      </w:r>
    </w:p>
    <w:p w:rsidR="006D771F" w:rsidRPr="00421D53" w:rsidRDefault="00B30055" w:rsidP="00A84DDD">
      <w:pPr>
        <w:spacing w:before="120" w:after="120" w:line="312" w:lineRule="auto"/>
        <w:ind w:left="200" w:hanging="700"/>
        <w:rPr>
          <w:rFonts w:ascii="Arial" w:hAnsi="Arial" w:cs="Arial"/>
          <w:b/>
          <w:lang w:val="en-GB"/>
        </w:rPr>
      </w:pPr>
      <w:r w:rsidRPr="00421D53">
        <w:rPr>
          <w:rFonts w:ascii="Arial" w:hAnsi="Arial" w:cs="Arial"/>
          <w:b/>
          <w:lang w:val="en-GB"/>
        </w:rPr>
        <w:t>4.9</w:t>
      </w:r>
      <w:r w:rsidR="00674BF5" w:rsidRPr="00421D53">
        <w:rPr>
          <w:rFonts w:ascii="Arial" w:hAnsi="Arial" w:cs="Arial"/>
          <w:b/>
          <w:lang w:val="en-GB"/>
        </w:rPr>
        <w:t>.4</w:t>
      </w:r>
      <w:r w:rsidR="006D771F" w:rsidRPr="00421D53">
        <w:rPr>
          <w:rFonts w:ascii="Arial" w:hAnsi="Arial" w:cs="Arial"/>
          <w:b/>
          <w:lang w:val="en-GB"/>
        </w:rPr>
        <w:t xml:space="preserve"> </w:t>
      </w:r>
      <w:r w:rsidR="00C0609E" w:rsidRPr="00421D53">
        <w:rPr>
          <w:rFonts w:ascii="Arial" w:hAnsi="Arial" w:cs="Arial"/>
          <w:b/>
          <w:lang w:val="en-GB"/>
        </w:rPr>
        <w:t xml:space="preserve">RSCOM/TCAM </w:t>
      </w:r>
      <w:r w:rsidR="006F3FD4" w:rsidRPr="00421D53">
        <w:rPr>
          <w:rFonts w:ascii="Arial" w:hAnsi="Arial" w:cs="Arial"/>
          <w:b/>
          <w:lang w:val="en-GB"/>
        </w:rPr>
        <w:t xml:space="preserve">RIS </w:t>
      </w:r>
      <w:r w:rsidR="00C0609E" w:rsidRPr="00421D53">
        <w:rPr>
          <w:rFonts w:ascii="Arial" w:hAnsi="Arial" w:cs="Arial"/>
          <w:b/>
          <w:lang w:val="en-GB"/>
        </w:rPr>
        <w:t>Template</w:t>
      </w:r>
    </w:p>
    <w:p w:rsidR="00B61B16" w:rsidRPr="00421D53" w:rsidRDefault="00B61B16"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WG FM approved two RIS templates for ECC Decisions (11)06 and (13)01 for publication in EFIS (</w:t>
      </w:r>
      <w:r w:rsidRPr="00421D53">
        <w:rPr>
          <w:rFonts w:ascii="Arial" w:hAnsi="Arial" w:cs="Arial"/>
          <w:b/>
          <w:lang w:val="en-GB"/>
        </w:rPr>
        <w:t>Annexes 68 and 41</w:t>
      </w:r>
      <w:r w:rsidRPr="00421D53">
        <w:rPr>
          <w:rFonts w:ascii="Arial" w:hAnsi="Arial" w:cs="Arial"/>
          <w:lang w:val="en-GB"/>
        </w:rPr>
        <w:t>).</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The RIS </w:t>
      </w:r>
      <w:r w:rsidR="002778E8" w:rsidRPr="00421D53">
        <w:rPr>
          <w:rFonts w:ascii="Arial" w:hAnsi="Arial" w:cs="Arial"/>
          <w:lang w:val="en-GB"/>
        </w:rPr>
        <w:t>t</w:t>
      </w:r>
      <w:r w:rsidRPr="00421D53">
        <w:rPr>
          <w:rFonts w:ascii="Arial" w:hAnsi="Arial" w:cs="Arial"/>
          <w:lang w:val="en-GB"/>
        </w:rPr>
        <w:t xml:space="preserve">emplate </w:t>
      </w:r>
      <w:r w:rsidR="002778E8" w:rsidRPr="00421D53">
        <w:rPr>
          <w:rFonts w:ascii="Arial" w:hAnsi="Arial" w:cs="Arial"/>
          <w:lang w:val="en-GB"/>
        </w:rPr>
        <w:t xml:space="preserve">for ECC Decision (18)06 </w:t>
      </w:r>
      <w:r w:rsidRPr="00421D53">
        <w:rPr>
          <w:rFonts w:ascii="Arial" w:hAnsi="Arial" w:cs="Arial"/>
          <w:lang w:val="en-GB"/>
        </w:rPr>
        <w:t>on MFCN in the frequency band 24.25</w:t>
      </w:r>
      <w:r w:rsidR="0008360A">
        <w:rPr>
          <w:rFonts w:ascii="Arial" w:hAnsi="Arial" w:cs="Arial"/>
          <w:lang w:val="en-GB"/>
        </w:rPr>
        <w:t xml:space="preserve"> </w:t>
      </w:r>
      <w:r w:rsidR="002778E8" w:rsidRPr="00421D53">
        <w:rPr>
          <w:rFonts w:ascii="Arial" w:hAnsi="Arial" w:cs="Arial"/>
          <w:lang w:val="en-GB"/>
        </w:rPr>
        <w:t>-</w:t>
      </w:r>
      <w:r w:rsidR="0008360A">
        <w:rPr>
          <w:rFonts w:ascii="Arial" w:hAnsi="Arial" w:cs="Arial"/>
          <w:lang w:val="en-GB"/>
        </w:rPr>
        <w:t xml:space="preserve"> </w:t>
      </w:r>
      <w:r w:rsidRPr="00421D53">
        <w:rPr>
          <w:rFonts w:ascii="Arial" w:hAnsi="Arial" w:cs="Arial"/>
          <w:lang w:val="en-GB"/>
        </w:rPr>
        <w:t>27.5 GHz should be sen</w:t>
      </w:r>
      <w:r w:rsidR="002778E8" w:rsidRPr="00421D53">
        <w:rPr>
          <w:rFonts w:ascii="Arial" w:hAnsi="Arial" w:cs="Arial"/>
          <w:lang w:val="en-GB"/>
        </w:rPr>
        <w:t>t</w:t>
      </w:r>
      <w:r w:rsidRPr="00421D53">
        <w:rPr>
          <w:rFonts w:ascii="Arial" w:hAnsi="Arial" w:cs="Arial"/>
          <w:lang w:val="en-GB"/>
        </w:rPr>
        <w:t xml:space="preserve"> back to ECC PT1 because of lack of important technical information (FS allocation, reference to ECC Decision (18)06 missing, emission limits, etc.).</w:t>
      </w:r>
    </w:p>
    <w:p w:rsidR="00094359"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A liaison statement was sent to ECC PT1 by WG FM </w:t>
      </w:r>
      <w:r w:rsidR="00B53EB9" w:rsidRPr="00421D53">
        <w:rPr>
          <w:rFonts w:ascii="Arial" w:hAnsi="Arial" w:cs="Arial"/>
          <w:lang w:val="en-GB"/>
        </w:rPr>
        <w:t xml:space="preserve">with a request </w:t>
      </w:r>
      <w:r w:rsidRPr="00421D53">
        <w:rPr>
          <w:rFonts w:ascii="Arial" w:hAnsi="Arial" w:cs="Arial"/>
          <w:lang w:val="en-GB"/>
        </w:rPr>
        <w:t xml:space="preserve">to revise the RIS </w:t>
      </w:r>
      <w:r w:rsidR="00B53EB9" w:rsidRPr="00421D53">
        <w:rPr>
          <w:rFonts w:ascii="Arial" w:hAnsi="Arial" w:cs="Arial"/>
          <w:lang w:val="en-GB"/>
        </w:rPr>
        <w:t>t</w:t>
      </w:r>
      <w:r w:rsidRPr="00421D53">
        <w:rPr>
          <w:rFonts w:ascii="Arial" w:hAnsi="Arial" w:cs="Arial"/>
          <w:lang w:val="en-GB"/>
        </w:rPr>
        <w:t>emplate and to sen</w:t>
      </w:r>
      <w:r w:rsidR="008A59B3" w:rsidRPr="00421D53">
        <w:rPr>
          <w:rFonts w:ascii="Arial" w:hAnsi="Arial" w:cs="Arial"/>
          <w:lang w:val="en-GB"/>
        </w:rPr>
        <w:t xml:space="preserve">d </w:t>
      </w:r>
      <w:r w:rsidR="0046626B" w:rsidRPr="00421D53">
        <w:rPr>
          <w:rFonts w:ascii="Arial" w:hAnsi="Arial" w:cs="Arial"/>
          <w:lang w:val="en-GB"/>
        </w:rPr>
        <w:t xml:space="preserve">it again </w:t>
      </w:r>
      <w:r w:rsidR="008A59B3" w:rsidRPr="00421D53">
        <w:rPr>
          <w:rFonts w:ascii="Arial" w:hAnsi="Arial" w:cs="Arial"/>
          <w:lang w:val="en-GB"/>
        </w:rPr>
        <w:t>to the EFIS/MG (</w:t>
      </w:r>
      <w:r w:rsidR="008A59B3" w:rsidRPr="00421D53">
        <w:rPr>
          <w:rFonts w:ascii="Arial" w:hAnsi="Arial" w:cs="Arial"/>
          <w:b/>
          <w:lang w:val="en-GB"/>
        </w:rPr>
        <w:t>Annex 42</w:t>
      </w:r>
      <w:r w:rsidRPr="00421D53">
        <w:rPr>
          <w:rFonts w:ascii="Arial" w:hAnsi="Arial" w:cs="Arial"/>
          <w:lang w:val="en-GB"/>
        </w:rPr>
        <w:t>)</w:t>
      </w:r>
      <w:r w:rsidR="008A59B3" w:rsidRPr="00421D53">
        <w:rPr>
          <w:rFonts w:ascii="Arial" w:hAnsi="Arial" w:cs="Arial"/>
          <w:lang w:val="en-GB"/>
        </w:rPr>
        <w:t>.</w:t>
      </w:r>
    </w:p>
    <w:p w:rsidR="008C2B5F" w:rsidRPr="00421D53" w:rsidRDefault="00B30055" w:rsidP="008C2B5F">
      <w:pPr>
        <w:spacing w:before="120" w:after="120" w:line="312" w:lineRule="auto"/>
        <w:ind w:left="200" w:hanging="700"/>
        <w:rPr>
          <w:rFonts w:ascii="Arial" w:hAnsi="Arial" w:cs="Arial"/>
          <w:b/>
          <w:lang w:val="en-GB"/>
        </w:rPr>
      </w:pPr>
      <w:r w:rsidRPr="00421D53">
        <w:rPr>
          <w:rFonts w:ascii="Arial" w:hAnsi="Arial" w:cs="Arial"/>
          <w:b/>
          <w:lang w:val="en-GB"/>
        </w:rPr>
        <w:t>4.9</w:t>
      </w:r>
      <w:r w:rsidR="00674BF5" w:rsidRPr="00421D53">
        <w:rPr>
          <w:rFonts w:ascii="Arial" w:hAnsi="Arial" w:cs="Arial"/>
          <w:b/>
          <w:lang w:val="en-GB"/>
        </w:rPr>
        <w:t>.5</w:t>
      </w:r>
      <w:r w:rsidR="008C2B5F" w:rsidRPr="00421D53">
        <w:rPr>
          <w:rFonts w:ascii="Arial" w:hAnsi="Arial" w:cs="Arial"/>
          <w:b/>
          <w:lang w:val="en-GB"/>
        </w:rPr>
        <w:t xml:space="preserve"> </w:t>
      </w:r>
      <w:r w:rsidR="006F3FD4" w:rsidRPr="00421D53">
        <w:rPr>
          <w:rFonts w:ascii="Arial" w:hAnsi="Arial" w:cs="Arial"/>
          <w:b/>
          <w:lang w:val="en-GB"/>
        </w:rPr>
        <w:t>EFIS software developments</w:t>
      </w:r>
    </w:p>
    <w:p w:rsidR="00E60D3C"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Work was done to </w:t>
      </w:r>
      <w:r w:rsidR="00B61B16" w:rsidRPr="00421D53">
        <w:rPr>
          <w:rFonts w:ascii="Arial" w:hAnsi="Arial" w:cs="Arial"/>
          <w:lang w:val="en-GB"/>
        </w:rPr>
        <w:t>debug</w:t>
      </w:r>
      <w:r w:rsidRPr="00421D53">
        <w:rPr>
          <w:rFonts w:ascii="Arial" w:hAnsi="Arial" w:cs="Arial"/>
          <w:lang w:val="en-GB"/>
        </w:rPr>
        <w:t xml:space="preserve"> errors and implement further improvements of EFIS by the ECO. Further details to the work done and the assessments out of the </w:t>
      </w:r>
      <w:r w:rsidR="00FB40CF" w:rsidRPr="00421D53">
        <w:rPr>
          <w:rFonts w:ascii="Arial" w:hAnsi="Arial" w:cs="Arial"/>
          <w:lang w:val="en-GB"/>
        </w:rPr>
        <w:t>q</w:t>
      </w:r>
      <w:r w:rsidRPr="00421D53">
        <w:rPr>
          <w:rFonts w:ascii="Arial" w:hAnsi="Arial" w:cs="Arial"/>
          <w:lang w:val="en-GB"/>
        </w:rPr>
        <w:t>uestionnaire on EFIS can be found in Annex 4 of the EFIS/MG progress report.</w:t>
      </w:r>
    </w:p>
    <w:p w:rsidR="00094359" w:rsidRPr="00421D53" w:rsidRDefault="00E60D3C"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The initial API was set up and can be used to export information from the EFIS about radio service allocations (incl. frequency band and allocation footnotes) and about radio applications. The used terminology, as defined in ECC Decision (01)03 </w:t>
      </w:r>
      <w:r w:rsidR="00817D57" w:rsidRPr="00421D53">
        <w:rPr>
          <w:rFonts w:ascii="Arial" w:hAnsi="Arial" w:cs="Arial"/>
          <w:lang w:val="en-GB"/>
        </w:rPr>
        <w:t xml:space="preserve">- </w:t>
      </w:r>
      <w:r w:rsidRPr="00421D53">
        <w:rPr>
          <w:rFonts w:ascii="Arial" w:hAnsi="Arial" w:cs="Arial"/>
          <w:lang w:val="en-GB"/>
        </w:rPr>
        <w:t>Annexes 1 and 2, can also be extracted. Users can select the region (i.e. country, ITU-R1 or Europe) and decide whether they want the whole information or only for a specific defined frequency range.</w:t>
      </w:r>
    </w:p>
    <w:p w:rsidR="00C8610E" w:rsidRPr="00421D53" w:rsidRDefault="00C8610E"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Mr </w:t>
      </w:r>
      <w:r w:rsidR="00F1236A" w:rsidRPr="00421D53">
        <w:rPr>
          <w:rFonts w:ascii="Arial" w:hAnsi="Arial" w:cs="Arial"/>
          <w:lang w:val="en-GB"/>
        </w:rPr>
        <w:t xml:space="preserve">Thomas </w:t>
      </w:r>
      <w:r w:rsidRPr="00421D53">
        <w:rPr>
          <w:rFonts w:ascii="Arial" w:hAnsi="Arial" w:cs="Arial"/>
          <w:lang w:val="en-GB"/>
        </w:rPr>
        <w:t xml:space="preserve">Weber </w:t>
      </w:r>
      <w:r w:rsidR="00F1236A" w:rsidRPr="00421D53">
        <w:rPr>
          <w:rFonts w:ascii="Arial" w:hAnsi="Arial" w:cs="Arial"/>
          <w:lang w:val="en-GB"/>
        </w:rPr>
        <w:t xml:space="preserve">(ECO) </w:t>
      </w:r>
      <w:r w:rsidRPr="00421D53">
        <w:rPr>
          <w:rFonts w:ascii="Arial" w:hAnsi="Arial" w:cs="Arial"/>
          <w:lang w:val="en-GB"/>
        </w:rPr>
        <w:t xml:space="preserve">informed that ECO will first conduct a general review of the data structures of the </w:t>
      </w:r>
      <w:r w:rsidR="006838BA" w:rsidRPr="00421D53">
        <w:rPr>
          <w:rFonts w:ascii="Arial" w:hAnsi="Arial" w:cs="Arial"/>
          <w:lang w:val="en-GB"/>
        </w:rPr>
        <w:t>d</w:t>
      </w:r>
      <w:r w:rsidRPr="00421D53">
        <w:rPr>
          <w:rFonts w:ascii="Arial" w:hAnsi="Arial" w:cs="Arial"/>
          <w:lang w:val="en-GB"/>
        </w:rPr>
        <w:t>ocumentation data</w:t>
      </w:r>
      <w:r w:rsidR="006838BA" w:rsidRPr="00421D53">
        <w:rPr>
          <w:rFonts w:ascii="Arial" w:hAnsi="Arial" w:cs="Arial"/>
          <w:lang w:val="en-GB"/>
        </w:rPr>
        <w:t>base</w:t>
      </w:r>
      <w:r w:rsidRPr="00421D53">
        <w:rPr>
          <w:rFonts w:ascii="Arial" w:hAnsi="Arial" w:cs="Arial"/>
          <w:lang w:val="en-GB"/>
        </w:rPr>
        <w:t>, EFIS and API</w:t>
      </w:r>
      <w:r w:rsidR="006838BA" w:rsidRPr="00421D53">
        <w:rPr>
          <w:rFonts w:ascii="Arial" w:hAnsi="Arial" w:cs="Arial"/>
          <w:lang w:val="en-GB"/>
        </w:rPr>
        <w:t>,</w:t>
      </w:r>
      <w:r w:rsidRPr="00421D53">
        <w:rPr>
          <w:rFonts w:ascii="Arial" w:hAnsi="Arial" w:cs="Arial"/>
          <w:lang w:val="en-GB"/>
        </w:rPr>
        <w:t xml:space="preserve"> before continuing with the addition of new f</w:t>
      </w:r>
      <w:r w:rsidR="006838BA" w:rsidRPr="00421D53">
        <w:rPr>
          <w:rFonts w:ascii="Arial" w:hAnsi="Arial" w:cs="Arial"/>
          <w:lang w:val="en-GB"/>
        </w:rPr>
        <w:t>ea</w:t>
      </w:r>
      <w:r w:rsidRPr="00421D53">
        <w:rPr>
          <w:rFonts w:ascii="Arial" w:hAnsi="Arial" w:cs="Arial"/>
          <w:lang w:val="en-GB"/>
        </w:rPr>
        <w:t>tures in the information databases.</w:t>
      </w:r>
    </w:p>
    <w:p w:rsidR="008C2B5F" w:rsidRPr="00421D53" w:rsidRDefault="00B30055" w:rsidP="008C2B5F">
      <w:pPr>
        <w:spacing w:before="120" w:after="120" w:line="312" w:lineRule="auto"/>
        <w:ind w:left="200" w:hanging="700"/>
        <w:rPr>
          <w:rFonts w:ascii="Arial" w:hAnsi="Arial" w:cs="Arial"/>
          <w:b/>
          <w:lang w:val="en-GB"/>
        </w:rPr>
      </w:pPr>
      <w:r w:rsidRPr="00421D53">
        <w:rPr>
          <w:rFonts w:ascii="Arial" w:hAnsi="Arial" w:cs="Arial"/>
          <w:b/>
          <w:lang w:val="en-GB"/>
        </w:rPr>
        <w:t>4.9</w:t>
      </w:r>
      <w:r w:rsidR="00674BF5" w:rsidRPr="00421D53">
        <w:rPr>
          <w:rFonts w:ascii="Arial" w:hAnsi="Arial" w:cs="Arial"/>
          <w:b/>
          <w:lang w:val="en-GB"/>
        </w:rPr>
        <w:t>.6</w:t>
      </w:r>
      <w:r w:rsidR="008C2B5F" w:rsidRPr="00421D53">
        <w:rPr>
          <w:rFonts w:ascii="Arial" w:hAnsi="Arial" w:cs="Arial"/>
          <w:b/>
          <w:lang w:val="en-GB"/>
        </w:rPr>
        <w:t xml:space="preserve"> </w:t>
      </w:r>
      <w:r w:rsidR="000A750E" w:rsidRPr="00421D53">
        <w:rPr>
          <w:rFonts w:ascii="Arial" w:hAnsi="Arial" w:cs="Arial"/>
          <w:b/>
          <w:lang w:val="en-GB"/>
        </w:rPr>
        <w:t>ECO Report 05</w:t>
      </w:r>
    </w:p>
    <w:p w:rsidR="00C9588C" w:rsidRPr="00421D53" w:rsidRDefault="00BE2CA5"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No action.</w:t>
      </w:r>
    </w:p>
    <w:p w:rsidR="00321D68" w:rsidRPr="00421D53" w:rsidRDefault="00B30055" w:rsidP="00321D68">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4.9</w:t>
      </w:r>
      <w:r w:rsidR="00674BF5" w:rsidRPr="00421D53">
        <w:rPr>
          <w:rFonts w:ascii="Arial" w:eastAsia="Times New Roman" w:hAnsi="Arial" w:cs="Arial"/>
          <w:b/>
          <w:lang w:val="en-GB"/>
        </w:rPr>
        <w:t>.7</w:t>
      </w:r>
      <w:r w:rsidR="00321D68" w:rsidRPr="00421D53">
        <w:rPr>
          <w:rFonts w:ascii="Arial" w:eastAsia="Times New Roman" w:hAnsi="Arial" w:cs="Arial"/>
          <w:b/>
          <w:lang w:val="en-GB"/>
        </w:rPr>
        <w:t xml:space="preserve"> </w:t>
      </w:r>
      <w:r w:rsidR="00747B95" w:rsidRPr="00421D53">
        <w:rPr>
          <w:rFonts w:ascii="Arial" w:eastAsia="Times New Roman" w:hAnsi="Arial" w:cs="Arial"/>
          <w:b/>
          <w:lang w:val="en-GB"/>
        </w:rPr>
        <w:t>ECC Report 180</w:t>
      </w:r>
    </w:p>
    <w:p w:rsidR="00321D68" w:rsidRPr="00421D53" w:rsidRDefault="00BE2CA5"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No action.</w:t>
      </w:r>
    </w:p>
    <w:p w:rsidR="00321D68" w:rsidRPr="00421D53" w:rsidRDefault="00B30055" w:rsidP="00321D68">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4.9</w:t>
      </w:r>
      <w:r w:rsidR="00674BF5" w:rsidRPr="00421D53">
        <w:rPr>
          <w:rFonts w:ascii="Arial" w:eastAsia="Times New Roman" w:hAnsi="Arial" w:cs="Arial"/>
          <w:b/>
          <w:lang w:val="en-GB"/>
        </w:rPr>
        <w:t>.8</w:t>
      </w:r>
      <w:r w:rsidR="00321D68" w:rsidRPr="00421D53">
        <w:rPr>
          <w:rFonts w:ascii="Arial" w:eastAsia="Times New Roman" w:hAnsi="Arial" w:cs="Arial"/>
          <w:b/>
          <w:lang w:val="en-GB"/>
        </w:rPr>
        <w:t xml:space="preserve"> </w:t>
      </w:r>
      <w:r w:rsidRPr="00421D53">
        <w:rPr>
          <w:rFonts w:ascii="Arial" w:eastAsia="Times New Roman" w:hAnsi="Arial" w:cs="Arial"/>
          <w:b/>
          <w:lang w:val="en-GB"/>
        </w:rPr>
        <w:t>Action p</w:t>
      </w:r>
      <w:r w:rsidR="00747B95" w:rsidRPr="00421D53">
        <w:rPr>
          <w:rFonts w:ascii="Arial" w:eastAsia="Times New Roman" w:hAnsi="Arial" w:cs="Arial"/>
          <w:b/>
          <w:lang w:val="en-GB"/>
        </w:rPr>
        <w:t>oints for the administrations</w:t>
      </w:r>
    </w:p>
    <w:p w:rsidR="00321D68" w:rsidRPr="00421D53" w:rsidRDefault="008A59B3"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Administrations are requested to note the action points relevant for them as described in the EFIS/MG progress report.</w:t>
      </w:r>
    </w:p>
    <w:p w:rsidR="00B71322" w:rsidRPr="00421D53" w:rsidRDefault="00B30055" w:rsidP="00B71322">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4.9</w:t>
      </w:r>
      <w:r w:rsidR="00B71322" w:rsidRPr="00421D53">
        <w:rPr>
          <w:rFonts w:ascii="Arial" w:eastAsia="Times New Roman" w:hAnsi="Arial" w:cs="Arial"/>
          <w:b/>
          <w:lang w:val="en-GB"/>
        </w:rPr>
        <w:t xml:space="preserve">.9 </w:t>
      </w:r>
      <w:r w:rsidR="00C0609E" w:rsidRPr="00421D53">
        <w:rPr>
          <w:rFonts w:ascii="Arial" w:eastAsia="Times New Roman" w:hAnsi="Arial" w:cs="Arial"/>
          <w:b/>
          <w:lang w:val="en-GB"/>
        </w:rPr>
        <w:t>Questionnaire on usage of EFIS</w:t>
      </w:r>
    </w:p>
    <w:p w:rsidR="00C8610E" w:rsidRPr="00421D53" w:rsidRDefault="008A59B3"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 xml:space="preserve">The summery of the </w:t>
      </w:r>
      <w:r w:rsidR="00FB40CF" w:rsidRPr="00421D53">
        <w:rPr>
          <w:rFonts w:ascii="Arial" w:hAnsi="Arial" w:cs="Arial"/>
          <w:lang w:val="en-GB"/>
        </w:rPr>
        <w:t>q</w:t>
      </w:r>
      <w:r w:rsidRPr="00421D53">
        <w:rPr>
          <w:rFonts w:ascii="Arial" w:hAnsi="Arial" w:cs="Arial"/>
          <w:lang w:val="en-GB"/>
        </w:rPr>
        <w:t xml:space="preserve">uestionnaire on EFIS and the assessments of the EFIS/MG </w:t>
      </w:r>
      <w:r w:rsidR="00D15DDD" w:rsidRPr="00421D53">
        <w:rPr>
          <w:rFonts w:ascii="Arial" w:hAnsi="Arial" w:cs="Arial"/>
          <w:lang w:val="en-GB"/>
        </w:rPr>
        <w:t xml:space="preserve">is </w:t>
      </w:r>
      <w:r w:rsidRPr="00421D53">
        <w:rPr>
          <w:rFonts w:ascii="Arial" w:hAnsi="Arial" w:cs="Arial"/>
          <w:lang w:val="en-GB"/>
        </w:rPr>
        <w:t>set out in Annex 8 of the EFIS/MG progress report.</w:t>
      </w:r>
      <w:r w:rsidR="004413CD" w:rsidRPr="00421D53">
        <w:rPr>
          <w:rFonts w:ascii="Arial" w:hAnsi="Arial" w:cs="Arial"/>
          <w:lang w:val="en-GB"/>
        </w:rPr>
        <w:t xml:space="preserve"> </w:t>
      </w:r>
      <w:r w:rsidR="00C8610E" w:rsidRPr="00421D53">
        <w:rPr>
          <w:rFonts w:ascii="Arial" w:hAnsi="Arial" w:cs="Arial"/>
          <w:lang w:val="en-GB"/>
        </w:rPr>
        <w:t>In general, the answers were very positive</w:t>
      </w:r>
      <w:r w:rsidR="004413CD" w:rsidRPr="00421D53">
        <w:rPr>
          <w:rFonts w:ascii="Arial" w:hAnsi="Arial" w:cs="Arial"/>
          <w:lang w:val="en-GB"/>
        </w:rPr>
        <w:t>.</w:t>
      </w:r>
    </w:p>
    <w:p w:rsidR="00C8610E" w:rsidRPr="00421D53" w:rsidRDefault="00C8610E"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lastRenderedPageBreak/>
        <w:t xml:space="preserve">Mr </w:t>
      </w:r>
      <w:r w:rsidR="00F1236A" w:rsidRPr="00421D53">
        <w:rPr>
          <w:rFonts w:ascii="Arial" w:hAnsi="Arial" w:cs="Arial"/>
          <w:lang w:val="en-GB"/>
        </w:rPr>
        <w:t xml:space="preserve">Thomas </w:t>
      </w:r>
      <w:r w:rsidRPr="00421D53">
        <w:rPr>
          <w:rFonts w:ascii="Arial" w:hAnsi="Arial" w:cs="Arial"/>
          <w:lang w:val="en-GB"/>
        </w:rPr>
        <w:t>Weber (ECO) explained that one answer, an ergonomics check on EFIS, performed by Ms Jacquemine Garel (ANFR) is very much appreciated and valuable. This will be used by ECO to improve EFIS</w:t>
      </w:r>
      <w:r w:rsidR="00D15DDD" w:rsidRPr="00421D53">
        <w:rPr>
          <w:rFonts w:ascii="Arial" w:hAnsi="Arial" w:cs="Arial"/>
          <w:lang w:val="en-GB"/>
        </w:rPr>
        <w:t>.</w:t>
      </w:r>
    </w:p>
    <w:p w:rsidR="00B71322" w:rsidRPr="00421D53" w:rsidRDefault="008A59B3"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The assessments also led to action items in the action item list set out in Annex 4 of the EFIS/MG progress report.</w:t>
      </w:r>
    </w:p>
    <w:p w:rsidR="00747B95" w:rsidRPr="00421D53" w:rsidRDefault="00B30055" w:rsidP="00747B95">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4.9</w:t>
      </w:r>
      <w:r w:rsidR="00B71322" w:rsidRPr="00421D53">
        <w:rPr>
          <w:rFonts w:ascii="Arial" w:eastAsia="Times New Roman" w:hAnsi="Arial" w:cs="Arial"/>
          <w:b/>
          <w:lang w:val="en-GB"/>
        </w:rPr>
        <w:t>.10</w:t>
      </w:r>
      <w:r w:rsidR="00747B95" w:rsidRPr="00421D53">
        <w:rPr>
          <w:rFonts w:ascii="Arial" w:eastAsia="Times New Roman" w:hAnsi="Arial" w:cs="Arial"/>
          <w:b/>
          <w:lang w:val="en-GB"/>
        </w:rPr>
        <w:t xml:space="preserve"> </w:t>
      </w:r>
      <w:proofErr w:type="gramStart"/>
      <w:r w:rsidR="00C0609E" w:rsidRPr="00421D53">
        <w:rPr>
          <w:rFonts w:ascii="Arial" w:eastAsia="Times New Roman" w:hAnsi="Arial" w:cs="Arial"/>
          <w:b/>
          <w:lang w:val="en-GB"/>
        </w:rPr>
        <w:t>Other</w:t>
      </w:r>
      <w:proofErr w:type="gramEnd"/>
      <w:r w:rsidR="00C0609E" w:rsidRPr="00421D53">
        <w:rPr>
          <w:rFonts w:ascii="Arial" w:eastAsia="Times New Roman" w:hAnsi="Arial" w:cs="Arial"/>
          <w:b/>
          <w:lang w:val="en-GB"/>
        </w:rPr>
        <w:t xml:space="preserve"> issues</w:t>
      </w:r>
    </w:p>
    <w:p w:rsidR="008A59B3" w:rsidRPr="00421D53" w:rsidRDefault="008A59B3" w:rsidP="002A7ECC">
      <w:pPr>
        <w:numPr>
          <w:ilvl w:val="0"/>
          <w:numId w:val="9"/>
        </w:numPr>
        <w:spacing w:before="60" w:line="312" w:lineRule="auto"/>
        <w:ind w:left="0" w:hanging="567"/>
        <w:jc w:val="both"/>
        <w:rPr>
          <w:rFonts w:ascii="Arial" w:hAnsi="Arial" w:cs="Arial"/>
          <w:lang w:val="en-GB"/>
        </w:rPr>
      </w:pPr>
      <w:r w:rsidRPr="00421D53">
        <w:rPr>
          <w:rFonts w:ascii="Arial" w:hAnsi="Arial" w:cs="Arial"/>
          <w:lang w:val="en-GB"/>
        </w:rPr>
        <w:t>The next meeting of EFIS/MG will take place in Dublin</w:t>
      </w:r>
      <w:r w:rsidR="0008360A">
        <w:rPr>
          <w:rFonts w:ascii="Arial" w:hAnsi="Arial" w:cs="Arial"/>
          <w:lang w:val="en-GB"/>
        </w:rPr>
        <w:t xml:space="preserve"> /</w:t>
      </w:r>
      <w:r w:rsidRPr="00421D53">
        <w:rPr>
          <w:rFonts w:ascii="Arial" w:hAnsi="Arial" w:cs="Arial"/>
          <w:lang w:val="en-GB"/>
        </w:rPr>
        <w:t xml:space="preserve"> Ireland, 2 </w:t>
      </w:r>
      <w:r w:rsidR="00170744" w:rsidRPr="00421D53">
        <w:rPr>
          <w:rFonts w:ascii="Arial" w:hAnsi="Arial" w:cs="Arial"/>
          <w:lang w:val="en-GB"/>
        </w:rPr>
        <w:t xml:space="preserve">- </w:t>
      </w:r>
      <w:r w:rsidRPr="00421D53">
        <w:rPr>
          <w:rFonts w:ascii="Arial" w:hAnsi="Arial" w:cs="Arial"/>
          <w:lang w:val="en-GB"/>
        </w:rPr>
        <w:t>3 April 201</w:t>
      </w:r>
      <w:r w:rsidR="00274E1D" w:rsidRPr="00421D53">
        <w:rPr>
          <w:rFonts w:ascii="Arial" w:hAnsi="Arial" w:cs="Arial"/>
          <w:lang w:val="en-GB"/>
        </w:rPr>
        <w:t>9</w:t>
      </w:r>
      <w:r w:rsidRPr="00421D53">
        <w:rPr>
          <w:rFonts w:ascii="Arial" w:hAnsi="Arial" w:cs="Arial"/>
          <w:lang w:val="en-GB"/>
        </w:rPr>
        <w:t>, followed by a meeting in September 2019 in Riga</w:t>
      </w:r>
      <w:r w:rsidR="0008360A">
        <w:rPr>
          <w:rFonts w:ascii="Arial" w:hAnsi="Arial" w:cs="Arial"/>
          <w:lang w:val="en-GB"/>
        </w:rPr>
        <w:t xml:space="preserve"> /</w:t>
      </w:r>
      <w:r w:rsidRPr="00421D53">
        <w:rPr>
          <w:rFonts w:ascii="Arial" w:hAnsi="Arial" w:cs="Arial"/>
          <w:lang w:val="en-GB"/>
        </w:rPr>
        <w:t xml:space="preserve"> Latvia.</w:t>
      </w:r>
    </w:p>
    <w:p w:rsidR="008C2B5F" w:rsidRPr="00421D53" w:rsidRDefault="008C2B5F" w:rsidP="008C2B5F">
      <w:pPr>
        <w:spacing w:before="60" w:line="312" w:lineRule="auto"/>
        <w:jc w:val="both"/>
        <w:rPr>
          <w:rFonts w:ascii="Arial" w:hAnsi="Arial" w:cs="Arial"/>
          <w:lang w:val="en-GB"/>
        </w:rPr>
      </w:pPr>
    </w:p>
    <w:p w:rsidR="001C18D7" w:rsidRPr="00421D53" w:rsidRDefault="00340B1C" w:rsidP="00942FEE">
      <w:pPr>
        <w:ind w:left="-567"/>
        <w:rPr>
          <w:rFonts w:cs="Arial"/>
          <w:b/>
          <w:i/>
          <w:sz w:val="26"/>
          <w:szCs w:val="26"/>
          <w:lang w:val="en-GB"/>
        </w:rPr>
      </w:pPr>
      <w:r w:rsidRPr="00421D53">
        <w:rPr>
          <w:rFonts w:ascii="Arial" w:hAnsi="Arial" w:cs="Arial"/>
          <w:b/>
          <w:i/>
          <w:sz w:val="26"/>
          <w:szCs w:val="26"/>
          <w:lang w:val="en-GB"/>
        </w:rPr>
        <w:t>4.10</w:t>
      </w:r>
      <w:r w:rsidR="001C18D7" w:rsidRPr="00421D53">
        <w:rPr>
          <w:rFonts w:ascii="Arial" w:hAnsi="Arial" w:cs="Arial"/>
          <w:b/>
          <w:i/>
          <w:sz w:val="26"/>
          <w:szCs w:val="26"/>
          <w:lang w:val="en-GB"/>
        </w:rPr>
        <w:t xml:space="preserve"> </w:t>
      </w:r>
      <w:r w:rsidR="00DF7BA8" w:rsidRPr="00421D53">
        <w:rPr>
          <w:rFonts w:ascii="Arial" w:hAnsi="Arial" w:cs="Arial"/>
          <w:b/>
          <w:i/>
          <w:sz w:val="26"/>
          <w:szCs w:val="26"/>
          <w:lang w:val="en-GB"/>
        </w:rPr>
        <w:t xml:space="preserve">Maritime </w:t>
      </w:r>
      <w:r w:rsidR="001C18D7" w:rsidRPr="00421D53">
        <w:rPr>
          <w:rFonts w:ascii="Arial" w:hAnsi="Arial" w:cs="Arial"/>
          <w:b/>
          <w:i/>
          <w:sz w:val="26"/>
          <w:szCs w:val="26"/>
          <w:lang w:val="en-GB"/>
        </w:rPr>
        <w:t>Forum Group</w:t>
      </w:r>
      <w:r w:rsidRPr="00421D53">
        <w:rPr>
          <w:rFonts w:ascii="Arial" w:hAnsi="Arial" w:cs="Arial"/>
          <w:b/>
          <w:i/>
          <w:sz w:val="26"/>
          <w:szCs w:val="26"/>
          <w:lang w:val="en-GB"/>
        </w:rPr>
        <w:t xml:space="preserve"> (MAR/</w:t>
      </w:r>
      <w:r w:rsidR="00DF7BA8" w:rsidRPr="00421D53">
        <w:rPr>
          <w:rFonts w:ascii="Arial" w:hAnsi="Arial" w:cs="Arial"/>
          <w:b/>
          <w:i/>
          <w:sz w:val="26"/>
          <w:szCs w:val="26"/>
          <w:lang w:val="en-GB"/>
        </w:rPr>
        <w:t>FG)</w:t>
      </w:r>
    </w:p>
    <w:p w:rsidR="001C18D7" w:rsidRPr="00421D53" w:rsidRDefault="00340B1C" w:rsidP="003633AA">
      <w:pPr>
        <w:spacing w:before="120" w:after="120" w:line="312" w:lineRule="auto"/>
        <w:ind w:left="284" w:hanging="851"/>
        <w:rPr>
          <w:rFonts w:ascii="Arial" w:hAnsi="Arial" w:cs="Arial"/>
          <w:b/>
          <w:lang w:val="en-GB"/>
        </w:rPr>
      </w:pPr>
      <w:r w:rsidRPr="00421D53">
        <w:rPr>
          <w:rFonts w:ascii="Arial" w:hAnsi="Arial" w:cs="Arial"/>
          <w:b/>
          <w:lang w:val="en-GB"/>
        </w:rPr>
        <w:t>4.10</w:t>
      </w:r>
      <w:r w:rsidR="001C18D7" w:rsidRPr="00421D53">
        <w:rPr>
          <w:rFonts w:ascii="Arial" w:hAnsi="Arial" w:cs="Arial"/>
          <w:b/>
          <w:lang w:val="en-GB"/>
        </w:rPr>
        <w:t xml:space="preserve">.1 </w:t>
      </w:r>
      <w:r w:rsidR="00DF7BA8" w:rsidRPr="00421D53">
        <w:rPr>
          <w:rFonts w:ascii="Arial" w:hAnsi="Arial" w:cs="Arial"/>
          <w:b/>
          <w:lang w:val="en-GB"/>
        </w:rPr>
        <w:t>Progress report</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 xml:space="preserve">The progress report of the MAR/FG (FM(18)151) was introduced by Mr Jaap Steenge (acting chairman of the Forum Group) and provided the meeting with some highlights of discussion </w:t>
      </w:r>
      <w:r w:rsidR="005715F1" w:rsidRPr="00421D53">
        <w:rPr>
          <w:rFonts w:ascii="Arial" w:hAnsi="Arial" w:cs="Arial"/>
          <w:lang w:val="en-GB"/>
        </w:rPr>
        <w:t xml:space="preserve">from </w:t>
      </w:r>
      <w:r w:rsidRPr="00421D53">
        <w:rPr>
          <w:rFonts w:ascii="Arial" w:hAnsi="Arial" w:cs="Arial"/>
          <w:lang w:val="en-GB"/>
        </w:rPr>
        <w:t>t</w:t>
      </w:r>
      <w:r w:rsidR="0087298B" w:rsidRPr="00421D53">
        <w:rPr>
          <w:rFonts w:ascii="Arial" w:hAnsi="Arial" w:cs="Arial"/>
          <w:lang w:val="en-GB"/>
        </w:rPr>
        <w:t xml:space="preserve">he latest meeting of </w:t>
      </w:r>
      <w:r w:rsidR="005715F1" w:rsidRPr="00421D53">
        <w:rPr>
          <w:rFonts w:ascii="Arial" w:hAnsi="Arial" w:cs="Arial"/>
          <w:lang w:val="en-GB"/>
        </w:rPr>
        <w:t>MAR/FG</w:t>
      </w:r>
      <w:r w:rsidR="0087298B" w:rsidRPr="00421D53">
        <w:rPr>
          <w:rFonts w:ascii="Arial" w:hAnsi="Arial" w:cs="Arial"/>
          <w:lang w:val="en-GB"/>
        </w:rPr>
        <w:t>.</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 xml:space="preserve">Special focus this time </w:t>
      </w:r>
      <w:r w:rsidR="005715F1" w:rsidRPr="00421D53">
        <w:rPr>
          <w:rFonts w:ascii="Arial" w:hAnsi="Arial" w:cs="Arial"/>
          <w:lang w:val="en-GB"/>
        </w:rPr>
        <w:t xml:space="preserve">was </w:t>
      </w:r>
      <w:r w:rsidRPr="00421D53">
        <w:rPr>
          <w:rFonts w:ascii="Arial" w:hAnsi="Arial" w:cs="Arial"/>
          <w:lang w:val="en-GB"/>
        </w:rPr>
        <w:t xml:space="preserve">related to the </w:t>
      </w:r>
      <w:r w:rsidR="00C8610E" w:rsidRPr="00421D53">
        <w:rPr>
          <w:rFonts w:ascii="Arial" w:hAnsi="Arial" w:cs="Arial"/>
          <w:lang w:val="en-GB"/>
        </w:rPr>
        <w:t>development of the draft ECC Decision (19)03</w:t>
      </w:r>
      <w:r w:rsidRPr="00421D53">
        <w:rPr>
          <w:rFonts w:ascii="Arial" w:hAnsi="Arial" w:cs="Arial"/>
          <w:lang w:val="en-GB"/>
        </w:rPr>
        <w:t xml:space="preserve"> (based on the WI’s FG</w:t>
      </w:r>
      <w:r w:rsidR="005715F1" w:rsidRPr="00421D53">
        <w:rPr>
          <w:rFonts w:ascii="Arial" w:hAnsi="Arial" w:cs="Arial"/>
          <w:lang w:val="en-GB"/>
        </w:rPr>
        <w:t>_</w:t>
      </w:r>
      <w:r w:rsidRPr="00421D53">
        <w:rPr>
          <w:rFonts w:ascii="Arial" w:hAnsi="Arial" w:cs="Arial"/>
          <w:lang w:val="en-GB"/>
        </w:rPr>
        <w:t>08 and FG</w:t>
      </w:r>
      <w:r w:rsidR="005715F1" w:rsidRPr="00421D53">
        <w:rPr>
          <w:rFonts w:ascii="Arial" w:hAnsi="Arial" w:cs="Arial"/>
          <w:lang w:val="en-GB"/>
        </w:rPr>
        <w:t>_</w:t>
      </w:r>
      <w:r w:rsidRPr="00421D53">
        <w:rPr>
          <w:rFonts w:ascii="Arial" w:hAnsi="Arial" w:cs="Arial"/>
          <w:lang w:val="en-GB"/>
        </w:rPr>
        <w:t>09), the treatment of personal maritime radio equipment, L</w:t>
      </w:r>
      <w:r w:rsidR="004413CD" w:rsidRPr="00421D53">
        <w:rPr>
          <w:rFonts w:ascii="Arial" w:hAnsi="Arial" w:cs="Arial"/>
          <w:lang w:val="en-GB"/>
        </w:rPr>
        <w:t>-</w:t>
      </w:r>
      <w:r w:rsidRPr="00421D53">
        <w:rPr>
          <w:rFonts w:ascii="Arial" w:hAnsi="Arial" w:cs="Arial"/>
          <w:lang w:val="en-GB"/>
        </w:rPr>
        <w:t xml:space="preserve">band issues and </w:t>
      </w:r>
      <w:r w:rsidR="005715F1" w:rsidRPr="00421D53">
        <w:rPr>
          <w:rFonts w:ascii="Arial" w:hAnsi="Arial" w:cs="Arial"/>
          <w:lang w:val="en-GB"/>
        </w:rPr>
        <w:t xml:space="preserve">an </w:t>
      </w:r>
      <w:r w:rsidRPr="00421D53">
        <w:rPr>
          <w:rFonts w:ascii="Arial" w:hAnsi="Arial" w:cs="Arial"/>
          <w:lang w:val="en-GB"/>
        </w:rPr>
        <w:t>update on activities in ETSI ERM TG26.</w:t>
      </w:r>
    </w:p>
    <w:p w:rsidR="003700D0"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WG FM approved the new draft ECC Decision (19)03 on the harmonised usage of the channels of the Radio Regulations Appendix 18 (transmitting frequencies in the VHF maritime mobile band) for public consultation</w:t>
      </w:r>
      <w:r w:rsidR="004413CD" w:rsidRPr="00421D53">
        <w:rPr>
          <w:rFonts w:ascii="Arial" w:hAnsi="Arial" w:cs="Arial"/>
          <w:lang w:val="en-GB"/>
        </w:rPr>
        <w:t xml:space="preserve"> (</w:t>
      </w:r>
      <w:r w:rsidR="004413CD" w:rsidRPr="00421D53">
        <w:rPr>
          <w:rFonts w:ascii="Arial" w:hAnsi="Arial" w:cs="Arial"/>
          <w:b/>
          <w:lang w:val="en-GB"/>
        </w:rPr>
        <w:t>Annex 20</w:t>
      </w:r>
      <w:r w:rsidR="004413CD" w:rsidRPr="00421D53">
        <w:rPr>
          <w:rFonts w:ascii="Arial" w:hAnsi="Arial" w:cs="Arial"/>
          <w:lang w:val="en-GB"/>
        </w:rPr>
        <w:t>)</w:t>
      </w:r>
      <w:r w:rsidRPr="00421D53">
        <w:rPr>
          <w:rFonts w:ascii="Arial" w:hAnsi="Arial" w:cs="Arial"/>
          <w:lang w:val="en-GB"/>
        </w:rPr>
        <w:t xml:space="preserve">. An informative cover letter will be sent out together with the draft </w:t>
      </w:r>
      <w:r w:rsidR="005715F1" w:rsidRPr="00421D53">
        <w:rPr>
          <w:rFonts w:ascii="Arial" w:hAnsi="Arial" w:cs="Arial"/>
          <w:lang w:val="en-GB"/>
        </w:rPr>
        <w:t xml:space="preserve">ECC </w:t>
      </w:r>
      <w:r w:rsidRPr="00421D53">
        <w:rPr>
          <w:rFonts w:ascii="Arial" w:hAnsi="Arial" w:cs="Arial"/>
          <w:lang w:val="en-GB"/>
        </w:rPr>
        <w:t>Decision in the consultation process</w:t>
      </w:r>
      <w:r w:rsidR="004413CD" w:rsidRPr="00421D53">
        <w:rPr>
          <w:rFonts w:ascii="Arial" w:hAnsi="Arial" w:cs="Arial"/>
          <w:lang w:val="en-GB"/>
        </w:rPr>
        <w:t xml:space="preserve"> (</w:t>
      </w:r>
      <w:r w:rsidR="004413CD" w:rsidRPr="00421D53">
        <w:rPr>
          <w:rFonts w:ascii="Arial" w:hAnsi="Arial" w:cs="Arial"/>
          <w:b/>
          <w:lang w:val="en-GB"/>
        </w:rPr>
        <w:t>Annex 21</w:t>
      </w:r>
      <w:r w:rsidR="004413CD" w:rsidRPr="00421D53">
        <w:rPr>
          <w:rFonts w:ascii="Arial" w:hAnsi="Arial" w:cs="Arial"/>
          <w:lang w:val="en-GB"/>
        </w:rPr>
        <w:t>).</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WG FM furthermore approved a questionnaire to CEPT administrations on the licensing of personal radio equipment in the maritime field</w:t>
      </w:r>
      <w:r w:rsidR="00C8610E" w:rsidRPr="00421D53">
        <w:rPr>
          <w:rFonts w:ascii="Arial" w:hAnsi="Arial" w:cs="Arial"/>
          <w:lang w:val="en-GB"/>
        </w:rPr>
        <w:t xml:space="preserve"> (</w:t>
      </w:r>
      <w:r w:rsidR="00C8610E" w:rsidRPr="00421D53">
        <w:rPr>
          <w:rFonts w:ascii="Arial" w:hAnsi="Arial" w:cs="Arial"/>
          <w:b/>
          <w:lang w:val="en-GB"/>
        </w:rPr>
        <w:t xml:space="preserve">Annex </w:t>
      </w:r>
      <w:r w:rsidR="004C1E5C" w:rsidRPr="00421D53">
        <w:rPr>
          <w:rFonts w:ascii="Arial" w:hAnsi="Arial" w:cs="Arial"/>
          <w:b/>
          <w:lang w:val="en-GB"/>
        </w:rPr>
        <w:t>22</w:t>
      </w:r>
      <w:r w:rsidR="00C8610E" w:rsidRPr="00421D53">
        <w:rPr>
          <w:rFonts w:ascii="Arial" w:hAnsi="Arial" w:cs="Arial"/>
          <w:lang w:val="en-GB"/>
        </w:rPr>
        <w:t>)</w:t>
      </w:r>
      <w:r w:rsidR="0087298B" w:rsidRPr="00421D53">
        <w:rPr>
          <w:rFonts w:ascii="Arial" w:hAnsi="Arial" w:cs="Arial"/>
          <w:lang w:val="en-GB"/>
        </w:rPr>
        <w:t>.</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 xml:space="preserve">WG FM also agreed to </w:t>
      </w:r>
      <w:proofErr w:type="gramStart"/>
      <w:r w:rsidR="007A587C" w:rsidRPr="00421D53">
        <w:rPr>
          <w:rFonts w:ascii="Arial" w:hAnsi="Arial" w:cs="Arial"/>
          <w:lang w:val="en-GB"/>
        </w:rPr>
        <w:t>an</w:t>
      </w:r>
      <w:proofErr w:type="gramEnd"/>
      <w:r w:rsidRPr="00421D53">
        <w:rPr>
          <w:rFonts w:ascii="Arial" w:hAnsi="Arial" w:cs="Arial"/>
          <w:lang w:val="en-GB"/>
        </w:rPr>
        <w:t xml:space="preserve"> </w:t>
      </w:r>
      <w:r w:rsidR="000818AD" w:rsidRPr="00421D53">
        <w:rPr>
          <w:rFonts w:ascii="Arial" w:hAnsi="Arial" w:cs="Arial"/>
          <w:lang w:val="en-GB"/>
        </w:rPr>
        <w:t>l</w:t>
      </w:r>
      <w:r w:rsidRPr="00421D53">
        <w:rPr>
          <w:rFonts w:ascii="Arial" w:hAnsi="Arial" w:cs="Arial"/>
          <w:lang w:val="en-GB"/>
        </w:rPr>
        <w:t xml:space="preserve">iaison </w:t>
      </w:r>
      <w:r w:rsidR="000818AD" w:rsidRPr="00421D53">
        <w:rPr>
          <w:rFonts w:ascii="Arial" w:hAnsi="Arial" w:cs="Arial"/>
          <w:lang w:val="en-GB"/>
        </w:rPr>
        <w:t>s</w:t>
      </w:r>
      <w:r w:rsidRPr="00421D53">
        <w:rPr>
          <w:rFonts w:ascii="Arial" w:hAnsi="Arial" w:cs="Arial"/>
          <w:lang w:val="en-GB"/>
        </w:rPr>
        <w:t>tatement to ETSI with questions on the related harmonised European standard for maritime communications below 526.5 kHz</w:t>
      </w:r>
      <w:r w:rsidR="00C8610E" w:rsidRPr="00421D53">
        <w:rPr>
          <w:rFonts w:ascii="Arial" w:hAnsi="Arial" w:cs="Arial"/>
          <w:lang w:val="en-GB"/>
        </w:rPr>
        <w:t xml:space="preserve"> (</w:t>
      </w:r>
      <w:r w:rsidR="00C8610E" w:rsidRPr="00421D53">
        <w:rPr>
          <w:rFonts w:ascii="Arial" w:hAnsi="Arial" w:cs="Arial"/>
          <w:b/>
          <w:lang w:val="en-GB"/>
        </w:rPr>
        <w:t xml:space="preserve">Annex </w:t>
      </w:r>
      <w:r w:rsidR="004C1E5C" w:rsidRPr="00421D53">
        <w:rPr>
          <w:rFonts w:ascii="Arial" w:hAnsi="Arial" w:cs="Arial"/>
          <w:b/>
          <w:lang w:val="en-GB"/>
        </w:rPr>
        <w:t>23</w:t>
      </w:r>
      <w:r w:rsidR="00C8610E" w:rsidRPr="00421D53">
        <w:rPr>
          <w:rFonts w:ascii="Arial" w:hAnsi="Arial" w:cs="Arial"/>
          <w:lang w:val="en-GB"/>
        </w:rPr>
        <w:t>)</w:t>
      </w:r>
      <w:r w:rsidR="0087298B" w:rsidRPr="00421D53">
        <w:rPr>
          <w:rFonts w:ascii="Arial" w:hAnsi="Arial" w:cs="Arial"/>
          <w:lang w:val="en-GB"/>
        </w:rPr>
        <w:t>.</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 xml:space="preserve">WG FM requested the </w:t>
      </w:r>
      <w:r w:rsidR="00AD4FBD" w:rsidRPr="00421D53">
        <w:rPr>
          <w:rFonts w:ascii="Arial" w:hAnsi="Arial" w:cs="Arial"/>
          <w:lang w:val="en-GB"/>
        </w:rPr>
        <w:t xml:space="preserve">group to have a closer look at </w:t>
      </w:r>
      <w:r w:rsidRPr="00421D53">
        <w:rPr>
          <w:rFonts w:ascii="Arial" w:hAnsi="Arial" w:cs="Arial"/>
          <w:lang w:val="en-GB"/>
        </w:rPr>
        <w:t>doc</w:t>
      </w:r>
      <w:r w:rsidR="00AD4FBD" w:rsidRPr="00421D53">
        <w:rPr>
          <w:rFonts w:ascii="Arial" w:hAnsi="Arial" w:cs="Arial"/>
          <w:lang w:val="en-GB"/>
        </w:rPr>
        <w:t>.</w:t>
      </w:r>
      <w:r w:rsidRPr="00421D53">
        <w:rPr>
          <w:rFonts w:ascii="Arial" w:hAnsi="Arial" w:cs="Arial"/>
          <w:lang w:val="en-GB"/>
        </w:rPr>
        <w:t xml:space="preserve"> FM(18)158, originating from CIRM on the </w:t>
      </w:r>
      <w:r w:rsidR="007A587C" w:rsidRPr="00421D53">
        <w:rPr>
          <w:rFonts w:ascii="Arial" w:hAnsi="Arial" w:cs="Arial"/>
          <w:lang w:val="en-GB"/>
        </w:rPr>
        <w:t>i</w:t>
      </w:r>
      <w:r w:rsidRPr="00421D53">
        <w:rPr>
          <w:rFonts w:ascii="Arial" w:hAnsi="Arial" w:cs="Arial"/>
          <w:lang w:val="en-GB"/>
        </w:rPr>
        <w:t>mplementation of analogue/digital VHF channels on board ships before 1</w:t>
      </w:r>
      <w:r w:rsidRPr="00421D53">
        <w:rPr>
          <w:rFonts w:ascii="Arial" w:hAnsi="Arial" w:cs="Arial"/>
          <w:vertAlign w:val="superscript"/>
          <w:lang w:val="en-GB"/>
        </w:rPr>
        <w:t>st</w:t>
      </w:r>
      <w:r w:rsidR="00262619" w:rsidRPr="00421D53">
        <w:rPr>
          <w:rFonts w:ascii="Arial" w:hAnsi="Arial" w:cs="Arial"/>
          <w:lang w:val="en-GB"/>
        </w:rPr>
        <w:t xml:space="preserve"> of</w:t>
      </w:r>
      <w:r w:rsidRPr="00421D53">
        <w:rPr>
          <w:rFonts w:ascii="Arial" w:hAnsi="Arial" w:cs="Arial"/>
          <w:lang w:val="en-GB"/>
        </w:rPr>
        <w:t xml:space="preserve"> January 2024. The group was asked to discuss the document at its next meeting and repor</w:t>
      </w:r>
      <w:r w:rsidR="00AD4FBD" w:rsidRPr="00421D53">
        <w:rPr>
          <w:rFonts w:ascii="Arial" w:hAnsi="Arial" w:cs="Arial"/>
          <w:lang w:val="en-GB"/>
        </w:rPr>
        <w:t>t to WG</w:t>
      </w:r>
      <w:r w:rsidR="00262619" w:rsidRPr="00421D53">
        <w:rPr>
          <w:rFonts w:ascii="Arial" w:hAnsi="Arial" w:cs="Arial"/>
          <w:lang w:val="en-GB"/>
        </w:rPr>
        <w:t xml:space="preserve"> </w:t>
      </w:r>
      <w:r w:rsidR="00AD4FBD" w:rsidRPr="00421D53">
        <w:rPr>
          <w:rFonts w:ascii="Arial" w:hAnsi="Arial" w:cs="Arial"/>
          <w:lang w:val="en-GB"/>
        </w:rPr>
        <w:t>FM</w:t>
      </w:r>
      <w:r w:rsidR="00262619" w:rsidRPr="00421D53">
        <w:rPr>
          <w:rFonts w:ascii="Arial" w:hAnsi="Arial" w:cs="Arial"/>
          <w:lang w:val="en-GB"/>
        </w:rPr>
        <w:t xml:space="preserve"> </w:t>
      </w:r>
      <w:r w:rsidR="00AD4FBD" w:rsidRPr="00421D53">
        <w:rPr>
          <w:rFonts w:ascii="Arial" w:hAnsi="Arial" w:cs="Arial"/>
          <w:lang w:val="en-GB"/>
        </w:rPr>
        <w:t>#</w:t>
      </w:r>
      <w:r w:rsidR="004C1E5C" w:rsidRPr="00421D53">
        <w:rPr>
          <w:rFonts w:ascii="Arial" w:hAnsi="Arial" w:cs="Arial"/>
          <w:lang w:val="en-GB"/>
        </w:rPr>
        <w:t>93 on its findings.</w:t>
      </w:r>
    </w:p>
    <w:p w:rsidR="00FB5701" w:rsidRPr="00421D53" w:rsidRDefault="004C1E5C"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WG FM</w:t>
      </w:r>
      <w:r w:rsidR="00FB5701" w:rsidRPr="00421D53">
        <w:rPr>
          <w:rFonts w:ascii="Arial" w:hAnsi="Arial" w:cs="Arial"/>
          <w:lang w:val="en-GB"/>
        </w:rPr>
        <w:t xml:space="preserve"> agreed to change </w:t>
      </w:r>
      <w:r w:rsidRPr="00421D53">
        <w:rPr>
          <w:rFonts w:ascii="Arial" w:hAnsi="Arial" w:cs="Arial"/>
          <w:lang w:val="en-GB"/>
        </w:rPr>
        <w:t xml:space="preserve">the Forum Group </w:t>
      </w:r>
      <w:r w:rsidR="00FB5701" w:rsidRPr="00421D53">
        <w:rPr>
          <w:rFonts w:ascii="Arial" w:hAnsi="Arial" w:cs="Arial"/>
          <w:lang w:val="en-GB"/>
        </w:rPr>
        <w:t xml:space="preserve">to </w:t>
      </w:r>
      <w:r w:rsidRPr="00421D53">
        <w:rPr>
          <w:rFonts w:ascii="Arial" w:hAnsi="Arial" w:cs="Arial"/>
          <w:lang w:val="en-GB"/>
        </w:rPr>
        <w:t>a new</w:t>
      </w:r>
      <w:r w:rsidR="00FB5701" w:rsidRPr="00421D53">
        <w:rPr>
          <w:rFonts w:ascii="Arial" w:hAnsi="Arial" w:cs="Arial"/>
          <w:lang w:val="en-GB"/>
        </w:rPr>
        <w:t xml:space="preserve"> Project Team FM58 (Maritime Group of WG FM). WG FM appointed Ms Aire Siinvert from the Estonian Regulatory Authority </w:t>
      </w:r>
      <w:r w:rsidR="00262619" w:rsidRPr="00421D53">
        <w:rPr>
          <w:rFonts w:ascii="Arial" w:hAnsi="Arial" w:cs="Arial"/>
          <w:lang w:val="en-GB"/>
        </w:rPr>
        <w:t xml:space="preserve">(TJA) </w:t>
      </w:r>
      <w:r w:rsidR="00FB5701" w:rsidRPr="00421D53">
        <w:rPr>
          <w:rFonts w:ascii="Arial" w:hAnsi="Arial" w:cs="Arial"/>
          <w:lang w:val="en-GB"/>
        </w:rPr>
        <w:t xml:space="preserve">as the </w:t>
      </w:r>
      <w:r w:rsidR="002B23B0" w:rsidRPr="00421D53">
        <w:rPr>
          <w:rFonts w:ascii="Arial" w:hAnsi="Arial" w:cs="Arial"/>
          <w:lang w:val="en-GB"/>
        </w:rPr>
        <w:t>C</w:t>
      </w:r>
      <w:r w:rsidR="00FB5701" w:rsidRPr="00421D53">
        <w:rPr>
          <w:rFonts w:ascii="Arial" w:hAnsi="Arial" w:cs="Arial"/>
          <w:lang w:val="en-GB"/>
        </w:rPr>
        <w:t>hairman of Project Team FM58</w:t>
      </w:r>
      <w:r w:rsidR="003135A7" w:rsidRPr="00421D53">
        <w:rPr>
          <w:rFonts w:ascii="Arial" w:hAnsi="Arial" w:cs="Arial"/>
          <w:lang w:val="en-GB"/>
        </w:rPr>
        <w:t>, by acclamation</w:t>
      </w:r>
      <w:r w:rsidR="00FB5701" w:rsidRPr="00421D53">
        <w:rPr>
          <w:rFonts w:ascii="Arial" w:hAnsi="Arial" w:cs="Arial"/>
          <w:lang w:val="en-GB"/>
        </w:rPr>
        <w:t xml:space="preserve">. The terms of reference of FM58 are identical with those used for the Maritime </w:t>
      </w:r>
      <w:r w:rsidR="00FB40CF" w:rsidRPr="00421D53">
        <w:rPr>
          <w:rFonts w:ascii="Arial" w:hAnsi="Arial" w:cs="Arial"/>
          <w:lang w:val="en-GB"/>
        </w:rPr>
        <w:t>F</w:t>
      </w:r>
      <w:r w:rsidR="00FB5701" w:rsidRPr="00421D53">
        <w:rPr>
          <w:rFonts w:ascii="Arial" w:hAnsi="Arial" w:cs="Arial"/>
          <w:lang w:val="en-GB"/>
        </w:rPr>
        <w:t>orum Group of WG FM. WG FM thanks Mr Jaap Steenge from the Netherlands for his chairmanship of the Maritime Forum Group of WG FM (and its predecessors RR2, RA2, ECC PT 9 and FM PT46).</w:t>
      </w:r>
    </w:p>
    <w:p w:rsidR="00FB5701" w:rsidRPr="00421D53" w:rsidRDefault="00FB5701" w:rsidP="002A7ECC">
      <w:pPr>
        <w:numPr>
          <w:ilvl w:val="0"/>
          <w:numId w:val="22"/>
        </w:numPr>
        <w:spacing w:before="60" w:line="312" w:lineRule="auto"/>
        <w:ind w:left="0" w:hanging="567"/>
        <w:jc w:val="both"/>
        <w:rPr>
          <w:rFonts w:ascii="Arial" w:hAnsi="Arial" w:cs="Arial"/>
          <w:lang w:val="en-GB"/>
        </w:rPr>
      </w:pPr>
      <w:r w:rsidRPr="00421D53">
        <w:rPr>
          <w:rFonts w:ascii="Arial" w:hAnsi="Arial" w:cs="Arial"/>
          <w:lang w:val="en-GB"/>
        </w:rPr>
        <w:t xml:space="preserve">The acting </w:t>
      </w:r>
      <w:r w:rsidR="002B23B0" w:rsidRPr="00421D53">
        <w:rPr>
          <w:rFonts w:ascii="Arial" w:hAnsi="Arial" w:cs="Arial"/>
          <w:lang w:val="en-GB"/>
        </w:rPr>
        <w:t>C</w:t>
      </w:r>
      <w:r w:rsidRPr="00421D53">
        <w:rPr>
          <w:rFonts w:ascii="Arial" w:hAnsi="Arial" w:cs="Arial"/>
          <w:lang w:val="en-GB"/>
        </w:rPr>
        <w:t>hairman thanked WG FM for its support in the past years and expressed its confidence in the new Project Team with a hopefully glorious future.</w:t>
      </w:r>
    </w:p>
    <w:p w:rsidR="00D072F5" w:rsidRPr="00421D53" w:rsidRDefault="00D072F5" w:rsidP="00CA363D">
      <w:pPr>
        <w:spacing w:before="60" w:line="312" w:lineRule="auto"/>
        <w:jc w:val="both"/>
        <w:rPr>
          <w:lang w:val="en-GB"/>
        </w:rPr>
      </w:pPr>
    </w:p>
    <w:p w:rsidR="00A02614" w:rsidRPr="00421D53" w:rsidRDefault="00340B1C" w:rsidP="00AA4C62">
      <w:pPr>
        <w:spacing w:before="60" w:line="312" w:lineRule="auto"/>
        <w:ind w:hanging="567"/>
        <w:jc w:val="both"/>
        <w:rPr>
          <w:lang w:val="en-GB"/>
        </w:rPr>
      </w:pPr>
      <w:r w:rsidRPr="00421D53">
        <w:rPr>
          <w:rFonts w:ascii="Arial" w:hAnsi="Arial" w:cs="Arial"/>
          <w:b/>
          <w:i/>
          <w:sz w:val="26"/>
          <w:szCs w:val="26"/>
          <w:lang w:val="en-GB"/>
        </w:rPr>
        <w:t>4.11</w:t>
      </w:r>
      <w:r w:rsidR="00AA4C62" w:rsidRPr="00421D53">
        <w:rPr>
          <w:rFonts w:ascii="Arial" w:hAnsi="Arial" w:cs="Arial"/>
          <w:b/>
          <w:i/>
          <w:sz w:val="26"/>
          <w:szCs w:val="26"/>
          <w:lang w:val="en-GB"/>
        </w:rPr>
        <w:t xml:space="preserve"> </w:t>
      </w:r>
      <w:r w:rsidR="000D77E6" w:rsidRPr="00421D53">
        <w:rPr>
          <w:rFonts w:ascii="Arial" w:hAnsi="Arial" w:cs="Arial"/>
          <w:b/>
          <w:i/>
          <w:sz w:val="26"/>
          <w:szCs w:val="26"/>
          <w:lang w:val="en-GB"/>
        </w:rPr>
        <w:t>Radio Amateur</w:t>
      </w:r>
      <w:r w:rsidR="00AA4C62" w:rsidRPr="00421D53">
        <w:rPr>
          <w:rFonts w:ascii="Arial" w:hAnsi="Arial" w:cs="Arial"/>
          <w:b/>
          <w:i/>
          <w:sz w:val="26"/>
          <w:szCs w:val="26"/>
          <w:lang w:val="en-GB"/>
        </w:rPr>
        <w:t xml:space="preserve"> Forum Group </w:t>
      </w:r>
      <w:r w:rsidR="000D77E6" w:rsidRPr="00421D53">
        <w:rPr>
          <w:rFonts w:ascii="Arial" w:hAnsi="Arial" w:cs="Arial"/>
          <w:b/>
          <w:i/>
          <w:sz w:val="26"/>
          <w:szCs w:val="26"/>
          <w:lang w:val="en-GB"/>
        </w:rPr>
        <w:t>(RA</w:t>
      </w:r>
      <w:r w:rsidRPr="00421D53">
        <w:rPr>
          <w:rFonts w:ascii="Arial" w:hAnsi="Arial" w:cs="Arial"/>
          <w:b/>
          <w:i/>
          <w:sz w:val="26"/>
          <w:szCs w:val="26"/>
          <w:lang w:val="en-GB"/>
        </w:rPr>
        <w:t>/</w:t>
      </w:r>
      <w:r w:rsidR="00AA4C62" w:rsidRPr="00421D53">
        <w:rPr>
          <w:rFonts w:ascii="Arial" w:hAnsi="Arial" w:cs="Arial"/>
          <w:b/>
          <w:i/>
          <w:sz w:val="26"/>
          <w:szCs w:val="26"/>
          <w:lang w:val="en-GB"/>
        </w:rPr>
        <w:t>FG)</w:t>
      </w:r>
    </w:p>
    <w:p w:rsidR="001C18D7" w:rsidRPr="00421D53" w:rsidRDefault="00F56AA4" w:rsidP="00942FEE">
      <w:pPr>
        <w:ind w:left="-567"/>
        <w:rPr>
          <w:rFonts w:cs="Arial"/>
          <w:b/>
          <w:lang w:val="en-GB"/>
        </w:rPr>
      </w:pPr>
      <w:r w:rsidRPr="00421D53">
        <w:rPr>
          <w:rFonts w:ascii="Arial" w:hAnsi="Arial" w:cs="Arial"/>
          <w:b/>
          <w:lang w:val="en-GB"/>
        </w:rPr>
        <w:t>4.1</w:t>
      </w:r>
      <w:r w:rsidR="00340B1C" w:rsidRPr="00421D53">
        <w:rPr>
          <w:rFonts w:ascii="Arial" w:hAnsi="Arial" w:cs="Arial"/>
          <w:b/>
          <w:lang w:val="en-GB"/>
        </w:rPr>
        <w:t>1</w:t>
      </w:r>
      <w:r w:rsidR="00BA1BDD" w:rsidRPr="00421D53">
        <w:rPr>
          <w:rFonts w:ascii="Arial" w:hAnsi="Arial" w:cs="Arial"/>
          <w:b/>
          <w:lang w:val="en-GB"/>
        </w:rPr>
        <w:t>.1 Progress Report</w:t>
      </w:r>
    </w:p>
    <w:p w:rsidR="00051191"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 xml:space="preserve">Mr </w:t>
      </w:r>
      <w:r w:rsidR="00F1236A" w:rsidRPr="00421D53">
        <w:rPr>
          <w:sz w:val="22"/>
          <w:lang w:val="en-GB"/>
        </w:rPr>
        <w:t xml:space="preserve">Thomas </w:t>
      </w:r>
      <w:r w:rsidRPr="00421D53">
        <w:rPr>
          <w:sz w:val="22"/>
          <w:lang w:val="en-GB"/>
        </w:rPr>
        <w:t xml:space="preserve">Weber </w:t>
      </w:r>
      <w:r w:rsidR="00F1236A" w:rsidRPr="00421D53">
        <w:rPr>
          <w:sz w:val="22"/>
          <w:lang w:val="en-GB"/>
        </w:rPr>
        <w:t xml:space="preserve">(ECO) </w:t>
      </w:r>
      <w:r w:rsidRPr="00421D53">
        <w:rPr>
          <w:sz w:val="22"/>
          <w:lang w:val="en-GB"/>
        </w:rPr>
        <w:t xml:space="preserve">presented a short progress report in doc. </w:t>
      </w:r>
      <w:proofErr w:type="gramStart"/>
      <w:r w:rsidRPr="00421D53">
        <w:rPr>
          <w:sz w:val="22"/>
          <w:lang w:val="en-GB"/>
        </w:rPr>
        <w:t>FM(</w:t>
      </w:r>
      <w:proofErr w:type="gramEnd"/>
      <w:r w:rsidRPr="00421D53">
        <w:rPr>
          <w:sz w:val="22"/>
          <w:lang w:val="en-GB"/>
        </w:rPr>
        <w:t>18)152.</w:t>
      </w:r>
    </w:p>
    <w:p w:rsidR="00051191"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He informed about the reconfirmed interest from Brazil and the new request from the Philippine Amateur Radio Association in joining the European framework.</w:t>
      </w:r>
    </w:p>
    <w:p w:rsidR="00441221"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 xml:space="preserve">WG FM tasked Mr </w:t>
      </w:r>
      <w:r w:rsidR="00F1236A" w:rsidRPr="00421D53">
        <w:rPr>
          <w:sz w:val="22"/>
          <w:lang w:val="en-GB"/>
        </w:rPr>
        <w:t xml:space="preserve">Thomas </w:t>
      </w:r>
      <w:r w:rsidRPr="00421D53">
        <w:rPr>
          <w:sz w:val="22"/>
          <w:lang w:val="en-GB"/>
        </w:rPr>
        <w:t>Weber to approach EURAO with regard to their new frequency guide because some entries in the guide do not correspond to the allocations to the amateur radio service valid in Europe or the Region 1</w:t>
      </w:r>
      <w:r w:rsidR="00C216DE" w:rsidRPr="00421D53">
        <w:rPr>
          <w:sz w:val="22"/>
          <w:lang w:val="en-GB"/>
        </w:rPr>
        <w:t>,</w:t>
      </w:r>
      <w:r w:rsidRPr="00421D53">
        <w:rPr>
          <w:sz w:val="22"/>
          <w:lang w:val="en-GB"/>
        </w:rPr>
        <w:t xml:space="preserve"> or denote frequencies that are not assigned to the amateur radio service worldwide.</w:t>
      </w:r>
    </w:p>
    <w:p w:rsidR="00340B1C" w:rsidRPr="00421D53" w:rsidRDefault="00340B1C" w:rsidP="00340B1C">
      <w:pPr>
        <w:ind w:left="-567"/>
        <w:rPr>
          <w:rFonts w:cs="Arial"/>
          <w:b/>
          <w:lang w:val="en-GB"/>
        </w:rPr>
      </w:pPr>
      <w:r w:rsidRPr="00421D53">
        <w:rPr>
          <w:rFonts w:ascii="Arial" w:hAnsi="Arial" w:cs="Arial"/>
          <w:b/>
          <w:lang w:val="en-GB"/>
        </w:rPr>
        <w:t xml:space="preserve">4.11.2 </w:t>
      </w:r>
      <w:r w:rsidR="009E1F74" w:rsidRPr="00421D53">
        <w:rPr>
          <w:rFonts w:ascii="Arial" w:hAnsi="Arial" w:cs="Arial"/>
          <w:b/>
          <w:lang w:val="en-GB"/>
        </w:rPr>
        <w:t>New entry level licence</w:t>
      </w:r>
    </w:p>
    <w:p w:rsidR="00340B1C"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 xml:space="preserve">Input document </w:t>
      </w:r>
      <w:proofErr w:type="gramStart"/>
      <w:r w:rsidRPr="00421D53">
        <w:rPr>
          <w:sz w:val="22"/>
          <w:lang w:val="en-GB"/>
        </w:rPr>
        <w:t>FM(</w:t>
      </w:r>
      <w:proofErr w:type="gramEnd"/>
      <w:r w:rsidRPr="00421D53">
        <w:rPr>
          <w:sz w:val="22"/>
          <w:lang w:val="en-GB"/>
        </w:rPr>
        <w:t>18)161 from IARU-R1 was withdrawn. IARU-R1 may come back with a proposal in the future.</w:t>
      </w:r>
    </w:p>
    <w:p w:rsidR="00392AB4" w:rsidRPr="00421D53" w:rsidRDefault="00392AB4" w:rsidP="00392AB4">
      <w:pPr>
        <w:ind w:left="-567"/>
        <w:rPr>
          <w:rFonts w:cs="Arial"/>
          <w:b/>
          <w:lang w:val="en-GB"/>
        </w:rPr>
      </w:pPr>
      <w:r w:rsidRPr="00421D53">
        <w:rPr>
          <w:rFonts w:ascii="Arial" w:hAnsi="Arial" w:cs="Arial"/>
          <w:b/>
          <w:lang w:val="en-GB"/>
        </w:rPr>
        <w:t xml:space="preserve">4.11.3 </w:t>
      </w:r>
      <w:r w:rsidR="009E1F74" w:rsidRPr="00421D53">
        <w:rPr>
          <w:rFonts w:ascii="Arial" w:hAnsi="Arial" w:cs="Arial"/>
          <w:b/>
          <w:lang w:val="en-GB"/>
        </w:rPr>
        <w:t>RA/FG Chairmanship</w:t>
      </w:r>
    </w:p>
    <w:p w:rsidR="00392AB4"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 xml:space="preserve">No administration has provided a candidate for the RA FG </w:t>
      </w:r>
      <w:r w:rsidR="002B23B0" w:rsidRPr="00421D53">
        <w:rPr>
          <w:sz w:val="22"/>
          <w:lang w:val="en-GB"/>
        </w:rPr>
        <w:t>C</w:t>
      </w:r>
      <w:r w:rsidRPr="00421D53">
        <w:rPr>
          <w:sz w:val="22"/>
          <w:lang w:val="en-GB"/>
        </w:rPr>
        <w:t xml:space="preserve">hairmanship so far. WG FM decided that Mr Thomas Weber, ECO, should continue as acting </w:t>
      </w:r>
      <w:r w:rsidR="002B23B0" w:rsidRPr="00421D53">
        <w:rPr>
          <w:sz w:val="22"/>
          <w:lang w:val="en-GB"/>
        </w:rPr>
        <w:t>C</w:t>
      </w:r>
      <w:r w:rsidRPr="00421D53">
        <w:rPr>
          <w:sz w:val="22"/>
          <w:lang w:val="en-GB"/>
        </w:rPr>
        <w:t xml:space="preserve">hairman of RA FG until the end of 2018. CEPT administrations are requested to provide a candidate for chairing the RA FG and to inform the WG FM </w:t>
      </w:r>
      <w:r w:rsidR="002B23B0" w:rsidRPr="00421D53">
        <w:rPr>
          <w:sz w:val="22"/>
          <w:lang w:val="en-GB"/>
        </w:rPr>
        <w:t>C</w:t>
      </w:r>
      <w:r w:rsidRPr="00421D53">
        <w:rPr>
          <w:sz w:val="22"/>
          <w:lang w:val="en-GB"/>
        </w:rPr>
        <w:t>hairman.</w:t>
      </w:r>
    </w:p>
    <w:p w:rsidR="008460FA" w:rsidRPr="00421D53" w:rsidRDefault="00392AB4" w:rsidP="008460FA">
      <w:pPr>
        <w:ind w:left="-567"/>
        <w:rPr>
          <w:rFonts w:cs="Arial"/>
          <w:b/>
          <w:lang w:val="en-GB"/>
        </w:rPr>
      </w:pPr>
      <w:r w:rsidRPr="00421D53">
        <w:rPr>
          <w:rFonts w:ascii="Arial" w:hAnsi="Arial" w:cs="Arial"/>
          <w:b/>
          <w:lang w:val="en-GB"/>
        </w:rPr>
        <w:t>4.11.4</w:t>
      </w:r>
      <w:r w:rsidR="008460FA" w:rsidRPr="00421D53">
        <w:rPr>
          <w:rFonts w:ascii="Arial" w:hAnsi="Arial" w:cs="Arial"/>
          <w:b/>
          <w:lang w:val="en-GB"/>
        </w:rPr>
        <w:t xml:space="preserve"> </w:t>
      </w:r>
      <w:r w:rsidR="009E1F74" w:rsidRPr="00421D53">
        <w:rPr>
          <w:rFonts w:ascii="Arial" w:hAnsi="Arial" w:cs="Arial"/>
          <w:b/>
          <w:lang w:val="en-GB"/>
        </w:rPr>
        <w:t>Other issues</w:t>
      </w:r>
    </w:p>
    <w:p w:rsidR="00BE7E0F" w:rsidRPr="00421D53" w:rsidRDefault="00051191" w:rsidP="002A7ECC">
      <w:pPr>
        <w:pStyle w:val="bodyChar"/>
        <w:numPr>
          <w:ilvl w:val="0"/>
          <w:numId w:val="12"/>
        </w:numPr>
        <w:spacing w:before="60" w:line="312" w:lineRule="auto"/>
        <w:ind w:left="0" w:hanging="567"/>
        <w:rPr>
          <w:sz w:val="22"/>
          <w:lang w:val="en-GB"/>
        </w:rPr>
      </w:pPr>
      <w:r w:rsidRPr="00421D53">
        <w:rPr>
          <w:sz w:val="22"/>
          <w:lang w:val="en-GB"/>
        </w:rPr>
        <w:t>None.</w:t>
      </w:r>
    </w:p>
    <w:p w:rsidR="00484161" w:rsidRPr="00421D53" w:rsidRDefault="00484161" w:rsidP="00484161">
      <w:pPr>
        <w:pStyle w:val="bodyChar"/>
        <w:numPr>
          <w:ilvl w:val="0"/>
          <w:numId w:val="0"/>
        </w:numPr>
        <w:spacing w:before="60" w:line="312" w:lineRule="auto"/>
        <w:rPr>
          <w:sz w:val="22"/>
          <w:lang w:val="en-GB"/>
        </w:rPr>
      </w:pPr>
    </w:p>
    <w:p w:rsidR="001C18D7" w:rsidRPr="00421D53" w:rsidRDefault="001C18D7" w:rsidP="003633AA">
      <w:pPr>
        <w:spacing w:before="360" w:after="240" w:line="312" w:lineRule="auto"/>
        <w:ind w:left="-539" w:right="-851" w:hanging="28"/>
        <w:rPr>
          <w:rFonts w:ascii="Arial" w:hAnsi="Arial" w:cs="Arial"/>
          <w:b/>
          <w:sz w:val="28"/>
          <w:szCs w:val="28"/>
          <w:lang w:val="en-GB"/>
        </w:rPr>
      </w:pPr>
      <w:r w:rsidRPr="00421D53">
        <w:rPr>
          <w:rFonts w:ascii="Arial" w:hAnsi="Arial" w:cs="Arial"/>
          <w:b/>
          <w:sz w:val="28"/>
          <w:szCs w:val="28"/>
          <w:lang w:val="en-GB"/>
        </w:rPr>
        <w:t>5.</w:t>
      </w:r>
      <w:r w:rsidRPr="00421D53">
        <w:rPr>
          <w:rFonts w:ascii="Arial" w:hAnsi="Arial" w:cs="Arial"/>
          <w:b/>
          <w:sz w:val="28"/>
          <w:szCs w:val="28"/>
          <w:lang w:val="en-GB"/>
        </w:rPr>
        <w:tab/>
        <w:t>Work Items in progress within WG FM</w:t>
      </w:r>
    </w:p>
    <w:p w:rsidR="002A6B77" w:rsidRPr="00421D53" w:rsidRDefault="001C18D7">
      <w:pPr>
        <w:pStyle w:val="bodyChar"/>
        <w:numPr>
          <w:ilvl w:val="0"/>
          <w:numId w:val="0"/>
        </w:numPr>
        <w:spacing w:before="120" w:line="312" w:lineRule="auto"/>
        <w:ind w:left="-567"/>
        <w:rPr>
          <w:rFonts w:cs="Arial"/>
          <w:b/>
          <w:i/>
          <w:sz w:val="26"/>
          <w:szCs w:val="26"/>
          <w:lang w:val="en-GB" w:eastAsia="de-DE"/>
        </w:rPr>
      </w:pPr>
      <w:r w:rsidRPr="00421D53">
        <w:rPr>
          <w:rFonts w:cs="Arial"/>
          <w:b/>
          <w:i/>
          <w:sz w:val="26"/>
          <w:szCs w:val="26"/>
          <w:lang w:val="en-GB" w:eastAsia="de-DE"/>
        </w:rPr>
        <w:t>5.1 Civil-Military meeting</w:t>
      </w:r>
    </w:p>
    <w:p w:rsidR="002D36CD" w:rsidRPr="00421D53" w:rsidRDefault="003135A7" w:rsidP="002A7ECC">
      <w:pPr>
        <w:pStyle w:val="bodyChar"/>
        <w:numPr>
          <w:ilvl w:val="0"/>
          <w:numId w:val="39"/>
        </w:numPr>
        <w:spacing w:before="60" w:line="312" w:lineRule="auto"/>
        <w:ind w:left="0" w:hanging="567"/>
        <w:rPr>
          <w:sz w:val="22"/>
          <w:lang w:val="en-GB"/>
        </w:rPr>
      </w:pPr>
      <w:r w:rsidRPr="00421D53">
        <w:rPr>
          <w:sz w:val="22"/>
          <w:lang w:val="en-GB"/>
        </w:rPr>
        <w:t>No action.</w:t>
      </w:r>
    </w:p>
    <w:p w:rsidR="00EA1F65" w:rsidRPr="00421D53" w:rsidRDefault="00EA1F65" w:rsidP="00EA1F65">
      <w:pPr>
        <w:pStyle w:val="bodyChar"/>
        <w:numPr>
          <w:ilvl w:val="0"/>
          <w:numId w:val="0"/>
        </w:numPr>
        <w:spacing w:before="60" w:line="312" w:lineRule="auto"/>
        <w:rPr>
          <w:sz w:val="22"/>
          <w:lang w:val="en-GB"/>
        </w:rPr>
      </w:pPr>
    </w:p>
    <w:p w:rsidR="001C18D7" w:rsidRPr="00421D53" w:rsidRDefault="00C469FA" w:rsidP="00087B7D">
      <w:pPr>
        <w:ind w:left="-567"/>
        <w:rPr>
          <w:rFonts w:ascii="Arial" w:hAnsi="Arial" w:cs="Arial"/>
          <w:b/>
          <w:i/>
          <w:sz w:val="26"/>
          <w:szCs w:val="26"/>
          <w:lang w:val="en-GB"/>
        </w:rPr>
      </w:pPr>
      <w:r w:rsidRPr="00421D53">
        <w:rPr>
          <w:rFonts w:ascii="Arial" w:hAnsi="Arial" w:cs="Arial"/>
          <w:b/>
          <w:i/>
          <w:sz w:val="26"/>
          <w:szCs w:val="26"/>
          <w:lang w:val="en-GB"/>
        </w:rPr>
        <w:t>5.2</w:t>
      </w:r>
      <w:r w:rsidR="001C18D7" w:rsidRPr="00421D53">
        <w:rPr>
          <w:rFonts w:ascii="Arial" w:hAnsi="Arial" w:cs="Arial"/>
          <w:b/>
          <w:i/>
          <w:sz w:val="26"/>
          <w:szCs w:val="26"/>
          <w:lang w:val="en-GB"/>
        </w:rPr>
        <w:t xml:space="preserve"> General review of ECC/ERC</w:t>
      </w:r>
      <w:r w:rsidR="006B0950" w:rsidRPr="00421D53">
        <w:rPr>
          <w:rFonts w:ascii="Arial" w:hAnsi="Arial" w:cs="Arial"/>
          <w:b/>
          <w:i/>
          <w:sz w:val="26"/>
          <w:szCs w:val="26"/>
          <w:lang w:val="en-GB"/>
        </w:rPr>
        <w:t>/ECTRA</w:t>
      </w:r>
      <w:r w:rsidR="001C18D7" w:rsidRPr="00421D53">
        <w:rPr>
          <w:rFonts w:ascii="Arial" w:hAnsi="Arial" w:cs="Arial"/>
          <w:b/>
          <w:i/>
          <w:sz w:val="26"/>
          <w:szCs w:val="26"/>
          <w:lang w:val="en-GB"/>
        </w:rPr>
        <w:t xml:space="preserve"> </w:t>
      </w:r>
      <w:r w:rsidR="00BA4298" w:rsidRPr="00421D53">
        <w:rPr>
          <w:rFonts w:ascii="Arial" w:hAnsi="Arial" w:cs="Arial"/>
          <w:b/>
          <w:i/>
          <w:sz w:val="26"/>
          <w:szCs w:val="26"/>
          <w:lang w:val="en-GB"/>
        </w:rPr>
        <w:t>d</w:t>
      </w:r>
      <w:r w:rsidR="001C18D7" w:rsidRPr="00421D53">
        <w:rPr>
          <w:rFonts w:ascii="Arial" w:hAnsi="Arial" w:cs="Arial"/>
          <w:b/>
          <w:i/>
          <w:sz w:val="26"/>
          <w:szCs w:val="26"/>
          <w:lang w:val="en-GB"/>
        </w:rPr>
        <w:t>eliverables</w:t>
      </w:r>
    </w:p>
    <w:p w:rsidR="00552FFA" w:rsidRPr="00421D53" w:rsidRDefault="001A6B77" w:rsidP="002A7ECC">
      <w:pPr>
        <w:pStyle w:val="bodyChar"/>
        <w:numPr>
          <w:ilvl w:val="0"/>
          <w:numId w:val="29"/>
        </w:numPr>
        <w:spacing w:before="60" w:line="312" w:lineRule="auto"/>
        <w:ind w:left="0" w:hanging="567"/>
        <w:rPr>
          <w:sz w:val="22"/>
          <w:lang w:val="en-GB"/>
        </w:rPr>
      </w:pPr>
      <w:r w:rsidRPr="00421D53">
        <w:rPr>
          <w:sz w:val="22"/>
          <w:lang w:val="en-GB"/>
        </w:rPr>
        <w:t>The general review of ECC/ERC Deliverables was considered (doc</w:t>
      </w:r>
      <w:r w:rsidR="007E6754" w:rsidRPr="00421D53">
        <w:rPr>
          <w:sz w:val="22"/>
          <w:lang w:val="en-GB"/>
        </w:rPr>
        <w:t>.</w:t>
      </w:r>
      <w:r w:rsidRPr="00421D53">
        <w:rPr>
          <w:sz w:val="22"/>
          <w:lang w:val="en-GB"/>
        </w:rPr>
        <w:t xml:space="preserve"> </w:t>
      </w:r>
      <w:proofErr w:type="gramStart"/>
      <w:r w:rsidRPr="00421D53">
        <w:rPr>
          <w:sz w:val="22"/>
          <w:lang w:val="en-GB"/>
        </w:rPr>
        <w:t>FM(</w:t>
      </w:r>
      <w:proofErr w:type="gramEnd"/>
      <w:r w:rsidRPr="00421D53">
        <w:rPr>
          <w:sz w:val="22"/>
          <w:lang w:val="en-GB"/>
        </w:rPr>
        <w:t xml:space="preserve">18)125 </w:t>
      </w:r>
      <w:r w:rsidR="00817D57" w:rsidRPr="00421D53">
        <w:rPr>
          <w:sz w:val="22"/>
          <w:lang w:val="en-GB"/>
        </w:rPr>
        <w:t xml:space="preserve">- </w:t>
      </w:r>
      <w:r w:rsidRPr="00421D53">
        <w:rPr>
          <w:sz w:val="22"/>
          <w:lang w:val="en-GB"/>
        </w:rPr>
        <w:t>Annex 1). An updated list,</w:t>
      </w:r>
      <w:r w:rsidR="003135A7" w:rsidRPr="00421D53">
        <w:rPr>
          <w:sz w:val="22"/>
          <w:lang w:val="en-GB"/>
        </w:rPr>
        <w:t xml:space="preserve"> for presentation at ECC#49, is provided in</w:t>
      </w:r>
      <w:r w:rsidRPr="00421D53">
        <w:rPr>
          <w:sz w:val="22"/>
          <w:lang w:val="en-GB"/>
        </w:rPr>
        <w:t xml:space="preserve"> </w:t>
      </w:r>
      <w:r w:rsidRPr="00421D53">
        <w:rPr>
          <w:b/>
          <w:sz w:val="22"/>
          <w:lang w:val="en-GB"/>
        </w:rPr>
        <w:t>Annex 66</w:t>
      </w:r>
      <w:r w:rsidRPr="00421D53">
        <w:rPr>
          <w:sz w:val="22"/>
          <w:lang w:val="en-GB"/>
        </w:rPr>
        <w:t>.</w:t>
      </w:r>
    </w:p>
    <w:p w:rsidR="00C14593" w:rsidRPr="00421D53" w:rsidRDefault="00C469FA" w:rsidP="00F77B0D">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5.2</w:t>
      </w:r>
      <w:r w:rsidR="00C14593" w:rsidRPr="00421D53">
        <w:rPr>
          <w:rFonts w:ascii="Arial" w:eastAsia="Times New Roman" w:hAnsi="Arial" w:cs="Arial"/>
          <w:b/>
          <w:lang w:val="en-GB"/>
        </w:rPr>
        <w:t>.</w:t>
      </w:r>
      <w:r w:rsidR="00087B7D" w:rsidRPr="00421D53">
        <w:rPr>
          <w:rFonts w:ascii="Arial" w:eastAsia="Times New Roman" w:hAnsi="Arial" w:cs="Arial"/>
          <w:b/>
          <w:lang w:val="en-GB"/>
        </w:rPr>
        <w:t>1</w:t>
      </w:r>
      <w:r w:rsidR="00C14593" w:rsidRPr="00421D53">
        <w:rPr>
          <w:rFonts w:ascii="Arial" w:eastAsia="Times New Roman" w:hAnsi="Arial" w:cs="Arial"/>
          <w:b/>
          <w:lang w:val="en-GB"/>
        </w:rPr>
        <w:t xml:space="preserve"> </w:t>
      </w:r>
      <w:r w:rsidR="005D782F" w:rsidRPr="00421D53">
        <w:rPr>
          <w:rFonts w:ascii="Arial" w:eastAsia="Times New Roman" w:hAnsi="Arial" w:cs="Arial"/>
          <w:b/>
          <w:lang w:val="en-GB"/>
        </w:rPr>
        <w:t>New draft ECC Decision (19)01</w:t>
      </w:r>
      <w:r w:rsidR="00C0609E" w:rsidRPr="00421D53">
        <w:rPr>
          <w:rFonts w:ascii="Arial" w:eastAsia="Times New Roman" w:hAnsi="Arial" w:cs="Arial"/>
          <w:b/>
          <w:lang w:val="en-GB"/>
        </w:rPr>
        <w:t xml:space="preserve"> for the withdrawal of ECC/DEC</w:t>
      </w:r>
      <w:proofErr w:type="gramStart"/>
      <w:r w:rsidR="00C0609E" w:rsidRPr="00421D53">
        <w:rPr>
          <w:rFonts w:ascii="Arial" w:eastAsia="Times New Roman" w:hAnsi="Arial" w:cs="Arial"/>
          <w:b/>
          <w:lang w:val="en-GB"/>
        </w:rPr>
        <w:t>/(</w:t>
      </w:r>
      <w:proofErr w:type="gramEnd"/>
      <w:r w:rsidR="00C0609E" w:rsidRPr="00421D53">
        <w:rPr>
          <w:rFonts w:ascii="Arial" w:eastAsia="Times New Roman" w:hAnsi="Arial" w:cs="Arial"/>
          <w:b/>
          <w:lang w:val="en-GB"/>
        </w:rPr>
        <w:t>11)04 on PMR/PAMR/PPDR terminals</w:t>
      </w:r>
    </w:p>
    <w:p w:rsidR="00C14593" w:rsidRPr="00421D53" w:rsidRDefault="005D782F"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On introduction and review by the plenary, WG FM approved draft new ECC Decision (19)01</w:t>
      </w:r>
      <w:r w:rsidR="00AD11FD" w:rsidRPr="00421D53">
        <w:rPr>
          <w:rFonts w:ascii="Arial" w:hAnsi="Arial" w:cs="Arial"/>
          <w:lang w:val="en-GB"/>
        </w:rPr>
        <w:t xml:space="preserve"> for p</w:t>
      </w:r>
      <w:r w:rsidRPr="00421D53">
        <w:rPr>
          <w:rFonts w:ascii="Arial" w:hAnsi="Arial" w:cs="Arial"/>
          <w:lang w:val="en-GB"/>
        </w:rPr>
        <w:t xml:space="preserve">ublic </w:t>
      </w:r>
      <w:r w:rsidR="00AD11FD" w:rsidRPr="00421D53">
        <w:rPr>
          <w:rFonts w:ascii="Arial" w:hAnsi="Arial" w:cs="Arial"/>
          <w:lang w:val="en-GB"/>
        </w:rPr>
        <w:t>c</w:t>
      </w:r>
      <w:r w:rsidRPr="00421D53">
        <w:rPr>
          <w:rFonts w:ascii="Arial" w:hAnsi="Arial" w:cs="Arial"/>
          <w:lang w:val="en-GB"/>
        </w:rPr>
        <w:t>onsultation (</w:t>
      </w:r>
      <w:r w:rsidRPr="00421D53">
        <w:rPr>
          <w:rFonts w:ascii="Arial" w:hAnsi="Arial" w:cs="Arial"/>
          <w:b/>
          <w:lang w:val="en-GB"/>
        </w:rPr>
        <w:t>Annex 08</w:t>
      </w:r>
      <w:r w:rsidR="0087298B" w:rsidRPr="00421D53">
        <w:rPr>
          <w:rFonts w:ascii="Arial" w:hAnsi="Arial" w:cs="Arial"/>
          <w:lang w:val="en-GB"/>
        </w:rPr>
        <w:t>).</w:t>
      </w:r>
    </w:p>
    <w:p w:rsidR="00100844" w:rsidRPr="00421D53" w:rsidRDefault="00100844" w:rsidP="00100844">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lastRenderedPageBreak/>
        <w:t xml:space="preserve">5.2.2 </w:t>
      </w:r>
      <w:r w:rsidR="00C0609E" w:rsidRPr="00421D53">
        <w:rPr>
          <w:rFonts w:ascii="Arial" w:eastAsia="Times New Roman" w:hAnsi="Arial" w:cs="Arial"/>
          <w:b/>
          <w:lang w:val="en-GB"/>
        </w:rPr>
        <w:t>Revision of ECC</w:t>
      </w:r>
      <w:r w:rsidR="003321A8" w:rsidRPr="00421D53">
        <w:rPr>
          <w:rFonts w:ascii="Arial" w:eastAsia="Times New Roman" w:hAnsi="Arial" w:cs="Arial"/>
          <w:b/>
          <w:lang w:val="en-GB"/>
        </w:rPr>
        <w:t xml:space="preserve"> Decision </w:t>
      </w:r>
      <w:r w:rsidR="00C0609E" w:rsidRPr="00421D53">
        <w:rPr>
          <w:rFonts w:ascii="Arial" w:eastAsia="Times New Roman" w:hAnsi="Arial" w:cs="Arial"/>
          <w:b/>
          <w:lang w:val="en-GB"/>
        </w:rPr>
        <w:t>(08)05</w:t>
      </w:r>
      <w:r w:rsidRPr="00421D53">
        <w:rPr>
          <w:rFonts w:ascii="Arial" w:eastAsia="Times New Roman" w:hAnsi="Arial" w:cs="Arial"/>
          <w:b/>
          <w:lang w:val="en-GB"/>
        </w:rPr>
        <w:t xml:space="preserve"> on </w:t>
      </w:r>
      <w:r w:rsidR="00C0609E" w:rsidRPr="00421D53">
        <w:rPr>
          <w:rFonts w:ascii="Arial" w:eastAsia="Times New Roman" w:hAnsi="Arial" w:cs="Arial"/>
          <w:b/>
          <w:lang w:val="en-GB"/>
        </w:rPr>
        <w:t>digital PPDR NB an WB radio applications in 380 – 470 MHz</w:t>
      </w:r>
    </w:p>
    <w:p w:rsidR="00100844" w:rsidRPr="00421D53" w:rsidRDefault="005D782F"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 xml:space="preserve">On introduction and review by the plenary, WG FM approved draft </w:t>
      </w:r>
      <w:r w:rsidR="003135A7" w:rsidRPr="00421D53">
        <w:rPr>
          <w:rFonts w:ascii="Arial" w:hAnsi="Arial" w:cs="Arial"/>
          <w:lang w:val="en-GB"/>
        </w:rPr>
        <w:t>revised</w:t>
      </w:r>
      <w:r w:rsidRPr="00421D53">
        <w:rPr>
          <w:rFonts w:ascii="Arial" w:hAnsi="Arial" w:cs="Arial"/>
          <w:lang w:val="en-GB"/>
        </w:rPr>
        <w:t xml:space="preserve"> ECC/DEC</w:t>
      </w:r>
      <w:proofErr w:type="gramStart"/>
      <w:r w:rsidRPr="00421D53">
        <w:rPr>
          <w:rFonts w:ascii="Arial" w:hAnsi="Arial" w:cs="Arial"/>
          <w:lang w:val="en-GB"/>
        </w:rPr>
        <w:t>/(</w:t>
      </w:r>
      <w:proofErr w:type="gramEnd"/>
      <w:r w:rsidRPr="00421D53">
        <w:rPr>
          <w:rFonts w:ascii="Arial" w:hAnsi="Arial" w:cs="Arial"/>
          <w:lang w:val="en-GB"/>
        </w:rPr>
        <w:t>08)05</w:t>
      </w:r>
      <w:r w:rsidRPr="00421D53">
        <w:rPr>
          <w:rFonts w:ascii="Arial" w:hAnsi="Arial" w:cs="Arial"/>
          <w:b/>
          <w:lang w:val="en-GB"/>
        </w:rPr>
        <w:t xml:space="preserve"> </w:t>
      </w:r>
      <w:r w:rsidRPr="00421D53">
        <w:rPr>
          <w:rFonts w:ascii="Arial" w:hAnsi="Arial" w:cs="Arial"/>
          <w:lang w:val="en-GB"/>
        </w:rPr>
        <w:t xml:space="preserve">for </w:t>
      </w:r>
      <w:r w:rsidR="00AD11FD" w:rsidRPr="00421D53">
        <w:rPr>
          <w:rFonts w:ascii="Arial" w:hAnsi="Arial" w:cs="Arial"/>
          <w:lang w:val="en-GB"/>
        </w:rPr>
        <w:t>p</w:t>
      </w:r>
      <w:r w:rsidRPr="00421D53">
        <w:rPr>
          <w:rFonts w:ascii="Arial" w:hAnsi="Arial" w:cs="Arial"/>
          <w:lang w:val="en-GB"/>
        </w:rPr>
        <w:t xml:space="preserve">ublic </w:t>
      </w:r>
      <w:r w:rsidR="00AD11FD" w:rsidRPr="00421D53">
        <w:rPr>
          <w:rFonts w:ascii="Arial" w:hAnsi="Arial" w:cs="Arial"/>
          <w:lang w:val="en-GB"/>
        </w:rPr>
        <w:t>c</w:t>
      </w:r>
      <w:r w:rsidRPr="00421D53">
        <w:rPr>
          <w:rFonts w:ascii="Arial" w:hAnsi="Arial" w:cs="Arial"/>
          <w:lang w:val="en-GB"/>
        </w:rPr>
        <w:t>onsultation</w:t>
      </w:r>
      <w:r w:rsidR="00AD11FD" w:rsidRPr="00421D53">
        <w:rPr>
          <w:rFonts w:ascii="Arial" w:hAnsi="Arial" w:cs="Arial"/>
          <w:lang w:val="en-GB"/>
        </w:rPr>
        <w:t xml:space="preserve"> (</w:t>
      </w:r>
      <w:r w:rsidR="00AD11FD" w:rsidRPr="00421D53">
        <w:rPr>
          <w:rFonts w:ascii="Arial" w:hAnsi="Arial" w:cs="Arial"/>
          <w:b/>
          <w:lang w:val="en-GB"/>
        </w:rPr>
        <w:t>Annex 09</w:t>
      </w:r>
      <w:r w:rsidR="0087298B" w:rsidRPr="00421D53">
        <w:rPr>
          <w:rFonts w:ascii="Arial" w:hAnsi="Arial" w:cs="Arial"/>
          <w:lang w:val="en-GB"/>
        </w:rPr>
        <w:t>).</w:t>
      </w:r>
    </w:p>
    <w:p w:rsidR="00100844" w:rsidRPr="00421D53" w:rsidRDefault="00100844" w:rsidP="00100844">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 xml:space="preserve">5.2.3 </w:t>
      </w:r>
      <w:r w:rsidR="00726150" w:rsidRPr="00421D53">
        <w:rPr>
          <w:rFonts w:ascii="Arial" w:eastAsia="Times New Roman" w:hAnsi="Arial" w:cs="Arial"/>
          <w:b/>
          <w:lang w:val="en-GB"/>
        </w:rPr>
        <w:t>Revision of EC</w:t>
      </w:r>
      <w:r w:rsidR="003321A8" w:rsidRPr="00421D53">
        <w:rPr>
          <w:rFonts w:ascii="Arial" w:eastAsia="Times New Roman" w:hAnsi="Arial" w:cs="Arial"/>
          <w:b/>
          <w:lang w:val="en-GB"/>
        </w:rPr>
        <w:t xml:space="preserve">C Decision </w:t>
      </w:r>
      <w:r w:rsidRPr="00421D53">
        <w:rPr>
          <w:rFonts w:ascii="Arial" w:eastAsia="Times New Roman" w:hAnsi="Arial" w:cs="Arial"/>
          <w:b/>
          <w:lang w:val="en-GB"/>
        </w:rPr>
        <w:t>(</w:t>
      </w:r>
      <w:r w:rsidR="00726150" w:rsidRPr="00421D53">
        <w:rPr>
          <w:rFonts w:ascii="Arial" w:eastAsia="Times New Roman" w:hAnsi="Arial" w:cs="Arial"/>
          <w:b/>
          <w:lang w:val="en-GB"/>
        </w:rPr>
        <w:t>16)02</w:t>
      </w:r>
      <w:r w:rsidRPr="00421D53">
        <w:rPr>
          <w:rFonts w:ascii="Arial" w:eastAsia="Times New Roman" w:hAnsi="Arial" w:cs="Arial"/>
          <w:b/>
          <w:lang w:val="en-GB"/>
        </w:rPr>
        <w:t xml:space="preserve"> on </w:t>
      </w:r>
      <w:r w:rsidR="00726150" w:rsidRPr="00421D53">
        <w:rPr>
          <w:rFonts w:ascii="Arial" w:eastAsia="Times New Roman" w:hAnsi="Arial" w:cs="Arial"/>
          <w:b/>
          <w:lang w:val="en-GB"/>
        </w:rPr>
        <w:t>BB-PPDR at 700 MHz and 400 MHz</w:t>
      </w:r>
    </w:p>
    <w:p w:rsidR="00100844" w:rsidRPr="00421D53" w:rsidRDefault="00AD11FD" w:rsidP="002A7ECC">
      <w:pPr>
        <w:numPr>
          <w:ilvl w:val="0"/>
          <w:numId w:val="29"/>
        </w:numPr>
        <w:spacing w:before="60" w:line="312" w:lineRule="auto"/>
        <w:ind w:left="0" w:hanging="567"/>
        <w:jc w:val="both"/>
        <w:rPr>
          <w:rFonts w:ascii="Arial" w:hAnsi="Arial" w:cs="Arial"/>
          <w:lang w:val="en-GB"/>
        </w:rPr>
      </w:pPr>
      <w:r w:rsidRPr="00421D53">
        <w:rPr>
          <w:rFonts w:ascii="Arial" w:eastAsia="Times New Roman" w:hAnsi="Arial" w:cs="Arial"/>
          <w:lang w:val="en-GB"/>
        </w:rPr>
        <w:t xml:space="preserve">On introduction and review by the plenary regarding the inclusion of the band 410-430 MHz, WG FM approved draft </w:t>
      </w:r>
      <w:r w:rsidR="003135A7" w:rsidRPr="00421D53">
        <w:rPr>
          <w:rFonts w:ascii="Arial" w:eastAsia="Times New Roman" w:hAnsi="Arial" w:cs="Arial"/>
          <w:lang w:val="en-GB"/>
        </w:rPr>
        <w:t>revised</w:t>
      </w:r>
      <w:r w:rsidRPr="00421D53">
        <w:rPr>
          <w:rFonts w:ascii="Arial" w:eastAsia="Times New Roman" w:hAnsi="Arial" w:cs="Arial"/>
          <w:lang w:val="en-GB"/>
        </w:rPr>
        <w:t xml:space="preserve"> ECC/</w:t>
      </w:r>
      <w:proofErr w:type="gramStart"/>
      <w:r w:rsidRPr="00421D53">
        <w:rPr>
          <w:rFonts w:ascii="Arial" w:eastAsia="Times New Roman" w:hAnsi="Arial" w:cs="Arial"/>
          <w:lang w:val="en-GB"/>
        </w:rPr>
        <w:t>DEC(</w:t>
      </w:r>
      <w:proofErr w:type="gramEnd"/>
      <w:r w:rsidRPr="00421D53">
        <w:rPr>
          <w:rFonts w:ascii="Arial" w:eastAsia="Times New Roman" w:hAnsi="Arial" w:cs="Arial"/>
          <w:lang w:val="en-GB"/>
        </w:rPr>
        <w:t xml:space="preserve">16)02 </w:t>
      </w:r>
      <w:r w:rsidR="00F11981" w:rsidRPr="00421D53">
        <w:rPr>
          <w:rFonts w:ascii="Arial" w:eastAsia="Times New Roman" w:hAnsi="Arial" w:cs="Arial"/>
          <w:lang w:val="en-GB"/>
        </w:rPr>
        <w:t xml:space="preserve">for public consultation </w:t>
      </w:r>
      <w:r w:rsidRPr="00421D53">
        <w:rPr>
          <w:rFonts w:ascii="Arial" w:eastAsia="Times New Roman" w:hAnsi="Arial" w:cs="Arial"/>
          <w:lang w:val="en-GB"/>
        </w:rPr>
        <w:t>(</w:t>
      </w:r>
      <w:r w:rsidRPr="00421D53">
        <w:rPr>
          <w:rFonts w:ascii="Arial" w:eastAsia="Times New Roman" w:hAnsi="Arial" w:cs="Arial"/>
          <w:b/>
          <w:lang w:val="en-GB"/>
        </w:rPr>
        <w:t>Annex 10</w:t>
      </w:r>
      <w:r w:rsidRPr="00421D53">
        <w:rPr>
          <w:rFonts w:ascii="Arial" w:eastAsia="Times New Roman" w:hAnsi="Arial" w:cs="Arial"/>
          <w:lang w:val="en-GB"/>
        </w:rPr>
        <w:t>).</w:t>
      </w:r>
    </w:p>
    <w:p w:rsidR="00100844" w:rsidRPr="00421D53" w:rsidRDefault="00100844" w:rsidP="00100844">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 xml:space="preserve">5.2.4 </w:t>
      </w:r>
      <w:r w:rsidR="00807A1C" w:rsidRPr="00421D53">
        <w:rPr>
          <w:rFonts w:ascii="Arial" w:eastAsia="Times New Roman" w:hAnsi="Arial" w:cs="Arial"/>
          <w:b/>
          <w:lang w:val="en-GB"/>
        </w:rPr>
        <w:t>Revision</w:t>
      </w:r>
      <w:r w:rsidR="00726150" w:rsidRPr="00421D53">
        <w:rPr>
          <w:rFonts w:ascii="Arial" w:eastAsia="Times New Roman" w:hAnsi="Arial" w:cs="Arial"/>
          <w:b/>
          <w:lang w:val="en-GB"/>
        </w:rPr>
        <w:t xml:space="preserve"> of ECC De</w:t>
      </w:r>
      <w:r w:rsidR="003135A7" w:rsidRPr="00421D53">
        <w:rPr>
          <w:rFonts w:ascii="Arial" w:eastAsia="Times New Roman" w:hAnsi="Arial" w:cs="Arial"/>
          <w:b/>
          <w:lang w:val="en-GB"/>
        </w:rPr>
        <w:t>cisions based on ECC Report 272</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 xml:space="preserve">The FM44 </w:t>
      </w:r>
      <w:r w:rsidR="0083199A" w:rsidRPr="00421D53">
        <w:rPr>
          <w:rFonts w:ascii="Arial" w:hAnsi="Arial" w:cs="Arial"/>
          <w:lang w:val="en-GB"/>
        </w:rPr>
        <w:t>C</w:t>
      </w:r>
      <w:r w:rsidRPr="00421D53">
        <w:rPr>
          <w:rFonts w:ascii="Arial" w:hAnsi="Arial" w:cs="Arial"/>
          <w:lang w:val="en-GB"/>
        </w:rPr>
        <w:t>hairman explained that all the ECC Decisions proposed for revision at the last WG</w:t>
      </w:r>
      <w:r w:rsidR="007E6754" w:rsidRPr="00421D53">
        <w:rPr>
          <w:rFonts w:ascii="Arial" w:hAnsi="Arial" w:cs="Arial"/>
          <w:lang w:val="en-GB"/>
        </w:rPr>
        <w:t> </w:t>
      </w:r>
      <w:r w:rsidRPr="00421D53">
        <w:rPr>
          <w:rFonts w:ascii="Arial" w:hAnsi="Arial" w:cs="Arial"/>
          <w:lang w:val="en-GB"/>
        </w:rPr>
        <w:t xml:space="preserve">FM meeting were amended with ECC </w:t>
      </w:r>
      <w:r w:rsidR="00274E1D" w:rsidRPr="00421D53">
        <w:rPr>
          <w:rFonts w:ascii="Arial" w:hAnsi="Arial" w:cs="Arial"/>
          <w:lang w:val="en-GB"/>
        </w:rPr>
        <w:t>R</w:t>
      </w:r>
      <w:r w:rsidRPr="00421D53">
        <w:rPr>
          <w:rFonts w:ascii="Arial" w:hAnsi="Arial" w:cs="Arial"/>
          <w:lang w:val="en-GB"/>
        </w:rPr>
        <w:t>eport 272 results; except the ECC Decision (06)02. He explained that this Decision could be merged in the future with the amended ECC Decision (06)03.</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He recalled the meeting that the task of FM44 was only focused on the removal of unnecessary coordination workload in those</w:t>
      </w:r>
      <w:r w:rsidR="007E6754" w:rsidRPr="00421D53">
        <w:rPr>
          <w:rFonts w:ascii="Arial" w:hAnsi="Arial" w:cs="Arial"/>
          <w:lang w:val="en-GB"/>
        </w:rPr>
        <w:t xml:space="preserve"> ECC</w:t>
      </w:r>
      <w:r w:rsidRPr="00421D53">
        <w:rPr>
          <w:rFonts w:ascii="Arial" w:hAnsi="Arial" w:cs="Arial"/>
          <w:lang w:val="en-GB"/>
        </w:rPr>
        <w:t xml:space="preserve"> Decisions by limiting explicitly the maximum e.i.r.p of earth station exempt of individual licence.</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As mentioned and requested by some administrations during previous WG</w:t>
      </w:r>
      <w:r w:rsidR="00AD4FBD" w:rsidRPr="00421D53">
        <w:rPr>
          <w:rFonts w:ascii="Arial" w:hAnsi="Arial" w:cs="Arial"/>
          <w:lang w:val="en-GB"/>
        </w:rPr>
        <w:t xml:space="preserve"> </w:t>
      </w:r>
      <w:r w:rsidRPr="00421D53">
        <w:rPr>
          <w:rFonts w:ascii="Arial" w:hAnsi="Arial" w:cs="Arial"/>
          <w:lang w:val="en-GB"/>
        </w:rPr>
        <w:t>FM meetings, FM44 had planned to study in 2019 whether satellite ECC Decisions for GSO or NGSO, C, Ku or Ka band, fixed, aircraft, maritime, land-based in-motion earth stations, could be merged in a limited number of documents.</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The meeting agreed on the initiative to simplify the regulatory CEPT framework on satellite bands and tasked FM44 to propose a way forward for the next WG FM meeting.</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color w:val="000000" w:themeColor="text1"/>
          <w:lang w:val="en-GB"/>
        </w:rPr>
        <w:t>The FM44 Chairman presented the comments resolution table prepared by FM44 for the draft amended ECC Decision (13)01</w:t>
      </w:r>
      <w:r w:rsidR="007E6754" w:rsidRPr="00421D53">
        <w:rPr>
          <w:rFonts w:ascii="Arial" w:hAnsi="Arial" w:cs="Arial"/>
          <w:color w:val="000000" w:themeColor="text1"/>
          <w:lang w:val="en-GB"/>
        </w:rPr>
        <w:t>,</w:t>
      </w:r>
      <w:r w:rsidRPr="00421D53">
        <w:rPr>
          <w:rFonts w:ascii="Arial" w:hAnsi="Arial" w:cs="Arial"/>
          <w:color w:val="000000" w:themeColor="text1"/>
          <w:lang w:val="en-GB"/>
        </w:rPr>
        <w:t xml:space="preserve"> that was subject to public consultation (doc</w:t>
      </w:r>
      <w:r w:rsidR="007E6754" w:rsidRPr="00421D53">
        <w:rPr>
          <w:rFonts w:ascii="Arial" w:hAnsi="Arial" w:cs="Arial"/>
          <w:color w:val="000000" w:themeColor="text1"/>
          <w:lang w:val="en-GB"/>
        </w:rPr>
        <w:t>.</w:t>
      </w:r>
      <w:r w:rsidRPr="00421D53">
        <w:rPr>
          <w:rFonts w:ascii="Arial" w:hAnsi="Arial" w:cs="Arial"/>
          <w:color w:val="000000" w:themeColor="text1"/>
          <w:lang w:val="en-GB"/>
        </w:rPr>
        <w:t xml:space="preserve"> </w:t>
      </w:r>
      <w:proofErr w:type="gramStart"/>
      <w:r w:rsidRPr="00421D53">
        <w:rPr>
          <w:rFonts w:ascii="Arial" w:hAnsi="Arial" w:cs="Arial"/>
          <w:color w:val="000000" w:themeColor="text1"/>
          <w:lang w:val="en-GB"/>
        </w:rPr>
        <w:t>FM(</w:t>
      </w:r>
      <w:proofErr w:type="gramEnd"/>
      <w:r w:rsidRPr="00421D53">
        <w:rPr>
          <w:rFonts w:ascii="Arial" w:hAnsi="Arial" w:cs="Arial"/>
          <w:color w:val="000000" w:themeColor="text1"/>
          <w:lang w:val="en-GB"/>
        </w:rPr>
        <w:t>18)145</w:t>
      </w:r>
      <w:r w:rsidR="00817D57" w:rsidRPr="00421D53">
        <w:rPr>
          <w:rFonts w:ascii="Arial" w:hAnsi="Arial" w:cs="Arial"/>
          <w:color w:val="000000" w:themeColor="text1"/>
          <w:lang w:val="en-GB"/>
        </w:rPr>
        <w:t xml:space="preserve"> </w:t>
      </w:r>
      <w:r w:rsidRPr="00421D53">
        <w:rPr>
          <w:rFonts w:ascii="Arial" w:hAnsi="Arial" w:cs="Arial"/>
          <w:color w:val="000000" w:themeColor="text1"/>
          <w:lang w:val="en-GB"/>
        </w:rPr>
        <w:t>-</w:t>
      </w:r>
      <w:r w:rsidR="00817D57" w:rsidRPr="00421D53">
        <w:rPr>
          <w:rFonts w:ascii="Arial" w:hAnsi="Arial" w:cs="Arial"/>
          <w:color w:val="000000" w:themeColor="text1"/>
          <w:lang w:val="en-GB"/>
        </w:rPr>
        <w:t xml:space="preserve"> </w:t>
      </w:r>
      <w:r w:rsidRPr="00421D53">
        <w:rPr>
          <w:rFonts w:ascii="Arial" w:hAnsi="Arial" w:cs="Arial"/>
          <w:color w:val="000000" w:themeColor="text1"/>
          <w:lang w:val="en-GB"/>
        </w:rPr>
        <w:t>Annex 1).</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color w:val="000000" w:themeColor="text1"/>
          <w:lang w:val="en-GB"/>
        </w:rPr>
        <w:t>All the comments were accepted, except the proposal for replacing “ESOMP” by “ESIM”. As explained by the PT Chairman, such kind of modification could be done in a global harmonisation of the satellite ECC Decisions in 2019.</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The draft amended ECC Decision (13)01 was adopted by the meeting for submission to the ECC for final approval and publication (</w:t>
      </w:r>
      <w:r w:rsidRPr="00421D53">
        <w:rPr>
          <w:rFonts w:ascii="Arial" w:hAnsi="Arial" w:cs="Arial"/>
          <w:b/>
          <w:lang w:val="en-GB"/>
        </w:rPr>
        <w:t>Annex 32</w:t>
      </w:r>
      <w:r w:rsidRPr="00421D53">
        <w:rPr>
          <w:rFonts w:ascii="Arial" w:hAnsi="Arial" w:cs="Arial"/>
          <w:lang w:val="en-GB"/>
        </w:rPr>
        <w:t>).</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The PT Chairman presented the general modifications that had been made to ECC Decisions (03)04, (05)01, (05)11, (06)03, (15)04, (17)04 (see Annex 4, 5, 8, 9, 10, 11 of doc</w:t>
      </w:r>
      <w:r w:rsidR="007E6754" w:rsidRPr="00421D53">
        <w:rPr>
          <w:rFonts w:ascii="Arial" w:hAnsi="Arial" w:cs="Arial"/>
          <w:lang w:val="en-GB"/>
        </w:rPr>
        <w:t>.</w:t>
      </w:r>
      <w:r w:rsidRPr="00421D53">
        <w:rPr>
          <w:rFonts w:ascii="Arial" w:hAnsi="Arial" w:cs="Arial"/>
          <w:lang w:val="en-GB"/>
        </w:rPr>
        <w:t xml:space="preserve"> </w:t>
      </w:r>
      <w:proofErr w:type="gramStart"/>
      <w:r w:rsidRPr="00421D53">
        <w:rPr>
          <w:rFonts w:ascii="Arial" w:hAnsi="Arial" w:cs="Arial"/>
          <w:lang w:val="en-GB"/>
        </w:rPr>
        <w:t>FM(</w:t>
      </w:r>
      <w:proofErr w:type="gramEnd"/>
      <w:r w:rsidRPr="00421D53">
        <w:rPr>
          <w:rFonts w:ascii="Arial" w:hAnsi="Arial" w:cs="Arial"/>
          <w:lang w:val="en-GB"/>
        </w:rPr>
        <w:t xml:space="preserve">18)145). It was noted that the proposed modifications are similar and </w:t>
      </w:r>
      <w:r w:rsidR="002960AC">
        <w:rPr>
          <w:rFonts w:ascii="Arial" w:hAnsi="Arial" w:cs="Arial"/>
          <w:lang w:val="en-GB"/>
        </w:rPr>
        <w:t>harmonis</w:t>
      </w:r>
      <w:r w:rsidRPr="00421D53">
        <w:rPr>
          <w:rFonts w:ascii="Arial" w:hAnsi="Arial" w:cs="Arial"/>
          <w:lang w:val="en-GB"/>
        </w:rPr>
        <w:t xml:space="preserve">ed with the ECC </w:t>
      </w:r>
      <w:r w:rsidR="00AF2C39" w:rsidRPr="00421D53">
        <w:rPr>
          <w:rFonts w:ascii="Arial" w:hAnsi="Arial" w:cs="Arial"/>
          <w:lang w:val="en-GB"/>
        </w:rPr>
        <w:t>D</w:t>
      </w:r>
      <w:r w:rsidRPr="00421D53">
        <w:rPr>
          <w:rFonts w:ascii="Arial" w:hAnsi="Arial" w:cs="Arial"/>
          <w:lang w:val="en-GB"/>
        </w:rPr>
        <w:t>ecision (13)01 approved by the meeting.</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The PT Chairman presented the very limited modifications proposed for ECC Decisions (05)09 and (05)10 (see Annex</w:t>
      </w:r>
      <w:r w:rsidR="00274E1D" w:rsidRPr="00421D53">
        <w:rPr>
          <w:rFonts w:ascii="Arial" w:hAnsi="Arial" w:cs="Arial"/>
          <w:lang w:val="en-GB"/>
        </w:rPr>
        <w:t>es</w:t>
      </w:r>
      <w:r w:rsidRPr="00421D53">
        <w:rPr>
          <w:rFonts w:ascii="Arial" w:hAnsi="Arial" w:cs="Arial"/>
          <w:lang w:val="en-GB"/>
        </w:rPr>
        <w:t xml:space="preserve"> 6</w:t>
      </w:r>
      <w:r w:rsidR="00274E1D" w:rsidRPr="00421D53">
        <w:rPr>
          <w:rFonts w:ascii="Arial" w:hAnsi="Arial" w:cs="Arial"/>
          <w:lang w:val="en-GB"/>
        </w:rPr>
        <w:t xml:space="preserve"> and</w:t>
      </w:r>
      <w:r w:rsidRPr="00421D53">
        <w:rPr>
          <w:rFonts w:ascii="Arial" w:hAnsi="Arial" w:cs="Arial"/>
          <w:lang w:val="en-GB"/>
        </w:rPr>
        <w:t xml:space="preserve"> 7 of doc</w:t>
      </w:r>
      <w:r w:rsidR="00AF2C39" w:rsidRPr="00421D53">
        <w:rPr>
          <w:rFonts w:ascii="Arial" w:hAnsi="Arial" w:cs="Arial"/>
          <w:lang w:val="en-GB"/>
        </w:rPr>
        <w:t>.</w:t>
      </w:r>
      <w:r w:rsidRPr="00421D53">
        <w:rPr>
          <w:rFonts w:ascii="Arial" w:hAnsi="Arial" w:cs="Arial"/>
          <w:lang w:val="en-GB"/>
        </w:rPr>
        <w:t xml:space="preserve"> </w:t>
      </w:r>
      <w:proofErr w:type="gramStart"/>
      <w:r w:rsidRPr="00421D53">
        <w:rPr>
          <w:rFonts w:ascii="Arial" w:hAnsi="Arial" w:cs="Arial"/>
          <w:lang w:val="en-GB"/>
        </w:rPr>
        <w:t>FM(</w:t>
      </w:r>
      <w:proofErr w:type="gramEnd"/>
      <w:r w:rsidRPr="00421D53">
        <w:rPr>
          <w:rFonts w:ascii="Arial" w:hAnsi="Arial" w:cs="Arial"/>
          <w:lang w:val="en-GB"/>
        </w:rPr>
        <w:t>18)</w:t>
      </w:r>
      <w:r w:rsidR="002960AC">
        <w:rPr>
          <w:rFonts w:ascii="Arial" w:hAnsi="Arial" w:cs="Arial"/>
          <w:lang w:val="en-GB"/>
        </w:rPr>
        <w:t xml:space="preserve">145). References to ECC Report </w:t>
      </w:r>
      <w:r w:rsidRPr="00421D53">
        <w:rPr>
          <w:rFonts w:ascii="Arial" w:hAnsi="Arial" w:cs="Arial"/>
          <w:lang w:val="en-GB"/>
        </w:rPr>
        <w:t xml:space="preserve">66 had been removed and just replaced by a reference to ECC Report 272. The PT </w:t>
      </w:r>
      <w:r w:rsidR="0083199A" w:rsidRPr="00421D53">
        <w:rPr>
          <w:rFonts w:ascii="Arial" w:hAnsi="Arial" w:cs="Arial"/>
          <w:lang w:val="en-GB"/>
        </w:rPr>
        <w:t>C</w:t>
      </w:r>
      <w:r w:rsidRPr="00421D53">
        <w:rPr>
          <w:rFonts w:ascii="Arial" w:hAnsi="Arial" w:cs="Arial"/>
          <w:lang w:val="en-GB"/>
        </w:rPr>
        <w:t>hairman explained that those limited modifications are sufficient to take into account the results of ECC Report 272.</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lastRenderedPageBreak/>
        <w:t>Lithuania proposed to remove the 70</w:t>
      </w:r>
      <w:r w:rsidR="002960AC">
        <w:rPr>
          <w:rFonts w:ascii="Arial" w:hAnsi="Arial" w:cs="Arial"/>
          <w:lang w:val="en-GB"/>
        </w:rPr>
        <w:t xml:space="preserve"> </w:t>
      </w:r>
      <w:r w:rsidRPr="00421D53">
        <w:rPr>
          <w:rFonts w:ascii="Arial" w:hAnsi="Arial" w:cs="Arial"/>
          <w:lang w:val="en-GB"/>
        </w:rPr>
        <w:t>dBW maximum e.i.r.p</w:t>
      </w:r>
      <w:r w:rsidR="002960AC">
        <w:rPr>
          <w:rFonts w:ascii="Arial" w:hAnsi="Arial" w:cs="Arial"/>
          <w:lang w:val="en-GB"/>
        </w:rPr>
        <w:t>.</w:t>
      </w:r>
      <w:r w:rsidRPr="00421D53">
        <w:rPr>
          <w:rFonts w:ascii="Arial" w:hAnsi="Arial" w:cs="Arial"/>
          <w:lang w:val="en-GB"/>
        </w:rPr>
        <w:t xml:space="preserve"> of the ECC Decision (15)04 and to align it to 60 dBW with the other satellite ECC Decisions. The PT Chairman explained that the 70 dBW value was already taken into account in the previous version of the document</w:t>
      </w:r>
      <w:r w:rsidR="00AF2C39" w:rsidRPr="00421D53">
        <w:rPr>
          <w:rFonts w:ascii="Arial" w:hAnsi="Arial" w:cs="Arial"/>
          <w:lang w:val="en-GB"/>
        </w:rPr>
        <w:t>,</w:t>
      </w:r>
      <w:r w:rsidRPr="00421D53">
        <w:rPr>
          <w:rFonts w:ascii="Arial" w:hAnsi="Arial" w:cs="Arial"/>
          <w:lang w:val="en-GB"/>
        </w:rPr>
        <w:t xml:space="preserve"> because it corresponded to the maximum e.i.r.p</w:t>
      </w:r>
      <w:r w:rsidR="002960AC">
        <w:rPr>
          <w:rFonts w:ascii="Arial" w:hAnsi="Arial" w:cs="Arial"/>
          <w:lang w:val="en-GB"/>
        </w:rPr>
        <w:t>.</w:t>
      </w:r>
      <w:r w:rsidRPr="00421D53">
        <w:rPr>
          <w:rFonts w:ascii="Arial" w:hAnsi="Arial" w:cs="Arial"/>
          <w:lang w:val="en-GB"/>
        </w:rPr>
        <w:t xml:space="preserve"> of the only NGSO satellite constellation from O3B at the time of this </w:t>
      </w:r>
      <w:r w:rsidR="00AF2C39" w:rsidRPr="00421D53">
        <w:rPr>
          <w:rFonts w:ascii="Arial" w:hAnsi="Arial" w:cs="Arial"/>
          <w:lang w:val="en-GB"/>
        </w:rPr>
        <w:t>D</w:t>
      </w:r>
      <w:r w:rsidRPr="00421D53">
        <w:rPr>
          <w:rFonts w:ascii="Arial" w:hAnsi="Arial" w:cs="Arial"/>
          <w:lang w:val="en-GB"/>
        </w:rPr>
        <w:t>ecision. He recalled that some administrations have already granted licences to O3B with such a value for the exemption of individual licence.</w:t>
      </w:r>
    </w:p>
    <w:p w:rsidR="00D767B5" w:rsidRPr="00421D53" w:rsidRDefault="00D767B5" w:rsidP="002A7ECC">
      <w:pPr>
        <w:numPr>
          <w:ilvl w:val="0"/>
          <w:numId w:val="29"/>
        </w:numPr>
        <w:spacing w:before="60" w:after="200" w:line="312" w:lineRule="auto"/>
        <w:ind w:left="0" w:hanging="567"/>
        <w:jc w:val="both"/>
        <w:rPr>
          <w:rFonts w:ascii="Arial" w:hAnsi="Arial" w:cs="Arial"/>
          <w:lang w:val="en-GB"/>
        </w:rPr>
      </w:pPr>
      <w:r w:rsidRPr="00421D53">
        <w:rPr>
          <w:rFonts w:ascii="Arial" w:hAnsi="Arial" w:cs="Arial"/>
          <w:lang w:val="en-GB"/>
        </w:rPr>
        <w:t xml:space="preserve">The FM44 </w:t>
      </w:r>
      <w:r w:rsidR="0083199A" w:rsidRPr="00421D53">
        <w:rPr>
          <w:rFonts w:ascii="Arial" w:hAnsi="Arial" w:cs="Arial"/>
          <w:lang w:val="en-GB"/>
        </w:rPr>
        <w:t>C</w:t>
      </w:r>
      <w:r w:rsidRPr="00421D53">
        <w:rPr>
          <w:rFonts w:ascii="Arial" w:hAnsi="Arial" w:cs="Arial"/>
          <w:lang w:val="en-GB"/>
        </w:rPr>
        <w:t xml:space="preserve">hairman proposed that Lithuania </w:t>
      </w:r>
      <w:r w:rsidR="00AF2C39" w:rsidRPr="00421D53">
        <w:rPr>
          <w:rFonts w:ascii="Arial" w:hAnsi="Arial" w:cs="Arial"/>
          <w:lang w:val="en-GB"/>
        </w:rPr>
        <w:t xml:space="preserve">can </w:t>
      </w:r>
      <w:r w:rsidRPr="00421D53">
        <w:rPr>
          <w:rFonts w:ascii="Arial" w:hAnsi="Arial" w:cs="Arial"/>
          <w:lang w:val="en-GB"/>
        </w:rPr>
        <w:t>provide comments during the public consultation and encouraged administrations that have already implemented ECC Decision (15)04 and granted licences for such NGSO systems to contribute at the next FM44 by providing the maximum e.i.r.p</w:t>
      </w:r>
      <w:r w:rsidR="002960AC">
        <w:rPr>
          <w:rFonts w:ascii="Arial" w:hAnsi="Arial" w:cs="Arial"/>
          <w:lang w:val="en-GB"/>
        </w:rPr>
        <w:t>.</w:t>
      </w:r>
      <w:r w:rsidRPr="00421D53">
        <w:rPr>
          <w:rFonts w:ascii="Arial" w:hAnsi="Arial" w:cs="Arial"/>
          <w:lang w:val="en-GB"/>
        </w:rPr>
        <w:t xml:space="preserve"> already authorised in their countries for such earth station exempt of individual licence.</w:t>
      </w:r>
    </w:p>
    <w:p w:rsidR="0058664B" w:rsidRPr="00421D53" w:rsidRDefault="00D767B5"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The meeting approved ECC Decisions (03)04, (05)01, (05)09, (05)10, (05)11, (06)03, (15)04, (17)04 for public consultation (</w:t>
      </w:r>
      <w:r w:rsidRPr="00421D53">
        <w:rPr>
          <w:rFonts w:ascii="Arial" w:hAnsi="Arial" w:cs="Arial"/>
          <w:b/>
          <w:lang w:val="en-GB"/>
        </w:rPr>
        <w:t>Annexes</w:t>
      </w:r>
      <w:r w:rsidRPr="00421D53">
        <w:rPr>
          <w:rFonts w:ascii="Arial" w:hAnsi="Arial" w:cs="Arial"/>
          <w:lang w:val="en-GB"/>
        </w:rPr>
        <w:t xml:space="preserve"> </w:t>
      </w:r>
      <w:r w:rsidRPr="00421D53">
        <w:rPr>
          <w:rFonts w:ascii="Arial" w:hAnsi="Arial" w:cs="Arial"/>
          <w:b/>
          <w:lang w:val="en-GB"/>
        </w:rPr>
        <w:t>34, 35, 36, 37, 38, 39, 40, 33</w:t>
      </w:r>
      <w:r w:rsidRPr="00421D53">
        <w:rPr>
          <w:rFonts w:ascii="Arial" w:hAnsi="Arial" w:cs="Arial"/>
          <w:lang w:val="en-GB"/>
        </w:rPr>
        <w:t>).</w:t>
      </w:r>
    </w:p>
    <w:p w:rsidR="003321A8" w:rsidRPr="00421D53" w:rsidRDefault="003321A8" w:rsidP="003321A8">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5.2.5 Revision of ECC Decision (06)04 on UWB below 10.6 GHz</w:t>
      </w:r>
    </w:p>
    <w:p w:rsidR="003321A8" w:rsidRPr="00421D53" w:rsidRDefault="00121602"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2960AC">
        <w:rPr>
          <w:rFonts w:ascii="Arial" w:hAnsi="Arial" w:cs="Arial"/>
          <w:b/>
          <w:lang w:val="en-GB"/>
        </w:rPr>
        <w:t>section 4.7.4.2</w:t>
      </w:r>
      <w:r w:rsidRPr="00421D53">
        <w:rPr>
          <w:rFonts w:ascii="Arial" w:hAnsi="Arial" w:cs="Arial"/>
          <w:lang w:val="en-GB"/>
        </w:rPr>
        <w:t>.</w:t>
      </w:r>
    </w:p>
    <w:p w:rsidR="003321A8" w:rsidRPr="00421D53" w:rsidRDefault="003321A8" w:rsidP="003321A8">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 xml:space="preserve">5.2.6 </w:t>
      </w:r>
      <w:r w:rsidR="00807A1C" w:rsidRPr="00421D53">
        <w:rPr>
          <w:rFonts w:ascii="Arial" w:eastAsia="Times New Roman" w:hAnsi="Arial" w:cs="Arial"/>
          <w:b/>
          <w:lang w:val="en-GB"/>
        </w:rPr>
        <w:t>Revision</w:t>
      </w:r>
      <w:r w:rsidRPr="00421D53">
        <w:rPr>
          <w:rFonts w:ascii="Arial" w:eastAsia="Times New Roman" w:hAnsi="Arial" w:cs="Arial"/>
          <w:b/>
          <w:lang w:val="en-GB"/>
        </w:rPr>
        <w:t xml:space="preserve"> of ECC Decision (07)01 on UWB, specific Material Sensing devices</w:t>
      </w:r>
    </w:p>
    <w:p w:rsidR="003321A8" w:rsidRPr="00421D53" w:rsidRDefault="00121602"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2960AC">
        <w:rPr>
          <w:rFonts w:ascii="Arial" w:hAnsi="Arial" w:cs="Arial"/>
          <w:b/>
          <w:lang w:val="en-GB"/>
        </w:rPr>
        <w:t>section 4.7.4.2</w:t>
      </w:r>
      <w:r w:rsidRPr="00421D53">
        <w:rPr>
          <w:rFonts w:ascii="Arial" w:hAnsi="Arial" w:cs="Arial"/>
          <w:lang w:val="en-GB"/>
        </w:rPr>
        <w:t>.</w:t>
      </w:r>
    </w:p>
    <w:p w:rsidR="003321A8" w:rsidRPr="00421D53" w:rsidRDefault="003321A8" w:rsidP="003321A8">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5.2.7 Editorial correction on ECC Decision (06)08 on GPR/WPR</w:t>
      </w:r>
    </w:p>
    <w:p w:rsidR="003321A8" w:rsidRPr="00421D53" w:rsidRDefault="00121602"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WG FM adopted an editorial update of ECC Decision (06)08 (Ground- and Wall Probing Radars) for submission to the ECC for publication approval (</w:t>
      </w:r>
      <w:r w:rsidRPr="00421D53">
        <w:rPr>
          <w:rFonts w:ascii="Arial" w:hAnsi="Arial" w:cs="Arial"/>
          <w:b/>
          <w:lang w:val="en-GB"/>
        </w:rPr>
        <w:t xml:space="preserve">Annex </w:t>
      </w:r>
      <w:r w:rsidR="00817D57" w:rsidRPr="00421D53">
        <w:rPr>
          <w:rFonts w:ascii="Arial" w:hAnsi="Arial" w:cs="Arial"/>
          <w:b/>
          <w:lang w:val="en-GB"/>
        </w:rPr>
        <w:t>50</w:t>
      </w:r>
      <w:r w:rsidRPr="00421D53">
        <w:rPr>
          <w:rFonts w:ascii="Arial" w:hAnsi="Arial" w:cs="Arial"/>
          <w:lang w:val="en-GB"/>
        </w:rPr>
        <w:t>).</w:t>
      </w:r>
    </w:p>
    <w:p w:rsidR="00807A1C" w:rsidRPr="00421D53" w:rsidRDefault="00807A1C" w:rsidP="00807A1C">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5.2.8 Revision of ECC Decision (04)08 on WAS/RLANs at 5 GHz</w:t>
      </w:r>
    </w:p>
    <w:p w:rsidR="00BC0499" w:rsidRPr="00421D53" w:rsidRDefault="00751C8E" w:rsidP="002A7ECC">
      <w:pPr>
        <w:numPr>
          <w:ilvl w:val="0"/>
          <w:numId w:val="29"/>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2960AC">
        <w:rPr>
          <w:rFonts w:ascii="Arial" w:hAnsi="Arial" w:cs="Arial"/>
          <w:b/>
          <w:lang w:val="en-GB"/>
        </w:rPr>
        <w:t>agenda item 4.6.3</w:t>
      </w:r>
      <w:r w:rsidRPr="00421D53">
        <w:rPr>
          <w:rFonts w:ascii="Arial" w:hAnsi="Arial" w:cs="Arial"/>
          <w:lang w:val="en-GB"/>
        </w:rPr>
        <w:t>.</w:t>
      </w:r>
    </w:p>
    <w:p w:rsidR="009E1F74" w:rsidRPr="00421D53" w:rsidRDefault="009E1F74" w:rsidP="009E1F74">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5.2.</w:t>
      </w:r>
      <w:r w:rsidR="00807A1C" w:rsidRPr="00421D53">
        <w:rPr>
          <w:rFonts w:ascii="Arial" w:eastAsia="Times New Roman" w:hAnsi="Arial" w:cs="Arial"/>
          <w:b/>
          <w:lang w:val="en-GB"/>
        </w:rPr>
        <w:t>9</w:t>
      </w:r>
      <w:r w:rsidRPr="00421D53">
        <w:rPr>
          <w:rFonts w:ascii="Arial" w:eastAsia="Times New Roman" w:hAnsi="Arial" w:cs="Arial"/>
          <w:b/>
          <w:lang w:val="en-GB"/>
        </w:rPr>
        <w:t xml:space="preserve"> </w:t>
      </w:r>
      <w:r w:rsidR="00726150" w:rsidRPr="00421D53">
        <w:rPr>
          <w:rFonts w:ascii="Arial" w:eastAsia="Times New Roman" w:hAnsi="Arial" w:cs="Arial"/>
          <w:b/>
          <w:lang w:val="en-GB"/>
        </w:rPr>
        <w:t>Review of ECC/ERC Recommendations</w:t>
      </w:r>
    </w:p>
    <w:p w:rsidR="00D767B5" w:rsidRPr="00421D53" w:rsidRDefault="00D767B5" w:rsidP="002A7ECC">
      <w:pPr>
        <w:numPr>
          <w:ilvl w:val="0"/>
          <w:numId w:val="29"/>
        </w:numPr>
        <w:spacing w:before="60" w:line="312" w:lineRule="auto"/>
        <w:ind w:left="0" w:hanging="567"/>
        <w:jc w:val="both"/>
        <w:rPr>
          <w:rFonts w:ascii="Arial" w:hAnsi="Arial" w:cs="Arial"/>
          <w:color w:val="000000" w:themeColor="text1"/>
          <w:lang w:val="en-GB"/>
        </w:rPr>
      </w:pPr>
      <w:r w:rsidRPr="00421D53">
        <w:rPr>
          <w:rFonts w:ascii="Arial" w:hAnsi="Arial" w:cs="Arial"/>
          <w:color w:val="000000" w:themeColor="text1"/>
          <w:lang w:val="en-GB"/>
        </w:rPr>
        <w:t>The FM44 Chairman explained that no additional information or views were express concerning the withdrawal of Recommendations T/R 75-04, ECTRA/REC/(99)02, ECTRA/REC (01)02 and ERC/REC 11-01.</w:t>
      </w:r>
    </w:p>
    <w:p w:rsidR="00D767B5" w:rsidRPr="00421D53" w:rsidRDefault="00D767B5" w:rsidP="002A7ECC">
      <w:pPr>
        <w:numPr>
          <w:ilvl w:val="0"/>
          <w:numId w:val="29"/>
        </w:numPr>
        <w:spacing w:before="60" w:line="312" w:lineRule="auto"/>
        <w:ind w:left="0" w:hanging="567"/>
        <w:jc w:val="both"/>
        <w:rPr>
          <w:rFonts w:ascii="Arial" w:hAnsi="Arial" w:cs="Arial"/>
          <w:color w:val="000000" w:themeColor="text1"/>
          <w:lang w:val="en-GB"/>
        </w:rPr>
      </w:pPr>
      <w:r w:rsidRPr="00421D53">
        <w:rPr>
          <w:rFonts w:ascii="Arial" w:hAnsi="Arial" w:cs="Arial"/>
          <w:color w:val="000000" w:themeColor="text1"/>
          <w:lang w:val="en-GB"/>
        </w:rPr>
        <w:t>WG FM decided to withdraw Recommendations T/R 75-04 (“</w:t>
      </w:r>
      <w:r w:rsidRPr="00421D53">
        <w:rPr>
          <w:rFonts w:ascii="Arial" w:hAnsi="Arial" w:cs="Arial"/>
          <w:i/>
          <w:color w:val="000000" w:themeColor="text1"/>
          <w:lang w:val="en-GB"/>
        </w:rPr>
        <w:t>Exchange of data between Administrations and between Administrations and international organisations relating to space systems</w:t>
      </w:r>
      <w:r w:rsidRPr="00421D53">
        <w:rPr>
          <w:rFonts w:ascii="Arial" w:hAnsi="Arial" w:cs="Arial"/>
          <w:color w:val="000000" w:themeColor="text1"/>
          <w:lang w:val="en-GB"/>
        </w:rPr>
        <w:t>”), ECTRA/REC/(99)02 (“</w:t>
      </w:r>
      <w:r w:rsidRPr="00421D53">
        <w:rPr>
          <w:rFonts w:ascii="Arial" w:hAnsi="Arial" w:cs="Arial"/>
          <w:i/>
          <w:color w:val="000000" w:themeColor="text1"/>
          <w:lang w:val="en-GB"/>
        </w:rPr>
        <w:t>Milestone compliance of Satellite Personal Communications Services (S-PCS) in Europe, operating within the bands 1525-1544/1545-1559 MHz, 1626.5-1645.5/1646.5-1660.5 MHz</w:t>
      </w:r>
      <w:r w:rsidRPr="00421D53">
        <w:rPr>
          <w:rFonts w:ascii="Arial" w:hAnsi="Arial" w:cs="Arial"/>
          <w:color w:val="000000" w:themeColor="text1"/>
          <w:lang w:val="en-GB"/>
        </w:rPr>
        <w:t>”), ECTRA/REC(01)02 (“</w:t>
      </w:r>
      <w:r w:rsidRPr="00421D53">
        <w:rPr>
          <w:rFonts w:ascii="Arial" w:hAnsi="Arial" w:cs="Arial"/>
          <w:i/>
          <w:color w:val="000000" w:themeColor="text1"/>
          <w:lang w:val="en-GB"/>
        </w:rPr>
        <w:t>Milestone compliance of Satellite Personal Communications Services (S-PCS) in Europe) in Europe, operating within the bands 1525-1544/1545-1559 MHz, 1626.5-1645.5/1646.5-1660.5 MHz</w:t>
      </w:r>
      <w:r w:rsidRPr="00421D53">
        <w:rPr>
          <w:rFonts w:ascii="Arial" w:hAnsi="Arial" w:cs="Arial"/>
          <w:color w:val="000000" w:themeColor="text1"/>
          <w:lang w:val="en-GB"/>
        </w:rPr>
        <w:t>”) and ERC/REC 11-01 (“</w:t>
      </w:r>
      <w:r w:rsidRPr="00421D53">
        <w:rPr>
          <w:rFonts w:ascii="Arial" w:hAnsi="Arial" w:cs="Arial"/>
          <w:i/>
          <w:color w:val="000000" w:themeColor="text1"/>
          <w:lang w:val="en-GB"/>
        </w:rPr>
        <w:t>Type approval for satellite earth stations equipment VSAT (Very Small Aperture Terminals) and SNG (Satellite News Gathering)</w:t>
      </w:r>
      <w:r w:rsidRPr="00421D53">
        <w:rPr>
          <w:rFonts w:ascii="Arial" w:hAnsi="Arial" w:cs="Arial"/>
          <w:color w:val="000000" w:themeColor="text1"/>
          <w:lang w:val="en-GB"/>
        </w:rPr>
        <w:t>”).</w:t>
      </w:r>
    </w:p>
    <w:p w:rsidR="009E1F74" w:rsidRPr="00421D53" w:rsidRDefault="00D767B5" w:rsidP="002A7ECC">
      <w:pPr>
        <w:numPr>
          <w:ilvl w:val="0"/>
          <w:numId w:val="29"/>
        </w:numPr>
        <w:spacing w:before="60" w:line="312" w:lineRule="auto"/>
        <w:ind w:left="0" w:hanging="567"/>
        <w:jc w:val="both"/>
        <w:rPr>
          <w:rFonts w:ascii="Arial" w:hAnsi="Arial" w:cs="Arial"/>
          <w:lang w:val="en-GB"/>
        </w:rPr>
      </w:pPr>
      <w:r w:rsidRPr="00421D53">
        <w:rPr>
          <w:rFonts w:ascii="Arial" w:hAnsi="Arial" w:cs="Arial"/>
          <w:color w:val="000000" w:themeColor="text1"/>
          <w:lang w:val="en-GB"/>
        </w:rPr>
        <w:t xml:space="preserve">The FM44 </w:t>
      </w:r>
      <w:r w:rsidR="0083199A" w:rsidRPr="00421D53">
        <w:rPr>
          <w:rFonts w:ascii="Arial" w:hAnsi="Arial" w:cs="Arial"/>
          <w:color w:val="000000" w:themeColor="text1"/>
          <w:lang w:val="en-GB"/>
        </w:rPr>
        <w:t>C</w:t>
      </w:r>
      <w:r w:rsidRPr="00421D53">
        <w:rPr>
          <w:rFonts w:ascii="Arial" w:hAnsi="Arial" w:cs="Arial"/>
          <w:color w:val="000000" w:themeColor="text1"/>
          <w:lang w:val="en-GB"/>
        </w:rPr>
        <w:t>hairman proposed to retain Recommendation ECC/REC</w:t>
      </w:r>
      <w:proofErr w:type="gramStart"/>
      <w:r w:rsidRPr="00421D53">
        <w:rPr>
          <w:rFonts w:ascii="Arial" w:hAnsi="Arial" w:cs="Arial"/>
          <w:color w:val="000000" w:themeColor="text1"/>
          <w:lang w:val="en-GB"/>
        </w:rPr>
        <w:t>/(</w:t>
      </w:r>
      <w:proofErr w:type="gramEnd"/>
      <w:r w:rsidRPr="00421D53">
        <w:rPr>
          <w:rFonts w:ascii="Arial" w:hAnsi="Arial" w:cs="Arial"/>
          <w:color w:val="000000" w:themeColor="text1"/>
          <w:lang w:val="en-GB"/>
        </w:rPr>
        <w:t>11)08 on indoor pseudolites and to study the need for a review. This was endorsed by the meeting.</w:t>
      </w:r>
    </w:p>
    <w:p w:rsidR="001C18D7" w:rsidRPr="00421D53" w:rsidRDefault="001C18D7" w:rsidP="00E83E60">
      <w:pPr>
        <w:pStyle w:val="bodyChar"/>
        <w:numPr>
          <w:ilvl w:val="0"/>
          <w:numId w:val="0"/>
        </w:numPr>
        <w:spacing w:line="312" w:lineRule="auto"/>
        <w:rPr>
          <w:lang w:val="en-GB"/>
        </w:rPr>
      </w:pPr>
    </w:p>
    <w:p w:rsidR="001C18D7" w:rsidRPr="00421D53" w:rsidRDefault="00B71B0D" w:rsidP="00942FEE">
      <w:pPr>
        <w:ind w:hanging="567"/>
        <w:rPr>
          <w:rFonts w:cs="Arial"/>
          <w:b/>
          <w:i/>
          <w:sz w:val="26"/>
          <w:szCs w:val="26"/>
          <w:lang w:val="en-GB"/>
        </w:rPr>
      </w:pPr>
      <w:r w:rsidRPr="00421D53">
        <w:rPr>
          <w:rFonts w:ascii="Arial" w:hAnsi="Arial" w:cs="Arial"/>
          <w:b/>
          <w:i/>
          <w:sz w:val="26"/>
          <w:szCs w:val="26"/>
          <w:lang w:val="en-GB"/>
        </w:rPr>
        <w:t>5.3</w:t>
      </w:r>
      <w:r w:rsidR="00BF4846" w:rsidRPr="00421D53">
        <w:rPr>
          <w:rFonts w:ascii="Arial" w:hAnsi="Arial" w:cs="Arial"/>
          <w:b/>
          <w:i/>
          <w:sz w:val="26"/>
          <w:szCs w:val="26"/>
          <w:lang w:val="en-GB"/>
        </w:rPr>
        <w:tab/>
      </w:r>
      <w:r w:rsidR="00E71A50" w:rsidRPr="00421D53">
        <w:rPr>
          <w:rFonts w:ascii="Arial" w:hAnsi="Arial" w:cs="Arial"/>
          <w:b/>
          <w:i/>
          <w:sz w:val="26"/>
          <w:szCs w:val="26"/>
          <w:lang w:val="en-GB"/>
        </w:rPr>
        <w:t>F</w:t>
      </w:r>
      <w:r w:rsidR="00E83E60" w:rsidRPr="00421D53">
        <w:rPr>
          <w:rFonts w:ascii="Arial" w:hAnsi="Arial" w:cs="Arial"/>
          <w:b/>
          <w:i/>
          <w:sz w:val="26"/>
          <w:szCs w:val="26"/>
          <w:lang w:val="en-GB"/>
        </w:rPr>
        <w:t xml:space="preserve">ixed </w:t>
      </w:r>
      <w:r w:rsidR="00E71A50" w:rsidRPr="00421D53">
        <w:rPr>
          <w:rFonts w:ascii="Arial" w:hAnsi="Arial" w:cs="Arial"/>
          <w:b/>
          <w:i/>
          <w:sz w:val="26"/>
          <w:szCs w:val="26"/>
          <w:lang w:val="en-GB"/>
        </w:rPr>
        <w:t>S</w:t>
      </w:r>
      <w:r w:rsidR="00E83E60" w:rsidRPr="00421D53">
        <w:rPr>
          <w:rFonts w:ascii="Arial" w:hAnsi="Arial" w:cs="Arial"/>
          <w:b/>
          <w:i/>
          <w:sz w:val="26"/>
          <w:szCs w:val="26"/>
          <w:lang w:val="en-GB"/>
        </w:rPr>
        <w:t>ervice (FS)</w:t>
      </w:r>
      <w:r w:rsidR="00E71A50" w:rsidRPr="00421D53">
        <w:rPr>
          <w:rFonts w:ascii="Arial" w:hAnsi="Arial" w:cs="Arial"/>
          <w:b/>
          <w:i/>
          <w:sz w:val="26"/>
          <w:szCs w:val="26"/>
          <w:lang w:val="en-GB"/>
        </w:rPr>
        <w:t xml:space="preserve"> related items</w:t>
      </w:r>
    </w:p>
    <w:p w:rsidR="00E71CD5" w:rsidRPr="00421D53" w:rsidRDefault="00B61399" w:rsidP="002A7ECC">
      <w:pPr>
        <w:pStyle w:val="bodyChar"/>
        <w:numPr>
          <w:ilvl w:val="0"/>
          <w:numId w:val="18"/>
        </w:numPr>
        <w:spacing w:line="312" w:lineRule="auto"/>
        <w:ind w:left="0" w:hanging="567"/>
        <w:rPr>
          <w:sz w:val="22"/>
          <w:lang w:val="en-GB"/>
        </w:rPr>
      </w:pPr>
      <w:r w:rsidRPr="00421D53">
        <w:rPr>
          <w:sz w:val="22"/>
          <w:lang w:val="en-GB"/>
        </w:rPr>
        <w:t xml:space="preserve">Document </w:t>
      </w:r>
      <w:proofErr w:type="gramStart"/>
      <w:r w:rsidRPr="00421D53">
        <w:rPr>
          <w:sz w:val="22"/>
          <w:lang w:val="en-GB"/>
        </w:rPr>
        <w:t>FM(</w:t>
      </w:r>
      <w:proofErr w:type="gramEnd"/>
      <w:r w:rsidRPr="00421D53">
        <w:rPr>
          <w:sz w:val="22"/>
          <w:lang w:val="en-GB"/>
        </w:rPr>
        <w:t>18)129 contains a response liaison statement from ETSI to FS relate</w:t>
      </w:r>
      <w:r w:rsidR="00AD4FBD" w:rsidRPr="00421D53">
        <w:rPr>
          <w:sz w:val="22"/>
          <w:lang w:val="en-GB"/>
        </w:rPr>
        <w:t>d questions raised by the WG FM.</w:t>
      </w:r>
    </w:p>
    <w:p w:rsidR="009E1F74" w:rsidRPr="00421D53" w:rsidRDefault="009E1F74" w:rsidP="009E1F74">
      <w:pPr>
        <w:spacing w:before="120" w:after="120" w:line="312" w:lineRule="auto"/>
        <w:ind w:hanging="567"/>
        <w:rPr>
          <w:rFonts w:ascii="Arial" w:eastAsia="Times New Roman" w:hAnsi="Arial" w:cs="Arial"/>
          <w:b/>
          <w:lang w:val="en-GB"/>
        </w:rPr>
      </w:pPr>
      <w:r w:rsidRPr="00421D53">
        <w:rPr>
          <w:rFonts w:ascii="Arial" w:eastAsia="Times New Roman" w:hAnsi="Arial" w:cs="Arial"/>
          <w:b/>
          <w:lang w:val="en-GB"/>
        </w:rPr>
        <w:t>5.3.1 ECO Report 04</w:t>
      </w:r>
    </w:p>
    <w:p w:rsidR="00E60D3C" w:rsidRPr="00421D53" w:rsidRDefault="00E60D3C" w:rsidP="002A7ECC">
      <w:pPr>
        <w:numPr>
          <w:ilvl w:val="0"/>
          <w:numId w:val="18"/>
        </w:numPr>
        <w:spacing w:before="60" w:line="312" w:lineRule="auto"/>
        <w:ind w:left="0" w:hanging="567"/>
        <w:jc w:val="both"/>
        <w:rPr>
          <w:rFonts w:ascii="Arial" w:hAnsi="Arial" w:cs="Arial"/>
          <w:lang w:val="en-GB"/>
        </w:rPr>
      </w:pPr>
      <w:r w:rsidRPr="00421D53">
        <w:rPr>
          <w:rFonts w:ascii="Arial" w:hAnsi="Arial" w:cs="Arial"/>
          <w:lang w:val="en-GB"/>
        </w:rPr>
        <w:t>A new updated ECO Report 04, dated</w:t>
      </w:r>
      <w:r w:rsidR="0048039F" w:rsidRPr="00421D53">
        <w:rPr>
          <w:rFonts w:ascii="Arial" w:hAnsi="Arial" w:cs="Arial"/>
          <w:lang w:val="en-GB"/>
        </w:rPr>
        <w:t xml:space="preserve"> 20 September 2018</w:t>
      </w:r>
      <w:r w:rsidR="00C26FBC" w:rsidRPr="00421D53">
        <w:rPr>
          <w:rFonts w:ascii="Arial" w:hAnsi="Arial" w:cs="Arial"/>
          <w:lang w:val="en-GB"/>
        </w:rPr>
        <w:t>,</w:t>
      </w:r>
      <w:r w:rsidR="0048039F" w:rsidRPr="00421D53">
        <w:rPr>
          <w:rFonts w:ascii="Arial" w:hAnsi="Arial" w:cs="Arial"/>
          <w:lang w:val="en-GB"/>
        </w:rPr>
        <w:t xml:space="preserve"> was provided</w:t>
      </w:r>
      <w:r w:rsidRPr="00421D53">
        <w:rPr>
          <w:rFonts w:ascii="Arial" w:hAnsi="Arial" w:cs="Arial"/>
          <w:lang w:val="en-GB"/>
        </w:rPr>
        <w:t xml:space="preserve"> by the ECO</w:t>
      </w:r>
      <w:r w:rsidR="00F90EA6">
        <w:rPr>
          <w:rFonts w:ascii="Arial" w:hAnsi="Arial" w:cs="Arial"/>
          <w:lang w:val="en-GB"/>
        </w:rPr>
        <w:t xml:space="preserve"> (doc. </w:t>
      </w:r>
      <w:proofErr w:type="gramStart"/>
      <w:r w:rsidR="00F90EA6">
        <w:rPr>
          <w:rFonts w:ascii="Arial" w:hAnsi="Arial" w:cs="Arial"/>
          <w:lang w:val="en-GB"/>
        </w:rPr>
        <w:t>FM(</w:t>
      </w:r>
      <w:proofErr w:type="gramEnd"/>
      <w:r w:rsidR="00F90EA6">
        <w:rPr>
          <w:rFonts w:ascii="Arial" w:hAnsi="Arial" w:cs="Arial"/>
          <w:lang w:val="en-GB"/>
        </w:rPr>
        <w:t>18)</w:t>
      </w:r>
      <w:r w:rsidR="00F90EA6" w:rsidRPr="00F90EA6">
        <w:rPr>
          <w:rFonts w:ascii="Arial" w:hAnsi="Arial" w:cs="Arial"/>
          <w:lang w:val="en-GB"/>
        </w:rPr>
        <w:t>150</w:t>
      </w:r>
      <w:r w:rsidR="00F90EA6">
        <w:rPr>
          <w:rFonts w:ascii="Arial" w:hAnsi="Arial" w:cs="Arial"/>
          <w:lang w:val="en-GB"/>
        </w:rPr>
        <w:t xml:space="preserve"> </w:t>
      </w:r>
      <w:r w:rsidR="00F90EA6" w:rsidRPr="00F90EA6">
        <w:rPr>
          <w:rFonts w:ascii="Arial" w:hAnsi="Arial" w:cs="Arial"/>
          <w:lang w:val="en-GB"/>
        </w:rPr>
        <w:t>-</w:t>
      </w:r>
      <w:r w:rsidR="00F90EA6">
        <w:rPr>
          <w:rFonts w:ascii="Arial" w:hAnsi="Arial" w:cs="Arial"/>
          <w:lang w:val="en-GB"/>
        </w:rPr>
        <w:t xml:space="preserve"> </w:t>
      </w:r>
      <w:r w:rsidR="00F90EA6" w:rsidRPr="00F90EA6">
        <w:rPr>
          <w:rFonts w:ascii="Arial" w:hAnsi="Arial" w:cs="Arial"/>
          <w:lang w:val="en-GB"/>
        </w:rPr>
        <w:t>Annex 3</w:t>
      </w:r>
      <w:r w:rsidR="00F90EA6">
        <w:rPr>
          <w:rFonts w:ascii="Arial" w:hAnsi="Arial" w:cs="Arial"/>
          <w:lang w:val="en-GB"/>
        </w:rPr>
        <w:t>)</w:t>
      </w:r>
      <w:r w:rsidRPr="00421D53">
        <w:rPr>
          <w:rFonts w:ascii="Arial" w:hAnsi="Arial" w:cs="Arial"/>
          <w:lang w:val="en-GB"/>
        </w:rPr>
        <w:t>.</w:t>
      </w:r>
    </w:p>
    <w:p w:rsidR="009E1F74" w:rsidRPr="00421D53" w:rsidRDefault="00E60D3C" w:rsidP="002A7ECC">
      <w:pPr>
        <w:numPr>
          <w:ilvl w:val="0"/>
          <w:numId w:val="18"/>
        </w:numPr>
        <w:spacing w:before="60" w:line="312" w:lineRule="auto"/>
        <w:ind w:left="0" w:hanging="567"/>
        <w:jc w:val="both"/>
        <w:rPr>
          <w:rFonts w:ascii="Arial" w:hAnsi="Arial" w:cs="Arial"/>
          <w:lang w:val="en-GB"/>
        </w:rPr>
      </w:pPr>
      <w:r w:rsidRPr="00421D53">
        <w:rPr>
          <w:rFonts w:ascii="Arial" w:hAnsi="Arial" w:cs="Arial"/>
          <w:lang w:val="en-GB"/>
        </w:rPr>
        <w:t>The new updated ECO Report 04 was en</w:t>
      </w:r>
      <w:r w:rsidR="00106EF3" w:rsidRPr="00421D53">
        <w:rPr>
          <w:rFonts w:ascii="Arial" w:hAnsi="Arial" w:cs="Arial"/>
          <w:lang w:val="en-GB"/>
        </w:rPr>
        <w:t>d</w:t>
      </w:r>
      <w:r w:rsidR="0048039F" w:rsidRPr="00421D53">
        <w:rPr>
          <w:rFonts w:ascii="Arial" w:hAnsi="Arial" w:cs="Arial"/>
          <w:lang w:val="en-GB"/>
        </w:rPr>
        <w:t>orsed by WG FM for publication.</w:t>
      </w:r>
    </w:p>
    <w:p w:rsidR="007D49FF" w:rsidRPr="00E402B6" w:rsidRDefault="007D49FF" w:rsidP="0068462E">
      <w:pPr>
        <w:ind w:left="-567"/>
        <w:rPr>
          <w:rFonts w:ascii="Arial" w:hAnsi="Arial" w:cs="Arial"/>
          <w:lang w:val="en-GB"/>
        </w:rPr>
      </w:pPr>
    </w:p>
    <w:p w:rsidR="009B5817" w:rsidRPr="00421D53" w:rsidRDefault="003C0523" w:rsidP="009B5817">
      <w:pPr>
        <w:ind w:left="-567"/>
        <w:rPr>
          <w:rFonts w:cs="Arial"/>
          <w:b/>
          <w:i/>
          <w:sz w:val="26"/>
          <w:szCs w:val="26"/>
          <w:lang w:val="en-GB"/>
        </w:rPr>
      </w:pPr>
      <w:r w:rsidRPr="00421D53">
        <w:rPr>
          <w:rFonts w:ascii="Arial" w:hAnsi="Arial" w:cs="Arial"/>
          <w:b/>
          <w:i/>
          <w:sz w:val="26"/>
          <w:szCs w:val="26"/>
          <w:lang w:val="en-GB"/>
        </w:rPr>
        <w:t>5.</w:t>
      </w:r>
      <w:r w:rsidR="009E1F74" w:rsidRPr="00421D53">
        <w:rPr>
          <w:rFonts w:ascii="Arial" w:hAnsi="Arial" w:cs="Arial"/>
          <w:b/>
          <w:i/>
          <w:sz w:val="26"/>
          <w:szCs w:val="26"/>
          <w:lang w:val="en-GB"/>
        </w:rPr>
        <w:t>4</w:t>
      </w:r>
      <w:r w:rsidR="009B5817" w:rsidRPr="00421D53">
        <w:rPr>
          <w:rFonts w:ascii="Arial" w:hAnsi="Arial" w:cs="Arial"/>
          <w:b/>
          <w:i/>
          <w:sz w:val="26"/>
          <w:szCs w:val="26"/>
          <w:lang w:val="en-GB"/>
        </w:rPr>
        <w:t xml:space="preserve"> </w:t>
      </w:r>
      <w:r w:rsidRPr="00421D53">
        <w:rPr>
          <w:rFonts w:ascii="Arial" w:hAnsi="Arial" w:cs="Arial"/>
          <w:b/>
          <w:i/>
          <w:sz w:val="26"/>
          <w:szCs w:val="26"/>
          <w:lang w:val="en-GB"/>
        </w:rPr>
        <w:t>Roadmap on 5G</w:t>
      </w:r>
    </w:p>
    <w:p w:rsidR="009B5817" w:rsidRPr="00421D53" w:rsidRDefault="007232A9" w:rsidP="002A7ECC">
      <w:pPr>
        <w:pStyle w:val="bodyChar"/>
        <w:numPr>
          <w:ilvl w:val="0"/>
          <w:numId w:val="28"/>
        </w:numPr>
        <w:spacing w:line="312" w:lineRule="auto"/>
        <w:ind w:left="0" w:hanging="567"/>
        <w:rPr>
          <w:rFonts w:cs="Times New Roman"/>
          <w:sz w:val="22"/>
          <w:lang w:val="en-GB"/>
        </w:rPr>
      </w:pPr>
      <w:r w:rsidRPr="00421D53">
        <w:rPr>
          <w:rFonts w:cs="Times New Roman"/>
          <w:sz w:val="22"/>
          <w:lang w:val="en-GB"/>
        </w:rPr>
        <w:t xml:space="preserve">The latest version of the Roadmap on 5G was provided in Annex 3 to doc. </w:t>
      </w:r>
      <w:proofErr w:type="gramStart"/>
      <w:r w:rsidRPr="00421D53">
        <w:rPr>
          <w:rFonts w:cs="Times New Roman"/>
          <w:sz w:val="22"/>
          <w:lang w:val="en-GB"/>
        </w:rPr>
        <w:t>FM(</w:t>
      </w:r>
      <w:proofErr w:type="gramEnd"/>
      <w:r w:rsidRPr="00421D53">
        <w:rPr>
          <w:rFonts w:cs="Times New Roman"/>
          <w:sz w:val="22"/>
          <w:lang w:val="en-GB"/>
        </w:rPr>
        <w:t>18)125 (48</w:t>
      </w:r>
      <w:r w:rsidRPr="00421D53">
        <w:rPr>
          <w:rFonts w:cs="Times New Roman"/>
          <w:sz w:val="22"/>
          <w:vertAlign w:val="superscript"/>
          <w:lang w:val="en-GB"/>
        </w:rPr>
        <w:t>th</w:t>
      </w:r>
      <w:r w:rsidR="00C1002A" w:rsidRPr="00421D53">
        <w:rPr>
          <w:rFonts w:cs="Times New Roman"/>
          <w:sz w:val="22"/>
          <w:lang w:val="en-GB"/>
        </w:rPr>
        <w:t> </w:t>
      </w:r>
      <w:r w:rsidRPr="00421D53">
        <w:rPr>
          <w:rFonts w:cs="Times New Roman"/>
          <w:sz w:val="22"/>
          <w:lang w:val="en-GB"/>
        </w:rPr>
        <w:t>ECC meeting in July</w:t>
      </w:r>
      <w:r w:rsidR="00C1002A" w:rsidRPr="00421D53">
        <w:rPr>
          <w:rFonts w:cs="Times New Roman"/>
          <w:sz w:val="22"/>
          <w:lang w:val="en-GB"/>
        </w:rPr>
        <w:t xml:space="preserve"> 2018</w:t>
      </w:r>
      <w:r w:rsidRPr="00421D53">
        <w:rPr>
          <w:rFonts w:cs="Times New Roman"/>
          <w:sz w:val="22"/>
          <w:lang w:val="en-GB"/>
        </w:rPr>
        <w:t>). The meeting did not see a need for a specific proposal for an amendment of the Roadmap.</w:t>
      </w:r>
    </w:p>
    <w:p w:rsidR="009B5817" w:rsidRPr="00421D53" w:rsidRDefault="009B5817" w:rsidP="0068462E">
      <w:pPr>
        <w:pStyle w:val="bodyChar"/>
        <w:numPr>
          <w:ilvl w:val="0"/>
          <w:numId w:val="0"/>
        </w:numPr>
        <w:spacing w:line="312" w:lineRule="auto"/>
        <w:rPr>
          <w:rFonts w:cs="Times New Roman"/>
          <w:sz w:val="22"/>
          <w:lang w:val="en-GB"/>
        </w:rPr>
      </w:pPr>
    </w:p>
    <w:p w:rsidR="00E07C8B" w:rsidRPr="00421D53" w:rsidRDefault="00744BFD" w:rsidP="00E07C8B">
      <w:pPr>
        <w:ind w:left="-567"/>
        <w:rPr>
          <w:rFonts w:cs="Arial"/>
          <w:b/>
          <w:i/>
          <w:sz w:val="26"/>
          <w:szCs w:val="26"/>
          <w:lang w:val="en-GB"/>
        </w:rPr>
      </w:pPr>
      <w:r w:rsidRPr="00421D53">
        <w:rPr>
          <w:rFonts w:ascii="Arial" w:hAnsi="Arial" w:cs="Arial"/>
          <w:b/>
          <w:i/>
          <w:sz w:val="26"/>
          <w:szCs w:val="26"/>
          <w:lang w:val="en-GB"/>
        </w:rPr>
        <w:t>5.</w:t>
      </w:r>
      <w:r w:rsidR="009E1F74" w:rsidRPr="00421D53">
        <w:rPr>
          <w:rFonts w:ascii="Arial" w:hAnsi="Arial" w:cs="Arial"/>
          <w:b/>
          <w:i/>
          <w:sz w:val="26"/>
          <w:szCs w:val="26"/>
          <w:lang w:val="en-GB"/>
        </w:rPr>
        <w:t>5</w:t>
      </w:r>
      <w:r w:rsidR="00E07C8B" w:rsidRPr="00421D53">
        <w:rPr>
          <w:rFonts w:ascii="Arial" w:hAnsi="Arial" w:cs="Arial"/>
          <w:b/>
          <w:i/>
          <w:sz w:val="26"/>
          <w:szCs w:val="26"/>
          <w:lang w:val="en-GB"/>
        </w:rPr>
        <w:t xml:space="preserve"> Spectrum regulation for drones</w:t>
      </w:r>
    </w:p>
    <w:p w:rsidR="0040163C" w:rsidRPr="00421D53" w:rsidRDefault="00E540BD"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 xml:space="preserve">The CG Chairman Mr Florian Cziczatka (AUT) presented doc. </w:t>
      </w:r>
      <w:proofErr w:type="gramStart"/>
      <w:r w:rsidRPr="00421D53">
        <w:rPr>
          <w:rFonts w:cs="Times New Roman"/>
          <w:sz w:val="22"/>
          <w:lang w:val="en-GB"/>
        </w:rPr>
        <w:t>FM(</w:t>
      </w:r>
      <w:proofErr w:type="gramEnd"/>
      <w:r w:rsidRPr="00421D53">
        <w:rPr>
          <w:rFonts w:cs="Times New Roman"/>
          <w:sz w:val="22"/>
          <w:lang w:val="en-GB"/>
        </w:rPr>
        <w:t xml:space="preserve">18)153, the progress report. </w:t>
      </w:r>
    </w:p>
    <w:p w:rsidR="00B71B0D" w:rsidRPr="00421D53" w:rsidRDefault="00B71B0D" w:rsidP="00B71B0D">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5.</w:t>
      </w:r>
      <w:r w:rsidR="00C26F99" w:rsidRPr="00421D53">
        <w:rPr>
          <w:rFonts w:ascii="Arial" w:eastAsia="Times New Roman" w:hAnsi="Arial" w:cs="Arial"/>
          <w:b/>
          <w:lang w:val="en-GB"/>
        </w:rPr>
        <w:t>5</w:t>
      </w:r>
      <w:r w:rsidRPr="00421D53">
        <w:rPr>
          <w:rFonts w:ascii="Arial" w:eastAsia="Times New Roman" w:hAnsi="Arial" w:cs="Arial"/>
          <w:b/>
          <w:lang w:val="en-GB"/>
        </w:rPr>
        <w:t xml:space="preserve">.1 </w:t>
      </w:r>
      <w:r w:rsidR="009E1F74" w:rsidRPr="00421D53">
        <w:rPr>
          <w:rFonts w:ascii="Arial" w:eastAsia="Times New Roman" w:hAnsi="Arial" w:cs="Arial"/>
          <w:b/>
          <w:lang w:val="en-GB"/>
        </w:rPr>
        <w:t>Frequency options</w:t>
      </w:r>
    </w:p>
    <w:p w:rsidR="00074316" w:rsidRPr="00421D53" w:rsidRDefault="00E540BD"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 xml:space="preserve">The CG </w:t>
      </w:r>
      <w:r w:rsidR="0083199A" w:rsidRPr="00421D53">
        <w:rPr>
          <w:rFonts w:cs="Times New Roman"/>
          <w:sz w:val="22"/>
          <w:lang w:val="en-GB"/>
        </w:rPr>
        <w:t>C</w:t>
      </w:r>
      <w:r w:rsidRPr="00421D53">
        <w:rPr>
          <w:rFonts w:cs="Times New Roman"/>
          <w:sz w:val="22"/>
          <w:lang w:val="en-GB"/>
        </w:rPr>
        <w:t>hairman presented a reorganised frequency option</w:t>
      </w:r>
      <w:r w:rsidR="00E402B6">
        <w:rPr>
          <w:rFonts w:cs="Times New Roman"/>
          <w:sz w:val="22"/>
          <w:lang w:val="en-GB"/>
        </w:rPr>
        <w:t xml:space="preserve"> document (A</w:t>
      </w:r>
      <w:r w:rsidRPr="00421D53">
        <w:rPr>
          <w:rFonts w:cs="Times New Roman"/>
          <w:sz w:val="22"/>
          <w:lang w:val="en-GB"/>
        </w:rPr>
        <w:t>nnex 3 to doc.</w:t>
      </w:r>
      <w:r w:rsidR="00E402B6">
        <w:rPr>
          <w:rFonts w:cs="Times New Roman"/>
          <w:sz w:val="22"/>
          <w:lang w:val="en-GB"/>
        </w:rPr>
        <w:t> </w:t>
      </w:r>
      <w:proofErr w:type="gramStart"/>
      <w:r w:rsidRPr="00421D53">
        <w:rPr>
          <w:rFonts w:cs="Times New Roman"/>
          <w:sz w:val="22"/>
          <w:lang w:val="en-GB"/>
        </w:rPr>
        <w:t>FM(</w:t>
      </w:r>
      <w:proofErr w:type="gramEnd"/>
      <w:r w:rsidRPr="00421D53">
        <w:rPr>
          <w:rFonts w:cs="Times New Roman"/>
          <w:sz w:val="22"/>
          <w:lang w:val="en-GB"/>
        </w:rPr>
        <w:t>18)153). It contains now two se</w:t>
      </w:r>
      <w:r w:rsidR="008110BA" w:rsidRPr="00421D53">
        <w:rPr>
          <w:rFonts w:cs="Times New Roman"/>
          <w:sz w:val="22"/>
          <w:lang w:val="en-GB"/>
        </w:rPr>
        <w:t>ctions, one on frequency option and</w:t>
      </w:r>
      <w:r w:rsidRPr="00421D53">
        <w:rPr>
          <w:rFonts w:cs="Times New Roman"/>
          <w:sz w:val="22"/>
          <w:lang w:val="en-GB"/>
        </w:rPr>
        <w:t xml:space="preserve"> </w:t>
      </w:r>
      <w:r w:rsidR="008110BA" w:rsidRPr="00421D53">
        <w:rPr>
          <w:rFonts w:cs="Times New Roman"/>
          <w:sz w:val="22"/>
          <w:lang w:val="en-GB"/>
        </w:rPr>
        <w:t>a</w:t>
      </w:r>
      <w:r w:rsidRPr="00421D53">
        <w:rPr>
          <w:rFonts w:cs="Times New Roman"/>
          <w:sz w:val="22"/>
          <w:lang w:val="en-GB"/>
        </w:rPr>
        <w:t xml:space="preserve"> second section</w:t>
      </w:r>
      <w:r w:rsidR="008110BA" w:rsidRPr="00421D53">
        <w:rPr>
          <w:rFonts w:cs="Times New Roman"/>
          <w:sz w:val="22"/>
          <w:lang w:val="en-GB"/>
        </w:rPr>
        <w:t xml:space="preserve"> which</w:t>
      </w:r>
      <w:r w:rsidRPr="00421D53">
        <w:rPr>
          <w:rFonts w:cs="Times New Roman"/>
          <w:sz w:val="22"/>
          <w:lang w:val="en-GB"/>
        </w:rPr>
        <w:t xml:space="preserve"> covers additional spectrum requirements, </w:t>
      </w:r>
      <w:r w:rsidR="008110BA" w:rsidRPr="00421D53">
        <w:rPr>
          <w:rFonts w:cs="Times New Roman"/>
          <w:sz w:val="22"/>
          <w:lang w:val="en-GB"/>
        </w:rPr>
        <w:t>arising</w:t>
      </w:r>
      <w:r w:rsidRPr="00421D53">
        <w:rPr>
          <w:rFonts w:cs="Times New Roman"/>
          <w:sz w:val="22"/>
          <w:lang w:val="en-GB"/>
        </w:rPr>
        <w:t xml:space="preserve"> from the U-Space concept.</w:t>
      </w:r>
    </w:p>
    <w:p w:rsidR="00B71B0D" w:rsidRPr="00421D53" w:rsidRDefault="00C26F99" w:rsidP="00F407BD">
      <w:pPr>
        <w:spacing w:before="120" w:after="120" w:line="312" w:lineRule="auto"/>
        <w:ind w:hanging="499"/>
        <w:rPr>
          <w:rFonts w:ascii="Arial" w:eastAsia="Times New Roman" w:hAnsi="Arial" w:cs="Arial"/>
          <w:b/>
          <w:lang w:val="en-GB"/>
        </w:rPr>
      </w:pPr>
      <w:r w:rsidRPr="00421D53">
        <w:rPr>
          <w:rFonts w:ascii="Arial" w:eastAsia="Times New Roman" w:hAnsi="Arial" w:cs="Arial"/>
          <w:b/>
          <w:lang w:val="en-GB"/>
        </w:rPr>
        <w:t>5.5</w:t>
      </w:r>
      <w:r w:rsidR="00B71B0D" w:rsidRPr="00421D53">
        <w:rPr>
          <w:rFonts w:ascii="Arial" w:eastAsia="Times New Roman" w:hAnsi="Arial" w:cs="Arial"/>
          <w:b/>
          <w:lang w:val="en-GB"/>
        </w:rPr>
        <w:t xml:space="preserve">.2 </w:t>
      </w:r>
      <w:r w:rsidRPr="00421D53">
        <w:rPr>
          <w:rFonts w:ascii="Arial" w:eastAsia="Times New Roman" w:hAnsi="Arial" w:cs="Arial"/>
          <w:b/>
          <w:lang w:val="en-GB"/>
        </w:rPr>
        <w:t>Workshop on drones</w:t>
      </w:r>
    </w:p>
    <w:p w:rsidR="00B71B0D"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The summary and action points of the workshop on spectrum for drones held 29 – 30 May 2018 in Copenhagen containe</w:t>
      </w:r>
      <w:r w:rsidR="005B0C70" w:rsidRPr="00421D53">
        <w:rPr>
          <w:rFonts w:cs="Times New Roman"/>
          <w:sz w:val="22"/>
          <w:lang w:val="en-GB"/>
        </w:rPr>
        <w:t xml:space="preserve">d in doc. FM(18)125 </w:t>
      </w:r>
      <w:r w:rsidR="00817D57" w:rsidRPr="00421D53">
        <w:rPr>
          <w:rFonts w:cs="Times New Roman"/>
          <w:sz w:val="22"/>
          <w:lang w:val="en-GB"/>
        </w:rPr>
        <w:t xml:space="preserve">- </w:t>
      </w:r>
      <w:r w:rsidR="005B0C70" w:rsidRPr="00421D53">
        <w:rPr>
          <w:rFonts w:cs="Times New Roman"/>
          <w:sz w:val="22"/>
          <w:lang w:val="en-GB"/>
        </w:rPr>
        <w:t>Annex 5 had</w:t>
      </w:r>
      <w:r w:rsidRPr="00421D53">
        <w:rPr>
          <w:rFonts w:cs="Times New Roman"/>
          <w:sz w:val="22"/>
          <w:lang w:val="en-GB"/>
        </w:rPr>
        <w:t xml:space="preserve"> already been presented by Thomas Weber (ECO) </w:t>
      </w:r>
      <w:r w:rsidR="00F55142" w:rsidRPr="00421D53">
        <w:rPr>
          <w:rFonts w:cs="Times New Roman"/>
          <w:sz w:val="22"/>
          <w:lang w:val="en-GB"/>
        </w:rPr>
        <w:t>during the CG meeting</w:t>
      </w:r>
      <w:r w:rsidRPr="00421D53">
        <w:rPr>
          <w:rFonts w:cs="Times New Roman"/>
          <w:sz w:val="22"/>
          <w:lang w:val="en-GB"/>
        </w:rPr>
        <w:t>.</w:t>
      </w:r>
    </w:p>
    <w:p w:rsidR="00985DD4" w:rsidRPr="00421D53" w:rsidRDefault="00C26F99" w:rsidP="00985DD4">
      <w:pPr>
        <w:spacing w:before="120" w:after="120" w:line="312" w:lineRule="auto"/>
        <w:ind w:left="284" w:hanging="783"/>
        <w:rPr>
          <w:rFonts w:ascii="Arial" w:eastAsia="Times New Roman" w:hAnsi="Arial" w:cs="Arial"/>
          <w:b/>
          <w:lang w:val="en-GB"/>
        </w:rPr>
      </w:pPr>
      <w:r w:rsidRPr="00421D53">
        <w:rPr>
          <w:rFonts w:ascii="Arial" w:eastAsia="Times New Roman" w:hAnsi="Arial" w:cs="Arial"/>
          <w:b/>
          <w:lang w:val="en-GB"/>
        </w:rPr>
        <w:t>5.5</w:t>
      </w:r>
      <w:r w:rsidR="00985DD4" w:rsidRPr="00421D53">
        <w:rPr>
          <w:rFonts w:ascii="Arial" w:eastAsia="Times New Roman" w:hAnsi="Arial" w:cs="Arial"/>
          <w:b/>
          <w:lang w:val="en-GB"/>
        </w:rPr>
        <w:t xml:space="preserve">.3 </w:t>
      </w:r>
      <w:r w:rsidRPr="00421D53">
        <w:rPr>
          <w:rFonts w:ascii="Arial" w:eastAsia="Times New Roman" w:hAnsi="Arial" w:cs="Arial"/>
          <w:b/>
          <w:lang w:val="en-GB"/>
        </w:rPr>
        <w:t>Other issues</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 xml:space="preserve">The </w:t>
      </w:r>
      <w:r w:rsidR="0083199A" w:rsidRPr="00421D53">
        <w:rPr>
          <w:rFonts w:cs="Times New Roman"/>
          <w:sz w:val="22"/>
          <w:lang w:val="en-GB"/>
        </w:rPr>
        <w:t>C</w:t>
      </w:r>
      <w:r w:rsidRPr="00421D53">
        <w:rPr>
          <w:rFonts w:cs="Times New Roman"/>
          <w:sz w:val="22"/>
          <w:lang w:val="en-GB"/>
        </w:rPr>
        <w:t>hairman of the CG presented the work item which ha</w:t>
      </w:r>
      <w:r w:rsidR="005B0C70" w:rsidRPr="00421D53">
        <w:rPr>
          <w:rFonts w:cs="Times New Roman"/>
          <w:sz w:val="22"/>
          <w:lang w:val="en-GB"/>
        </w:rPr>
        <w:t>d</w:t>
      </w:r>
      <w:r w:rsidRPr="00421D53">
        <w:rPr>
          <w:rFonts w:cs="Times New Roman"/>
          <w:sz w:val="22"/>
          <w:lang w:val="en-GB"/>
        </w:rPr>
        <w:t xml:space="preserve"> </w:t>
      </w:r>
      <w:r w:rsidR="005B0C70" w:rsidRPr="00421D53">
        <w:rPr>
          <w:rFonts w:cs="Times New Roman"/>
          <w:sz w:val="22"/>
          <w:lang w:val="en-GB"/>
        </w:rPr>
        <w:t xml:space="preserve">already </w:t>
      </w:r>
      <w:r w:rsidRPr="00421D53">
        <w:rPr>
          <w:rFonts w:cs="Times New Roman"/>
          <w:sz w:val="22"/>
          <w:lang w:val="en-GB"/>
        </w:rPr>
        <w:t>been drafted during the last meeting of the CG contained in Annex 4 of doc. FM(18)153.</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The Russian Federation asked for clarification concerning the “governmental use” and if military applications are also covered</w:t>
      </w:r>
      <w:r w:rsidR="00C1002A" w:rsidRPr="00421D53">
        <w:rPr>
          <w:rFonts w:cs="Times New Roman"/>
          <w:sz w:val="22"/>
          <w:lang w:val="en-GB"/>
        </w:rPr>
        <w:t>,</w:t>
      </w:r>
      <w:r w:rsidRPr="00421D53">
        <w:rPr>
          <w:rFonts w:cs="Times New Roman"/>
          <w:sz w:val="22"/>
          <w:lang w:val="en-GB"/>
        </w:rPr>
        <w:t xml:space="preserve"> as well as about the payload. It was clarified, that military applications are not covered, but </w:t>
      </w:r>
      <w:r w:rsidR="005B0C70" w:rsidRPr="00421D53">
        <w:rPr>
          <w:rFonts w:cs="Times New Roman"/>
          <w:sz w:val="22"/>
          <w:lang w:val="en-GB"/>
        </w:rPr>
        <w:t>potentially could fall within this category on national level.</w:t>
      </w:r>
      <w:r w:rsidR="009073C7" w:rsidRPr="00421D53">
        <w:rPr>
          <w:rFonts w:cs="Times New Roman"/>
          <w:sz w:val="22"/>
          <w:lang w:val="en-GB"/>
        </w:rPr>
        <w:t xml:space="preserve"> </w:t>
      </w:r>
      <w:r w:rsidRPr="00421D53">
        <w:rPr>
          <w:rFonts w:cs="Times New Roman"/>
          <w:sz w:val="22"/>
          <w:lang w:val="en-GB"/>
        </w:rPr>
        <w:t>ERC</w:t>
      </w:r>
      <w:r w:rsidR="00C1002A" w:rsidRPr="00421D53">
        <w:rPr>
          <w:rFonts w:cs="Times New Roman"/>
          <w:sz w:val="22"/>
          <w:lang w:val="en-GB"/>
        </w:rPr>
        <w:t> </w:t>
      </w:r>
      <w:r w:rsidRPr="00421D53">
        <w:rPr>
          <w:rFonts w:cs="Times New Roman"/>
          <w:sz w:val="22"/>
          <w:lang w:val="en-GB"/>
        </w:rPr>
        <w:t>Recommendation 25-10 provides solutions for the payload spectrum.</w:t>
      </w:r>
    </w:p>
    <w:p w:rsidR="00591F73" w:rsidRPr="00421D53" w:rsidRDefault="005B0C70"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The Neth</w:t>
      </w:r>
      <w:r w:rsidR="00591F73" w:rsidRPr="00421D53">
        <w:rPr>
          <w:rFonts w:cs="Times New Roman"/>
          <w:sz w:val="22"/>
          <w:lang w:val="en-GB"/>
        </w:rPr>
        <w:t xml:space="preserve">erlands and Russian Federation questioned why the scope of the work item is only limited to the mentioned bands and </w:t>
      </w:r>
      <w:r w:rsidRPr="00421D53">
        <w:rPr>
          <w:rFonts w:cs="Times New Roman"/>
          <w:sz w:val="22"/>
          <w:lang w:val="en-GB"/>
        </w:rPr>
        <w:t>does not cover</w:t>
      </w:r>
      <w:r w:rsidR="00591F73" w:rsidRPr="00421D53">
        <w:rPr>
          <w:rFonts w:cs="Times New Roman"/>
          <w:sz w:val="22"/>
          <w:lang w:val="en-GB"/>
        </w:rPr>
        <w:t xml:space="preserve"> all band</w:t>
      </w:r>
      <w:r w:rsidRPr="00421D53">
        <w:rPr>
          <w:rFonts w:cs="Times New Roman"/>
          <w:sz w:val="22"/>
          <w:lang w:val="en-GB"/>
        </w:rPr>
        <w:t>s</w:t>
      </w:r>
      <w:r w:rsidR="00591F73" w:rsidRPr="00421D53">
        <w:rPr>
          <w:rFonts w:cs="Times New Roman"/>
          <w:sz w:val="22"/>
          <w:lang w:val="en-GB"/>
        </w:rPr>
        <w:t xml:space="preserve"> mentioned in the working</w:t>
      </w:r>
      <w:r w:rsidR="0087298B" w:rsidRPr="00421D53">
        <w:rPr>
          <w:rFonts w:cs="Times New Roman"/>
          <w:sz w:val="22"/>
          <w:lang w:val="en-GB"/>
        </w:rPr>
        <w:t xml:space="preserve"> document on frequency options.</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lastRenderedPageBreak/>
        <w:t xml:space="preserve">The </w:t>
      </w:r>
      <w:r w:rsidR="0083199A" w:rsidRPr="00421D53">
        <w:rPr>
          <w:rFonts w:cs="Times New Roman"/>
          <w:sz w:val="22"/>
          <w:lang w:val="en-GB"/>
        </w:rPr>
        <w:t>C</w:t>
      </w:r>
      <w:r w:rsidRPr="00421D53">
        <w:rPr>
          <w:rFonts w:cs="Times New Roman"/>
          <w:sz w:val="22"/>
          <w:lang w:val="en-GB"/>
        </w:rPr>
        <w:t>hairman of the CG outlined that these band</w:t>
      </w:r>
      <w:r w:rsidR="005B0C70" w:rsidRPr="00421D53">
        <w:rPr>
          <w:rFonts w:cs="Times New Roman"/>
          <w:sz w:val="22"/>
          <w:lang w:val="en-GB"/>
        </w:rPr>
        <w:t>s</w:t>
      </w:r>
      <w:r w:rsidR="00F90EA6">
        <w:rPr>
          <w:rFonts w:cs="Times New Roman"/>
          <w:sz w:val="22"/>
          <w:lang w:val="en-GB"/>
        </w:rPr>
        <w:t xml:space="preserve"> had</w:t>
      </w:r>
      <w:r w:rsidRPr="00421D53">
        <w:rPr>
          <w:rFonts w:cs="Times New Roman"/>
          <w:sz w:val="22"/>
          <w:lang w:val="en-GB"/>
        </w:rPr>
        <w:t xml:space="preserve"> been identified in the result of </w:t>
      </w:r>
      <w:r w:rsidR="005B0C70" w:rsidRPr="00421D53">
        <w:rPr>
          <w:rFonts w:cs="Times New Roman"/>
          <w:sz w:val="22"/>
          <w:lang w:val="en-GB"/>
        </w:rPr>
        <w:t xml:space="preserve">the </w:t>
      </w:r>
      <w:r w:rsidRPr="00421D53">
        <w:rPr>
          <w:rFonts w:cs="Times New Roman"/>
          <w:sz w:val="22"/>
          <w:lang w:val="en-GB"/>
        </w:rPr>
        <w:t xml:space="preserve">workshop on drones as well as proposed during the face-to-face meeting. Furthermore, the </w:t>
      </w:r>
      <w:r w:rsidR="00C1002A" w:rsidRPr="00421D53">
        <w:rPr>
          <w:rFonts w:cs="Times New Roman"/>
          <w:sz w:val="22"/>
          <w:lang w:val="en-GB"/>
        </w:rPr>
        <w:t xml:space="preserve">CG </w:t>
      </w:r>
      <w:r w:rsidR="0083199A" w:rsidRPr="00421D53">
        <w:rPr>
          <w:rFonts w:cs="Times New Roman"/>
          <w:sz w:val="22"/>
          <w:lang w:val="en-GB"/>
        </w:rPr>
        <w:t>C</w:t>
      </w:r>
      <w:r w:rsidRPr="00421D53">
        <w:rPr>
          <w:rFonts w:cs="Times New Roman"/>
          <w:sz w:val="22"/>
          <w:lang w:val="en-GB"/>
        </w:rPr>
        <w:t>hairman expressed that additional frequency band</w:t>
      </w:r>
      <w:r w:rsidR="005B0C70" w:rsidRPr="00421D53">
        <w:rPr>
          <w:rFonts w:cs="Times New Roman"/>
          <w:sz w:val="22"/>
          <w:lang w:val="en-GB"/>
        </w:rPr>
        <w:t>s</w:t>
      </w:r>
      <w:r w:rsidRPr="00421D53">
        <w:rPr>
          <w:rFonts w:cs="Times New Roman"/>
          <w:sz w:val="22"/>
          <w:lang w:val="en-GB"/>
        </w:rPr>
        <w:t xml:space="preserve"> would expand the workload bey</w:t>
      </w:r>
      <w:r w:rsidR="0087298B" w:rsidRPr="00421D53">
        <w:rPr>
          <w:rFonts w:cs="Times New Roman"/>
          <w:sz w:val="22"/>
          <w:lang w:val="en-GB"/>
        </w:rPr>
        <w:t>ond that, what a CG can handle.</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Germany and France expressed difficulties mentioning the band 2.3 GHz and proposed its deletion</w:t>
      </w:r>
      <w:r w:rsidR="0087298B" w:rsidRPr="00421D53">
        <w:rPr>
          <w:rFonts w:cs="Times New Roman"/>
          <w:sz w:val="22"/>
          <w:lang w:val="en-GB"/>
        </w:rPr>
        <w:t xml:space="preserve"> from the work item, becaus</w:t>
      </w:r>
      <w:r w:rsidR="00225D18" w:rsidRPr="00421D53">
        <w:rPr>
          <w:rFonts w:cs="Times New Roman"/>
          <w:sz w:val="22"/>
          <w:lang w:val="en-GB"/>
        </w:rPr>
        <w:t>e it is already in Recommendation 25-10 and covered by PT1 as part of studies on UAS.</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The Czech Republic supported the Ne</w:t>
      </w:r>
      <w:r w:rsidR="00225D18" w:rsidRPr="00421D53">
        <w:rPr>
          <w:rFonts w:cs="Times New Roman"/>
          <w:sz w:val="22"/>
          <w:lang w:val="en-GB"/>
        </w:rPr>
        <w:t>th</w:t>
      </w:r>
      <w:r w:rsidRPr="00421D53">
        <w:rPr>
          <w:rFonts w:cs="Times New Roman"/>
          <w:sz w:val="22"/>
          <w:lang w:val="en-GB"/>
        </w:rPr>
        <w:t xml:space="preserve">erlands and </w:t>
      </w:r>
      <w:r w:rsidR="00F90EA6">
        <w:rPr>
          <w:rFonts w:cs="Times New Roman"/>
          <w:sz w:val="22"/>
          <w:lang w:val="en-GB"/>
        </w:rPr>
        <w:t xml:space="preserve">the </w:t>
      </w:r>
      <w:r w:rsidRPr="00421D53">
        <w:rPr>
          <w:rFonts w:cs="Times New Roman"/>
          <w:sz w:val="22"/>
          <w:lang w:val="en-GB"/>
        </w:rPr>
        <w:t xml:space="preserve">Russian Federation with respect to not only focus on the mentioned bands. In addition, the Czech Republic </w:t>
      </w:r>
      <w:r w:rsidR="004957EE" w:rsidRPr="00421D53">
        <w:rPr>
          <w:rFonts w:cs="Times New Roman"/>
          <w:sz w:val="22"/>
          <w:lang w:val="en-GB"/>
        </w:rPr>
        <w:t>supported retaining</w:t>
      </w:r>
      <w:r w:rsidRPr="00421D53">
        <w:rPr>
          <w:rFonts w:cs="Times New Roman"/>
          <w:sz w:val="22"/>
          <w:lang w:val="en-GB"/>
        </w:rPr>
        <w:t xml:space="preserve"> the 2.3 GHz band</w:t>
      </w:r>
      <w:r w:rsidR="00225D18" w:rsidRPr="00421D53">
        <w:rPr>
          <w:rFonts w:cs="Times New Roman"/>
          <w:sz w:val="22"/>
          <w:lang w:val="en-GB"/>
        </w:rPr>
        <w:t>. I</w:t>
      </w:r>
      <w:r w:rsidRPr="00421D53">
        <w:rPr>
          <w:rFonts w:cs="Times New Roman"/>
          <w:sz w:val="22"/>
          <w:lang w:val="en-GB"/>
        </w:rPr>
        <w:t>n case of deleting it from the scope</w:t>
      </w:r>
      <w:r w:rsidR="0067534B" w:rsidRPr="00421D53">
        <w:rPr>
          <w:rFonts w:cs="Times New Roman"/>
          <w:sz w:val="22"/>
          <w:lang w:val="en-GB"/>
        </w:rPr>
        <w:t>,</w:t>
      </w:r>
      <w:r w:rsidRPr="00421D53">
        <w:rPr>
          <w:rFonts w:cs="Times New Roman"/>
          <w:sz w:val="22"/>
          <w:lang w:val="en-GB"/>
        </w:rPr>
        <w:t xml:space="preserve"> the Czech Republic will come back on this issue </w:t>
      </w:r>
      <w:r w:rsidR="0087298B" w:rsidRPr="00421D53">
        <w:rPr>
          <w:rFonts w:cs="Times New Roman"/>
          <w:sz w:val="22"/>
          <w:lang w:val="en-GB"/>
        </w:rPr>
        <w:t>at the next meetings of the CG.</w:t>
      </w:r>
    </w:p>
    <w:p w:rsidR="00591F73"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 xml:space="preserve">WG FM agreed widening the scope of the </w:t>
      </w:r>
      <w:r w:rsidR="000818AD" w:rsidRPr="00421D53">
        <w:rPr>
          <w:rFonts w:cs="Times New Roman"/>
          <w:sz w:val="22"/>
          <w:lang w:val="en-GB"/>
        </w:rPr>
        <w:t>w</w:t>
      </w:r>
      <w:r w:rsidRPr="00421D53">
        <w:rPr>
          <w:rFonts w:cs="Times New Roman"/>
          <w:sz w:val="22"/>
          <w:lang w:val="en-GB"/>
        </w:rPr>
        <w:t xml:space="preserve">ork </w:t>
      </w:r>
      <w:r w:rsidR="000818AD" w:rsidRPr="00421D53">
        <w:rPr>
          <w:rFonts w:cs="Times New Roman"/>
          <w:sz w:val="22"/>
          <w:lang w:val="en-GB"/>
        </w:rPr>
        <w:t>i</w:t>
      </w:r>
      <w:r w:rsidRPr="00421D53">
        <w:rPr>
          <w:rFonts w:cs="Times New Roman"/>
          <w:sz w:val="22"/>
          <w:lang w:val="en-GB"/>
        </w:rPr>
        <w:t xml:space="preserve">tem in respect of </w:t>
      </w:r>
      <w:r w:rsidR="00813DD4" w:rsidRPr="00421D53">
        <w:rPr>
          <w:rFonts w:cs="Times New Roman"/>
          <w:sz w:val="22"/>
          <w:lang w:val="en-GB"/>
        </w:rPr>
        <w:t>possible</w:t>
      </w:r>
      <w:r w:rsidRPr="00421D53">
        <w:rPr>
          <w:rFonts w:cs="Times New Roman"/>
          <w:sz w:val="22"/>
          <w:lang w:val="en-GB"/>
        </w:rPr>
        <w:t xml:space="preserve"> a</w:t>
      </w:r>
      <w:r w:rsidR="00813DD4" w:rsidRPr="00421D53">
        <w:rPr>
          <w:rFonts w:cs="Times New Roman"/>
          <w:sz w:val="22"/>
          <w:lang w:val="en-GB"/>
        </w:rPr>
        <w:t>dditional frequency bands, while</w:t>
      </w:r>
      <w:r w:rsidRPr="00421D53">
        <w:rPr>
          <w:rFonts w:cs="Times New Roman"/>
          <w:sz w:val="22"/>
          <w:lang w:val="en-GB"/>
        </w:rPr>
        <w:t xml:space="preserve"> </w:t>
      </w:r>
      <w:r w:rsidR="00813DD4" w:rsidRPr="00421D53">
        <w:rPr>
          <w:rFonts w:cs="Times New Roman"/>
          <w:sz w:val="22"/>
          <w:lang w:val="en-GB"/>
        </w:rPr>
        <w:t>the current focus</w:t>
      </w:r>
      <w:r w:rsidRPr="00421D53">
        <w:rPr>
          <w:rFonts w:cs="Times New Roman"/>
          <w:sz w:val="22"/>
          <w:lang w:val="en-GB"/>
        </w:rPr>
        <w:t xml:space="preserve"> </w:t>
      </w:r>
      <w:r w:rsidR="00813DD4" w:rsidRPr="00421D53">
        <w:rPr>
          <w:rFonts w:cs="Times New Roman"/>
          <w:sz w:val="22"/>
          <w:lang w:val="en-GB"/>
        </w:rPr>
        <w:t xml:space="preserve">is </w:t>
      </w:r>
      <w:r w:rsidR="00F90EA6">
        <w:rPr>
          <w:rFonts w:cs="Times New Roman"/>
          <w:sz w:val="22"/>
          <w:lang w:val="en-GB"/>
        </w:rPr>
        <w:t>on the bands 1880 - 1900 MHz, 1900 - 1920 MHz and 5000 -</w:t>
      </w:r>
      <w:r w:rsidRPr="00421D53">
        <w:rPr>
          <w:rFonts w:cs="Times New Roman"/>
          <w:sz w:val="22"/>
          <w:lang w:val="en-GB"/>
        </w:rPr>
        <w:t xml:space="preserve"> 5010 MHz. The </w:t>
      </w:r>
      <w:r w:rsidR="005F304D">
        <w:rPr>
          <w:rFonts w:cs="Times New Roman"/>
          <w:sz w:val="22"/>
          <w:lang w:val="en-GB"/>
        </w:rPr>
        <w:t xml:space="preserve">new </w:t>
      </w:r>
      <w:r w:rsidR="000818AD" w:rsidRPr="00421D53">
        <w:rPr>
          <w:rFonts w:cs="Times New Roman"/>
          <w:sz w:val="22"/>
          <w:lang w:val="en-GB"/>
        </w:rPr>
        <w:t>w</w:t>
      </w:r>
      <w:r w:rsidRPr="00421D53">
        <w:rPr>
          <w:rFonts w:cs="Times New Roman"/>
          <w:sz w:val="22"/>
          <w:lang w:val="en-GB"/>
        </w:rPr>
        <w:t xml:space="preserve">ork </w:t>
      </w:r>
      <w:r w:rsidR="000818AD" w:rsidRPr="00421D53">
        <w:rPr>
          <w:rFonts w:cs="Times New Roman"/>
          <w:sz w:val="22"/>
          <w:lang w:val="en-GB"/>
        </w:rPr>
        <w:t>i</w:t>
      </w:r>
      <w:r w:rsidRPr="00421D53">
        <w:rPr>
          <w:rFonts w:cs="Times New Roman"/>
          <w:sz w:val="22"/>
          <w:lang w:val="en-GB"/>
        </w:rPr>
        <w:t xml:space="preserve">tem </w:t>
      </w:r>
      <w:r w:rsidR="005F304D">
        <w:rPr>
          <w:rFonts w:cs="Times New Roman"/>
          <w:sz w:val="22"/>
          <w:lang w:val="en-GB"/>
        </w:rPr>
        <w:t>(</w:t>
      </w:r>
      <w:hyperlink r:id="rId17" w:history="1">
        <w:r w:rsidR="005F304D" w:rsidRPr="005F304D">
          <w:rPr>
            <w:rStyle w:val="Hyperlink"/>
            <w:b/>
            <w:sz w:val="22"/>
            <w:lang w:val="en-GB"/>
          </w:rPr>
          <w:t>FM_52</w:t>
        </w:r>
      </w:hyperlink>
      <w:r w:rsidR="005F304D">
        <w:rPr>
          <w:rFonts w:cs="Times New Roman"/>
          <w:sz w:val="22"/>
          <w:lang w:val="en-GB"/>
        </w:rPr>
        <w:t xml:space="preserve">) </w:t>
      </w:r>
      <w:r w:rsidR="00813DD4" w:rsidRPr="00421D53">
        <w:rPr>
          <w:rFonts w:cs="Times New Roman"/>
          <w:sz w:val="22"/>
          <w:lang w:val="en-GB"/>
        </w:rPr>
        <w:t>was</w:t>
      </w:r>
      <w:r w:rsidRPr="00421D53">
        <w:rPr>
          <w:rFonts w:cs="Times New Roman"/>
          <w:sz w:val="22"/>
          <w:lang w:val="en-GB"/>
        </w:rPr>
        <w:t xml:space="preserve"> supported by Belgium, Czech Republic, Finland, France, Germany</w:t>
      </w:r>
      <w:r w:rsidR="00C25839" w:rsidRPr="00421D53">
        <w:rPr>
          <w:rFonts w:cs="Times New Roman"/>
          <w:sz w:val="22"/>
          <w:lang w:val="en-GB"/>
        </w:rPr>
        <w:t>,</w:t>
      </w:r>
      <w:r w:rsidRPr="00421D53">
        <w:rPr>
          <w:rFonts w:cs="Times New Roman"/>
          <w:sz w:val="22"/>
          <w:lang w:val="en-GB"/>
        </w:rPr>
        <w:t xml:space="preserve"> Portugal </w:t>
      </w:r>
      <w:r w:rsidR="00C25839" w:rsidRPr="00421D53">
        <w:rPr>
          <w:rFonts w:cs="Times New Roman"/>
          <w:sz w:val="22"/>
          <w:lang w:val="en-GB"/>
        </w:rPr>
        <w:t xml:space="preserve">and Switzerland </w:t>
      </w:r>
      <w:r w:rsidR="00813DD4" w:rsidRPr="00421D53">
        <w:rPr>
          <w:rFonts w:cs="Times New Roman"/>
          <w:sz w:val="22"/>
          <w:lang w:val="en-GB"/>
        </w:rPr>
        <w:t>(</w:t>
      </w:r>
      <w:r w:rsidR="00813DD4" w:rsidRPr="00421D53">
        <w:rPr>
          <w:rFonts w:cs="Times New Roman"/>
          <w:b/>
          <w:sz w:val="22"/>
          <w:lang w:val="en-GB"/>
        </w:rPr>
        <w:t>Annex 62</w:t>
      </w:r>
      <w:r w:rsidR="00813DD4" w:rsidRPr="00421D53">
        <w:rPr>
          <w:rFonts w:cs="Times New Roman"/>
          <w:sz w:val="22"/>
          <w:lang w:val="en-GB"/>
        </w:rPr>
        <w:t>).</w:t>
      </w:r>
    </w:p>
    <w:p w:rsidR="00524D27" w:rsidRPr="00421D53" w:rsidRDefault="00591F73" w:rsidP="002A7ECC">
      <w:pPr>
        <w:pStyle w:val="bodyChar"/>
        <w:numPr>
          <w:ilvl w:val="0"/>
          <w:numId w:val="32"/>
        </w:numPr>
        <w:spacing w:line="312" w:lineRule="auto"/>
        <w:ind w:left="0" w:hanging="567"/>
        <w:jc w:val="left"/>
        <w:rPr>
          <w:rFonts w:cs="Times New Roman"/>
          <w:sz w:val="22"/>
          <w:lang w:val="en-GB"/>
        </w:rPr>
      </w:pPr>
      <w:r w:rsidRPr="00421D53">
        <w:rPr>
          <w:rFonts w:cs="Times New Roman"/>
          <w:sz w:val="22"/>
          <w:lang w:val="en-GB"/>
        </w:rPr>
        <w:t xml:space="preserve">The </w:t>
      </w:r>
      <w:r w:rsidR="0083199A" w:rsidRPr="00421D53">
        <w:rPr>
          <w:rFonts w:cs="Times New Roman"/>
          <w:sz w:val="22"/>
          <w:lang w:val="en-GB"/>
        </w:rPr>
        <w:t>C</w:t>
      </w:r>
      <w:r w:rsidRPr="00421D53">
        <w:rPr>
          <w:rFonts w:cs="Times New Roman"/>
          <w:sz w:val="22"/>
          <w:lang w:val="en-GB"/>
        </w:rPr>
        <w:t>hairman of WG FM stated that this task given to the CG on drones is more suitable to be handled by a Project Team than by a CG and encourage</w:t>
      </w:r>
      <w:r w:rsidR="00813DD4" w:rsidRPr="00421D53">
        <w:rPr>
          <w:rFonts w:cs="Times New Roman"/>
          <w:sz w:val="22"/>
          <w:lang w:val="en-GB"/>
        </w:rPr>
        <w:t>d</w:t>
      </w:r>
      <w:r w:rsidRPr="00421D53">
        <w:rPr>
          <w:rFonts w:cs="Times New Roman"/>
          <w:sz w:val="22"/>
          <w:lang w:val="en-GB"/>
        </w:rPr>
        <w:t xml:space="preserve"> administrations to </w:t>
      </w:r>
      <w:r w:rsidR="00813DD4" w:rsidRPr="00421D53">
        <w:rPr>
          <w:rFonts w:cs="Times New Roman"/>
          <w:sz w:val="22"/>
          <w:lang w:val="en-GB"/>
        </w:rPr>
        <w:t>nominate</w:t>
      </w:r>
      <w:r w:rsidRPr="00421D53">
        <w:rPr>
          <w:rFonts w:cs="Times New Roman"/>
          <w:sz w:val="22"/>
          <w:lang w:val="en-GB"/>
        </w:rPr>
        <w:t xml:space="preserve"> a </w:t>
      </w:r>
      <w:r w:rsidR="00813DD4" w:rsidRPr="00421D53">
        <w:rPr>
          <w:rFonts w:cs="Times New Roman"/>
          <w:sz w:val="22"/>
          <w:lang w:val="en-GB"/>
        </w:rPr>
        <w:t>candidate</w:t>
      </w:r>
      <w:r w:rsidRPr="00421D53">
        <w:rPr>
          <w:rFonts w:cs="Times New Roman"/>
          <w:sz w:val="22"/>
          <w:lang w:val="en-GB"/>
        </w:rPr>
        <w:t xml:space="preserve"> for the </w:t>
      </w:r>
      <w:r w:rsidR="00813DD4" w:rsidRPr="00421D53">
        <w:rPr>
          <w:rFonts w:cs="Times New Roman"/>
          <w:sz w:val="22"/>
          <w:lang w:val="en-GB"/>
        </w:rPr>
        <w:t>chairmanship</w:t>
      </w:r>
      <w:r w:rsidRPr="00421D53">
        <w:rPr>
          <w:rFonts w:cs="Times New Roman"/>
          <w:sz w:val="22"/>
          <w:lang w:val="en-GB"/>
        </w:rPr>
        <w:t xml:space="preserve">. The CG </w:t>
      </w:r>
      <w:r w:rsidR="0083199A" w:rsidRPr="00421D53">
        <w:rPr>
          <w:rFonts w:cs="Times New Roman"/>
          <w:sz w:val="22"/>
          <w:lang w:val="en-GB"/>
        </w:rPr>
        <w:t>C</w:t>
      </w:r>
      <w:r w:rsidRPr="00421D53">
        <w:rPr>
          <w:rFonts w:cs="Times New Roman"/>
          <w:sz w:val="22"/>
          <w:lang w:val="en-GB"/>
        </w:rPr>
        <w:t>hairman support</w:t>
      </w:r>
      <w:r w:rsidR="00813DD4" w:rsidRPr="00421D53">
        <w:rPr>
          <w:rFonts w:cs="Times New Roman"/>
          <w:sz w:val="22"/>
          <w:lang w:val="en-GB"/>
        </w:rPr>
        <w:t>ed</w:t>
      </w:r>
      <w:r w:rsidRPr="00421D53">
        <w:rPr>
          <w:rFonts w:cs="Times New Roman"/>
          <w:sz w:val="22"/>
          <w:lang w:val="en-GB"/>
        </w:rPr>
        <w:t xml:space="preserve"> the intention to convert the CG into a PT but also in</w:t>
      </w:r>
      <w:r w:rsidR="00813DD4" w:rsidRPr="00421D53">
        <w:rPr>
          <w:rFonts w:cs="Times New Roman"/>
          <w:sz w:val="22"/>
          <w:lang w:val="en-GB"/>
        </w:rPr>
        <w:t>formed the meeting, that he would</w:t>
      </w:r>
      <w:r w:rsidRPr="00421D53">
        <w:rPr>
          <w:rFonts w:cs="Times New Roman"/>
          <w:sz w:val="22"/>
          <w:lang w:val="en-GB"/>
        </w:rPr>
        <w:t xml:space="preserve"> not </w:t>
      </w:r>
      <w:r w:rsidR="00813DD4" w:rsidRPr="00421D53">
        <w:rPr>
          <w:rFonts w:cs="Times New Roman"/>
          <w:sz w:val="22"/>
          <w:lang w:val="en-GB"/>
        </w:rPr>
        <w:t xml:space="preserve">be </w:t>
      </w:r>
      <w:r w:rsidRPr="00421D53">
        <w:rPr>
          <w:rFonts w:cs="Times New Roman"/>
          <w:sz w:val="22"/>
          <w:lang w:val="en-GB"/>
        </w:rPr>
        <w:t xml:space="preserve">in the position </w:t>
      </w:r>
      <w:r w:rsidR="00813DD4" w:rsidRPr="00421D53">
        <w:rPr>
          <w:rFonts w:cs="Times New Roman"/>
          <w:sz w:val="22"/>
          <w:lang w:val="en-GB"/>
        </w:rPr>
        <w:t xml:space="preserve">to </w:t>
      </w:r>
      <w:r w:rsidRPr="00421D53">
        <w:rPr>
          <w:rFonts w:cs="Times New Roman"/>
          <w:sz w:val="22"/>
          <w:lang w:val="en-GB"/>
        </w:rPr>
        <w:t xml:space="preserve">chair </w:t>
      </w:r>
      <w:r w:rsidR="00813DD4" w:rsidRPr="00421D53">
        <w:rPr>
          <w:rFonts w:cs="Times New Roman"/>
          <w:sz w:val="22"/>
          <w:lang w:val="en-GB"/>
        </w:rPr>
        <w:t>a</w:t>
      </w:r>
      <w:r w:rsidRPr="00421D53">
        <w:rPr>
          <w:rFonts w:cs="Times New Roman"/>
          <w:sz w:val="22"/>
          <w:lang w:val="en-GB"/>
        </w:rPr>
        <w:t xml:space="preserve"> PT.</w:t>
      </w:r>
    </w:p>
    <w:p w:rsidR="00985DD4" w:rsidRPr="00421D53" w:rsidRDefault="00591F73" w:rsidP="002A7ECC">
      <w:pPr>
        <w:pStyle w:val="bodyChar"/>
        <w:numPr>
          <w:ilvl w:val="0"/>
          <w:numId w:val="32"/>
        </w:numPr>
        <w:spacing w:line="312" w:lineRule="auto"/>
        <w:ind w:left="0" w:hanging="567"/>
        <w:rPr>
          <w:rFonts w:cs="Times New Roman"/>
          <w:sz w:val="22"/>
          <w:lang w:val="en-GB"/>
        </w:rPr>
      </w:pPr>
      <w:r w:rsidRPr="00421D53">
        <w:rPr>
          <w:rFonts w:cs="Times New Roman"/>
          <w:sz w:val="22"/>
          <w:lang w:val="en-GB"/>
        </w:rPr>
        <w:t xml:space="preserve">Based on the draft </w:t>
      </w:r>
      <w:r w:rsidR="000818AD" w:rsidRPr="00421D53">
        <w:rPr>
          <w:rFonts w:cs="Times New Roman"/>
          <w:sz w:val="22"/>
          <w:lang w:val="en-GB"/>
        </w:rPr>
        <w:t>w</w:t>
      </w:r>
      <w:r w:rsidRPr="00421D53">
        <w:rPr>
          <w:rFonts w:cs="Times New Roman"/>
          <w:sz w:val="22"/>
          <w:lang w:val="en-GB"/>
        </w:rPr>
        <w:t xml:space="preserve">ork </w:t>
      </w:r>
      <w:r w:rsidR="000818AD" w:rsidRPr="00421D53">
        <w:rPr>
          <w:rFonts w:cs="Times New Roman"/>
          <w:sz w:val="22"/>
          <w:lang w:val="en-GB"/>
        </w:rPr>
        <w:t>i</w:t>
      </w:r>
      <w:r w:rsidRPr="00421D53">
        <w:rPr>
          <w:rFonts w:cs="Times New Roman"/>
          <w:sz w:val="22"/>
          <w:lang w:val="en-GB"/>
        </w:rPr>
        <w:t>tem</w:t>
      </w:r>
      <w:r w:rsidR="0067534B" w:rsidRPr="00421D53">
        <w:rPr>
          <w:rFonts w:cs="Times New Roman"/>
          <w:sz w:val="22"/>
          <w:lang w:val="en-GB"/>
        </w:rPr>
        <w:t>,</w:t>
      </w:r>
      <w:r w:rsidRPr="00421D53">
        <w:rPr>
          <w:rFonts w:cs="Times New Roman"/>
          <w:sz w:val="22"/>
          <w:lang w:val="en-GB"/>
        </w:rPr>
        <w:t xml:space="preserve"> the CG drones already prepared a preliminary draft ECC Report (doc. </w:t>
      </w:r>
      <w:proofErr w:type="gramStart"/>
      <w:r w:rsidRPr="00421D53">
        <w:rPr>
          <w:rFonts w:cs="Times New Roman"/>
          <w:sz w:val="22"/>
          <w:lang w:val="en-GB"/>
        </w:rPr>
        <w:t>FM(</w:t>
      </w:r>
      <w:proofErr w:type="gramEnd"/>
      <w:r w:rsidRPr="00421D53">
        <w:rPr>
          <w:rFonts w:cs="Times New Roman"/>
          <w:sz w:val="22"/>
          <w:lang w:val="en-GB"/>
        </w:rPr>
        <w:t>18)</w:t>
      </w:r>
      <w:r w:rsidR="00F679E3" w:rsidRPr="00421D53">
        <w:rPr>
          <w:rFonts w:cs="Times New Roman"/>
          <w:sz w:val="22"/>
          <w:lang w:val="en-GB"/>
        </w:rPr>
        <w:t>153</w:t>
      </w:r>
      <w:r w:rsidRPr="00421D53">
        <w:rPr>
          <w:rFonts w:cs="Times New Roman"/>
          <w:sz w:val="22"/>
          <w:lang w:val="en-GB"/>
        </w:rPr>
        <w:t xml:space="preserve"> </w:t>
      </w:r>
      <w:r w:rsidR="00817D57" w:rsidRPr="00421D53">
        <w:rPr>
          <w:rFonts w:cs="Times New Roman"/>
          <w:sz w:val="22"/>
          <w:lang w:val="en-GB"/>
        </w:rPr>
        <w:t xml:space="preserve">- </w:t>
      </w:r>
      <w:r w:rsidRPr="00421D53">
        <w:rPr>
          <w:rFonts w:cs="Times New Roman"/>
          <w:sz w:val="22"/>
          <w:lang w:val="en-GB"/>
        </w:rPr>
        <w:t>Annex 5</w:t>
      </w:r>
      <w:r w:rsidR="00F679E3" w:rsidRPr="00421D53">
        <w:rPr>
          <w:rFonts w:cs="Times New Roman"/>
          <w:sz w:val="22"/>
          <w:lang w:val="en-GB"/>
        </w:rPr>
        <w:t>)</w:t>
      </w:r>
      <w:r w:rsidR="006F490B" w:rsidRPr="00421D53">
        <w:rPr>
          <w:rFonts w:cs="Times New Roman"/>
          <w:sz w:val="22"/>
          <w:lang w:val="en-GB"/>
        </w:rPr>
        <w:t>.</w:t>
      </w:r>
    </w:p>
    <w:p w:rsidR="005C73FD" w:rsidRPr="00421D53" w:rsidRDefault="005C73FD" w:rsidP="005C73FD">
      <w:pPr>
        <w:pStyle w:val="bodyChar"/>
        <w:numPr>
          <w:ilvl w:val="0"/>
          <w:numId w:val="0"/>
        </w:numPr>
        <w:spacing w:line="312" w:lineRule="auto"/>
        <w:rPr>
          <w:sz w:val="22"/>
          <w:lang w:val="en-GB"/>
        </w:rPr>
      </w:pPr>
    </w:p>
    <w:p w:rsidR="001C18D7" w:rsidRPr="00421D53" w:rsidRDefault="001C18D7" w:rsidP="00A37111">
      <w:pPr>
        <w:spacing w:before="120" w:line="312" w:lineRule="auto"/>
        <w:ind w:left="-539" w:right="-851"/>
        <w:rPr>
          <w:rFonts w:ascii="Arial" w:hAnsi="Arial" w:cs="Arial"/>
          <w:b/>
          <w:sz w:val="28"/>
          <w:szCs w:val="28"/>
          <w:lang w:val="en-GB"/>
        </w:rPr>
      </w:pPr>
      <w:r w:rsidRPr="00421D53">
        <w:rPr>
          <w:rFonts w:ascii="Arial" w:hAnsi="Arial" w:cs="Arial"/>
          <w:b/>
          <w:sz w:val="28"/>
          <w:szCs w:val="28"/>
          <w:lang w:val="en-GB"/>
        </w:rPr>
        <w:t>6</w:t>
      </w:r>
      <w:r w:rsidR="00A4316E" w:rsidRPr="00421D53">
        <w:rPr>
          <w:rFonts w:ascii="Arial" w:hAnsi="Arial" w:cs="Arial"/>
          <w:b/>
          <w:sz w:val="28"/>
          <w:szCs w:val="28"/>
          <w:lang w:val="en-GB"/>
        </w:rPr>
        <w:t>.</w:t>
      </w:r>
      <w:r w:rsidRPr="00421D53">
        <w:rPr>
          <w:rFonts w:ascii="Arial" w:hAnsi="Arial" w:cs="Arial"/>
          <w:b/>
          <w:sz w:val="28"/>
          <w:szCs w:val="28"/>
          <w:lang w:val="en-GB"/>
        </w:rPr>
        <w:tab/>
        <w:t>New work items</w:t>
      </w:r>
    </w:p>
    <w:p w:rsidR="00B25A0F" w:rsidRPr="00421D53" w:rsidRDefault="00DF78F4" w:rsidP="00B25A0F">
      <w:pPr>
        <w:ind w:left="-567"/>
        <w:rPr>
          <w:rFonts w:cs="Arial"/>
          <w:b/>
          <w:i/>
          <w:sz w:val="26"/>
          <w:szCs w:val="26"/>
          <w:lang w:val="en-GB"/>
        </w:rPr>
      </w:pPr>
      <w:r w:rsidRPr="00421D53">
        <w:rPr>
          <w:rFonts w:ascii="Arial" w:hAnsi="Arial" w:cs="Arial"/>
          <w:b/>
          <w:i/>
          <w:sz w:val="26"/>
          <w:szCs w:val="26"/>
          <w:lang w:val="en-GB"/>
        </w:rPr>
        <w:t>6.1 Audio PMSE within 25 MHz – 3 GHz</w:t>
      </w:r>
    </w:p>
    <w:p w:rsidR="00577A9D" w:rsidRPr="00421D53" w:rsidRDefault="00F679E3" w:rsidP="002A7ECC">
      <w:pPr>
        <w:numPr>
          <w:ilvl w:val="0"/>
          <w:numId w:val="33"/>
        </w:numPr>
        <w:spacing w:before="60" w:line="312" w:lineRule="auto"/>
        <w:ind w:left="0" w:hanging="567"/>
        <w:jc w:val="both"/>
        <w:rPr>
          <w:rFonts w:ascii="Arial" w:hAnsi="Arial" w:cs="Arial"/>
          <w:lang w:val="en-GB"/>
        </w:rPr>
      </w:pPr>
      <w:r w:rsidRPr="00421D53">
        <w:rPr>
          <w:rFonts w:ascii="Arial" w:hAnsi="Arial" w:cs="Arial"/>
          <w:lang w:val="en-GB"/>
        </w:rPr>
        <w:t>No action.</w:t>
      </w:r>
    </w:p>
    <w:p w:rsidR="00DF78F4" w:rsidRPr="00421D53" w:rsidRDefault="00DF78F4" w:rsidP="00DF78F4">
      <w:pPr>
        <w:ind w:left="-567"/>
        <w:rPr>
          <w:rFonts w:ascii="Arial" w:hAnsi="Arial" w:cs="Arial"/>
          <w:sz w:val="26"/>
          <w:szCs w:val="26"/>
          <w:lang w:val="en-GB"/>
        </w:rPr>
      </w:pPr>
    </w:p>
    <w:p w:rsidR="00DF78F4" w:rsidRPr="00421D53" w:rsidRDefault="00DF78F4" w:rsidP="00DF78F4">
      <w:pPr>
        <w:ind w:left="-567"/>
        <w:rPr>
          <w:rFonts w:cs="Arial"/>
          <w:b/>
          <w:i/>
          <w:sz w:val="26"/>
          <w:szCs w:val="26"/>
          <w:lang w:val="en-GB"/>
        </w:rPr>
      </w:pPr>
      <w:r w:rsidRPr="00421D53">
        <w:rPr>
          <w:rFonts w:ascii="Arial" w:hAnsi="Arial" w:cs="Arial"/>
          <w:b/>
          <w:i/>
          <w:sz w:val="26"/>
          <w:szCs w:val="26"/>
          <w:lang w:val="en-GB"/>
        </w:rPr>
        <w:t xml:space="preserve">6.2 </w:t>
      </w:r>
      <w:r w:rsidR="00392AB4" w:rsidRPr="00421D53">
        <w:rPr>
          <w:rFonts w:ascii="Arial" w:hAnsi="Arial" w:cs="Arial"/>
          <w:b/>
          <w:i/>
          <w:sz w:val="26"/>
          <w:szCs w:val="26"/>
          <w:lang w:val="en-GB"/>
        </w:rPr>
        <w:t>Multiple Gigabit Wireless Systems (</w:t>
      </w:r>
      <w:r w:rsidRPr="00421D53">
        <w:rPr>
          <w:rFonts w:ascii="Arial" w:hAnsi="Arial" w:cs="Arial"/>
          <w:b/>
          <w:i/>
          <w:sz w:val="26"/>
          <w:szCs w:val="26"/>
          <w:lang w:val="en-GB"/>
        </w:rPr>
        <w:t>MGWS</w:t>
      </w:r>
      <w:r w:rsidR="00392AB4" w:rsidRPr="00421D53">
        <w:rPr>
          <w:rFonts w:ascii="Arial" w:hAnsi="Arial" w:cs="Arial"/>
          <w:b/>
          <w:i/>
          <w:sz w:val="26"/>
          <w:szCs w:val="26"/>
          <w:lang w:val="en-GB"/>
        </w:rPr>
        <w:t>)</w:t>
      </w:r>
      <w:r w:rsidRPr="00421D53">
        <w:rPr>
          <w:rFonts w:ascii="Arial" w:hAnsi="Arial" w:cs="Arial"/>
          <w:b/>
          <w:i/>
          <w:sz w:val="26"/>
          <w:szCs w:val="26"/>
          <w:lang w:val="en-GB"/>
        </w:rPr>
        <w:t xml:space="preserve"> within 57 – 71 GHz</w:t>
      </w:r>
    </w:p>
    <w:p w:rsidR="00DF78F4" w:rsidRPr="00421D53" w:rsidRDefault="00F679E3" w:rsidP="002A7ECC">
      <w:pPr>
        <w:numPr>
          <w:ilvl w:val="0"/>
          <w:numId w:val="35"/>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F90EA6">
        <w:rPr>
          <w:rFonts w:ascii="Arial" w:hAnsi="Arial" w:cs="Arial"/>
          <w:b/>
          <w:lang w:val="en-GB"/>
        </w:rPr>
        <w:t>section 4.7.4.1</w:t>
      </w:r>
      <w:r w:rsidRPr="00421D53">
        <w:rPr>
          <w:rFonts w:ascii="Arial" w:hAnsi="Arial" w:cs="Arial"/>
          <w:lang w:val="en-GB"/>
        </w:rPr>
        <w:t>.</w:t>
      </w:r>
    </w:p>
    <w:p w:rsidR="00DF78F4" w:rsidRPr="00421D53" w:rsidRDefault="00DF78F4" w:rsidP="00DF78F4">
      <w:pPr>
        <w:ind w:left="-567"/>
        <w:rPr>
          <w:rFonts w:ascii="Arial" w:hAnsi="Arial" w:cs="Arial"/>
          <w:sz w:val="26"/>
          <w:szCs w:val="26"/>
          <w:lang w:val="en-GB"/>
        </w:rPr>
      </w:pPr>
    </w:p>
    <w:p w:rsidR="00DF78F4" w:rsidRPr="00421D53" w:rsidRDefault="00DF78F4" w:rsidP="00DF78F4">
      <w:pPr>
        <w:ind w:left="-567"/>
        <w:rPr>
          <w:rFonts w:cs="Arial"/>
          <w:b/>
          <w:i/>
          <w:sz w:val="26"/>
          <w:szCs w:val="26"/>
          <w:lang w:val="en-GB"/>
        </w:rPr>
      </w:pPr>
      <w:r w:rsidRPr="00421D53">
        <w:rPr>
          <w:rFonts w:ascii="Arial" w:hAnsi="Arial" w:cs="Arial"/>
          <w:b/>
          <w:i/>
          <w:sz w:val="26"/>
          <w:szCs w:val="26"/>
          <w:lang w:val="en-GB"/>
        </w:rPr>
        <w:t>6.3 Frequency band 1900 – 1920 MHz</w:t>
      </w:r>
      <w:r w:rsidR="005E7F9F" w:rsidRPr="00421D53">
        <w:rPr>
          <w:rFonts w:ascii="Arial" w:hAnsi="Arial" w:cs="Arial"/>
          <w:b/>
          <w:i/>
          <w:sz w:val="26"/>
          <w:szCs w:val="26"/>
          <w:lang w:val="en-GB"/>
        </w:rPr>
        <w:t xml:space="preserve"> (DECT)</w:t>
      </w:r>
    </w:p>
    <w:p w:rsidR="00DF78F4" w:rsidRPr="00421D53" w:rsidRDefault="00F679E3" w:rsidP="002A7ECC">
      <w:pPr>
        <w:numPr>
          <w:ilvl w:val="0"/>
          <w:numId w:val="36"/>
        </w:numPr>
        <w:spacing w:before="60" w:line="312" w:lineRule="auto"/>
        <w:ind w:left="0" w:hanging="567"/>
        <w:jc w:val="both"/>
        <w:rPr>
          <w:rFonts w:ascii="Arial" w:hAnsi="Arial" w:cs="Arial"/>
          <w:lang w:val="en-GB"/>
        </w:rPr>
      </w:pPr>
      <w:r w:rsidRPr="00421D53">
        <w:rPr>
          <w:rFonts w:ascii="Arial" w:hAnsi="Arial" w:cs="Arial"/>
          <w:lang w:val="en-GB"/>
        </w:rPr>
        <w:t>No action.</w:t>
      </w:r>
    </w:p>
    <w:p w:rsidR="00392AB4" w:rsidRPr="00421D53" w:rsidRDefault="00392AB4" w:rsidP="00392AB4">
      <w:pPr>
        <w:spacing w:before="60" w:line="312" w:lineRule="auto"/>
        <w:jc w:val="both"/>
        <w:rPr>
          <w:rFonts w:ascii="Arial" w:hAnsi="Arial" w:cs="Arial"/>
          <w:lang w:val="en-GB"/>
        </w:rPr>
      </w:pPr>
    </w:p>
    <w:p w:rsidR="00392AB4" w:rsidRPr="00421D53" w:rsidRDefault="00392AB4" w:rsidP="00392AB4">
      <w:pPr>
        <w:ind w:left="-567"/>
        <w:rPr>
          <w:rFonts w:cs="Arial"/>
          <w:b/>
          <w:i/>
          <w:sz w:val="26"/>
          <w:szCs w:val="26"/>
          <w:lang w:val="en-GB"/>
        </w:rPr>
      </w:pPr>
      <w:r w:rsidRPr="00421D53">
        <w:rPr>
          <w:rFonts w:ascii="Arial" w:hAnsi="Arial" w:cs="Arial"/>
          <w:b/>
          <w:i/>
          <w:sz w:val="26"/>
          <w:szCs w:val="26"/>
          <w:lang w:val="en-GB"/>
        </w:rPr>
        <w:t xml:space="preserve">6.4 High-Definition Ground Based </w:t>
      </w:r>
      <w:r w:rsidR="00244B14" w:rsidRPr="00421D53">
        <w:rPr>
          <w:rFonts w:ascii="Arial" w:hAnsi="Arial" w:cs="Arial"/>
          <w:b/>
          <w:i/>
          <w:sz w:val="26"/>
          <w:szCs w:val="26"/>
          <w:lang w:val="en-GB"/>
        </w:rPr>
        <w:t>Synthetic</w:t>
      </w:r>
      <w:r w:rsidRPr="00421D53">
        <w:rPr>
          <w:rFonts w:ascii="Arial" w:hAnsi="Arial" w:cs="Arial"/>
          <w:b/>
          <w:i/>
          <w:sz w:val="26"/>
          <w:szCs w:val="26"/>
          <w:lang w:val="en-GB"/>
        </w:rPr>
        <w:t xml:space="preserve"> Aperture Radars</w:t>
      </w:r>
      <w:r w:rsidR="00603917" w:rsidRPr="00421D53">
        <w:rPr>
          <w:rFonts w:ascii="Arial" w:hAnsi="Arial" w:cs="Arial"/>
          <w:b/>
          <w:i/>
          <w:sz w:val="26"/>
          <w:szCs w:val="26"/>
          <w:lang w:val="en-GB"/>
        </w:rPr>
        <w:t xml:space="preserve"> (HD-GBSAR)</w:t>
      </w:r>
    </w:p>
    <w:p w:rsidR="00603917" w:rsidRPr="00421D53" w:rsidRDefault="00306CE5" w:rsidP="002A7ECC">
      <w:pPr>
        <w:numPr>
          <w:ilvl w:val="0"/>
          <w:numId w:val="37"/>
        </w:numPr>
        <w:spacing w:before="60" w:line="312" w:lineRule="auto"/>
        <w:ind w:left="0" w:hanging="567"/>
        <w:jc w:val="both"/>
        <w:rPr>
          <w:rFonts w:ascii="Arial" w:hAnsi="Arial" w:cs="Arial"/>
          <w:lang w:val="en-GB"/>
        </w:rPr>
      </w:pPr>
      <w:r w:rsidRPr="00421D53">
        <w:rPr>
          <w:rFonts w:ascii="Arial" w:hAnsi="Arial" w:cs="Arial"/>
          <w:lang w:val="en-GB"/>
        </w:rPr>
        <w:lastRenderedPageBreak/>
        <w:t xml:space="preserve">The ETSI Liaison Officer introduced document </w:t>
      </w:r>
      <w:proofErr w:type="gramStart"/>
      <w:r w:rsidRPr="00421D53">
        <w:rPr>
          <w:rFonts w:ascii="Arial" w:hAnsi="Arial" w:cs="Arial"/>
          <w:lang w:val="en-GB"/>
        </w:rPr>
        <w:t>FM(</w:t>
      </w:r>
      <w:proofErr w:type="gramEnd"/>
      <w:r w:rsidRPr="00421D53">
        <w:rPr>
          <w:rFonts w:ascii="Arial" w:hAnsi="Arial" w:cs="Arial"/>
          <w:lang w:val="en-GB"/>
        </w:rPr>
        <w:t xml:space="preserve">18)121 containing a </w:t>
      </w:r>
      <w:r w:rsidR="000818AD" w:rsidRPr="00421D53">
        <w:rPr>
          <w:rFonts w:ascii="Arial" w:hAnsi="Arial" w:cs="Arial"/>
          <w:lang w:val="en-GB"/>
        </w:rPr>
        <w:t>l</w:t>
      </w:r>
      <w:r w:rsidRPr="00421D53">
        <w:rPr>
          <w:rFonts w:ascii="Arial" w:hAnsi="Arial" w:cs="Arial"/>
          <w:lang w:val="en-GB"/>
        </w:rPr>
        <w:t xml:space="preserve">iaison </w:t>
      </w:r>
      <w:r w:rsidR="000818AD" w:rsidRPr="00421D53">
        <w:rPr>
          <w:rFonts w:ascii="Arial" w:hAnsi="Arial" w:cs="Arial"/>
          <w:lang w:val="en-GB"/>
        </w:rPr>
        <w:t>s</w:t>
      </w:r>
      <w:r w:rsidRPr="00421D53">
        <w:rPr>
          <w:rFonts w:ascii="Arial" w:hAnsi="Arial" w:cs="Arial"/>
          <w:lang w:val="en-GB"/>
        </w:rPr>
        <w:t xml:space="preserve">tatement and a Systems Reference </w:t>
      </w:r>
      <w:r w:rsidR="0067534B" w:rsidRPr="00421D53">
        <w:rPr>
          <w:rFonts w:ascii="Arial" w:hAnsi="Arial" w:cs="Arial"/>
          <w:lang w:val="en-GB"/>
        </w:rPr>
        <w:t>d</w:t>
      </w:r>
      <w:r w:rsidRPr="00421D53">
        <w:rPr>
          <w:rFonts w:ascii="Arial" w:hAnsi="Arial" w:cs="Arial"/>
          <w:lang w:val="en-GB"/>
        </w:rPr>
        <w:t>ocument TR 103 594 V1.1.1 on HD-GBSAR within 74 - 81 GHz.</w:t>
      </w:r>
    </w:p>
    <w:p w:rsidR="00603917" w:rsidRPr="00421D53" w:rsidRDefault="00306CE5" w:rsidP="002A7ECC">
      <w:pPr>
        <w:numPr>
          <w:ilvl w:val="0"/>
          <w:numId w:val="37"/>
        </w:numPr>
        <w:spacing w:before="60" w:line="312" w:lineRule="auto"/>
        <w:ind w:left="0" w:hanging="567"/>
        <w:jc w:val="both"/>
        <w:rPr>
          <w:rFonts w:ascii="Arial" w:hAnsi="Arial" w:cs="Arial"/>
          <w:lang w:val="en-GB"/>
        </w:rPr>
      </w:pPr>
      <w:r w:rsidRPr="00421D53">
        <w:rPr>
          <w:rFonts w:ascii="Arial" w:hAnsi="Arial" w:cs="Arial"/>
          <w:lang w:val="en-GB"/>
        </w:rPr>
        <w:t>WG FM decided that studies should be carried out over the whole frequency range 74</w:t>
      </w:r>
      <w:r w:rsidR="00F90EA6">
        <w:rPr>
          <w:rFonts w:ascii="Arial" w:hAnsi="Arial" w:cs="Arial"/>
          <w:lang w:val="en-GB"/>
        </w:rPr>
        <w:t xml:space="preserve"> </w:t>
      </w:r>
      <w:r w:rsidRPr="00421D53">
        <w:rPr>
          <w:rFonts w:ascii="Arial" w:hAnsi="Arial" w:cs="Arial"/>
          <w:lang w:val="en-GB"/>
        </w:rPr>
        <w:t>-</w:t>
      </w:r>
      <w:r w:rsidR="00F90EA6">
        <w:rPr>
          <w:rFonts w:ascii="Arial" w:hAnsi="Arial" w:cs="Arial"/>
          <w:lang w:val="en-GB"/>
        </w:rPr>
        <w:t xml:space="preserve"> </w:t>
      </w:r>
      <w:r w:rsidRPr="00421D53">
        <w:rPr>
          <w:rFonts w:ascii="Arial" w:hAnsi="Arial" w:cs="Arial"/>
          <w:lang w:val="en-GB"/>
        </w:rPr>
        <w:t>81 GHz. The target is to find 1 GHz of spectrum for HD-GBSAR applications within this frequency range.</w:t>
      </w:r>
    </w:p>
    <w:p w:rsidR="00603917" w:rsidRPr="00421D53" w:rsidRDefault="00306CE5" w:rsidP="002A7ECC">
      <w:pPr>
        <w:numPr>
          <w:ilvl w:val="0"/>
          <w:numId w:val="37"/>
        </w:numPr>
        <w:spacing w:before="60" w:line="312" w:lineRule="auto"/>
        <w:ind w:left="0" w:hanging="567"/>
        <w:jc w:val="both"/>
        <w:rPr>
          <w:rFonts w:ascii="Arial" w:hAnsi="Arial" w:cs="Arial"/>
          <w:lang w:val="en-GB"/>
        </w:rPr>
      </w:pPr>
      <w:r w:rsidRPr="00421D53">
        <w:rPr>
          <w:rFonts w:ascii="Arial" w:hAnsi="Arial" w:cs="Arial"/>
          <w:lang w:val="en-GB"/>
        </w:rPr>
        <w:t>SRD/MG was tasked to further consider HD-GBSAR.</w:t>
      </w:r>
    </w:p>
    <w:p w:rsidR="005E7F9F" w:rsidRPr="00421D53" w:rsidRDefault="00306CE5" w:rsidP="002A7ECC">
      <w:pPr>
        <w:numPr>
          <w:ilvl w:val="0"/>
          <w:numId w:val="37"/>
        </w:numPr>
        <w:spacing w:before="60" w:line="312" w:lineRule="auto"/>
        <w:ind w:left="0" w:hanging="567"/>
        <w:jc w:val="both"/>
        <w:rPr>
          <w:rFonts w:ascii="Arial" w:hAnsi="Arial" w:cs="Arial"/>
          <w:lang w:val="en-GB"/>
        </w:rPr>
      </w:pPr>
      <w:r w:rsidRPr="00421D53">
        <w:rPr>
          <w:rFonts w:ascii="Arial" w:hAnsi="Arial" w:cs="Arial"/>
          <w:lang w:val="en-GB"/>
        </w:rPr>
        <w:t xml:space="preserve">WG FM agreed to request </w:t>
      </w:r>
      <w:r w:rsidR="00F679E3" w:rsidRPr="00421D53">
        <w:rPr>
          <w:rFonts w:ascii="Arial" w:hAnsi="Arial" w:cs="Arial"/>
          <w:lang w:val="en-GB"/>
        </w:rPr>
        <w:t xml:space="preserve">WG SE </w:t>
      </w:r>
      <w:r w:rsidR="00BF6788" w:rsidRPr="00421D53">
        <w:rPr>
          <w:rFonts w:ascii="Arial" w:hAnsi="Arial" w:cs="Arial"/>
          <w:lang w:val="en-GB"/>
        </w:rPr>
        <w:t xml:space="preserve">by liaison statement </w:t>
      </w:r>
      <w:r w:rsidRPr="00421D53">
        <w:rPr>
          <w:rFonts w:ascii="Arial" w:hAnsi="Arial" w:cs="Arial"/>
          <w:lang w:val="en-GB"/>
        </w:rPr>
        <w:t>to start studies for HD-GBSAR (</w:t>
      </w:r>
      <w:r w:rsidRPr="00421D53">
        <w:rPr>
          <w:rFonts w:ascii="Arial" w:hAnsi="Arial" w:cs="Arial"/>
          <w:b/>
          <w:lang w:val="en-GB"/>
        </w:rPr>
        <w:t>Annex</w:t>
      </w:r>
      <w:r w:rsidR="00F90EA6">
        <w:rPr>
          <w:rFonts w:ascii="Arial" w:hAnsi="Arial" w:cs="Arial"/>
          <w:b/>
          <w:lang w:val="en-GB"/>
        </w:rPr>
        <w:t> </w:t>
      </w:r>
      <w:r w:rsidR="00F679E3" w:rsidRPr="00421D53">
        <w:rPr>
          <w:rFonts w:ascii="Arial" w:hAnsi="Arial" w:cs="Arial"/>
          <w:b/>
          <w:lang w:val="en-GB"/>
        </w:rPr>
        <w:t>61</w:t>
      </w:r>
      <w:r w:rsidRPr="00421D53">
        <w:rPr>
          <w:rFonts w:ascii="Arial" w:hAnsi="Arial" w:cs="Arial"/>
          <w:lang w:val="en-GB"/>
        </w:rPr>
        <w:t>)</w:t>
      </w:r>
      <w:r w:rsidR="00F679E3" w:rsidRPr="00421D53">
        <w:rPr>
          <w:rFonts w:ascii="Arial" w:hAnsi="Arial" w:cs="Arial"/>
          <w:lang w:val="en-GB"/>
        </w:rPr>
        <w:t>.</w:t>
      </w:r>
      <w:r w:rsidR="00603917" w:rsidRPr="00421D53">
        <w:rPr>
          <w:rFonts w:ascii="Arial" w:hAnsi="Arial" w:cs="Arial"/>
          <w:lang w:val="en-GB"/>
        </w:rPr>
        <w:t xml:space="preserve"> </w:t>
      </w:r>
    </w:p>
    <w:p w:rsidR="00392AB4" w:rsidRPr="00421D53" w:rsidRDefault="00392AB4" w:rsidP="00392AB4">
      <w:pPr>
        <w:ind w:left="-567"/>
        <w:rPr>
          <w:rFonts w:ascii="Arial" w:hAnsi="Arial" w:cs="Arial"/>
          <w:sz w:val="26"/>
          <w:szCs w:val="26"/>
          <w:lang w:val="en-GB"/>
        </w:rPr>
      </w:pPr>
    </w:p>
    <w:p w:rsidR="00392AB4" w:rsidRPr="00421D53" w:rsidRDefault="00392AB4" w:rsidP="00392AB4">
      <w:pPr>
        <w:ind w:left="-567"/>
        <w:rPr>
          <w:rFonts w:cs="Arial"/>
          <w:b/>
          <w:i/>
          <w:sz w:val="26"/>
          <w:szCs w:val="26"/>
          <w:lang w:val="en-GB"/>
        </w:rPr>
      </w:pPr>
      <w:r w:rsidRPr="00421D53">
        <w:rPr>
          <w:rFonts w:ascii="Arial" w:hAnsi="Arial" w:cs="Arial"/>
          <w:b/>
          <w:i/>
          <w:sz w:val="26"/>
          <w:szCs w:val="26"/>
          <w:lang w:val="en-GB"/>
        </w:rPr>
        <w:t>6.5 Level Probing Radars</w:t>
      </w:r>
      <w:r w:rsidR="00863642">
        <w:rPr>
          <w:rFonts w:ascii="Arial" w:hAnsi="Arial" w:cs="Arial"/>
          <w:b/>
          <w:i/>
          <w:sz w:val="26"/>
          <w:szCs w:val="26"/>
          <w:lang w:val="en-GB"/>
        </w:rPr>
        <w:t xml:space="preserve"> (LPR)</w:t>
      </w:r>
    </w:p>
    <w:p w:rsidR="00B358E1" w:rsidRPr="00421D53" w:rsidRDefault="00B358E1" w:rsidP="002A7ECC">
      <w:pPr>
        <w:numPr>
          <w:ilvl w:val="0"/>
          <w:numId w:val="38"/>
        </w:numPr>
        <w:spacing w:before="60" w:line="312" w:lineRule="auto"/>
        <w:ind w:left="0" w:hanging="567"/>
        <w:jc w:val="both"/>
        <w:rPr>
          <w:rFonts w:ascii="Arial" w:hAnsi="Arial" w:cs="Arial"/>
          <w:lang w:val="en-GB"/>
        </w:rPr>
      </w:pPr>
      <w:r w:rsidRPr="00421D53">
        <w:rPr>
          <w:rFonts w:ascii="Arial" w:hAnsi="Arial" w:cs="Arial"/>
          <w:lang w:val="en-GB"/>
        </w:rPr>
        <w:t xml:space="preserve">The ETSI Liaison Officer introduced document </w:t>
      </w:r>
      <w:proofErr w:type="gramStart"/>
      <w:r w:rsidRPr="00421D53">
        <w:rPr>
          <w:rFonts w:ascii="Arial" w:hAnsi="Arial" w:cs="Arial"/>
          <w:lang w:val="en-GB"/>
        </w:rPr>
        <w:t>FM(</w:t>
      </w:r>
      <w:proofErr w:type="gramEnd"/>
      <w:r w:rsidRPr="00421D53">
        <w:rPr>
          <w:rFonts w:ascii="Arial" w:hAnsi="Arial" w:cs="Arial"/>
          <w:lang w:val="en-GB"/>
        </w:rPr>
        <w:t xml:space="preserve">18)132 containing a </w:t>
      </w:r>
      <w:r w:rsidR="000818AD" w:rsidRPr="00421D53">
        <w:rPr>
          <w:rFonts w:ascii="Arial" w:hAnsi="Arial" w:cs="Arial"/>
          <w:lang w:val="en-GB"/>
        </w:rPr>
        <w:t>l</w:t>
      </w:r>
      <w:r w:rsidRPr="00421D53">
        <w:rPr>
          <w:rFonts w:ascii="Arial" w:hAnsi="Arial" w:cs="Arial"/>
          <w:lang w:val="en-GB"/>
        </w:rPr>
        <w:t xml:space="preserve">iaison </w:t>
      </w:r>
      <w:r w:rsidR="000818AD" w:rsidRPr="00421D53">
        <w:rPr>
          <w:rFonts w:ascii="Arial" w:hAnsi="Arial" w:cs="Arial"/>
          <w:lang w:val="en-GB"/>
        </w:rPr>
        <w:t>s</w:t>
      </w:r>
      <w:r w:rsidRPr="00421D53">
        <w:rPr>
          <w:rFonts w:ascii="Arial" w:hAnsi="Arial" w:cs="Arial"/>
          <w:lang w:val="en-GB"/>
        </w:rPr>
        <w:t xml:space="preserve">tatement and a Systems Reference </w:t>
      </w:r>
      <w:r w:rsidR="00BF6788" w:rsidRPr="00421D53">
        <w:rPr>
          <w:rFonts w:ascii="Arial" w:hAnsi="Arial" w:cs="Arial"/>
          <w:lang w:val="en-GB"/>
        </w:rPr>
        <w:t>d</w:t>
      </w:r>
      <w:r w:rsidRPr="00421D53">
        <w:rPr>
          <w:rFonts w:ascii="Arial" w:hAnsi="Arial" w:cs="Arial"/>
          <w:lang w:val="en-GB"/>
        </w:rPr>
        <w:t>ocument TR 103 595 on LPR within 75 - 85 GHz.</w:t>
      </w:r>
    </w:p>
    <w:p w:rsidR="00B358E1" w:rsidRPr="00421D53" w:rsidRDefault="00B358E1" w:rsidP="002A7ECC">
      <w:pPr>
        <w:numPr>
          <w:ilvl w:val="0"/>
          <w:numId w:val="38"/>
        </w:numPr>
        <w:spacing w:before="60" w:line="312" w:lineRule="auto"/>
        <w:ind w:left="0" w:hanging="567"/>
        <w:jc w:val="both"/>
        <w:rPr>
          <w:rFonts w:ascii="Arial" w:hAnsi="Arial" w:cs="Arial"/>
          <w:lang w:val="en-GB"/>
        </w:rPr>
      </w:pPr>
      <w:r w:rsidRPr="00421D53">
        <w:rPr>
          <w:rFonts w:ascii="Arial" w:hAnsi="Arial" w:cs="Arial"/>
          <w:lang w:val="en-GB"/>
        </w:rPr>
        <w:t>Currently UWB LPRs which are covered by EN 302 729 are required to operate using a strict downward orientation of the antenna in combination with other antenna restrictions as e</w:t>
      </w:r>
      <w:r w:rsidR="0087298B" w:rsidRPr="00421D53">
        <w:rPr>
          <w:rFonts w:ascii="Arial" w:hAnsi="Arial" w:cs="Arial"/>
          <w:lang w:val="en-GB"/>
        </w:rPr>
        <w:t>.g. beam width and gain. The SRd</w:t>
      </w:r>
      <w:r w:rsidRPr="00421D53">
        <w:rPr>
          <w:rFonts w:ascii="Arial" w:hAnsi="Arial" w:cs="Arial"/>
          <w:lang w:val="en-GB"/>
        </w:rPr>
        <w:t>oc explains the need for adapting these restrictions on antenna orientation and antenna requirements for these devices in order to cover measurement tasks which currently cannot be conducted adequately or cannot be conducted at all due to the restrictions on the antenna orientation and/or beam width.</w:t>
      </w:r>
    </w:p>
    <w:p w:rsidR="00B358E1" w:rsidRPr="00421D53" w:rsidRDefault="0087298B" w:rsidP="002A7ECC">
      <w:pPr>
        <w:numPr>
          <w:ilvl w:val="0"/>
          <w:numId w:val="38"/>
        </w:numPr>
        <w:spacing w:before="60" w:line="312" w:lineRule="auto"/>
        <w:ind w:left="0" w:hanging="567"/>
        <w:jc w:val="both"/>
        <w:rPr>
          <w:rFonts w:ascii="Arial" w:hAnsi="Arial" w:cs="Arial"/>
          <w:lang w:val="en-GB"/>
        </w:rPr>
      </w:pPr>
      <w:r w:rsidRPr="00421D53">
        <w:rPr>
          <w:rFonts w:ascii="Arial" w:hAnsi="Arial" w:cs="Arial"/>
          <w:lang w:val="en-GB"/>
        </w:rPr>
        <w:t>The SRd</w:t>
      </w:r>
      <w:r w:rsidR="00B358E1" w:rsidRPr="00421D53">
        <w:rPr>
          <w:rFonts w:ascii="Arial" w:hAnsi="Arial" w:cs="Arial"/>
          <w:lang w:val="en-GB"/>
        </w:rPr>
        <w:t>oc further explains that the objective is to fit within the current regulation and to be still in line with the half sphere antenna concept. Therefore according to ETSI no compatibility issues are foreseen.</w:t>
      </w:r>
    </w:p>
    <w:p w:rsidR="00392AB4" w:rsidRPr="00421D53" w:rsidRDefault="00B358E1" w:rsidP="002A7ECC">
      <w:pPr>
        <w:numPr>
          <w:ilvl w:val="0"/>
          <w:numId w:val="38"/>
        </w:numPr>
        <w:spacing w:before="60" w:line="312" w:lineRule="auto"/>
        <w:ind w:left="0" w:hanging="567"/>
        <w:jc w:val="both"/>
        <w:rPr>
          <w:rFonts w:ascii="Arial" w:hAnsi="Arial" w:cs="Arial"/>
          <w:lang w:val="en-GB"/>
        </w:rPr>
      </w:pPr>
      <w:r w:rsidRPr="00421D53">
        <w:rPr>
          <w:rFonts w:ascii="Arial" w:hAnsi="Arial" w:cs="Arial"/>
          <w:lang w:val="en-GB"/>
        </w:rPr>
        <w:t>The SRD</w:t>
      </w:r>
      <w:r w:rsidR="00537ABB" w:rsidRPr="00421D53">
        <w:rPr>
          <w:rFonts w:ascii="Arial" w:hAnsi="Arial" w:cs="Arial"/>
          <w:lang w:val="en-GB"/>
        </w:rPr>
        <w:t>/</w:t>
      </w:r>
      <w:r w:rsidRPr="00421D53">
        <w:rPr>
          <w:rFonts w:ascii="Arial" w:hAnsi="Arial" w:cs="Arial"/>
          <w:lang w:val="en-GB"/>
        </w:rPr>
        <w:t xml:space="preserve">MG was tasked to </w:t>
      </w:r>
      <w:r w:rsidR="0087298B" w:rsidRPr="00421D53">
        <w:rPr>
          <w:rFonts w:ascii="Arial" w:hAnsi="Arial" w:cs="Arial"/>
          <w:lang w:val="en-GB"/>
        </w:rPr>
        <w:t>consider the proposal in the SRd</w:t>
      </w:r>
      <w:r w:rsidRPr="00421D53">
        <w:rPr>
          <w:rFonts w:ascii="Arial" w:hAnsi="Arial" w:cs="Arial"/>
          <w:lang w:val="en-GB"/>
        </w:rPr>
        <w:t>oc further and to report their findings back to the next WG</w:t>
      </w:r>
      <w:r w:rsidR="00AD4FBD" w:rsidRPr="00421D53">
        <w:rPr>
          <w:rFonts w:ascii="Arial" w:hAnsi="Arial" w:cs="Arial"/>
          <w:lang w:val="en-GB"/>
        </w:rPr>
        <w:t xml:space="preserve"> </w:t>
      </w:r>
      <w:r w:rsidRPr="00421D53">
        <w:rPr>
          <w:rFonts w:ascii="Arial" w:hAnsi="Arial" w:cs="Arial"/>
          <w:lang w:val="en-GB"/>
        </w:rPr>
        <w:t>FM meeting.</w:t>
      </w:r>
    </w:p>
    <w:p w:rsidR="00C34F3D" w:rsidRPr="00421D53" w:rsidRDefault="00C34F3D" w:rsidP="002A7ECC">
      <w:pPr>
        <w:numPr>
          <w:ilvl w:val="0"/>
          <w:numId w:val="38"/>
        </w:numPr>
        <w:spacing w:before="60" w:line="312" w:lineRule="auto"/>
        <w:ind w:left="0" w:hanging="567"/>
        <w:jc w:val="both"/>
        <w:rPr>
          <w:rFonts w:ascii="Arial" w:hAnsi="Arial" w:cs="Arial"/>
          <w:lang w:val="en-GB"/>
        </w:rPr>
      </w:pPr>
      <w:r w:rsidRPr="00421D53">
        <w:rPr>
          <w:rFonts w:ascii="Arial" w:hAnsi="Arial" w:cs="Arial"/>
          <w:lang w:val="en-GB"/>
        </w:rPr>
        <w:t>No studies are requested to be performed by WG SE at this stage.</w:t>
      </w:r>
    </w:p>
    <w:p w:rsidR="00E17FB4" w:rsidRPr="00421D53" w:rsidRDefault="00E17FB4" w:rsidP="00154C8C">
      <w:pPr>
        <w:spacing w:before="60" w:line="312" w:lineRule="auto"/>
        <w:jc w:val="both"/>
        <w:rPr>
          <w:rFonts w:ascii="Arial" w:hAnsi="Arial" w:cs="Arial"/>
          <w:lang w:val="en-GB"/>
        </w:rPr>
      </w:pPr>
    </w:p>
    <w:p w:rsidR="005E7F9F" w:rsidRPr="00421D53" w:rsidRDefault="005E7F9F" w:rsidP="005E7F9F">
      <w:pPr>
        <w:ind w:left="-142" w:hanging="425"/>
        <w:rPr>
          <w:rFonts w:cs="Arial"/>
          <w:b/>
          <w:i/>
          <w:sz w:val="26"/>
          <w:szCs w:val="26"/>
          <w:lang w:val="en-GB"/>
        </w:rPr>
      </w:pPr>
      <w:r w:rsidRPr="00421D53">
        <w:rPr>
          <w:rFonts w:ascii="Arial" w:hAnsi="Arial" w:cs="Arial"/>
          <w:b/>
          <w:i/>
          <w:sz w:val="26"/>
          <w:szCs w:val="26"/>
          <w:lang w:val="en-GB"/>
        </w:rPr>
        <w:t>6.6 SRD equipment using Nuclear Magnetic Resonance (NMR) technology in the frequency range 1 - 50 MHz</w:t>
      </w:r>
    </w:p>
    <w:p w:rsidR="00B358E1" w:rsidRPr="00421D53" w:rsidRDefault="00B358E1" w:rsidP="002A7ECC">
      <w:pPr>
        <w:numPr>
          <w:ilvl w:val="0"/>
          <w:numId w:val="40"/>
        </w:numPr>
        <w:spacing w:before="60" w:line="312" w:lineRule="auto"/>
        <w:ind w:left="0" w:hanging="567"/>
        <w:jc w:val="both"/>
        <w:rPr>
          <w:rFonts w:ascii="Arial" w:hAnsi="Arial" w:cs="Arial"/>
          <w:lang w:val="en-GB"/>
        </w:rPr>
      </w:pPr>
      <w:r w:rsidRPr="00421D53">
        <w:rPr>
          <w:rFonts w:ascii="Arial" w:hAnsi="Arial" w:cs="Arial"/>
          <w:lang w:val="en-GB"/>
        </w:rPr>
        <w:t xml:space="preserve">The ETSI Liaison Officer introduced document FM(18)119 containing a </w:t>
      </w:r>
      <w:r w:rsidR="000818AD" w:rsidRPr="00421D53">
        <w:rPr>
          <w:rFonts w:ascii="Arial" w:hAnsi="Arial" w:cs="Arial"/>
          <w:lang w:val="en-GB"/>
        </w:rPr>
        <w:t>l</w:t>
      </w:r>
      <w:r w:rsidRPr="00421D53">
        <w:rPr>
          <w:rFonts w:ascii="Arial" w:hAnsi="Arial" w:cs="Arial"/>
          <w:lang w:val="en-GB"/>
        </w:rPr>
        <w:t xml:space="preserve">iaison </w:t>
      </w:r>
      <w:r w:rsidR="000818AD" w:rsidRPr="00421D53">
        <w:rPr>
          <w:rFonts w:ascii="Arial" w:hAnsi="Arial" w:cs="Arial"/>
          <w:lang w:val="en-GB"/>
        </w:rPr>
        <w:t>s</w:t>
      </w:r>
      <w:r w:rsidRPr="00421D53">
        <w:rPr>
          <w:rFonts w:ascii="Arial" w:hAnsi="Arial" w:cs="Arial"/>
          <w:lang w:val="en-GB"/>
        </w:rPr>
        <w:t xml:space="preserve">tatement and a Systems Reference </w:t>
      </w:r>
      <w:r w:rsidR="00537ABB" w:rsidRPr="00421D53">
        <w:rPr>
          <w:rFonts w:ascii="Arial" w:hAnsi="Arial" w:cs="Arial"/>
          <w:lang w:val="en-GB"/>
        </w:rPr>
        <w:t>d</w:t>
      </w:r>
      <w:r w:rsidRPr="00421D53">
        <w:rPr>
          <w:rFonts w:ascii="Arial" w:hAnsi="Arial" w:cs="Arial"/>
          <w:lang w:val="en-GB"/>
        </w:rPr>
        <w:t>ocument TR 103 517 V1.1.4 on Nuclear Magnetic Resonance (NMR) technology in the frequency range 0</w:t>
      </w:r>
      <w:r w:rsidR="00F679E3" w:rsidRPr="00421D53">
        <w:rPr>
          <w:rFonts w:ascii="Arial" w:hAnsi="Arial" w:cs="Arial"/>
          <w:lang w:val="en-GB"/>
        </w:rPr>
        <w:t>.</w:t>
      </w:r>
      <w:r w:rsidRPr="00421D53">
        <w:rPr>
          <w:rFonts w:ascii="Arial" w:hAnsi="Arial" w:cs="Arial"/>
          <w:lang w:val="en-GB"/>
        </w:rPr>
        <w:t>1 kHz to 130 MHz. It was further clarified that only the ‘Enclosed NMR sensors’</w:t>
      </w:r>
      <w:r w:rsidR="0087298B" w:rsidRPr="00421D53">
        <w:rPr>
          <w:rFonts w:ascii="Arial" w:hAnsi="Arial" w:cs="Arial"/>
          <w:lang w:val="en-GB"/>
        </w:rPr>
        <w:t xml:space="preserve"> are within the scope of the SRd</w:t>
      </w:r>
      <w:r w:rsidRPr="00421D53">
        <w:rPr>
          <w:rFonts w:ascii="Arial" w:hAnsi="Arial" w:cs="Arial"/>
          <w:lang w:val="en-GB"/>
        </w:rPr>
        <w:t>oc.</w:t>
      </w:r>
    </w:p>
    <w:p w:rsidR="00B358E1" w:rsidRPr="00421D53" w:rsidRDefault="0087298B" w:rsidP="002A7ECC">
      <w:pPr>
        <w:numPr>
          <w:ilvl w:val="0"/>
          <w:numId w:val="40"/>
        </w:numPr>
        <w:spacing w:before="60" w:line="312" w:lineRule="auto"/>
        <w:ind w:left="0" w:hanging="567"/>
        <w:jc w:val="both"/>
        <w:rPr>
          <w:rFonts w:ascii="Arial" w:hAnsi="Arial" w:cs="Arial"/>
          <w:lang w:val="en-GB"/>
        </w:rPr>
      </w:pPr>
      <w:r w:rsidRPr="00421D53">
        <w:rPr>
          <w:rFonts w:ascii="Arial" w:hAnsi="Arial" w:cs="Arial"/>
          <w:lang w:val="en-GB"/>
        </w:rPr>
        <w:t>In the SRd</w:t>
      </w:r>
      <w:r w:rsidR="00B358E1" w:rsidRPr="00421D53">
        <w:rPr>
          <w:rFonts w:ascii="Arial" w:hAnsi="Arial" w:cs="Arial"/>
          <w:lang w:val="en-GB"/>
        </w:rPr>
        <w:t>oc, ETSI raised the question on whether new studies are required as it is proposed to apply the limits for inductive SRDs for frequencies below 30 MHz and the usual spurious emission limit</w:t>
      </w:r>
      <w:r w:rsidRPr="00421D53">
        <w:rPr>
          <w:rFonts w:ascii="Arial" w:hAnsi="Arial" w:cs="Arial"/>
          <w:lang w:val="en-GB"/>
        </w:rPr>
        <w:t>s for frequencies above 30 MHz.</w:t>
      </w:r>
    </w:p>
    <w:p w:rsidR="00B358E1" w:rsidRPr="00421D53" w:rsidRDefault="00B358E1" w:rsidP="002A7ECC">
      <w:pPr>
        <w:numPr>
          <w:ilvl w:val="0"/>
          <w:numId w:val="40"/>
        </w:numPr>
        <w:spacing w:before="60" w:line="312" w:lineRule="auto"/>
        <w:ind w:left="0" w:hanging="567"/>
        <w:jc w:val="both"/>
        <w:rPr>
          <w:rFonts w:ascii="Arial" w:hAnsi="Arial" w:cs="Arial"/>
          <w:lang w:val="en-GB"/>
        </w:rPr>
      </w:pPr>
      <w:r w:rsidRPr="00421D53">
        <w:rPr>
          <w:rFonts w:ascii="Arial" w:hAnsi="Arial" w:cs="Arial"/>
          <w:lang w:val="en-GB"/>
        </w:rPr>
        <w:t>The SRD</w:t>
      </w:r>
      <w:r w:rsidR="005B7038" w:rsidRPr="00421D53">
        <w:rPr>
          <w:rFonts w:ascii="Arial" w:hAnsi="Arial" w:cs="Arial"/>
          <w:lang w:val="en-GB"/>
        </w:rPr>
        <w:t>/</w:t>
      </w:r>
      <w:r w:rsidRPr="00421D53">
        <w:rPr>
          <w:rFonts w:ascii="Arial" w:hAnsi="Arial" w:cs="Arial"/>
          <w:lang w:val="en-GB"/>
        </w:rPr>
        <w:t xml:space="preserve">MG </w:t>
      </w:r>
      <w:r w:rsidR="002B23B0" w:rsidRPr="00421D53">
        <w:rPr>
          <w:rFonts w:ascii="Arial" w:hAnsi="Arial" w:cs="Arial"/>
          <w:lang w:val="en-GB"/>
        </w:rPr>
        <w:t>C</w:t>
      </w:r>
      <w:r w:rsidRPr="00421D53">
        <w:rPr>
          <w:rFonts w:ascii="Arial" w:hAnsi="Arial" w:cs="Arial"/>
          <w:lang w:val="en-GB"/>
        </w:rPr>
        <w:t>hairman reported that the proposal was discussed at the last SRD</w:t>
      </w:r>
      <w:r w:rsidR="00537ABB" w:rsidRPr="00421D53">
        <w:rPr>
          <w:rFonts w:ascii="Arial" w:hAnsi="Arial" w:cs="Arial"/>
          <w:lang w:val="en-GB"/>
        </w:rPr>
        <w:t>/</w:t>
      </w:r>
      <w:r w:rsidRPr="00421D53">
        <w:rPr>
          <w:rFonts w:ascii="Arial" w:hAnsi="Arial" w:cs="Arial"/>
          <w:lang w:val="en-GB"/>
        </w:rPr>
        <w:t xml:space="preserve">MG meeting </w:t>
      </w:r>
      <w:r w:rsidR="00F679E3" w:rsidRPr="00421D53">
        <w:rPr>
          <w:rFonts w:ascii="Arial" w:hAnsi="Arial" w:cs="Arial"/>
          <w:lang w:val="en-GB"/>
        </w:rPr>
        <w:t>and SRD/MG is</w:t>
      </w:r>
      <w:r w:rsidRPr="00421D53">
        <w:rPr>
          <w:rFonts w:ascii="Arial" w:hAnsi="Arial" w:cs="Arial"/>
          <w:lang w:val="en-GB"/>
        </w:rPr>
        <w:t xml:space="preserve"> of the view</w:t>
      </w:r>
      <w:r w:rsidR="005B7038" w:rsidRPr="00421D53">
        <w:rPr>
          <w:rFonts w:ascii="Arial" w:hAnsi="Arial" w:cs="Arial"/>
          <w:lang w:val="en-GB"/>
        </w:rPr>
        <w:t xml:space="preserve"> that </w:t>
      </w:r>
      <w:r w:rsidRPr="00421D53">
        <w:rPr>
          <w:rFonts w:ascii="Arial" w:hAnsi="Arial" w:cs="Arial"/>
          <w:lang w:val="en-GB"/>
        </w:rPr>
        <w:t xml:space="preserve">these devices </w:t>
      </w:r>
      <w:r w:rsidR="005B7038" w:rsidRPr="00421D53">
        <w:rPr>
          <w:rFonts w:ascii="Arial" w:hAnsi="Arial" w:cs="Arial"/>
          <w:lang w:val="en-GB"/>
        </w:rPr>
        <w:t xml:space="preserve">are </w:t>
      </w:r>
      <w:r w:rsidRPr="00421D53">
        <w:rPr>
          <w:rFonts w:ascii="Arial" w:hAnsi="Arial" w:cs="Arial"/>
          <w:lang w:val="en-GB"/>
        </w:rPr>
        <w:t>radio devices and not ISM</w:t>
      </w:r>
      <w:r w:rsidR="00537ABB" w:rsidRPr="00421D53">
        <w:rPr>
          <w:rFonts w:ascii="Arial" w:hAnsi="Arial" w:cs="Arial"/>
          <w:lang w:val="en-GB"/>
        </w:rPr>
        <w:t>,</w:t>
      </w:r>
      <w:r w:rsidRPr="00421D53">
        <w:rPr>
          <w:rFonts w:ascii="Arial" w:hAnsi="Arial" w:cs="Arial"/>
          <w:lang w:val="en-GB"/>
        </w:rPr>
        <w:t xml:space="preserve"> as a response is being received by </w:t>
      </w:r>
      <w:proofErr w:type="gramStart"/>
      <w:r w:rsidRPr="00421D53">
        <w:rPr>
          <w:rFonts w:ascii="Arial" w:hAnsi="Arial" w:cs="Arial"/>
          <w:lang w:val="en-GB"/>
        </w:rPr>
        <w:t>these sensors which differentiates</w:t>
      </w:r>
      <w:proofErr w:type="gramEnd"/>
      <w:r w:rsidRPr="00421D53">
        <w:rPr>
          <w:rFonts w:ascii="Arial" w:hAnsi="Arial" w:cs="Arial"/>
          <w:lang w:val="en-GB"/>
        </w:rPr>
        <w:t xml:space="preserve"> them from ISM devices. </w:t>
      </w:r>
    </w:p>
    <w:p w:rsidR="005E7F9F" w:rsidRPr="00421D53" w:rsidRDefault="00B358E1" w:rsidP="002A7ECC">
      <w:pPr>
        <w:numPr>
          <w:ilvl w:val="0"/>
          <w:numId w:val="40"/>
        </w:numPr>
        <w:spacing w:before="60" w:line="312" w:lineRule="auto"/>
        <w:ind w:left="0" w:hanging="567"/>
        <w:jc w:val="both"/>
        <w:rPr>
          <w:rFonts w:ascii="Arial" w:hAnsi="Arial" w:cs="Arial"/>
          <w:lang w:val="en-GB"/>
        </w:rPr>
      </w:pPr>
      <w:r w:rsidRPr="00421D53">
        <w:rPr>
          <w:rFonts w:ascii="Arial" w:hAnsi="Arial" w:cs="Arial"/>
          <w:lang w:val="en-GB"/>
        </w:rPr>
        <w:lastRenderedPageBreak/>
        <w:t>The SRD</w:t>
      </w:r>
      <w:r w:rsidR="005B7038" w:rsidRPr="00421D53">
        <w:rPr>
          <w:rFonts w:ascii="Arial" w:hAnsi="Arial" w:cs="Arial"/>
          <w:lang w:val="en-GB"/>
        </w:rPr>
        <w:t>/</w:t>
      </w:r>
      <w:r w:rsidRPr="00421D53">
        <w:rPr>
          <w:rFonts w:ascii="Arial" w:hAnsi="Arial" w:cs="Arial"/>
          <w:lang w:val="en-GB"/>
        </w:rPr>
        <w:t xml:space="preserve">MG was tasked to </w:t>
      </w:r>
      <w:r w:rsidR="0087298B" w:rsidRPr="00421D53">
        <w:rPr>
          <w:rFonts w:ascii="Arial" w:hAnsi="Arial" w:cs="Arial"/>
          <w:lang w:val="en-GB"/>
        </w:rPr>
        <w:t>consider the proposal in the SRd</w:t>
      </w:r>
      <w:r w:rsidRPr="00421D53">
        <w:rPr>
          <w:rFonts w:ascii="Arial" w:hAnsi="Arial" w:cs="Arial"/>
          <w:lang w:val="en-GB"/>
        </w:rPr>
        <w:t>oc further and to report their findings back to the next WG</w:t>
      </w:r>
      <w:r w:rsidR="00AD4FBD" w:rsidRPr="00421D53">
        <w:rPr>
          <w:rFonts w:ascii="Arial" w:hAnsi="Arial" w:cs="Arial"/>
          <w:lang w:val="en-GB"/>
        </w:rPr>
        <w:t xml:space="preserve"> </w:t>
      </w:r>
      <w:r w:rsidRPr="00421D53">
        <w:rPr>
          <w:rFonts w:ascii="Arial" w:hAnsi="Arial" w:cs="Arial"/>
          <w:lang w:val="en-GB"/>
        </w:rPr>
        <w:t>FM meeting.</w:t>
      </w:r>
    </w:p>
    <w:p w:rsidR="00C34F3D" w:rsidRPr="00421D53" w:rsidRDefault="00C34F3D" w:rsidP="002A7ECC">
      <w:pPr>
        <w:numPr>
          <w:ilvl w:val="0"/>
          <w:numId w:val="40"/>
        </w:numPr>
        <w:spacing w:before="60" w:line="312" w:lineRule="auto"/>
        <w:ind w:left="0" w:hanging="567"/>
        <w:jc w:val="both"/>
        <w:rPr>
          <w:rFonts w:ascii="Arial" w:hAnsi="Arial" w:cs="Arial"/>
          <w:lang w:val="en-GB"/>
        </w:rPr>
      </w:pPr>
      <w:r w:rsidRPr="00421D53">
        <w:rPr>
          <w:rFonts w:ascii="Arial" w:hAnsi="Arial" w:cs="Arial"/>
          <w:lang w:val="en-GB"/>
        </w:rPr>
        <w:t>No studies are requested to be performed by WG SE at this stage.</w:t>
      </w:r>
    </w:p>
    <w:p w:rsidR="005E7F9F" w:rsidRPr="00421D53" w:rsidRDefault="005E7F9F" w:rsidP="005E7F9F">
      <w:pPr>
        <w:ind w:left="-567"/>
        <w:rPr>
          <w:rFonts w:ascii="Arial" w:hAnsi="Arial" w:cs="Arial"/>
          <w:sz w:val="26"/>
          <w:szCs w:val="26"/>
          <w:lang w:val="en-GB"/>
        </w:rPr>
      </w:pPr>
    </w:p>
    <w:p w:rsidR="005E7F9F" w:rsidRPr="00421D53" w:rsidRDefault="005E7F9F" w:rsidP="005E7F9F">
      <w:pPr>
        <w:ind w:left="-567"/>
        <w:rPr>
          <w:rFonts w:cs="Arial"/>
          <w:b/>
          <w:i/>
          <w:sz w:val="26"/>
          <w:szCs w:val="26"/>
          <w:lang w:val="en-GB"/>
        </w:rPr>
      </w:pPr>
      <w:r w:rsidRPr="00421D53">
        <w:rPr>
          <w:rFonts w:ascii="Arial" w:hAnsi="Arial" w:cs="Arial"/>
          <w:b/>
          <w:i/>
          <w:sz w:val="26"/>
          <w:szCs w:val="26"/>
          <w:lang w:val="en-GB"/>
        </w:rPr>
        <w:t>6.7 UWB radiodetermination in the range 120 - 260 GHz</w:t>
      </w:r>
      <w:r w:rsidR="00807A1C" w:rsidRPr="00421D53">
        <w:rPr>
          <w:rFonts w:ascii="Arial" w:hAnsi="Arial" w:cs="Arial"/>
          <w:b/>
          <w:i/>
          <w:sz w:val="26"/>
          <w:szCs w:val="26"/>
          <w:lang w:val="en-GB"/>
        </w:rPr>
        <w:t xml:space="preserve"> (</w:t>
      </w:r>
      <w:r w:rsidR="00F815F8" w:rsidRPr="00421D53">
        <w:rPr>
          <w:rFonts w:ascii="Arial" w:hAnsi="Arial" w:cs="Arial"/>
          <w:b/>
          <w:i/>
          <w:sz w:val="26"/>
          <w:szCs w:val="26"/>
          <w:lang w:val="en-GB"/>
        </w:rPr>
        <w:t>ETSI TR 103 498)</w:t>
      </w:r>
    </w:p>
    <w:p w:rsidR="005E7F9F" w:rsidRPr="00421D53" w:rsidRDefault="00C10DD7" w:rsidP="002A7ECC">
      <w:pPr>
        <w:numPr>
          <w:ilvl w:val="0"/>
          <w:numId w:val="41"/>
        </w:numPr>
        <w:spacing w:before="60" w:line="312" w:lineRule="auto"/>
        <w:ind w:left="0" w:hanging="567"/>
        <w:jc w:val="both"/>
        <w:rPr>
          <w:rFonts w:ascii="Arial" w:hAnsi="Arial" w:cs="Arial"/>
          <w:lang w:val="en-GB"/>
        </w:rPr>
      </w:pPr>
      <w:r w:rsidRPr="00421D53">
        <w:rPr>
          <w:rFonts w:ascii="Arial" w:hAnsi="Arial" w:cs="Arial"/>
          <w:lang w:val="en-GB"/>
        </w:rPr>
        <w:t xml:space="preserve">WG FM decided that studies by WG SE should be carried out for sensor types </w:t>
      </w:r>
      <w:r w:rsidR="00C25839" w:rsidRPr="00421D53">
        <w:rPr>
          <w:rFonts w:ascii="Arial" w:hAnsi="Arial" w:cs="Arial"/>
          <w:lang w:val="en-GB"/>
        </w:rPr>
        <w:t>and</w:t>
      </w:r>
      <w:r w:rsidRPr="00421D53">
        <w:rPr>
          <w:rFonts w:ascii="Arial" w:hAnsi="Arial" w:cs="Arial"/>
          <w:lang w:val="en-GB"/>
        </w:rPr>
        <w:t xml:space="preserve"> scenarios A, B, and C as requested in TR 103 498 and agreed an LS (</w:t>
      </w:r>
      <w:r w:rsidRPr="00421D53">
        <w:rPr>
          <w:rFonts w:ascii="Arial" w:hAnsi="Arial" w:cs="Arial"/>
          <w:b/>
          <w:lang w:val="en-GB"/>
        </w:rPr>
        <w:t>Annex 61</w:t>
      </w:r>
      <w:r w:rsidRPr="00421D53">
        <w:rPr>
          <w:rFonts w:ascii="Arial" w:hAnsi="Arial" w:cs="Arial"/>
          <w:lang w:val="en-GB"/>
        </w:rPr>
        <w:t>).</w:t>
      </w:r>
    </w:p>
    <w:p w:rsidR="0055019D" w:rsidRPr="00421D53" w:rsidRDefault="0055019D" w:rsidP="0055019D">
      <w:pPr>
        <w:spacing w:before="60" w:line="312" w:lineRule="auto"/>
        <w:ind w:left="-320"/>
        <w:jc w:val="both"/>
        <w:rPr>
          <w:rFonts w:ascii="Arial" w:hAnsi="Arial" w:cs="Arial"/>
          <w:lang w:val="en-GB"/>
        </w:rPr>
      </w:pPr>
    </w:p>
    <w:p w:rsidR="0055019D" w:rsidRPr="00421D53" w:rsidRDefault="0055019D" w:rsidP="0055019D">
      <w:pPr>
        <w:ind w:left="-567"/>
        <w:rPr>
          <w:rFonts w:cs="Arial"/>
          <w:b/>
          <w:i/>
          <w:sz w:val="26"/>
          <w:szCs w:val="26"/>
          <w:lang w:val="en-GB"/>
        </w:rPr>
      </w:pPr>
      <w:r w:rsidRPr="00421D53">
        <w:rPr>
          <w:rFonts w:ascii="Arial" w:hAnsi="Arial" w:cs="Arial"/>
          <w:b/>
          <w:i/>
          <w:sz w:val="26"/>
          <w:szCs w:val="26"/>
          <w:lang w:val="en-GB"/>
        </w:rPr>
        <w:t xml:space="preserve">6.8 </w:t>
      </w:r>
      <w:r w:rsidR="00577A9D" w:rsidRPr="00421D53">
        <w:rPr>
          <w:rFonts w:ascii="Arial" w:hAnsi="Arial" w:cs="Arial"/>
          <w:b/>
          <w:i/>
          <w:sz w:val="26"/>
          <w:szCs w:val="26"/>
          <w:lang w:val="en-GB"/>
        </w:rPr>
        <w:t>Wireless Power Transmission (WPT) systems</w:t>
      </w:r>
    </w:p>
    <w:p w:rsidR="0055019D" w:rsidRPr="00421D53" w:rsidRDefault="00C34F3D" w:rsidP="002A7ECC">
      <w:pPr>
        <w:numPr>
          <w:ilvl w:val="0"/>
          <w:numId w:val="42"/>
        </w:numPr>
        <w:spacing w:before="60" w:line="312" w:lineRule="auto"/>
        <w:ind w:left="0" w:hanging="567"/>
        <w:jc w:val="both"/>
        <w:rPr>
          <w:rFonts w:ascii="Arial" w:hAnsi="Arial" w:cs="Arial"/>
          <w:lang w:val="en-GB"/>
        </w:rPr>
      </w:pPr>
      <w:r w:rsidRPr="00421D53">
        <w:rPr>
          <w:rFonts w:ascii="Arial" w:hAnsi="Arial" w:cs="Arial"/>
          <w:lang w:val="en-GB"/>
        </w:rPr>
        <w:t xml:space="preserve">See </w:t>
      </w:r>
      <w:r w:rsidRPr="00F90EA6">
        <w:rPr>
          <w:rFonts w:ascii="Arial" w:hAnsi="Arial" w:cs="Arial"/>
          <w:b/>
          <w:lang w:val="en-GB"/>
        </w:rPr>
        <w:t>section 4.7.7</w:t>
      </w:r>
      <w:r w:rsidRPr="00421D53">
        <w:rPr>
          <w:rFonts w:ascii="Arial" w:hAnsi="Arial" w:cs="Arial"/>
          <w:lang w:val="en-GB"/>
        </w:rPr>
        <w:t>.</w:t>
      </w:r>
    </w:p>
    <w:p w:rsidR="005E7F9F" w:rsidRPr="00421D53" w:rsidRDefault="005E7F9F" w:rsidP="00154C8C">
      <w:pPr>
        <w:spacing w:before="60" w:line="312" w:lineRule="auto"/>
        <w:jc w:val="both"/>
        <w:rPr>
          <w:rFonts w:ascii="Arial" w:hAnsi="Arial" w:cs="Arial"/>
          <w:lang w:val="en-GB"/>
        </w:rPr>
      </w:pPr>
    </w:p>
    <w:p w:rsidR="0086634C" w:rsidRPr="00421D53" w:rsidRDefault="0086634C" w:rsidP="00942FEE">
      <w:pPr>
        <w:spacing w:before="60" w:after="0" w:line="312" w:lineRule="auto"/>
        <w:ind w:left="-567"/>
        <w:jc w:val="both"/>
        <w:rPr>
          <w:rFonts w:ascii="Arial" w:hAnsi="Arial" w:cs="Arial"/>
          <w:i/>
          <w:lang w:val="en-GB"/>
        </w:rPr>
      </w:pPr>
    </w:p>
    <w:p w:rsidR="001C18D7" w:rsidRPr="00421D53" w:rsidRDefault="001C18D7" w:rsidP="00632AFE">
      <w:pPr>
        <w:spacing w:before="120" w:line="312" w:lineRule="auto"/>
        <w:ind w:left="-539" w:right="-851"/>
        <w:rPr>
          <w:rFonts w:ascii="Arial" w:hAnsi="Arial" w:cs="Arial"/>
          <w:b/>
          <w:sz w:val="28"/>
          <w:szCs w:val="28"/>
          <w:lang w:val="en-GB"/>
        </w:rPr>
      </w:pPr>
      <w:r w:rsidRPr="00421D53">
        <w:rPr>
          <w:rFonts w:ascii="Arial" w:hAnsi="Arial" w:cs="Arial"/>
          <w:b/>
          <w:sz w:val="28"/>
          <w:szCs w:val="28"/>
          <w:lang w:val="en-GB"/>
        </w:rPr>
        <w:t>7</w:t>
      </w:r>
      <w:r w:rsidR="00A4316E" w:rsidRPr="00421D53">
        <w:rPr>
          <w:rFonts w:ascii="Arial" w:hAnsi="Arial" w:cs="Arial"/>
          <w:b/>
          <w:sz w:val="28"/>
          <w:szCs w:val="28"/>
          <w:lang w:val="en-GB"/>
        </w:rPr>
        <w:t>.</w:t>
      </w:r>
      <w:r w:rsidRPr="00421D53">
        <w:rPr>
          <w:rFonts w:ascii="Arial" w:hAnsi="Arial" w:cs="Arial"/>
          <w:b/>
          <w:sz w:val="28"/>
          <w:szCs w:val="28"/>
          <w:lang w:val="en-GB"/>
        </w:rPr>
        <w:tab/>
        <w:t>European Telecom Policy and Follow-up</w:t>
      </w:r>
    </w:p>
    <w:p w:rsidR="001C18D7" w:rsidRPr="00421D53" w:rsidRDefault="001C18D7" w:rsidP="00632AFE">
      <w:pPr>
        <w:spacing w:before="120" w:after="120" w:line="312" w:lineRule="auto"/>
        <w:ind w:left="-539" w:right="-851"/>
        <w:rPr>
          <w:rFonts w:ascii="Arial" w:hAnsi="Arial" w:cs="Arial"/>
          <w:b/>
          <w:i/>
          <w:sz w:val="26"/>
          <w:szCs w:val="26"/>
          <w:lang w:val="en-GB"/>
        </w:rPr>
      </w:pPr>
      <w:r w:rsidRPr="00421D53">
        <w:rPr>
          <w:rFonts w:ascii="Arial" w:hAnsi="Arial" w:cs="Arial"/>
          <w:b/>
          <w:i/>
          <w:sz w:val="26"/>
          <w:szCs w:val="26"/>
          <w:lang w:val="en-GB"/>
        </w:rPr>
        <w:t xml:space="preserve">7.1 </w:t>
      </w:r>
      <w:r w:rsidRPr="00421D53">
        <w:rPr>
          <w:rFonts w:ascii="Arial" w:hAnsi="Arial" w:cs="Arial"/>
          <w:b/>
          <w:i/>
          <w:sz w:val="26"/>
          <w:szCs w:val="26"/>
          <w:lang w:val="en-GB"/>
        </w:rPr>
        <w:tab/>
        <w:t>EC recent activity</w:t>
      </w:r>
    </w:p>
    <w:p w:rsidR="00B62529" w:rsidRPr="00421D53" w:rsidRDefault="009A1E1A" w:rsidP="002A7ECC">
      <w:pPr>
        <w:numPr>
          <w:ilvl w:val="0"/>
          <w:numId w:val="21"/>
        </w:numPr>
        <w:spacing w:before="60" w:line="312" w:lineRule="auto"/>
        <w:ind w:left="0" w:hanging="567"/>
        <w:jc w:val="both"/>
        <w:rPr>
          <w:rFonts w:ascii="Arial" w:hAnsi="Arial" w:cs="Arial"/>
          <w:lang w:val="en-GB"/>
        </w:rPr>
      </w:pPr>
      <w:r w:rsidRPr="00421D53">
        <w:rPr>
          <w:rFonts w:ascii="Arial" w:hAnsi="Arial" w:cs="Arial"/>
          <w:lang w:val="en-GB"/>
        </w:rPr>
        <w:t>The EC Counsellor Mr Giuseppe Rizzo gave the following information about the latest RSC and RSPG meetings:</w:t>
      </w:r>
    </w:p>
    <w:p w:rsidR="0035338A" w:rsidRPr="00421D53" w:rsidRDefault="0035338A" w:rsidP="0035338A">
      <w:pPr>
        <w:spacing w:before="120" w:line="312" w:lineRule="auto"/>
        <w:ind w:hanging="567"/>
        <w:rPr>
          <w:rFonts w:ascii="Arial" w:hAnsi="Arial"/>
          <w:b/>
          <w:lang w:val="en-GB"/>
        </w:rPr>
      </w:pPr>
      <w:r w:rsidRPr="00421D53">
        <w:rPr>
          <w:rFonts w:ascii="Arial" w:hAnsi="Arial"/>
          <w:b/>
          <w:lang w:val="en-GB"/>
        </w:rPr>
        <w:t xml:space="preserve">7.1.1 </w:t>
      </w:r>
      <w:r w:rsidR="00577A9D" w:rsidRPr="00421D53">
        <w:rPr>
          <w:rFonts w:ascii="Arial" w:hAnsi="Arial"/>
          <w:b/>
          <w:lang w:val="en-GB"/>
        </w:rPr>
        <w:t>RSC#64 meeting (11 – 12</w:t>
      </w:r>
      <w:r w:rsidR="00F90BA0" w:rsidRPr="00421D53">
        <w:rPr>
          <w:rFonts w:ascii="Arial" w:hAnsi="Arial"/>
          <w:b/>
          <w:lang w:val="en-GB"/>
        </w:rPr>
        <w:t xml:space="preserve"> </w:t>
      </w:r>
      <w:r w:rsidR="00577A9D" w:rsidRPr="00421D53">
        <w:rPr>
          <w:rFonts w:ascii="Arial" w:hAnsi="Arial"/>
          <w:b/>
          <w:lang w:val="en-GB"/>
        </w:rPr>
        <w:t>July</w:t>
      </w:r>
      <w:r w:rsidR="00F90BA0" w:rsidRPr="00421D53">
        <w:rPr>
          <w:rFonts w:ascii="Arial" w:hAnsi="Arial"/>
          <w:b/>
          <w:lang w:val="en-GB"/>
        </w:rPr>
        <w:t xml:space="preserve"> 201</w:t>
      </w:r>
      <w:r w:rsidR="00C62C67" w:rsidRPr="00421D53">
        <w:rPr>
          <w:rFonts w:ascii="Arial" w:hAnsi="Arial"/>
          <w:b/>
          <w:lang w:val="en-GB"/>
        </w:rPr>
        <w:t>8</w:t>
      </w:r>
      <w:r w:rsidR="00F90BA0" w:rsidRPr="00421D53">
        <w:rPr>
          <w:rFonts w:ascii="Arial" w:hAnsi="Arial"/>
          <w:b/>
          <w:lang w:val="en-GB"/>
        </w:rPr>
        <w:t>)</w:t>
      </w:r>
    </w:p>
    <w:p w:rsidR="009A1E1A" w:rsidRPr="00421D53" w:rsidRDefault="009A1E1A" w:rsidP="002A7ECC">
      <w:pPr>
        <w:numPr>
          <w:ilvl w:val="0"/>
          <w:numId w:val="21"/>
        </w:numPr>
        <w:spacing w:before="60" w:line="312" w:lineRule="auto"/>
        <w:ind w:left="0" w:hanging="567"/>
        <w:jc w:val="both"/>
        <w:rPr>
          <w:rFonts w:ascii="Arial" w:hAnsi="Arial" w:cs="Arial"/>
          <w:lang w:val="en-GB"/>
        </w:rPr>
      </w:pPr>
      <w:r w:rsidRPr="00421D53">
        <w:rPr>
          <w:rFonts w:ascii="Arial" w:hAnsi="Arial" w:cs="Arial"/>
          <w:lang w:val="en-GB"/>
        </w:rPr>
        <w:t>Main subjects discussed at the meeting included:</w:t>
      </w:r>
    </w:p>
    <w:p w:rsidR="009A1E1A" w:rsidRPr="00421D53" w:rsidRDefault="009A1E1A" w:rsidP="002A7ECC">
      <w:pPr>
        <w:pStyle w:val="Listenabsatz"/>
        <w:numPr>
          <w:ilvl w:val="0"/>
          <w:numId w:val="45"/>
        </w:numPr>
        <w:spacing w:before="60" w:line="312" w:lineRule="auto"/>
        <w:ind w:left="426"/>
        <w:jc w:val="both"/>
        <w:rPr>
          <w:rFonts w:ascii="Arial" w:hAnsi="Arial" w:cs="Arial"/>
          <w:color w:val="000000" w:themeColor="text1"/>
          <w:lang w:val="en-GB"/>
        </w:rPr>
      </w:pPr>
      <w:r w:rsidRPr="00421D53">
        <w:rPr>
          <w:rFonts w:ascii="Arial" w:hAnsi="Arial" w:cs="Arial"/>
          <w:color w:val="000000" w:themeColor="text1"/>
          <w:lang w:val="en-GB"/>
        </w:rPr>
        <w:t>Spectrum usage below 9 kHz: a solution at the national level in the nine Member States concerned appears to be the most efficient solution.</w:t>
      </w:r>
    </w:p>
    <w:p w:rsidR="009A1E1A" w:rsidRPr="00421D53" w:rsidRDefault="009A1E1A" w:rsidP="002A7ECC">
      <w:pPr>
        <w:pStyle w:val="Listenabsatz"/>
        <w:numPr>
          <w:ilvl w:val="0"/>
          <w:numId w:val="45"/>
        </w:numPr>
        <w:spacing w:before="60" w:line="312" w:lineRule="auto"/>
        <w:ind w:left="426"/>
        <w:jc w:val="both"/>
        <w:rPr>
          <w:rFonts w:ascii="Arial" w:hAnsi="Arial" w:cs="Arial"/>
          <w:color w:val="000000" w:themeColor="text1"/>
          <w:lang w:val="en-GB"/>
        </w:rPr>
      </w:pPr>
      <w:r w:rsidRPr="00421D53">
        <w:rPr>
          <w:rFonts w:ascii="Arial" w:hAnsi="Arial" w:cs="Arial"/>
          <w:color w:val="000000" w:themeColor="text1"/>
          <w:lang w:val="en-GB"/>
        </w:rPr>
        <w:t>IoT in the 874</w:t>
      </w:r>
      <w:r w:rsidR="00F90EA6">
        <w:rPr>
          <w:rFonts w:ascii="Arial" w:hAnsi="Arial" w:cs="Arial"/>
          <w:color w:val="000000" w:themeColor="text1"/>
          <w:lang w:val="en-GB"/>
        </w:rPr>
        <w:t xml:space="preserve"> </w:t>
      </w:r>
      <w:r w:rsidRPr="00421D53">
        <w:rPr>
          <w:rFonts w:ascii="Arial" w:hAnsi="Arial" w:cs="Arial"/>
          <w:color w:val="000000" w:themeColor="text1"/>
          <w:lang w:val="en-GB"/>
        </w:rPr>
        <w:t>-</w:t>
      </w:r>
      <w:r w:rsidR="00F90EA6">
        <w:rPr>
          <w:rFonts w:ascii="Arial" w:hAnsi="Arial" w:cs="Arial"/>
          <w:color w:val="000000" w:themeColor="text1"/>
          <w:lang w:val="en-GB"/>
        </w:rPr>
        <w:t xml:space="preserve"> </w:t>
      </w:r>
      <w:r w:rsidRPr="00421D53">
        <w:rPr>
          <w:rFonts w:ascii="Arial" w:hAnsi="Arial" w:cs="Arial"/>
          <w:color w:val="000000" w:themeColor="text1"/>
          <w:lang w:val="en-GB"/>
        </w:rPr>
        <w:t>876 MHz and 915</w:t>
      </w:r>
      <w:r w:rsidR="00F90EA6">
        <w:rPr>
          <w:rFonts w:ascii="Arial" w:hAnsi="Arial" w:cs="Arial"/>
          <w:color w:val="000000" w:themeColor="text1"/>
          <w:lang w:val="en-GB"/>
        </w:rPr>
        <w:t xml:space="preserve"> </w:t>
      </w:r>
      <w:r w:rsidRPr="00421D53">
        <w:rPr>
          <w:rFonts w:ascii="Arial" w:hAnsi="Arial" w:cs="Arial"/>
          <w:color w:val="000000" w:themeColor="text1"/>
          <w:lang w:val="en-GB"/>
        </w:rPr>
        <w:t>-</w:t>
      </w:r>
      <w:r w:rsidR="00F90EA6">
        <w:rPr>
          <w:rFonts w:ascii="Arial" w:hAnsi="Arial" w:cs="Arial"/>
          <w:color w:val="000000" w:themeColor="text1"/>
          <w:lang w:val="en-GB"/>
        </w:rPr>
        <w:t xml:space="preserve"> </w:t>
      </w:r>
      <w:r w:rsidRPr="00421D53">
        <w:rPr>
          <w:rFonts w:ascii="Arial" w:hAnsi="Arial" w:cs="Arial"/>
          <w:color w:val="000000" w:themeColor="text1"/>
          <w:lang w:val="en-GB"/>
        </w:rPr>
        <w:t>921 MHz bands: the Committee gave its positive opinion on a Commission Implementing Decision.</w:t>
      </w:r>
    </w:p>
    <w:p w:rsidR="009A1E1A" w:rsidRPr="00421D53" w:rsidRDefault="009A1E1A" w:rsidP="002A7ECC">
      <w:pPr>
        <w:pStyle w:val="Listenabsatz"/>
        <w:numPr>
          <w:ilvl w:val="0"/>
          <w:numId w:val="45"/>
        </w:numPr>
        <w:spacing w:before="60" w:line="312" w:lineRule="auto"/>
        <w:ind w:left="426"/>
        <w:jc w:val="both"/>
        <w:rPr>
          <w:rFonts w:ascii="Arial" w:hAnsi="Arial" w:cs="Arial"/>
          <w:color w:val="000000" w:themeColor="text1"/>
          <w:lang w:val="en-GB"/>
        </w:rPr>
      </w:pPr>
      <w:r w:rsidRPr="00421D53">
        <w:rPr>
          <w:rFonts w:ascii="Arial" w:hAnsi="Arial" w:cs="Arial"/>
          <w:color w:val="000000" w:themeColor="text1"/>
          <w:lang w:val="en-GB"/>
        </w:rPr>
        <w:t xml:space="preserve">5G conditions for certain EU-harmonised bands: a stable text for a </w:t>
      </w:r>
      <w:r w:rsidR="00C40CA6" w:rsidRPr="00421D53">
        <w:rPr>
          <w:rFonts w:ascii="Arial" w:hAnsi="Arial" w:cs="Arial"/>
          <w:color w:val="000000" w:themeColor="text1"/>
          <w:lang w:val="en-GB"/>
        </w:rPr>
        <w:t>M</w:t>
      </w:r>
      <w:r w:rsidRPr="00421D53">
        <w:rPr>
          <w:rFonts w:ascii="Arial" w:hAnsi="Arial" w:cs="Arial"/>
          <w:color w:val="000000" w:themeColor="text1"/>
          <w:lang w:val="en-GB"/>
        </w:rPr>
        <w:t>andate to CEPT was agreed (and later approved by written procedure and thereafter sent to CEPT).</w:t>
      </w:r>
    </w:p>
    <w:p w:rsidR="009A1E1A" w:rsidRPr="00421D53" w:rsidRDefault="009A1E1A" w:rsidP="002A7ECC">
      <w:pPr>
        <w:pStyle w:val="Listenabsatz"/>
        <w:numPr>
          <w:ilvl w:val="0"/>
          <w:numId w:val="45"/>
        </w:numPr>
        <w:spacing w:before="60" w:line="312" w:lineRule="auto"/>
        <w:ind w:left="426"/>
        <w:jc w:val="both"/>
        <w:rPr>
          <w:rFonts w:ascii="Arial" w:hAnsi="Arial" w:cs="Arial"/>
          <w:color w:val="000000" w:themeColor="text1"/>
          <w:lang w:val="en-GB"/>
        </w:rPr>
      </w:pPr>
      <w:r w:rsidRPr="00421D53">
        <w:rPr>
          <w:rFonts w:ascii="Arial" w:hAnsi="Arial" w:cs="Arial"/>
          <w:color w:val="000000" w:themeColor="text1"/>
          <w:lang w:val="en-GB"/>
        </w:rPr>
        <w:t xml:space="preserve">Mandate to the CEPT on Spectrum for FRMCS: the text of the </w:t>
      </w:r>
      <w:r w:rsidR="00C40CA6" w:rsidRPr="00421D53">
        <w:rPr>
          <w:rFonts w:ascii="Arial" w:hAnsi="Arial" w:cs="Arial"/>
          <w:color w:val="000000" w:themeColor="text1"/>
          <w:lang w:val="en-GB"/>
        </w:rPr>
        <w:t>M</w:t>
      </w:r>
      <w:r w:rsidRPr="00421D53">
        <w:rPr>
          <w:rFonts w:ascii="Arial" w:hAnsi="Arial" w:cs="Arial"/>
          <w:color w:val="000000" w:themeColor="text1"/>
          <w:lang w:val="en-GB"/>
        </w:rPr>
        <w:t>andate was approved at unanimity and subsequently transmitted to the CEPT.</w:t>
      </w:r>
    </w:p>
    <w:p w:rsidR="002B1028" w:rsidRPr="00421D53" w:rsidRDefault="009A1E1A" w:rsidP="002A7ECC">
      <w:pPr>
        <w:pStyle w:val="Listenabsatz"/>
        <w:numPr>
          <w:ilvl w:val="0"/>
          <w:numId w:val="45"/>
        </w:numPr>
        <w:spacing w:before="60" w:line="312" w:lineRule="auto"/>
        <w:ind w:left="426"/>
        <w:jc w:val="both"/>
        <w:rPr>
          <w:rFonts w:ascii="Arial" w:hAnsi="Arial" w:cs="Arial"/>
          <w:color w:val="000000" w:themeColor="text1"/>
          <w:lang w:val="en-GB"/>
        </w:rPr>
      </w:pPr>
      <w:r w:rsidRPr="00421D53">
        <w:rPr>
          <w:rFonts w:ascii="Arial" w:hAnsi="Arial" w:cs="Arial"/>
          <w:color w:val="000000" w:themeColor="text1"/>
          <w:lang w:val="en-GB"/>
        </w:rPr>
        <w:t>3.6 GHz band: The Commission presented a first draft of the Implementing Decision amending the actual legislation on the 3400</w:t>
      </w:r>
      <w:r w:rsidR="00F90EA6">
        <w:rPr>
          <w:rFonts w:ascii="Arial" w:hAnsi="Arial" w:cs="Arial"/>
          <w:color w:val="000000" w:themeColor="text1"/>
          <w:lang w:val="en-GB"/>
        </w:rPr>
        <w:t xml:space="preserve"> </w:t>
      </w:r>
      <w:r w:rsidRPr="00421D53">
        <w:rPr>
          <w:rFonts w:ascii="Arial" w:hAnsi="Arial" w:cs="Arial"/>
          <w:color w:val="000000" w:themeColor="text1"/>
          <w:lang w:val="en-GB"/>
        </w:rPr>
        <w:t>-</w:t>
      </w:r>
      <w:r w:rsidR="00F90EA6">
        <w:rPr>
          <w:rFonts w:ascii="Arial" w:hAnsi="Arial" w:cs="Arial"/>
          <w:color w:val="000000" w:themeColor="text1"/>
          <w:lang w:val="en-GB"/>
        </w:rPr>
        <w:t xml:space="preserve"> </w:t>
      </w:r>
      <w:r w:rsidRPr="00421D53">
        <w:rPr>
          <w:rFonts w:ascii="Arial" w:hAnsi="Arial" w:cs="Arial"/>
          <w:color w:val="000000" w:themeColor="text1"/>
          <w:lang w:val="en-GB"/>
        </w:rPr>
        <w:t>3800 MHz terrestrial frequency band in order to make it fit for 5G.</w:t>
      </w:r>
    </w:p>
    <w:p w:rsidR="001A43C4" w:rsidRPr="00421D53" w:rsidRDefault="00C10DD7" w:rsidP="002A7ECC">
      <w:pPr>
        <w:numPr>
          <w:ilvl w:val="0"/>
          <w:numId w:val="21"/>
        </w:numPr>
        <w:spacing w:before="60" w:line="312" w:lineRule="auto"/>
        <w:ind w:left="0" w:hanging="567"/>
        <w:jc w:val="both"/>
        <w:rPr>
          <w:rFonts w:ascii="Arial" w:hAnsi="Arial" w:cs="Arial"/>
          <w:lang w:val="en-GB"/>
        </w:rPr>
      </w:pPr>
      <w:r w:rsidRPr="00421D53">
        <w:rPr>
          <w:rFonts w:ascii="Arial" w:hAnsi="Arial" w:cs="Arial"/>
          <w:color w:val="000000" w:themeColor="text1"/>
          <w:lang w:val="en-GB"/>
        </w:rPr>
        <w:t>Next meeting: 17</w:t>
      </w:r>
      <w:r w:rsidR="009A1E1A" w:rsidRPr="00421D53">
        <w:rPr>
          <w:rFonts w:ascii="Arial" w:hAnsi="Arial" w:cs="Arial"/>
          <w:color w:val="000000" w:themeColor="text1"/>
          <w:lang w:val="en-GB"/>
        </w:rPr>
        <w:t xml:space="preserve"> October 2018</w:t>
      </w:r>
      <w:r w:rsidR="00F90EA6">
        <w:rPr>
          <w:rFonts w:ascii="Arial" w:hAnsi="Arial" w:cs="Arial"/>
          <w:color w:val="000000" w:themeColor="text1"/>
          <w:lang w:val="en-GB"/>
        </w:rPr>
        <w:t>.</w:t>
      </w:r>
    </w:p>
    <w:p w:rsidR="001A43C4" w:rsidRPr="00421D53" w:rsidRDefault="00D25413" w:rsidP="001A43C4">
      <w:pPr>
        <w:spacing w:before="120" w:line="312" w:lineRule="auto"/>
        <w:ind w:hanging="567"/>
        <w:rPr>
          <w:rFonts w:ascii="Arial" w:hAnsi="Arial"/>
          <w:b/>
          <w:lang w:val="en-GB"/>
        </w:rPr>
      </w:pPr>
      <w:r w:rsidRPr="00421D53">
        <w:rPr>
          <w:rFonts w:ascii="Arial" w:hAnsi="Arial"/>
          <w:b/>
          <w:lang w:val="en-GB"/>
        </w:rPr>
        <w:t>7.1.2</w:t>
      </w:r>
      <w:r w:rsidR="001A43C4" w:rsidRPr="00421D53">
        <w:rPr>
          <w:rFonts w:ascii="Arial" w:hAnsi="Arial"/>
          <w:b/>
          <w:lang w:val="en-GB"/>
        </w:rPr>
        <w:t xml:space="preserve"> </w:t>
      </w:r>
      <w:r w:rsidR="00C62C67" w:rsidRPr="00421D53">
        <w:rPr>
          <w:rFonts w:ascii="Arial" w:hAnsi="Arial"/>
          <w:b/>
          <w:lang w:val="en-GB"/>
        </w:rPr>
        <w:t>RSPG#4</w:t>
      </w:r>
      <w:r w:rsidR="00577A9D" w:rsidRPr="00421D53">
        <w:rPr>
          <w:rFonts w:ascii="Arial" w:hAnsi="Arial"/>
          <w:b/>
          <w:lang w:val="en-GB"/>
        </w:rPr>
        <w:t>6</w:t>
      </w:r>
      <w:r w:rsidR="00C62C67" w:rsidRPr="00421D53">
        <w:rPr>
          <w:rFonts w:ascii="Arial" w:hAnsi="Arial"/>
          <w:b/>
          <w:lang w:val="en-GB"/>
        </w:rPr>
        <w:t xml:space="preserve"> meeting</w:t>
      </w:r>
      <w:r w:rsidR="00916D98" w:rsidRPr="00421D53">
        <w:rPr>
          <w:rFonts w:ascii="Arial" w:hAnsi="Arial"/>
          <w:b/>
          <w:lang w:val="en-GB"/>
        </w:rPr>
        <w:t xml:space="preserve"> (</w:t>
      </w:r>
      <w:r w:rsidR="00577A9D" w:rsidRPr="00421D53">
        <w:rPr>
          <w:rFonts w:ascii="Arial" w:hAnsi="Arial"/>
          <w:b/>
          <w:lang w:val="en-GB"/>
        </w:rPr>
        <w:t>05</w:t>
      </w:r>
      <w:r w:rsidR="00916D98" w:rsidRPr="00421D53">
        <w:rPr>
          <w:rFonts w:ascii="Arial" w:hAnsi="Arial"/>
          <w:b/>
          <w:lang w:val="en-GB"/>
        </w:rPr>
        <w:t xml:space="preserve"> J</w:t>
      </w:r>
      <w:r w:rsidR="00577A9D" w:rsidRPr="00421D53">
        <w:rPr>
          <w:rFonts w:ascii="Arial" w:hAnsi="Arial"/>
          <w:b/>
          <w:lang w:val="en-GB"/>
        </w:rPr>
        <w:t>une</w:t>
      </w:r>
      <w:r w:rsidR="00916D98" w:rsidRPr="00421D53">
        <w:rPr>
          <w:rFonts w:ascii="Arial" w:hAnsi="Arial"/>
          <w:b/>
          <w:lang w:val="en-GB"/>
        </w:rPr>
        <w:t xml:space="preserve"> 2018)</w:t>
      </w:r>
    </w:p>
    <w:p w:rsidR="009A1E1A" w:rsidRPr="00421D53" w:rsidRDefault="009A1E1A" w:rsidP="002A7ECC">
      <w:pPr>
        <w:numPr>
          <w:ilvl w:val="0"/>
          <w:numId w:val="21"/>
        </w:numPr>
        <w:spacing w:before="60" w:line="312" w:lineRule="auto"/>
        <w:ind w:left="0" w:hanging="567"/>
        <w:jc w:val="both"/>
        <w:rPr>
          <w:rFonts w:ascii="Arial" w:hAnsi="Arial" w:cs="Arial"/>
          <w:lang w:val="en-GB"/>
        </w:rPr>
      </w:pPr>
      <w:r w:rsidRPr="00421D53">
        <w:rPr>
          <w:rFonts w:ascii="Arial" w:hAnsi="Arial" w:cs="Arial"/>
          <w:lang w:val="en-GB"/>
        </w:rPr>
        <w:t xml:space="preserve">Publication of a draft Opinion on WRC-19 for public consultation (07 June 2018 -&gt; 20 July 2018) was agreed. The document is available here: </w:t>
      </w:r>
      <w:hyperlink r:id="rId18" w:history="1">
        <w:r w:rsidR="00C25839" w:rsidRPr="00421D53">
          <w:rPr>
            <w:rStyle w:val="Hyperlink"/>
            <w:rFonts w:ascii="Arial" w:hAnsi="Arial" w:cs="Arial"/>
            <w:lang w:val="en-GB"/>
          </w:rPr>
          <w:t>https://circabc.europa.eu/sd/a/7ab8a6bb-f59a-434f-9b66-606b5a8067ce/RSPG18-023final-Opinion_WRC19-for_public_consultation.pdf</w:t>
        </w:r>
      </w:hyperlink>
      <w:r w:rsidR="00C25839" w:rsidRPr="00421D53">
        <w:rPr>
          <w:rFonts w:ascii="Arial" w:hAnsi="Arial" w:cs="Arial"/>
          <w:lang w:val="en-GB"/>
        </w:rPr>
        <w:t xml:space="preserve"> </w:t>
      </w:r>
    </w:p>
    <w:p w:rsidR="009A1E1A" w:rsidRPr="00421D53" w:rsidRDefault="009A1E1A" w:rsidP="002A7ECC">
      <w:pPr>
        <w:numPr>
          <w:ilvl w:val="0"/>
          <w:numId w:val="21"/>
        </w:numPr>
        <w:spacing w:before="60" w:line="312" w:lineRule="auto"/>
        <w:ind w:left="0" w:hanging="567"/>
        <w:jc w:val="both"/>
        <w:rPr>
          <w:rFonts w:ascii="Arial" w:hAnsi="Arial" w:cs="Arial"/>
          <w:lang w:val="en-GB"/>
        </w:rPr>
      </w:pPr>
      <w:r w:rsidRPr="00421D53">
        <w:rPr>
          <w:rFonts w:ascii="Arial" w:hAnsi="Arial" w:cs="Arial"/>
          <w:lang w:val="en-GB"/>
        </w:rPr>
        <w:lastRenderedPageBreak/>
        <w:t>Progress reports were noted on European Spectrum Strategy, 5G, Cross-border coordination, the EECC</w:t>
      </w:r>
      <w:r w:rsidR="00072394" w:rsidRPr="00421D53">
        <w:rPr>
          <w:rFonts w:ascii="Arial" w:hAnsi="Arial" w:cs="Arial"/>
          <w:lang w:val="en-GB"/>
        </w:rPr>
        <w:t xml:space="preserve"> (European Electronic Communications Code)</w:t>
      </w:r>
      <w:r w:rsidRPr="00421D53">
        <w:rPr>
          <w:rFonts w:ascii="Arial" w:hAnsi="Arial" w:cs="Arial"/>
          <w:lang w:val="en-GB"/>
        </w:rPr>
        <w:t>, Peer review and Member State cooperation on authorisations and awards.</w:t>
      </w:r>
    </w:p>
    <w:p w:rsidR="0055019D" w:rsidRPr="00421D53" w:rsidRDefault="009A1E1A" w:rsidP="002A7ECC">
      <w:pPr>
        <w:numPr>
          <w:ilvl w:val="0"/>
          <w:numId w:val="21"/>
        </w:numPr>
        <w:spacing w:before="60" w:line="312" w:lineRule="auto"/>
        <w:ind w:left="0" w:hanging="567"/>
        <w:jc w:val="both"/>
        <w:rPr>
          <w:rFonts w:ascii="Arial" w:hAnsi="Arial" w:cs="Arial"/>
          <w:lang w:val="en-GB"/>
        </w:rPr>
      </w:pPr>
      <w:r w:rsidRPr="00421D53">
        <w:rPr>
          <w:rFonts w:ascii="Arial" w:hAnsi="Arial" w:cs="Arial"/>
          <w:lang w:val="en-GB"/>
        </w:rPr>
        <w:t xml:space="preserve">Next meeting: </w:t>
      </w:r>
      <w:r w:rsidR="00732FDE" w:rsidRPr="00421D53">
        <w:rPr>
          <w:rFonts w:ascii="Arial" w:hAnsi="Arial" w:cs="Arial"/>
          <w:lang w:val="en-GB"/>
        </w:rPr>
        <w:t>0</w:t>
      </w:r>
      <w:r w:rsidRPr="00421D53">
        <w:rPr>
          <w:rFonts w:ascii="Arial" w:hAnsi="Arial" w:cs="Arial"/>
          <w:lang w:val="en-GB"/>
        </w:rPr>
        <w:t>3 October 2018</w:t>
      </w:r>
      <w:r w:rsidR="00F90EA6">
        <w:rPr>
          <w:rFonts w:ascii="Arial" w:hAnsi="Arial" w:cs="Arial"/>
          <w:lang w:val="en-GB"/>
        </w:rPr>
        <w:t>.</w:t>
      </w:r>
    </w:p>
    <w:p w:rsidR="00ED0152" w:rsidRPr="00421D53" w:rsidRDefault="00ED0152" w:rsidP="00EB6BF3">
      <w:pPr>
        <w:spacing w:before="120" w:after="120" w:line="312" w:lineRule="auto"/>
        <w:ind w:left="284" w:hanging="851"/>
        <w:rPr>
          <w:rFonts w:ascii="Arial" w:hAnsi="Arial" w:cs="Arial"/>
          <w:lang w:val="en-GB"/>
        </w:rPr>
      </w:pPr>
    </w:p>
    <w:p w:rsidR="00740B32" w:rsidRPr="00421D53" w:rsidRDefault="001C18D7" w:rsidP="00D14063">
      <w:pPr>
        <w:spacing w:before="120" w:after="120" w:line="312" w:lineRule="auto"/>
        <w:ind w:left="-539" w:right="-851"/>
        <w:rPr>
          <w:rFonts w:ascii="Arial" w:hAnsi="Arial" w:cs="Arial"/>
          <w:b/>
          <w:i/>
          <w:sz w:val="26"/>
          <w:szCs w:val="26"/>
          <w:lang w:val="en-GB"/>
        </w:rPr>
      </w:pPr>
      <w:r w:rsidRPr="00421D53">
        <w:rPr>
          <w:rFonts w:ascii="Arial" w:hAnsi="Arial" w:cs="Arial"/>
          <w:b/>
          <w:i/>
          <w:sz w:val="26"/>
          <w:szCs w:val="26"/>
          <w:lang w:val="en-GB"/>
        </w:rPr>
        <w:t xml:space="preserve">7.2. ETSI </w:t>
      </w:r>
      <w:r w:rsidR="001F572A" w:rsidRPr="00421D53">
        <w:rPr>
          <w:rFonts w:ascii="Arial" w:hAnsi="Arial" w:cs="Arial"/>
          <w:b/>
          <w:i/>
          <w:sz w:val="26"/>
          <w:szCs w:val="26"/>
          <w:lang w:val="en-GB"/>
        </w:rPr>
        <w:t xml:space="preserve">recent </w:t>
      </w:r>
      <w:r w:rsidRPr="00421D53">
        <w:rPr>
          <w:rFonts w:ascii="Arial" w:hAnsi="Arial" w:cs="Arial"/>
          <w:b/>
          <w:i/>
          <w:sz w:val="26"/>
          <w:szCs w:val="26"/>
          <w:lang w:val="en-GB"/>
        </w:rPr>
        <w:t>activity</w:t>
      </w:r>
    </w:p>
    <w:p w:rsidR="00C81651" w:rsidRPr="00421D53" w:rsidRDefault="00C81651" w:rsidP="00942FEE">
      <w:pPr>
        <w:spacing w:before="120" w:line="312" w:lineRule="auto"/>
        <w:ind w:hanging="567"/>
        <w:rPr>
          <w:rFonts w:ascii="Arial" w:hAnsi="Arial"/>
          <w:b/>
          <w:lang w:val="en-GB"/>
        </w:rPr>
      </w:pPr>
      <w:r w:rsidRPr="00421D53">
        <w:rPr>
          <w:rFonts w:ascii="Arial" w:hAnsi="Arial"/>
          <w:b/>
          <w:lang w:val="en-GB"/>
        </w:rPr>
        <w:t>7.2.1 Overview on ETSI SRdocs</w:t>
      </w:r>
    </w:p>
    <w:p w:rsidR="00C81651" w:rsidRPr="00421D53" w:rsidRDefault="003E27FC"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 xml:space="preserve">The meeting was informed the document behind the </w:t>
      </w:r>
      <w:proofErr w:type="spellStart"/>
      <w:proofErr w:type="gramStart"/>
      <w:r w:rsidRPr="00421D53">
        <w:rPr>
          <w:rFonts w:ascii="Arial" w:hAnsi="Arial" w:cs="Arial"/>
          <w:lang w:val="en-GB"/>
        </w:rPr>
        <w:t>url</w:t>
      </w:r>
      <w:proofErr w:type="spellEnd"/>
      <w:proofErr w:type="gramEnd"/>
      <w:r w:rsidRPr="00421D53">
        <w:rPr>
          <w:rFonts w:ascii="Arial" w:hAnsi="Arial" w:cs="Arial"/>
          <w:lang w:val="en-GB"/>
        </w:rPr>
        <w:t xml:space="preserve"> (</w:t>
      </w:r>
      <w:hyperlink r:id="rId19" w:history="1">
        <w:r w:rsidR="00C25839" w:rsidRPr="00421D53">
          <w:rPr>
            <w:rStyle w:val="Hyperlink"/>
            <w:rFonts w:ascii="Arial" w:hAnsi="Arial" w:cs="Arial"/>
            <w:lang w:val="en-GB"/>
          </w:rPr>
          <w:t>https://portal.etsi.org/Portals/0/TBpages/ERM/Docs/ERM SRdoc overview.doc</w:t>
        </w:r>
      </w:hyperlink>
      <w:r w:rsidRPr="00421D53">
        <w:rPr>
          <w:rFonts w:ascii="Arial" w:hAnsi="Arial" w:cs="Arial"/>
          <w:lang w:val="en-GB"/>
        </w:rPr>
        <w:t>)</w:t>
      </w:r>
      <w:r w:rsidR="00C25839" w:rsidRPr="00421D53">
        <w:rPr>
          <w:rFonts w:ascii="Arial" w:hAnsi="Arial" w:cs="Arial"/>
          <w:lang w:val="en-GB"/>
        </w:rPr>
        <w:t xml:space="preserve"> </w:t>
      </w:r>
      <w:r w:rsidRPr="00421D53">
        <w:rPr>
          <w:rFonts w:ascii="Arial" w:hAnsi="Arial" w:cs="Arial"/>
          <w:lang w:val="en-GB"/>
        </w:rPr>
        <w:t>included in the agenda provides an up-to-date list and status of all SRdocs currently in the pipeline within ETSI.</w:t>
      </w:r>
    </w:p>
    <w:p w:rsidR="008460FA" w:rsidRPr="00421D53" w:rsidRDefault="008460FA" w:rsidP="008460FA">
      <w:pPr>
        <w:spacing w:before="120" w:line="312" w:lineRule="auto"/>
        <w:ind w:hanging="567"/>
        <w:rPr>
          <w:rFonts w:ascii="Arial" w:hAnsi="Arial"/>
          <w:b/>
          <w:lang w:val="en-GB"/>
        </w:rPr>
      </w:pPr>
      <w:r w:rsidRPr="00421D53">
        <w:rPr>
          <w:rFonts w:ascii="Arial" w:hAnsi="Arial"/>
          <w:b/>
          <w:lang w:val="en-GB"/>
        </w:rPr>
        <w:t xml:space="preserve">7.2.2 </w:t>
      </w:r>
      <w:r w:rsidR="00E45F35" w:rsidRPr="00421D53">
        <w:rPr>
          <w:rFonts w:ascii="Arial" w:hAnsi="Arial"/>
          <w:b/>
          <w:lang w:val="en-GB"/>
        </w:rPr>
        <w:t>Directive 2014/53/EU (RE-D) of 16 April 2014</w:t>
      </w:r>
    </w:p>
    <w:p w:rsidR="003E27FC" w:rsidRPr="00421D53" w:rsidRDefault="003E27FC"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 xml:space="preserve">The meeting was also reminded on the RED section on the ETSI portal (http://www.etsi.org/red) where ETSI maintains information about the RED including the list of standards already published by ETSI. As informed earlier, being published by ETSI doesn’t mean these standards are published also in the OJEU. The EC is doing a detailed review of standards before they are listed in the OJEU and quite a number of standards have been refused because of various issues.  </w:t>
      </w:r>
    </w:p>
    <w:p w:rsidR="008460FA" w:rsidRPr="00421D53" w:rsidRDefault="003E27FC"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The European Commission has tasked Ernst &amp; Young to help them with the review of harmonised standards prepared by the European SDOs prior to publication in the OJEU. ETSI has agreed now on a process with E&amp;Y in which E&amp;Y consultants are involved in different phases of the development process of harmonised standards.</w:t>
      </w:r>
    </w:p>
    <w:p w:rsidR="00072394" w:rsidRPr="00421D53" w:rsidRDefault="00072394"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 xml:space="preserve">Mr </w:t>
      </w:r>
      <w:r w:rsidR="00F1236A" w:rsidRPr="00421D53">
        <w:rPr>
          <w:rFonts w:ascii="Arial" w:hAnsi="Arial" w:cs="Arial"/>
          <w:lang w:val="en-GB"/>
        </w:rPr>
        <w:t xml:space="preserve">Thomas </w:t>
      </w:r>
      <w:r w:rsidRPr="00421D53">
        <w:rPr>
          <w:rFonts w:ascii="Arial" w:hAnsi="Arial" w:cs="Arial"/>
          <w:lang w:val="en-GB"/>
        </w:rPr>
        <w:t xml:space="preserve">Weber </w:t>
      </w:r>
      <w:r w:rsidR="00F1236A" w:rsidRPr="00421D53">
        <w:rPr>
          <w:rFonts w:ascii="Arial" w:hAnsi="Arial" w:cs="Arial"/>
          <w:lang w:val="en-GB"/>
        </w:rPr>
        <w:t xml:space="preserve">(ECO) </w:t>
      </w:r>
      <w:r w:rsidRPr="00421D53">
        <w:rPr>
          <w:rFonts w:ascii="Arial" w:hAnsi="Arial" w:cs="Arial"/>
          <w:lang w:val="en-GB"/>
        </w:rPr>
        <w:t>informed the meeting about the new European Regulation on UAS and that this new Regulation not only repealed the old EASA Regulation (216/</w:t>
      </w:r>
      <w:r w:rsidR="00A20B7B" w:rsidRPr="00421D53">
        <w:rPr>
          <w:rFonts w:ascii="Arial" w:hAnsi="Arial" w:cs="Arial"/>
          <w:lang w:val="en-GB"/>
        </w:rPr>
        <w:t xml:space="preserve">2008) </w:t>
      </w:r>
      <w:r w:rsidRPr="00421D53">
        <w:rPr>
          <w:rFonts w:ascii="Arial" w:hAnsi="Arial" w:cs="Arial"/>
          <w:lang w:val="en-GB"/>
        </w:rPr>
        <w:t xml:space="preserve">but also revised the RED with regard to its application for UAS. </w:t>
      </w:r>
    </w:p>
    <w:p w:rsidR="001E1CAF" w:rsidRPr="00421D53" w:rsidRDefault="001E1CAF" w:rsidP="001E1CAF">
      <w:pPr>
        <w:spacing w:before="120" w:line="312" w:lineRule="auto"/>
        <w:ind w:hanging="567"/>
        <w:rPr>
          <w:rFonts w:ascii="Arial" w:hAnsi="Arial"/>
          <w:b/>
          <w:lang w:val="en-GB"/>
        </w:rPr>
      </w:pPr>
      <w:r w:rsidRPr="00421D53">
        <w:rPr>
          <w:rFonts w:ascii="Arial" w:hAnsi="Arial"/>
          <w:b/>
          <w:lang w:val="en-GB"/>
        </w:rPr>
        <w:t xml:space="preserve">7.2.3 </w:t>
      </w:r>
      <w:r w:rsidR="00266E1E" w:rsidRPr="00421D53">
        <w:rPr>
          <w:rFonts w:ascii="Arial" w:hAnsi="Arial"/>
          <w:b/>
          <w:lang w:val="en-GB"/>
        </w:rPr>
        <w:t xml:space="preserve">ETSI </w:t>
      </w:r>
      <w:r w:rsidR="00A20B7B" w:rsidRPr="00421D53">
        <w:rPr>
          <w:rFonts w:ascii="Arial" w:hAnsi="Arial"/>
          <w:b/>
          <w:lang w:val="en-GB"/>
        </w:rPr>
        <w:t>Workshop on “Developing the Fut</w:t>
      </w:r>
      <w:r w:rsidR="00F90EA6">
        <w:rPr>
          <w:rFonts w:ascii="Arial" w:hAnsi="Arial"/>
          <w:b/>
          <w:lang w:val="en-GB"/>
        </w:rPr>
        <w:t>ure Radio for Rail Transport” (</w:t>
      </w:r>
      <w:r w:rsidR="00266E1E" w:rsidRPr="00421D53">
        <w:rPr>
          <w:rFonts w:ascii="Arial" w:hAnsi="Arial"/>
          <w:b/>
          <w:lang w:val="en-GB"/>
        </w:rPr>
        <w:t>4</w:t>
      </w:r>
      <w:r w:rsidR="00F90EA6">
        <w:rPr>
          <w:rFonts w:ascii="Arial" w:hAnsi="Arial"/>
          <w:b/>
          <w:lang w:val="en-GB"/>
        </w:rPr>
        <w:t xml:space="preserve"> </w:t>
      </w:r>
      <w:r w:rsidR="00266E1E" w:rsidRPr="00421D53">
        <w:rPr>
          <w:rFonts w:ascii="Arial" w:hAnsi="Arial"/>
          <w:b/>
          <w:lang w:val="en-GB"/>
        </w:rPr>
        <w:t>-</w:t>
      </w:r>
      <w:r w:rsidR="00F90EA6">
        <w:rPr>
          <w:rFonts w:ascii="Arial" w:hAnsi="Arial"/>
          <w:b/>
          <w:lang w:val="en-GB"/>
        </w:rPr>
        <w:t xml:space="preserve"> </w:t>
      </w:r>
      <w:r w:rsidR="00266E1E" w:rsidRPr="00421D53">
        <w:rPr>
          <w:rFonts w:ascii="Arial" w:hAnsi="Arial"/>
          <w:b/>
          <w:lang w:val="en-GB"/>
        </w:rPr>
        <w:t>5 July 2018)</w:t>
      </w:r>
    </w:p>
    <w:p w:rsidR="003E27FC" w:rsidRPr="00421D53" w:rsidRDefault="003E27FC"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On 4</w:t>
      </w:r>
      <w:r w:rsidR="00F90EA6">
        <w:rPr>
          <w:rFonts w:ascii="Arial" w:hAnsi="Arial" w:cs="Arial"/>
          <w:lang w:val="en-GB"/>
        </w:rPr>
        <w:t xml:space="preserve"> </w:t>
      </w:r>
      <w:r w:rsidRPr="00421D53">
        <w:rPr>
          <w:rFonts w:ascii="Arial" w:hAnsi="Arial" w:cs="Arial"/>
          <w:lang w:val="en-GB"/>
        </w:rPr>
        <w:t>-</w:t>
      </w:r>
      <w:r w:rsidR="00F90EA6">
        <w:rPr>
          <w:rFonts w:ascii="Arial" w:hAnsi="Arial" w:cs="Arial"/>
          <w:lang w:val="en-GB"/>
        </w:rPr>
        <w:t xml:space="preserve"> </w:t>
      </w:r>
      <w:r w:rsidRPr="00421D53">
        <w:rPr>
          <w:rFonts w:ascii="Arial" w:hAnsi="Arial" w:cs="Arial"/>
          <w:lang w:val="en-GB"/>
        </w:rPr>
        <w:t>5 July</w:t>
      </w:r>
      <w:r w:rsidR="00F90EA6">
        <w:rPr>
          <w:rFonts w:ascii="Arial" w:hAnsi="Arial" w:cs="Arial"/>
          <w:lang w:val="en-GB"/>
        </w:rPr>
        <w:t xml:space="preserve"> 2018</w:t>
      </w:r>
      <w:r w:rsidRPr="00421D53">
        <w:rPr>
          <w:rFonts w:ascii="Arial" w:hAnsi="Arial" w:cs="Arial"/>
          <w:lang w:val="en-GB"/>
        </w:rPr>
        <w:t xml:space="preserve">, ETSI held a workshop on “Developing the Future Radio for Rail Transport”. ETSI held its first workshop on next generation radio for rail in November 2016. This second ETSI workshop intended to give an update on the activities related to the future radio for rail transport worldwide. </w:t>
      </w:r>
    </w:p>
    <w:p w:rsidR="003E27FC" w:rsidRPr="00421D53" w:rsidRDefault="003E27FC" w:rsidP="002A7ECC">
      <w:pPr>
        <w:numPr>
          <w:ilvl w:val="0"/>
          <w:numId w:val="23"/>
        </w:numPr>
        <w:spacing w:before="60" w:line="312" w:lineRule="auto"/>
        <w:ind w:left="0" w:hanging="567"/>
        <w:jc w:val="both"/>
        <w:rPr>
          <w:rFonts w:ascii="Arial" w:hAnsi="Arial" w:cs="Arial"/>
          <w:lang w:val="en-GB"/>
        </w:rPr>
      </w:pPr>
      <w:r w:rsidRPr="00421D53">
        <w:rPr>
          <w:rFonts w:ascii="Arial" w:hAnsi="Arial" w:cs="Arial"/>
          <w:lang w:val="en-GB"/>
        </w:rPr>
        <w:t xml:space="preserve">Information regarding this workshop can be found on </w:t>
      </w:r>
    </w:p>
    <w:p w:rsidR="003E27FC" w:rsidRPr="00421D53" w:rsidRDefault="00421D53" w:rsidP="003E27FC">
      <w:pPr>
        <w:spacing w:before="60" w:line="312" w:lineRule="auto"/>
        <w:jc w:val="both"/>
        <w:rPr>
          <w:rFonts w:ascii="Arial" w:hAnsi="Arial" w:cs="Arial"/>
          <w:lang w:val="en-GB"/>
        </w:rPr>
      </w:pPr>
      <w:hyperlink r:id="rId20" w:history="1">
        <w:r w:rsidR="003E27FC" w:rsidRPr="00421D53">
          <w:rPr>
            <w:rStyle w:val="Hyperlink"/>
            <w:rFonts w:ascii="Arial" w:hAnsi="Arial" w:cs="Arial"/>
            <w:lang w:val="en-GB"/>
          </w:rPr>
          <w:t>www.etsi.org/news-ev</w:t>
        </w:r>
        <w:r w:rsidR="003E27FC" w:rsidRPr="00421D53">
          <w:rPr>
            <w:rStyle w:val="Hyperlink"/>
            <w:rFonts w:ascii="Arial" w:hAnsi="Arial" w:cs="Arial"/>
            <w:lang w:val="en-GB"/>
          </w:rPr>
          <w:t>e</w:t>
        </w:r>
        <w:r w:rsidR="003E27FC" w:rsidRPr="00421D53">
          <w:rPr>
            <w:rStyle w:val="Hyperlink"/>
            <w:rFonts w:ascii="Arial" w:hAnsi="Arial" w:cs="Arial"/>
            <w:lang w:val="en-GB"/>
          </w:rPr>
          <w:t>nts/events/1292-developing-the-future-radio-for-rail-transport</w:t>
        </w:r>
      </w:hyperlink>
    </w:p>
    <w:p w:rsidR="001E1CAF" w:rsidRPr="00421D53" w:rsidRDefault="003E27FC" w:rsidP="002A7ECC">
      <w:pPr>
        <w:numPr>
          <w:ilvl w:val="0"/>
          <w:numId w:val="23"/>
        </w:numPr>
        <w:spacing w:before="60" w:line="312" w:lineRule="auto"/>
        <w:ind w:left="0" w:hanging="567"/>
        <w:rPr>
          <w:rFonts w:ascii="Arial" w:hAnsi="Arial" w:cs="Arial"/>
          <w:lang w:val="en-GB"/>
        </w:rPr>
      </w:pPr>
      <w:r w:rsidRPr="00421D53">
        <w:rPr>
          <w:rFonts w:ascii="Arial" w:hAnsi="Arial" w:cs="Arial"/>
          <w:lang w:val="en-GB"/>
        </w:rPr>
        <w:t xml:space="preserve">The presentations given at the workshop can be downloaded from </w:t>
      </w:r>
      <w:hyperlink r:id="rId21" w:history="1">
        <w:r w:rsidRPr="00421D53">
          <w:rPr>
            <w:rStyle w:val="Hyperlink"/>
            <w:rFonts w:ascii="Arial" w:hAnsi="Arial" w:cs="Arial"/>
            <w:lang w:val="en-GB"/>
          </w:rPr>
          <w:t>https://docbox.etsi.org/Worksh</w:t>
        </w:r>
        <w:r w:rsidRPr="00421D53">
          <w:rPr>
            <w:rStyle w:val="Hyperlink"/>
            <w:rFonts w:ascii="Arial" w:hAnsi="Arial" w:cs="Arial"/>
            <w:lang w:val="en-GB"/>
          </w:rPr>
          <w:t>o</w:t>
        </w:r>
        <w:r w:rsidRPr="00421D53">
          <w:rPr>
            <w:rStyle w:val="Hyperlink"/>
            <w:rFonts w:ascii="Arial" w:hAnsi="Arial" w:cs="Arial"/>
            <w:lang w:val="en-GB"/>
          </w:rPr>
          <w:t>p/2018/201807_RT_WORKSHOP</w:t>
        </w:r>
      </w:hyperlink>
    </w:p>
    <w:p w:rsidR="00266E1E" w:rsidRPr="00421D53" w:rsidRDefault="00266E1E" w:rsidP="00266E1E">
      <w:pPr>
        <w:spacing w:before="60" w:line="312" w:lineRule="auto"/>
        <w:ind w:left="-567"/>
        <w:jc w:val="both"/>
        <w:rPr>
          <w:rFonts w:ascii="Arial" w:hAnsi="Arial" w:cs="Arial"/>
          <w:b/>
          <w:lang w:val="en-GB"/>
        </w:rPr>
      </w:pPr>
      <w:r w:rsidRPr="00421D53">
        <w:rPr>
          <w:rFonts w:ascii="Arial" w:hAnsi="Arial" w:cs="Arial"/>
          <w:b/>
          <w:lang w:val="en-GB"/>
        </w:rPr>
        <w:t>7.2.4 Other issues</w:t>
      </w:r>
    </w:p>
    <w:p w:rsidR="00266E1E" w:rsidRPr="00421D53" w:rsidRDefault="00E402B6" w:rsidP="00266E1E">
      <w:pPr>
        <w:spacing w:before="60" w:line="312" w:lineRule="auto"/>
        <w:ind w:left="-567"/>
        <w:jc w:val="both"/>
        <w:rPr>
          <w:rFonts w:ascii="Arial" w:hAnsi="Arial" w:cs="Arial"/>
          <w:lang w:val="en-GB"/>
        </w:rPr>
      </w:pPr>
      <w:r>
        <w:rPr>
          <w:rFonts w:ascii="Arial" w:hAnsi="Arial" w:cs="Arial"/>
          <w:lang w:val="en-GB"/>
        </w:rPr>
        <w:t>(8</w:t>
      </w:r>
      <w:r w:rsidR="00266E1E" w:rsidRPr="00421D53">
        <w:rPr>
          <w:rFonts w:ascii="Arial" w:hAnsi="Arial" w:cs="Arial"/>
          <w:lang w:val="en-GB"/>
        </w:rPr>
        <w:t>)</w:t>
      </w:r>
      <w:r w:rsidR="00266E1E" w:rsidRPr="00421D53">
        <w:rPr>
          <w:rFonts w:ascii="Arial" w:hAnsi="Arial" w:cs="Arial"/>
          <w:lang w:val="en-GB"/>
        </w:rPr>
        <w:tab/>
        <w:t>None.</w:t>
      </w:r>
    </w:p>
    <w:p w:rsidR="00122497" w:rsidRPr="00421D53" w:rsidRDefault="00E45F35" w:rsidP="00942FEE">
      <w:pPr>
        <w:spacing w:before="120" w:line="312" w:lineRule="auto"/>
        <w:ind w:hanging="567"/>
        <w:rPr>
          <w:rFonts w:ascii="Arial" w:hAnsi="Arial"/>
          <w:b/>
          <w:lang w:val="en-GB"/>
        </w:rPr>
      </w:pPr>
      <w:r w:rsidRPr="00421D53">
        <w:rPr>
          <w:rFonts w:ascii="Arial" w:hAnsi="Arial"/>
          <w:b/>
          <w:lang w:val="en-GB"/>
        </w:rPr>
        <w:lastRenderedPageBreak/>
        <w:t>7.2.</w:t>
      </w:r>
      <w:r w:rsidR="00266E1E" w:rsidRPr="00421D53">
        <w:rPr>
          <w:rFonts w:ascii="Arial" w:hAnsi="Arial"/>
          <w:b/>
          <w:lang w:val="en-GB"/>
        </w:rPr>
        <w:t>5</w:t>
      </w:r>
      <w:r w:rsidR="00C81651" w:rsidRPr="00421D53">
        <w:rPr>
          <w:rFonts w:ascii="Arial" w:hAnsi="Arial"/>
          <w:b/>
          <w:lang w:val="en-GB"/>
        </w:rPr>
        <w:t xml:space="preserve"> Overview on ECC deliverables</w:t>
      </w:r>
    </w:p>
    <w:p w:rsidR="00A87AFD" w:rsidRPr="00421D53" w:rsidRDefault="00CD0CC1"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In accordance with the cooperation process between ECC and ETSI, WG FM informs ETSI as appropriate about the following ECC deliverables:</w:t>
      </w:r>
    </w:p>
    <w:p w:rsidR="00F64F4F" w:rsidRPr="00421D53" w:rsidRDefault="00F64F4F" w:rsidP="00F64F4F">
      <w:pPr>
        <w:spacing w:before="60" w:line="312" w:lineRule="auto"/>
        <w:jc w:val="both"/>
        <w:rPr>
          <w:rFonts w:ascii="Arial" w:hAnsi="Arial" w:cs="Arial"/>
          <w:lang w:val="en-GB"/>
        </w:rPr>
      </w:pPr>
    </w:p>
    <w:p w:rsidR="00CD0CC1" w:rsidRPr="00421D53" w:rsidRDefault="00CD0CC1" w:rsidP="00CD0CC1">
      <w:pPr>
        <w:spacing w:before="60" w:line="312" w:lineRule="auto"/>
        <w:ind w:hanging="284"/>
        <w:jc w:val="both"/>
        <w:rPr>
          <w:rFonts w:ascii="Arial" w:hAnsi="Arial" w:cs="Arial"/>
          <w:lang w:val="en-GB"/>
        </w:rPr>
      </w:pPr>
      <w:r w:rsidRPr="00421D53">
        <w:rPr>
          <w:rFonts w:ascii="Arial" w:hAnsi="Arial" w:cs="Arial"/>
          <w:b/>
          <w:lang w:val="en-GB"/>
        </w:rPr>
        <w:t xml:space="preserve">a) Deliverables adopted for </w:t>
      </w:r>
      <w:r w:rsidR="007A22E4" w:rsidRPr="00421D53">
        <w:rPr>
          <w:rFonts w:ascii="Arial" w:hAnsi="Arial" w:cs="Arial"/>
          <w:b/>
          <w:lang w:val="en-GB"/>
        </w:rPr>
        <w:t xml:space="preserve">submission to the ECC </w:t>
      </w:r>
      <w:r w:rsidRPr="00421D53">
        <w:rPr>
          <w:rFonts w:ascii="Arial" w:hAnsi="Arial" w:cs="Arial"/>
          <w:b/>
          <w:lang w:val="en-GB"/>
        </w:rPr>
        <w:t>(CEPT Reports / ECC Decisions)</w:t>
      </w:r>
      <w:r w:rsidR="0032112A" w:rsidRPr="00421D53">
        <w:rPr>
          <w:rFonts w:ascii="Arial" w:hAnsi="Arial" w:cs="Arial"/>
          <w:b/>
          <w:lang w:val="en-GB"/>
        </w:rPr>
        <w:t xml:space="preserve"> for approval</w:t>
      </w:r>
    </w:p>
    <w:p w:rsidR="00A2253A" w:rsidRPr="00421D53" w:rsidRDefault="00A2253A"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w:t>
      </w:r>
      <w:r w:rsidR="00F90EA6">
        <w:rPr>
          <w:rFonts w:ascii="Arial" w:hAnsi="Arial" w:cs="Arial"/>
          <w:lang w:val="en-GB"/>
        </w:rPr>
        <w:t>raft CEPT Interim Report on WAS/</w:t>
      </w:r>
      <w:r w:rsidRPr="00421D53">
        <w:rPr>
          <w:rFonts w:ascii="Arial" w:hAnsi="Arial" w:cs="Arial"/>
          <w:lang w:val="en-GB"/>
        </w:rPr>
        <w:t>RLAN at 6 GHz (</w:t>
      </w:r>
      <w:r w:rsidRPr="00421D53">
        <w:rPr>
          <w:rFonts w:ascii="Arial" w:hAnsi="Arial" w:cs="Arial"/>
          <w:b/>
          <w:lang w:val="en-GB"/>
        </w:rPr>
        <w:t>Annex 12</w:t>
      </w:r>
      <w:r w:rsidRPr="00421D53">
        <w:rPr>
          <w:rFonts w:ascii="Arial" w:hAnsi="Arial" w:cs="Arial"/>
          <w:lang w:val="en-GB"/>
        </w:rPr>
        <w:t>), to ECC for final approval and sending it to the EC;</w:t>
      </w:r>
    </w:p>
    <w:p w:rsidR="002374B8" w:rsidRPr="00421D53" w:rsidRDefault="008265E2"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w:t>
      </w:r>
      <w:r w:rsidR="002414F4" w:rsidRPr="00421D53">
        <w:rPr>
          <w:rFonts w:ascii="Arial" w:hAnsi="Arial" w:cs="Arial"/>
          <w:lang w:val="en-GB"/>
        </w:rPr>
        <w:t xml:space="preserve"> CEPT Report 69</w:t>
      </w:r>
      <w:r w:rsidRPr="00421D53">
        <w:rPr>
          <w:rFonts w:ascii="Arial" w:hAnsi="Arial" w:cs="Arial"/>
          <w:lang w:val="en-GB"/>
        </w:rPr>
        <w:t xml:space="preserve"> </w:t>
      </w:r>
      <w:r w:rsidR="008D1FBB" w:rsidRPr="00421D53">
        <w:rPr>
          <w:rFonts w:ascii="Arial" w:hAnsi="Arial" w:cs="Arial"/>
          <w:lang w:val="en-GB"/>
        </w:rPr>
        <w:t>on UWB</w:t>
      </w:r>
      <w:r w:rsidR="0090235D" w:rsidRPr="00421D53">
        <w:rPr>
          <w:rFonts w:ascii="Arial" w:hAnsi="Arial" w:cs="Arial"/>
          <w:lang w:val="en-GB"/>
        </w:rPr>
        <w:t xml:space="preserve"> </w:t>
      </w:r>
      <w:r w:rsidR="002374B8" w:rsidRPr="00421D53">
        <w:rPr>
          <w:rFonts w:ascii="Arial" w:hAnsi="Arial" w:cs="Arial"/>
          <w:lang w:val="en-GB"/>
        </w:rPr>
        <w:t>(</w:t>
      </w:r>
      <w:r w:rsidR="002374B8" w:rsidRPr="00421D53">
        <w:rPr>
          <w:rFonts w:ascii="Arial" w:hAnsi="Arial" w:cs="Arial"/>
          <w:b/>
          <w:lang w:val="en-GB"/>
        </w:rPr>
        <w:t>Annex 1</w:t>
      </w:r>
      <w:r w:rsidR="0090235D" w:rsidRPr="00421D53">
        <w:rPr>
          <w:rFonts w:ascii="Arial" w:hAnsi="Arial" w:cs="Arial"/>
          <w:b/>
          <w:lang w:val="en-GB"/>
        </w:rPr>
        <w:t>6</w:t>
      </w:r>
      <w:r w:rsidR="008D1FBB" w:rsidRPr="00421D53">
        <w:rPr>
          <w:rFonts w:ascii="Arial" w:hAnsi="Arial" w:cs="Arial"/>
          <w:lang w:val="en-GB"/>
        </w:rPr>
        <w:t xml:space="preserve">), </w:t>
      </w:r>
      <w:r w:rsidR="007A22E4" w:rsidRPr="00421D53">
        <w:rPr>
          <w:rFonts w:ascii="Arial" w:hAnsi="Arial" w:cs="Arial"/>
          <w:lang w:val="en-GB"/>
        </w:rPr>
        <w:t>to</w:t>
      </w:r>
      <w:r w:rsidR="008D1FBB" w:rsidRPr="00421D53">
        <w:rPr>
          <w:rFonts w:ascii="Arial" w:hAnsi="Arial" w:cs="Arial"/>
          <w:lang w:val="en-GB"/>
        </w:rPr>
        <w:t xml:space="preserve"> ECC </w:t>
      </w:r>
      <w:r w:rsidR="007A22E4" w:rsidRPr="00421D53">
        <w:rPr>
          <w:rFonts w:ascii="Arial" w:hAnsi="Arial" w:cs="Arial"/>
          <w:lang w:val="en-GB"/>
        </w:rPr>
        <w:t>for final</w:t>
      </w:r>
      <w:r w:rsidR="008D1FBB" w:rsidRPr="00421D53">
        <w:rPr>
          <w:rFonts w:ascii="Arial" w:hAnsi="Arial" w:cs="Arial"/>
          <w:lang w:val="en-GB"/>
        </w:rPr>
        <w:t xml:space="preserve"> approval</w:t>
      </w:r>
      <w:r w:rsidR="007A22E4" w:rsidRPr="00421D53">
        <w:rPr>
          <w:rFonts w:ascii="Arial" w:hAnsi="Arial" w:cs="Arial"/>
          <w:lang w:val="en-GB"/>
        </w:rPr>
        <w:t xml:space="preserve"> for publication and sending it to the EC</w:t>
      </w:r>
      <w:r w:rsidR="008D1FBB" w:rsidRPr="00421D53">
        <w:rPr>
          <w:rFonts w:ascii="Arial" w:hAnsi="Arial" w:cs="Arial"/>
          <w:lang w:val="en-GB"/>
        </w:rPr>
        <w:t>;</w:t>
      </w:r>
    </w:p>
    <w:p w:rsidR="008D1FBB" w:rsidRPr="00421D53" w:rsidRDefault="008D1FB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CEPT Report 70 on the 7</w:t>
      </w:r>
      <w:r w:rsidRPr="00421D53">
        <w:rPr>
          <w:rFonts w:ascii="Arial" w:hAnsi="Arial" w:cs="Arial"/>
          <w:vertAlign w:val="superscript"/>
          <w:lang w:val="en-GB"/>
        </w:rPr>
        <w:t>th</w:t>
      </w:r>
      <w:r w:rsidRPr="00421D53">
        <w:rPr>
          <w:rFonts w:ascii="Arial" w:hAnsi="Arial" w:cs="Arial"/>
          <w:lang w:val="en-GB"/>
        </w:rPr>
        <w:t xml:space="preserve"> SRD update (</w:t>
      </w:r>
      <w:r w:rsidRPr="00421D53">
        <w:rPr>
          <w:rFonts w:ascii="Arial" w:hAnsi="Arial" w:cs="Arial"/>
          <w:b/>
          <w:lang w:val="en-GB"/>
        </w:rPr>
        <w:t>Annex 17)</w:t>
      </w:r>
      <w:r w:rsidRPr="00421D53">
        <w:rPr>
          <w:rFonts w:ascii="Arial" w:hAnsi="Arial" w:cs="Arial"/>
          <w:lang w:val="en-GB"/>
        </w:rPr>
        <w:t>,</w:t>
      </w:r>
      <w:r w:rsidR="007A22E4" w:rsidRPr="00421D53">
        <w:rPr>
          <w:rFonts w:ascii="Arial" w:hAnsi="Arial" w:cs="Arial"/>
          <w:lang w:val="en-GB"/>
        </w:rPr>
        <w:t xml:space="preserve"> to ECC for PC approval;</w:t>
      </w:r>
    </w:p>
    <w:p w:rsidR="00307580" w:rsidRPr="00421D53" w:rsidRDefault="008D1FB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CEPT Report 71 on ITS (</w:t>
      </w:r>
      <w:r w:rsidRPr="00421D53">
        <w:rPr>
          <w:rFonts w:ascii="Arial" w:hAnsi="Arial" w:cs="Arial"/>
          <w:b/>
          <w:lang w:val="en-GB"/>
        </w:rPr>
        <w:t>Annex 18</w:t>
      </w:r>
      <w:r w:rsidRPr="00421D53">
        <w:rPr>
          <w:rFonts w:ascii="Arial" w:hAnsi="Arial" w:cs="Arial"/>
          <w:lang w:val="en-GB"/>
        </w:rPr>
        <w:t xml:space="preserve">), </w:t>
      </w:r>
      <w:r w:rsidR="007A22E4" w:rsidRPr="00421D53">
        <w:rPr>
          <w:rFonts w:ascii="Arial" w:hAnsi="Arial" w:cs="Arial"/>
          <w:lang w:val="en-GB"/>
        </w:rPr>
        <w:t>to ECC for PC approval;</w:t>
      </w:r>
    </w:p>
    <w:p w:rsidR="00E402B6" w:rsidRPr="00421D53" w:rsidRDefault="00E402B6"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Decision (13)01 on ESOMP’s (</w:t>
      </w:r>
      <w:r w:rsidRPr="00421D53">
        <w:rPr>
          <w:rFonts w:ascii="Arial" w:hAnsi="Arial" w:cs="Arial"/>
          <w:b/>
          <w:lang w:val="en-GB"/>
        </w:rPr>
        <w:t>Annex 32</w:t>
      </w:r>
      <w:r w:rsidRPr="00421D53">
        <w:rPr>
          <w:rFonts w:ascii="Arial" w:hAnsi="Arial" w:cs="Arial"/>
          <w:lang w:val="en-GB"/>
        </w:rPr>
        <w:t>)</w:t>
      </w:r>
      <w:r>
        <w:rPr>
          <w:rFonts w:ascii="Arial" w:hAnsi="Arial" w:cs="Arial"/>
          <w:lang w:val="en-GB"/>
        </w:rPr>
        <w:t>, to ECC for final approval</w:t>
      </w:r>
      <w:r w:rsidRPr="00421D53">
        <w:rPr>
          <w:rFonts w:ascii="Arial" w:hAnsi="Arial" w:cs="Arial"/>
          <w:lang w:val="en-GB"/>
        </w:rPr>
        <w:t>;</w:t>
      </w:r>
    </w:p>
    <w:p w:rsidR="00E402B6" w:rsidRPr="00421D53" w:rsidRDefault="00E402B6"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Editorial updated ECC Decision (06)08 on GPR/WPR (</w:t>
      </w:r>
      <w:r w:rsidRPr="00421D53">
        <w:rPr>
          <w:rFonts w:ascii="Arial" w:hAnsi="Arial" w:cs="Arial"/>
          <w:b/>
          <w:lang w:val="en-GB"/>
        </w:rPr>
        <w:t>Annex 50</w:t>
      </w:r>
      <w:r w:rsidRPr="00421D53">
        <w:rPr>
          <w:rFonts w:ascii="Arial" w:hAnsi="Arial" w:cs="Arial"/>
          <w:lang w:val="en-GB"/>
        </w:rPr>
        <w:t>)</w:t>
      </w:r>
      <w:r w:rsidR="00266CDA">
        <w:rPr>
          <w:rFonts w:ascii="Arial" w:hAnsi="Arial" w:cs="Arial"/>
          <w:lang w:val="en-GB"/>
        </w:rPr>
        <w:t>, to ECC for final approval</w:t>
      </w:r>
      <w:r w:rsidRPr="00421D53">
        <w:rPr>
          <w:rFonts w:ascii="Arial" w:hAnsi="Arial" w:cs="Arial"/>
          <w:lang w:val="en-GB"/>
        </w:rPr>
        <w:t>;</w:t>
      </w:r>
    </w:p>
    <w:p w:rsidR="008C7296" w:rsidRPr="00421D53" w:rsidRDefault="008C7296" w:rsidP="000530C5">
      <w:pPr>
        <w:spacing w:before="60" w:line="312" w:lineRule="auto"/>
        <w:jc w:val="both"/>
        <w:rPr>
          <w:rFonts w:ascii="Arial" w:hAnsi="Arial" w:cs="Arial"/>
          <w:lang w:val="en-GB"/>
        </w:rPr>
      </w:pPr>
    </w:p>
    <w:p w:rsidR="00307580" w:rsidRPr="00421D53" w:rsidRDefault="00307580" w:rsidP="00307580">
      <w:pPr>
        <w:spacing w:before="60" w:line="312" w:lineRule="auto"/>
        <w:ind w:hanging="284"/>
        <w:jc w:val="both"/>
        <w:rPr>
          <w:rFonts w:ascii="Arial" w:hAnsi="Arial" w:cs="Arial"/>
          <w:lang w:val="en-GB"/>
        </w:rPr>
      </w:pPr>
      <w:r w:rsidRPr="00421D53">
        <w:rPr>
          <w:rFonts w:ascii="Arial" w:hAnsi="Arial" w:cs="Arial"/>
          <w:b/>
          <w:lang w:val="en-GB"/>
        </w:rPr>
        <w:t>b) Other deliverables adopted for submission to the ECC</w:t>
      </w:r>
    </w:p>
    <w:p w:rsidR="00116B96" w:rsidRPr="00421D53" w:rsidRDefault="00BA1DE3"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Updated list of review of ECC/ERC/ECTRA Decisions (</w:t>
      </w:r>
      <w:r w:rsidRPr="00421D53">
        <w:rPr>
          <w:rFonts w:ascii="Arial" w:hAnsi="Arial" w:cs="Arial"/>
          <w:b/>
          <w:lang w:val="en-GB"/>
        </w:rPr>
        <w:t>Annex 66</w:t>
      </w:r>
      <w:r w:rsidRPr="00421D53">
        <w:rPr>
          <w:rFonts w:ascii="Arial" w:hAnsi="Arial" w:cs="Arial"/>
          <w:lang w:val="en-GB"/>
        </w:rPr>
        <w:t>)</w:t>
      </w:r>
      <w:r w:rsidR="00E402B6">
        <w:rPr>
          <w:rFonts w:ascii="Arial" w:hAnsi="Arial" w:cs="Arial"/>
          <w:lang w:val="en-GB"/>
        </w:rPr>
        <w:t>, to ECC for endorsement</w:t>
      </w:r>
      <w:r w:rsidRPr="00421D53">
        <w:rPr>
          <w:rFonts w:ascii="Arial" w:hAnsi="Arial" w:cs="Arial"/>
          <w:lang w:val="en-GB"/>
        </w:rPr>
        <w:t>;</w:t>
      </w:r>
    </w:p>
    <w:p w:rsidR="005D59F3" w:rsidRPr="00421D53" w:rsidRDefault="005D59F3" w:rsidP="005D59F3">
      <w:pPr>
        <w:spacing w:before="60" w:line="312" w:lineRule="auto"/>
        <w:jc w:val="both"/>
        <w:rPr>
          <w:rFonts w:ascii="Arial" w:hAnsi="Arial" w:cs="Arial"/>
          <w:lang w:val="en-GB"/>
        </w:rPr>
      </w:pPr>
    </w:p>
    <w:p w:rsidR="00CD0CC1" w:rsidRPr="00421D53" w:rsidRDefault="00116B96" w:rsidP="00CD0CC1">
      <w:pPr>
        <w:spacing w:before="60" w:line="312" w:lineRule="auto"/>
        <w:ind w:left="-284"/>
        <w:jc w:val="both"/>
        <w:rPr>
          <w:rFonts w:ascii="Arial" w:hAnsi="Arial" w:cs="Arial"/>
          <w:lang w:val="en-GB"/>
        </w:rPr>
      </w:pPr>
      <w:r w:rsidRPr="00421D53">
        <w:rPr>
          <w:rFonts w:ascii="Arial" w:hAnsi="Arial" w:cs="Arial"/>
          <w:b/>
          <w:lang w:val="en-GB"/>
        </w:rPr>
        <w:t>c</w:t>
      </w:r>
      <w:r w:rsidR="00CD0CC1" w:rsidRPr="00421D53">
        <w:rPr>
          <w:rFonts w:ascii="Arial" w:hAnsi="Arial" w:cs="Arial"/>
          <w:b/>
          <w:lang w:val="en-GB"/>
        </w:rPr>
        <w:t>)</w:t>
      </w:r>
      <w:r w:rsidR="00CD0CC1" w:rsidRPr="00421D53">
        <w:rPr>
          <w:rFonts w:ascii="Arial" w:hAnsi="Arial" w:cs="Arial"/>
          <w:lang w:val="en-GB"/>
        </w:rPr>
        <w:t xml:space="preserve"> </w:t>
      </w:r>
      <w:r w:rsidR="00CD0CC1" w:rsidRPr="00421D53">
        <w:rPr>
          <w:rFonts w:ascii="Arial" w:hAnsi="Arial" w:cs="Arial"/>
          <w:b/>
          <w:lang w:val="en-GB"/>
        </w:rPr>
        <w:t>Deliverables finally approved for publication (ECC Recommendations / ECC Reports)</w:t>
      </w:r>
    </w:p>
    <w:p w:rsidR="00451C1A" w:rsidRPr="00421D53" w:rsidRDefault="002374B8"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R</w:t>
      </w:r>
      <w:r w:rsidR="00451C1A" w:rsidRPr="00421D53">
        <w:rPr>
          <w:rFonts w:ascii="Arial" w:hAnsi="Arial" w:cs="Arial"/>
          <w:lang w:val="en-GB"/>
        </w:rPr>
        <w:t>evised Recommendation T/R 25-08 on planning criteria and coordination of frequencies for land mobile systems in the range 29.7</w:t>
      </w:r>
      <w:r w:rsidR="008F5CB4">
        <w:rPr>
          <w:rFonts w:ascii="Arial" w:hAnsi="Arial" w:cs="Arial"/>
          <w:lang w:val="en-GB"/>
        </w:rPr>
        <w:t xml:space="preserve"> </w:t>
      </w:r>
      <w:r w:rsidR="00451C1A" w:rsidRPr="00421D53">
        <w:rPr>
          <w:rFonts w:ascii="Arial" w:hAnsi="Arial" w:cs="Arial"/>
          <w:lang w:val="en-GB"/>
        </w:rPr>
        <w:t>-</w:t>
      </w:r>
      <w:r w:rsidR="008F5CB4">
        <w:rPr>
          <w:rFonts w:ascii="Arial" w:hAnsi="Arial" w:cs="Arial"/>
          <w:lang w:val="en-GB"/>
        </w:rPr>
        <w:t xml:space="preserve"> </w:t>
      </w:r>
      <w:r w:rsidR="00451C1A" w:rsidRPr="00421D53">
        <w:rPr>
          <w:rFonts w:ascii="Arial" w:hAnsi="Arial" w:cs="Arial"/>
          <w:lang w:val="en-GB"/>
        </w:rPr>
        <w:t>470 MHz (</w:t>
      </w:r>
      <w:r w:rsidR="00451C1A" w:rsidRPr="00421D53">
        <w:rPr>
          <w:rFonts w:ascii="Arial" w:hAnsi="Arial" w:cs="Arial"/>
          <w:b/>
          <w:lang w:val="en-GB"/>
        </w:rPr>
        <w:t>Annex 1</w:t>
      </w:r>
      <w:r w:rsidR="008265E2" w:rsidRPr="00421D53">
        <w:rPr>
          <w:rFonts w:ascii="Arial" w:hAnsi="Arial" w:cs="Arial"/>
          <w:b/>
          <w:lang w:val="en-GB"/>
        </w:rPr>
        <w:t>1</w:t>
      </w:r>
      <w:r w:rsidR="00451C1A" w:rsidRPr="00421D53">
        <w:rPr>
          <w:rFonts w:ascii="Arial" w:hAnsi="Arial" w:cs="Arial"/>
          <w:lang w:val="en-GB"/>
        </w:rPr>
        <w:t>);</w:t>
      </w:r>
    </w:p>
    <w:p w:rsidR="00451C1A" w:rsidRPr="00421D53" w:rsidRDefault="002B794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New </w:t>
      </w:r>
      <w:r w:rsidR="008D1FBB" w:rsidRPr="00421D53">
        <w:rPr>
          <w:rFonts w:ascii="Arial" w:hAnsi="Arial" w:cs="Arial"/>
          <w:lang w:val="en-GB"/>
        </w:rPr>
        <w:t>ECC Report 285 on Video PMSE in 2.7</w:t>
      </w:r>
      <w:r w:rsidR="008F5CB4">
        <w:rPr>
          <w:rFonts w:ascii="Arial" w:hAnsi="Arial" w:cs="Arial"/>
          <w:lang w:val="en-GB"/>
        </w:rPr>
        <w:t xml:space="preserve"> </w:t>
      </w:r>
      <w:r w:rsidR="008D1FBB" w:rsidRPr="00421D53">
        <w:rPr>
          <w:rFonts w:ascii="Arial" w:hAnsi="Arial" w:cs="Arial"/>
          <w:lang w:val="en-GB"/>
        </w:rPr>
        <w:t>-</w:t>
      </w:r>
      <w:r w:rsidR="008F5CB4">
        <w:rPr>
          <w:rFonts w:ascii="Arial" w:hAnsi="Arial" w:cs="Arial"/>
          <w:lang w:val="en-GB"/>
        </w:rPr>
        <w:t xml:space="preserve"> </w:t>
      </w:r>
      <w:r w:rsidR="008D1FBB" w:rsidRPr="00421D53">
        <w:rPr>
          <w:rFonts w:ascii="Arial" w:hAnsi="Arial" w:cs="Arial"/>
          <w:lang w:val="en-GB"/>
        </w:rPr>
        <w:t>2.9 GHz (</w:t>
      </w:r>
      <w:r w:rsidR="008D1FBB" w:rsidRPr="00421D53">
        <w:rPr>
          <w:rFonts w:ascii="Arial" w:hAnsi="Arial" w:cs="Arial"/>
          <w:b/>
          <w:lang w:val="en-GB"/>
        </w:rPr>
        <w:t>Annex 19</w:t>
      </w:r>
      <w:r w:rsidR="008D1FBB" w:rsidRPr="00421D53">
        <w:rPr>
          <w:rFonts w:ascii="Arial" w:hAnsi="Arial" w:cs="Arial"/>
          <w:lang w:val="en-GB"/>
        </w:rPr>
        <w:t>);</w:t>
      </w:r>
    </w:p>
    <w:p w:rsidR="00CD0CC1" w:rsidRPr="00421D53" w:rsidRDefault="007B371C"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Revised ERC Report 25 (ECA Table) (</w:t>
      </w:r>
      <w:r w:rsidRPr="00421D53">
        <w:rPr>
          <w:rFonts w:ascii="Arial" w:hAnsi="Arial" w:cs="Arial"/>
          <w:b/>
          <w:lang w:val="en-GB"/>
        </w:rPr>
        <w:t>Annex 43</w:t>
      </w:r>
      <w:r w:rsidRPr="00421D53">
        <w:rPr>
          <w:rFonts w:ascii="Arial" w:hAnsi="Arial" w:cs="Arial"/>
          <w:lang w:val="en-GB"/>
        </w:rPr>
        <w:t>);</w:t>
      </w:r>
    </w:p>
    <w:p w:rsidR="006F0CBB" w:rsidRPr="00421D53" w:rsidRDefault="006F0CB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New Annex 13 of </w:t>
      </w:r>
      <w:r w:rsidR="008F5CB4">
        <w:rPr>
          <w:rFonts w:ascii="Arial" w:hAnsi="Arial" w:cs="Arial"/>
          <w:lang w:val="en-GB"/>
        </w:rPr>
        <w:t>ERC/</w:t>
      </w:r>
      <w:r w:rsidRPr="00421D53">
        <w:rPr>
          <w:rFonts w:ascii="Arial" w:hAnsi="Arial" w:cs="Arial"/>
          <w:lang w:val="en-GB"/>
        </w:rPr>
        <w:t>REC 70-03 – Medical Data Acquisition (</w:t>
      </w:r>
      <w:r w:rsidRPr="00421D53">
        <w:rPr>
          <w:rFonts w:ascii="Arial" w:hAnsi="Arial" w:cs="Arial"/>
          <w:b/>
          <w:lang w:val="en-GB"/>
        </w:rPr>
        <w:t>Annex 51</w:t>
      </w:r>
      <w:r w:rsidRPr="00421D53">
        <w:rPr>
          <w:rFonts w:ascii="Arial" w:hAnsi="Arial" w:cs="Arial"/>
          <w:lang w:val="en-GB"/>
        </w:rPr>
        <w:t>);</w:t>
      </w:r>
    </w:p>
    <w:p w:rsidR="006F0CBB" w:rsidRPr="00421D53" w:rsidRDefault="006F0CB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Revised Annex 2 of </w:t>
      </w:r>
      <w:r w:rsidR="008F5CB4">
        <w:rPr>
          <w:rFonts w:ascii="Arial" w:hAnsi="Arial" w:cs="Arial"/>
          <w:lang w:val="en-GB"/>
        </w:rPr>
        <w:t>ERC/</w:t>
      </w:r>
      <w:r w:rsidRPr="00421D53">
        <w:rPr>
          <w:rFonts w:ascii="Arial" w:hAnsi="Arial" w:cs="Arial"/>
          <w:lang w:val="en-GB"/>
        </w:rPr>
        <w:t>REC 70-03 – tracking data and data acquisition (</w:t>
      </w:r>
      <w:r w:rsidRPr="00421D53">
        <w:rPr>
          <w:rFonts w:ascii="Arial" w:hAnsi="Arial" w:cs="Arial"/>
          <w:b/>
          <w:lang w:val="en-GB"/>
        </w:rPr>
        <w:t>Annex 52</w:t>
      </w:r>
      <w:r w:rsidRPr="00421D53">
        <w:rPr>
          <w:rFonts w:ascii="Arial" w:hAnsi="Arial" w:cs="Arial"/>
          <w:lang w:val="en-GB"/>
        </w:rPr>
        <w:t>);</w:t>
      </w:r>
    </w:p>
    <w:p w:rsidR="006F0CBB" w:rsidRPr="00421D53" w:rsidRDefault="006F0CB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Revised Annex 3 of </w:t>
      </w:r>
      <w:r w:rsidR="008F5CB4">
        <w:rPr>
          <w:rFonts w:ascii="Arial" w:hAnsi="Arial" w:cs="Arial"/>
          <w:lang w:val="en-GB"/>
        </w:rPr>
        <w:t>ERC/</w:t>
      </w:r>
      <w:r w:rsidRPr="00421D53">
        <w:rPr>
          <w:rFonts w:ascii="Arial" w:hAnsi="Arial" w:cs="Arial"/>
          <w:lang w:val="en-GB"/>
        </w:rPr>
        <w:t>REC 70-03 – wideband data (</w:t>
      </w:r>
      <w:r w:rsidRPr="00421D53">
        <w:rPr>
          <w:rFonts w:ascii="Arial" w:hAnsi="Arial" w:cs="Arial"/>
          <w:b/>
          <w:lang w:val="en-GB"/>
        </w:rPr>
        <w:t>Annex 53</w:t>
      </w:r>
      <w:r w:rsidRPr="00421D53">
        <w:rPr>
          <w:rFonts w:ascii="Arial" w:hAnsi="Arial" w:cs="Arial"/>
          <w:lang w:val="en-GB"/>
        </w:rPr>
        <w:t>);</w:t>
      </w:r>
    </w:p>
    <w:p w:rsidR="002B794F" w:rsidRPr="00421D53" w:rsidRDefault="002B794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New ECC Report 286 on body effect of PMSE equipment (</w:t>
      </w:r>
      <w:r w:rsidRPr="00421D53">
        <w:rPr>
          <w:rFonts w:ascii="Arial" w:hAnsi="Arial" w:cs="Arial"/>
          <w:b/>
          <w:lang w:val="en-GB"/>
        </w:rPr>
        <w:t>Annex 58</w:t>
      </w:r>
      <w:r w:rsidRPr="00421D53">
        <w:rPr>
          <w:rFonts w:ascii="Arial" w:hAnsi="Arial" w:cs="Arial"/>
          <w:lang w:val="en-GB"/>
        </w:rPr>
        <w:t>);</w:t>
      </w:r>
    </w:p>
    <w:p w:rsidR="005D59F3" w:rsidRPr="00421D53" w:rsidRDefault="005D59F3" w:rsidP="005D59F3">
      <w:pPr>
        <w:spacing w:before="60" w:line="312" w:lineRule="auto"/>
        <w:jc w:val="both"/>
        <w:rPr>
          <w:rFonts w:ascii="Arial" w:hAnsi="Arial" w:cs="Arial"/>
          <w:lang w:val="en-GB"/>
        </w:rPr>
      </w:pPr>
    </w:p>
    <w:p w:rsidR="00E06F3F" w:rsidRPr="00421D53" w:rsidRDefault="00116B96" w:rsidP="0002057B">
      <w:pPr>
        <w:spacing w:before="60" w:line="312" w:lineRule="auto"/>
        <w:ind w:hanging="284"/>
        <w:jc w:val="both"/>
        <w:rPr>
          <w:rFonts w:ascii="Arial" w:hAnsi="Arial" w:cs="Arial"/>
          <w:lang w:val="en-GB"/>
        </w:rPr>
      </w:pPr>
      <w:r w:rsidRPr="00421D53">
        <w:rPr>
          <w:rFonts w:ascii="Arial" w:hAnsi="Arial" w:cs="Arial"/>
          <w:b/>
          <w:lang w:val="en-GB"/>
        </w:rPr>
        <w:t>d</w:t>
      </w:r>
      <w:r w:rsidR="00802629" w:rsidRPr="00421D53">
        <w:rPr>
          <w:rFonts w:ascii="Arial" w:hAnsi="Arial" w:cs="Arial"/>
          <w:b/>
          <w:lang w:val="en-GB"/>
        </w:rPr>
        <w:t xml:space="preserve">) Deliverables approved for </w:t>
      </w:r>
      <w:r w:rsidR="00DF6A7B" w:rsidRPr="00421D53">
        <w:rPr>
          <w:rFonts w:ascii="Arial" w:hAnsi="Arial" w:cs="Arial"/>
          <w:b/>
          <w:lang w:val="en-GB"/>
        </w:rPr>
        <w:t>p</w:t>
      </w:r>
      <w:r w:rsidR="00802629" w:rsidRPr="00421D53">
        <w:rPr>
          <w:rFonts w:ascii="Arial" w:hAnsi="Arial" w:cs="Arial"/>
          <w:b/>
          <w:lang w:val="en-GB"/>
        </w:rPr>
        <w:t xml:space="preserve">ublic </w:t>
      </w:r>
      <w:r w:rsidR="00DF6A7B" w:rsidRPr="00421D53">
        <w:rPr>
          <w:rFonts w:ascii="Arial" w:hAnsi="Arial" w:cs="Arial"/>
          <w:b/>
          <w:lang w:val="en-GB"/>
        </w:rPr>
        <w:t>c</w:t>
      </w:r>
      <w:r w:rsidR="00802629" w:rsidRPr="00421D53">
        <w:rPr>
          <w:rFonts w:ascii="Arial" w:hAnsi="Arial" w:cs="Arial"/>
          <w:b/>
          <w:lang w:val="en-GB"/>
        </w:rPr>
        <w:t>onsultation - ECC Decisions / ECC Recommendations / ECC Reports</w:t>
      </w:r>
    </w:p>
    <w:p w:rsidR="00236A9B" w:rsidRPr="00421D53" w:rsidRDefault="00236A9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new ECC Report 292 on PMR/PAMR in 400 MHz (</w:t>
      </w:r>
      <w:r w:rsidRPr="00421D53">
        <w:rPr>
          <w:rFonts w:ascii="Arial" w:hAnsi="Arial" w:cs="Arial"/>
          <w:b/>
          <w:lang w:val="en-GB"/>
        </w:rPr>
        <w:t>Annex 05</w:t>
      </w:r>
      <w:r w:rsidRPr="00421D53">
        <w:rPr>
          <w:rFonts w:ascii="Arial" w:hAnsi="Arial" w:cs="Arial"/>
          <w:lang w:val="en-GB"/>
        </w:rPr>
        <w:t>);</w:t>
      </w:r>
    </w:p>
    <w:p w:rsidR="0002057B" w:rsidRPr="00421D53" w:rsidRDefault="001B5F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lastRenderedPageBreak/>
        <w:t>Draft new ECC Decision (19</w:t>
      </w:r>
      <w:r w:rsidR="0002057B" w:rsidRPr="00421D53">
        <w:rPr>
          <w:rFonts w:ascii="Arial" w:hAnsi="Arial" w:cs="Arial"/>
          <w:lang w:val="en-GB"/>
        </w:rPr>
        <w:t>)</w:t>
      </w:r>
      <w:r w:rsidRPr="00421D53">
        <w:rPr>
          <w:rFonts w:ascii="Arial" w:hAnsi="Arial" w:cs="Arial"/>
          <w:lang w:val="en-GB"/>
        </w:rPr>
        <w:t>02</w:t>
      </w:r>
      <w:r w:rsidR="005F501B" w:rsidRPr="00421D53">
        <w:rPr>
          <w:rFonts w:ascii="Arial" w:hAnsi="Arial" w:cs="Arial"/>
          <w:lang w:val="en-GB"/>
        </w:rPr>
        <w:t xml:space="preserve"> on </w:t>
      </w:r>
      <w:r w:rsidRPr="00421D53">
        <w:rPr>
          <w:rFonts w:ascii="Arial" w:hAnsi="Arial" w:cs="Arial"/>
          <w:lang w:val="en-GB"/>
        </w:rPr>
        <w:t xml:space="preserve">land mobile systems </w:t>
      </w:r>
      <w:r w:rsidR="0002057B" w:rsidRPr="00421D53">
        <w:rPr>
          <w:rFonts w:ascii="Arial" w:hAnsi="Arial" w:cs="Arial"/>
          <w:lang w:val="en-GB"/>
        </w:rPr>
        <w:t>(</w:t>
      </w:r>
      <w:r w:rsidR="0002057B" w:rsidRPr="00421D53">
        <w:rPr>
          <w:rFonts w:ascii="Arial" w:hAnsi="Arial" w:cs="Arial"/>
          <w:b/>
          <w:lang w:val="en-GB"/>
        </w:rPr>
        <w:t xml:space="preserve">Annex </w:t>
      </w:r>
      <w:r w:rsidRPr="00421D53">
        <w:rPr>
          <w:rFonts w:ascii="Arial" w:hAnsi="Arial" w:cs="Arial"/>
          <w:b/>
          <w:lang w:val="en-GB"/>
        </w:rPr>
        <w:t>06</w:t>
      </w:r>
      <w:r w:rsidR="0002057B" w:rsidRPr="00421D53">
        <w:rPr>
          <w:rFonts w:ascii="Arial" w:hAnsi="Arial" w:cs="Arial"/>
          <w:lang w:val="en-GB"/>
        </w:rPr>
        <w:t>);</w:t>
      </w:r>
    </w:p>
    <w:p w:rsidR="000136DA" w:rsidRPr="00421D53" w:rsidRDefault="001B5F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new ECC Decision (19)01 on the withdrawal of ECC Decision (11)04 (</w:t>
      </w:r>
      <w:r w:rsidRPr="00421D53">
        <w:rPr>
          <w:rFonts w:ascii="Arial" w:hAnsi="Arial" w:cs="Arial"/>
          <w:b/>
          <w:lang w:val="en-GB"/>
        </w:rPr>
        <w:t>Annex 08</w:t>
      </w:r>
      <w:r w:rsidRPr="00421D53">
        <w:rPr>
          <w:rFonts w:ascii="Arial" w:hAnsi="Arial" w:cs="Arial"/>
          <w:lang w:val="en-GB"/>
        </w:rPr>
        <w:t>);</w:t>
      </w:r>
    </w:p>
    <w:p w:rsidR="001B5F00" w:rsidRPr="00421D53" w:rsidRDefault="001B5F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Decision (08)05 on NB- and WB-PPDR (</w:t>
      </w:r>
      <w:r w:rsidRPr="00421D53">
        <w:rPr>
          <w:rFonts w:ascii="Arial" w:hAnsi="Arial" w:cs="Arial"/>
          <w:b/>
          <w:lang w:val="en-GB"/>
        </w:rPr>
        <w:t>Annex 09</w:t>
      </w:r>
      <w:r w:rsidRPr="00421D53">
        <w:rPr>
          <w:rFonts w:ascii="Arial" w:hAnsi="Arial" w:cs="Arial"/>
          <w:lang w:val="en-GB"/>
        </w:rPr>
        <w:t>);</w:t>
      </w:r>
    </w:p>
    <w:p w:rsidR="001B5F00" w:rsidRPr="00421D53" w:rsidRDefault="001B5F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Decision (16)02 on BB-PPDR (</w:t>
      </w:r>
      <w:r w:rsidRPr="00421D53">
        <w:rPr>
          <w:rFonts w:ascii="Arial" w:hAnsi="Arial" w:cs="Arial"/>
          <w:b/>
          <w:lang w:val="en-GB"/>
        </w:rPr>
        <w:t>Annex 10</w:t>
      </w:r>
      <w:r w:rsidRPr="00421D53">
        <w:rPr>
          <w:rFonts w:ascii="Arial" w:hAnsi="Arial" w:cs="Arial"/>
          <w:lang w:val="en-GB"/>
        </w:rPr>
        <w:t>);</w:t>
      </w:r>
    </w:p>
    <w:p w:rsidR="006917C4" w:rsidRPr="00421D53" w:rsidRDefault="006917C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new ECC Decision (19)03 on harmonised usage of the channels of the RR Appendix 18 (</w:t>
      </w:r>
      <w:r w:rsidRPr="00421D53">
        <w:rPr>
          <w:rFonts w:ascii="Arial" w:hAnsi="Arial" w:cs="Arial"/>
          <w:b/>
          <w:lang w:val="en-GB"/>
        </w:rPr>
        <w:t>Annex 20</w:t>
      </w:r>
      <w:r w:rsidRPr="00421D53">
        <w:rPr>
          <w:rFonts w:ascii="Arial" w:hAnsi="Arial" w:cs="Arial"/>
          <w:lang w:val="en-GB"/>
        </w:rPr>
        <w:t xml:space="preserve">, see also </w:t>
      </w:r>
      <w:r w:rsidRPr="00421D53">
        <w:rPr>
          <w:rFonts w:ascii="Arial" w:hAnsi="Arial" w:cs="Arial"/>
          <w:b/>
          <w:lang w:val="en-GB"/>
        </w:rPr>
        <w:t>Annex 21</w:t>
      </w:r>
      <w:r w:rsidRPr="00421D53">
        <w:rPr>
          <w:rFonts w:ascii="Arial" w:hAnsi="Arial" w:cs="Arial"/>
          <w:lang w:val="en-GB"/>
        </w:rPr>
        <w:t>: cover letter</w:t>
      </w:r>
      <w:r w:rsidR="004C4B45" w:rsidRPr="00421D53">
        <w:rPr>
          <w:rFonts w:ascii="Arial" w:hAnsi="Arial" w:cs="Arial"/>
          <w:lang w:val="en-GB"/>
        </w:rPr>
        <w:t xml:space="preserve"> to this ECC DEC</w:t>
      </w:r>
      <w:r w:rsidRPr="00421D53">
        <w:rPr>
          <w:rFonts w:ascii="Arial" w:hAnsi="Arial" w:cs="Arial"/>
          <w:lang w:val="en-GB"/>
        </w:rPr>
        <w:t>);</w:t>
      </w:r>
    </w:p>
    <w:p w:rsidR="003670CF" w:rsidRPr="00421D53" w:rsidRDefault="003670C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revised ECC Recommendation (12)03 on EIRP determination </w:t>
      </w:r>
      <w:r w:rsidR="005B6BF2" w:rsidRPr="00421D53">
        <w:rPr>
          <w:rFonts w:ascii="Arial" w:hAnsi="Arial" w:cs="Arial"/>
          <w:lang w:val="en-GB"/>
        </w:rPr>
        <w:t>(</w:t>
      </w:r>
      <w:r w:rsidR="005B6BF2" w:rsidRPr="00421D53">
        <w:rPr>
          <w:rFonts w:ascii="Arial" w:hAnsi="Arial" w:cs="Arial"/>
          <w:b/>
          <w:lang w:val="en-GB"/>
        </w:rPr>
        <w:t>Annex 25</w:t>
      </w:r>
      <w:r w:rsidR="005B6BF2" w:rsidRPr="00421D53">
        <w:rPr>
          <w:rFonts w:ascii="Arial" w:hAnsi="Arial" w:cs="Arial"/>
          <w:lang w:val="en-GB"/>
        </w:rPr>
        <w:t>);</w:t>
      </w:r>
    </w:p>
    <w:p w:rsidR="00802629" w:rsidRPr="00421D53" w:rsidRDefault="005B6BF2"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new ECC Report 293 on mobile monitoring units (</w:t>
      </w:r>
      <w:r w:rsidRPr="00421D53">
        <w:rPr>
          <w:rFonts w:ascii="Arial" w:hAnsi="Arial" w:cs="Arial"/>
          <w:b/>
          <w:lang w:val="en-GB"/>
        </w:rPr>
        <w:t>Annex 26</w:t>
      </w:r>
      <w:r w:rsidRPr="00421D53">
        <w:rPr>
          <w:rFonts w:ascii="Arial" w:hAnsi="Arial" w:cs="Arial"/>
          <w:lang w:val="en-GB"/>
        </w:rPr>
        <w:t>);</w:t>
      </w:r>
    </w:p>
    <w:p w:rsidR="00A226F8" w:rsidRPr="00421D53" w:rsidRDefault="00A226F8"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new ECC Report 294 on spectrum for FRMCS (</w:t>
      </w:r>
      <w:r w:rsidRPr="00421D53">
        <w:rPr>
          <w:rFonts w:ascii="Arial" w:hAnsi="Arial" w:cs="Arial"/>
          <w:b/>
          <w:lang w:val="en-GB"/>
        </w:rPr>
        <w:t>Annex 30</w:t>
      </w:r>
      <w:r w:rsidRPr="00421D53">
        <w:rPr>
          <w:rFonts w:ascii="Arial" w:hAnsi="Arial" w:cs="Arial"/>
          <w:lang w:val="en-GB"/>
        </w:rPr>
        <w:t>);</w:t>
      </w:r>
    </w:p>
    <w:p w:rsidR="00A226F8" w:rsidRPr="00421D53" w:rsidRDefault="00C83BE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(17)04 on NGSO FSS satellite systems (</w:t>
      </w:r>
      <w:r w:rsidRPr="00421D53">
        <w:rPr>
          <w:rFonts w:ascii="Arial" w:hAnsi="Arial" w:cs="Arial"/>
          <w:b/>
          <w:lang w:val="en-GB"/>
        </w:rPr>
        <w:t>Annex 33</w:t>
      </w:r>
      <w:r w:rsidRPr="00421D53">
        <w:rPr>
          <w:rFonts w:ascii="Arial" w:hAnsi="Arial" w:cs="Arial"/>
          <w:lang w:val="en-GB"/>
        </w:rPr>
        <w:t>);</w:t>
      </w:r>
    </w:p>
    <w:p w:rsidR="00C83BE4" w:rsidRPr="00421D53" w:rsidRDefault="00C83BE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(03)04 on VSAT (</w:t>
      </w:r>
      <w:r w:rsidRPr="00421D53">
        <w:rPr>
          <w:rFonts w:ascii="Arial" w:hAnsi="Arial" w:cs="Arial"/>
          <w:b/>
          <w:lang w:val="en-GB"/>
        </w:rPr>
        <w:t>Annex 34</w:t>
      </w:r>
      <w:r w:rsidRPr="00421D53">
        <w:rPr>
          <w:rFonts w:ascii="Arial" w:hAnsi="Arial" w:cs="Arial"/>
          <w:lang w:val="en-GB"/>
        </w:rPr>
        <w:t>);</w:t>
      </w:r>
    </w:p>
    <w:p w:rsidR="00C83BE4" w:rsidRPr="00421D53" w:rsidRDefault="00C83BE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amended ECC Decision (05)01 on </w:t>
      </w:r>
      <w:r w:rsidR="0090067E" w:rsidRPr="00421D53">
        <w:rPr>
          <w:rFonts w:ascii="Arial" w:hAnsi="Arial" w:cs="Arial"/>
          <w:lang w:val="en-GB"/>
        </w:rPr>
        <w:t>the use of the band 27.5</w:t>
      </w:r>
      <w:r w:rsidR="008F5CB4">
        <w:rPr>
          <w:rFonts w:ascii="Arial" w:hAnsi="Arial" w:cs="Arial"/>
          <w:lang w:val="en-GB"/>
        </w:rPr>
        <w:t xml:space="preserve"> </w:t>
      </w:r>
      <w:r w:rsidR="0090067E" w:rsidRPr="00421D53">
        <w:rPr>
          <w:rFonts w:ascii="Arial" w:hAnsi="Arial" w:cs="Arial"/>
          <w:lang w:val="en-GB"/>
        </w:rPr>
        <w:t>-</w:t>
      </w:r>
      <w:r w:rsidR="008F5CB4">
        <w:rPr>
          <w:rFonts w:ascii="Arial" w:hAnsi="Arial" w:cs="Arial"/>
          <w:lang w:val="en-GB"/>
        </w:rPr>
        <w:t xml:space="preserve"> </w:t>
      </w:r>
      <w:r w:rsidR="0090067E" w:rsidRPr="00421D53">
        <w:rPr>
          <w:rFonts w:ascii="Arial" w:hAnsi="Arial" w:cs="Arial"/>
          <w:lang w:val="en-GB"/>
        </w:rPr>
        <w:t>29.5 GHz by the FS and uncoordinated Earth stations of the FSS</w:t>
      </w:r>
      <w:r w:rsidRPr="00421D53">
        <w:rPr>
          <w:rFonts w:ascii="Arial" w:hAnsi="Arial" w:cs="Arial"/>
          <w:lang w:val="en-GB"/>
        </w:rPr>
        <w:t xml:space="preserve"> (</w:t>
      </w:r>
      <w:r w:rsidR="0090067E" w:rsidRPr="00421D53">
        <w:rPr>
          <w:rFonts w:ascii="Arial" w:hAnsi="Arial" w:cs="Arial"/>
          <w:b/>
          <w:lang w:val="en-GB"/>
        </w:rPr>
        <w:t>A</w:t>
      </w:r>
      <w:r w:rsidRPr="00421D53">
        <w:rPr>
          <w:rFonts w:ascii="Arial" w:hAnsi="Arial" w:cs="Arial"/>
          <w:b/>
          <w:lang w:val="en-GB"/>
        </w:rPr>
        <w:t>nnex 35</w:t>
      </w:r>
      <w:r w:rsidRPr="00421D53">
        <w:rPr>
          <w:rFonts w:ascii="Arial" w:hAnsi="Arial" w:cs="Arial"/>
          <w:lang w:val="en-GB"/>
        </w:rPr>
        <w:t>);</w:t>
      </w:r>
    </w:p>
    <w:p w:rsidR="002B5F34" w:rsidRPr="00421D53" w:rsidRDefault="002B5F3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(05)09 on Earth Stations on Board Vessels operating in FSS Networks in the Bands 5925</w:t>
      </w:r>
      <w:r w:rsidR="008F5CB4">
        <w:rPr>
          <w:rFonts w:ascii="Arial" w:hAnsi="Arial" w:cs="Arial"/>
          <w:lang w:val="en-GB"/>
        </w:rPr>
        <w:t xml:space="preserve"> </w:t>
      </w:r>
      <w:r w:rsidRPr="00421D53">
        <w:rPr>
          <w:rFonts w:ascii="Arial" w:hAnsi="Arial" w:cs="Arial"/>
          <w:lang w:val="en-GB"/>
        </w:rPr>
        <w:t>-</w:t>
      </w:r>
      <w:r w:rsidR="008F5CB4">
        <w:rPr>
          <w:rFonts w:ascii="Arial" w:hAnsi="Arial" w:cs="Arial"/>
          <w:lang w:val="en-GB"/>
        </w:rPr>
        <w:t xml:space="preserve"> </w:t>
      </w:r>
      <w:r w:rsidRPr="00421D53">
        <w:rPr>
          <w:rFonts w:ascii="Arial" w:hAnsi="Arial" w:cs="Arial"/>
          <w:lang w:val="en-GB"/>
        </w:rPr>
        <w:t>6425 MHz and 3700</w:t>
      </w:r>
      <w:r w:rsidR="008F5CB4">
        <w:rPr>
          <w:rFonts w:ascii="Arial" w:hAnsi="Arial" w:cs="Arial"/>
          <w:lang w:val="en-GB"/>
        </w:rPr>
        <w:t xml:space="preserve"> </w:t>
      </w:r>
      <w:r w:rsidRPr="00421D53">
        <w:rPr>
          <w:rFonts w:ascii="Arial" w:hAnsi="Arial" w:cs="Arial"/>
          <w:lang w:val="en-GB"/>
        </w:rPr>
        <w:t>-</w:t>
      </w:r>
      <w:r w:rsidR="008F5CB4">
        <w:rPr>
          <w:rFonts w:ascii="Arial" w:hAnsi="Arial" w:cs="Arial"/>
          <w:lang w:val="en-GB"/>
        </w:rPr>
        <w:t xml:space="preserve"> </w:t>
      </w:r>
      <w:r w:rsidRPr="00421D53">
        <w:rPr>
          <w:rFonts w:ascii="Arial" w:hAnsi="Arial" w:cs="Arial"/>
          <w:lang w:val="en-GB"/>
        </w:rPr>
        <w:t>4200 MHz (</w:t>
      </w:r>
      <w:r w:rsidRPr="00421D53">
        <w:rPr>
          <w:rFonts w:ascii="Arial" w:hAnsi="Arial" w:cs="Arial"/>
          <w:b/>
          <w:lang w:val="en-GB"/>
        </w:rPr>
        <w:t>Annex 36</w:t>
      </w:r>
      <w:r w:rsidRPr="00421D53">
        <w:rPr>
          <w:rFonts w:ascii="Arial" w:hAnsi="Arial" w:cs="Arial"/>
          <w:lang w:val="en-GB"/>
        </w:rPr>
        <w:t>);</w:t>
      </w:r>
    </w:p>
    <w:p w:rsidR="00C83BE4" w:rsidRPr="00421D53" w:rsidRDefault="002B5F3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(05)10 on  Earth Stations on board Vessels operating in FSS networks in the bands 14</w:t>
      </w:r>
      <w:r w:rsidR="008F5CB4">
        <w:rPr>
          <w:rFonts w:ascii="Arial" w:hAnsi="Arial" w:cs="Arial"/>
          <w:lang w:val="en-GB"/>
        </w:rPr>
        <w:t xml:space="preserve"> </w:t>
      </w:r>
      <w:r w:rsidRPr="00421D53">
        <w:rPr>
          <w:rFonts w:ascii="Arial" w:hAnsi="Arial" w:cs="Arial"/>
          <w:lang w:val="en-GB"/>
        </w:rPr>
        <w:t>-</w:t>
      </w:r>
      <w:r w:rsidR="008F5CB4">
        <w:rPr>
          <w:rFonts w:ascii="Arial" w:hAnsi="Arial" w:cs="Arial"/>
          <w:lang w:val="en-GB"/>
        </w:rPr>
        <w:t xml:space="preserve"> </w:t>
      </w:r>
      <w:r w:rsidRPr="00421D53">
        <w:rPr>
          <w:rFonts w:ascii="Arial" w:hAnsi="Arial" w:cs="Arial"/>
          <w:lang w:val="en-GB"/>
        </w:rPr>
        <w:t>14.5 GHz</w:t>
      </w:r>
      <w:r w:rsidR="00E10789" w:rsidRPr="00421D53">
        <w:rPr>
          <w:rFonts w:ascii="Arial" w:hAnsi="Arial" w:cs="Arial"/>
          <w:lang w:val="en-GB"/>
        </w:rPr>
        <w:t xml:space="preserve"> (</w:t>
      </w:r>
      <w:r w:rsidR="00E10789" w:rsidRPr="00421D53">
        <w:rPr>
          <w:rFonts w:ascii="Arial" w:hAnsi="Arial" w:cs="Arial"/>
          <w:b/>
          <w:lang w:val="en-GB"/>
        </w:rPr>
        <w:t>Annex 37</w:t>
      </w:r>
      <w:r w:rsidR="00E10789" w:rsidRPr="00421D53">
        <w:rPr>
          <w:rFonts w:ascii="Arial" w:hAnsi="Arial" w:cs="Arial"/>
          <w:lang w:val="en-GB"/>
        </w:rPr>
        <w:t>);</w:t>
      </w:r>
    </w:p>
    <w:p w:rsidR="00E10789" w:rsidRPr="00421D53" w:rsidRDefault="00E10789"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(05)11 on AES (</w:t>
      </w:r>
      <w:r w:rsidRPr="00421D53">
        <w:rPr>
          <w:rFonts w:ascii="Arial" w:hAnsi="Arial" w:cs="Arial"/>
          <w:b/>
          <w:lang w:val="en-GB"/>
        </w:rPr>
        <w:t>Annex 38</w:t>
      </w:r>
      <w:r w:rsidRPr="00421D53">
        <w:rPr>
          <w:rFonts w:ascii="Arial" w:hAnsi="Arial" w:cs="Arial"/>
          <w:lang w:val="en-GB"/>
        </w:rPr>
        <w:t>);</w:t>
      </w:r>
    </w:p>
    <w:p w:rsidR="00E10789" w:rsidRPr="00421D53" w:rsidRDefault="008F5CB4" w:rsidP="002A7ECC">
      <w:pPr>
        <w:numPr>
          <w:ilvl w:val="0"/>
          <w:numId w:val="46"/>
        </w:numPr>
        <w:spacing w:before="60" w:line="312" w:lineRule="auto"/>
        <w:ind w:left="0" w:hanging="567"/>
        <w:jc w:val="both"/>
        <w:rPr>
          <w:rFonts w:ascii="Arial" w:hAnsi="Arial" w:cs="Arial"/>
          <w:lang w:val="en-GB"/>
        </w:rPr>
      </w:pPr>
      <w:r>
        <w:rPr>
          <w:rFonts w:ascii="Arial" w:hAnsi="Arial" w:cs="Arial"/>
          <w:lang w:val="en-GB"/>
        </w:rPr>
        <w:t>Draft amended ECC D</w:t>
      </w:r>
      <w:r w:rsidR="00E10789" w:rsidRPr="00421D53">
        <w:rPr>
          <w:rFonts w:ascii="Arial" w:hAnsi="Arial" w:cs="Arial"/>
          <w:lang w:val="en-GB"/>
        </w:rPr>
        <w:t>ecision (06)03 on HEST (</w:t>
      </w:r>
      <w:r w:rsidR="00E10789" w:rsidRPr="00421D53">
        <w:rPr>
          <w:rFonts w:ascii="Arial" w:hAnsi="Arial" w:cs="Arial"/>
          <w:b/>
          <w:lang w:val="en-GB"/>
        </w:rPr>
        <w:t>Annex 39</w:t>
      </w:r>
      <w:r w:rsidR="00E10789" w:rsidRPr="00421D53">
        <w:rPr>
          <w:rFonts w:ascii="Arial" w:hAnsi="Arial" w:cs="Arial"/>
          <w:lang w:val="en-GB"/>
        </w:rPr>
        <w:t>);</w:t>
      </w:r>
    </w:p>
    <w:p w:rsidR="00E10789" w:rsidRPr="00421D53" w:rsidRDefault="00E10789"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amended ECC Decision (15)04 on Land and Maritime ESOMPs operating with NGSO FSS satellite systems (</w:t>
      </w:r>
      <w:r w:rsidRPr="00421D53">
        <w:rPr>
          <w:rFonts w:ascii="Arial" w:hAnsi="Arial" w:cs="Arial"/>
          <w:b/>
          <w:lang w:val="en-GB"/>
        </w:rPr>
        <w:t>Annex 40</w:t>
      </w:r>
      <w:r w:rsidRPr="00421D53">
        <w:rPr>
          <w:rFonts w:ascii="Arial" w:hAnsi="Arial" w:cs="Arial"/>
          <w:lang w:val="en-GB"/>
        </w:rPr>
        <w:t>);</w:t>
      </w:r>
    </w:p>
    <w:p w:rsidR="007D6DDE" w:rsidRPr="00421D53" w:rsidRDefault="007D6DDE"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Decision (07)01 on UWB sensors (</w:t>
      </w:r>
      <w:r w:rsidRPr="00421D53">
        <w:rPr>
          <w:rFonts w:ascii="Arial" w:hAnsi="Arial" w:cs="Arial"/>
          <w:b/>
          <w:lang w:val="en-GB"/>
        </w:rPr>
        <w:t>Annex 48</w:t>
      </w:r>
      <w:r w:rsidRPr="00421D53">
        <w:rPr>
          <w:rFonts w:ascii="Arial" w:hAnsi="Arial" w:cs="Arial"/>
          <w:lang w:val="en-GB"/>
        </w:rPr>
        <w:t>);</w:t>
      </w:r>
    </w:p>
    <w:p w:rsidR="00D03F6C" w:rsidRPr="00421D53" w:rsidRDefault="00D4379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Decision (06)04 on UWB (</w:t>
      </w:r>
      <w:r w:rsidRPr="00421D53">
        <w:rPr>
          <w:rFonts w:ascii="Arial" w:hAnsi="Arial" w:cs="Arial"/>
          <w:b/>
          <w:lang w:val="en-GB"/>
        </w:rPr>
        <w:t>Annex 49</w:t>
      </w:r>
      <w:r w:rsidRPr="00421D53">
        <w:rPr>
          <w:rFonts w:ascii="Arial" w:hAnsi="Arial" w:cs="Arial"/>
          <w:lang w:val="en-GB"/>
        </w:rPr>
        <w:t>);</w:t>
      </w:r>
    </w:p>
    <w:p w:rsidR="00D43794" w:rsidRPr="00421D53" w:rsidRDefault="000416CB"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revised Annex 5 of </w:t>
      </w:r>
      <w:r w:rsidR="008F5CB4">
        <w:rPr>
          <w:rFonts w:ascii="Arial" w:hAnsi="Arial" w:cs="Arial"/>
          <w:lang w:val="en-GB"/>
        </w:rPr>
        <w:t>ERC/</w:t>
      </w:r>
      <w:r w:rsidRPr="00421D53">
        <w:rPr>
          <w:rFonts w:ascii="Arial" w:hAnsi="Arial" w:cs="Arial"/>
          <w:lang w:val="en-GB"/>
        </w:rPr>
        <w:t>REC 70-03 – Transport and Traffic Telematics (TTT) (</w:t>
      </w:r>
      <w:r w:rsidRPr="00421D53">
        <w:rPr>
          <w:rFonts w:ascii="Arial" w:hAnsi="Arial" w:cs="Arial"/>
          <w:b/>
          <w:lang w:val="en-GB"/>
        </w:rPr>
        <w:t>Annex 55</w:t>
      </w:r>
      <w:r w:rsidRPr="00421D53">
        <w:rPr>
          <w:rFonts w:ascii="Arial" w:hAnsi="Arial" w:cs="Arial"/>
          <w:lang w:val="en-GB"/>
        </w:rPr>
        <w:t>);</w:t>
      </w:r>
    </w:p>
    <w:p w:rsidR="00184608" w:rsidRPr="00421D53" w:rsidRDefault="00184608"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w:t>
      </w:r>
      <w:r w:rsidR="00E56AFE" w:rsidRPr="00421D53">
        <w:rPr>
          <w:rFonts w:ascii="Arial" w:hAnsi="Arial" w:cs="Arial"/>
          <w:lang w:val="en-GB"/>
        </w:rPr>
        <w:t xml:space="preserve">revised Annex 9 of </w:t>
      </w:r>
      <w:r w:rsidR="008F5CB4">
        <w:rPr>
          <w:rFonts w:ascii="Arial" w:hAnsi="Arial" w:cs="Arial"/>
          <w:lang w:val="en-GB"/>
        </w:rPr>
        <w:t>ERC/</w:t>
      </w:r>
      <w:r w:rsidR="00E56AFE" w:rsidRPr="00421D53">
        <w:rPr>
          <w:rFonts w:ascii="Arial" w:hAnsi="Arial" w:cs="Arial"/>
          <w:lang w:val="en-GB"/>
        </w:rPr>
        <w:t>REC 70-03 – inductive applications (</w:t>
      </w:r>
      <w:r w:rsidR="00E56AFE" w:rsidRPr="00421D53">
        <w:rPr>
          <w:rFonts w:ascii="Arial" w:hAnsi="Arial" w:cs="Arial"/>
          <w:b/>
          <w:lang w:val="en-GB"/>
        </w:rPr>
        <w:t>Annex 56</w:t>
      </w:r>
      <w:r w:rsidR="00E56AFE" w:rsidRPr="00421D53">
        <w:rPr>
          <w:rFonts w:ascii="Arial" w:hAnsi="Arial" w:cs="Arial"/>
          <w:lang w:val="en-GB"/>
        </w:rPr>
        <w:t>);</w:t>
      </w:r>
    </w:p>
    <w:p w:rsidR="00E56AFE" w:rsidRPr="00421D53" w:rsidRDefault="00E56AFE"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revised Annex 10 of </w:t>
      </w:r>
      <w:r w:rsidR="008F5CB4">
        <w:rPr>
          <w:rFonts w:ascii="Arial" w:hAnsi="Arial" w:cs="Arial"/>
          <w:lang w:val="en-GB"/>
        </w:rPr>
        <w:t>ERC/</w:t>
      </w:r>
      <w:r w:rsidRPr="00421D53">
        <w:rPr>
          <w:rFonts w:ascii="Arial" w:hAnsi="Arial" w:cs="Arial"/>
          <w:lang w:val="en-GB"/>
        </w:rPr>
        <w:t>REC 70-03 (</w:t>
      </w:r>
      <w:r w:rsidRPr="00421D53">
        <w:rPr>
          <w:rFonts w:ascii="Arial" w:hAnsi="Arial" w:cs="Arial"/>
          <w:b/>
          <w:lang w:val="en-GB"/>
        </w:rPr>
        <w:t>Annex 57</w:t>
      </w:r>
      <w:r w:rsidRPr="00421D53">
        <w:rPr>
          <w:rFonts w:ascii="Arial" w:hAnsi="Arial" w:cs="Arial"/>
          <w:lang w:val="en-GB"/>
        </w:rPr>
        <w:t>);</w:t>
      </w:r>
    </w:p>
    <w:p w:rsidR="00E56AFE" w:rsidRPr="00421D53" w:rsidRDefault="00FE714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Draft revised Annex 3 of </w:t>
      </w:r>
      <w:r w:rsidR="008F5CB4">
        <w:rPr>
          <w:rFonts w:ascii="Arial" w:hAnsi="Arial" w:cs="Arial"/>
          <w:lang w:val="en-GB"/>
        </w:rPr>
        <w:t>ERC/</w:t>
      </w:r>
      <w:r w:rsidRPr="00421D53">
        <w:rPr>
          <w:rFonts w:ascii="Arial" w:hAnsi="Arial" w:cs="Arial"/>
          <w:lang w:val="en-GB"/>
        </w:rPr>
        <w:t>REC 70-03 – Wideband Data Transmission Systems (</w:t>
      </w:r>
      <w:r w:rsidRPr="00421D53">
        <w:rPr>
          <w:rFonts w:ascii="Arial" w:hAnsi="Arial" w:cs="Arial"/>
          <w:b/>
          <w:lang w:val="en-GB"/>
        </w:rPr>
        <w:t>Annex 60</w:t>
      </w:r>
      <w:r w:rsidRPr="00421D53">
        <w:rPr>
          <w:rFonts w:ascii="Arial" w:hAnsi="Arial" w:cs="Arial"/>
          <w:lang w:val="en-GB"/>
        </w:rPr>
        <w:t>);</w:t>
      </w:r>
    </w:p>
    <w:p w:rsidR="00FE7140" w:rsidRPr="00421D53" w:rsidRDefault="005839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ECC Recommendation (08)02 on cross-border coordination for MFCN in 900/1800 MHz (</w:t>
      </w:r>
      <w:r w:rsidRPr="00421D53">
        <w:rPr>
          <w:rFonts w:ascii="Arial" w:hAnsi="Arial" w:cs="Arial"/>
          <w:b/>
          <w:lang w:val="en-GB"/>
        </w:rPr>
        <w:t>Annex 64</w:t>
      </w:r>
      <w:r w:rsidR="00DE1DB9" w:rsidRPr="00421D53">
        <w:rPr>
          <w:rFonts w:ascii="Arial" w:hAnsi="Arial" w:cs="Arial"/>
          <w:b/>
          <w:lang w:val="en-GB"/>
        </w:rPr>
        <w:t xml:space="preserve"> </w:t>
      </w:r>
      <w:r w:rsidR="00DE1DB9" w:rsidRPr="00421D53">
        <w:rPr>
          <w:rFonts w:ascii="Arial" w:hAnsi="Arial" w:cs="Arial"/>
          <w:lang w:val="en-GB"/>
        </w:rPr>
        <w:t>and Cover Note in</w:t>
      </w:r>
      <w:r w:rsidR="00DE1DB9" w:rsidRPr="00421D53">
        <w:rPr>
          <w:rFonts w:ascii="Arial" w:hAnsi="Arial" w:cs="Arial"/>
          <w:b/>
          <w:lang w:val="en-GB"/>
        </w:rPr>
        <w:t xml:space="preserve"> Annex 69</w:t>
      </w:r>
      <w:r w:rsidRPr="00421D53">
        <w:rPr>
          <w:rFonts w:ascii="Arial" w:hAnsi="Arial" w:cs="Arial"/>
          <w:lang w:val="en-GB"/>
        </w:rPr>
        <w:t>);</w:t>
      </w:r>
    </w:p>
    <w:p w:rsidR="00583900" w:rsidRPr="00421D53" w:rsidRDefault="00BA1DE3"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Draft revised Annex 2 of ECC Decision (01)03 on EFIS (</w:t>
      </w:r>
      <w:r w:rsidRPr="00421D53">
        <w:rPr>
          <w:rFonts w:ascii="Arial" w:hAnsi="Arial" w:cs="Arial"/>
          <w:b/>
          <w:lang w:val="en-GB"/>
        </w:rPr>
        <w:t>Annex 67</w:t>
      </w:r>
      <w:r w:rsidRPr="00421D53">
        <w:rPr>
          <w:rFonts w:ascii="Arial" w:hAnsi="Arial" w:cs="Arial"/>
          <w:lang w:val="en-GB"/>
        </w:rPr>
        <w:t>), for administration consultation;</w:t>
      </w:r>
    </w:p>
    <w:p w:rsidR="00C319FE" w:rsidRPr="00421D53" w:rsidRDefault="00C319FE" w:rsidP="00C319FE">
      <w:pPr>
        <w:spacing w:before="60" w:line="312" w:lineRule="auto"/>
        <w:jc w:val="both"/>
        <w:rPr>
          <w:rFonts w:ascii="Arial" w:hAnsi="Arial" w:cs="Arial"/>
          <w:lang w:val="en-GB"/>
        </w:rPr>
      </w:pPr>
    </w:p>
    <w:p w:rsidR="000530C5" w:rsidRPr="00421D53" w:rsidRDefault="005D59F3" w:rsidP="000530C5">
      <w:pPr>
        <w:spacing w:before="60" w:line="312" w:lineRule="auto"/>
        <w:jc w:val="both"/>
        <w:rPr>
          <w:rFonts w:ascii="Arial" w:hAnsi="Arial" w:cs="Arial"/>
          <w:lang w:val="en-GB"/>
        </w:rPr>
      </w:pPr>
      <w:r w:rsidRPr="00421D53">
        <w:rPr>
          <w:rFonts w:ascii="Arial" w:hAnsi="Arial" w:cs="Arial"/>
          <w:b/>
          <w:color w:val="000000" w:themeColor="text1"/>
          <w:lang w:val="en-GB"/>
        </w:rPr>
        <w:t>e</w:t>
      </w:r>
      <w:r w:rsidR="007B6230" w:rsidRPr="00421D53">
        <w:rPr>
          <w:rFonts w:ascii="Arial" w:hAnsi="Arial" w:cs="Arial"/>
          <w:b/>
          <w:color w:val="000000" w:themeColor="text1"/>
          <w:lang w:val="en-GB"/>
        </w:rPr>
        <w:t>)</w:t>
      </w:r>
      <w:r w:rsidR="007B6230" w:rsidRPr="00421D53">
        <w:rPr>
          <w:rFonts w:ascii="Arial" w:hAnsi="Arial" w:cs="Arial"/>
          <w:color w:val="000000" w:themeColor="text1"/>
          <w:lang w:val="en-GB"/>
        </w:rPr>
        <w:t xml:space="preserve"> </w:t>
      </w:r>
      <w:r w:rsidR="007B6230" w:rsidRPr="00421D53">
        <w:rPr>
          <w:rFonts w:ascii="Arial" w:hAnsi="Arial" w:cs="Arial"/>
          <w:b/>
          <w:color w:val="000000" w:themeColor="text1"/>
          <w:lang w:val="en-GB"/>
        </w:rPr>
        <w:t>Other deliverables</w:t>
      </w:r>
    </w:p>
    <w:p w:rsidR="00AC2A89" w:rsidRPr="00421D53" w:rsidRDefault="00AC2A89"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3GPP RAN4 (cc ERM) on 410-430 MHz (</w:t>
      </w:r>
      <w:r w:rsidRPr="00421D53">
        <w:rPr>
          <w:rFonts w:ascii="Arial" w:hAnsi="Arial" w:cs="Arial"/>
          <w:b/>
          <w:lang w:val="en-GB"/>
        </w:rPr>
        <w:t>Annex 07</w:t>
      </w:r>
      <w:r w:rsidRPr="00421D53">
        <w:rPr>
          <w:rFonts w:ascii="Arial" w:hAnsi="Arial" w:cs="Arial"/>
          <w:lang w:val="en-GB"/>
        </w:rPr>
        <w:t>);</w:t>
      </w:r>
    </w:p>
    <w:p w:rsidR="000325D7" w:rsidRPr="00421D53" w:rsidRDefault="000325D7"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ETSI and UIC on RMR (</w:t>
      </w:r>
      <w:r w:rsidRPr="00421D53">
        <w:rPr>
          <w:rFonts w:ascii="Arial" w:hAnsi="Arial" w:cs="Arial"/>
          <w:b/>
          <w:lang w:val="en-GB"/>
        </w:rPr>
        <w:t>Annex 13</w:t>
      </w:r>
      <w:r w:rsidR="008F5CB4" w:rsidRPr="008F5CB4">
        <w:rPr>
          <w:rFonts w:ascii="Arial" w:hAnsi="Arial" w:cs="Arial"/>
          <w:lang w:val="en-GB"/>
        </w:rPr>
        <w:t>, with Annex 31 attached</w:t>
      </w:r>
      <w:r w:rsidRPr="00421D53">
        <w:rPr>
          <w:rFonts w:ascii="Arial" w:hAnsi="Arial" w:cs="Arial"/>
          <w:lang w:val="en-GB"/>
        </w:rPr>
        <w:t>);</w:t>
      </w:r>
    </w:p>
    <w:p w:rsidR="000325D7" w:rsidRPr="00421D53" w:rsidRDefault="000325D7"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PT1 on the work plan to answer the EC Mandate on FRMCS</w:t>
      </w:r>
      <w:r w:rsidR="00CD5F7D" w:rsidRPr="00421D53">
        <w:rPr>
          <w:rFonts w:ascii="Arial" w:hAnsi="Arial" w:cs="Arial"/>
          <w:lang w:val="en-GB"/>
        </w:rPr>
        <w:t xml:space="preserve"> (</w:t>
      </w:r>
      <w:r w:rsidR="00CD5F7D" w:rsidRPr="00421D53">
        <w:rPr>
          <w:rFonts w:ascii="Arial" w:hAnsi="Arial" w:cs="Arial"/>
          <w:b/>
          <w:lang w:val="en-GB"/>
        </w:rPr>
        <w:t>Annex 14</w:t>
      </w:r>
      <w:r w:rsidR="00CD5F7D" w:rsidRPr="00421D53">
        <w:rPr>
          <w:rFonts w:ascii="Arial" w:hAnsi="Arial" w:cs="Arial"/>
          <w:lang w:val="en-GB"/>
        </w:rPr>
        <w:t>);</w:t>
      </w:r>
    </w:p>
    <w:p w:rsidR="00CD5F7D" w:rsidRPr="00421D53" w:rsidRDefault="00CD5F7D"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WG</w:t>
      </w:r>
      <w:r w:rsidR="00AD4FBD" w:rsidRPr="00421D53">
        <w:rPr>
          <w:rFonts w:ascii="Arial" w:hAnsi="Arial" w:cs="Arial"/>
          <w:lang w:val="en-GB"/>
        </w:rPr>
        <w:t xml:space="preserve"> </w:t>
      </w:r>
      <w:r w:rsidRPr="00421D53">
        <w:rPr>
          <w:rFonts w:ascii="Arial" w:hAnsi="Arial" w:cs="Arial"/>
          <w:lang w:val="en-GB"/>
        </w:rPr>
        <w:t xml:space="preserve">SE </w:t>
      </w:r>
      <w:r w:rsidR="008F5CB4">
        <w:rPr>
          <w:rFonts w:ascii="Arial" w:hAnsi="Arial" w:cs="Arial"/>
          <w:lang w:val="en-GB"/>
        </w:rPr>
        <w:t xml:space="preserve">(SE7) </w:t>
      </w:r>
      <w:r w:rsidRPr="00421D53">
        <w:rPr>
          <w:rFonts w:ascii="Arial" w:hAnsi="Arial" w:cs="Arial"/>
          <w:lang w:val="en-GB"/>
        </w:rPr>
        <w:t>on the work plan to answer the EC Mandate on FRMCS (</w:t>
      </w:r>
      <w:r w:rsidRPr="00421D53">
        <w:rPr>
          <w:rFonts w:ascii="Arial" w:hAnsi="Arial" w:cs="Arial"/>
          <w:b/>
          <w:lang w:val="en-GB"/>
        </w:rPr>
        <w:t>Annex 15</w:t>
      </w:r>
      <w:r w:rsidRPr="00421D53">
        <w:rPr>
          <w:rFonts w:ascii="Arial" w:hAnsi="Arial" w:cs="Arial"/>
          <w:lang w:val="en-GB"/>
        </w:rPr>
        <w:t>);</w:t>
      </w:r>
    </w:p>
    <w:p w:rsidR="006917C4" w:rsidRPr="00421D53" w:rsidRDefault="006917C4"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Cover letter to draft ECC Decision (19)03 (</w:t>
      </w:r>
      <w:r w:rsidRPr="00421D53">
        <w:rPr>
          <w:rFonts w:ascii="Arial" w:hAnsi="Arial" w:cs="Arial"/>
          <w:b/>
          <w:lang w:val="en-GB"/>
        </w:rPr>
        <w:t>Annex 21</w:t>
      </w:r>
      <w:r w:rsidRPr="00421D53">
        <w:rPr>
          <w:rFonts w:ascii="Arial" w:hAnsi="Arial" w:cs="Arial"/>
          <w:lang w:val="en-GB"/>
        </w:rPr>
        <w:t>, see also Annex 20);</w:t>
      </w:r>
    </w:p>
    <w:p w:rsidR="004C4B45" w:rsidRPr="00421D53" w:rsidRDefault="004C4B45"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WG </w:t>
      </w:r>
      <w:r w:rsidR="005B6BF2" w:rsidRPr="00421D53">
        <w:rPr>
          <w:rFonts w:ascii="Arial" w:hAnsi="Arial" w:cs="Arial"/>
          <w:lang w:val="en-GB"/>
        </w:rPr>
        <w:t>FM questionnaire to CEPT a</w:t>
      </w:r>
      <w:r w:rsidRPr="00421D53">
        <w:rPr>
          <w:rFonts w:ascii="Arial" w:hAnsi="Arial" w:cs="Arial"/>
          <w:lang w:val="en-GB"/>
        </w:rPr>
        <w:t>dministrations on licensing for personal radio equipment  (</w:t>
      </w:r>
      <w:r w:rsidRPr="00421D53">
        <w:rPr>
          <w:rFonts w:ascii="Arial" w:hAnsi="Arial" w:cs="Arial"/>
          <w:b/>
          <w:lang w:val="en-GB"/>
        </w:rPr>
        <w:t>Annex 22</w:t>
      </w:r>
      <w:r w:rsidRPr="00421D53">
        <w:rPr>
          <w:rFonts w:ascii="Arial" w:hAnsi="Arial" w:cs="Arial"/>
          <w:lang w:val="en-GB"/>
        </w:rPr>
        <w:t>);</w:t>
      </w:r>
    </w:p>
    <w:p w:rsidR="004C4B45" w:rsidRPr="00421D53" w:rsidRDefault="004C4B45"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ETSI on HEN for maritime communications below 526.5 kHz (</w:t>
      </w:r>
      <w:r w:rsidRPr="00421D53">
        <w:rPr>
          <w:rFonts w:ascii="Arial" w:hAnsi="Arial" w:cs="Arial"/>
          <w:b/>
          <w:lang w:val="en-GB"/>
        </w:rPr>
        <w:t>Annex 23</w:t>
      </w:r>
      <w:r w:rsidRPr="00421D53">
        <w:rPr>
          <w:rFonts w:ascii="Arial" w:hAnsi="Arial" w:cs="Arial"/>
          <w:lang w:val="en-GB"/>
        </w:rPr>
        <w:t>);</w:t>
      </w:r>
    </w:p>
    <w:p w:rsidR="003670CF" w:rsidRPr="00421D53" w:rsidRDefault="003670C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New work item WI FM-22_36 on frequency deviation (</w:t>
      </w:r>
      <w:r w:rsidRPr="00421D53">
        <w:rPr>
          <w:rFonts w:ascii="Arial" w:hAnsi="Arial" w:cs="Arial"/>
          <w:b/>
          <w:lang w:val="en-GB"/>
        </w:rPr>
        <w:t>Annex 24</w:t>
      </w:r>
      <w:r w:rsidRPr="00421D53">
        <w:rPr>
          <w:rFonts w:ascii="Arial" w:hAnsi="Arial" w:cs="Arial"/>
          <w:lang w:val="en-GB"/>
        </w:rPr>
        <w:t>);</w:t>
      </w:r>
    </w:p>
    <w:p w:rsidR="000371A9" w:rsidRPr="00421D53" w:rsidRDefault="005B6BF2"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WG FM questionnaire to CEPT administrations on GNSS jamming and jammers (</w:t>
      </w:r>
      <w:r w:rsidRPr="00421D53">
        <w:rPr>
          <w:rFonts w:ascii="Arial" w:hAnsi="Arial" w:cs="Arial"/>
          <w:b/>
          <w:lang w:val="en-GB"/>
        </w:rPr>
        <w:t>Annex 27</w:t>
      </w:r>
      <w:r w:rsidR="000371A9" w:rsidRPr="00421D53">
        <w:rPr>
          <w:rFonts w:ascii="Arial" w:hAnsi="Arial" w:cs="Arial"/>
          <w:lang w:val="en-GB"/>
        </w:rPr>
        <w:t>), background information (</w:t>
      </w:r>
      <w:r w:rsidR="000371A9" w:rsidRPr="00421D53">
        <w:rPr>
          <w:rFonts w:ascii="Arial" w:hAnsi="Arial" w:cs="Arial"/>
          <w:b/>
          <w:lang w:val="en-GB"/>
        </w:rPr>
        <w:t>Annex 28</w:t>
      </w:r>
      <w:r w:rsidR="000371A9" w:rsidRPr="00421D53">
        <w:rPr>
          <w:rFonts w:ascii="Arial" w:hAnsi="Arial" w:cs="Arial"/>
          <w:lang w:val="en-GB"/>
        </w:rPr>
        <w:t xml:space="preserve">);  </w:t>
      </w:r>
    </w:p>
    <w:p w:rsidR="003B3877" w:rsidRPr="00421D53" w:rsidRDefault="008F5CB4" w:rsidP="002A7ECC">
      <w:pPr>
        <w:numPr>
          <w:ilvl w:val="0"/>
          <w:numId w:val="46"/>
        </w:numPr>
        <w:spacing w:before="60" w:line="312" w:lineRule="auto"/>
        <w:ind w:left="0" w:hanging="567"/>
        <w:jc w:val="both"/>
        <w:rPr>
          <w:rFonts w:ascii="Arial" w:hAnsi="Arial" w:cs="Arial"/>
          <w:lang w:val="en-GB"/>
        </w:rPr>
      </w:pPr>
      <w:r>
        <w:rPr>
          <w:rFonts w:ascii="Arial" w:hAnsi="Arial" w:cs="Arial"/>
          <w:lang w:val="en-GB"/>
        </w:rPr>
        <w:t>LS to GSMA and</w:t>
      </w:r>
      <w:r w:rsidR="003B3877" w:rsidRPr="00421D53">
        <w:rPr>
          <w:rFonts w:ascii="Arial" w:hAnsi="Arial" w:cs="Arial"/>
          <w:lang w:val="en-GB"/>
        </w:rPr>
        <w:t xml:space="preserve"> ETNO on railway sharing access with MNOs (</w:t>
      </w:r>
      <w:r w:rsidR="003B3877" w:rsidRPr="00421D53">
        <w:rPr>
          <w:rFonts w:ascii="Arial" w:hAnsi="Arial" w:cs="Arial"/>
          <w:b/>
          <w:lang w:val="en-GB"/>
        </w:rPr>
        <w:t>Annex 2</w:t>
      </w:r>
      <w:r w:rsidR="00F83CD0" w:rsidRPr="00421D53">
        <w:rPr>
          <w:rFonts w:ascii="Arial" w:hAnsi="Arial" w:cs="Arial"/>
          <w:b/>
          <w:lang w:val="en-GB"/>
        </w:rPr>
        <w:t>9</w:t>
      </w:r>
      <w:r w:rsidR="003B3877" w:rsidRPr="00421D53">
        <w:rPr>
          <w:rFonts w:ascii="Arial" w:hAnsi="Arial" w:cs="Arial"/>
          <w:lang w:val="en-GB"/>
        </w:rPr>
        <w:t>);</w:t>
      </w:r>
    </w:p>
    <w:p w:rsidR="00A226F8" w:rsidRPr="00421D53" w:rsidRDefault="00A226F8"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Work plan to answer the EC Mandate on FRMCS (</w:t>
      </w:r>
      <w:r w:rsidRPr="00421D53">
        <w:rPr>
          <w:rFonts w:ascii="Arial" w:hAnsi="Arial" w:cs="Arial"/>
          <w:b/>
          <w:lang w:val="en-GB"/>
        </w:rPr>
        <w:t>Annex 31</w:t>
      </w:r>
      <w:r w:rsidRPr="00421D53">
        <w:rPr>
          <w:rFonts w:ascii="Arial" w:hAnsi="Arial" w:cs="Arial"/>
          <w:lang w:val="en-GB"/>
        </w:rPr>
        <w:t>);</w:t>
      </w:r>
    </w:p>
    <w:p w:rsidR="00106EF3" w:rsidRPr="00421D53" w:rsidRDefault="00106EF3"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RIS Template for ECC Decision (13)01 (</w:t>
      </w:r>
      <w:r w:rsidRPr="00421D53">
        <w:rPr>
          <w:rFonts w:ascii="Arial" w:hAnsi="Arial" w:cs="Arial"/>
          <w:b/>
          <w:lang w:val="en-GB"/>
        </w:rPr>
        <w:t>Annex 41</w:t>
      </w:r>
      <w:r w:rsidRPr="00421D53">
        <w:rPr>
          <w:rFonts w:ascii="Arial" w:hAnsi="Arial" w:cs="Arial"/>
          <w:lang w:val="en-GB"/>
        </w:rPr>
        <w:t xml:space="preserve">, see also Annex 32); </w:t>
      </w:r>
    </w:p>
    <w:p w:rsidR="00D03F6C" w:rsidRPr="00421D53" w:rsidRDefault="00D03F6C"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ECC PT1 on RIS Template on 26 GHz</w:t>
      </w:r>
      <w:r w:rsidR="007B371C" w:rsidRPr="00421D53">
        <w:rPr>
          <w:rFonts w:ascii="Arial" w:hAnsi="Arial" w:cs="Arial"/>
          <w:lang w:val="en-GB"/>
        </w:rPr>
        <w:t xml:space="preserve"> (</w:t>
      </w:r>
      <w:r w:rsidR="007B371C" w:rsidRPr="00421D53">
        <w:rPr>
          <w:rFonts w:ascii="Arial" w:hAnsi="Arial" w:cs="Arial"/>
          <w:b/>
          <w:lang w:val="en-GB"/>
        </w:rPr>
        <w:t>Annex 42</w:t>
      </w:r>
      <w:r w:rsidR="007B371C" w:rsidRPr="00421D53">
        <w:rPr>
          <w:rFonts w:ascii="Arial" w:hAnsi="Arial" w:cs="Arial"/>
          <w:lang w:val="en-GB"/>
        </w:rPr>
        <w:t>);</w:t>
      </w:r>
    </w:p>
    <w:p w:rsidR="007B371C" w:rsidRPr="00421D53" w:rsidRDefault="007B371C"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(reply) to ETSI</w:t>
      </w:r>
      <w:r w:rsidR="00AD4FBD" w:rsidRPr="00421D53">
        <w:rPr>
          <w:rFonts w:ascii="Arial" w:hAnsi="Arial" w:cs="Arial"/>
          <w:lang w:val="en-GB"/>
        </w:rPr>
        <w:t xml:space="preserve"> </w:t>
      </w:r>
      <w:r w:rsidRPr="00421D53">
        <w:rPr>
          <w:rFonts w:ascii="Arial" w:hAnsi="Arial" w:cs="Arial"/>
          <w:lang w:val="en-GB"/>
        </w:rPr>
        <w:t>/</w:t>
      </w:r>
      <w:r w:rsidR="00AD4FBD" w:rsidRPr="00421D53">
        <w:rPr>
          <w:rFonts w:ascii="Arial" w:hAnsi="Arial" w:cs="Arial"/>
          <w:lang w:val="en-GB"/>
        </w:rPr>
        <w:t xml:space="preserve"> </w:t>
      </w:r>
      <w:r w:rsidRPr="00421D53">
        <w:rPr>
          <w:rFonts w:ascii="Arial" w:hAnsi="Arial" w:cs="Arial"/>
          <w:lang w:val="en-GB"/>
        </w:rPr>
        <w:t>WG</w:t>
      </w:r>
      <w:r w:rsidR="00AD4FBD" w:rsidRPr="00421D53">
        <w:rPr>
          <w:rFonts w:ascii="Arial" w:hAnsi="Arial" w:cs="Arial"/>
          <w:lang w:val="en-GB"/>
        </w:rPr>
        <w:t xml:space="preserve"> </w:t>
      </w:r>
      <w:r w:rsidRPr="00421D53">
        <w:rPr>
          <w:rFonts w:ascii="Arial" w:hAnsi="Arial" w:cs="Arial"/>
          <w:lang w:val="en-GB"/>
        </w:rPr>
        <w:t>SE on ITS (</w:t>
      </w:r>
      <w:r w:rsidRPr="00421D53">
        <w:rPr>
          <w:rFonts w:ascii="Arial" w:hAnsi="Arial" w:cs="Arial"/>
          <w:b/>
          <w:lang w:val="en-GB"/>
        </w:rPr>
        <w:t>Annex 44</w:t>
      </w:r>
      <w:r w:rsidRPr="00421D53">
        <w:rPr>
          <w:rFonts w:ascii="Arial" w:hAnsi="Arial" w:cs="Arial"/>
          <w:lang w:val="en-GB"/>
        </w:rPr>
        <w:t>);</w:t>
      </w:r>
    </w:p>
    <w:p w:rsidR="00D03F6C" w:rsidRPr="00421D53" w:rsidRDefault="007B371C"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ETSI on clarifying note for emission mask of MBR (</w:t>
      </w:r>
      <w:r w:rsidRPr="00421D53">
        <w:rPr>
          <w:rFonts w:ascii="Arial" w:hAnsi="Arial" w:cs="Arial"/>
          <w:b/>
          <w:lang w:val="en-GB"/>
        </w:rPr>
        <w:t>Annex 45</w:t>
      </w:r>
      <w:r w:rsidRPr="00421D53">
        <w:rPr>
          <w:rFonts w:ascii="Arial" w:hAnsi="Arial" w:cs="Arial"/>
          <w:lang w:val="en-GB"/>
        </w:rPr>
        <w:t>);</w:t>
      </w:r>
    </w:p>
    <w:p w:rsidR="007D6DDE" w:rsidRPr="00421D53" w:rsidRDefault="007D6DDE" w:rsidP="002A7ECC">
      <w:pPr>
        <w:numPr>
          <w:ilvl w:val="0"/>
          <w:numId w:val="46"/>
        </w:numPr>
        <w:spacing w:before="60" w:line="312" w:lineRule="auto"/>
        <w:ind w:left="0" w:hanging="567"/>
        <w:jc w:val="both"/>
        <w:rPr>
          <w:rFonts w:ascii="Arial" w:hAnsi="Arial" w:cs="Arial"/>
          <w:lang w:val="en-GB"/>
        </w:rPr>
      </w:pPr>
      <w:r w:rsidRPr="00421D53">
        <w:rPr>
          <w:rFonts w:ascii="Arial" w:hAnsi="Arial" w:cs="Arial"/>
          <w:bCs/>
          <w:lang w:val="en-GB"/>
        </w:rPr>
        <w:t>Explanation paper on the simplification of the regulation for the 863</w:t>
      </w:r>
      <w:r w:rsidR="008F5CB4">
        <w:rPr>
          <w:rFonts w:ascii="Arial" w:hAnsi="Arial" w:cs="Arial"/>
          <w:bCs/>
          <w:lang w:val="en-GB"/>
        </w:rPr>
        <w:t xml:space="preserve"> </w:t>
      </w:r>
      <w:r w:rsidRPr="00421D53">
        <w:rPr>
          <w:rFonts w:ascii="Arial" w:hAnsi="Arial" w:cs="Arial"/>
          <w:bCs/>
          <w:lang w:val="en-GB"/>
        </w:rPr>
        <w:t>-</w:t>
      </w:r>
      <w:r w:rsidR="008F5CB4">
        <w:rPr>
          <w:rFonts w:ascii="Arial" w:hAnsi="Arial" w:cs="Arial"/>
          <w:bCs/>
          <w:lang w:val="en-GB"/>
        </w:rPr>
        <w:t xml:space="preserve"> </w:t>
      </w:r>
      <w:r w:rsidRPr="00421D53">
        <w:rPr>
          <w:rFonts w:ascii="Arial" w:hAnsi="Arial" w:cs="Arial"/>
          <w:bCs/>
          <w:lang w:val="en-GB"/>
        </w:rPr>
        <w:t>870 MHz band (</w:t>
      </w:r>
      <w:r w:rsidR="008F5CB4">
        <w:rPr>
          <w:rFonts w:ascii="Arial" w:hAnsi="Arial" w:cs="Arial"/>
          <w:bCs/>
          <w:lang w:val="en-GB"/>
        </w:rPr>
        <w:t>ERC/</w:t>
      </w:r>
      <w:r w:rsidRPr="00421D53">
        <w:rPr>
          <w:rFonts w:ascii="Arial" w:hAnsi="Arial" w:cs="Arial"/>
          <w:bCs/>
          <w:lang w:val="en-GB"/>
        </w:rPr>
        <w:t xml:space="preserve">REC 70-03 </w:t>
      </w:r>
      <w:r w:rsidR="008F5CB4">
        <w:rPr>
          <w:rFonts w:ascii="Arial" w:hAnsi="Arial" w:cs="Arial"/>
          <w:bCs/>
          <w:lang w:val="en-GB"/>
        </w:rPr>
        <w:t xml:space="preserve">- </w:t>
      </w:r>
      <w:r w:rsidRPr="00421D53">
        <w:rPr>
          <w:rFonts w:ascii="Arial" w:hAnsi="Arial" w:cs="Arial"/>
          <w:bCs/>
          <w:lang w:val="en-GB"/>
        </w:rPr>
        <w:t>Annex 1) (</w:t>
      </w:r>
      <w:r w:rsidRPr="00421D53">
        <w:rPr>
          <w:rFonts w:ascii="Arial" w:hAnsi="Arial" w:cs="Arial"/>
          <w:b/>
          <w:bCs/>
          <w:lang w:val="en-GB"/>
        </w:rPr>
        <w:t>Annex 46</w:t>
      </w:r>
      <w:r w:rsidRPr="00421D53">
        <w:rPr>
          <w:rFonts w:ascii="Arial" w:hAnsi="Arial" w:cs="Arial"/>
          <w:bCs/>
          <w:lang w:val="en-GB"/>
        </w:rPr>
        <w:t>);</w:t>
      </w:r>
    </w:p>
    <w:p w:rsidR="007D6DDE" w:rsidRPr="00421D53" w:rsidRDefault="007D6DDE" w:rsidP="002A7ECC">
      <w:pPr>
        <w:numPr>
          <w:ilvl w:val="0"/>
          <w:numId w:val="46"/>
        </w:numPr>
        <w:spacing w:before="60" w:line="312" w:lineRule="auto"/>
        <w:ind w:left="0" w:hanging="567"/>
        <w:jc w:val="both"/>
        <w:rPr>
          <w:rFonts w:ascii="Arial" w:hAnsi="Arial" w:cs="Arial"/>
          <w:lang w:val="en-GB"/>
        </w:rPr>
      </w:pPr>
      <w:r w:rsidRPr="00421D53">
        <w:rPr>
          <w:rFonts w:ascii="Arial" w:hAnsi="Arial" w:cs="Arial"/>
          <w:bCs/>
          <w:lang w:val="en-GB"/>
        </w:rPr>
        <w:t xml:space="preserve">WG FM Guidance to SRD/MG for </w:t>
      </w:r>
      <w:r w:rsidR="008F5CB4">
        <w:rPr>
          <w:rFonts w:ascii="Arial" w:hAnsi="Arial" w:cs="Arial"/>
          <w:bCs/>
          <w:lang w:val="en-GB"/>
        </w:rPr>
        <w:t>ERC/</w:t>
      </w:r>
      <w:r w:rsidRPr="00421D53">
        <w:rPr>
          <w:rFonts w:ascii="Arial" w:hAnsi="Arial" w:cs="Arial"/>
          <w:bCs/>
          <w:lang w:val="en-GB"/>
        </w:rPr>
        <w:t xml:space="preserve">REC 70-03 </w:t>
      </w:r>
      <w:r w:rsidR="008F5CB4">
        <w:rPr>
          <w:rFonts w:ascii="Arial" w:hAnsi="Arial" w:cs="Arial"/>
          <w:bCs/>
          <w:lang w:val="en-GB"/>
        </w:rPr>
        <w:t xml:space="preserve">- </w:t>
      </w:r>
      <w:r w:rsidRPr="00421D53">
        <w:rPr>
          <w:rFonts w:ascii="Arial" w:hAnsi="Arial" w:cs="Arial"/>
          <w:bCs/>
          <w:lang w:val="en-GB"/>
        </w:rPr>
        <w:t>Annexes 1, 2 and 11 (</w:t>
      </w:r>
      <w:r w:rsidRPr="00421D53">
        <w:rPr>
          <w:rFonts w:ascii="Arial" w:hAnsi="Arial" w:cs="Arial"/>
          <w:b/>
          <w:bCs/>
          <w:lang w:val="en-GB"/>
        </w:rPr>
        <w:t>Annex 47</w:t>
      </w:r>
      <w:r w:rsidRPr="00421D53">
        <w:rPr>
          <w:rFonts w:ascii="Arial" w:hAnsi="Arial" w:cs="Arial"/>
          <w:bCs/>
          <w:lang w:val="en-GB"/>
        </w:rPr>
        <w:t>);</w:t>
      </w:r>
    </w:p>
    <w:p w:rsidR="007B6230" w:rsidRPr="00421D53" w:rsidRDefault="00AF5C7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ETSI on 60 GHz</w:t>
      </w:r>
      <w:r w:rsidR="008F5CB4">
        <w:rPr>
          <w:rFonts w:ascii="Arial" w:hAnsi="Arial" w:cs="Arial"/>
          <w:lang w:val="en-GB"/>
        </w:rPr>
        <w:t xml:space="preserve"> within d</w:t>
      </w:r>
      <w:r w:rsidR="000416CB" w:rsidRPr="00421D53">
        <w:rPr>
          <w:rFonts w:ascii="Arial" w:hAnsi="Arial" w:cs="Arial"/>
          <w:lang w:val="en-GB"/>
        </w:rPr>
        <w:t>raft CEPT Report 70</w:t>
      </w:r>
      <w:r w:rsidRPr="00421D53">
        <w:rPr>
          <w:rFonts w:ascii="Arial" w:hAnsi="Arial" w:cs="Arial"/>
          <w:lang w:val="en-GB"/>
        </w:rPr>
        <w:t xml:space="preserve"> (</w:t>
      </w:r>
      <w:r w:rsidRPr="00421D53">
        <w:rPr>
          <w:rFonts w:ascii="Arial" w:hAnsi="Arial" w:cs="Arial"/>
          <w:b/>
          <w:lang w:val="en-GB"/>
        </w:rPr>
        <w:t>Annex 54</w:t>
      </w:r>
      <w:r w:rsidRPr="00421D53">
        <w:rPr>
          <w:rFonts w:ascii="Arial" w:hAnsi="Arial" w:cs="Arial"/>
          <w:lang w:val="en-GB"/>
        </w:rPr>
        <w:t>);</w:t>
      </w:r>
    </w:p>
    <w:p w:rsidR="002B794F" w:rsidRPr="00421D53" w:rsidRDefault="002B794F"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WG SE and SE45 on Urban Rail ITS studies (</w:t>
      </w:r>
      <w:r w:rsidRPr="00421D53">
        <w:rPr>
          <w:rFonts w:ascii="Arial" w:hAnsi="Arial" w:cs="Arial"/>
          <w:b/>
          <w:lang w:val="en-GB"/>
        </w:rPr>
        <w:t>Annex 59</w:t>
      </w:r>
      <w:r w:rsidRPr="00421D53">
        <w:rPr>
          <w:rFonts w:ascii="Arial" w:hAnsi="Arial" w:cs="Arial"/>
          <w:lang w:val="en-GB"/>
        </w:rPr>
        <w:t>);</w:t>
      </w:r>
    </w:p>
    <w:p w:rsidR="00FE7140" w:rsidRPr="00421D53" w:rsidRDefault="00FE714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LS to WG SE and SE24 on HD-GBSAR and UWB sensors (</w:t>
      </w:r>
      <w:r w:rsidRPr="00421D53">
        <w:rPr>
          <w:rFonts w:ascii="Arial" w:hAnsi="Arial" w:cs="Arial"/>
          <w:b/>
          <w:lang w:val="en-GB"/>
        </w:rPr>
        <w:t>Annex 61</w:t>
      </w:r>
      <w:r w:rsidRPr="00421D53">
        <w:rPr>
          <w:rFonts w:ascii="Arial" w:hAnsi="Arial" w:cs="Arial"/>
          <w:lang w:val="en-GB"/>
        </w:rPr>
        <w:t>);</w:t>
      </w:r>
    </w:p>
    <w:p w:rsidR="00FE7140" w:rsidRPr="00421D53" w:rsidRDefault="00FE714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New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tem FM_52 on UAS/drones</w:t>
      </w:r>
      <w:r w:rsidR="007A3393" w:rsidRPr="00421D53">
        <w:rPr>
          <w:rFonts w:ascii="Arial" w:hAnsi="Arial" w:cs="Arial"/>
          <w:lang w:val="en-GB"/>
        </w:rPr>
        <w:t xml:space="preserve"> (</w:t>
      </w:r>
      <w:r w:rsidR="007A3393" w:rsidRPr="00421D53">
        <w:rPr>
          <w:rFonts w:ascii="Arial" w:hAnsi="Arial" w:cs="Arial"/>
          <w:b/>
          <w:lang w:val="en-GB"/>
        </w:rPr>
        <w:t>Annex 62</w:t>
      </w:r>
      <w:r w:rsidR="007A3393" w:rsidRPr="00421D53">
        <w:rPr>
          <w:rFonts w:ascii="Arial" w:hAnsi="Arial" w:cs="Arial"/>
          <w:lang w:val="en-GB"/>
        </w:rPr>
        <w:t>);</w:t>
      </w:r>
    </w:p>
    <w:p w:rsidR="00583900" w:rsidRPr="00421D53" w:rsidRDefault="005839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New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tem FM57_02 on WAS-RLAN at 5 GHz (</w:t>
      </w:r>
      <w:r w:rsidRPr="00421D53">
        <w:rPr>
          <w:rFonts w:ascii="Arial" w:hAnsi="Arial" w:cs="Arial"/>
          <w:b/>
          <w:lang w:val="en-GB"/>
        </w:rPr>
        <w:t>Annex 63</w:t>
      </w:r>
      <w:r w:rsidRPr="00421D53">
        <w:rPr>
          <w:rFonts w:ascii="Arial" w:hAnsi="Arial" w:cs="Arial"/>
          <w:lang w:val="en-GB"/>
        </w:rPr>
        <w:t>);</w:t>
      </w:r>
    </w:p>
    <w:p w:rsidR="00583900" w:rsidRPr="00421D53" w:rsidRDefault="0058390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Revised </w:t>
      </w:r>
      <w:r w:rsidR="0056728C" w:rsidRPr="00421D53">
        <w:rPr>
          <w:rFonts w:ascii="Arial" w:hAnsi="Arial" w:cs="Arial"/>
          <w:lang w:val="en-GB"/>
        </w:rPr>
        <w:t>Terms of Reference for FM57 (</w:t>
      </w:r>
      <w:r w:rsidR="0056728C" w:rsidRPr="00421D53">
        <w:rPr>
          <w:rFonts w:ascii="Arial" w:hAnsi="Arial" w:cs="Arial"/>
          <w:b/>
          <w:lang w:val="en-GB"/>
        </w:rPr>
        <w:t>Annex 6</w:t>
      </w:r>
      <w:r w:rsidR="00115797" w:rsidRPr="00421D53">
        <w:rPr>
          <w:rFonts w:ascii="Arial" w:hAnsi="Arial" w:cs="Arial"/>
          <w:b/>
          <w:lang w:val="en-GB"/>
        </w:rPr>
        <w:t>5</w:t>
      </w:r>
      <w:r w:rsidR="0056728C" w:rsidRPr="00421D53">
        <w:rPr>
          <w:rFonts w:ascii="Arial" w:hAnsi="Arial" w:cs="Arial"/>
          <w:lang w:val="en-GB"/>
        </w:rPr>
        <w:t>);</w:t>
      </w:r>
    </w:p>
    <w:p w:rsidR="00525E36" w:rsidRPr="00421D53" w:rsidRDefault="00525E36"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 xml:space="preserve">RIS Template </w:t>
      </w:r>
      <w:r w:rsidR="00DE1DB9" w:rsidRPr="00421D53">
        <w:rPr>
          <w:rFonts w:ascii="Arial" w:hAnsi="Arial" w:cs="Arial"/>
          <w:lang w:val="en-GB"/>
        </w:rPr>
        <w:t>for ECC Decision (11)06 (</w:t>
      </w:r>
      <w:r w:rsidR="00DE1DB9" w:rsidRPr="00421D53">
        <w:rPr>
          <w:rFonts w:ascii="Arial" w:hAnsi="Arial" w:cs="Arial"/>
          <w:b/>
          <w:lang w:val="en-GB"/>
        </w:rPr>
        <w:t>Annex 68</w:t>
      </w:r>
      <w:r w:rsidR="00DE1DB9" w:rsidRPr="00421D53">
        <w:rPr>
          <w:rFonts w:ascii="Arial" w:hAnsi="Arial" w:cs="Arial"/>
          <w:lang w:val="en-GB"/>
        </w:rPr>
        <w:t>);</w:t>
      </w:r>
    </w:p>
    <w:p w:rsidR="007B6230" w:rsidRPr="00421D53" w:rsidRDefault="007B6230" w:rsidP="002A7ECC">
      <w:pPr>
        <w:numPr>
          <w:ilvl w:val="0"/>
          <w:numId w:val="46"/>
        </w:numPr>
        <w:spacing w:before="60" w:line="312" w:lineRule="auto"/>
        <w:ind w:left="0" w:hanging="567"/>
        <w:jc w:val="both"/>
        <w:rPr>
          <w:rFonts w:ascii="Arial" w:hAnsi="Arial" w:cs="Arial"/>
          <w:lang w:val="en-GB"/>
        </w:rPr>
      </w:pPr>
      <w:r w:rsidRPr="00421D53">
        <w:rPr>
          <w:rFonts w:ascii="Arial" w:hAnsi="Arial" w:cs="Arial"/>
          <w:lang w:val="en-GB"/>
        </w:rPr>
        <w:t>Further information is available on the WG FM website:</w:t>
      </w:r>
    </w:p>
    <w:p w:rsidR="00B34F10" w:rsidRPr="00421D53" w:rsidRDefault="00421D53" w:rsidP="00B34F10">
      <w:pPr>
        <w:spacing w:before="60" w:line="312" w:lineRule="auto"/>
        <w:jc w:val="both"/>
        <w:rPr>
          <w:rFonts w:ascii="Arial" w:hAnsi="Arial" w:cs="Arial"/>
          <w:lang w:val="en-GB"/>
        </w:rPr>
      </w:pPr>
      <w:hyperlink r:id="rId22" w:history="1">
        <w:r w:rsidR="00073D61" w:rsidRPr="00421D53">
          <w:rPr>
            <w:rStyle w:val="Hyperlink"/>
            <w:rFonts w:ascii="Arial" w:hAnsi="Arial" w:cs="Arial"/>
            <w:lang w:val="en-GB"/>
          </w:rPr>
          <w:t>https://cept.o</w:t>
        </w:r>
        <w:r w:rsidR="00073D61" w:rsidRPr="00421D53">
          <w:rPr>
            <w:rStyle w:val="Hyperlink"/>
            <w:rFonts w:ascii="Arial" w:hAnsi="Arial" w:cs="Arial"/>
            <w:lang w:val="en-GB"/>
          </w:rPr>
          <w:t>r</w:t>
        </w:r>
        <w:r w:rsidR="00073D61" w:rsidRPr="00421D53">
          <w:rPr>
            <w:rStyle w:val="Hyperlink"/>
            <w:rFonts w:ascii="Arial" w:hAnsi="Arial" w:cs="Arial"/>
            <w:lang w:val="en-GB"/>
          </w:rPr>
          <w:t>g/ecc/groups/ecc/wg-fm/news/results-of-the-wgfm92-in-vilnius-lithuania-24-28-september-2018/</w:t>
        </w:r>
      </w:hyperlink>
    </w:p>
    <w:p w:rsidR="00B34F10" w:rsidRPr="00421D53" w:rsidRDefault="00B34F10" w:rsidP="00B34F10">
      <w:pPr>
        <w:spacing w:before="60" w:line="312" w:lineRule="auto"/>
        <w:jc w:val="both"/>
        <w:rPr>
          <w:rFonts w:ascii="Arial" w:hAnsi="Arial" w:cs="Arial"/>
          <w:lang w:val="en-GB"/>
        </w:rPr>
      </w:pPr>
    </w:p>
    <w:p w:rsidR="001C4EEE" w:rsidRPr="00421D53" w:rsidRDefault="001C4EEE" w:rsidP="001C4EEE">
      <w:pPr>
        <w:spacing w:before="360" w:after="120" w:line="312" w:lineRule="auto"/>
        <w:ind w:left="-539" w:right="-851"/>
        <w:rPr>
          <w:rFonts w:ascii="Arial" w:hAnsi="Arial" w:cs="Arial"/>
          <w:b/>
          <w:sz w:val="28"/>
          <w:szCs w:val="28"/>
          <w:lang w:val="en-GB"/>
        </w:rPr>
      </w:pPr>
      <w:r w:rsidRPr="00421D53">
        <w:rPr>
          <w:rFonts w:ascii="Arial" w:hAnsi="Arial" w:cs="Arial"/>
          <w:b/>
          <w:sz w:val="28"/>
          <w:szCs w:val="28"/>
          <w:lang w:val="en-GB"/>
        </w:rPr>
        <w:t>8.</w:t>
      </w:r>
      <w:r w:rsidRPr="00421D53">
        <w:rPr>
          <w:rFonts w:ascii="Arial" w:hAnsi="Arial" w:cs="Arial"/>
          <w:b/>
          <w:sz w:val="28"/>
          <w:szCs w:val="28"/>
          <w:lang w:val="en-GB"/>
        </w:rPr>
        <w:tab/>
      </w:r>
      <w:r w:rsidR="00B34F10" w:rsidRPr="00421D53">
        <w:rPr>
          <w:rFonts w:ascii="Arial" w:hAnsi="Arial" w:cs="Arial"/>
          <w:b/>
          <w:sz w:val="28"/>
          <w:szCs w:val="28"/>
          <w:lang w:val="en-GB"/>
        </w:rPr>
        <w:t>Any Other Business</w:t>
      </w:r>
    </w:p>
    <w:p w:rsidR="002577DF" w:rsidRPr="00421D53" w:rsidRDefault="002577DF" w:rsidP="002A7ECC">
      <w:pPr>
        <w:numPr>
          <w:ilvl w:val="0"/>
          <w:numId w:val="31"/>
        </w:numPr>
        <w:spacing w:before="120" w:line="312" w:lineRule="auto"/>
        <w:ind w:left="0" w:hanging="567"/>
        <w:jc w:val="both"/>
        <w:rPr>
          <w:rFonts w:ascii="Arial" w:hAnsi="Arial" w:cs="Arial"/>
          <w:lang w:val="en-GB"/>
        </w:rPr>
      </w:pPr>
      <w:r w:rsidRPr="00421D53">
        <w:rPr>
          <w:rFonts w:ascii="Arial" w:hAnsi="Arial" w:cs="Arial"/>
          <w:lang w:val="en-GB"/>
        </w:rPr>
        <w:t>Norway informed the meeting about a discrepancy in EN 303 276 on Maritime Broadband Radio (MBR). ECC Report 259 and ECC Recommendation (17)03 are relevant within ECC.</w:t>
      </w:r>
    </w:p>
    <w:p w:rsidR="002577DF" w:rsidRPr="00421D53" w:rsidRDefault="002577DF" w:rsidP="002A7ECC">
      <w:pPr>
        <w:numPr>
          <w:ilvl w:val="0"/>
          <w:numId w:val="31"/>
        </w:numPr>
        <w:spacing w:before="120" w:line="312" w:lineRule="auto"/>
        <w:ind w:left="0" w:hanging="567"/>
        <w:jc w:val="both"/>
        <w:rPr>
          <w:rFonts w:ascii="Arial" w:hAnsi="Arial" w:cs="Arial"/>
          <w:lang w:val="en-GB"/>
        </w:rPr>
      </w:pPr>
      <w:r w:rsidRPr="00421D53">
        <w:rPr>
          <w:rFonts w:ascii="Arial" w:hAnsi="Arial" w:cs="Arial"/>
          <w:lang w:val="en-GB"/>
        </w:rPr>
        <w:t>The discrepancy could easily be corrected by adding a clarification in the standard</w:t>
      </w:r>
      <w:r w:rsidR="00506F73" w:rsidRPr="00421D53">
        <w:rPr>
          <w:rFonts w:ascii="Arial" w:hAnsi="Arial" w:cs="Arial"/>
          <w:lang w:val="en-GB"/>
        </w:rPr>
        <w:t>,</w:t>
      </w:r>
      <w:r w:rsidRPr="00421D53">
        <w:rPr>
          <w:rFonts w:ascii="Arial" w:hAnsi="Arial" w:cs="Arial"/>
          <w:lang w:val="en-GB"/>
        </w:rPr>
        <w:t xml:space="preserve"> stating that the out-of-band emissions shall not exceed the transmitter spectrum mask in figure 1 in EN</w:t>
      </w:r>
      <w:r w:rsidR="00506F73" w:rsidRPr="00421D53">
        <w:rPr>
          <w:rFonts w:ascii="Arial" w:hAnsi="Arial" w:cs="Arial"/>
          <w:lang w:val="en-GB"/>
        </w:rPr>
        <w:t> </w:t>
      </w:r>
      <w:r w:rsidRPr="00421D53">
        <w:rPr>
          <w:rFonts w:ascii="Arial" w:hAnsi="Arial" w:cs="Arial"/>
          <w:lang w:val="en-GB"/>
        </w:rPr>
        <w:t>303</w:t>
      </w:r>
      <w:r w:rsidR="00506F73" w:rsidRPr="00421D53">
        <w:rPr>
          <w:rFonts w:ascii="Arial" w:hAnsi="Arial" w:cs="Arial"/>
          <w:lang w:val="en-GB"/>
        </w:rPr>
        <w:t> </w:t>
      </w:r>
      <w:r w:rsidRPr="00421D53">
        <w:rPr>
          <w:rFonts w:ascii="Arial" w:hAnsi="Arial" w:cs="Arial"/>
          <w:lang w:val="en-GB"/>
        </w:rPr>
        <w:t>276 or an absolute level of -30 dBm/MHz, whichever is greater. WG FM agreed on a liaison statement to ETSI (</w:t>
      </w:r>
      <w:r w:rsidRPr="00421D53">
        <w:rPr>
          <w:rFonts w:ascii="Arial" w:hAnsi="Arial" w:cs="Arial"/>
          <w:b/>
          <w:lang w:val="en-GB"/>
        </w:rPr>
        <w:t>Annex 45</w:t>
      </w:r>
      <w:r w:rsidRPr="00421D53">
        <w:rPr>
          <w:rFonts w:ascii="Arial" w:hAnsi="Arial" w:cs="Arial"/>
          <w:lang w:val="en-GB"/>
        </w:rPr>
        <w:t>).</w:t>
      </w:r>
    </w:p>
    <w:p w:rsidR="002577DF" w:rsidRPr="00863642" w:rsidRDefault="002577DF" w:rsidP="002577DF">
      <w:pPr>
        <w:spacing w:before="360" w:after="120" w:line="312" w:lineRule="auto"/>
        <w:ind w:left="-539" w:right="-851"/>
        <w:rPr>
          <w:rFonts w:ascii="Arial" w:hAnsi="Arial" w:cs="Arial"/>
          <w:lang w:val="en-GB"/>
        </w:rPr>
      </w:pPr>
    </w:p>
    <w:p w:rsidR="001C18D7" w:rsidRPr="00421D53" w:rsidRDefault="00B34F10" w:rsidP="005829E8">
      <w:pPr>
        <w:spacing w:before="120" w:line="312" w:lineRule="auto"/>
        <w:ind w:hanging="567"/>
        <w:jc w:val="both"/>
        <w:rPr>
          <w:rFonts w:ascii="Arial" w:hAnsi="Arial"/>
          <w:b/>
          <w:i/>
          <w:sz w:val="26"/>
          <w:lang w:val="en-GB"/>
        </w:rPr>
      </w:pPr>
      <w:r w:rsidRPr="00421D53">
        <w:rPr>
          <w:rFonts w:ascii="Arial" w:hAnsi="Arial"/>
          <w:b/>
          <w:i/>
          <w:sz w:val="26"/>
          <w:lang w:val="en-GB"/>
        </w:rPr>
        <w:t>8</w:t>
      </w:r>
      <w:r w:rsidR="00AE3064" w:rsidRPr="00421D53">
        <w:rPr>
          <w:rFonts w:ascii="Arial" w:hAnsi="Arial"/>
          <w:b/>
          <w:i/>
          <w:sz w:val="26"/>
          <w:lang w:val="en-GB"/>
        </w:rPr>
        <w:t>.1</w:t>
      </w:r>
      <w:r w:rsidR="00AE3064" w:rsidRPr="00421D53">
        <w:rPr>
          <w:rFonts w:ascii="Arial" w:hAnsi="Arial"/>
          <w:b/>
          <w:i/>
          <w:sz w:val="26"/>
          <w:lang w:val="en-GB"/>
        </w:rPr>
        <w:tab/>
      </w:r>
      <w:r w:rsidR="00A537FD" w:rsidRPr="00421D53">
        <w:rPr>
          <w:rFonts w:ascii="Arial" w:hAnsi="Arial"/>
          <w:b/>
          <w:i/>
          <w:sz w:val="26"/>
          <w:lang w:val="en-GB"/>
        </w:rPr>
        <w:t>ECO Bulletin and assistance to WG FM</w:t>
      </w:r>
    </w:p>
    <w:p w:rsidR="00761E43" w:rsidRPr="00421D53" w:rsidRDefault="001759A1" w:rsidP="002A7ECC">
      <w:pPr>
        <w:numPr>
          <w:ilvl w:val="0"/>
          <w:numId w:val="47"/>
        </w:numPr>
        <w:spacing w:before="120" w:line="312" w:lineRule="auto"/>
        <w:ind w:left="0" w:hanging="567"/>
        <w:jc w:val="both"/>
        <w:rPr>
          <w:rFonts w:ascii="Arial" w:hAnsi="Arial" w:cs="Arial"/>
          <w:lang w:val="en-GB"/>
        </w:rPr>
      </w:pPr>
      <w:r w:rsidRPr="00421D53">
        <w:rPr>
          <w:rFonts w:ascii="Arial" w:hAnsi="Arial" w:cs="Arial"/>
          <w:lang w:val="en-GB"/>
        </w:rPr>
        <w:t xml:space="preserve">Mr Thomas Weber (ECO) presented doc. </w:t>
      </w:r>
      <w:proofErr w:type="gramStart"/>
      <w:r w:rsidRPr="00421D53">
        <w:rPr>
          <w:rFonts w:ascii="Arial" w:hAnsi="Arial" w:cs="Arial"/>
          <w:lang w:val="en-GB"/>
        </w:rPr>
        <w:t>FM(</w:t>
      </w:r>
      <w:proofErr w:type="gramEnd"/>
      <w:r w:rsidRPr="00421D53">
        <w:rPr>
          <w:rFonts w:ascii="Arial" w:hAnsi="Arial" w:cs="Arial"/>
          <w:lang w:val="en-GB"/>
        </w:rPr>
        <w:t>18)159 on the ECO assistance to WG FM including the ECO Bulletin presented at the last ECC meeting (doc</w:t>
      </w:r>
      <w:r w:rsidR="00A56E1F" w:rsidRPr="00421D53">
        <w:rPr>
          <w:rFonts w:ascii="Arial" w:hAnsi="Arial" w:cs="Arial"/>
          <w:lang w:val="en-GB"/>
        </w:rPr>
        <w:t>.</w:t>
      </w:r>
      <w:r w:rsidRPr="00421D53">
        <w:rPr>
          <w:rFonts w:ascii="Arial" w:hAnsi="Arial" w:cs="Arial"/>
          <w:lang w:val="en-GB"/>
        </w:rPr>
        <w:t xml:space="preserve"> FM(18)142).</w:t>
      </w:r>
    </w:p>
    <w:p w:rsidR="00761E43" w:rsidRPr="00421D53" w:rsidRDefault="001759A1" w:rsidP="002A7ECC">
      <w:pPr>
        <w:numPr>
          <w:ilvl w:val="0"/>
          <w:numId w:val="47"/>
        </w:numPr>
        <w:spacing w:before="120" w:line="312" w:lineRule="auto"/>
        <w:ind w:left="0" w:hanging="567"/>
        <w:jc w:val="both"/>
        <w:rPr>
          <w:rFonts w:ascii="Arial" w:hAnsi="Arial" w:cs="Arial"/>
          <w:lang w:val="en-GB"/>
        </w:rPr>
      </w:pPr>
      <w:r w:rsidRPr="00421D53">
        <w:rPr>
          <w:rFonts w:ascii="Arial" w:hAnsi="Arial" w:cs="Arial"/>
          <w:lang w:val="en-GB"/>
        </w:rPr>
        <w:t>Mr Weber explained that the documentation database, the EFIS database and the API should be seen together and ECO will investigate the data structure model in general in the near future, e.g.  </w:t>
      </w:r>
      <w:proofErr w:type="gramStart"/>
      <w:r w:rsidRPr="00421D53">
        <w:rPr>
          <w:rFonts w:ascii="Arial" w:hAnsi="Arial" w:cs="Arial"/>
          <w:lang w:val="en-GB"/>
        </w:rPr>
        <w:t>to</w:t>
      </w:r>
      <w:proofErr w:type="gramEnd"/>
      <w:r w:rsidRPr="00421D53">
        <w:rPr>
          <w:rFonts w:ascii="Arial" w:hAnsi="Arial" w:cs="Arial"/>
          <w:lang w:val="en-GB"/>
        </w:rPr>
        <w:t xml:space="preserve"> find synergies, and may then come back with proposals to EFIS/MG and WG</w:t>
      </w:r>
      <w:r w:rsidR="00AD4FBD" w:rsidRPr="00421D53">
        <w:rPr>
          <w:rFonts w:ascii="Arial" w:hAnsi="Arial" w:cs="Arial"/>
          <w:lang w:val="en-GB"/>
        </w:rPr>
        <w:t xml:space="preserve"> </w:t>
      </w:r>
      <w:r w:rsidRPr="00421D53">
        <w:rPr>
          <w:rFonts w:ascii="Arial" w:hAnsi="Arial" w:cs="Arial"/>
          <w:lang w:val="en-GB"/>
        </w:rPr>
        <w:t>FM.</w:t>
      </w:r>
    </w:p>
    <w:p w:rsidR="00761E43" w:rsidRPr="00421D53" w:rsidRDefault="001759A1" w:rsidP="002A7ECC">
      <w:pPr>
        <w:numPr>
          <w:ilvl w:val="0"/>
          <w:numId w:val="47"/>
        </w:numPr>
        <w:spacing w:before="120" w:line="312" w:lineRule="auto"/>
        <w:ind w:left="0" w:hanging="567"/>
        <w:jc w:val="both"/>
        <w:rPr>
          <w:rFonts w:ascii="Arial" w:hAnsi="Arial" w:cs="Arial"/>
          <w:lang w:val="en-GB"/>
        </w:rPr>
      </w:pPr>
      <w:r w:rsidRPr="00421D53">
        <w:rPr>
          <w:rFonts w:ascii="Arial" w:hAnsi="Arial" w:cs="Arial"/>
          <w:lang w:val="en-GB"/>
        </w:rPr>
        <w:t>There were no questions or suggestions from WG</w:t>
      </w:r>
      <w:r w:rsidR="00AD4FBD" w:rsidRPr="00421D53">
        <w:rPr>
          <w:rFonts w:ascii="Arial" w:hAnsi="Arial" w:cs="Arial"/>
          <w:lang w:val="en-GB"/>
        </w:rPr>
        <w:t xml:space="preserve"> </w:t>
      </w:r>
      <w:r w:rsidRPr="00421D53">
        <w:rPr>
          <w:rFonts w:ascii="Arial" w:hAnsi="Arial" w:cs="Arial"/>
          <w:lang w:val="en-GB"/>
        </w:rPr>
        <w:t>FM after the presentation.</w:t>
      </w:r>
    </w:p>
    <w:p w:rsidR="00761E43" w:rsidRPr="00421D53" w:rsidRDefault="001759A1" w:rsidP="002A7ECC">
      <w:pPr>
        <w:numPr>
          <w:ilvl w:val="0"/>
          <w:numId w:val="47"/>
        </w:numPr>
        <w:spacing w:before="120" w:line="312" w:lineRule="auto"/>
        <w:ind w:left="0" w:hanging="567"/>
        <w:rPr>
          <w:rFonts w:ascii="Arial" w:hAnsi="Arial" w:cs="Arial"/>
          <w:lang w:val="en-GB"/>
        </w:rPr>
      </w:pPr>
      <w:r w:rsidRPr="00421D53">
        <w:rPr>
          <w:rFonts w:ascii="Arial" w:hAnsi="Arial" w:cs="Arial"/>
          <w:lang w:val="en-GB"/>
        </w:rPr>
        <w:t>Mr Thomas Weber explained that i</w:t>
      </w:r>
      <w:r w:rsidR="00A20B7B" w:rsidRPr="00421D53">
        <w:rPr>
          <w:rFonts w:ascii="Arial" w:hAnsi="Arial" w:cs="Arial"/>
          <w:lang w:val="en-GB"/>
        </w:rPr>
        <w:t>t is possible to subscribe to a</w:t>
      </w:r>
      <w:r w:rsidRPr="00421D53">
        <w:rPr>
          <w:rFonts w:ascii="Arial" w:hAnsi="Arial" w:cs="Arial"/>
          <w:lang w:val="en-GB"/>
        </w:rPr>
        <w:t xml:space="preserve"> monthly update alert service in the documentation database under: </w:t>
      </w:r>
      <w:hyperlink r:id="rId23" w:history="1">
        <w:r w:rsidRPr="00421D53">
          <w:rPr>
            <w:rStyle w:val="Hyperlink"/>
            <w:rFonts w:ascii="Arial" w:hAnsi="Arial" w:cs="Arial"/>
            <w:lang w:val="en-GB"/>
          </w:rPr>
          <w:t>https://www.ecod</w:t>
        </w:r>
        <w:r w:rsidRPr="00421D53">
          <w:rPr>
            <w:rStyle w:val="Hyperlink"/>
            <w:rFonts w:ascii="Arial" w:hAnsi="Arial" w:cs="Arial"/>
            <w:lang w:val="en-GB"/>
          </w:rPr>
          <w:t>o</w:t>
        </w:r>
        <w:r w:rsidRPr="00421D53">
          <w:rPr>
            <w:rStyle w:val="Hyperlink"/>
            <w:rFonts w:ascii="Arial" w:hAnsi="Arial" w:cs="Arial"/>
            <w:lang w:val="en-GB"/>
          </w:rPr>
          <w:t>cdb.dk/document/updateHistory</w:t>
        </w:r>
      </w:hyperlink>
      <w:r w:rsidRPr="00421D53">
        <w:rPr>
          <w:rFonts w:ascii="Arial" w:hAnsi="Arial" w:cs="Arial"/>
          <w:lang w:val="en-GB"/>
        </w:rPr>
        <w:t>.</w:t>
      </w:r>
      <w:r w:rsidR="00761E43" w:rsidRPr="00421D53">
        <w:rPr>
          <w:rFonts w:ascii="Arial" w:hAnsi="Arial" w:cs="Arial"/>
          <w:lang w:val="en-GB"/>
        </w:rPr>
        <w:t xml:space="preserve"> </w:t>
      </w:r>
    </w:p>
    <w:p w:rsidR="00600513" w:rsidRPr="00421D53" w:rsidRDefault="001759A1" w:rsidP="002A7ECC">
      <w:pPr>
        <w:numPr>
          <w:ilvl w:val="0"/>
          <w:numId w:val="47"/>
        </w:numPr>
        <w:spacing w:before="120" w:line="312" w:lineRule="auto"/>
        <w:ind w:left="0" w:hanging="567"/>
        <w:jc w:val="both"/>
        <w:rPr>
          <w:rFonts w:ascii="Arial" w:hAnsi="Arial" w:cs="Arial"/>
          <w:lang w:val="en-GB"/>
        </w:rPr>
      </w:pPr>
      <w:r w:rsidRPr="00421D53">
        <w:rPr>
          <w:rFonts w:ascii="Arial" w:hAnsi="Arial" w:cs="Arial"/>
          <w:lang w:val="en-GB"/>
        </w:rPr>
        <w:t xml:space="preserve">Administrations are invited to check and update their national contact points under: </w:t>
      </w:r>
      <w:hyperlink r:id="rId24" w:history="1">
        <w:r w:rsidRPr="00421D53">
          <w:rPr>
            <w:rStyle w:val="Hyperlink"/>
            <w:rFonts w:ascii="Arial" w:hAnsi="Arial" w:cs="Arial"/>
            <w:lang w:val="en-GB"/>
          </w:rPr>
          <w:t>https://cept.org/ecc/national-a</w:t>
        </w:r>
        <w:r w:rsidRPr="00421D53">
          <w:rPr>
            <w:rStyle w:val="Hyperlink"/>
            <w:rFonts w:ascii="Arial" w:hAnsi="Arial" w:cs="Arial"/>
            <w:lang w:val="en-GB"/>
          </w:rPr>
          <w:t>d</w:t>
        </w:r>
        <w:r w:rsidRPr="00421D53">
          <w:rPr>
            <w:rStyle w:val="Hyperlink"/>
            <w:rFonts w:ascii="Arial" w:hAnsi="Arial" w:cs="Arial"/>
            <w:lang w:val="en-GB"/>
          </w:rPr>
          <w:t>ministration-and-contact-points</w:t>
        </w:r>
      </w:hyperlink>
      <w:r w:rsidRPr="00421D53">
        <w:rPr>
          <w:rFonts w:ascii="Arial" w:hAnsi="Arial" w:cs="Arial"/>
          <w:lang w:val="en-GB"/>
        </w:rPr>
        <w:t>.</w:t>
      </w:r>
    </w:p>
    <w:p w:rsidR="00900EA7" w:rsidRPr="00421D53" w:rsidRDefault="00900EA7" w:rsidP="00900EA7">
      <w:pPr>
        <w:spacing w:before="120" w:line="312" w:lineRule="auto"/>
        <w:jc w:val="both"/>
        <w:rPr>
          <w:rFonts w:ascii="Arial" w:hAnsi="Arial" w:cs="Arial"/>
          <w:lang w:val="en-GB"/>
        </w:rPr>
      </w:pPr>
    </w:p>
    <w:p w:rsidR="001C18D7" w:rsidRPr="00421D53" w:rsidRDefault="00B34F10" w:rsidP="00123EEA">
      <w:pPr>
        <w:spacing w:before="360" w:after="120" w:line="312" w:lineRule="auto"/>
        <w:ind w:left="-539" w:right="-851"/>
        <w:rPr>
          <w:rFonts w:ascii="Arial" w:hAnsi="Arial" w:cs="Arial"/>
          <w:b/>
          <w:sz w:val="28"/>
          <w:szCs w:val="28"/>
          <w:lang w:val="en-GB"/>
        </w:rPr>
      </w:pPr>
      <w:r w:rsidRPr="00421D53">
        <w:rPr>
          <w:rFonts w:ascii="Arial" w:hAnsi="Arial" w:cs="Arial"/>
          <w:b/>
          <w:sz w:val="28"/>
          <w:szCs w:val="28"/>
          <w:lang w:val="en-GB"/>
        </w:rPr>
        <w:t>9</w:t>
      </w:r>
      <w:r w:rsidR="001C18D7" w:rsidRPr="00421D53">
        <w:rPr>
          <w:rFonts w:ascii="Arial" w:hAnsi="Arial" w:cs="Arial"/>
          <w:b/>
          <w:sz w:val="28"/>
          <w:szCs w:val="28"/>
          <w:lang w:val="en-GB"/>
        </w:rPr>
        <w:t>.</w:t>
      </w:r>
      <w:r w:rsidR="001C18D7" w:rsidRPr="00421D53">
        <w:rPr>
          <w:rFonts w:ascii="Arial" w:hAnsi="Arial" w:cs="Arial"/>
          <w:b/>
          <w:sz w:val="28"/>
          <w:szCs w:val="28"/>
          <w:lang w:val="en-GB"/>
        </w:rPr>
        <w:tab/>
      </w:r>
      <w:r w:rsidR="00A537FD" w:rsidRPr="00421D53">
        <w:rPr>
          <w:rFonts w:ascii="Arial" w:hAnsi="Arial" w:cs="Arial"/>
          <w:b/>
          <w:sz w:val="28"/>
          <w:szCs w:val="28"/>
          <w:lang w:val="en-GB"/>
        </w:rPr>
        <w:t xml:space="preserve">Report to </w:t>
      </w:r>
      <w:r w:rsidR="00122497" w:rsidRPr="00421D53">
        <w:rPr>
          <w:rFonts w:ascii="Arial" w:hAnsi="Arial" w:cs="Arial"/>
          <w:b/>
          <w:sz w:val="28"/>
          <w:szCs w:val="28"/>
          <w:lang w:val="en-GB"/>
        </w:rPr>
        <w:t>n</w:t>
      </w:r>
      <w:r w:rsidR="00A537FD" w:rsidRPr="00421D53">
        <w:rPr>
          <w:rFonts w:ascii="Arial" w:hAnsi="Arial" w:cs="Arial"/>
          <w:b/>
          <w:sz w:val="28"/>
          <w:szCs w:val="28"/>
          <w:lang w:val="en-GB"/>
        </w:rPr>
        <w:t xml:space="preserve">ext ECC </w:t>
      </w:r>
      <w:r w:rsidR="00122497" w:rsidRPr="00421D53">
        <w:rPr>
          <w:rFonts w:ascii="Arial" w:hAnsi="Arial" w:cs="Arial"/>
          <w:b/>
          <w:sz w:val="28"/>
          <w:szCs w:val="28"/>
          <w:lang w:val="en-GB"/>
        </w:rPr>
        <w:t>p</w:t>
      </w:r>
      <w:r w:rsidR="00A537FD" w:rsidRPr="00421D53">
        <w:rPr>
          <w:rFonts w:ascii="Arial" w:hAnsi="Arial" w:cs="Arial"/>
          <w:b/>
          <w:sz w:val="28"/>
          <w:szCs w:val="28"/>
          <w:lang w:val="en-GB"/>
        </w:rPr>
        <w:t xml:space="preserve">lenary </w:t>
      </w:r>
      <w:r w:rsidR="00122497" w:rsidRPr="00421D53">
        <w:rPr>
          <w:rFonts w:ascii="Arial" w:hAnsi="Arial" w:cs="Arial"/>
          <w:b/>
          <w:sz w:val="28"/>
          <w:szCs w:val="28"/>
          <w:lang w:val="en-GB"/>
        </w:rPr>
        <w:t>m</w:t>
      </w:r>
      <w:r w:rsidR="00A537FD" w:rsidRPr="00421D53">
        <w:rPr>
          <w:rFonts w:ascii="Arial" w:hAnsi="Arial" w:cs="Arial"/>
          <w:b/>
          <w:sz w:val="28"/>
          <w:szCs w:val="28"/>
          <w:lang w:val="en-GB"/>
        </w:rPr>
        <w:t>eeting</w:t>
      </w:r>
    </w:p>
    <w:p w:rsidR="00242CA1" w:rsidRPr="00421D53" w:rsidRDefault="008E5471" w:rsidP="002A7ECC">
      <w:pPr>
        <w:numPr>
          <w:ilvl w:val="0"/>
          <w:numId w:val="24"/>
        </w:numPr>
        <w:spacing w:before="120" w:line="312" w:lineRule="auto"/>
        <w:ind w:left="0" w:hanging="567"/>
        <w:jc w:val="both"/>
        <w:rPr>
          <w:rFonts w:ascii="Arial" w:hAnsi="Arial" w:cs="Arial"/>
          <w:lang w:val="en-GB"/>
        </w:rPr>
      </w:pPr>
      <w:r w:rsidRPr="00421D53">
        <w:rPr>
          <w:rFonts w:ascii="Arial" w:hAnsi="Arial" w:cs="Arial"/>
          <w:lang w:val="en-GB"/>
        </w:rPr>
        <w:t xml:space="preserve">It was agreed that the WG FM </w:t>
      </w:r>
      <w:r w:rsidR="00103D4A" w:rsidRPr="00421D53">
        <w:rPr>
          <w:rFonts w:ascii="Arial" w:hAnsi="Arial" w:cs="Arial"/>
          <w:lang w:val="en-GB"/>
        </w:rPr>
        <w:t>C</w:t>
      </w:r>
      <w:r w:rsidR="00902D16" w:rsidRPr="00421D53">
        <w:rPr>
          <w:rFonts w:ascii="Arial" w:hAnsi="Arial" w:cs="Arial"/>
          <w:lang w:val="en-GB"/>
        </w:rPr>
        <w:t>hairman would prepare a report based on the conclusions of this meeting and present it to the next ECC Plenary meeting.</w:t>
      </w:r>
    </w:p>
    <w:p w:rsidR="00900EA7" w:rsidRPr="00421D53" w:rsidRDefault="00900EA7" w:rsidP="00900EA7">
      <w:pPr>
        <w:spacing w:before="120" w:line="312" w:lineRule="auto"/>
        <w:jc w:val="both"/>
        <w:rPr>
          <w:rFonts w:ascii="Arial" w:hAnsi="Arial" w:cs="Arial"/>
          <w:lang w:val="en-GB"/>
        </w:rPr>
      </w:pPr>
    </w:p>
    <w:p w:rsidR="001C18D7" w:rsidRPr="00421D53" w:rsidRDefault="00B34F10" w:rsidP="00233EA6">
      <w:pPr>
        <w:spacing w:before="240" w:line="312" w:lineRule="auto"/>
        <w:ind w:hanging="567"/>
        <w:jc w:val="both"/>
        <w:rPr>
          <w:rFonts w:ascii="Arial" w:hAnsi="Arial" w:cs="Arial"/>
          <w:b/>
          <w:sz w:val="28"/>
          <w:szCs w:val="28"/>
          <w:lang w:val="en-GB"/>
        </w:rPr>
      </w:pPr>
      <w:r w:rsidRPr="00421D53">
        <w:rPr>
          <w:rFonts w:ascii="Arial" w:hAnsi="Arial" w:cs="Arial"/>
          <w:b/>
          <w:sz w:val="28"/>
          <w:szCs w:val="28"/>
          <w:lang w:val="en-GB"/>
        </w:rPr>
        <w:t>10</w:t>
      </w:r>
      <w:r w:rsidR="001C18D7" w:rsidRPr="00421D53">
        <w:rPr>
          <w:rFonts w:ascii="Arial" w:hAnsi="Arial" w:cs="Arial"/>
          <w:b/>
          <w:sz w:val="28"/>
          <w:szCs w:val="28"/>
          <w:lang w:val="en-GB"/>
        </w:rPr>
        <w:t>.</w:t>
      </w:r>
      <w:r w:rsidR="001C18D7" w:rsidRPr="00421D53">
        <w:rPr>
          <w:rFonts w:ascii="Arial" w:hAnsi="Arial" w:cs="Arial"/>
          <w:b/>
          <w:sz w:val="28"/>
          <w:szCs w:val="28"/>
          <w:lang w:val="en-GB"/>
        </w:rPr>
        <w:tab/>
        <w:t>WG FM Work Programme</w:t>
      </w:r>
      <w:r w:rsidR="00122497" w:rsidRPr="00421D53">
        <w:rPr>
          <w:rFonts w:ascii="Arial" w:hAnsi="Arial" w:cs="Arial"/>
          <w:b/>
          <w:sz w:val="28"/>
          <w:szCs w:val="28"/>
          <w:lang w:val="en-GB"/>
        </w:rPr>
        <w:t>,</w:t>
      </w:r>
      <w:r w:rsidR="001C18D7" w:rsidRPr="00421D53">
        <w:rPr>
          <w:rFonts w:ascii="Arial" w:hAnsi="Arial" w:cs="Arial"/>
          <w:b/>
          <w:sz w:val="28"/>
          <w:szCs w:val="28"/>
          <w:lang w:val="en-GB"/>
        </w:rPr>
        <w:t xml:space="preserve"> Meeting Schedule</w:t>
      </w:r>
      <w:r w:rsidR="00122497" w:rsidRPr="00421D53">
        <w:rPr>
          <w:rFonts w:ascii="Arial" w:hAnsi="Arial" w:cs="Arial"/>
          <w:b/>
          <w:sz w:val="28"/>
          <w:szCs w:val="28"/>
          <w:lang w:val="en-GB"/>
        </w:rPr>
        <w:t>,</w:t>
      </w:r>
      <w:r w:rsidR="001C18D7" w:rsidRPr="00421D53">
        <w:rPr>
          <w:rFonts w:ascii="Arial" w:hAnsi="Arial" w:cs="Arial"/>
          <w:b/>
          <w:sz w:val="28"/>
          <w:szCs w:val="28"/>
          <w:lang w:val="en-GB"/>
        </w:rPr>
        <w:t xml:space="preserve"> Working Methods</w:t>
      </w:r>
    </w:p>
    <w:p w:rsidR="00A537FD" w:rsidRPr="00421D53" w:rsidRDefault="006351EC" w:rsidP="0020638E">
      <w:pPr>
        <w:spacing w:before="120" w:after="120" w:line="312" w:lineRule="auto"/>
        <w:ind w:left="-500"/>
        <w:rPr>
          <w:rFonts w:ascii="Arial" w:hAnsi="Arial" w:cs="Arial"/>
          <w:b/>
          <w:i/>
          <w:sz w:val="26"/>
          <w:szCs w:val="26"/>
          <w:lang w:val="en-GB"/>
        </w:rPr>
      </w:pPr>
      <w:r w:rsidRPr="00421D53">
        <w:rPr>
          <w:rFonts w:ascii="Arial" w:hAnsi="Arial" w:cs="Arial"/>
          <w:b/>
          <w:i/>
          <w:sz w:val="26"/>
          <w:szCs w:val="26"/>
          <w:lang w:val="en-GB"/>
        </w:rPr>
        <w:t>1</w:t>
      </w:r>
      <w:r w:rsidR="00B34F10" w:rsidRPr="00421D53">
        <w:rPr>
          <w:rFonts w:ascii="Arial" w:hAnsi="Arial" w:cs="Arial"/>
          <w:b/>
          <w:i/>
          <w:sz w:val="26"/>
          <w:szCs w:val="26"/>
          <w:lang w:val="en-GB"/>
        </w:rPr>
        <w:t>0</w:t>
      </w:r>
      <w:r w:rsidR="001C18D7" w:rsidRPr="00421D53">
        <w:rPr>
          <w:rFonts w:ascii="Arial" w:hAnsi="Arial" w:cs="Arial"/>
          <w:b/>
          <w:i/>
          <w:sz w:val="26"/>
          <w:szCs w:val="26"/>
          <w:lang w:val="en-GB"/>
        </w:rPr>
        <w:t>.1 Work Programme</w:t>
      </w:r>
    </w:p>
    <w:p w:rsidR="0020638E" w:rsidRPr="00421D53" w:rsidRDefault="008E5471" w:rsidP="002A7ECC">
      <w:pPr>
        <w:numPr>
          <w:ilvl w:val="0"/>
          <w:numId w:val="25"/>
        </w:numPr>
        <w:spacing w:before="120" w:line="312" w:lineRule="auto"/>
        <w:ind w:left="0" w:hanging="567"/>
        <w:jc w:val="both"/>
        <w:rPr>
          <w:rFonts w:ascii="Arial" w:hAnsi="Arial" w:cs="Arial"/>
          <w:lang w:val="en-GB"/>
        </w:rPr>
      </w:pPr>
      <w:r w:rsidRPr="00421D53">
        <w:rPr>
          <w:rFonts w:ascii="Arial" w:hAnsi="Arial" w:cs="Arial"/>
          <w:lang w:val="en-GB"/>
        </w:rPr>
        <w:t xml:space="preserve">The WG FM </w:t>
      </w:r>
      <w:r w:rsidR="00103D4A" w:rsidRPr="00421D53">
        <w:rPr>
          <w:rFonts w:ascii="Arial" w:hAnsi="Arial" w:cs="Arial"/>
          <w:lang w:val="en-GB"/>
        </w:rPr>
        <w:t>C</w:t>
      </w:r>
      <w:r w:rsidRPr="00421D53">
        <w:rPr>
          <w:rFonts w:ascii="Arial" w:hAnsi="Arial" w:cs="Arial"/>
          <w:lang w:val="en-GB"/>
        </w:rPr>
        <w:t xml:space="preserve">hairman reminded that </w:t>
      </w:r>
      <w:r w:rsidR="00103D4A" w:rsidRPr="00421D53">
        <w:rPr>
          <w:rFonts w:ascii="Arial" w:hAnsi="Arial" w:cs="Arial"/>
          <w:lang w:val="en-GB"/>
        </w:rPr>
        <w:t>C</w:t>
      </w:r>
      <w:r w:rsidR="0020638E" w:rsidRPr="00421D53">
        <w:rPr>
          <w:rFonts w:ascii="Arial" w:hAnsi="Arial" w:cs="Arial"/>
          <w:lang w:val="en-GB"/>
        </w:rPr>
        <w:t xml:space="preserve">hairmen of PTs, MGs, CGs and FGs in cooperation with Mr Thomas Weber (ECO) should incorporate or update information on work items in the ECC work programme database </w:t>
      </w:r>
      <w:r w:rsidR="00103D4A" w:rsidRPr="00421D53">
        <w:rPr>
          <w:rFonts w:ascii="Arial" w:hAnsi="Arial" w:cs="Arial"/>
          <w:lang w:val="en-GB"/>
        </w:rPr>
        <w:t>(</w:t>
      </w:r>
      <w:hyperlink r:id="rId25" w:history="1">
        <w:r w:rsidR="00C25839" w:rsidRPr="00421D53">
          <w:rPr>
            <w:rStyle w:val="Hyperlink"/>
            <w:rFonts w:ascii="Arial" w:hAnsi="Arial" w:cs="Arial"/>
            <w:lang w:val="en-GB"/>
          </w:rPr>
          <w:t>http://eccwp.ce</w:t>
        </w:r>
        <w:r w:rsidR="00C25839" w:rsidRPr="00421D53">
          <w:rPr>
            <w:rStyle w:val="Hyperlink"/>
            <w:rFonts w:ascii="Arial" w:hAnsi="Arial" w:cs="Arial"/>
            <w:lang w:val="en-GB"/>
          </w:rPr>
          <w:t>p</w:t>
        </w:r>
        <w:r w:rsidR="00C25839" w:rsidRPr="00421D53">
          <w:rPr>
            <w:rStyle w:val="Hyperlink"/>
            <w:rFonts w:ascii="Arial" w:hAnsi="Arial" w:cs="Arial"/>
            <w:lang w:val="en-GB"/>
          </w:rPr>
          <w:t>t.org</w:t>
        </w:r>
      </w:hyperlink>
      <w:r w:rsidR="00103D4A" w:rsidRPr="00421D53">
        <w:rPr>
          <w:rFonts w:ascii="Arial" w:hAnsi="Arial" w:cs="Arial"/>
          <w:lang w:val="en-GB"/>
        </w:rPr>
        <w:t>)</w:t>
      </w:r>
      <w:r w:rsidR="00A20B7B" w:rsidRPr="00421D53">
        <w:rPr>
          <w:rFonts w:ascii="Arial" w:hAnsi="Arial" w:cs="Arial"/>
          <w:lang w:val="en-GB"/>
        </w:rPr>
        <w:t>.</w:t>
      </w:r>
      <w:r w:rsidR="00C25839" w:rsidRPr="00421D53">
        <w:rPr>
          <w:rFonts w:ascii="Arial" w:hAnsi="Arial" w:cs="Arial"/>
          <w:lang w:val="en-GB"/>
        </w:rPr>
        <w:t xml:space="preserve"> </w:t>
      </w:r>
    </w:p>
    <w:p w:rsidR="0020638E" w:rsidRPr="00421D53" w:rsidRDefault="0020638E" w:rsidP="002A7ECC">
      <w:pPr>
        <w:numPr>
          <w:ilvl w:val="0"/>
          <w:numId w:val="25"/>
        </w:numPr>
        <w:spacing w:before="120" w:line="312" w:lineRule="auto"/>
        <w:ind w:left="0" w:hanging="500"/>
        <w:jc w:val="both"/>
        <w:rPr>
          <w:rFonts w:ascii="Arial" w:hAnsi="Arial" w:cs="Arial"/>
          <w:lang w:val="en-GB"/>
        </w:rPr>
      </w:pPr>
      <w:r w:rsidRPr="00421D53">
        <w:rPr>
          <w:rFonts w:ascii="Arial" w:hAnsi="Arial" w:cs="Arial"/>
          <w:lang w:val="en-GB"/>
        </w:rPr>
        <w:lastRenderedPageBreak/>
        <w:t>Also the WG FM delegates are invited to report about any mistakes or missing information with respect to the work items (WI) of WG FM to Mr Thomas Weber (ECO).</w:t>
      </w:r>
    </w:p>
    <w:p w:rsidR="00431035" w:rsidRPr="00421D53" w:rsidRDefault="00431035" w:rsidP="00431035">
      <w:pPr>
        <w:spacing w:before="120" w:line="312" w:lineRule="auto"/>
        <w:jc w:val="both"/>
        <w:rPr>
          <w:rFonts w:ascii="Arial" w:hAnsi="Arial" w:cs="Arial"/>
          <w:lang w:val="en-GB"/>
        </w:rPr>
      </w:pPr>
    </w:p>
    <w:p w:rsidR="00431035" w:rsidRPr="00421D53" w:rsidRDefault="00431035" w:rsidP="00431035">
      <w:pPr>
        <w:spacing w:before="120" w:after="120" w:line="312" w:lineRule="auto"/>
        <w:ind w:left="-500"/>
        <w:rPr>
          <w:rFonts w:ascii="Arial" w:hAnsi="Arial" w:cs="Arial"/>
          <w:b/>
          <w:i/>
          <w:sz w:val="26"/>
          <w:szCs w:val="26"/>
          <w:lang w:val="en-GB"/>
        </w:rPr>
      </w:pPr>
      <w:r w:rsidRPr="00421D53">
        <w:rPr>
          <w:rFonts w:ascii="Arial" w:hAnsi="Arial" w:cs="Arial"/>
          <w:b/>
          <w:i/>
          <w:sz w:val="26"/>
          <w:szCs w:val="26"/>
          <w:lang w:val="en-GB"/>
        </w:rPr>
        <w:t>10.2 Work Items FM45_06 and FM_33</w:t>
      </w:r>
    </w:p>
    <w:p w:rsidR="00431035" w:rsidRPr="00421D53" w:rsidRDefault="00306CE5" w:rsidP="002A7ECC">
      <w:pPr>
        <w:numPr>
          <w:ilvl w:val="0"/>
          <w:numId w:val="43"/>
        </w:numPr>
        <w:spacing w:before="120" w:line="312" w:lineRule="auto"/>
        <w:ind w:left="0" w:hanging="567"/>
        <w:jc w:val="both"/>
        <w:rPr>
          <w:rFonts w:ascii="Arial" w:hAnsi="Arial" w:cs="Arial"/>
          <w:lang w:val="en-GB"/>
        </w:rPr>
      </w:pPr>
      <w:r w:rsidRPr="00421D53">
        <w:rPr>
          <w:rFonts w:ascii="Arial" w:hAnsi="Arial" w:cs="Arial"/>
          <w:lang w:val="en-GB"/>
        </w:rPr>
        <w:t xml:space="preserve">The WG FM </w:t>
      </w:r>
      <w:r w:rsidR="0001557D" w:rsidRPr="00421D53">
        <w:rPr>
          <w:rFonts w:ascii="Arial" w:hAnsi="Arial" w:cs="Arial"/>
          <w:lang w:val="en-GB"/>
        </w:rPr>
        <w:t>C</w:t>
      </w:r>
      <w:r w:rsidRPr="00421D53">
        <w:rPr>
          <w:rFonts w:ascii="Arial" w:hAnsi="Arial" w:cs="Arial"/>
          <w:lang w:val="en-GB"/>
        </w:rPr>
        <w:t xml:space="preserve">hairman referred to the discussions during the latest ECC meeting (Section 11 in doc. </w:t>
      </w:r>
      <w:proofErr w:type="gramStart"/>
      <w:r w:rsidRPr="00421D53">
        <w:rPr>
          <w:rFonts w:ascii="Arial" w:hAnsi="Arial" w:cs="Arial"/>
          <w:lang w:val="en-GB"/>
        </w:rPr>
        <w:t>FM(</w:t>
      </w:r>
      <w:proofErr w:type="gramEnd"/>
      <w:r w:rsidRPr="00421D53">
        <w:rPr>
          <w:rFonts w:ascii="Arial" w:hAnsi="Arial" w:cs="Arial"/>
          <w:lang w:val="en-GB"/>
        </w:rPr>
        <w:t xml:space="preserve">18)125). The ECC had concluded to close both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 xml:space="preserve">tems (FM45_06 and FM_33). These </w:t>
      </w:r>
      <w:r w:rsidR="000818AD" w:rsidRPr="00421D53">
        <w:rPr>
          <w:rFonts w:ascii="Arial" w:hAnsi="Arial" w:cs="Arial"/>
          <w:lang w:val="en-GB"/>
        </w:rPr>
        <w:t>w</w:t>
      </w:r>
      <w:r w:rsidRPr="00421D53">
        <w:rPr>
          <w:rFonts w:ascii="Arial" w:hAnsi="Arial" w:cs="Arial"/>
          <w:lang w:val="en-GB"/>
        </w:rPr>
        <w:t xml:space="preserve">ork </w:t>
      </w:r>
      <w:r w:rsidR="000818AD" w:rsidRPr="00421D53">
        <w:rPr>
          <w:rFonts w:ascii="Arial" w:hAnsi="Arial" w:cs="Arial"/>
          <w:lang w:val="en-GB"/>
        </w:rPr>
        <w:t>i</w:t>
      </w:r>
      <w:r w:rsidRPr="00421D53">
        <w:rPr>
          <w:rFonts w:ascii="Arial" w:hAnsi="Arial" w:cs="Arial"/>
          <w:lang w:val="en-GB"/>
        </w:rPr>
        <w:t xml:space="preserve">tems were mainly related to the ECO, neither to permanent WG FM work nor to a dedicated FM </w:t>
      </w:r>
      <w:r w:rsidR="00DF6A7B" w:rsidRPr="00421D53">
        <w:rPr>
          <w:rFonts w:ascii="Arial" w:hAnsi="Arial" w:cs="Arial"/>
          <w:lang w:val="en-GB"/>
        </w:rPr>
        <w:t>P</w:t>
      </w:r>
      <w:r w:rsidRPr="00421D53">
        <w:rPr>
          <w:rFonts w:ascii="Arial" w:hAnsi="Arial" w:cs="Arial"/>
          <w:lang w:val="en-GB"/>
        </w:rPr>
        <w:t xml:space="preserve">roject </w:t>
      </w:r>
      <w:r w:rsidR="00DF6A7B" w:rsidRPr="00421D53">
        <w:rPr>
          <w:rFonts w:ascii="Arial" w:hAnsi="Arial" w:cs="Arial"/>
          <w:lang w:val="en-GB"/>
        </w:rPr>
        <w:t>T</w:t>
      </w:r>
      <w:r w:rsidRPr="00421D53">
        <w:rPr>
          <w:rFonts w:ascii="Arial" w:hAnsi="Arial" w:cs="Arial"/>
          <w:lang w:val="en-GB"/>
        </w:rPr>
        <w:t xml:space="preserve">eam. The WG FM </w:t>
      </w:r>
      <w:r w:rsidR="0001557D" w:rsidRPr="00421D53">
        <w:rPr>
          <w:rFonts w:ascii="Arial" w:hAnsi="Arial" w:cs="Arial"/>
          <w:lang w:val="en-GB"/>
        </w:rPr>
        <w:t>C</w:t>
      </w:r>
      <w:r w:rsidRPr="00421D53">
        <w:rPr>
          <w:rFonts w:ascii="Arial" w:hAnsi="Arial" w:cs="Arial"/>
          <w:lang w:val="en-GB"/>
        </w:rPr>
        <w:t xml:space="preserve">hairman emphasised that relevant information, e.g. related to LSA (trials etc.), </w:t>
      </w:r>
      <w:proofErr w:type="gramStart"/>
      <w:r w:rsidRPr="00421D53">
        <w:rPr>
          <w:rFonts w:ascii="Arial" w:hAnsi="Arial" w:cs="Arial"/>
          <w:lang w:val="en-GB"/>
        </w:rPr>
        <w:t>may</w:t>
      </w:r>
      <w:proofErr w:type="gramEnd"/>
      <w:r w:rsidRPr="00421D53">
        <w:rPr>
          <w:rFonts w:ascii="Arial" w:hAnsi="Arial" w:cs="Arial"/>
          <w:lang w:val="en-GB"/>
        </w:rPr>
        <w:t xml:space="preserve"> still be provided to the ECO as before.</w:t>
      </w:r>
    </w:p>
    <w:p w:rsidR="00900EA7" w:rsidRPr="00421D53" w:rsidRDefault="00900EA7" w:rsidP="00900EA7">
      <w:pPr>
        <w:spacing w:before="120" w:line="312" w:lineRule="auto"/>
        <w:jc w:val="both"/>
        <w:rPr>
          <w:rFonts w:ascii="Arial" w:hAnsi="Arial" w:cs="Arial"/>
          <w:lang w:val="en-GB"/>
        </w:rPr>
      </w:pPr>
    </w:p>
    <w:p w:rsidR="001C18D7" w:rsidRPr="00421D53" w:rsidRDefault="00B34F10" w:rsidP="007E69D9">
      <w:pPr>
        <w:spacing w:before="120" w:after="120" w:line="312" w:lineRule="auto"/>
        <w:ind w:left="-500"/>
        <w:rPr>
          <w:rFonts w:ascii="Arial" w:hAnsi="Arial" w:cs="Arial"/>
          <w:b/>
          <w:i/>
          <w:sz w:val="26"/>
          <w:szCs w:val="26"/>
          <w:lang w:val="en-GB"/>
        </w:rPr>
      </w:pPr>
      <w:r w:rsidRPr="00421D53">
        <w:rPr>
          <w:rFonts w:ascii="Arial" w:hAnsi="Arial" w:cs="Arial"/>
          <w:b/>
          <w:i/>
          <w:sz w:val="26"/>
          <w:szCs w:val="26"/>
          <w:lang w:val="en-GB"/>
        </w:rPr>
        <w:t>10</w:t>
      </w:r>
      <w:r w:rsidR="001C18D7" w:rsidRPr="00421D53">
        <w:rPr>
          <w:rFonts w:ascii="Arial" w:hAnsi="Arial" w:cs="Arial"/>
          <w:b/>
          <w:i/>
          <w:sz w:val="26"/>
          <w:szCs w:val="26"/>
          <w:lang w:val="en-GB"/>
        </w:rPr>
        <w:t>.</w:t>
      </w:r>
      <w:r w:rsidR="00BE69DE" w:rsidRPr="00421D53">
        <w:rPr>
          <w:rFonts w:ascii="Arial" w:hAnsi="Arial" w:cs="Arial"/>
          <w:b/>
          <w:i/>
          <w:sz w:val="26"/>
          <w:szCs w:val="26"/>
          <w:lang w:val="en-GB"/>
        </w:rPr>
        <w:t>3</w:t>
      </w:r>
      <w:r w:rsidR="001C18D7" w:rsidRPr="00421D53">
        <w:rPr>
          <w:rFonts w:ascii="Arial" w:hAnsi="Arial" w:cs="Arial"/>
          <w:b/>
          <w:i/>
          <w:sz w:val="26"/>
          <w:szCs w:val="26"/>
          <w:lang w:val="en-GB"/>
        </w:rPr>
        <w:t xml:space="preserve"> Meeting</w:t>
      </w:r>
      <w:r w:rsidR="00122497" w:rsidRPr="00421D53">
        <w:rPr>
          <w:rFonts w:ascii="Arial" w:hAnsi="Arial" w:cs="Arial"/>
          <w:b/>
          <w:i/>
          <w:sz w:val="26"/>
          <w:szCs w:val="26"/>
          <w:lang w:val="en-GB"/>
        </w:rPr>
        <w:t xml:space="preserve"> Schedule</w:t>
      </w:r>
    </w:p>
    <w:p w:rsidR="001C18D7" w:rsidRPr="00421D53" w:rsidRDefault="002D0205" w:rsidP="002A7ECC">
      <w:pPr>
        <w:numPr>
          <w:ilvl w:val="0"/>
          <w:numId w:val="15"/>
        </w:numPr>
        <w:spacing w:before="120" w:line="312" w:lineRule="auto"/>
        <w:ind w:left="0" w:hanging="567"/>
        <w:jc w:val="both"/>
        <w:rPr>
          <w:rFonts w:ascii="Arial" w:hAnsi="Arial" w:cs="Arial"/>
          <w:lang w:val="en-GB"/>
        </w:rPr>
      </w:pPr>
      <w:r w:rsidRPr="00421D53">
        <w:rPr>
          <w:rFonts w:ascii="Arial" w:hAnsi="Arial" w:cs="Arial"/>
          <w:lang w:val="en-GB"/>
        </w:rPr>
        <w:t xml:space="preserve">The </w:t>
      </w:r>
      <w:r w:rsidR="001C18D7" w:rsidRPr="00421D53">
        <w:rPr>
          <w:rFonts w:ascii="Arial" w:hAnsi="Arial" w:cs="Arial"/>
          <w:lang w:val="en-GB"/>
        </w:rPr>
        <w:t xml:space="preserve">WG FM </w:t>
      </w:r>
      <w:r w:rsidR="00103D4A" w:rsidRPr="00421D53">
        <w:rPr>
          <w:rFonts w:ascii="Arial" w:hAnsi="Arial" w:cs="Arial"/>
          <w:lang w:val="en-GB"/>
        </w:rPr>
        <w:t>C</w:t>
      </w:r>
      <w:r w:rsidR="001C18D7" w:rsidRPr="00421D53">
        <w:rPr>
          <w:rFonts w:ascii="Arial" w:hAnsi="Arial" w:cs="Arial"/>
          <w:lang w:val="en-GB"/>
        </w:rPr>
        <w:t xml:space="preserve">hairman invited the participants to note the Schedule of Meetings </w:t>
      </w:r>
      <w:r w:rsidR="002C3979" w:rsidRPr="00421D53">
        <w:rPr>
          <w:rFonts w:ascii="Arial" w:hAnsi="Arial" w:cs="Arial"/>
          <w:lang w:val="en-GB"/>
        </w:rPr>
        <w:t>in</w:t>
      </w:r>
      <w:r w:rsidR="001C18D7" w:rsidRPr="00421D53">
        <w:rPr>
          <w:rFonts w:ascii="Arial" w:hAnsi="Arial" w:cs="Arial"/>
          <w:lang w:val="en-GB"/>
        </w:rPr>
        <w:t xml:space="preserve"> </w:t>
      </w:r>
      <w:r w:rsidR="00A20B7B" w:rsidRPr="00421D53">
        <w:rPr>
          <w:rFonts w:ascii="Arial" w:hAnsi="Arial" w:cs="Arial"/>
          <w:lang w:val="en-GB"/>
        </w:rPr>
        <w:t>2018/2019</w:t>
      </w:r>
      <w:r w:rsidR="008E5471" w:rsidRPr="00421D53">
        <w:rPr>
          <w:rFonts w:ascii="Arial" w:hAnsi="Arial" w:cs="Arial"/>
          <w:lang w:val="en-GB"/>
        </w:rPr>
        <w:t xml:space="preserve"> and </w:t>
      </w:r>
      <w:r w:rsidR="001C18D7" w:rsidRPr="00421D53">
        <w:rPr>
          <w:rFonts w:ascii="Arial" w:hAnsi="Arial" w:cs="Arial"/>
          <w:lang w:val="en-GB"/>
        </w:rPr>
        <w:t>consider possible ve</w:t>
      </w:r>
      <w:r w:rsidR="00A537FD" w:rsidRPr="00421D53">
        <w:rPr>
          <w:rFonts w:ascii="Arial" w:hAnsi="Arial" w:cs="Arial"/>
          <w:lang w:val="en-GB"/>
        </w:rPr>
        <w:t xml:space="preserve">nues </w:t>
      </w:r>
      <w:r w:rsidR="00A20B7B" w:rsidRPr="00421D53">
        <w:rPr>
          <w:rFonts w:ascii="Arial" w:hAnsi="Arial" w:cs="Arial"/>
          <w:lang w:val="en-GB"/>
        </w:rPr>
        <w:t>for meetings i</w:t>
      </w:r>
      <w:r w:rsidR="00103D4A" w:rsidRPr="00421D53">
        <w:rPr>
          <w:rFonts w:ascii="Arial" w:hAnsi="Arial" w:cs="Arial"/>
          <w:lang w:val="en-GB"/>
        </w:rPr>
        <w:t>n</w:t>
      </w:r>
      <w:r w:rsidR="008E5471" w:rsidRPr="00421D53">
        <w:rPr>
          <w:rFonts w:ascii="Arial" w:hAnsi="Arial" w:cs="Arial"/>
          <w:lang w:val="en-GB"/>
        </w:rPr>
        <w:t xml:space="preserve"> 2020</w:t>
      </w:r>
      <w:r w:rsidR="001C18D7" w:rsidRPr="00421D53">
        <w:rPr>
          <w:rFonts w:ascii="Arial" w:hAnsi="Arial" w:cs="Arial"/>
          <w:lang w:val="en-GB"/>
        </w:rPr>
        <w:t>.</w:t>
      </w:r>
    </w:p>
    <w:p w:rsidR="009B60EF" w:rsidRPr="00421D53" w:rsidRDefault="001C18D7" w:rsidP="002A7ECC">
      <w:pPr>
        <w:numPr>
          <w:ilvl w:val="0"/>
          <w:numId w:val="15"/>
        </w:numPr>
        <w:spacing w:before="120" w:line="312" w:lineRule="auto"/>
        <w:ind w:left="0" w:hanging="567"/>
        <w:jc w:val="both"/>
        <w:rPr>
          <w:rFonts w:ascii="Arial" w:hAnsi="Arial" w:cs="Arial"/>
          <w:lang w:val="en-GB"/>
        </w:rPr>
      </w:pPr>
      <w:r w:rsidRPr="00421D53">
        <w:rPr>
          <w:rFonts w:ascii="Arial" w:hAnsi="Arial" w:cs="Arial"/>
          <w:lang w:val="en-GB"/>
        </w:rPr>
        <w:t>The schedule for future WG FM and Project Team meetings with indicating ECC, ECC PT1 meetings is as follows:</w:t>
      </w:r>
    </w:p>
    <w:tbl>
      <w:tblPr>
        <w:tblW w:w="9529" w:type="dxa"/>
        <w:jc w:val="center"/>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6"/>
        <w:gridCol w:w="3076"/>
        <w:gridCol w:w="4017"/>
      </w:tblGrid>
      <w:tr w:rsidR="009B60EF" w:rsidRPr="00421D53" w:rsidTr="000B2E6E">
        <w:trPr>
          <w:tblHeader/>
          <w:jc w:val="center"/>
        </w:trPr>
        <w:tc>
          <w:tcPr>
            <w:tcW w:w="243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421D53" w:rsidRDefault="009B60EF" w:rsidP="009B60EF">
            <w:pPr>
              <w:spacing w:before="120" w:line="312" w:lineRule="auto"/>
              <w:jc w:val="both"/>
              <w:rPr>
                <w:rFonts w:ascii="Arial" w:hAnsi="Arial" w:cs="Arial"/>
                <w:b/>
                <w:lang w:val="en-GB"/>
              </w:rPr>
            </w:pPr>
            <w:r w:rsidRPr="00421D53">
              <w:rPr>
                <w:rFonts w:ascii="Arial" w:hAnsi="Arial" w:cs="Arial"/>
                <w:b/>
                <w:lang w:val="en-GB"/>
              </w:rPr>
              <w:t>Meeting</w:t>
            </w:r>
          </w:p>
        </w:tc>
        <w:tc>
          <w:tcPr>
            <w:tcW w:w="3076"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421D53" w:rsidRDefault="009B60EF" w:rsidP="009B60EF">
            <w:pPr>
              <w:spacing w:before="120" w:line="312" w:lineRule="auto"/>
              <w:jc w:val="both"/>
              <w:rPr>
                <w:rFonts w:ascii="Arial" w:hAnsi="Arial" w:cs="Arial"/>
                <w:b/>
                <w:lang w:val="en-GB"/>
              </w:rPr>
            </w:pPr>
            <w:r w:rsidRPr="00421D53">
              <w:rPr>
                <w:rFonts w:ascii="Arial" w:hAnsi="Arial" w:cs="Arial"/>
                <w:b/>
                <w:lang w:val="en-GB"/>
              </w:rPr>
              <w:t>Date</w:t>
            </w:r>
          </w:p>
        </w:tc>
        <w:tc>
          <w:tcPr>
            <w:tcW w:w="4017" w:type="dxa"/>
            <w:tcBorders>
              <w:top w:val="single" w:sz="4" w:space="0" w:color="auto"/>
              <w:left w:val="single" w:sz="4" w:space="0" w:color="auto"/>
              <w:bottom w:val="single" w:sz="4" w:space="0" w:color="auto"/>
              <w:right w:val="single" w:sz="4" w:space="0" w:color="auto"/>
            </w:tcBorders>
            <w:shd w:val="clear" w:color="auto" w:fill="F2F2F2"/>
            <w:hideMark/>
          </w:tcPr>
          <w:p w:rsidR="009B60EF" w:rsidRPr="00421D53" w:rsidRDefault="009B60EF" w:rsidP="009B60EF">
            <w:pPr>
              <w:spacing w:before="120" w:line="312" w:lineRule="auto"/>
              <w:jc w:val="both"/>
              <w:rPr>
                <w:rFonts w:ascii="Arial" w:hAnsi="Arial" w:cs="Arial"/>
                <w:b/>
                <w:lang w:val="en-GB"/>
              </w:rPr>
            </w:pPr>
            <w:r w:rsidRPr="00421D53">
              <w:rPr>
                <w:rFonts w:ascii="Arial" w:hAnsi="Arial" w:cs="Arial"/>
                <w:b/>
                <w:lang w:val="en-GB"/>
              </w:rPr>
              <w:t>Place</w:t>
            </w:r>
          </w:p>
        </w:tc>
      </w:tr>
      <w:tr w:rsidR="00C004D3" w:rsidRPr="00421D53" w:rsidTr="008F7907">
        <w:trPr>
          <w:jc w:val="center"/>
        </w:trPr>
        <w:tc>
          <w:tcPr>
            <w:tcW w:w="2436" w:type="dxa"/>
            <w:tcBorders>
              <w:top w:val="single" w:sz="4" w:space="0" w:color="auto"/>
              <w:left w:val="single" w:sz="4" w:space="0" w:color="auto"/>
              <w:bottom w:val="single" w:sz="4" w:space="0" w:color="auto"/>
              <w:right w:val="single" w:sz="4" w:space="0" w:color="auto"/>
            </w:tcBorders>
            <w:vAlign w:val="center"/>
          </w:tcPr>
          <w:p w:rsidR="00C004D3" w:rsidRPr="00421D53" w:rsidRDefault="00C004D3" w:rsidP="00D00CF8">
            <w:pPr>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WG FM #92</w:t>
            </w:r>
          </w:p>
        </w:tc>
        <w:tc>
          <w:tcPr>
            <w:tcW w:w="3076" w:type="dxa"/>
            <w:tcBorders>
              <w:top w:val="single" w:sz="4" w:space="0" w:color="auto"/>
              <w:left w:val="single" w:sz="4" w:space="0" w:color="auto"/>
              <w:bottom w:val="single" w:sz="4" w:space="0" w:color="auto"/>
              <w:right w:val="single" w:sz="4" w:space="0" w:color="auto"/>
            </w:tcBorders>
            <w:vAlign w:val="center"/>
          </w:tcPr>
          <w:p w:rsidR="00C004D3" w:rsidRPr="00421D53" w:rsidRDefault="00C004D3" w:rsidP="00D00CF8">
            <w:pPr>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24 – 28 September 2018</w:t>
            </w:r>
          </w:p>
        </w:tc>
        <w:tc>
          <w:tcPr>
            <w:tcW w:w="4017" w:type="dxa"/>
            <w:tcBorders>
              <w:top w:val="single" w:sz="4" w:space="0" w:color="auto"/>
              <w:left w:val="single" w:sz="4" w:space="0" w:color="auto"/>
              <w:bottom w:val="single" w:sz="4" w:space="0" w:color="auto"/>
              <w:right w:val="single" w:sz="4" w:space="0" w:color="auto"/>
            </w:tcBorders>
            <w:vAlign w:val="center"/>
          </w:tcPr>
          <w:p w:rsidR="00C004D3" w:rsidRPr="00421D53" w:rsidRDefault="00C004D3" w:rsidP="00D00CF8">
            <w:pPr>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Vilnius, Lithuania</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FM57 #3</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04 October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F1236A"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Maisons-</w:t>
            </w:r>
            <w:r w:rsidR="00C004D3" w:rsidRPr="00421D53">
              <w:rPr>
                <w:rFonts w:ascii="Arial" w:hAnsi="Arial" w:cs="Arial"/>
                <w:color w:val="000000" w:themeColor="text1"/>
                <w:sz w:val="20"/>
                <w:szCs w:val="20"/>
                <w:lang w:val="en-GB"/>
              </w:rPr>
              <w:t>Alfort, France</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 CG Drones</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09 October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Web-meeting</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SRD/MG</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22 October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Web-meeting</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FM44</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23 October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Web-meeting</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ECC #49</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23 – 26 October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Bordeaux, France</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 CG Drones</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09 November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Web-meeting</w:t>
            </w:r>
          </w:p>
        </w:tc>
      </w:tr>
      <w:tr w:rsidR="00A20B7B"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A20B7B" w:rsidRPr="00421D53" w:rsidRDefault="00C350A3" w:rsidP="00A42C86">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SRD/MG xo meeting</w:t>
            </w:r>
            <w:r w:rsidR="00A42C86" w:rsidRPr="00421D53">
              <w:rPr>
                <w:rFonts w:ascii="Arial" w:hAnsi="Arial" w:cs="Arial"/>
                <w:color w:val="000000" w:themeColor="text1"/>
                <w:sz w:val="20"/>
                <w:szCs w:val="20"/>
                <w:lang w:val="en-GB"/>
              </w:rPr>
              <w:br/>
              <w:t>(ERC/REC 70-03, Annexes 1, 2, 11)</w:t>
            </w:r>
          </w:p>
        </w:tc>
        <w:tc>
          <w:tcPr>
            <w:tcW w:w="3076" w:type="dxa"/>
            <w:tcBorders>
              <w:top w:val="single" w:sz="4" w:space="0" w:color="auto"/>
              <w:left w:val="single" w:sz="4" w:space="0" w:color="auto"/>
              <w:bottom w:val="single" w:sz="4" w:space="0" w:color="auto"/>
              <w:right w:val="single" w:sz="4" w:space="0" w:color="auto"/>
            </w:tcBorders>
          </w:tcPr>
          <w:p w:rsidR="00A20B7B" w:rsidRPr="00421D53" w:rsidRDefault="007069F7"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12</w:t>
            </w:r>
            <w:r w:rsidR="00A42C86" w:rsidRPr="00421D53">
              <w:rPr>
                <w:rFonts w:ascii="Arial" w:hAnsi="Arial" w:cs="Arial"/>
                <w:color w:val="000000" w:themeColor="text1"/>
                <w:sz w:val="20"/>
                <w:szCs w:val="20"/>
                <w:lang w:val="en-GB"/>
              </w:rPr>
              <w:t xml:space="preserve"> – </w:t>
            </w:r>
            <w:r w:rsidRPr="00421D53">
              <w:rPr>
                <w:rFonts w:ascii="Arial" w:hAnsi="Arial" w:cs="Arial"/>
                <w:color w:val="000000" w:themeColor="text1"/>
                <w:sz w:val="20"/>
                <w:szCs w:val="20"/>
                <w:lang w:val="en-GB"/>
              </w:rPr>
              <w:t>13 November 2018</w:t>
            </w:r>
          </w:p>
        </w:tc>
        <w:tc>
          <w:tcPr>
            <w:tcW w:w="4017" w:type="dxa"/>
            <w:tcBorders>
              <w:top w:val="single" w:sz="4" w:space="0" w:color="auto"/>
              <w:left w:val="single" w:sz="4" w:space="0" w:color="auto"/>
              <w:bottom w:val="single" w:sz="4" w:space="0" w:color="auto"/>
              <w:right w:val="single" w:sz="4" w:space="0" w:color="auto"/>
            </w:tcBorders>
          </w:tcPr>
          <w:p w:rsidR="00A20B7B" w:rsidRPr="00421D53" w:rsidRDefault="00A42C86">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ECO, Copenhagen</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FM56 #8</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04 – 05 December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Lille, France</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FM54 #21</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06 – 07 December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London, United Kingdom</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FM57 #4</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13 December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C004D3">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Bonn, Germany</w:t>
            </w:r>
          </w:p>
        </w:tc>
      </w:tr>
      <w:tr w:rsidR="00C004D3" w:rsidRPr="00421D53" w:rsidTr="008D1FBB">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FM44 #50</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17 – 19 December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TBD</w:t>
            </w:r>
          </w:p>
        </w:tc>
      </w:tr>
      <w:tr w:rsidR="00C004D3" w:rsidRPr="00421D53" w:rsidTr="00D00CF8">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SRD/MG #75</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19 – 21 December 2018</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ECO, Copenhagen</w:t>
            </w:r>
          </w:p>
        </w:tc>
      </w:tr>
      <w:tr w:rsidR="00C004D3" w:rsidRPr="00421D53" w:rsidTr="00D00CF8">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FM58 #1</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08 – 09 January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ECO, Copenhagen</w:t>
            </w:r>
          </w:p>
        </w:tc>
      </w:tr>
      <w:tr w:rsidR="00C004D3" w:rsidRPr="00421D53" w:rsidTr="00D00CF8">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WG FM #93</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04 – 08 February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Rome, Italy</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ECC #50</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05 – 08 March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TBD</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EFIS/MG #43</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02 – 03 April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Dublin, Ireland</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FM56 #9</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 xml:space="preserve">03 </w:t>
            </w:r>
            <w:r w:rsidR="00D209B2" w:rsidRPr="00D209B2">
              <w:rPr>
                <w:rFonts w:ascii="Arial" w:hAnsi="Arial" w:cs="Arial"/>
                <w:color w:val="000000" w:themeColor="text1"/>
                <w:sz w:val="20"/>
                <w:szCs w:val="20"/>
                <w:lang w:val="en-GB"/>
              </w:rPr>
              <w:t>–</w:t>
            </w:r>
            <w:r w:rsidRPr="00421D53">
              <w:rPr>
                <w:rFonts w:ascii="Arial" w:hAnsi="Arial" w:cs="Arial"/>
                <w:color w:val="000000" w:themeColor="text1"/>
                <w:sz w:val="20"/>
                <w:szCs w:val="20"/>
                <w:lang w:val="en-GB"/>
              </w:rPr>
              <w:t xml:space="preserve"> 04 April 2019</w:t>
            </w:r>
            <w:bookmarkStart w:id="1" w:name="_GoBack"/>
            <w:bookmarkEnd w:id="1"/>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1A6DF7"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TBD</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SRD/MG #76</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10 – 12 April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Ankara, Turkey</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lastRenderedPageBreak/>
              <w:t>WG FM #94</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03 – 07 June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Tallinn, Estonia</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ECC #51</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02 – 05 July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b/>
                <w:color w:val="000000" w:themeColor="text1"/>
                <w:sz w:val="20"/>
                <w:szCs w:val="20"/>
                <w:u w:val="single"/>
                <w:lang w:val="en-GB"/>
              </w:rPr>
            </w:pPr>
            <w:r w:rsidRPr="00421D53">
              <w:rPr>
                <w:rFonts w:ascii="Arial" w:hAnsi="Arial" w:cs="Arial"/>
                <w:b/>
                <w:color w:val="000000" w:themeColor="text1"/>
                <w:sz w:val="20"/>
                <w:szCs w:val="20"/>
                <w:u w:val="single"/>
                <w:lang w:val="en-GB"/>
              </w:rPr>
              <w:t>TBD</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FM56 #10</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04 – 05 September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Lille, France</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FM56 #11</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16 – 17 December 2019</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C004D3" w:rsidP="00D00CF8">
            <w:pPr>
              <w:spacing w:after="0" w:line="360" w:lineRule="auto"/>
              <w:rPr>
                <w:rFonts w:ascii="Arial" w:hAnsi="Arial" w:cs="Arial"/>
                <w:color w:val="000000" w:themeColor="text1"/>
                <w:sz w:val="20"/>
                <w:szCs w:val="20"/>
                <w:lang w:val="en-GB"/>
              </w:rPr>
            </w:pPr>
            <w:r w:rsidRPr="00421D53">
              <w:rPr>
                <w:rFonts w:ascii="Arial" w:hAnsi="Arial" w:cs="Arial"/>
                <w:color w:val="000000" w:themeColor="text1"/>
                <w:sz w:val="20"/>
                <w:szCs w:val="20"/>
                <w:lang w:val="en-GB"/>
              </w:rPr>
              <w:t>Munich, Germany</w:t>
            </w:r>
          </w:p>
        </w:tc>
      </w:tr>
      <w:tr w:rsidR="00C004D3" w:rsidRPr="00421D53" w:rsidTr="00F86937">
        <w:trPr>
          <w:jc w:val="center"/>
        </w:trPr>
        <w:tc>
          <w:tcPr>
            <w:tcW w:w="2436" w:type="dxa"/>
            <w:tcBorders>
              <w:top w:val="single" w:sz="4" w:space="0" w:color="auto"/>
              <w:left w:val="single" w:sz="4" w:space="0" w:color="auto"/>
              <w:bottom w:val="single" w:sz="4" w:space="0" w:color="auto"/>
              <w:right w:val="single" w:sz="4" w:space="0" w:color="auto"/>
            </w:tcBorders>
          </w:tcPr>
          <w:p w:rsidR="00C004D3" w:rsidRPr="00421D53" w:rsidRDefault="00FE7140" w:rsidP="00F86937">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w:t>
            </w:r>
          </w:p>
        </w:tc>
        <w:tc>
          <w:tcPr>
            <w:tcW w:w="3076" w:type="dxa"/>
            <w:tcBorders>
              <w:top w:val="single" w:sz="4" w:space="0" w:color="auto"/>
              <w:left w:val="single" w:sz="4" w:space="0" w:color="auto"/>
              <w:bottom w:val="single" w:sz="4" w:space="0" w:color="auto"/>
              <w:right w:val="single" w:sz="4" w:space="0" w:color="auto"/>
            </w:tcBorders>
          </w:tcPr>
          <w:p w:rsidR="00C004D3" w:rsidRPr="00421D53" w:rsidRDefault="00FE7140" w:rsidP="00F86937">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w:t>
            </w:r>
          </w:p>
        </w:tc>
        <w:tc>
          <w:tcPr>
            <w:tcW w:w="4017" w:type="dxa"/>
            <w:tcBorders>
              <w:top w:val="single" w:sz="4" w:space="0" w:color="auto"/>
              <w:left w:val="single" w:sz="4" w:space="0" w:color="auto"/>
              <w:bottom w:val="single" w:sz="4" w:space="0" w:color="auto"/>
              <w:right w:val="single" w:sz="4" w:space="0" w:color="auto"/>
            </w:tcBorders>
          </w:tcPr>
          <w:p w:rsidR="00C004D3" w:rsidRPr="00421D53" w:rsidRDefault="00FE7140" w:rsidP="00F86937">
            <w:pPr>
              <w:spacing w:after="0" w:line="360" w:lineRule="auto"/>
              <w:rPr>
                <w:rFonts w:ascii="Arial" w:hAnsi="Arial" w:cs="Arial"/>
                <w:b/>
                <w:color w:val="000000" w:themeColor="text1"/>
                <w:sz w:val="20"/>
                <w:szCs w:val="20"/>
                <w:lang w:val="en-GB"/>
              </w:rPr>
            </w:pPr>
            <w:r w:rsidRPr="00421D53">
              <w:rPr>
                <w:rFonts w:ascii="Arial" w:hAnsi="Arial" w:cs="Arial"/>
                <w:b/>
                <w:color w:val="000000" w:themeColor="text1"/>
                <w:sz w:val="20"/>
                <w:szCs w:val="20"/>
                <w:lang w:val="en-GB"/>
              </w:rPr>
              <w:t>…</w:t>
            </w:r>
          </w:p>
        </w:tc>
      </w:tr>
    </w:tbl>
    <w:p w:rsidR="0020638E" w:rsidRPr="00421D53" w:rsidRDefault="0020638E" w:rsidP="002A7ECC">
      <w:pPr>
        <w:numPr>
          <w:ilvl w:val="0"/>
          <w:numId w:val="15"/>
        </w:numPr>
        <w:spacing w:before="120" w:line="312" w:lineRule="auto"/>
        <w:ind w:left="0" w:hanging="567"/>
        <w:jc w:val="both"/>
        <w:rPr>
          <w:rFonts w:ascii="Arial" w:hAnsi="Arial" w:cs="Arial"/>
          <w:lang w:val="en-GB"/>
        </w:rPr>
      </w:pPr>
      <w:r w:rsidRPr="00421D53">
        <w:rPr>
          <w:rFonts w:ascii="Arial" w:hAnsi="Arial" w:cs="Arial"/>
          <w:lang w:val="en-GB"/>
        </w:rPr>
        <w:t xml:space="preserve">Further information is available on the ECO website: </w:t>
      </w:r>
      <w:hyperlink r:id="rId26" w:history="1">
        <w:r w:rsidRPr="00421D53">
          <w:rPr>
            <w:rStyle w:val="Hyperlink"/>
            <w:rFonts w:ascii="Arial" w:hAnsi="Arial" w:cs="Arial"/>
            <w:lang w:val="en-GB"/>
          </w:rPr>
          <w:t>http://www.cept.org/ecc/meeting-c</w:t>
        </w:r>
        <w:r w:rsidRPr="00421D53">
          <w:rPr>
            <w:rStyle w:val="Hyperlink"/>
            <w:rFonts w:ascii="Arial" w:hAnsi="Arial" w:cs="Arial"/>
            <w:lang w:val="en-GB"/>
          </w:rPr>
          <w:t>a</w:t>
        </w:r>
        <w:r w:rsidRPr="00421D53">
          <w:rPr>
            <w:rStyle w:val="Hyperlink"/>
            <w:rFonts w:ascii="Arial" w:hAnsi="Arial" w:cs="Arial"/>
            <w:lang w:val="en-GB"/>
          </w:rPr>
          <w:t>lendar</w:t>
        </w:r>
      </w:hyperlink>
      <w:r w:rsidRPr="00421D53">
        <w:rPr>
          <w:rFonts w:ascii="Arial" w:hAnsi="Arial" w:cs="Arial"/>
          <w:lang w:val="en-GB"/>
        </w:rPr>
        <w:t xml:space="preserve">. </w:t>
      </w:r>
    </w:p>
    <w:p w:rsidR="001C18D7" w:rsidRPr="00421D53" w:rsidRDefault="00EA57D4" w:rsidP="0020638E">
      <w:pPr>
        <w:spacing w:before="360" w:after="120" w:line="312" w:lineRule="auto"/>
        <w:ind w:left="-539" w:right="-851"/>
        <w:rPr>
          <w:rFonts w:ascii="Arial" w:hAnsi="Arial" w:cs="Arial"/>
          <w:b/>
          <w:sz w:val="28"/>
          <w:szCs w:val="28"/>
          <w:lang w:val="en-GB"/>
        </w:rPr>
      </w:pPr>
      <w:r w:rsidRPr="00421D53">
        <w:rPr>
          <w:rFonts w:ascii="Arial" w:hAnsi="Arial" w:cs="Arial"/>
          <w:b/>
          <w:sz w:val="28"/>
          <w:szCs w:val="28"/>
          <w:lang w:val="en-GB"/>
        </w:rPr>
        <w:t>11</w:t>
      </w:r>
      <w:r w:rsidR="00A4316E" w:rsidRPr="00421D53">
        <w:rPr>
          <w:rFonts w:ascii="Arial" w:hAnsi="Arial" w:cs="Arial"/>
          <w:b/>
          <w:sz w:val="28"/>
          <w:szCs w:val="28"/>
          <w:lang w:val="en-GB"/>
        </w:rPr>
        <w:t>.</w:t>
      </w:r>
      <w:r w:rsidR="001C18D7" w:rsidRPr="00421D53">
        <w:rPr>
          <w:rFonts w:ascii="Arial" w:hAnsi="Arial" w:cs="Arial"/>
          <w:b/>
          <w:sz w:val="28"/>
          <w:szCs w:val="28"/>
          <w:lang w:val="en-GB"/>
        </w:rPr>
        <w:tab/>
        <w:t>Minutes of the Meeting</w:t>
      </w:r>
    </w:p>
    <w:p w:rsidR="001C18D7" w:rsidRPr="00421D53" w:rsidRDefault="001C18D7" w:rsidP="002A7ECC">
      <w:pPr>
        <w:numPr>
          <w:ilvl w:val="0"/>
          <w:numId w:val="16"/>
        </w:numPr>
        <w:spacing w:before="120" w:line="312" w:lineRule="auto"/>
        <w:ind w:left="0" w:hanging="500"/>
        <w:jc w:val="both"/>
        <w:rPr>
          <w:rFonts w:ascii="Arial" w:hAnsi="Arial" w:cs="Arial"/>
          <w:lang w:val="en-GB"/>
        </w:rPr>
      </w:pPr>
      <w:r w:rsidRPr="00421D53">
        <w:rPr>
          <w:rFonts w:ascii="Arial" w:hAnsi="Arial" w:cs="Arial"/>
          <w:lang w:val="en-GB"/>
        </w:rPr>
        <w:t>WG FM approved the Minutes of the meeting</w:t>
      </w:r>
      <w:r w:rsidR="002B4C52" w:rsidRPr="00421D53">
        <w:rPr>
          <w:rFonts w:ascii="Arial" w:hAnsi="Arial" w:cs="Arial"/>
          <w:lang w:val="en-GB"/>
        </w:rPr>
        <w:t>. It was agreed that the WG FM C</w:t>
      </w:r>
      <w:r w:rsidRPr="00421D53">
        <w:rPr>
          <w:rFonts w:ascii="Arial" w:hAnsi="Arial" w:cs="Arial"/>
          <w:lang w:val="en-GB"/>
        </w:rPr>
        <w:t xml:space="preserve">hairman and </w:t>
      </w:r>
      <w:r w:rsidR="00AE3064" w:rsidRPr="00421D53">
        <w:rPr>
          <w:rFonts w:ascii="Arial" w:hAnsi="Arial" w:cs="Arial"/>
          <w:lang w:val="en-GB"/>
        </w:rPr>
        <w:t xml:space="preserve">the </w:t>
      </w:r>
      <w:r w:rsidRPr="00421D53">
        <w:rPr>
          <w:rFonts w:ascii="Arial" w:hAnsi="Arial" w:cs="Arial"/>
          <w:lang w:val="en-GB"/>
        </w:rPr>
        <w:t>Secretariat could improve the text and correct mistakes as necessary following the meeting.</w:t>
      </w:r>
    </w:p>
    <w:p w:rsidR="001C18D7" w:rsidRPr="00421D53" w:rsidRDefault="00C004D3" w:rsidP="00123EEA">
      <w:pPr>
        <w:spacing w:before="360" w:after="120" w:line="312" w:lineRule="auto"/>
        <w:ind w:left="-539" w:right="-851"/>
        <w:rPr>
          <w:rFonts w:ascii="Arial" w:hAnsi="Arial" w:cs="Arial"/>
          <w:b/>
          <w:sz w:val="28"/>
          <w:szCs w:val="28"/>
          <w:lang w:val="en-GB"/>
        </w:rPr>
      </w:pPr>
      <w:r w:rsidRPr="00421D53">
        <w:rPr>
          <w:rFonts w:ascii="Arial" w:hAnsi="Arial" w:cs="Arial"/>
          <w:b/>
          <w:sz w:val="28"/>
          <w:szCs w:val="28"/>
          <w:lang w:val="en-GB"/>
        </w:rPr>
        <w:t>12</w:t>
      </w:r>
      <w:r w:rsidR="00A4316E" w:rsidRPr="00421D53">
        <w:rPr>
          <w:rFonts w:ascii="Arial" w:hAnsi="Arial" w:cs="Arial"/>
          <w:b/>
          <w:sz w:val="28"/>
          <w:szCs w:val="28"/>
          <w:lang w:val="en-GB"/>
        </w:rPr>
        <w:t>.</w:t>
      </w:r>
      <w:r w:rsidR="001C18D7" w:rsidRPr="00421D53">
        <w:rPr>
          <w:rFonts w:ascii="Arial" w:hAnsi="Arial" w:cs="Arial"/>
          <w:b/>
          <w:sz w:val="28"/>
          <w:szCs w:val="28"/>
          <w:lang w:val="en-GB"/>
        </w:rPr>
        <w:tab/>
        <w:t>Closure of the Meeting</w:t>
      </w:r>
    </w:p>
    <w:p w:rsidR="00BE69DE" w:rsidRPr="00421D53" w:rsidRDefault="00BE69DE"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 xml:space="preserve">As this WG FM is the last one for Mr Thomas Weber (ECO), Mr Enrico </w:t>
      </w:r>
      <w:r w:rsidR="007069F7" w:rsidRPr="00421D53">
        <w:rPr>
          <w:rFonts w:ascii="Arial" w:hAnsi="Arial" w:cs="Arial"/>
          <w:lang w:val="en-GB"/>
        </w:rPr>
        <w:t>Tosato (</w:t>
      </w:r>
      <w:r w:rsidR="00231820" w:rsidRPr="00421D53">
        <w:rPr>
          <w:rFonts w:ascii="Arial" w:hAnsi="Arial" w:cs="Arial"/>
          <w:lang w:val="en-GB"/>
        </w:rPr>
        <w:t>I) and Mr Ja</w:t>
      </w:r>
      <w:r w:rsidR="00F1236A" w:rsidRPr="00421D53">
        <w:rPr>
          <w:rFonts w:ascii="Arial" w:hAnsi="Arial" w:cs="Arial"/>
          <w:lang w:val="en-GB"/>
        </w:rPr>
        <w:t>ap Steenge (</w:t>
      </w:r>
      <w:r w:rsidR="00231820" w:rsidRPr="00421D53">
        <w:rPr>
          <w:rFonts w:ascii="Arial" w:hAnsi="Arial" w:cs="Arial"/>
          <w:lang w:val="en-GB"/>
        </w:rPr>
        <w:t>HOL), the WG FM Chairman thanked them for</w:t>
      </w:r>
      <w:r w:rsidR="009A4348" w:rsidRPr="00421D53">
        <w:rPr>
          <w:rFonts w:ascii="Arial" w:hAnsi="Arial" w:cs="Arial"/>
          <w:lang w:val="en-GB"/>
        </w:rPr>
        <w:t xml:space="preserve"> their years of i</w:t>
      </w:r>
      <w:r w:rsidR="00F1236A" w:rsidRPr="00421D53">
        <w:rPr>
          <w:rFonts w:ascii="Arial" w:hAnsi="Arial" w:cs="Arial"/>
          <w:lang w:val="en-GB"/>
        </w:rPr>
        <w:t>nvolvement in WG FM. He emphasis</w:t>
      </w:r>
      <w:r w:rsidR="009A4348" w:rsidRPr="00421D53">
        <w:rPr>
          <w:rFonts w:ascii="Arial" w:hAnsi="Arial" w:cs="Arial"/>
          <w:lang w:val="en-GB"/>
        </w:rPr>
        <w:t xml:space="preserve">ed the extremely valuable work and dedication of the colleagues. Also the meeting participants paid tribute </w:t>
      </w:r>
      <w:r w:rsidR="005D7317" w:rsidRPr="00421D53">
        <w:rPr>
          <w:rFonts w:ascii="Arial" w:hAnsi="Arial" w:cs="Arial"/>
          <w:lang w:val="en-GB"/>
        </w:rPr>
        <w:t xml:space="preserve">to them </w:t>
      </w:r>
      <w:r w:rsidR="009A4348" w:rsidRPr="00421D53">
        <w:rPr>
          <w:rFonts w:ascii="Arial" w:hAnsi="Arial" w:cs="Arial"/>
          <w:lang w:val="en-GB"/>
        </w:rPr>
        <w:t>by</w:t>
      </w:r>
      <w:r w:rsidR="0007090E" w:rsidRPr="00421D53">
        <w:rPr>
          <w:rFonts w:ascii="Arial" w:hAnsi="Arial" w:cs="Arial"/>
          <w:lang w:val="en-GB"/>
        </w:rPr>
        <w:t xml:space="preserve"> a big</w:t>
      </w:r>
      <w:r w:rsidR="009A4348" w:rsidRPr="00421D53">
        <w:rPr>
          <w:rFonts w:ascii="Arial" w:hAnsi="Arial" w:cs="Arial"/>
          <w:lang w:val="en-GB"/>
        </w:rPr>
        <w:t xml:space="preserve"> applause.</w:t>
      </w:r>
    </w:p>
    <w:p w:rsidR="00440E02" w:rsidRPr="00421D53" w:rsidRDefault="00DE4FC8"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Again, t</w:t>
      </w:r>
      <w:r w:rsidR="007C6542" w:rsidRPr="00421D53">
        <w:rPr>
          <w:rFonts w:ascii="Arial" w:hAnsi="Arial" w:cs="Arial"/>
          <w:lang w:val="en-GB"/>
        </w:rPr>
        <w:t xml:space="preserve">he WG FM </w:t>
      </w:r>
      <w:r w:rsidR="00103D4A" w:rsidRPr="00421D53">
        <w:rPr>
          <w:rFonts w:ascii="Arial" w:hAnsi="Arial" w:cs="Arial"/>
          <w:lang w:val="en-GB"/>
        </w:rPr>
        <w:t>C</w:t>
      </w:r>
      <w:r w:rsidR="00FD73C3" w:rsidRPr="00421D53">
        <w:rPr>
          <w:rFonts w:ascii="Arial" w:hAnsi="Arial" w:cs="Arial"/>
          <w:lang w:val="en-GB"/>
        </w:rPr>
        <w:t>hairman thanked the</w:t>
      </w:r>
      <w:r w:rsidR="00850030" w:rsidRPr="00421D53">
        <w:rPr>
          <w:rFonts w:ascii="Arial" w:hAnsi="Arial" w:cs="Arial"/>
          <w:lang w:val="en-GB"/>
        </w:rPr>
        <w:t xml:space="preserve"> </w:t>
      </w:r>
      <w:r w:rsidR="005D7317" w:rsidRPr="00421D53">
        <w:rPr>
          <w:rFonts w:ascii="Arial" w:hAnsi="Arial" w:cs="Arial"/>
          <w:bCs/>
          <w:lang w:val="en-GB"/>
        </w:rPr>
        <w:t>Communications Regulatory Authority of the Republic of Lithuania (RRT)</w:t>
      </w:r>
      <w:r w:rsidR="00761C47" w:rsidRPr="00421D53">
        <w:rPr>
          <w:rFonts w:ascii="Arial" w:hAnsi="Arial" w:cs="Arial"/>
          <w:bCs/>
          <w:lang w:val="en-GB"/>
        </w:rPr>
        <w:t xml:space="preserve"> </w:t>
      </w:r>
      <w:r w:rsidR="009E71B1" w:rsidRPr="00421D53">
        <w:rPr>
          <w:rFonts w:ascii="Arial" w:hAnsi="Arial" w:cs="Arial"/>
          <w:lang w:val="en-GB"/>
        </w:rPr>
        <w:t>for hosting the meeting</w:t>
      </w:r>
      <w:r w:rsidR="00850EDF" w:rsidRPr="00421D53">
        <w:rPr>
          <w:rFonts w:ascii="Arial" w:hAnsi="Arial" w:cs="Arial"/>
          <w:lang w:val="en-GB"/>
        </w:rPr>
        <w:t>. He</w:t>
      </w:r>
      <w:r w:rsidR="00FD73C3" w:rsidRPr="00421D53">
        <w:rPr>
          <w:rFonts w:ascii="Arial" w:hAnsi="Arial" w:cs="Arial"/>
          <w:lang w:val="en-GB"/>
        </w:rPr>
        <w:t xml:space="preserve"> especially</w:t>
      </w:r>
      <w:r w:rsidR="00850EDF" w:rsidRPr="00421D53">
        <w:rPr>
          <w:rFonts w:ascii="Arial" w:hAnsi="Arial" w:cs="Arial"/>
          <w:lang w:val="en-GB"/>
        </w:rPr>
        <w:t xml:space="preserve"> addressed his thanks </w:t>
      </w:r>
      <w:r w:rsidR="00D04834" w:rsidRPr="00421D53">
        <w:rPr>
          <w:rFonts w:ascii="Arial" w:hAnsi="Arial" w:cs="Arial"/>
          <w:lang w:val="en-GB"/>
        </w:rPr>
        <w:t xml:space="preserve">to </w:t>
      </w:r>
      <w:r w:rsidR="00761C47" w:rsidRPr="00421D53">
        <w:rPr>
          <w:rFonts w:ascii="Arial" w:hAnsi="Arial" w:cs="Arial"/>
          <w:lang w:val="en-GB"/>
        </w:rPr>
        <w:t xml:space="preserve">Ms </w:t>
      </w:r>
      <w:r w:rsidR="00DE5686" w:rsidRPr="00421D53">
        <w:rPr>
          <w:rFonts w:ascii="Arial" w:hAnsi="Arial" w:cs="Arial"/>
          <w:lang w:val="en-GB"/>
        </w:rPr>
        <w:t>Rasa Karaliene</w:t>
      </w:r>
      <w:r w:rsidR="00761C47" w:rsidRPr="00421D53">
        <w:rPr>
          <w:rFonts w:ascii="Arial" w:hAnsi="Arial" w:cs="Arial"/>
          <w:lang w:val="en-GB"/>
        </w:rPr>
        <w:t xml:space="preserve"> and </w:t>
      </w:r>
      <w:r w:rsidR="000340BC" w:rsidRPr="00421D53">
        <w:rPr>
          <w:rFonts w:ascii="Arial" w:hAnsi="Arial" w:cs="Arial"/>
          <w:lang w:val="en-GB"/>
        </w:rPr>
        <w:t xml:space="preserve">Mr </w:t>
      </w:r>
      <w:r w:rsidR="005D7317" w:rsidRPr="00421D53">
        <w:rPr>
          <w:rFonts w:ascii="Arial" w:hAnsi="Arial" w:cs="Arial"/>
          <w:lang w:val="en-GB"/>
        </w:rPr>
        <w:t>Augutis</w:t>
      </w:r>
      <w:r w:rsidR="00A0330C" w:rsidRPr="00421D53">
        <w:rPr>
          <w:rFonts w:ascii="Arial" w:hAnsi="Arial" w:cs="Arial"/>
          <w:lang w:val="en-GB"/>
        </w:rPr>
        <w:t xml:space="preserve"> Cesna</w:t>
      </w:r>
      <w:r w:rsidR="000340BC" w:rsidRPr="00421D53">
        <w:rPr>
          <w:rFonts w:ascii="Arial" w:hAnsi="Arial" w:cs="Arial"/>
          <w:lang w:val="en-GB"/>
        </w:rPr>
        <w:t xml:space="preserve"> </w:t>
      </w:r>
      <w:r w:rsidR="00BF154E" w:rsidRPr="00421D53">
        <w:rPr>
          <w:rFonts w:ascii="Arial" w:hAnsi="Arial" w:cs="Arial"/>
          <w:lang w:val="en-GB"/>
        </w:rPr>
        <w:t xml:space="preserve">from </w:t>
      </w:r>
      <w:r w:rsidR="00A0330C" w:rsidRPr="00421D53">
        <w:rPr>
          <w:rFonts w:ascii="Arial" w:hAnsi="Arial" w:cs="Arial"/>
          <w:lang w:val="en-GB"/>
        </w:rPr>
        <w:t>RRT</w:t>
      </w:r>
      <w:r w:rsidR="00BF154E" w:rsidRPr="00421D53">
        <w:rPr>
          <w:rFonts w:ascii="Arial" w:hAnsi="Arial" w:cs="Arial"/>
          <w:lang w:val="en-GB"/>
        </w:rPr>
        <w:t xml:space="preserve"> </w:t>
      </w:r>
      <w:r w:rsidR="00DE5686" w:rsidRPr="00421D53">
        <w:rPr>
          <w:rFonts w:ascii="Arial" w:hAnsi="Arial" w:cs="Arial"/>
          <w:lang w:val="en-GB"/>
        </w:rPr>
        <w:t>and the people</w:t>
      </w:r>
      <w:r w:rsidR="00351FD6" w:rsidRPr="00421D53">
        <w:rPr>
          <w:rFonts w:ascii="Arial" w:hAnsi="Arial" w:cs="Arial"/>
          <w:lang w:val="en-GB"/>
        </w:rPr>
        <w:t xml:space="preserve"> in the background for the </w:t>
      </w:r>
      <w:r w:rsidR="00761C47" w:rsidRPr="00421D53">
        <w:rPr>
          <w:rFonts w:ascii="Arial" w:hAnsi="Arial" w:cs="Arial"/>
          <w:lang w:val="en-GB"/>
        </w:rPr>
        <w:t>fine</w:t>
      </w:r>
      <w:r w:rsidR="00351FD6" w:rsidRPr="00421D53">
        <w:rPr>
          <w:rFonts w:ascii="Arial" w:hAnsi="Arial" w:cs="Arial"/>
          <w:lang w:val="en-GB"/>
        </w:rPr>
        <w:t xml:space="preserve"> organisation of the meeting.</w:t>
      </w:r>
      <w:r w:rsidR="009842A2" w:rsidRPr="00421D53">
        <w:rPr>
          <w:rFonts w:ascii="Arial" w:hAnsi="Arial" w:cs="Arial"/>
          <w:lang w:val="en-GB"/>
        </w:rPr>
        <w:t xml:space="preserve"> </w:t>
      </w:r>
      <w:r w:rsidR="00351FD6" w:rsidRPr="00421D53">
        <w:rPr>
          <w:rFonts w:ascii="Arial" w:hAnsi="Arial" w:cs="Arial"/>
          <w:lang w:val="en-GB"/>
        </w:rPr>
        <w:t xml:space="preserve">Then he thanked the staff of the </w:t>
      </w:r>
      <w:r w:rsidR="00A9709D" w:rsidRPr="00421D53">
        <w:rPr>
          <w:rFonts w:ascii="Arial" w:hAnsi="Arial" w:cs="Arial"/>
          <w:lang w:val="en-GB"/>
        </w:rPr>
        <w:t xml:space="preserve">hotel </w:t>
      </w:r>
      <w:r w:rsidR="00A0330C" w:rsidRPr="00421D53">
        <w:rPr>
          <w:rFonts w:ascii="Arial" w:hAnsi="Arial" w:cs="Arial"/>
          <w:lang w:val="en-GB"/>
        </w:rPr>
        <w:t>Vilnius Grand Resort</w:t>
      </w:r>
      <w:r w:rsidR="00351FD6" w:rsidRPr="00421D53">
        <w:rPr>
          <w:rFonts w:ascii="Arial" w:hAnsi="Arial" w:cs="Arial"/>
          <w:lang w:val="en-GB"/>
        </w:rPr>
        <w:t xml:space="preserve"> for the support </w:t>
      </w:r>
      <w:r w:rsidR="009842A2" w:rsidRPr="00421D53">
        <w:rPr>
          <w:rFonts w:ascii="Arial" w:hAnsi="Arial" w:cs="Arial"/>
          <w:lang w:val="en-GB"/>
        </w:rPr>
        <w:t>on site</w:t>
      </w:r>
      <w:r w:rsidR="002B4C52" w:rsidRPr="00421D53">
        <w:rPr>
          <w:rFonts w:ascii="Arial" w:hAnsi="Arial" w:cs="Arial"/>
          <w:lang w:val="en-GB"/>
        </w:rPr>
        <w:t>.</w:t>
      </w:r>
    </w:p>
    <w:p w:rsidR="00761C47" w:rsidRPr="00421D53" w:rsidRDefault="00761C47"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 xml:space="preserve">He once again thanked Mr </w:t>
      </w:r>
      <w:r w:rsidR="00135415" w:rsidRPr="00421D53">
        <w:rPr>
          <w:rFonts w:ascii="Arial" w:eastAsia="Calibri" w:hAnsi="Arial" w:cs="Times New Roman"/>
          <w:bCs/>
          <w:lang w:val="en-GB" w:eastAsia="en-US"/>
        </w:rPr>
        <w:t xml:space="preserve">Feliksas Dobrovolskis, </w:t>
      </w:r>
      <w:r w:rsidR="00135415" w:rsidRPr="00421D53">
        <w:rPr>
          <w:rFonts w:ascii="Arial" w:eastAsia="Calibri" w:hAnsi="Arial" w:cs="Times New Roman"/>
          <w:lang w:val="en-GB" w:eastAsia="en-US"/>
        </w:rPr>
        <w:t>Director General of RRT,</w:t>
      </w:r>
      <w:r w:rsidRPr="00421D53">
        <w:rPr>
          <w:rFonts w:ascii="Arial" w:eastAsia="Calibri" w:hAnsi="Arial" w:cs="Times New Roman"/>
          <w:bCs/>
          <w:lang w:val="en-GB" w:eastAsia="en-US"/>
        </w:rPr>
        <w:t xml:space="preserve"> for the kind opening speech.</w:t>
      </w:r>
    </w:p>
    <w:p w:rsidR="00B635AB" w:rsidRPr="00421D53" w:rsidRDefault="009E71B1"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In addition he</w:t>
      </w:r>
      <w:r w:rsidR="00FD73C3" w:rsidRPr="00421D53">
        <w:rPr>
          <w:rFonts w:ascii="Arial" w:hAnsi="Arial" w:cs="Arial"/>
          <w:lang w:val="en-GB"/>
        </w:rPr>
        <w:t xml:space="preserve"> thanked for </w:t>
      </w:r>
      <w:r w:rsidR="00A8268E" w:rsidRPr="00421D53">
        <w:rPr>
          <w:rFonts w:ascii="Arial" w:hAnsi="Arial" w:cs="Arial"/>
          <w:lang w:val="en-GB"/>
        </w:rPr>
        <w:t xml:space="preserve">the </w:t>
      </w:r>
      <w:r w:rsidR="00851724" w:rsidRPr="00421D53">
        <w:rPr>
          <w:rFonts w:ascii="Arial" w:hAnsi="Arial" w:cs="Arial"/>
          <w:lang w:val="en-GB"/>
        </w:rPr>
        <w:t>social event</w:t>
      </w:r>
      <w:r w:rsidR="00440E02" w:rsidRPr="00421D53">
        <w:rPr>
          <w:rFonts w:ascii="Arial" w:hAnsi="Arial" w:cs="Arial"/>
          <w:lang w:val="en-GB"/>
        </w:rPr>
        <w:t xml:space="preserve"> on Wednesday</w:t>
      </w:r>
      <w:r w:rsidR="003966A2" w:rsidRPr="00421D53">
        <w:rPr>
          <w:rFonts w:ascii="Arial" w:hAnsi="Arial" w:cs="Arial"/>
          <w:lang w:val="en-GB"/>
        </w:rPr>
        <w:t xml:space="preserve"> evening</w:t>
      </w:r>
      <w:r w:rsidR="00761C47" w:rsidRPr="00421D53">
        <w:rPr>
          <w:rFonts w:ascii="Arial" w:hAnsi="Arial" w:cs="Arial"/>
          <w:lang w:val="en-GB"/>
        </w:rPr>
        <w:t>. Th</w:t>
      </w:r>
      <w:r w:rsidR="00200726" w:rsidRPr="00421D53">
        <w:rPr>
          <w:rFonts w:ascii="Arial" w:hAnsi="Arial" w:cs="Arial"/>
          <w:lang w:val="en-GB"/>
        </w:rPr>
        <w:t>e p</w:t>
      </w:r>
      <w:r w:rsidR="00761C47" w:rsidRPr="00421D53">
        <w:rPr>
          <w:rFonts w:ascii="Arial" w:hAnsi="Arial" w:cs="Arial"/>
          <w:lang w:val="en-GB"/>
        </w:rPr>
        <w:t>articipant</w:t>
      </w:r>
      <w:r w:rsidR="00200726" w:rsidRPr="00421D53">
        <w:rPr>
          <w:rFonts w:ascii="Arial" w:hAnsi="Arial" w:cs="Arial"/>
          <w:lang w:val="en-GB"/>
        </w:rPr>
        <w:t>s</w:t>
      </w:r>
      <w:r w:rsidR="00BF154E" w:rsidRPr="00421D53">
        <w:rPr>
          <w:rFonts w:ascii="Arial" w:hAnsi="Arial" w:cs="Arial"/>
          <w:lang w:val="en-GB"/>
        </w:rPr>
        <w:t xml:space="preserve"> of the meeting joined </w:t>
      </w:r>
      <w:r w:rsidR="00CA62B8" w:rsidRPr="00421D53">
        <w:rPr>
          <w:rFonts w:ascii="Arial" w:hAnsi="Arial" w:cs="Arial"/>
          <w:lang w:val="en-GB"/>
        </w:rPr>
        <w:t>a</w:t>
      </w:r>
      <w:r w:rsidR="002E2B45" w:rsidRPr="00421D53">
        <w:rPr>
          <w:rFonts w:ascii="Arial" w:hAnsi="Arial" w:cs="Arial"/>
          <w:lang w:val="en-GB"/>
        </w:rPr>
        <w:t>n</w:t>
      </w:r>
      <w:r w:rsidR="00761C47" w:rsidRPr="00421D53">
        <w:rPr>
          <w:rFonts w:ascii="Arial" w:hAnsi="Arial" w:cs="Arial"/>
          <w:lang w:val="en-GB"/>
        </w:rPr>
        <w:t xml:space="preserve"> interesting</w:t>
      </w:r>
      <w:r w:rsidR="00490188" w:rsidRPr="00421D53">
        <w:rPr>
          <w:rFonts w:ascii="Arial" w:hAnsi="Arial" w:cs="Arial"/>
          <w:lang w:val="en-GB"/>
        </w:rPr>
        <w:t xml:space="preserve"> bus</w:t>
      </w:r>
      <w:r w:rsidR="00761C47" w:rsidRPr="00421D53">
        <w:rPr>
          <w:rFonts w:ascii="Arial" w:hAnsi="Arial" w:cs="Arial"/>
          <w:lang w:val="en-GB"/>
        </w:rPr>
        <w:t xml:space="preserve"> tour through </w:t>
      </w:r>
      <w:r w:rsidR="00490188" w:rsidRPr="00421D53">
        <w:rPr>
          <w:rFonts w:ascii="Arial" w:hAnsi="Arial" w:cs="Arial"/>
          <w:lang w:val="en-GB"/>
        </w:rPr>
        <w:t>Vilnius</w:t>
      </w:r>
      <w:r w:rsidR="00200726" w:rsidRPr="00421D53">
        <w:rPr>
          <w:rFonts w:ascii="Arial" w:hAnsi="Arial" w:cs="Arial"/>
          <w:lang w:val="en-GB"/>
        </w:rPr>
        <w:t>.</w:t>
      </w:r>
      <w:r w:rsidR="00761C47" w:rsidRPr="00421D53">
        <w:rPr>
          <w:rFonts w:ascii="Arial" w:hAnsi="Arial" w:cs="Arial"/>
          <w:lang w:val="en-GB"/>
        </w:rPr>
        <w:t xml:space="preserve"> </w:t>
      </w:r>
      <w:r w:rsidR="00FD73C3" w:rsidRPr="00421D53">
        <w:rPr>
          <w:rFonts w:ascii="Arial" w:hAnsi="Arial" w:cs="Arial"/>
          <w:lang w:val="en-GB"/>
        </w:rPr>
        <w:t xml:space="preserve"> </w:t>
      </w:r>
      <w:r w:rsidR="00200726" w:rsidRPr="00421D53">
        <w:rPr>
          <w:rFonts w:ascii="Arial" w:hAnsi="Arial" w:cs="Arial"/>
          <w:lang w:val="en-GB"/>
        </w:rPr>
        <w:t xml:space="preserve">This tour was followed by </w:t>
      </w:r>
      <w:r w:rsidR="00490188" w:rsidRPr="00421D53">
        <w:rPr>
          <w:rFonts w:ascii="Arial" w:hAnsi="Arial" w:cs="Arial"/>
          <w:lang w:val="en-GB"/>
        </w:rPr>
        <w:t xml:space="preserve">a very </w:t>
      </w:r>
      <w:r w:rsidR="00200726" w:rsidRPr="00421D53">
        <w:rPr>
          <w:rFonts w:ascii="Arial" w:hAnsi="Arial" w:cs="Arial"/>
          <w:lang w:val="en-GB"/>
        </w:rPr>
        <w:t xml:space="preserve">delicious </w:t>
      </w:r>
      <w:r w:rsidR="00A0330C" w:rsidRPr="00421D53">
        <w:rPr>
          <w:rFonts w:ascii="Arial" w:hAnsi="Arial" w:cs="Arial"/>
          <w:lang w:val="en-GB"/>
        </w:rPr>
        <w:t>dinner</w:t>
      </w:r>
      <w:r w:rsidR="00CA62B8" w:rsidRPr="00421D53">
        <w:rPr>
          <w:rFonts w:ascii="Arial" w:hAnsi="Arial" w:cs="Arial"/>
          <w:lang w:val="en-GB"/>
        </w:rPr>
        <w:t xml:space="preserve"> accompanied by impressive live music</w:t>
      </w:r>
      <w:r w:rsidR="00200726" w:rsidRPr="00421D53">
        <w:rPr>
          <w:rFonts w:ascii="Arial" w:hAnsi="Arial" w:cs="Arial"/>
          <w:lang w:val="en-GB"/>
        </w:rPr>
        <w:t xml:space="preserve"> </w:t>
      </w:r>
      <w:r w:rsidR="00A0330C" w:rsidRPr="00421D53">
        <w:rPr>
          <w:rFonts w:ascii="Arial" w:hAnsi="Arial" w:cs="Arial"/>
          <w:lang w:val="en-GB"/>
        </w:rPr>
        <w:t xml:space="preserve">in </w:t>
      </w:r>
      <w:r w:rsidR="00135415" w:rsidRPr="00421D53">
        <w:rPr>
          <w:rFonts w:ascii="Arial" w:hAnsi="Arial" w:cs="Arial"/>
          <w:lang w:val="en-GB"/>
        </w:rPr>
        <w:t>stylish restaurant “Bizarre”</w:t>
      </w:r>
      <w:r w:rsidR="00A0330C" w:rsidRPr="00421D53">
        <w:rPr>
          <w:rFonts w:ascii="Arial" w:hAnsi="Arial" w:cs="Arial"/>
          <w:lang w:val="en-GB"/>
        </w:rPr>
        <w:t xml:space="preserve"> in Vilnius</w:t>
      </w:r>
      <w:r w:rsidR="008505AC" w:rsidRPr="00421D53">
        <w:rPr>
          <w:rFonts w:ascii="Arial" w:hAnsi="Arial" w:cs="Arial"/>
          <w:lang w:val="en-GB"/>
        </w:rPr>
        <w:t>.</w:t>
      </w:r>
    </w:p>
    <w:p w:rsidR="00FD73C3" w:rsidRPr="00421D53" w:rsidRDefault="002B4C52"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The WG FM C</w:t>
      </w:r>
      <w:r w:rsidR="00FD73C3" w:rsidRPr="00421D53">
        <w:rPr>
          <w:rFonts w:ascii="Arial" w:hAnsi="Arial" w:cs="Arial"/>
          <w:lang w:val="en-GB"/>
        </w:rPr>
        <w:t>hairman thanked the WG FM delegates, t</w:t>
      </w:r>
      <w:r w:rsidR="008E5471" w:rsidRPr="00421D53">
        <w:rPr>
          <w:rFonts w:ascii="Arial" w:hAnsi="Arial" w:cs="Arial"/>
          <w:lang w:val="en-GB"/>
        </w:rPr>
        <w:t xml:space="preserve">he Project Team / MG / FG / CG </w:t>
      </w:r>
      <w:r w:rsidR="002B23B0" w:rsidRPr="00421D53">
        <w:rPr>
          <w:rFonts w:ascii="Arial" w:hAnsi="Arial" w:cs="Arial"/>
          <w:lang w:val="en-GB"/>
        </w:rPr>
        <w:t>C</w:t>
      </w:r>
      <w:r w:rsidR="00FD73C3" w:rsidRPr="00421D53">
        <w:rPr>
          <w:rFonts w:ascii="Arial" w:hAnsi="Arial" w:cs="Arial"/>
          <w:lang w:val="en-GB"/>
        </w:rPr>
        <w:t>hairmen</w:t>
      </w:r>
      <w:r w:rsidR="009B3045" w:rsidRPr="00421D53">
        <w:rPr>
          <w:rFonts w:ascii="Arial" w:hAnsi="Arial" w:cs="Arial"/>
          <w:lang w:val="en-GB"/>
        </w:rPr>
        <w:t>, the ECO (Mr Thomas Weber) and</w:t>
      </w:r>
      <w:r w:rsidR="0099287A" w:rsidRPr="00421D53">
        <w:rPr>
          <w:rFonts w:ascii="Arial" w:hAnsi="Arial" w:cs="Arial"/>
          <w:lang w:val="en-GB"/>
        </w:rPr>
        <w:t xml:space="preserve"> his</w:t>
      </w:r>
      <w:r w:rsidR="00FD73C3" w:rsidRPr="00421D53">
        <w:rPr>
          <w:rFonts w:ascii="Arial" w:hAnsi="Arial" w:cs="Arial"/>
          <w:lang w:val="en-GB"/>
        </w:rPr>
        <w:t xml:space="preserve"> </w:t>
      </w:r>
      <w:r w:rsidR="0099287A" w:rsidRPr="00421D53">
        <w:rPr>
          <w:rFonts w:ascii="Arial" w:hAnsi="Arial" w:cs="Arial"/>
          <w:lang w:val="en-GB"/>
        </w:rPr>
        <w:t>Vice</w:t>
      </w:r>
      <w:r w:rsidR="00CC05C6" w:rsidRPr="00421D53">
        <w:rPr>
          <w:rFonts w:ascii="Arial" w:hAnsi="Arial" w:cs="Arial"/>
          <w:lang w:val="en-GB"/>
        </w:rPr>
        <w:t xml:space="preserve"> </w:t>
      </w:r>
      <w:r w:rsidR="0099287A" w:rsidRPr="00421D53">
        <w:rPr>
          <w:rFonts w:ascii="Arial" w:hAnsi="Arial" w:cs="Arial"/>
          <w:lang w:val="en-GB"/>
        </w:rPr>
        <w:t>Chair</w:t>
      </w:r>
      <w:r w:rsidR="00CC05C6" w:rsidRPr="00421D53">
        <w:rPr>
          <w:rFonts w:ascii="Arial" w:hAnsi="Arial" w:cs="Arial"/>
          <w:lang w:val="en-GB"/>
        </w:rPr>
        <w:t>men</w:t>
      </w:r>
      <w:r w:rsidR="0099287A" w:rsidRPr="00421D53">
        <w:rPr>
          <w:rFonts w:ascii="Arial" w:hAnsi="Arial" w:cs="Arial"/>
          <w:lang w:val="en-GB"/>
        </w:rPr>
        <w:t xml:space="preserve"> </w:t>
      </w:r>
      <w:r w:rsidR="00FD73C3" w:rsidRPr="00421D53">
        <w:rPr>
          <w:rFonts w:ascii="Arial" w:hAnsi="Arial" w:cs="Arial"/>
          <w:lang w:val="en-GB"/>
        </w:rPr>
        <w:t>Mr Stephen Talbot (UK)</w:t>
      </w:r>
      <w:r w:rsidR="0099287A" w:rsidRPr="00421D53">
        <w:rPr>
          <w:rFonts w:ascii="Arial" w:hAnsi="Arial" w:cs="Arial"/>
          <w:lang w:val="en-GB"/>
        </w:rPr>
        <w:t xml:space="preserve"> </w:t>
      </w:r>
      <w:r w:rsidR="00FE75BD" w:rsidRPr="00421D53">
        <w:rPr>
          <w:rFonts w:ascii="Arial" w:hAnsi="Arial" w:cs="Arial"/>
          <w:lang w:val="en-GB"/>
        </w:rPr>
        <w:t xml:space="preserve">and Mr </w:t>
      </w:r>
      <w:r w:rsidR="00D04834" w:rsidRPr="00421D53">
        <w:rPr>
          <w:rFonts w:ascii="Arial" w:hAnsi="Arial" w:cs="Arial"/>
          <w:lang w:val="en-GB"/>
        </w:rPr>
        <w:t xml:space="preserve">Vincent Durepaire (F) </w:t>
      </w:r>
      <w:r w:rsidR="00FD73C3" w:rsidRPr="00421D53">
        <w:rPr>
          <w:rFonts w:ascii="Arial" w:hAnsi="Arial" w:cs="Arial"/>
          <w:lang w:val="en-GB"/>
        </w:rPr>
        <w:t>for their support.</w:t>
      </w:r>
    </w:p>
    <w:p w:rsidR="009B3045" w:rsidRPr="00421D53" w:rsidRDefault="009B3045"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 xml:space="preserve">He also thanked his WG FM administrative secretary Mr Ali Daheur (D) </w:t>
      </w:r>
      <w:r w:rsidR="00A8268E" w:rsidRPr="00421D53">
        <w:rPr>
          <w:rFonts w:ascii="Arial" w:hAnsi="Arial" w:cs="Arial"/>
          <w:lang w:val="en-GB"/>
        </w:rPr>
        <w:t>and his technical secretary Mr Silvio Schwarz (D) for their active assistance.</w:t>
      </w:r>
    </w:p>
    <w:p w:rsidR="00F92472" w:rsidRPr="00421D53" w:rsidRDefault="0099287A" w:rsidP="002A7ECC">
      <w:pPr>
        <w:numPr>
          <w:ilvl w:val="0"/>
          <w:numId w:val="26"/>
        </w:numPr>
        <w:spacing w:before="120" w:line="312" w:lineRule="auto"/>
        <w:ind w:left="0" w:hanging="567"/>
        <w:jc w:val="both"/>
        <w:rPr>
          <w:rFonts w:ascii="Arial" w:hAnsi="Arial" w:cs="Arial"/>
          <w:lang w:val="en-GB"/>
        </w:rPr>
      </w:pPr>
      <w:r w:rsidRPr="00421D53">
        <w:rPr>
          <w:rFonts w:ascii="Arial" w:hAnsi="Arial" w:cs="Arial"/>
          <w:lang w:val="en-GB"/>
        </w:rPr>
        <w:t xml:space="preserve">Finally </w:t>
      </w:r>
      <w:r w:rsidR="00B635AB" w:rsidRPr="00421D53">
        <w:rPr>
          <w:rFonts w:ascii="Arial" w:hAnsi="Arial" w:cs="Arial"/>
          <w:lang w:val="en-GB"/>
        </w:rPr>
        <w:t>he</w:t>
      </w:r>
      <w:r w:rsidR="00196FB8" w:rsidRPr="00421D53">
        <w:rPr>
          <w:rFonts w:ascii="Arial" w:hAnsi="Arial" w:cs="Arial"/>
          <w:lang w:val="en-GB"/>
        </w:rPr>
        <w:t xml:space="preserve"> </w:t>
      </w:r>
      <w:r w:rsidR="00447F8E" w:rsidRPr="00421D53">
        <w:rPr>
          <w:rFonts w:ascii="Arial" w:hAnsi="Arial" w:cs="Arial"/>
          <w:lang w:val="en-GB"/>
        </w:rPr>
        <w:t xml:space="preserve">closed the meeting and </w:t>
      </w:r>
      <w:r w:rsidR="00196FB8" w:rsidRPr="00421D53">
        <w:rPr>
          <w:rFonts w:ascii="Arial" w:hAnsi="Arial" w:cs="Arial"/>
          <w:lang w:val="en-GB"/>
        </w:rPr>
        <w:t>wished all the delegates a safe journey home</w:t>
      </w:r>
      <w:r w:rsidR="00447F8E" w:rsidRPr="00421D53">
        <w:rPr>
          <w:rFonts w:ascii="Arial" w:hAnsi="Arial" w:cs="Arial"/>
          <w:lang w:val="en-GB"/>
        </w:rPr>
        <w:t>.</w:t>
      </w:r>
    </w:p>
    <w:p w:rsidR="00F92472" w:rsidRPr="00421D53" w:rsidRDefault="00F92472" w:rsidP="00F92472">
      <w:pPr>
        <w:spacing w:before="120" w:line="312" w:lineRule="auto"/>
        <w:jc w:val="both"/>
        <w:rPr>
          <w:rFonts w:ascii="Arial" w:hAnsi="Arial" w:cs="Arial"/>
          <w:lang w:val="en-GB"/>
        </w:rPr>
      </w:pPr>
    </w:p>
    <w:p w:rsidR="00F92472" w:rsidRPr="00421D53" w:rsidRDefault="00F92472" w:rsidP="00942FEE">
      <w:pPr>
        <w:spacing w:before="120" w:line="312" w:lineRule="auto"/>
        <w:jc w:val="center"/>
        <w:rPr>
          <w:rFonts w:ascii="Arial" w:hAnsi="Arial" w:cs="Arial"/>
          <w:b/>
          <w:lang w:val="en-GB"/>
        </w:rPr>
      </w:pPr>
      <w:r w:rsidRPr="00421D53">
        <w:rPr>
          <w:rFonts w:ascii="Arial" w:hAnsi="Arial" w:cs="Arial"/>
          <w:b/>
          <w:lang w:val="en-GB"/>
        </w:rPr>
        <w:t>- - -</w:t>
      </w:r>
    </w:p>
    <w:p w:rsidR="00F92472" w:rsidRPr="00CC6366" w:rsidRDefault="00F92472" w:rsidP="00F92472">
      <w:pPr>
        <w:spacing w:before="120" w:line="312" w:lineRule="auto"/>
        <w:jc w:val="both"/>
        <w:rPr>
          <w:rFonts w:ascii="Arial" w:hAnsi="Arial" w:cs="Arial"/>
          <w:lang w:val="en-GB"/>
        </w:rPr>
      </w:pPr>
    </w:p>
    <w:sectPr w:rsidR="00F92472" w:rsidRPr="00CC6366" w:rsidSect="00790369">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CC" w:rsidRDefault="002A7ECC">
      <w:r>
        <w:separator/>
      </w:r>
    </w:p>
  </w:endnote>
  <w:endnote w:type="continuationSeparator" w:id="0">
    <w:p w:rsidR="002A7ECC" w:rsidRDefault="002A7ECC">
      <w:r>
        <w:continuationSeparator/>
      </w:r>
    </w:p>
  </w:endnote>
  <w:endnote w:type="continuationNotice" w:id="1">
    <w:p w:rsidR="002A7ECC" w:rsidRDefault="002A7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ntique Olv (W1)">
    <w:altName w:val="Arial"/>
    <w:panose1 w:val="00000000000000000000"/>
    <w:charset w:val="00"/>
    <w:family w:val="swiss"/>
    <w:notTrueType/>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3" w:rsidRDefault="00421D53" w:rsidP="00305C1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37</w:t>
    </w:r>
    <w:r>
      <w:rPr>
        <w:rStyle w:val="Seitenzahl"/>
      </w:rPr>
      <w:fldChar w:fldCharType="end"/>
    </w:r>
  </w:p>
  <w:p w:rsidR="00421D53" w:rsidRDefault="00421D53" w:rsidP="00305C1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53" w:rsidRPr="00305C14" w:rsidRDefault="00421D53" w:rsidP="00305C14">
    <w:pPr>
      <w:pStyle w:val="Fuzeile"/>
      <w:framePr w:wrap="around" w:vAnchor="text" w:hAnchor="margin" w:xAlign="right" w:y="1"/>
      <w:rPr>
        <w:rStyle w:val="Seitenzahl"/>
        <w:sz w:val="24"/>
        <w:szCs w:val="24"/>
      </w:rPr>
    </w:pPr>
    <w:r w:rsidRPr="00305C14">
      <w:rPr>
        <w:rStyle w:val="Seitenzahl"/>
        <w:sz w:val="24"/>
        <w:szCs w:val="24"/>
      </w:rPr>
      <w:fldChar w:fldCharType="begin"/>
    </w:r>
    <w:r w:rsidRPr="00305C14">
      <w:rPr>
        <w:rStyle w:val="Seitenzahl"/>
        <w:sz w:val="24"/>
        <w:szCs w:val="24"/>
      </w:rPr>
      <w:instrText xml:space="preserve">PAGE  </w:instrText>
    </w:r>
    <w:r w:rsidRPr="00305C14">
      <w:rPr>
        <w:rStyle w:val="Seitenzahl"/>
        <w:sz w:val="24"/>
        <w:szCs w:val="24"/>
      </w:rPr>
      <w:fldChar w:fldCharType="separate"/>
    </w:r>
    <w:r w:rsidR="00936A05">
      <w:rPr>
        <w:rStyle w:val="Seitenzahl"/>
        <w:sz w:val="24"/>
        <w:szCs w:val="24"/>
      </w:rPr>
      <w:t>1</w:t>
    </w:r>
    <w:r w:rsidRPr="00305C14">
      <w:rPr>
        <w:rStyle w:val="Seitenzahl"/>
        <w:sz w:val="24"/>
        <w:szCs w:val="24"/>
      </w:rPr>
      <w:fldChar w:fldCharType="end"/>
    </w:r>
  </w:p>
  <w:p w:rsidR="00421D53" w:rsidRPr="00421D53" w:rsidRDefault="00421D53" w:rsidP="00305C14">
    <w:pPr>
      <w:pStyle w:val="Fuzeile"/>
      <w:ind w:right="36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CC" w:rsidRDefault="002A7ECC">
      <w:r>
        <w:separator/>
      </w:r>
    </w:p>
  </w:footnote>
  <w:footnote w:type="continuationSeparator" w:id="0">
    <w:p w:rsidR="002A7ECC" w:rsidRDefault="002A7ECC">
      <w:r>
        <w:continuationSeparator/>
      </w:r>
    </w:p>
  </w:footnote>
  <w:footnote w:type="continuationNotice" w:id="1">
    <w:p w:rsidR="002A7ECC" w:rsidRDefault="002A7E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multilevel"/>
    <w:tmpl w:val="00000003"/>
    <w:name w:val="WW8Num3"/>
    <w:lvl w:ilvl="0">
      <w:start w:val="5"/>
      <w:numFmt w:val="decimal"/>
      <w:lvlText w:val="%1"/>
      <w:lvlJc w:val="left"/>
      <w:pPr>
        <w:tabs>
          <w:tab w:val="num" w:pos="0"/>
        </w:tabs>
        <w:ind w:left="525" w:hanging="525"/>
      </w:pPr>
      <w:rPr>
        <w:rFonts w:cs="Times New Roman"/>
      </w:rPr>
    </w:lvl>
    <w:lvl w:ilvl="1">
      <w:start w:val="4"/>
      <w:numFmt w:val="decimal"/>
      <w:lvlText w:val="%1.%2"/>
      <w:lvlJc w:val="left"/>
      <w:pPr>
        <w:tabs>
          <w:tab w:val="num" w:pos="0"/>
        </w:tabs>
        <w:ind w:left="525" w:hanging="525"/>
      </w:pPr>
      <w:rPr>
        <w:rFonts w:cs="Times New Roman"/>
      </w:rPr>
    </w:lvl>
    <w:lvl w:ilvl="2">
      <w:start w:val="4"/>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
    <w:nsid w:val="01E02984"/>
    <w:multiLevelType w:val="hybridMultilevel"/>
    <w:tmpl w:val="B6266238"/>
    <w:lvl w:ilvl="0" w:tplc="6EFAEE3C">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2AB7D0E"/>
    <w:multiLevelType w:val="hybridMultilevel"/>
    <w:tmpl w:val="C916F6A0"/>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4">
    <w:nsid w:val="02FC28D3"/>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03E932EF"/>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6">
    <w:nsid w:val="04391F12"/>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7">
    <w:nsid w:val="06575797"/>
    <w:multiLevelType w:val="hybridMultilevel"/>
    <w:tmpl w:val="2DD8216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AE3569C"/>
    <w:multiLevelType w:val="hybridMultilevel"/>
    <w:tmpl w:val="C3F29434"/>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9">
    <w:nsid w:val="0B527978"/>
    <w:multiLevelType w:val="hybridMultilevel"/>
    <w:tmpl w:val="ABC2A5DC"/>
    <w:lvl w:ilvl="0" w:tplc="08090001">
      <w:start w:val="1"/>
      <w:numFmt w:val="bullet"/>
      <w:lvlText w:val=""/>
      <w:lvlJc w:val="left"/>
      <w:pPr>
        <w:ind w:left="360" w:hanging="360"/>
      </w:pPr>
      <w:rPr>
        <w:rFonts w:ascii="Symbol" w:hAnsi="Symbol"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10">
    <w:nsid w:val="0D7C6D40"/>
    <w:multiLevelType w:val="hybridMultilevel"/>
    <w:tmpl w:val="AF9ED522"/>
    <w:lvl w:ilvl="0" w:tplc="F96C654C">
      <w:start w:val="1"/>
      <w:numFmt w:val="bullet"/>
      <w:pStyle w:val="Aufzhlungszeichen"/>
      <w:lvlText w:val=""/>
      <w:lvlJc w:val="left"/>
      <w:pPr>
        <w:tabs>
          <w:tab w:val="num" w:pos="180"/>
        </w:tabs>
        <w:ind w:left="180" w:hanging="360"/>
      </w:pPr>
      <w:rPr>
        <w:rFonts w:ascii="Symbol" w:hAnsi="Symbol" w:hint="default"/>
        <w:b w:val="0"/>
        <w:i w:val="0"/>
        <w:caps w:val="0"/>
        <w:smallCaps w:val="0"/>
        <w:strike w:val="0"/>
        <w:dstrike w:val="0"/>
        <w:vanish w:val="0"/>
        <w:color w:val="000000"/>
        <w:spacing w:val="0"/>
        <w:kern w:val="0"/>
        <w:position w:val="0"/>
        <w:u w:val="none"/>
        <w:vertAlign w:val="baseline"/>
      </w:rPr>
    </w:lvl>
    <w:lvl w:ilvl="1" w:tplc="03401408">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E947DB0"/>
    <w:multiLevelType w:val="hybridMultilevel"/>
    <w:tmpl w:val="2DF220DA"/>
    <w:lvl w:ilvl="0" w:tplc="B77CAA1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37F116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3">
    <w:nsid w:val="162A7ABA"/>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4">
    <w:nsid w:val="176D532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5">
    <w:nsid w:val="1E7471E2"/>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16">
    <w:nsid w:val="1E974D06"/>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7">
    <w:nsid w:val="20940374"/>
    <w:multiLevelType w:val="hybridMultilevel"/>
    <w:tmpl w:val="3046611C"/>
    <w:lvl w:ilvl="0" w:tplc="A8BCAC0E">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18">
    <w:nsid w:val="29F978E9"/>
    <w:multiLevelType w:val="hybridMultilevel"/>
    <w:tmpl w:val="A20AD402"/>
    <w:lvl w:ilvl="0" w:tplc="F96C654C">
      <w:start w:val="1"/>
      <w:numFmt w:val="bullet"/>
      <w:pStyle w:val="B1"/>
      <w:lvlText w:val=""/>
      <w:lvlJc w:val="left"/>
      <w:pPr>
        <w:tabs>
          <w:tab w:val="num" w:pos="1893"/>
        </w:tabs>
        <w:ind w:left="1893" w:hanging="453"/>
      </w:pPr>
      <w:rPr>
        <w:rFonts w:ascii="Symbol" w:hAnsi="Symbol" w:hint="default"/>
        <w:color w:val="auto"/>
      </w:rPr>
    </w:lvl>
    <w:lvl w:ilvl="1" w:tplc="04190019">
      <w:start w:val="1"/>
      <w:numFmt w:val="decimal"/>
      <w:lvlText w:val="%2."/>
      <w:lvlJc w:val="left"/>
      <w:pPr>
        <w:tabs>
          <w:tab w:val="num" w:pos="2596"/>
        </w:tabs>
        <w:ind w:left="2596" w:hanging="360"/>
      </w:pPr>
      <w:rPr>
        <w:rFonts w:cs="Times New Roman" w:hint="default"/>
        <w:color w:val="auto"/>
      </w:rPr>
    </w:lvl>
    <w:lvl w:ilvl="2" w:tplc="0419001B">
      <w:numFmt w:val="bullet"/>
      <w:lvlText w:val="•"/>
      <w:lvlJc w:val="left"/>
      <w:pPr>
        <w:ind w:left="3316" w:hanging="360"/>
      </w:pPr>
      <w:rPr>
        <w:rFonts w:ascii="Times New Roman" w:eastAsia="Times New Roman" w:hAnsi="Times New Roman" w:hint="default"/>
        <w:b/>
      </w:rPr>
    </w:lvl>
    <w:lvl w:ilvl="3" w:tplc="0419000F" w:tentative="1">
      <w:start w:val="1"/>
      <w:numFmt w:val="bullet"/>
      <w:lvlText w:val=""/>
      <w:lvlJc w:val="left"/>
      <w:pPr>
        <w:tabs>
          <w:tab w:val="num" w:pos="4036"/>
        </w:tabs>
        <w:ind w:left="4036" w:hanging="360"/>
      </w:pPr>
      <w:rPr>
        <w:rFonts w:ascii="Symbol" w:hAnsi="Symbol" w:hint="default"/>
      </w:rPr>
    </w:lvl>
    <w:lvl w:ilvl="4" w:tplc="04190019" w:tentative="1">
      <w:start w:val="1"/>
      <w:numFmt w:val="bullet"/>
      <w:lvlText w:val="o"/>
      <w:lvlJc w:val="left"/>
      <w:pPr>
        <w:tabs>
          <w:tab w:val="num" w:pos="4756"/>
        </w:tabs>
        <w:ind w:left="4756" w:hanging="360"/>
      </w:pPr>
      <w:rPr>
        <w:rFonts w:ascii="Courier New" w:hAnsi="Courier New" w:hint="default"/>
      </w:rPr>
    </w:lvl>
    <w:lvl w:ilvl="5" w:tplc="0419001B" w:tentative="1">
      <w:start w:val="1"/>
      <w:numFmt w:val="bullet"/>
      <w:lvlText w:val=""/>
      <w:lvlJc w:val="left"/>
      <w:pPr>
        <w:tabs>
          <w:tab w:val="num" w:pos="5476"/>
        </w:tabs>
        <w:ind w:left="5476" w:hanging="360"/>
      </w:pPr>
      <w:rPr>
        <w:rFonts w:ascii="Wingdings" w:hAnsi="Wingdings" w:hint="default"/>
      </w:rPr>
    </w:lvl>
    <w:lvl w:ilvl="6" w:tplc="0419000F" w:tentative="1">
      <w:start w:val="1"/>
      <w:numFmt w:val="bullet"/>
      <w:lvlText w:val=""/>
      <w:lvlJc w:val="left"/>
      <w:pPr>
        <w:tabs>
          <w:tab w:val="num" w:pos="6196"/>
        </w:tabs>
        <w:ind w:left="6196" w:hanging="360"/>
      </w:pPr>
      <w:rPr>
        <w:rFonts w:ascii="Symbol" w:hAnsi="Symbol" w:hint="default"/>
      </w:rPr>
    </w:lvl>
    <w:lvl w:ilvl="7" w:tplc="04190019" w:tentative="1">
      <w:start w:val="1"/>
      <w:numFmt w:val="bullet"/>
      <w:lvlText w:val="o"/>
      <w:lvlJc w:val="left"/>
      <w:pPr>
        <w:tabs>
          <w:tab w:val="num" w:pos="6916"/>
        </w:tabs>
        <w:ind w:left="6916" w:hanging="360"/>
      </w:pPr>
      <w:rPr>
        <w:rFonts w:ascii="Courier New" w:hAnsi="Courier New" w:hint="default"/>
      </w:rPr>
    </w:lvl>
    <w:lvl w:ilvl="8" w:tplc="0419001B" w:tentative="1">
      <w:start w:val="1"/>
      <w:numFmt w:val="bullet"/>
      <w:lvlText w:val=""/>
      <w:lvlJc w:val="left"/>
      <w:pPr>
        <w:tabs>
          <w:tab w:val="num" w:pos="7636"/>
        </w:tabs>
        <w:ind w:left="7636" w:hanging="360"/>
      </w:pPr>
      <w:rPr>
        <w:rFonts w:ascii="Wingdings" w:hAnsi="Wingdings" w:hint="default"/>
      </w:rPr>
    </w:lvl>
  </w:abstractNum>
  <w:abstractNum w:abstractNumId="19">
    <w:nsid w:val="2A4D16E4"/>
    <w:multiLevelType w:val="hybridMultilevel"/>
    <w:tmpl w:val="A63E47DE"/>
    <w:lvl w:ilvl="0" w:tplc="204C6050">
      <w:start w:val="9"/>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A554905"/>
    <w:multiLevelType w:val="hybridMultilevel"/>
    <w:tmpl w:val="71F8C5B8"/>
    <w:lvl w:ilvl="0" w:tplc="98543AD2">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1">
    <w:nsid w:val="2D2D46D9"/>
    <w:multiLevelType w:val="hybridMultilevel"/>
    <w:tmpl w:val="8496D7F0"/>
    <w:name w:val="Numbered list 35"/>
    <w:lvl w:ilvl="0" w:tplc="B3F69CD6">
      <w:start w:val="1"/>
      <w:numFmt w:val="decimal"/>
      <w:lvlText w:val="(%1)"/>
      <w:lvlJc w:val="left"/>
      <w:pPr>
        <w:ind w:left="0" w:firstLine="0"/>
      </w:pPr>
      <w:rPr>
        <w:rFonts w:cs="Times New Roman"/>
        <w:b w:val="0"/>
        <w:smallCaps w:val="0"/>
        <w:strike w:val="0"/>
        <w:dstrike w:val="0"/>
        <w:color w:val="000000"/>
        <w:spacing w:val="0"/>
        <w:u w:val="none" w:color="000000"/>
        <w:effect w:val="none"/>
        <w:vertAlign w:val="baseline"/>
      </w:rPr>
    </w:lvl>
    <w:lvl w:ilvl="1" w:tplc="5E4C0F0E">
      <w:start w:val="1"/>
      <w:numFmt w:val="lowerLetter"/>
      <w:lvlText w:val="%2."/>
      <w:lvlJc w:val="left"/>
      <w:pPr>
        <w:ind w:left="1260" w:firstLine="0"/>
      </w:pPr>
      <w:rPr>
        <w:rFonts w:cs="Times New Roman"/>
      </w:rPr>
    </w:lvl>
    <w:lvl w:ilvl="2" w:tplc="EBAA92E8">
      <w:start w:val="1"/>
      <w:numFmt w:val="lowerRoman"/>
      <w:lvlText w:val="%3."/>
      <w:lvlJc w:val="left"/>
      <w:pPr>
        <w:ind w:left="2160" w:firstLine="0"/>
      </w:pPr>
      <w:rPr>
        <w:rFonts w:cs="Times New Roman"/>
      </w:rPr>
    </w:lvl>
    <w:lvl w:ilvl="3" w:tplc="61125F94">
      <w:start w:val="1"/>
      <w:numFmt w:val="decimal"/>
      <w:lvlText w:val="%4."/>
      <w:lvlJc w:val="left"/>
      <w:pPr>
        <w:ind w:left="2700" w:firstLine="0"/>
      </w:pPr>
      <w:rPr>
        <w:rFonts w:cs="Times New Roman"/>
      </w:rPr>
    </w:lvl>
    <w:lvl w:ilvl="4" w:tplc="14FA281A">
      <w:start w:val="1"/>
      <w:numFmt w:val="lowerLetter"/>
      <w:lvlText w:val="%5."/>
      <w:lvlJc w:val="left"/>
      <w:pPr>
        <w:ind w:left="3420" w:firstLine="0"/>
      </w:pPr>
      <w:rPr>
        <w:rFonts w:cs="Times New Roman"/>
      </w:rPr>
    </w:lvl>
    <w:lvl w:ilvl="5" w:tplc="E0B2AEBA">
      <w:start w:val="1"/>
      <w:numFmt w:val="lowerRoman"/>
      <w:lvlText w:val="%6."/>
      <w:lvlJc w:val="left"/>
      <w:pPr>
        <w:ind w:left="4320" w:firstLine="0"/>
      </w:pPr>
      <w:rPr>
        <w:rFonts w:cs="Times New Roman"/>
      </w:rPr>
    </w:lvl>
    <w:lvl w:ilvl="6" w:tplc="8A7C5094">
      <w:start w:val="1"/>
      <w:numFmt w:val="decimal"/>
      <w:lvlText w:val="%7."/>
      <w:lvlJc w:val="left"/>
      <w:pPr>
        <w:ind w:left="4860" w:firstLine="0"/>
      </w:pPr>
      <w:rPr>
        <w:rFonts w:cs="Times New Roman"/>
      </w:rPr>
    </w:lvl>
    <w:lvl w:ilvl="7" w:tplc="B6E4F10E">
      <w:start w:val="1"/>
      <w:numFmt w:val="lowerLetter"/>
      <w:lvlText w:val="%8."/>
      <w:lvlJc w:val="left"/>
      <w:pPr>
        <w:ind w:left="5580" w:firstLine="0"/>
      </w:pPr>
      <w:rPr>
        <w:rFonts w:cs="Times New Roman"/>
      </w:rPr>
    </w:lvl>
    <w:lvl w:ilvl="8" w:tplc="2780B26E">
      <w:start w:val="1"/>
      <w:numFmt w:val="lowerRoman"/>
      <w:lvlText w:val="%9."/>
      <w:lvlJc w:val="left"/>
      <w:pPr>
        <w:ind w:left="6480" w:firstLine="0"/>
      </w:pPr>
      <w:rPr>
        <w:rFonts w:cs="Times New Roman"/>
      </w:rPr>
    </w:lvl>
  </w:abstractNum>
  <w:abstractNum w:abstractNumId="22">
    <w:nsid w:val="2DFF43DC"/>
    <w:multiLevelType w:val="hybridMultilevel"/>
    <w:tmpl w:val="DFE60AAC"/>
    <w:lvl w:ilvl="0" w:tplc="068A1FB6">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3">
    <w:nsid w:val="2FBD0F79"/>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24">
    <w:nsid w:val="30043C78"/>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25">
    <w:nsid w:val="314C5CF4"/>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26">
    <w:nsid w:val="358C7738"/>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79D3C60"/>
    <w:multiLevelType w:val="hybridMultilevel"/>
    <w:tmpl w:val="2138C67A"/>
    <w:lvl w:ilvl="0" w:tplc="1C2E5F3A">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1">
      <w:start w:val="1"/>
      <w:numFmt w:val="lowerLetter"/>
      <w:lvlText w:val="%2."/>
      <w:lvlJc w:val="left"/>
      <w:pPr>
        <w:tabs>
          <w:tab w:val="num" w:pos="360"/>
        </w:tabs>
        <w:ind w:left="36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28">
    <w:nsid w:val="38096674"/>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39F2273C"/>
    <w:multiLevelType w:val="hybridMultilevel"/>
    <w:tmpl w:val="E6EC9290"/>
    <w:lvl w:ilvl="0" w:tplc="7550D754">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07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37714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1">
    <w:nsid w:val="47013A2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9755ED3"/>
    <w:multiLevelType w:val="hybridMultilevel"/>
    <w:tmpl w:val="8398C85A"/>
    <w:lvl w:ilvl="0" w:tplc="FFFFFFFF">
      <w:start w:val="1"/>
      <w:numFmt w:val="decimal"/>
      <w:pStyle w:val="body"/>
      <w:lvlText w:val="(%1)"/>
      <w:lvlJc w:val="left"/>
      <w:pPr>
        <w:tabs>
          <w:tab w:val="num" w:pos="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732CEB4C">
      <w:start w:val="1"/>
      <w:numFmt w:val="lowerRoman"/>
      <w:lvlText w:val="%2)"/>
      <w:lvlJc w:val="left"/>
      <w:pPr>
        <w:tabs>
          <w:tab w:val="num" w:pos="1440"/>
        </w:tabs>
        <w:ind w:left="144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B72083D"/>
    <w:multiLevelType w:val="hybridMultilevel"/>
    <w:tmpl w:val="77BE2730"/>
    <w:lvl w:ilvl="0" w:tplc="F96C654C">
      <w:start w:val="1"/>
      <w:numFmt w:val="bullet"/>
      <w:pStyle w:val="tableitalicsbullet"/>
      <w:lvlText w:val=""/>
      <w:lvlJc w:val="left"/>
      <w:pPr>
        <w:tabs>
          <w:tab w:val="num" w:pos="360"/>
        </w:tabs>
        <w:ind w:left="360" w:hanging="360"/>
      </w:pPr>
      <w:rPr>
        <w:rFonts w:ascii="Symbol" w:hAnsi="Symbol" w:hint="default"/>
        <w:b w:val="0"/>
        <w:i w:val="0"/>
        <w:caps w:val="0"/>
        <w:smallCaps w:val="0"/>
        <w:strike w:val="0"/>
        <w:dstrike w:val="0"/>
        <w:vanish w:val="0"/>
        <w:color w:val="000000"/>
        <w:spacing w:val="0"/>
        <w:kern w:val="0"/>
        <w:position w:val="0"/>
        <w:u w:val="none"/>
        <w:effect w:val="none"/>
        <w:vertAlign w:val="baseline"/>
      </w:rPr>
    </w:lvl>
    <w:lvl w:ilvl="1" w:tplc="04190019">
      <w:start w:val="1"/>
      <w:numFmt w:val="bullet"/>
      <w:lvlText w:val=""/>
      <w:lvlJc w:val="left"/>
      <w:pPr>
        <w:tabs>
          <w:tab w:val="num" w:pos="306"/>
        </w:tabs>
        <w:ind w:left="306" w:firstLine="774"/>
      </w:pPr>
      <w:rPr>
        <w:rFonts w:ascii="Wingdings" w:hAnsi="Wingdings" w:hint="default"/>
        <w:b w:val="0"/>
        <w:i w:val="0"/>
        <w:caps w:val="0"/>
        <w:smallCaps w:val="0"/>
        <w:strike w:val="0"/>
        <w:dstrike w:val="0"/>
        <w:vanish w:val="0"/>
        <w:color w:val="000000"/>
        <w:spacing w:val="0"/>
        <w:kern w:val="0"/>
        <w:position w:val="0"/>
        <w:u w:val="none"/>
        <w:effect w:val="none"/>
        <w:vertAlign w:val="baseline"/>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CF815E0"/>
    <w:multiLevelType w:val="hybridMultilevel"/>
    <w:tmpl w:val="92FEBCD2"/>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5">
    <w:nsid w:val="52CE6C75"/>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36">
    <w:nsid w:val="54BD0BEC"/>
    <w:multiLevelType w:val="singleLevel"/>
    <w:tmpl w:val="72D6F376"/>
    <w:lvl w:ilvl="0">
      <w:start w:val="1"/>
      <w:numFmt w:val="bullet"/>
      <w:pStyle w:val="bodyChar"/>
      <w:lvlText w:val=""/>
      <w:lvlJc w:val="left"/>
      <w:pPr>
        <w:tabs>
          <w:tab w:val="num" w:pos="283"/>
        </w:tabs>
        <w:ind w:left="283" w:hanging="283"/>
      </w:pPr>
      <w:rPr>
        <w:rFonts w:ascii="Symbol" w:hAnsi="Symbol"/>
      </w:rPr>
    </w:lvl>
  </w:abstractNum>
  <w:abstractNum w:abstractNumId="37">
    <w:nsid w:val="57EE7BEC"/>
    <w:multiLevelType w:val="hybridMultilevel"/>
    <w:tmpl w:val="61F0B444"/>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38">
    <w:nsid w:val="601A237E"/>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9">
    <w:nsid w:val="63481C23"/>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0">
    <w:nsid w:val="70A1273B"/>
    <w:multiLevelType w:val="hybridMultilevel"/>
    <w:tmpl w:val="B442E644"/>
    <w:lvl w:ilvl="0" w:tplc="00B8F7B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1260"/>
        </w:tabs>
        <w:ind w:left="12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41">
    <w:nsid w:val="7171483E"/>
    <w:multiLevelType w:val="hybridMultilevel"/>
    <w:tmpl w:val="EEE0A3F4"/>
    <w:lvl w:ilvl="0" w:tplc="BC7A22CA">
      <w:start w:val="1"/>
      <w:numFmt w:val="decimal"/>
      <w:lvlText w:val="(%1)"/>
      <w:lvlJc w:val="left"/>
      <w:pPr>
        <w:tabs>
          <w:tab w:val="num" w:pos="-4820"/>
        </w:tabs>
        <w:ind w:left="643"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3380"/>
        </w:tabs>
        <w:ind w:left="-3380" w:hanging="360"/>
      </w:pPr>
      <w:rPr>
        <w:rFonts w:cs="Times New Roman"/>
      </w:rPr>
    </w:lvl>
    <w:lvl w:ilvl="2" w:tplc="0407001B" w:tentative="1">
      <w:start w:val="1"/>
      <w:numFmt w:val="lowerRoman"/>
      <w:lvlText w:val="%3."/>
      <w:lvlJc w:val="right"/>
      <w:pPr>
        <w:tabs>
          <w:tab w:val="num" w:pos="-2660"/>
        </w:tabs>
        <w:ind w:left="-2660" w:hanging="180"/>
      </w:pPr>
      <w:rPr>
        <w:rFonts w:cs="Times New Roman"/>
      </w:rPr>
    </w:lvl>
    <w:lvl w:ilvl="3" w:tplc="0407000F" w:tentative="1">
      <w:start w:val="1"/>
      <w:numFmt w:val="decimal"/>
      <w:lvlText w:val="%4."/>
      <w:lvlJc w:val="left"/>
      <w:pPr>
        <w:tabs>
          <w:tab w:val="num" w:pos="-1940"/>
        </w:tabs>
        <w:ind w:left="-1940" w:hanging="360"/>
      </w:pPr>
      <w:rPr>
        <w:rFonts w:cs="Times New Roman"/>
      </w:rPr>
    </w:lvl>
    <w:lvl w:ilvl="4" w:tplc="04070019" w:tentative="1">
      <w:start w:val="1"/>
      <w:numFmt w:val="lowerLetter"/>
      <w:lvlText w:val="%5."/>
      <w:lvlJc w:val="left"/>
      <w:pPr>
        <w:tabs>
          <w:tab w:val="num" w:pos="-1220"/>
        </w:tabs>
        <w:ind w:left="-1220" w:hanging="360"/>
      </w:pPr>
      <w:rPr>
        <w:rFonts w:cs="Times New Roman"/>
      </w:rPr>
    </w:lvl>
    <w:lvl w:ilvl="5" w:tplc="0407001B" w:tentative="1">
      <w:start w:val="1"/>
      <w:numFmt w:val="lowerRoman"/>
      <w:lvlText w:val="%6."/>
      <w:lvlJc w:val="right"/>
      <w:pPr>
        <w:tabs>
          <w:tab w:val="num" w:pos="-500"/>
        </w:tabs>
        <w:ind w:left="-500" w:hanging="180"/>
      </w:pPr>
      <w:rPr>
        <w:rFonts w:cs="Times New Roman"/>
      </w:rPr>
    </w:lvl>
    <w:lvl w:ilvl="6" w:tplc="0407000F" w:tentative="1">
      <w:start w:val="1"/>
      <w:numFmt w:val="decimal"/>
      <w:lvlText w:val="%7."/>
      <w:lvlJc w:val="left"/>
      <w:pPr>
        <w:tabs>
          <w:tab w:val="num" w:pos="220"/>
        </w:tabs>
        <w:ind w:left="220" w:hanging="360"/>
      </w:pPr>
      <w:rPr>
        <w:rFonts w:cs="Times New Roman"/>
      </w:rPr>
    </w:lvl>
    <w:lvl w:ilvl="7" w:tplc="04070019" w:tentative="1">
      <w:start w:val="1"/>
      <w:numFmt w:val="lowerLetter"/>
      <w:lvlText w:val="%8."/>
      <w:lvlJc w:val="left"/>
      <w:pPr>
        <w:tabs>
          <w:tab w:val="num" w:pos="940"/>
        </w:tabs>
        <w:ind w:left="940" w:hanging="360"/>
      </w:pPr>
      <w:rPr>
        <w:rFonts w:cs="Times New Roman"/>
      </w:rPr>
    </w:lvl>
    <w:lvl w:ilvl="8" w:tplc="0407001B" w:tentative="1">
      <w:start w:val="1"/>
      <w:numFmt w:val="lowerRoman"/>
      <w:lvlText w:val="%9."/>
      <w:lvlJc w:val="right"/>
      <w:pPr>
        <w:tabs>
          <w:tab w:val="num" w:pos="1660"/>
        </w:tabs>
        <w:ind w:left="1660" w:hanging="180"/>
      </w:pPr>
      <w:rPr>
        <w:rFonts w:cs="Times New Roman"/>
      </w:rPr>
    </w:lvl>
  </w:abstractNum>
  <w:abstractNum w:abstractNumId="42">
    <w:nsid w:val="71EB1795"/>
    <w:multiLevelType w:val="hybridMultilevel"/>
    <w:tmpl w:val="5FC819D6"/>
    <w:lvl w:ilvl="0" w:tplc="6862DA38">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732CEB4C"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3">
    <w:nsid w:val="72336BFD"/>
    <w:multiLevelType w:val="hybridMultilevel"/>
    <w:tmpl w:val="B6CC55B6"/>
    <w:lvl w:ilvl="0" w:tplc="F96C654C">
      <w:start w:val="1"/>
      <w:numFmt w:val="decimal"/>
      <w:lvlText w:val="(%1)"/>
      <w:lvlJc w:val="left"/>
      <w:pPr>
        <w:ind w:left="18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decimal"/>
      <w:lvlText w:val="%2."/>
      <w:lvlJc w:val="left"/>
      <w:pPr>
        <w:tabs>
          <w:tab w:val="num" w:pos="900"/>
        </w:tabs>
        <w:ind w:left="90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44">
    <w:nsid w:val="726D1E0D"/>
    <w:multiLevelType w:val="hybridMultilevel"/>
    <w:tmpl w:val="845C238A"/>
    <w:lvl w:ilvl="0" w:tplc="8A08F8D0">
      <w:start w:val="1"/>
      <w:numFmt w:val="decimal"/>
      <w:lvlText w:val="(%1)"/>
      <w:lvlJc w:val="left"/>
      <w:pPr>
        <w:ind w:left="-3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tentative="1">
      <w:start w:val="1"/>
      <w:numFmt w:val="lowerLetter"/>
      <w:lvlText w:val="%2."/>
      <w:lvlJc w:val="left"/>
      <w:pPr>
        <w:tabs>
          <w:tab w:val="num" w:pos="940"/>
        </w:tabs>
        <w:ind w:left="940" w:hanging="360"/>
      </w:pPr>
      <w:rPr>
        <w:rFonts w:cs="Times New Roman"/>
      </w:rPr>
    </w:lvl>
    <w:lvl w:ilvl="2" w:tplc="0809001B" w:tentative="1">
      <w:start w:val="1"/>
      <w:numFmt w:val="lowerRoman"/>
      <w:lvlText w:val="%3."/>
      <w:lvlJc w:val="right"/>
      <w:pPr>
        <w:tabs>
          <w:tab w:val="num" w:pos="1660"/>
        </w:tabs>
        <w:ind w:left="1660" w:hanging="180"/>
      </w:pPr>
      <w:rPr>
        <w:rFonts w:cs="Times New Roman"/>
      </w:rPr>
    </w:lvl>
    <w:lvl w:ilvl="3" w:tplc="0809000F" w:tentative="1">
      <w:start w:val="1"/>
      <w:numFmt w:val="decimal"/>
      <w:lvlText w:val="%4."/>
      <w:lvlJc w:val="left"/>
      <w:pPr>
        <w:tabs>
          <w:tab w:val="num" w:pos="2380"/>
        </w:tabs>
        <w:ind w:left="2380" w:hanging="360"/>
      </w:pPr>
      <w:rPr>
        <w:rFonts w:cs="Times New Roman"/>
      </w:rPr>
    </w:lvl>
    <w:lvl w:ilvl="4" w:tplc="08090019" w:tentative="1">
      <w:start w:val="1"/>
      <w:numFmt w:val="lowerLetter"/>
      <w:lvlText w:val="%5."/>
      <w:lvlJc w:val="left"/>
      <w:pPr>
        <w:tabs>
          <w:tab w:val="num" w:pos="3100"/>
        </w:tabs>
        <w:ind w:left="3100" w:hanging="360"/>
      </w:pPr>
      <w:rPr>
        <w:rFonts w:cs="Times New Roman"/>
      </w:rPr>
    </w:lvl>
    <w:lvl w:ilvl="5" w:tplc="0809001B" w:tentative="1">
      <w:start w:val="1"/>
      <w:numFmt w:val="lowerRoman"/>
      <w:lvlText w:val="%6."/>
      <w:lvlJc w:val="right"/>
      <w:pPr>
        <w:tabs>
          <w:tab w:val="num" w:pos="3820"/>
        </w:tabs>
        <w:ind w:left="3820" w:hanging="180"/>
      </w:pPr>
      <w:rPr>
        <w:rFonts w:cs="Times New Roman"/>
      </w:rPr>
    </w:lvl>
    <w:lvl w:ilvl="6" w:tplc="0809000F" w:tentative="1">
      <w:start w:val="1"/>
      <w:numFmt w:val="decimal"/>
      <w:lvlText w:val="%7."/>
      <w:lvlJc w:val="left"/>
      <w:pPr>
        <w:tabs>
          <w:tab w:val="num" w:pos="4540"/>
        </w:tabs>
        <w:ind w:left="4540" w:hanging="360"/>
      </w:pPr>
      <w:rPr>
        <w:rFonts w:cs="Times New Roman"/>
      </w:rPr>
    </w:lvl>
    <w:lvl w:ilvl="7" w:tplc="08090019" w:tentative="1">
      <w:start w:val="1"/>
      <w:numFmt w:val="lowerLetter"/>
      <w:lvlText w:val="%8."/>
      <w:lvlJc w:val="left"/>
      <w:pPr>
        <w:tabs>
          <w:tab w:val="num" w:pos="5260"/>
        </w:tabs>
        <w:ind w:left="5260" w:hanging="360"/>
      </w:pPr>
      <w:rPr>
        <w:rFonts w:cs="Times New Roman"/>
      </w:rPr>
    </w:lvl>
    <w:lvl w:ilvl="8" w:tplc="0809001B" w:tentative="1">
      <w:start w:val="1"/>
      <w:numFmt w:val="lowerRoman"/>
      <w:lvlText w:val="%9."/>
      <w:lvlJc w:val="right"/>
      <w:pPr>
        <w:tabs>
          <w:tab w:val="num" w:pos="5980"/>
        </w:tabs>
        <w:ind w:left="5980" w:hanging="180"/>
      </w:pPr>
      <w:rPr>
        <w:rFonts w:cs="Times New Roman"/>
      </w:rPr>
    </w:lvl>
  </w:abstractNum>
  <w:abstractNum w:abstractNumId="45">
    <w:nsid w:val="765D1189"/>
    <w:multiLevelType w:val="hybridMultilevel"/>
    <w:tmpl w:val="0C56C2CA"/>
    <w:lvl w:ilvl="0" w:tplc="5D10C30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03">
      <w:start w:val="1"/>
      <w:numFmt w:val="lowerLetter"/>
      <w:lvlText w:val="%2."/>
      <w:lvlJc w:val="left"/>
      <w:pPr>
        <w:tabs>
          <w:tab w:val="num" w:pos="1620"/>
        </w:tabs>
        <w:ind w:left="1620" w:hanging="360"/>
      </w:pPr>
      <w:rPr>
        <w:rFonts w:cs="Times New Roman"/>
      </w:rPr>
    </w:lvl>
    <w:lvl w:ilvl="2" w:tplc="0809001B">
      <w:start w:val="1"/>
      <w:numFmt w:val="lowerRoman"/>
      <w:lvlText w:val="%3."/>
      <w:lvlJc w:val="right"/>
      <w:pPr>
        <w:tabs>
          <w:tab w:val="num" w:pos="2340"/>
        </w:tabs>
        <w:ind w:left="2340" w:hanging="180"/>
      </w:pPr>
      <w:rPr>
        <w:rFonts w:cs="Times New Roman"/>
      </w:rPr>
    </w:lvl>
    <w:lvl w:ilvl="3" w:tplc="82E03346">
      <w:numFmt w:val="bullet"/>
      <w:lvlText w:val="-"/>
      <w:lvlJc w:val="left"/>
      <w:pPr>
        <w:ind w:left="3060" w:hanging="360"/>
      </w:pPr>
      <w:rPr>
        <w:rFonts w:ascii="Arial" w:eastAsia="Times New Roman" w:hAnsi="Arial" w:cs="Arial" w:hint="default"/>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46">
    <w:nsid w:val="766C6114"/>
    <w:multiLevelType w:val="hybridMultilevel"/>
    <w:tmpl w:val="1B7CB0A4"/>
    <w:lvl w:ilvl="0" w:tplc="0C427ADC">
      <w:start w:val="1"/>
      <w:numFmt w:val="decimal"/>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88A0BE5"/>
    <w:multiLevelType w:val="hybridMultilevel"/>
    <w:tmpl w:val="27320B7A"/>
    <w:lvl w:ilvl="0" w:tplc="04070001">
      <w:start w:val="1"/>
      <w:numFmt w:val="bullet"/>
      <w:lvlText w:val=""/>
      <w:lvlJc w:val="left"/>
      <w:pPr>
        <w:ind w:left="720" w:hanging="360"/>
      </w:pPr>
      <w:rPr>
        <w:rFonts w:ascii="Symbol" w:hAnsi="Symbol" w:hint="default"/>
      </w:rPr>
    </w:lvl>
    <w:lvl w:ilvl="1" w:tplc="18E8E52E">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FD02EB3"/>
    <w:multiLevelType w:val="hybridMultilevel"/>
    <w:tmpl w:val="B0E23C0C"/>
    <w:lvl w:ilvl="0" w:tplc="F96C654C">
      <w:start w:val="1"/>
      <w:numFmt w:val="decimal"/>
      <w:lvlText w:val="(%1)"/>
      <w:lvlJc w:val="left"/>
      <w:pPr>
        <w:tabs>
          <w:tab w:val="num" w:pos="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bullet"/>
      <w:lvlText w:val="-"/>
      <w:lvlJc w:val="left"/>
      <w:pPr>
        <w:tabs>
          <w:tab w:val="num" w:pos="540"/>
        </w:tabs>
        <w:ind w:left="540" w:hanging="360"/>
      </w:pPr>
      <w:rPr>
        <w:rFonts w:ascii="Times New Roman" w:hAnsi="Times New Roman" w:hint="default"/>
        <w:b w:val="0"/>
        <w:i w:val="0"/>
        <w:caps w:val="0"/>
        <w:smallCaps w:val="0"/>
        <w:strike w:val="0"/>
        <w:dstrike w:val="0"/>
        <w:vanish w:val="0"/>
        <w:color w:val="auto"/>
        <w:spacing w:val="0"/>
        <w:kern w:val="0"/>
        <w:position w:val="0"/>
        <w:u w:val="none"/>
        <w:vertAlign w:val="baseline"/>
      </w:rPr>
    </w:lvl>
    <w:lvl w:ilvl="2" w:tplc="0419001B" w:tentative="1">
      <w:start w:val="1"/>
      <w:numFmt w:val="lowerRoman"/>
      <w:lvlText w:val="%3."/>
      <w:lvlJc w:val="right"/>
      <w:pPr>
        <w:tabs>
          <w:tab w:val="num" w:pos="1260"/>
        </w:tabs>
        <w:ind w:left="1260" w:hanging="180"/>
      </w:pPr>
      <w:rPr>
        <w:rFonts w:cs="Times New Roman"/>
      </w:rPr>
    </w:lvl>
    <w:lvl w:ilvl="3" w:tplc="0419000F">
      <w:start w:val="1"/>
      <w:numFmt w:val="decimal"/>
      <w:lvlText w:val="%4."/>
      <w:lvlJc w:val="left"/>
      <w:pPr>
        <w:tabs>
          <w:tab w:val="num" w:pos="1980"/>
        </w:tabs>
        <w:ind w:left="1980" w:hanging="360"/>
      </w:pPr>
      <w:rPr>
        <w:rFonts w:cs="Times New Roman"/>
      </w:rPr>
    </w:lvl>
    <w:lvl w:ilvl="4" w:tplc="04190019">
      <w:start w:val="1"/>
      <w:numFmt w:val="lowerLetter"/>
      <w:lvlText w:val="%5."/>
      <w:lvlJc w:val="left"/>
      <w:pPr>
        <w:tabs>
          <w:tab w:val="num" w:pos="2700"/>
        </w:tabs>
        <w:ind w:left="2700" w:hanging="360"/>
      </w:pPr>
      <w:rPr>
        <w:rFonts w:cs="Times New Roman"/>
      </w:rPr>
    </w:lvl>
    <w:lvl w:ilvl="5" w:tplc="0419001B" w:tentative="1">
      <w:start w:val="1"/>
      <w:numFmt w:val="lowerRoman"/>
      <w:lvlText w:val="%6."/>
      <w:lvlJc w:val="right"/>
      <w:pPr>
        <w:tabs>
          <w:tab w:val="num" w:pos="3420"/>
        </w:tabs>
        <w:ind w:left="3420" w:hanging="180"/>
      </w:pPr>
      <w:rPr>
        <w:rFonts w:cs="Times New Roman"/>
      </w:rPr>
    </w:lvl>
    <w:lvl w:ilvl="6" w:tplc="0419000F" w:tentative="1">
      <w:start w:val="1"/>
      <w:numFmt w:val="decimal"/>
      <w:lvlText w:val="%7."/>
      <w:lvlJc w:val="left"/>
      <w:pPr>
        <w:tabs>
          <w:tab w:val="num" w:pos="4140"/>
        </w:tabs>
        <w:ind w:left="4140" w:hanging="360"/>
      </w:pPr>
      <w:rPr>
        <w:rFonts w:cs="Times New Roman"/>
      </w:rPr>
    </w:lvl>
    <w:lvl w:ilvl="7" w:tplc="04190019" w:tentative="1">
      <w:start w:val="1"/>
      <w:numFmt w:val="lowerLetter"/>
      <w:lvlText w:val="%8."/>
      <w:lvlJc w:val="left"/>
      <w:pPr>
        <w:tabs>
          <w:tab w:val="num" w:pos="4860"/>
        </w:tabs>
        <w:ind w:left="4860" w:hanging="360"/>
      </w:pPr>
      <w:rPr>
        <w:rFonts w:cs="Times New Roman"/>
      </w:rPr>
    </w:lvl>
    <w:lvl w:ilvl="8" w:tplc="0419001B" w:tentative="1">
      <w:start w:val="1"/>
      <w:numFmt w:val="lowerRoman"/>
      <w:lvlText w:val="%9."/>
      <w:lvlJc w:val="right"/>
      <w:pPr>
        <w:tabs>
          <w:tab w:val="num" w:pos="5580"/>
        </w:tabs>
        <w:ind w:left="5580" w:hanging="180"/>
      </w:pPr>
      <w:rPr>
        <w:rFonts w:cs="Times New Roman"/>
      </w:rPr>
    </w:lvl>
  </w:abstractNum>
  <w:num w:numId="1">
    <w:abstractNumId w:val="33"/>
  </w:num>
  <w:num w:numId="2">
    <w:abstractNumId w:val="32"/>
  </w:num>
  <w:num w:numId="3">
    <w:abstractNumId w:val="10"/>
  </w:num>
  <w:num w:numId="4">
    <w:abstractNumId w:val="18"/>
  </w:num>
  <w:num w:numId="5">
    <w:abstractNumId w:val="8"/>
  </w:num>
  <w:num w:numId="6">
    <w:abstractNumId w:val="36"/>
  </w:num>
  <w:num w:numId="7">
    <w:abstractNumId w:val="37"/>
  </w:num>
  <w:num w:numId="8">
    <w:abstractNumId w:val="2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1"/>
  </w:num>
  <w:num w:numId="14">
    <w:abstractNumId w:val="34"/>
  </w:num>
  <w:num w:numId="15">
    <w:abstractNumId w:val="16"/>
  </w:num>
  <w:num w:numId="16">
    <w:abstractNumId w:val="42"/>
  </w:num>
  <w:num w:numId="17">
    <w:abstractNumId w:val="5"/>
  </w:num>
  <w:num w:numId="18">
    <w:abstractNumId w:val="20"/>
  </w:num>
  <w:num w:numId="19">
    <w:abstractNumId w:val="24"/>
  </w:num>
  <w:num w:numId="20">
    <w:abstractNumId w:val="45"/>
  </w:num>
  <w:num w:numId="21">
    <w:abstractNumId w:val="39"/>
  </w:num>
  <w:num w:numId="22">
    <w:abstractNumId w:val="11"/>
  </w:num>
  <w:num w:numId="23">
    <w:abstractNumId w:val="2"/>
  </w:num>
  <w:num w:numId="24">
    <w:abstractNumId w:val="46"/>
  </w:num>
  <w:num w:numId="25">
    <w:abstractNumId w:val="26"/>
  </w:num>
  <w:num w:numId="26">
    <w:abstractNumId w:val="4"/>
  </w:num>
  <w:num w:numId="27">
    <w:abstractNumId w:val="40"/>
  </w:num>
  <w:num w:numId="28">
    <w:abstractNumId w:val="27"/>
  </w:num>
  <w:num w:numId="29">
    <w:abstractNumId w:val="3"/>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6"/>
  </w:num>
  <w:num w:numId="33">
    <w:abstractNumId w:val="30"/>
  </w:num>
  <w:num w:numId="34">
    <w:abstractNumId w:val="25"/>
  </w:num>
  <w:num w:numId="35">
    <w:abstractNumId w:val="14"/>
  </w:num>
  <w:num w:numId="36">
    <w:abstractNumId w:val="15"/>
  </w:num>
  <w:num w:numId="37">
    <w:abstractNumId w:val="44"/>
  </w:num>
  <w:num w:numId="38">
    <w:abstractNumId w:val="23"/>
  </w:num>
  <w:num w:numId="39">
    <w:abstractNumId w:val="7"/>
  </w:num>
  <w:num w:numId="40">
    <w:abstractNumId w:val="13"/>
  </w:num>
  <w:num w:numId="41">
    <w:abstractNumId w:val="35"/>
  </w:num>
  <w:num w:numId="42">
    <w:abstractNumId w:val="12"/>
  </w:num>
  <w:num w:numId="43">
    <w:abstractNumId w:val="31"/>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9"/>
  </w:num>
  <w:num w:numId="47">
    <w:abstractNumId w:val="2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28"/>
    <w:rsid w:val="000001F5"/>
    <w:rsid w:val="0000024D"/>
    <w:rsid w:val="00000409"/>
    <w:rsid w:val="000005A5"/>
    <w:rsid w:val="0000080F"/>
    <w:rsid w:val="00000FB4"/>
    <w:rsid w:val="0000149E"/>
    <w:rsid w:val="00001C63"/>
    <w:rsid w:val="00002025"/>
    <w:rsid w:val="00002234"/>
    <w:rsid w:val="00002AC5"/>
    <w:rsid w:val="00002D83"/>
    <w:rsid w:val="000033CC"/>
    <w:rsid w:val="000036E8"/>
    <w:rsid w:val="00005354"/>
    <w:rsid w:val="0000542C"/>
    <w:rsid w:val="000058E4"/>
    <w:rsid w:val="00005D70"/>
    <w:rsid w:val="00005D8D"/>
    <w:rsid w:val="00006E55"/>
    <w:rsid w:val="0000768B"/>
    <w:rsid w:val="000077A2"/>
    <w:rsid w:val="0000799D"/>
    <w:rsid w:val="00007AA0"/>
    <w:rsid w:val="00007B93"/>
    <w:rsid w:val="00007CED"/>
    <w:rsid w:val="00007FD7"/>
    <w:rsid w:val="00011287"/>
    <w:rsid w:val="00011346"/>
    <w:rsid w:val="000116B8"/>
    <w:rsid w:val="00011877"/>
    <w:rsid w:val="00011F9C"/>
    <w:rsid w:val="00012002"/>
    <w:rsid w:val="00012055"/>
    <w:rsid w:val="0001358B"/>
    <w:rsid w:val="000135DB"/>
    <w:rsid w:val="000136DA"/>
    <w:rsid w:val="000136FB"/>
    <w:rsid w:val="00013B6E"/>
    <w:rsid w:val="00013E3D"/>
    <w:rsid w:val="000141BE"/>
    <w:rsid w:val="00014400"/>
    <w:rsid w:val="0001442D"/>
    <w:rsid w:val="00014C48"/>
    <w:rsid w:val="00014D46"/>
    <w:rsid w:val="00015032"/>
    <w:rsid w:val="0001508E"/>
    <w:rsid w:val="000150C6"/>
    <w:rsid w:val="00015164"/>
    <w:rsid w:val="0001557D"/>
    <w:rsid w:val="00015FCC"/>
    <w:rsid w:val="00016134"/>
    <w:rsid w:val="00016361"/>
    <w:rsid w:val="000165C0"/>
    <w:rsid w:val="00016614"/>
    <w:rsid w:val="000166E8"/>
    <w:rsid w:val="000168C3"/>
    <w:rsid w:val="000169FA"/>
    <w:rsid w:val="00016A5D"/>
    <w:rsid w:val="00016AD5"/>
    <w:rsid w:val="00017053"/>
    <w:rsid w:val="00017462"/>
    <w:rsid w:val="000175A1"/>
    <w:rsid w:val="00017E55"/>
    <w:rsid w:val="00017FB1"/>
    <w:rsid w:val="0002027B"/>
    <w:rsid w:val="000203E3"/>
    <w:rsid w:val="0002057B"/>
    <w:rsid w:val="00020870"/>
    <w:rsid w:val="00020893"/>
    <w:rsid w:val="00020E06"/>
    <w:rsid w:val="000214DD"/>
    <w:rsid w:val="00021EEA"/>
    <w:rsid w:val="000221C3"/>
    <w:rsid w:val="000225C9"/>
    <w:rsid w:val="00022B7D"/>
    <w:rsid w:val="00022DE5"/>
    <w:rsid w:val="00022EED"/>
    <w:rsid w:val="000233BA"/>
    <w:rsid w:val="0002345D"/>
    <w:rsid w:val="00023BD4"/>
    <w:rsid w:val="00024A18"/>
    <w:rsid w:val="00024D5A"/>
    <w:rsid w:val="00024FAA"/>
    <w:rsid w:val="0002522D"/>
    <w:rsid w:val="0002600C"/>
    <w:rsid w:val="00026462"/>
    <w:rsid w:val="00026671"/>
    <w:rsid w:val="00026AAB"/>
    <w:rsid w:val="00026E5A"/>
    <w:rsid w:val="000271A5"/>
    <w:rsid w:val="00027A4F"/>
    <w:rsid w:val="00027C15"/>
    <w:rsid w:val="00030067"/>
    <w:rsid w:val="000301E2"/>
    <w:rsid w:val="000304AC"/>
    <w:rsid w:val="000306A8"/>
    <w:rsid w:val="00030D14"/>
    <w:rsid w:val="00030D39"/>
    <w:rsid w:val="00031095"/>
    <w:rsid w:val="0003133E"/>
    <w:rsid w:val="000325D7"/>
    <w:rsid w:val="00032EC8"/>
    <w:rsid w:val="00032F8F"/>
    <w:rsid w:val="00033124"/>
    <w:rsid w:val="0003374F"/>
    <w:rsid w:val="000338C1"/>
    <w:rsid w:val="00033E3D"/>
    <w:rsid w:val="00033ECA"/>
    <w:rsid w:val="00033F19"/>
    <w:rsid w:val="000340BC"/>
    <w:rsid w:val="000343F3"/>
    <w:rsid w:val="00034975"/>
    <w:rsid w:val="000350C6"/>
    <w:rsid w:val="000355F6"/>
    <w:rsid w:val="00035745"/>
    <w:rsid w:val="00035B42"/>
    <w:rsid w:val="00035E78"/>
    <w:rsid w:val="00035EDE"/>
    <w:rsid w:val="00035FE8"/>
    <w:rsid w:val="00036458"/>
    <w:rsid w:val="00036B8D"/>
    <w:rsid w:val="000371A9"/>
    <w:rsid w:val="000371EB"/>
    <w:rsid w:val="00037560"/>
    <w:rsid w:val="000375FB"/>
    <w:rsid w:val="00037B38"/>
    <w:rsid w:val="00037BBE"/>
    <w:rsid w:val="000400E2"/>
    <w:rsid w:val="000402D2"/>
    <w:rsid w:val="0004054B"/>
    <w:rsid w:val="00040652"/>
    <w:rsid w:val="00040881"/>
    <w:rsid w:val="00040AE6"/>
    <w:rsid w:val="000411C2"/>
    <w:rsid w:val="000416CB"/>
    <w:rsid w:val="00041EF8"/>
    <w:rsid w:val="00041F4E"/>
    <w:rsid w:val="00043240"/>
    <w:rsid w:val="00043944"/>
    <w:rsid w:val="00043A33"/>
    <w:rsid w:val="00043D1C"/>
    <w:rsid w:val="00044D33"/>
    <w:rsid w:val="00044EDE"/>
    <w:rsid w:val="000457EB"/>
    <w:rsid w:val="00045868"/>
    <w:rsid w:val="00045BC8"/>
    <w:rsid w:val="00045D0A"/>
    <w:rsid w:val="00045D12"/>
    <w:rsid w:val="00045D72"/>
    <w:rsid w:val="000462C6"/>
    <w:rsid w:val="00046561"/>
    <w:rsid w:val="0004663C"/>
    <w:rsid w:val="00046850"/>
    <w:rsid w:val="00046E15"/>
    <w:rsid w:val="00047187"/>
    <w:rsid w:val="00047F27"/>
    <w:rsid w:val="00050040"/>
    <w:rsid w:val="00050503"/>
    <w:rsid w:val="000506A3"/>
    <w:rsid w:val="00050B55"/>
    <w:rsid w:val="00050DF0"/>
    <w:rsid w:val="00050E1B"/>
    <w:rsid w:val="00050F56"/>
    <w:rsid w:val="00051191"/>
    <w:rsid w:val="000512A2"/>
    <w:rsid w:val="000514E4"/>
    <w:rsid w:val="00051950"/>
    <w:rsid w:val="00051ACA"/>
    <w:rsid w:val="00051D8B"/>
    <w:rsid w:val="00051E39"/>
    <w:rsid w:val="000527C1"/>
    <w:rsid w:val="0005283C"/>
    <w:rsid w:val="0005295E"/>
    <w:rsid w:val="00052F67"/>
    <w:rsid w:val="000530C5"/>
    <w:rsid w:val="000539FD"/>
    <w:rsid w:val="00054569"/>
    <w:rsid w:val="000549A6"/>
    <w:rsid w:val="00054B25"/>
    <w:rsid w:val="00054F42"/>
    <w:rsid w:val="00055079"/>
    <w:rsid w:val="000554F2"/>
    <w:rsid w:val="00055D38"/>
    <w:rsid w:val="00055D58"/>
    <w:rsid w:val="00056F44"/>
    <w:rsid w:val="00056F6E"/>
    <w:rsid w:val="000572EC"/>
    <w:rsid w:val="000576A8"/>
    <w:rsid w:val="00057F02"/>
    <w:rsid w:val="0006027B"/>
    <w:rsid w:val="000602E8"/>
    <w:rsid w:val="0006037C"/>
    <w:rsid w:val="00061345"/>
    <w:rsid w:val="00061374"/>
    <w:rsid w:val="00061787"/>
    <w:rsid w:val="00061994"/>
    <w:rsid w:val="00061A76"/>
    <w:rsid w:val="00061CE3"/>
    <w:rsid w:val="00061DE4"/>
    <w:rsid w:val="000628E9"/>
    <w:rsid w:val="00062958"/>
    <w:rsid w:val="0006312B"/>
    <w:rsid w:val="000631DA"/>
    <w:rsid w:val="00063301"/>
    <w:rsid w:val="00063CE8"/>
    <w:rsid w:val="00063F8D"/>
    <w:rsid w:val="000640E2"/>
    <w:rsid w:val="00064192"/>
    <w:rsid w:val="000643B7"/>
    <w:rsid w:val="00064EAD"/>
    <w:rsid w:val="000653A2"/>
    <w:rsid w:val="00066F8F"/>
    <w:rsid w:val="0006766C"/>
    <w:rsid w:val="00067CD6"/>
    <w:rsid w:val="00067D83"/>
    <w:rsid w:val="0007090E"/>
    <w:rsid w:val="00070A17"/>
    <w:rsid w:val="00070BED"/>
    <w:rsid w:val="00070F91"/>
    <w:rsid w:val="00071405"/>
    <w:rsid w:val="00072355"/>
    <w:rsid w:val="00072394"/>
    <w:rsid w:val="000725FF"/>
    <w:rsid w:val="000727BC"/>
    <w:rsid w:val="00072CFC"/>
    <w:rsid w:val="000732DC"/>
    <w:rsid w:val="00073D61"/>
    <w:rsid w:val="00073D8E"/>
    <w:rsid w:val="00074316"/>
    <w:rsid w:val="00074430"/>
    <w:rsid w:val="00074BE8"/>
    <w:rsid w:val="00075093"/>
    <w:rsid w:val="0007557D"/>
    <w:rsid w:val="000755ED"/>
    <w:rsid w:val="000759C7"/>
    <w:rsid w:val="000761AF"/>
    <w:rsid w:val="000762DF"/>
    <w:rsid w:val="00077C68"/>
    <w:rsid w:val="000802DA"/>
    <w:rsid w:val="0008035B"/>
    <w:rsid w:val="000816E3"/>
    <w:rsid w:val="00081775"/>
    <w:rsid w:val="00081817"/>
    <w:rsid w:val="000818AD"/>
    <w:rsid w:val="000818BB"/>
    <w:rsid w:val="00081B97"/>
    <w:rsid w:val="00081C95"/>
    <w:rsid w:val="00081DB7"/>
    <w:rsid w:val="00082107"/>
    <w:rsid w:val="0008232B"/>
    <w:rsid w:val="0008240F"/>
    <w:rsid w:val="00082710"/>
    <w:rsid w:val="000834F0"/>
    <w:rsid w:val="0008360A"/>
    <w:rsid w:val="00083955"/>
    <w:rsid w:val="00083FBB"/>
    <w:rsid w:val="0008487C"/>
    <w:rsid w:val="000853D3"/>
    <w:rsid w:val="000867D7"/>
    <w:rsid w:val="00086DD6"/>
    <w:rsid w:val="00086FCF"/>
    <w:rsid w:val="0008730F"/>
    <w:rsid w:val="0008735F"/>
    <w:rsid w:val="000874C2"/>
    <w:rsid w:val="00087B7D"/>
    <w:rsid w:val="000902A5"/>
    <w:rsid w:val="00090759"/>
    <w:rsid w:val="00090C5C"/>
    <w:rsid w:val="000910A6"/>
    <w:rsid w:val="00091C29"/>
    <w:rsid w:val="00092165"/>
    <w:rsid w:val="0009243E"/>
    <w:rsid w:val="000927A0"/>
    <w:rsid w:val="00092827"/>
    <w:rsid w:val="00092A8D"/>
    <w:rsid w:val="00093480"/>
    <w:rsid w:val="00093629"/>
    <w:rsid w:val="0009398F"/>
    <w:rsid w:val="000939EF"/>
    <w:rsid w:val="00093D42"/>
    <w:rsid w:val="00094359"/>
    <w:rsid w:val="00094A77"/>
    <w:rsid w:val="00094ACD"/>
    <w:rsid w:val="00095497"/>
    <w:rsid w:val="00095A01"/>
    <w:rsid w:val="00096E07"/>
    <w:rsid w:val="00096EF9"/>
    <w:rsid w:val="00096F35"/>
    <w:rsid w:val="00096FD8"/>
    <w:rsid w:val="0009716B"/>
    <w:rsid w:val="000973AF"/>
    <w:rsid w:val="000975DB"/>
    <w:rsid w:val="000977A5"/>
    <w:rsid w:val="000979E6"/>
    <w:rsid w:val="00097CD4"/>
    <w:rsid w:val="000A04AC"/>
    <w:rsid w:val="000A0741"/>
    <w:rsid w:val="000A0777"/>
    <w:rsid w:val="000A08C2"/>
    <w:rsid w:val="000A0ABC"/>
    <w:rsid w:val="000A0B5F"/>
    <w:rsid w:val="000A1495"/>
    <w:rsid w:val="000A1E4C"/>
    <w:rsid w:val="000A1F48"/>
    <w:rsid w:val="000A2060"/>
    <w:rsid w:val="000A208C"/>
    <w:rsid w:val="000A21DA"/>
    <w:rsid w:val="000A23AE"/>
    <w:rsid w:val="000A2474"/>
    <w:rsid w:val="000A271E"/>
    <w:rsid w:val="000A28DF"/>
    <w:rsid w:val="000A2BA8"/>
    <w:rsid w:val="000A306E"/>
    <w:rsid w:val="000A36BC"/>
    <w:rsid w:val="000A3C14"/>
    <w:rsid w:val="000A40F7"/>
    <w:rsid w:val="000A47DC"/>
    <w:rsid w:val="000A4F64"/>
    <w:rsid w:val="000A58C1"/>
    <w:rsid w:val="000A5A68"/>
    <w:rsid w:val="000A64E8"/>
    <w:rsid w:val="000A6597"/>
    <w:rsid w:val="000A6E34"/>
    <w:rsid w:val="000A7260"/>
    <w:rsid w:val="000A750E"/>
    <w:rsid w:val="000A77BD"/>
    <w:rsid w:val="000A7DBF"/>
    <w:rsid w:val="000B0987"/>
    <w:rsid w:val="000B0F07"/>
    <w:rsid w:val="000B1D7B"/>
    <w:rsid w:val="000B2204"/>
    <w:rsid w:val="000B2235"/>
    <w:rsid w:val="000B2D33"/>
    <w:rsid w:val="000B2E6E"/>
    <w:rsid w:val="000B357D"/>
    <w:rsid w:val="000B3FA2"/>
    <w:rsid w:val="000B4016"/>
    <w:rsid w:val="000B4153"/>
    <w:rsid w:val="000B476C"/>
    <w:rsid w:val="000B4B6D"/>
    <w:rsid w:val="000B4C12"/>
    <w:rsid w:val="000B5069"/>
    <w:rsid w:val="000B5B38"/>
    <w:rsid w:val="000B5BA9"/>
    <w:rsid w:val="000B765D"/>
    <w:rsid w:val="000B77DE"/>
    <w:rsid w:val="000B79E4"/>
    <w:rsid w:val="000B7FF5"/>
    <w:rsid w:val="000C05A9"/>
    <w:rsid w:val="000C092C"/>
    <w:rsid w:val="000C12BD"/>
    <w:rsid w:val="000C1828"/>
    <w:rsid w:val="000C1A0E"/>
    <w:rsid w:val="000C1DD1"/>
    <w:rsid w:val="000C1EB4"/>
    <w:rsid w:val="000C1F42"/>
    <w:rsid w:val="000C2745"/>
    <w:rsid w:val="000C2970"/>
    <w:rsid w:val="000C2C3F"/>
    <w:rsid w:val="000C2E47"/>
    <w:rsid w:val="000C3389"/>
    <w:rsid w:val="000C3A82"/>
    <w:rsid w:val="000C3D72"/>
    <w:rsid w:val="000C3E1D"/>
    <w:rsid w:val="000C3E2B"/>
    <w:rsid w:val="000C47E7"/>
    <w:rsid w:val="000C4853"/>
    <w:rsid w:val="000C4ABF"/>
    <w:rsid w:val="000C4C1E"/>
    <w:rsid w:val="000C540D"/>
    <w:rsid w:val="000C544C"/>
    <w:rsid w:val="000C59CA"/>
    <w:rsid w:val="000C5E5D"/>
    <w:rsid w:val="000C6562"/>
    <w:rsid w:val="000C6A21"/>
    <w:rsid w:val="000C766A"/>
    <w:rsid w:val="000C79BA"/>
    <w:rsid w:val="000C7F76"/>
    <w:rsid w:val="000D02D0"/>
    <w:rsid w:val="000D0448"/>
    <w:rsid w:val="000D0CDE"/>
    <w:rsid w:val="000D0DFF"/>
    <w:rsid w:val="000D1031"/>
    <w:rsid w:val="000D118E"/>
    <w:rsid w:val="000D1376"/>
    <w:rsid w:val="000D13BB"/>
    <w:rsid w:val="000D1E90"/>
    <w:rsid w:val="000D1F15"/>
    <w:rsid w:val="000D23A4"/>
    <w:rsid w:val="000D23B9"/>
    <w:rsid w:val="000D283A"/>
    <w:rsid w:val="000D2952"/>
    <w:rsid w:val="000D2A7E"/>
    <w:rsid w:val="000D2AD0"/>
    <w:rsid w:val="000D31E7"/>
    <w:rsid w:val="000D3798"/>
    <w:rsid w:val="000D3B00"/>
    <w:rsid w:val="000D4207"/>
    <w:rsid w:val="000D42BC"/>
    <w:rsid w:val="000D44E3"/>
    <w:rsid w:val="000D4BB5"/>
    <w:rsid w:val="000D5074"/>
    <w:rsid w:val="000D50D9"/>
    <w:rsid w:val="000D554E"/>
    <w:rsid w:val="000D5771"/>
    <w:rsid w:val="000D5B94"/>
    <w:rsid w:val="000D625A"/>
    <w:rsid w:val="000D6631"/>
    <w:rsid w:val="000D6636"/>
    <w:rsid w:val="000D668B"/>
    <w:rsid w:val="000D6985"/>
    <w:rsid w:val="000D73B4"/>
    <w:rsid w:val="000D77E6"/>
    <w:rsid w:val="000D7AAD"/>
    <w:rsid w:val="000D7C7A"/>
    <w:rsid w:val="000E03B3"/>
    <w:rsid w:val="000E045A"/>
    <w:rsid w:val="000E0945"/>
    <w:rsid w:val="000E0AF3"/>
    <w:rsid w:val="000E0CFD"/>
    <w:rsid w:val="000E0D3A"/>
    <w:rsid w:val="000E0E2F"/>
    <w:rsid w:val="000E13C5"/>
    <w:rsid w:val="000E1CB2"/>
    <w:rsid w:val="000E211D"/>
    <w:rsid w:val="000E2AEF"/>
    <w:rsid w:val="000E320A"/>
    <w:rsid w:val="000E3818"/>
    <w:rsid w:val="000E390E"/>
    <w:rsid w:val="000E3AE6"/>
    <w:rsid w:val="000E3C8A"/>
    <w:rsid w:val="000E3FE7"/>
    <w:rsid w:val="000E40EF"/>
    <w:rsid w:val="000E428C"/>
    <w:rsid w:val="000E4864"/>
    <w:rsid w:val="000E4AE2"/>
    <w:rsid w:val="000E4DB8"/>
    <w:rsid w:val="000E51F3"/>
    <w:rsid w:val="000E5394"/>
    <w:rsid w:val="000E5B8F"/>
    <w:rsid w:val="000E5E4A"/>
    <w:rsid w:val="000E6410"/>
    <w:rsid w:val="000E6E67"/>
    <w:rsid w:val="000E70EC"/>
    <w:rsid w:val="000E7131"/>
    <w:rsid w:val="000E74D4"/>
    <w:rsid w:val="000E76D3"/>
    <w:rsid w:val="000F0145"/>
    <w:rsid w:val="000F0235"/>
    <w:rsid w:val="000F05A8"/>
    <w:rsid w:val="000F06A0"/>
    <w:rsid w:val="000F088C"/>
    <w:rsid w:val="000F10CD"/>
    <w:rsid w:val="000F121C"/>
    <w:rsid w:val="000F1226"/>
    <w:rsid w:val="000F1317"/>
    <w:rsid w:val="000F1427"/>
    <w:rsid w:val="000F14C8"/>
    <w:rsid w:val="000F1F2A"/>
    <w:rsid w:val="000F2013"/>
    <w:rsid w:val="000F274D"/>
    <w:rsid w:val="000F2B31"/>
    <w:rsid w:val="000F2E11"/>
    <w:rsid w:val="000F3A11"/>
    <w:rsid w:val="000F3AC0"/>
    <w:rsid w:val="000F3E8A"/>
    <w:rsid w:val="000F49AF"/>
    <w:rsid w:val="000F4AD3"/>
    <w:rsid w:val="000F4B3C"/>
    <w:rsid w:val="000F4C14"/>
    <w:rsid w:val="000F57A2"/>
    <w:rsid w:val="000F5864"/>
    <w:rsid w:val="000F5D03"/>
    <w:rsid w:val="000F63EE"/>
    <w:rsid w:val="000F6695"/>
    <w:rsid w:val="000F66BA"/>
    <w:rsid w:val="000F6899"/>
    <w:rsid w:val="000F6982"/>
    <w:rsid w:val="000F69C3"/>
    <w:rsid w:val="000F6D94"/>
    <w:rsid w:val="000F7277"/>
    <w:rsid w:val="000F74FC"/>
    <w:rsid w:val="000F7930"/>
    <w:rsid w:val="000F7D08"/>
    <w:rsid w:val="001003CF"/>
    <w:rsid w:val="00100844"/>
    <w:rsid w:val="00100BBD"/>
    <w:rsid w:val="00100ECD"/>
    <w:rsid w:val="0010113D"/>
    <w:rsid w:val="001011E2"/>
    <w:rsid w:val="001019FC"/>
    <w:rsid w:val="00101AEA"/>
    <w:rsid w:val="00101B21"/>
    <w:rsid w:val="0010229B"/>
    <w:rsid w:val="00102574"/>
    <w:rsid w:val="00102676"/>
    <w:rsid w:val="00103197"/>
    <w:rsid w:val="001031E3"/>
    <w:rsid w:val="001033E5"/>
    <w:rsid w:val="001038C5"/>
    <w:rsid w:val="001039FB"/>
    <w:rsid w:val="00103BEB"/>
    <w:rsid w:val="00103D4A"/>
    <w:rsid w:val="001046E3"/>
    <w:rsid w:val="00104D81"/>
    <w:rsid w:val="00104DC5"/>
    <w:rsid w:val="0010557F"/>
    <w:rsid w:val="00106177"/>
    <w:rsid w:val="001068F8"/>
    <w:rsid w:val="00106EF3"/>
    <w:rsid w:val="00106F75"/>
    <w:rsid w:val="001073DA"/>
    <w:rsid w:val="00107E91"/>
    <w:rsid w:val="00110588"/>
    <w:rsid w:val="0011062C"/>
    <w:rsid w:val="00110803"/>
    <w:rsid w:val="00110964"/>
    <w:rsid w:val="00110A34"/>
    <w:rsid w:val="00110EEC"/>
    <w:rsid w:val="0011118C"/>
    <w:rsid w:val="001115BB"/>
    <w:rsid w:val="00111CED"/>
    <w:rsid w:val="00111FFA"/>
    <w:rsid w:val="0011240B"/>
    <w:rsid w:val="00112E54"/>
    <w:rsid w:val="00112EC1"/>
    <w:rsid w:val="00112F7B"/>
    <w:rsid w:val="00112FDA"/>
    <w:rsid w:val="0011312B"/>
    <w:rsid w:val="00113362"/>
    <w:rsid w:val="00113EAE"/>
    <w:rsid w:val="00114569"/>
    <w:rsid w:val="001145A6"/>
    <w:rsid w:val="001145B0"/>
    <w:rsid w:val="00114BDD"/>
    <w:rsid w:val="00115000"/>
    <w:rsid w:val="0011531C"/>
    <w:rsid w:val="00115797"/>
    <w:rsid w:val="00115ADC"/>
    <w:rsid w:val="00115BC3"/>
    <w:rsid w:val="00116B96"/>
    <w:rsid w:val="00116DE1"/>
    <w:rsid w:val="00116EC8"/>
    <w:rsid w:val="001174AC"/>
    <w:rsid w:val="001174AD"/>
    <w:rsid w:val="00117FDC"/>
    <w:rsid w:val="00120DD9"/>
    <w:rsid w:val="00120E9C"/>
    <w:rsid w:val="0012107A"/>
    <w:rsid w:val="00121602"/>
    <w:rsid w:val="00121EE8"/>
    <w:rsid w:val="00122497"/>
    <w:rsid w:val="00122F21"/>
    <w:rsid w:val="00122F3F"/>
    <w:rsid w:val="0012345A"/>
    <w:rsid w:val="001235AB"/>
    <w:rsid w:val="00123619"/>
    <w:rsid w:val="001236ED"/>
    <w:rsid w:val="001239D0"/>
    <w:rsid w:val="00123BA0"/>
    <w:rsid w:val="00123EEA"/>
    <w:rsid w:val="00123F3B"/>
    <w:rsid w:val="0012411E"/>
    <w:rsid w:val="00124381"/>
    <w:rsid w:val="00124486"/>
    <w:rsid w:val="00125695"/>
    <w:rsid w:val="00125D41"/>
    <w:rsid w:val="00126E1B"/>
    <w:rsid w:val="00127112"/>
    <w:rsid w:val="001271FE"/>
    <w:rsid w:val="0012728D"/>
    <w:rsid w:val="00127542"/>
    <w:rsid w:val="00127B86"/>
    <w:rsid w:val="00127D80"/>
    <w:rsid w:val="001300E1"/>
    <w:rsid w:val="0013012A"/>
    <w:rsid w:val="00130264"/>
    <w:rsid w:val="00130789"/>
    <w:rsid w:val="00130BDB"/>
    <w:rsid w:val="0013187B"/>
    <w:rsid w:val="00131D4F"/>
    <w:rsid w:val="001332EB"/>
    <w:rsid w:val="00133622"/>
    <w:rsid w:val="001336F2"/>
    <w:rsid w:val="00133CB8"/>
    <w:rsid w:val="001340C1"/>
    <w:rsid w:val="00134100"/>
    <w:rsid w:val="001342D3"/>
    <w:rsid w:val="00134AA5"/>
    <w:rsid w:val="00134F8D"/>
    <w:rsid w:val="001352D4"/>
    <w:rsid w:val="00135415"/>
    <w:rsid w:val="00135BDC"/>
    <w:rsid w:val="00136021"/>
    <w:rsid w:val="00137118"/>
    <w:rsid w:val="0013784A"/>
    <w:rsid w:val="00137A9C"/>
    <w:rsid w:val="00137C4B"/>
    <w:rsid w:val="001401DC"/>
    <w:rsid w:val="00140329"/>
    <w:rsid w:val="00141479"/>
    <w:rsid w:val="00141D98"/>
    <w:rsid w:val="00141F4C"/>
    <w:rsid w:val="00142180"/>
    <w:rsid w:val="0014236B"/>
    <w:rsid w:val="0014254A"/>
    <w:rsid w:val="001431D1"/>
    <w:rsid w:val="00143253"/>
    <w:rsid w:val="00143866"/>
    <w:rsid w:val="00143881"/>
    <w:rsid w:val="00143EB6"/>
    <w:rsid w:val="00144D28"/>
    <w:rsid w:val="00144E56"/>
    <w:rsid w:val="00145092"/>
    <w:rsid w:val="001452CB"/>
    <w:rsid w:val="001455A1"/>
    <w:rsid w:val="0014562F"/>
    <w:rsid w:val="001456FA"/>
    <w:rsid w:val="00145B4B"/>
    <w:rsid w:val="001460C7"/>
    <w:rsid w:val="0014675E"/>
    <w:rsid w:val="00146A56"/>
    <w:rsid w:val="00146BA6"/>
    <w:rsid w:val="00147076"/>
    <w:rsid w:val="001479C7"/>
    <w:rsid w:val="00147A84"/>
    <w:rsid w:val="0015046E"/>
    <w:rsid w:val="00150ACC"/>
    <w:rsid w:val="00150EEE"/>
    <w:rsid w:val="00150FB2"/>
    <w:rsid w:val="001511ED"/>
    <w:rsid w:val="001518A4"/>
    <w:rsid w:val="00151D09"/>
    <w:rsid w:val="00152036"/>
    <w:rsid w:val="00152181"/>
    <w:rsid w:val="0015253D"/>
    <w:rsid w:val="00152548"/>
    <w:rsid w:val="00152634"/>
    <w:rsid w:val="00153281"/>
    <w:rsid w:val="00153434"/>
    <w:rsid w:val="001534B7"/>
    <w:rsid w:val="001538F8"/>
    <w:rsid w:val="00153981"/>
    <w:rsid w:val="001539DC"/>
    <w:rsid w:val="00153A02"/>
    <w:rsid w:val="00154307"/>
    <w:rsid w:val="001543FF"/>
    <w:rsid w:val="00154A90"/>
    <w:rsid w:val="00154B2B"/>
    <w:rsid w:val="00154BF4"/>
    <w:rsid w:val="00154BF9"/>
    <w:rsid w:val="00154C8C"/>
    <w:rsid w:val="00154D56"/>
    <w:rsid w:val="00154E9B"/>
    <w:rsid w:val="00154F54"/>
    <w:rsid w:val="001559FC"/>
    <w:rsid w:val="00155A92"/>
    <w:rsid w:val="00155A96"/>
    <w:rsid w:val="00156284"/>
    <w:rsid w:val="001575B4"/>
    <w:rsid w:val="00157C7B"/>
    <w:rsid w:val="0016054B"/>
    <w:rsid w:val="001609A3"/>
    <w:rsid w:val="00160B38"/>
    <w:rsid w:val="00160DF2"/>
    <w:rsid w:val="00161310"/>
    <w:rsid w:val="0016139A"/>
    <w:rsid w:val="001630FC"/>
    <w:rsid w:val="001633A8"/>
    <w:rsid w:val="00164DB2"/>
    <w:rsid w:val="00165311"/>
    <w:rsid w:val="00165532"/>
    <w:rsid w:val="001655D1"/>
    <w:rsid w:val="00165B0F"/>
    <w:rsid w:val="00165D46"/>
    <w:rsid w:val="00166AB7"/>
    <w:rsid w:val="0016708B"/>
    <w:rsid w:val="001678AD"/>
    <w:rsid w:val="00167C0D"/>
    <w:rsid w:val="001703F3"/>
    <w:rsid w:val="00170713"/>
    <w:rsid w:val="00170724"/>
    <w:rsid w:val="00170744"/>
    <w:rsid w:val="00170AC4"/>
    <w:rsid w:val="00170B67"/>
    <w:rsid w:val="00170CB1"/>
    <w:rsid w:val="001714D7"/>
    <w:rsid w:val="001716F2"/>
    <w:rsid w:val="0017175E"/>
    <w:rsid w:val="00171B70"/>
    <w:rsid w:val="00172229"/>
    <w:rsid w:val="001727E8"/>
    <w:rsid w:val="001728E1"/>
    <w:rsid w:val="001737F0"/>
    <w:rsid w:val="00173D0D"/>
    <w:rsid w:val="00173F8E"/>
    <w:rsid w:val="0017503E"/>
    <w:rsid w:val="00175047"/>
    <w:rsid w:val="001750BE"/>
    <w:rsid w:val="00175768"/>
    <w:rsid w:val="00175872"/>
    <w:rsid w:val="001758AD"/>
    <w:rsid w:val="001759A1"/>
    <w:rsid w:val="00175EF8"/>
    <w:rsid w:val="00176470"/>
    <w:rsid w:val="0017685A"/>
    <w:rsid w:val="00177FF8"/>
    <w:rsid w:val="0018097A"/>
    <w:rsid w:val="00180BD6"/>
    <w:rsid w:val="00180D35"/>
    <w:rsid w:val="00181077"/>
    <w:rsid w:val="00181384"/>
    <w:rsid w:val="001816BC"/>
    <w:rsid w:val="00181C4E"/>
    <w:rsid w:val="00181D3B"/>
    <w:rsid w:val="00181EE7"/>
    <w:rsid w:val="0018254F"/>
    <w:rsid w:val="0018266A"/>
    <w:rsid w:val="001828F4"/>
    <w:rsid w:val="00182BE4"/>
    <w:rsid w:val="00183064"/>
    <w:rsid w:val="001832EF"/>
    <w:rsid w:val="00183EDD"/>
    <w:rsid w:val="001840E6"/>
    <w:rsid w:val="00184608"/>
    <w:rsid w:val="00184769"/>
    <w:rsid w:val="00184DB7"/>
    <w:rsid w:val="0018564B"/>
    <w:rsid w:val="001859EE"/>
    <w:rsid w:val="001869DC"/>
    <w:rsid w:val="00187817"/>
    <w:rsid w:val="001878C2"/>
    <w:rsid w:val="001878E4"/>
    <w:rsid w:val="00187D01"/>
    <w:rsid w:val="00187F70"/>
    <w:rsid w:val="00190041"/>
    <w:rsid w:val="0019054B"/>
    <w:rsid w:val="00190CB3"/>
    <w:rsid w:val="001924D5"/>
    <w:rsid w:val="00192851"/>
    <w:rsid w:val="001928F9"/>
    <w:rsid w:val="00192A1E"/>
    <w:rsid w:val="00192B75"/>
    <w:rsid w:val="00192CA2"/>
    <w:rsid w:val="00192CD0"/>
    <w:rsid w:val="0019343F"/>
    <w:rsid w:val="001943D5"/>
    <w:rsid w:val="00194524"/>
    <w:rsid w:val="0019493B"/>
    <w:rsid w:val="00194995"/>
    <w:rsid w:val="00195301"/>
    <w:rsid w:val="001953DF"/>
    <w:rsid w:val="00195444"/>
    <w:rsid w:val="00195983"/>
    <w:rsid w:val="00195B4A"/>
    <w:rsid w:val="001961BD"/>
    <w:rsid w:val="001961E6"/>
    <w:rsid w:val="001969A7"/>
    <w:rsid w:val="001969C2"/>
    <w:rsid w:val="00196A06"/>
    <w:rsid w:val="00196FB8"/>
    <w:rsid w:val="001970B5"/>
    <w:rsid w:val="001973FE"/>
    <w:rsid w:val="001975A5"/>
    <w:rsid w:val="00197609"/>
    <w:rsid w:val="001976D4"/>
    <w:rsid w:val="001977F1"/>
    <w:rsid w:val="001977FD"/>
    <w:rsid w:val="001A137E"/>
    <w:rsid w:val="001A1AF1"/>
    <w:rsid w:val="001A2048"/>
    <w:rsid w:val="001A2503"/>
    <w:rsid w:val="001A256A"/>
    <w:rsid w:val="001A25F0"/>
    <w:rsid w:val="001A2872"/>
    <w:rsid w:val="001A29E9"/>
    <w:rsid w:val="001A2EEA"/>
    <w:rsid w:val="001A31E4"/>
    <w:rsid w:val="001A33E0"/>
    <w:rsid w:val="001A34C3"/>
    <w:rsid w:val="001A3523"/>
    <w:rsid w:val="001A3701"/>
    <w:rsid w:val="001A42BD"/>
    <w:rsid w:val="001A43C4"/>
    <w:rsid w:val="001A469F"/>
    <w:rsid w:val="001A5079"/>
    <w:rsid w:val="001A5117"/>
    <w:rsid w:val="001A51CD"/>
    <w:rsid w:val="001A5BFF"/>
    <w:rsid w:val="001A5F41"/>
    <w:rsid w:val="001A5F63"/>
    <w:rsid w:val="001A5FED"/>
    <w:rsid w:val="001A607B"/>
    <w:rsid w:val="001A6717"/>
    <w:rsid w:val="001A6A9D"/>
    <w:rsid w:val="001A6B77"/>
    <w:rsid w:val="001A6DAB"/>
    <w:rsid w:val="001A6DF7"/>
    <w:rsid w:val="001A6E22"/>
    <w:rsid w:val="001A6F19"/>
    <w:rsid w:val="001A7175"/>
    <w:rsid w:val="001A733D"/>
    <w:rsid w:val="001A7585"/>
    <w:rsid w:val="001A7802"/>
    <w:rsid w:val="001A7D01"/>
    <w:rsid w:val="001A7DDB"/>
    <w:rsid w:val="001B0248"/>
    <w:rsid w:val="001B0422"/>
    <w:rsid w:val="001B0998"/>
    <w:rsid w:val="001B0EAE"/>
    <w:rsid w:val="001B1095"/>
    <w:rsid w:val="001B15AF"/>
    <w:rsid w:val="001B1799"/>
    <w:rsid w:val="001B1965"/>
    <w:rsid w:val="001B2202"/>
    <w:rsid w:val="001B225E"/>
    <w:rsid w:val="001B240E"/>
    <w:rsid w:val="001B2AD7"/>
    <w:rsid w:val="001B2C72"/>
    <w:rsid w:val="001B3720"/>
    <w:rsid w:val="001B3781"/>
    <w:rsid w:val="001B3A89"/>
    <w:rsid w:val="001B3F97"/>
    <w:rsid w:val="001B48CB"/>
    <w:rsid w:val="001B5141"/>
    <w:rsid w:val="001B5703"/>
    <w:rsid w:val="001B593E"/>
    <w:rsid w:val="001B5ABB"/>
    <w:rsid w:val="001B5F00"/>
    <w:rsid w:val="001B5FC7"/>
    <w:rsid w:val="001B6028"/>
    <w:rsid w:val="001B647A"/>
    <w:rsid w:val="001B67FD"/>
    <w:rsid w:val="001B6D5A"/>
    <w:rsid w:val="001B6F2F"/>
    <w:rsid w:val="001B7826"/>
    <w:rsid w:val="001B7992"/>
    <w:rsid w:val="001B79BC"/>
    <w:rsid w:val="001B7F8B"/>
    <w:rsid w:val="001C0027"/>
    <w:rsid w:val="001C0CA6"/>
    <w:rsid w:val="001C1323"/>
    <w:rsid w:val="001C1605"/>
    <w:rsid w:val="001C18D7"/>
    <w:rsid w:val="001C1B21"/>
    <w:rsid w:val="001C231C"/>
    <w:rsid w:val="001C2F45"/>
    <w:rsid w:val="001C32BF"/>
    <w:rsid w:val="001C354D"/>
    <w:rsid w:val="001C3D5A"/>
    <w:rsid w:val="001C402C"/>
    <w:rsid w:val="001C40EF"/>
    <w:rsid w:val="001C4A9C"/>
    <w:rsid w:val="001C4EEE"/>
    <w:rsid w:val="001C4F30"/>
    <w:rsid w:val="001C5175"/>
    <w:rsid w:val="001C58AD"/>
    <w:rsid w:val="001C58B7"/>
    <w:rsid w:val="001C5990"/>
    <w:rsid w:val="001C59DD"/>
    <w:rsid w:val="001C5F7E"/>
    <w:rsid w:val="001C6478"/>
    <w:rsid w:val="001C6DB4"/>
    <w:rsid w:val="001C79C7"/>
    <w:rsid w:val="001C7D5D"/>
    <w:rsid w:val="001C7E7E"/>
    <w:rsid w:val="001C7FB7"/>
    <w:rsid w:val="001D018C"/>
    <w:rsid w:val="001D083F"/>
    <w:rsid w:val="001D0A1F"/>
    <w:rsid w:val="001D0CAF"/>
    <w:rsid w:val="001D1248"/>
    <w:rsid w:val="001D1379"/>
    <w:rsid w:val="001D24B6"/>
    <w:rsid w:val="001D2CD4"/>
    <w:rsid w:val="001D2F5D"/>
    <w:rsid w:val="001D2F74"/>
    <w:rsid w:val="001D2FB5"/>
    <w:rsid w:val="001D3195"/>
    <w:rsid w:val="001D3405"/>
    <w:rsid w:val="001D356F"/>
    <w:rsid w:val="001D3B1F"/>
    <w:rsid w:val="001D3DCD"/>
    <w:rsid w:val="001D4025"/>
    <w:rsid w:val="001D40DE"/>
    <w:rsid w:val="001D487A"/>
    <w:rsid w:val="001D4FBF"/>
    <w:rsid w:val="001D54C6"/>
    <w:rsid w:val="001D5660"/>
    <w:rsid w:val="001D65DA"/>
    <w:rsid w:val="001D6735"/>
    <w:rsid w:val="001D6B97"/>
    <w:rsid w:val="001D6D64"/>
    <w:rsid w:val="001D6D95"/>
    <w:rsid w:val="001D706D"/>
    <w:rsid w:val="001D71A2"/>
    <w:rsid w:val="001D71E9"/>
    <w:rsid w:val="001D75D7"/>
    <w:rsid w:val="001D79D8"/>
    <w:rsid w:val="001E060C"/>
    <w:rsid w:val="001E0A1F"/>
    <w:rsid w:val="001E0B24"/>
    <w:rsid w:val="001E1016"/>
    <w:rsid w:val="001E1128"/>
    <w:rsid w:val="001E12F9"/>
    <w:rsid w:val="001E163E"/>
    <w:rsid w:val="001E177E"/>
    <w:rsid w:val="001E18DE"/>
    <w:rsid w:val="001E1AA2"/>
    <w:rsid w:val="001E1CAF"/>
    <w:rsid w:val="001E2281"/>
    <w:rsid w:val="001E2310"/>
    <w:rsid w:val="001E2ABD"/>
    <w:rsid w:val="001E2C17"/>
    <w:rsid w:val="001E2FDA"/>
    <w:rsid w:val="001E3129"/>
    <w:rsid w:val="001E35B2"/>
    <w:rsid w:val="001E36BE"/>
    <w:rsid w:val="001E3BFB"/>
    <w:rsid w:val="001E4078"/>
    <w:rsid w:val="001E4333"/>
    <w:rsid w:val="001E4E2F"/>
    <w:rsid w:val="001E59FE"/>
    <w:rsid w:val="001E5D3B"/>
    <w:rsid w:val="001E5F77"/>
    <w:rsid w:val="001E67D8"/>
    <w:rsid w:val="001E682C"/>
    <w:rsid w:val="001E72F2"/>
    <w:rsid w:val="001E78B1"/>
    <w:rsid w:val="001E7937"/>
    <w:rsid w:val="001E7AB2"/>
    <w:rsid w:val="001E7BDC"/>
    <w:rsid w:val="001F063A"/>
    <w:rsid w:val="001F09D2"/>
    <w:rsid w:val="001F0A23"/>
    <w:rsid w:val="001F14D2"/>
    <w:rsid w:val="001F17A8"/>
    <w:rsid w:val="001F2187"/>
    <w:rsid w:val="001F21EC"/>
    <w:rsid w:val="001F2576"/>
    <w:rsid w:val="001F2933"/>
    <w:rsid w:val="001F2AD7"/>
    <w:rsid w:val="001F2AEF"/>
    <w:rsid w:val="001F37A8"/>
    <w:rsid w:val="001F3909"/>
    <w:rsid w:val="001F3A7D"/>
    <w:rsid w:val="001F3E9C"/>
    <w:rsid w:val="001F438F"/>
    <w:rsid w:val="001F43E8"/>
    <w:rsid w:val="001F45BE"/>
    <w:rsid w:val="001F5560"/>
    <w:rsid w:val="001F556F"/>
    <w:rsid w:val="001F572A"/>
    <w:rsid w:val="001F5E99"/>
    <w:rsid w:val="001F6B90"/>
    <w:rsid w:val="001F716D"/>
    <w:rsid w:val="001F7280"/>
    <w:rsid w:val="001F7D3A"/>
    <w:rsid w:val="00200133"/>
    <w:rsid w:val="00200726"/>
    <w:rsid w:val="00200895"/>
    <w:rsid w:val="0020177D"/>
    <w:rsid w:val="002018FE"/>
    <w:rsid w:val="002027E1"/>
    <w:rsid w:val="00202939"/>
    <w:rsid w:val="00202ACE"/>
    <w:rsid w:val="00202CCE"/>
    <w:rsid w:val="00202E0F"/>
    <w:rsid w:val="00203002"/>
    <w:rsid w:val="002034B1"/>
    <w:rsid w:val="002037CD"/>
    <w:rsid w:val="00203988"/>
    <w:rsid w:val="00203E2D"/>
    <w:rsid w:val="00204915"/>
    <w:rsid w:val="00204C3C"/>
    <w:rsid w:val="00204F4F"/>
    <w:rsid w:val="002051F9"/>
    <w:rsid w:val="00205421"/>
    <w:rsid w:val="002055CD"/>
    <w:rsid w:val="00205713"/>
    <w:rsid w:val="002058C1"/>
    <w:rsid w:val="00205C7B"/>
    <w:rsid w:val="00205FC0"/>
    <w:rsid w:val="00206080"/>
    <w:rsid w:val="0020638E"/>
    <w:rsid w:val="0020658F"/>
    <w:rsid w:val="00206B10"/>
    <w:rsid w:val="002073A9"/>
    <w:rsid w:val="0020744A"/>
    <w:rsid w:val="0020777D"/>
    <w:rsid w:val="0020797B"/>
    <w:rsid w:val="00210112"/>
    <w:rsid w:val="00210405"/>
    <w:rsid w:val="00210539"/>
    <w:rsid w:val="00210560"/>
    <w:rsid w:val="002105CD"/>
    <w:rsid w:val="00211623"/>
    <w:rsid w:val="00211FAF"/>
    <w:rsid w:val="0021226C"/>
    <w:rsid w:val="002123EC"/>
    <w:rsid w:val="00213A9B"/>
    <w:rsid w:val="00213CAA"/>
    <w:rsid w:val="00214404"/>
    <w:rsid w:val="002149FA"/>
    <w:rsid w:val="00214D55"/>
    <w:rsid w:val="00214E2A"/>
    <w:rsid w:val="00215257"/>
    <w:rsid w:val="00215519"/>
    <w:rsid w:val="00215820"/>
    <w:rsid w:val="00215D1A"/>
    <w:rsid w:val="00215FB0"/>
    <w:rsid w:val="0021651B"/>
    <w:rsid w:val="0021654E"/>
    <w:rsid w:val="00216870"/>
    <w:rsid w:val="002173CB"/>
    <w:rsid w:val="002175C0"/>
    <w:rsid w:val="002176C4"/>
    <w:rsid w:val="00217A1C"/>
    <w:rsid w:val="00217D9B"/>
    <w:rsid w:val="00220121"/>
    <w:rsid w:val="00220130"/>
    <w:rsid w:val="0022076E"/>
    <w:rsid w:val="00220F81"/>
    <w:rsid w:val="002212BF"/>
    <w:rsid w:val="002217EA"/>
    <w:rsid w:val="00221B32"/>
    <w:rsid w:val="0022221B"/>
    <w:rsid w:val="00222B10"/>
    <w:rsid w:val="00222C92"/>
    <w:rsid w:val="002232DD"/>
    <w:rsid w:val="002237B2"/>
    <w:rsid w:val="002244C1"/>
    <w:rsid w:val="0022483E"/>
    <w:rsid w:val="0022592C"/>
    <w:rsid w:val="00225BD4"/>
    <w:rsid w:val="00225C39"/>
    <w:rsid w:val="00225D18"/>
    <w:rsid w:val="00225D31"/>
    <w:rsid w:val="0022646F"/>
    <w:rsid w:val="002264F3"/>
    <w:rsid w:val="0022685F"/>
    <w:rsid w:val="00226D38"/>
    <w:rsid w:val="00226DF4"/>
    <w:rsid w:val="00226F3F"/>
    <w:rsid w:val="00227B7E"/>
    <w:rsid w:val="00227E1B"/>
    <w:rsid w:val="00227FD9"/>
    <w:rsid w:val="00230C21"/>
    <w:rsid w:val="00230D2D"/>
    <w:rsid w:val="00230DD4"/>
    <w:rsid w:val="00231406"/>
    <w:rsid w:val="00231820"/>
    <w:rsid w:val="00231A34"/>
    <w:rsid w:val="00232320"/>
    <w:rsid w:val="00233185"/>
    <w:rsid w:val="002335DA"/>
    <w:rsid w:val="00233A37"/>
    <w:rsid w:val="00233E3E"/>
    <w:rsid w:val="00233EA6"/>
    <w:rsid w:val="002340A3"/>
    <w:rsid w:val="002341A0"/>
    <w:rsid w:val="002347F2"/>
    <w:rsid w:val="00234B04"/>
    <w:rsid w:val="00234D7B"/>
    <w:rsid w:val="002352D7"/>
    <w:rsid w:val="00235644"/>
    <w:rsid w:val="00235A97"/>
    <w:rsid w:val="00235F75"/>
    <w:rsid w:val="00236874"/>
    <w:rsid w:val="00236A66"/>
    <w:rsid w:val="00236A7A"/>
    <w:rsid w:val="00236A9B"/>
    <w:rsid w:val="002374B8"/>
    <w:rsid w:val="00237877"/>
    <w:rsid w:val="0023794E"/>
    <w:rsid w:val="00240198"/>
    <w:rsid w:val="002407AF"/>
    <w:rsid w:val="002414F4"/>
    <w:rsid w:val="00241D3E"/>
    <w:rsid w:val="00241FF0"/>
    <w:rsid w:val="00242CA1"/>
    <w:rsid w:val="002439D4"/>
    <w:rsid w:val="00244001"/>
    <w:rsid w:val="0024416D"/>
    <w:rsid w:val="0024422D"/>
    <w:rsid w:val="002444C7"/>
    <w:rsid w:val="0024498D"/>
    <w:rsid w:val="00244B14"/>
    <w:rsid w:val="00244F4D"/>
    <w:rsid w:val="00244FE8"/>
    <w:rsid w:val="00245359"/>
    <w:rsid w:val="002456B7"/>
    <w:rsid w:val="00245CFD"/>
    <w:rsid w:val="00245E73"/>
    <w:rsid w:val="00246189"/>
    <w:rsid w:val="00246274"/>
    <w:rsid w:val="002473C2"/>
    <w:rsid w:val="0025052C"/>
    <w:rsid w:val="00250DFA"/>
    <w:rsid w:val="00250E91"/>
    <w:rsid w:val="00251366"/>
    <w:rsid w:val="00251407"/>
    <w:rsid w:val="00251604"/>
    <w:rsid w:val="0025238A"/>
    <w:rsid w:val="00252992"/>
    <w:rsid w:val="00252B4D"/>
    <w:rsid w:val="00252FB4"/>
    <w:rsid w:val="00253247"/>
    <w:rsid w:val="0025346D"/>
    <w:rsid w:val="0025353E"/>
    <w:rsid w:val="00253691"/>
    <w:rsid w:val="002539A8"/>
    <w:rsid w:val="00253FA0"/>
    <w:rsid w:val="00254971"/>
    <w:rsid w:val="00254A0F"/>
    <w:rsid w:val="00254B0B"/>
    <w:rsid w:val="002551C3"/>
    <w:rsid w:val="002553AC"/>
    <w:rsid w:val="00255642"/>
    <w:rsid w:val="00256269"/>
    <w:rsid w:val="002568D6"/>
    <w:rsid w:val="00256DC3"/>
    <w:rsid w:val="00257369"/>
    <w:rsid w:val="0025773D"/>
    <w:rsid w:val="002577DF"/>
    <w:rsid w:val="00257905"/>
    <w:rsid w:val="00257AD5"/>
    <w:rsid w:val="002603D1"/>
    <w:rsid w:val="00260517"/>
    <w:rsid w:val="0026094A"/>
    <w:rsid w:val="00260FD7"/>
    <w:rsid w:val="00261403"/>
    <w:rsid w:val="002614ED"/>
    <w:rsid w:val="00261514"/>
    <w:rsid w:val="0026191E"/>
    <w:rsid w:val="00261B2F"/>
    <w:rsid w:val="00261C26"/>
    <w:rsid w:val="002620B2"/>
    <w:rsid w:val="00262619"/>
    <w:rsid w:val="002631C0"/>
    <w:rsid w:val="00263308"/>
    <w:rsid w:val="0026339C"/>
    <w:rsid w:val="00263973"/>
    <w:rsid w:val="00264181"/>
    <w:rsid w:val="00264971"/>
    <w:rsid w:val="00264B12"/>
    <w:rsid w:val="00264C0D"/>
    <w:rsid w:val="00264E71"/>
    <w:rsid w:val="0026552C"/>
    <w:rsid w:val="00265578"/>
    <w:rsid w:val="00265612"/>
    <w:rsid w:val="00265763"/>
    <w:rsid w:val="0026621F"/>
    <w:rsid w:val="002666EA"/>
    <w:rsid w:val="0026687B"/>
    <w:rsid w:val="00266CDA"/>
    <w:rsid w:val="00266E1E"/>
    <w:rsid w:val="00266E6A"/>
    <w:rsid w:val="00266F9C"/>
    <w:rsid w:val="0026715E"/>
    <w:rsid w:val="002675AF"/>
    <w:rsid w:val="00267E9F"/>
    <w:rsid w:val="00267F27"/>
    <w:rsid w:val="00270241"/>
    <w:rsid w:val="002703FC"/>
    <w:rsid w:val="00270859"/>
    <w:rsid w:val="002708D0"/>
    <w:rsid w:val="0027140A"/>
    <w:rsid w:val="002716C7"/>
    <w:rsid w:val="002720FA"/>
    <w:rsid w:val="00272590"/>
    <w:rsid w:val="002729A0"/>
    <w:rsid w:val="00272A4A"/>
    <w:rsid w:val="00273476"/>
    <w:rsid w:val="002740E7"/>
    <w:rsid w:val="00274334"/>
    <w:rsid w:val="00274CDC"/>
    <w:rsid w:val="00274E1D"/>
    <w:rsid w:val="00275437"/>
    <w:rsid w:val="00275913"/>
    <w:rsid w:val="00276961"/>
    <w:rsid w:val="00276FA6"/>
    <w:rsid w:val="00277396"/>
    <w:rsid w:val="002778E8"/>
    <w:rsid w:val="00277FF3"/>
    <w:rsid w:val="0028082A"/>
    <w:rsid w:val="00280B14"/>
    <w:rsid w:val="00281AC2"/>
    <w:rsid w:val="00281BF9"/>
    <w:rsid w:val="002820C0"/>
    <w:rsid w:val="00282424"/>
    <w:rsid w:val="00282A78"/>
    <w:rsid w:val="00282C29"/>
    <w:rsid w:val="00282F5A"/>
    <w:rsid w:val="002830B0"/>
    <w:rsid w:val="00283417"/>
    <w:rsid w:val="002834CA"/>
    <w:rsid w:val="0028368B"/>
    <w:rsid w:val="0028384F"/>
    <w:rsid w:val="002838AA"/>
    <w:rsid w:val="00283C4E"/>
    <w:rsid w:val="00283E62"/>
    <w:rsid w:val="0028402D"/>
    <w:rsid w:val="0028546E"/>
    <w:rsid w:val="00285DD1"/>
    <w:rsid w:val="00285DD9"/>
    <w:rsid w:val="00285F34"/>
    <w:rsid w:val="00286041"/>
    <w:rsid w:val="00286469"/>
    <w:rsid w:val="00286E85"/>
    <w:rsid w:val="00286F0E"/>
    <w:rsid w:val="0028722C"/>
    <w:rsid w:val="00287294"/>
    <w:rsid w:val="00287AEF"/>
    <w:rsid w:val="00287DB0"/>
    <w:rsid w:val="0029004B"/>
    <w:rsid w:val="0029039F"/>
    <w:rsid w:val="00290564"/>
    <w:rsid w:val="002909EB"/>
    <w:rsid w:val="002918A1"/>
    <w:rsid w:val="00292EB6"/>
    <w:rsid w:val="002935FD"/>
    <w:rsid w:val="00293E2B"/>
    <w:rsid w:val="0029435C"/>
    <w:rsid w:val="00294812"/>
    <w:rsid w:val="00294ED6"/>
    <w:rsid w:val="002951BB"/>
    <w:rsid w:val="002953DA"/>
    <w:rsid w:val="00295F47"/>
    <w:rsid w:val="002960AC"/>
    <w:rsid w:val="0029690A"/>
    <w:rsid w:val="00296B49"/>
    <w:rsid w:val="00296D87"/>
    <w:rsid w:val="00297B1B"/>
    <w:rsid w:val="00297CD9"/>
    <w:rsid w:val="00297D21"/>
    <w:rsid w:val="002A0726"/>
    <w:rsid w:val="002A0D51"/>
    <w:rsid w:val="002A0F7E"/>
    <w:rsid w:val="002A1463"/>
    <w:rsid w:val="002A1494"/>
    <w:rsid w:val="002A1539"/>
    <w:rsid w:val="002A17EA"/>
    <w:rsid w:val="002A2389"/>
    <w:rsid w:val="002A24CF"/>
    <w:rsid w:val="002A27D0"/>
    <w:rsid w:val="002A2B35"/>
    <w:rsid w:val="002A2C95"/>
    <w:rsid w:val="002A2DC8"/>
    <w:rsid w:val="002A301B"/>
    <w:rsid w:val="002A3C4D"/>
    <w:rsid w:val="002A4329"/>
    <w:rsid w:val="002A4634"/>
    <w:rsid w:val="002A5162"/>
    <w:rsid w:val="002A57B4"/>
    <w:rsid w:val="002A5AC8"/>
    <w:rsid w:val="002A6B77"/>
    <w:rsid w:val="002A6F50"/>
    <w:rsid w:val="002A754B"/>
    <w:rsid w:val="002A7AF7"/>
    <w:rsid w:val="002A7DDE"/>
    <w:rsid w:val="002A7ECC"/>
    <w:rsid w:val="002A7F6D"/>
    <w:rsid w:val="002B02A3"/>
    <w:rsid w:val="002B04DE"/>
    <w:rsid w:val="002B0537"/>
    <w:rsid w:val="002B055E"/>
    <w:rsid w:val="002B0AE7"/>
    <w:rsid w:val="002B0CA0"/>
    <w:rsid w:val="002B0CF1"/>
    <w:rsid w:val="002B0E78"/>
    <w:rsid w:val="002B1028"/>
    <w:rsid w:val="002B10AC"/>
    <w:rsid w:val="002B1440"/>
    <w:rsid w:val="002B1DBB"/>
    <w:rsid w:val="002B1E81"/>
    <w:rsid w:val="002B2111"/>
    <w:rsid w:val="002B23B0"/>
    <w:rsid w:val="002B2609"/>
    <w:rsid w:val="002B2C88"/>
    <w:rsid w:val="002B36BF"/>
    <w:rsid w:val="002B379C"/>
    <w:rsid w:val="002B3AF0"/>
    <w:rsid w:val="002B3D4D"/>
    <w:rsid w:val="002B485E"/>
    <w:rsid w:val="002B4C52"/>
    <w:rsid w:val="002B51E1"/>
    <w:rsid w:val="002B527D"/>
    <w:rsid w:val="002B5F34"/>
    <w:rsid w:val="002B5F51"/>
    <w:rsid w:val="002B60D2"/>
    <w:rsid w:val="002B61B5"/>
    <w:rsid w:val="002B6FB5"/>
    <w:rsid w:val="002B72E3"/>
    <w:rsid w:val="002B7456"/>
    <w:rsid w:val="002B78E2"/>
    <w:rsid w:val="002B794F"/>
    <w:rsid w:val="002B7CB6"/>
    <w:rsid w:val="002C01C2"/>
    <w:rsid w:val="002C04E2"/>
    <w:rsid w:val="002C0CF6"/>
    <w:rsid w:val="002C0FB6"/>
    <w:rsid w:val="002C149E"/>
    <w:rsid w:val="002C16B3"/>
    <w:rsid w:val="002C1CEC"/>
    <w:rsid w:val="002C1DA4"/>
    <w:rsid w:val="002C2120"/>
    <w:rsid w:val="002C2CCB"/>
    <w:rsid w:val="002C2F36"/>
    <w:rsid w:val="002C3801"/>
    <w:rsid w:val="002C3979"/>
    <w:rsid w:val="002C3CA1"/>
    <w:rsid w:val="002C42AE"/>
    <w:rsid w:val="002C498B"/>
    <w:rsid w:val="002C4C65"/>
    <w:rsid w:val="002C4FA8"/>
    <w:rsid w:val="002C5255"/>
    <w:rsid w:val="002C5395"/>
    <w:rsid w:val="002C574D"/>
    <w:rsid w:val="002C5BDF"/>
    <w:rsid w:val="002C63C4"/>
    <w:rsid w:val="002C6605"/>
    <w:rsid w:val="002C6968"/>
    <w:rsid w:val="002C6ACD"/>
    <w:rsid w:val="002C70EC"/>
    <w:rsid w:val="002C723F"/>
    <w:rsid w:val="002C76EB"/>
    <w:rsid w:val="002C7B4A"/>
    <w:rsid w:val="002C7C83"/>
    <w:rsid w:val="002C7CFB"/>
    <w:rsid w:val="002D0205"/>
    <w:rsid w:val="002D045E"/>
    <w:rsid w:val="002D09F7"/>
    <w:rsid w:val="002D0DD0"/>
    <w:rsid w:val="002D0FC9"/>
    <w:rsid w:val="002D1781"/>
    <w:rsid w:val="002D191F"/>
    <w:rsid w:val="002D1B7B"/>
    <w:rsid w:val="002D1C84"/>
    <w:rsid w:val="002D20D9"/>
    <w:rsid w:val="002D227D"/>
    <w:rsid w:val="002D2919"/>
    <w:rsid w:val="002D2C6E"/>
    <w:rsid w:val="002D3050"/>
    <w:rsid w:val="002D30A8"/>
    <w:rsid w:val="002D36CD"/>
    <w:rsid w:val="002D3F4F"/>
    <w:rsid w:val="002D4034"/>
    <w:rsid w:val="002D45C0"/>
    <w:rsid w:val="002D4628"/>
    <w:rsid w:val="002D4A27"/>
    <w:rsid w:val="002D50CC"/>
    <w:rsid w:val="002D6084"/>
    <w:rsid w:val="002D6202"/>
    <w:rsid w:val="002D6368"/>
    <w:rsid w:val="002D6486"/>
    <w:rsid w:val="002D79E3"/>
    <w:rsid w:val="002D7BDB"/>
    <w:rsid w:val="002D7DAD"/>
    <w:rsid w:val="002E036F"/>
    <w:rsid w:val="002E091B"/>
    <w:rsid w:val="002E0D5B"/>
    <w:rsid w:val="002E1313"/>
    <w:rsid w:val="002E1AD4"/>
    <w:rsid w:val="002E28BE"/>
    <w:rsid w:val="002E2AA4"/>
    <w:rsid w:val="002E2B45"/>
    <w:rsid w:val="002E2F1F"/>
    <w:rsid w:val="002E3BC7"/>
    <w:rsid w:val="002E3FDC"/>
    <w:rsid w:val="002E424E"/>
    <w:rsid w:val="002E432D"/>
    <w:rsid w:val="002E4444"/>
    <w:rsid w:val="002E4833"/>
    <w:rsid w:val="002E4986"/>
    <w:rsid w:val="002E4A37"/>
    <w:rsid w:val="002E543A"/>
    <w:rsid w:val="002E5BAB"/>
    <w:rsid w:val="002E5CFF"/>
    <w:rsid w:val="002E6369"/>
    <w:rsid w:val="002E6AFE"/>
    <w:rsid w:val="002E7150"/>
    <w:rsid w:val="002E781B"/>
    <w:rsid w:val="002F003E"/>
    <w:rsid w:val="002F0043"/>
    <w:rsid w:val="002F051C"/>
    <w:rsid w:val="002F19E4"/>
    <w:rsid w:val="002F1C46"/>
    <w:rsid w:val="002F1D3C"/>
    <w:rsid w:val="002F1FC7"/>
    <w:rsid w:val="002F2057"/>
    <w:rsid w:val="002F21C4"/>
    <w:rsid w:val="002F2237"/>
    <w:rsid w:val="002F233E"/>
    <w:rsid w:val="002F33AE"/>
    <w:rsid w:val="002F3626"/>
    <w:rsid w:val="002F4303"/>
    <w:rsid w:val="002F446F"/>
    <w:rsid w:val="002F4924"/>
    <w:rsid w:val="002F4991"/>
    <w:rsid w:val="002F4AB8"/>
    <w:rsid w:val="002F4FFA"/>
    <w:rsid w:val="002F5260"/>
    <w:rsid w:val="002F52AB"/>
    <w:rsid w:val="002F56E1"/>
    <w:rsid w:val="002F5BB8"/>
    <w:rsid w:val="002F5C0C"/>
    <w:rsid w:val="002F5EBE"/>
    <w:rsid w:val="002F67D9"/>
    <w:rsid w:val="002F69F9"/>
    <w:rsid w:val="002F6FF6"/>
    <w:rsid w:val="002F709F"/>
    <w:rsid w:val="002F70DA"/>
    <w:rsid w:val="002F7107"/>
    <w:rsid w:val="002F74D0"/>
    <w:rsid w:val="002F7AAA"/>
    <w:rsid w:val="003005D3"/>
    <w:rsid w:val="00301DA9"/>
    <w:rsid w:val="00302481"/>
    <w:rsid w:val="003024E9"/>
    <w:rsid w:val="00302773"/>
    <w:rsid w:val="00302FFB"/>
    <w:rsid w:val="003031E8"/>
    <w:rsid w:val="00303B2F"/>
    <w:rsid w:val="00303D18"/>
    <w:rsid w:val="00303DBF"/>
    <w:rsid w:val="00303F88"/>
    <w:rsid w:val="0030451F"/>
    <w:rsid w:val="003045C1"/>
    <w:rsid w:val="00304862"/>
    <w:rsid w:val="00304AFC"/>
    <w:rsid w:val="00305494"/>
    <w:rsid w:val="00305A8C"/>
    <w:rsid w:val="00305C14"/>
    <w:rsid w:val="003062EF"/>
    <w:rsid w:val="003062FC"/>
    <w:rsid w:val="00306949"/>
    <w:rsid w:val="00306CE5"/>
    <w:rsid w:val="00307138"/>
    <w:rsid w:val="00307574"/>
    <w:rsid w:val="00307580"/>
    <w:rsid w:val="00310407"/>
    <w:rsid w:val="00310442"/>
    <w:rsid w:val="003104CC"/>
    <w:rsid w:val="00310533"/>
    <w:rsid w:val="00310D7C"/>
    <w:rsid w:val="003113B9"/>
    <w:rsid w:val="00311E8E"/>
    <w:rsid w:val="003127D2"/>
    <w:rsid w:val="00312F31"/>
    <w:rsid w:val="003135A7"/>
    <w:rsid w:val="00314040"/>
    <w:rsid w:val="00314219"/>
    <w:rsid w:val="00314C5F"/>
    <w:rsid w:val="00314D86"/>
    <w:rsid w:val="003158D1"/>
    <w:rsid w:val="00315917"/>
    <w:rsid w:val="003166CF"/>
    <w:rsid w:val="003168E2"/>
    <w:rsid w:val="00316DD1"/>
    <w:rsid w:val="003172D6"/>
    <w:rsid w:val="00317498"/>
    <w:rsid w:val="003179E9"/>
    <w:rsid w:val="003201D0"/>
    <w:rsid w:val="00320289"/>
    <w:rsid w:val="003207A2"/>
    <w:rsid w:val="00320DBD"/>
    <w:rsid w:val="00320E25"/>
    <w:rsid w:val="00321049"/>
    <w:rsid w:val="003210AA"/>
    <w:rsid w:val="0032112A"/>
    <w:rsid w:val="00321391"/>
    <w:rsid w:val="003219DA"/>
    <w:rsid w:val="00321C2D"/>
    <w:rsid w:val="00321CFF"/>
    <w:rsid w:val="00321D68"/>
    <w:rsid w:val="00321FC3"/>
    <w:rsid w:val="00322712"/>
    <w:rsid w:val="003228D6"/>
    <w:rsid w:val="00322F94"/>
    <w:rsid w:val="00323895"/>
    <w:rsid w:val="00323F59"/>
    <w:rsid w:val="00323F9C"/>
    <w:rsid w:val="00324DD4"/>
    <w:rsid w:val="00324E07"/>
    <w:rsid w:val="003254AD"/>
    <w:rsid w:val="00325586"/>
    <w:rsid w:val="0032559D"/>
    <w:rsid w:val="003258F0"/>
    <w:rsid w:val="00325EB7"/>
    <w:rsid w:val="00326451"/>
    <w:rsid w:val="003269E6"/>
    <w:rsid w:val="00326E8A"/>
    <w:rsid w:val="00326FE2"/>
    <w:rsid w:val="0032783F"/>
    <w:rsid w:val="0032792B"/>
    <w:rsid w:val="00327C32"/>
    <w:rsid w:val="003312DB"/>
    <w:rsid w:val="0033161A"/>
    <w:rsid w:val="00331B34"/>
    <w:rsid w:val="00332123"/>
    <w:rsid w:val="003321A8"/>
    <w:rsid w:val="003321B7"/>
    <w:rsid w:val="003323DC"/>
    <w:rsid w:val="003330D5"/>
    <w:rsid w:val="0033407F"/>
    <w:rsid w:val="00334302"/>
    <w:rsid w:val="003347CF"/>
    <w:rsid w:val="00334E06"/>
    <w:rsid w:val="003350D1"/>
    <w:rsid w:val="003356E8"/>
    <w:rsid w:val="00335A16"/>
    <w:rsid w:val="00335A1D"/>
    <w:rsid w:val="00336691"/>
    <w:rsid w:val="00337179"/>
    <w:rsid w:val="0033729B"/>
    <w:rsid w:val="00337E12"/>
    <w:rsid w:val="0034008E"/>
    <w:rsid w:val="00340B1C"/>
    <w:rsid w:val="00340C12"/>
    <w:rsid w:val="00340E6C"/>
    <w:rsid w:val="00340E7D"/>
    <w:rsid w:val="003411D6"/>
    <w:rsid w:val="003413D8"/>
    <w:rsid w:val="0034190F"/>
    <w:rsid w:val="00341EC0"/>
    <w:rsid w:val="00341F7C"/>
    <w:rsid w:val="003420C0"/>
    <w:rsid w:val="00342205"/>
    <w:rsid w:val="00342263"/>
    <w:rsid w:val="00342555"/>
    <w:rsid w:val="003439AA"/>
    <w:rsid w:val="00343D43"/>
    <w:rsid w:val="00344116"/>
    <w:rsid w:val="0034494C"/>
    <w:rsid w:val="00345513"/>
    <w:rsid w:val="003459F7"/>
    <w:rsid w:val="00345FF7"/>
    <w:rsid w:val="0034671A"/>
    <w:rsid w:val="00346765"/>
    <w:rsid w:val="00346914"/>
    <w:rsid w:val="0034699D"/>
    <w:rsid w:val="0034743A"/>
    <w:rsid w:val="003478B5"/>
    <w:rsid w:val="00347D8A"/>
    <w:rsid w:val="003500E7"/>
    <w:rsid w:val="003501C6"/>
    <w:rsid w:val="0035053E"/>
    <w:rsid w:val="003514B2"/>
    <w:rsid w:val="0035198C"/>
    <w:rsid w:val="00351A25"/>
    <w:rsid w:val="00351FD6"/>
    <w:rsid w:val="00352083"/>
    <w:rsid w:val="0035227B"/>
    <w:rsid w:val="00352F66"/>
    <w:rsid w:val="0035338A"/>
    <w:rsid w:val="0035433B"/>
    <w:rsid w:val="00354514"/>
    <w:rsid w:val="0035452A"/>
    <w:rsid w:val="003545E3"/>
    <w:rsid w:val="003545EC"/>
    <w:rsid w:val="003548F7"/>
    <w:rsid w:val="00354D20"/>
    <w:rsid w:val="00354E03"/>
    <w:rsid w:val="00354E58"/>
    <w:rsid w:val="0035534F"/>
    <w:rsid w:val="0035582D"/>
    <w:rsid w:val="00355D3E"/>
    <w:rsid w:val="00356066"/>
    <w:rsid w:val="003563AD"/>
    <w:rsid w:val="003563AE"/>
    <w:rsid w:val="00356776"/>
    <w:rsid w:val="00356B13"/>
    <w:rsid w:val="003601DE"/>
    <w:rsid w:val="00360280"/>
    <w:rsid w:val="0036064A"/>
    <w:rsid w:val="003607EA"/>
    <w:rsid w:val="00360A15"/>
    <w:rsid w:val="00360CC3"/>
    <w:rsid w:val="0036109A"/>
    <w:rsid w:val="003612CF"/>
    <w:rsid w:val="00361964"/>
    <w:rsid w:val="003625B5"/>
    <w:rsid w:val="00362742"/>
    <w:rsid w:val="00362969"/>
    <w:rsid w:val="00362CF3"/>
    <w:rsid w:val="00362D56"/>
    <w:rsid w:val="0036316E"/>
    <w:rsid w:val="0036325C"/>
    <w:rsid w:val="003633AA"/>
    <w:rsid w:val="00363706"/>
    <w:rsid w:val="003637AD"/>
    <w:rsid w:val="00363A4D"/>
    <w:rsid w:val="00363DB2"/>
    <w:rsid w:val="0036445D"/>
    <w:rsid w:val="003645ED"/>
    <w:rsid w:val="00364ABD"/>
    <w:rsid w:val="00365005"/>
    <w:rsid w:val="00365DD3"/>
    <w:rsid w:val="0036620A"/>
    <w:rsid w:val="0036653A"/>
    <w:rsid w:val="003668BA"/>
    <w:rsid w:val="003668BE"/>
    <w:rsid w:val="00366B45"/>
    <w:rsid w:val="00366D2A"/>
    <w:rsid w:val="003670CF"/>
    <w:rsid w:val="003673EA"/>
    <w:rsid w:val="003675FA"/>
    <w:rsid w:val="0036776E"/>
    <w:rsid w:val="00367C5B"/>
    <w:rsid w:val="00367D8B"/>
    <w:rsid w:val="00367E42"/>
    <w:rsid w:val="003700D0"/>
    <w:rsid w:val="00370236"/>
    <w:rsid w:val="00370F95"/>
    <w:rsid w:val="00371121"/>
    <w:rsid w:val="00371460"/>
    <w:rsid w:val="003714B1"/>
    <w:rsid w:val="00371781"/>
    <w:rsid w:val="00371B90"/>
    <w:rsid w:val="00371E26"/>
    <w:rsid w:val="00371EC5"/>
    <w:rsid w:val="003727FD"/>
    <w:rsid w:val="0037289D"/>
    <w:rsid w:val="00372A0A"/>
    <w:rsid w:val="00372C06"/>
    <w:rsid w:val="00372E3F"/>
    <w:rsid w:val="00372F9A"/>
    <w:rsid w:val="003733B8"/>
    <w:rsid w:val="00373846"/>
    <w:rsid w:val="00373BA6"/>
    <w:rsid w:val="00373FDE"/>
    <w:rsid w:val="00374274"/>
    <w:rsid w:val="00374D34"/>
    <w:rsid w:val="00374D4E"/>
    <w:rsid w:val="00375206"/>
    <w:rsid w:val="0037545C"/>
    <w:rsid w:val="003758BF"/>
    <w:rsid w:val="00376208"/>
    <w:rsid w:val="0037648D"/>
    <w:rsid w:val="00376E12"/>
    <w:rsid w:val="003771D0"/>
    <w:rsid w:val="003772B5"/>
    <w:rsid w:val="00377627"/>
    <w:rsid w:val="00377DAE"/>
    <w:rsid w:val="0038000D"/>
    <w:rsid w:val="003801B0"/>
    <w:rsid w:val="00380207"/>
    <w:rsid w:val="0038041B"/>
    <w:rsid w:val="00381AA6"/>
    <w:rsid w:val="00382203"/>
    <w:rsid w:val="00382234"/>
    <w:rsid w:val="00382873"/>
    <w:rsid w:val="003828DB"/>
    <w:rsid w:val="00382BDE"/>
    <w:rsid w:val="00382CBD"/>
    <w:rsid w:val="00383055"/>
    <w:rsid w:val="0038332B"/>
    <w:rsid w:val="003834A8"/>
    <w:rsid w:val="003835DD"/>
    <w:rsid w:val="00383985"/>
    <w:rsid w:val="00383CDE"/>
    <w:rsid w:val="00384416"/>
    <w:rsid w:val="00384450"/>
    <w:rsid w:val="003845C0"/>
    <w:rsid w:val="0038482D"/>
    <w:rsid w:val="00384B9B"/>
    <w:rsid w:val="0038519A"/>
    <w:rsid w:val="0038570B"/>
    <w:rsid w:val="00385CAA"/>
    <w:rsid w:val="00385DA4"/>
    <w:rsid w:val="003862E2"/>
    <w:rsid w:val="00386333"/>
    <w:rsid w:val="00386753"/>
    <w:rsid w:val="00387294"/>
    <w:rsid w:val="003879FA"/>
    <w:rsid w:val="00387B26"/>
    <w:rsid w:val="00390751"/>
    <w:rsid w:val="00390B78"/>
    <w:rsid w:val="00390EAD"/>
    <w:rsid w:val="00390F47"/>
    <w:rsid w:val="00390FC3"/>
    <w:rsid w:val="003912EF"/>
    <w:rsid w:val="00391A0C"/>
    <w:rsid w:val="003921AA"/>
    <w:rsid w:val="003926E5"/>
    <w:rsid w:val="00392AB4"/>
    <w:rsid w:val="00392E02"/>
    <w:rsid w:val="00392E2E"/>
    <w:rsid w:val="0039321A"/>
    <w:rsid w:val="0039346E"/>
    <w:rsid w:val="003941F7"/>
    <w:rsid w:val="00394252"/>
    <w:rsid w:val="00394258"/>
    <w:rsid w:val="003948B7"/>
    <w:rsid w:val="0039490E"/>
    <w:rsid w:val="003954B3"/>
    <w:rsid w:val="00395D3C"/>
    <w:rsid w:val="00395D86"/>
    <w:rsid w:val="003966A2"/>
    <w:rsid w:val="003969A8"/>
    <w:rsid w:val="003975DC"/>
    <w:rsid w:val="00397C81"/>
    <w:rsid w:val="00397C83"/>
    <w:rsid w:val="00397D30"/>
    <w:rsid w:val="003A0395"/>
    <w:rsid w:val="003A0554"/>
    <w:rsid w:val="003A0F19"/>
    <w:rsid w:val="003A1542"/>
    <w:rsid w:val="003A18BC"/>
    <w:rsid w:val="003A18F3"/>
    <w:rsid w:val="003A1927"/>
    <w:rsid w:val="003A1B16"/>
    <w:rsid w:val="003A2156"/>
    <w:rsid w:val="003A2237"/>
    <w:rsid w:val="003A23DC"/>
    <w:rsid w:val="003A24C5"/>
    <w:rsid w:val="003A2A9B"/>
    <w:rsid w:val="003A2FC0"/>
    <w:rsid w:val="003A3255"/>
    <w:rsid w:val="003A39EF"/>
    <w:rsid w:val="003A4154"/>
    <w:rsid w:val="003A4229"/>
    <w:rsid w:val="003A4414"/>
    <w:rsid w:val="003A6227"/>
    <w:rsid w:val="003A6851"/>
    <w:rsid w:val="003A6B49"/>
    <w:rsid w:val="003A6FB2"/>
    <w:rsid w:val="003A7758"/>
    <w:rsid w:val="003A7EC6"/>
    <w:rsid w:val="003B0D75"/>
    <w:rsid w:val="003B0D9B"/>
    <w:rsid w:val="003B1228"/>
    <w:rsid w:val="003B1286"/>
    <w:rsid w:val="003B1ADD"/>
    <w:rsid w:val="003B23EA"/>
    <w:rsid w:val="003B2511"/>
    <w:rsid w:val="003B255C"/>
    <w:rsid w:val="003B293A"/>
    <w:rsid w:val="003B2959"/>
    <w:rsid w:val="003B2EB3"/>
    <w:rsid w:val="003B34FA"/>
    <w:rsid w:val="003B354D"/>
    <w:rsid w:val="003B3877"/>
    <w:rsid w:val="003B38C3"/>
    <w:rsid w:val="003B3EDF"/>
    <w:rsid w:val="003B4289"/>
    <w:rsid w:val="003B4418"/>
    <w:rsid w:val="003B4D1F"/>
    <w:rsid w:val="003B55BE"/>
    <w:rsid w:val="003B5738"/>
    <w:rsid w:val="003B5776"/>
    <w:rsid w:val="003B64E4"/>
    <w:rsid w:val="003B6857"/>
    <w:rsid w:val="003B6A6E"/>
    <w:rsid w:val="003B71A2"/>
    <w:rsid w:val="003B7DAB"/>
    <w:rsid w:val="003C0437"/>
    <w:rsid w:val="003C0523"/>
    <w:rsid w:val="003C065B"/>
    <w:rsid w:val="003C0B4B"/>
    <w:rsid w:val="003C121E"/>
    <w:rsid w:val="003C17AD"/>
    <w:rsid w:val="003C17F3"/>
    <w:rsid w:val="003C1965"/>
    <w:rsid w:val="003C1A61"/>
    <w:rsid w:val="003C1FC8"/>
    <w:rsid w:val="003C25DA"/>
    <w:rsid w:val="003C2910"/>
    <w:rsid w:val="003C2BD3"/>
    <w:rsid w:val="003C2C9C"/>
    <w:rsid w:val="003C30BA"/>
    <w:rsid w:val="003C3BA7"/>
    <w:rsid w:val="003C502D"/>
    <w:rsid w:val="003C5500"/>
    <w:rsid w:val="003C584C"/>
    <w:rsid w:val="003C5D06"/>
    <w:rsid w:val="003C6253"/>
    <w:rsid w:val="003C6797"/>
    <w:rsid w:val="003C7035"/>
    <w:rsid w:val="003C751D"/>
    <w:rsid w:val="003C75C2"/>
    <w:rsid w:val="003C7731"/>
    <w:rsid w:val="003C7C12"/>
    <w:rsid w:val="003C7DEE"/>
    <w:rsid w:val="003D00D9"/>
    <w:rsid w:val="003D097A"/>
    <w:rsid w:val="003D0BD5"/>
    <w:rsid w:val="003D0DDA"/>
    <w:rsid w:val="003D0FE1"/>
    <w:rsid w:val="003D176A"/>
    <w:rsid w:val="003D1B96"/>
    <w:rsid w:val="003D1FB7"/>
    <w:rsid w:val="003D23ED"/>
    <w:rsid w:val="003D2587"/>
    <w:rsid w:val="003D2E80"/>
    <w:rsid w:val="003D33DB"/>
    <w:rsid w:val="003D3A04"/>
    <w:rsid w:val="003D3AF5"/>
    <w:rsid w:val="003D41F5"/>
    <w:rsid w:val="003D43ED"/>
    <w:rsid w:val="003D4982"/>
    <w:rsid w:val="003D4988"/>
    <w:rsid w:val="003D4B0E"/>
    <w:rsid w:val="003D4B3E"/>
    <w:rsid w:val="003D4F1E"/>
    <w:rsid w:val="003D5168"/>
    <w:rsid w:val="003D6CE8"/>
    <w:rsid w:val="003D6E72"/>
    <w:rsid w:val="003D71D5"/>
    <w:rsid w:val="003D7502"/>
    <w:rsid w:val="003D785E"/>
    <w:rsid w:val="003D7D5D"/>
    <w:rsid w:val="003E04F8"/>
    <w:rsid w:val="003E0607"/>
    <w:rsid w:val="003E0608"/>
    <w:rsid w:val="003E0743"/>
    <w:rsid w:val="003E09F9"/>
    <w:rsid w:val="003E0B35"/>
    <w:rsid w:val="003E1A9C"/>
    <w:rsid w:val="003E1B77"/>
    <w:rsid w:val="003E1BCF"/>
    <w:rsid w:val="003E2451"/>
    <w:rsid w:val="003E26E9"/>
    <w:rsid w:val="003E27FC"/>
    <w:rsid w:val="003E3079"/>
    <w:rsid w:val="003E3205"/>
    <w:rsid w:val="003E3393"/>
    <w:rsid w:val="003E3435"/>
    <w:rsid w:val="003E373A"/>
    <w:rsid w:val="003E3751"/>
    <w:rsid w:val="003E3C2D"/>
    <w:rsid w:val="003E4149"/>
    <w:rsid w:val="003E43D1"/>
    <w:rsid w:val="003E4721"/>
    <w:rsid w:val="003E478C"/>
    <w:rsid w:val="003E49D1"/>
    <w:rsid w:val="003E4B8E"/>
    <w:rsid w:val="003E4F87"/>
    <w:rsid w:val="003E510E"/>
    <w:rsid w:val="003E5973"/>
    <w:rsid w:val="003E5BD7"/>
    <w:rsid w:val="003E5C52"/>
    <w:rsid w:val="003E5D55"/>
    <w:rsid w:val="003E6157"/>
    <w:rsid w:val="003E61AF"/>
    <w:rsid w:val="003E61D2"/>
    <w:rsid w:val="003E626C"/>
    <w:rsid w:val="003E6807"/>
    <w:rsid w:val="003E6A46"/>
    <w:rsid w:val="003E73E0"/>
    <w:rsid w:val="003E7899"/>
    <w:rsid w:val="003E7961"/>
    <w:rsid w:val="003E7ED4"/>
    <w:rsid w:val="003F07C2"/>
    <w:rsid w:val="003F0BDE"/>
    <w:rsid w:val="003F0D8C"/>
    <w:rsid w:val="003F0ED3"/>
    <w:rsid w:val="003F1110"/>
    <w:rsid w:val="003F112E"/>
    <w:rsid w:val="003F12D9"/>
    <w:rsid w:val="003F14B5"/>
    <w:rsid w:val="003F16C5"/>
    <w:rsid w:val="003F1900"/>
    <w:rsid w:val="003F208B"/>
    <w:rsid w:val="003F242D"/>
    <w:rsid w:val="003F2445"/>
    <w:rsid w:val="003F2A13"/>
    <w:rsid w:val="003F2A16"/>
    <w:rsid w:val="003F2C84"/>
    <w:rsid w:val="003F32E2"/>
    <w:rsid w:val="003F33D9"/>
    <w:rsid w:val="003F341C"/>
    <w:rsid w:val="003F3757"/>
    <w:rsid w:val="003F3AEC"/>
    <w:rsid w:val="003F4E1A"/>
    <w:rsid w:val="003F5317"/>
    <w:rsid w:val="003F554F"/>
    <w:rsid w:val="003F56F7"/>
    <w:rsid w:val="003F5977"/>
    <w:rsid w:val="003F5B26"/>
    <w:rsid w:val="003F5DBD"/>
    <w:rsid w:val="003F5DF1"/>
    <w:rsid w:val="003F60BE"/>
    <w:rsid w:val="003F68A5"/>
    <w:rsid w:val="003F72B1"/>
    <w:rsid w:val="003F7429"/>
    <w:rsid w:val="003F7680"/>
    <w:rsid w:val="003F7863"/>
    <w:rsid w:val="003F7910"/>
    <w:rsid w:val="003F7EE2"/>
    <w:rsid w:val="0040030D"/>
    <w:rsid w:val="0040163C"/>
    <w:rsid w:val="004017DF"/>
    <w:rsid w:val="00401C64"/>
    <w:rsid w:val="00401C88"/>
    <w:rsid w:val="00401D6A"/>
    <w:rsid w:val="004025B0"/>
    <w:rsid w:val="004028C2"/>
    <w:rsid w:val="00402A3D"/>
    <w:rsid w:val="00402BD9"/>
    <w:rsid w:val="004030E6"/>
    <w:rsid w:val="0040357F"/>
    <w:rsid w:val="00403966"/>
    <w:rsid w:val="00403BC7"/>
    <w:rsid w:val="00404D5B"/>
    <w:rsid w:val="00405173"/>
    <w:rsid w:val="0040568A"/>
    <w:rsid w:val="00405ED0"/>
    <w:rsid w:val="00405FCE"/>
    <w:rsid w:val="00406530"/>
    <w:rsid w:val="00406BD6"/>
    <w:rsid w:val="00406D68"/>
    <w:rsid w:val="004070A9"/>
    <w:rsid w:val="004074D5"/>
    <w:rsid w:val="0040760D"/>
    <w:rsid w:val="0040770E"/>
    <w:rsid w:val="0040783B"/>
    <w:rsid w:val="0040786E"/>
    <w:rsid w:val="00407ECC"/>
    <w:rsid w:val="00407EF4"/>
    <w:rsid w:val="004102B8"/>
    <w:rsid w:val="00410564"/>
    <w:rsid w:val="004108C8"/>
    <w:rsid w:val="00411100"/>
    <w:rsid w:val="00411638"/>
    <w:rsid w:val="004122AB"/>
    <w:rsid w:val="00412886"/>
    <w:rsid w:val="004128CE"/>
    <w:rsid w:val="00412EAE"/>
    <w:rsid w:val="00413144"/>
    <w:rsid w:val="0041375E"/>
    <w:rsid w:val="00413795"/>
    <w:rsid w:val="004139C0"/>
    <w:rsid w:val="00414C3B"/>
    <w:rsid w:val="00415043"/>
    <w:rsid w:val="00415414"/>
    <w:rsid w:val="00415F65"/>
    <w:rsid w:val="004162FA"/>
    <w:rsid w:val="00416716"/>
    <w:rsid w:val="00416A44"/>
    <w:rsid w:val="004175E1"/>
    <w:rsid w:val="00417A10"/>
    <w:rsid w:val="00417CA0"/>
    <w:rsid w:val="00420484"/>
    <w:rsid w:val="004205E7"/>
    <w:rsid w:val="00420E13"/>
    <w:rsid w:val="004210B5"/>
    <w:rsid w:val="0042161A"/>
    <w:rsid w:val="00421C72"/>
    <w:rsid w:val="00421D53"/>
    <w:rsid w:val="00421EA6"/>
    <w:rsid w:val="00421FED"/>
    <w:rsid w:val="00422158"/>
    <w:rsid w:val="004223C3"/>
    <w:rsid w:val="00422720"/>
    <w:rsid w:val="00422EC0"/>
    <w:rsid w:val="004231A0"/>
    <w:rsid w:val="004236E3"/>
    <w:rsid w:val="00423AB0"/>
    <w:rsid w:val="004241BD"/>
    <w:rsid w:val="004244E5"/>
    <w:rsid w:val="004249C9"/>
    <w:rsid w:val="00424BF9"/>
    <w:rsid w:val="004252B3"/>
    <w:rsid w:val="00425763"/>
    <w:rsid w:val="00425EB6"/>
    <w:rsid w:val="0042626E"/>
    <w:rsid w:val="004267CD"/>
    <w:rsid w:val="004269E7"/>
    <w:rsid w:val="00426C49"/>
    <w:rsid w:val="00427629"/>
    <w:rsid w:val="0042781B"/>
    <w:rsid w:val="00427E83"/>
    <w:rsid w:val="00430052"/>
    <w:rsid w:val="004306A1"/>
    <w:rsid w:val="00430C77"/>
    <w:rsid w:val="00430FFB"/>
    <w:rsid w:val="00430FFE"/>
    <w:rsid w:val="00431035"/>
    <w:rsid w:val="00431608"/>
    <w:rsid w:val="0043173E"/>
    <w:rsid w:val="00431973"/>
    <w:rsid w:val="00431A20"/>
    <w:rsid w:val="00431B4D"/>
    <w:rsid w:val="00431E87"/>
    <w:rsid w:val="00432969"/>
    <w:rsid w:val="00432A83"/>
    <w:rsid w:val="00432DCC"/>
    <w:rsid w:val="004331BD"/>
    <w:rsid w:val="004331EC"/>
    <w:rsid w:val="00433223"/>
    <w:rsid w:val="00433726"/>
    <w:rsid w:val="00433C56"/>
    <w:rsid w:val="00433D28"/>
    <w:rsid w:val="00435267"/>
    <w:rsid w:val="004356A0"/>
    <w:rsid w:val="004359F9"/>
    <w:rsid w:val="00435AA8"/>
    <w:rsid w:val="00435FED"/>
    <w:rsid w:val="00436C36"/>
    <w:rsid w:val="00436C5A"/>
    <w:rsid w:val="00437E1E"/>
    <w:rsid w:val="00437FC4"/>
    <w:rsid w:val="0044036E"/>
    <w:rsid w:val="004405D1"/>
    <w:rsid w:val="00440E02"/>
    <w:rsid w:val="00441221"/>
    <w:rsid w:val="004413CD"/>
    <w:rsid w:val="004413D2"/>
    <w:rsid w:val="004413D4"/>
    <w:rsid w:val="004417FF"/>
    <w:rsid w:val="0044189C"/>
    <w:rsid w:val="004423A9"/>
    <w:rsid w:val="00442DBE"/>
    <w:rsid w:val="00442FAD"/>
    <w:rsid w:val="004437DC"/>
    <w:rsid w:val="00443860"/>
    <w:rsid w:val="004439AF"/>
    <w:rsid w:val="00443E2A"/>
    <w:rsid w:val="00443F3C"/>
    <w:rsid w:val="00444712"/>
    <w:rsid w:val="00444751"/>
    <w:rsid w:val="00444820"/>
    <w:rsid w:val="004449A1"/>
    <w:rsid w:val="0044533D"/>
    <w:rsid w:val="00446035"/>
    <w:rsid w:val="00446212"/>
    <w:rsid w:val="00446239"/>
    <w:rsid w:val="004470D7"/>
    <w:rsid w:val="00447230"/>
    <w:rsid w:val="00447466"/>
    <w:rsid w:val="004477FA"/>
    <w:rsid w:val="004479C2"/>
    <w:rsid w:val="00447A6C"/>
    <w:rsid w:val="00447F8E"/>
    <w:rsid w:val="00450EC8"/>
    <w:rsid w:val="00451126"/>
    <w:rsid w:val="00451161"/>
    <w:rsid w:val="004516A8"/>
    <w:rsid w:val="00451C1A"/>
    <w:rsid w:val="00451CE6"/>
    <w:rsid w:val="004526AE"/>
    <w:rsid w:val="0045309B"/>
    <w:rsid w:val="00453660"/>
    <w:rsid w:val="004537D4"/>
    <w:rsid w:val="0045385C"/>
    <w:rsid w:val="004540BC"/>
    <w:rsid w:val="00454267"/>
    <w:rsid w:val="00454293"/>
    <w:rsid w:val="00454C61"/>
    <w:rsid w:val="00454DE3"/>
    <w:rsid w:val="00454F97"/>
    <w:rsid w:val="00455527"/>
    <w:rsid w:val="004556D2"/>
    <w:rsid w:val="00455799"/>
    <w:rsid w:val="004557FE"/>
    <w:rsid w:val="004558E8"/>
    <w:rsid w:val="00455E11"/>
    <w:rsid w:val="0045657B"/>
    <w:rsid w:val="00456717"/>
    <w:rsid w:val="004567C3"/>
    <w:rsid w:val="00457090"/>
    <w:rsid w:val="00457481"/>
    <w:rsid w:val="00457583"/>
    <w:rsid w:val="00457A2F"/>
    <w:rsid w:val="00457AF4"/>
    <w:rsid w:val="00457BB0"/>
    <w:rsid w:val="00457D31"/>
    <w:rsid w:val="00460033"/>
    <w:rsid w:val="004604A9"/>
    <w:rsid w:val="0046087C"/>
    <w:rsid w:val="004608EF"/>
    <w:rsid w:val="0046096B"/>
    <w:rsid w:val="00461108"/>
    <w:rsid w:val="004611DE"/>
    <w:rsid w:val="0046140F"/>
    <w:rsid w:val="004616BF"/>
    <w:rsid w:val="00461E98"/>
    <w:rsid w:val="0046225C"/>
    <w:rsid w:val="004625B4"/>
    <w:rsid w:val="00463239"/>
    <w:rsid w:val="004632D6"/>
    <w:rsid w:val="0046479E"/>
    <w:rsid w:val="004647A5"/>
    <w:rsid w:val="00464950"/>
    <w:rsid w:val="0046500B"/>
    <w:rsid w:val="0046524A"/>
    <w:rsid w:val="0046526A"/>
    <w:rsid w:val="00465356"/>
    <w:rsid w:val="004654FC"/>
    <w:rsid w:val="00465A32"/>
    <w:rsid w:val="0046626B"/>
    <w:rsid w:val="004663B6"/>
    <w:rsid w:val="00466649"/>
    <w:rsid w:val="00466CBF"/>
    <w:rsid w:val="004678F3"/>
    <w:rsid w:val="004703E5"/>
    <w:rsid w:val="00470445"/>
    <w:rsid w:val="004704DA"/>
    <w:rsid w:val="004708F2"/>
    <w:rsid w:val="00470AB8"/>
    <w:rsid w:val="004718F1"/>
    <w:rsid w:val="0047194D"/>
    <w:rsid w:val="00471B23"/>
    <w:rsid w:val="00471DE7"/>
    <w:rsid w:val="00472DF8"/>
    <w:rsid w:val="00473195"/>
    <w:rsid w:val="00473457"/>
    <w:rsid w:val="004738DF"/>
    <w:rsid w:val="0047399A"/>
    <w:rsid w:val="004739C7"/>
    <w:rsid w:val="00473F1E"/>
    <w:rsid w:val="00473FF7"/>
    <w:rsid w:val="00474138"/>
    <w:rsid w:val="00474343"/>
    <w:rsid w:val="00474662"/>
    <w:rsid w:val="004746B9"/>
    <w:rsid w:val="0047477F"/>
    <w:rsid w:val="004747CC"/>
    <w:rsid w:val="004748EA"/>
    <w:rsid w:val="00474C03"/>
    <w:rsid w:val="00474D60"/>
    <w:rsid w:val="00474E50"/>
    <w:rsid w:val="0047529C"/>
    <w:rsid w:val="004754D0"/>
    <w:rsid w:val="004755FD"/>
    <w:rsid w:val="00475632"/>
    <w:rsid w:val="00475828"/>
    <w:rsid w:val="00475A0A"/>
    <w:rsid w:val="00475BB7"/>
    <w:rsid w:val="00475F7D"/>
    <w:rsid w:val="0047647A"/>
    <w:rsid w:val="004765D2"/>
    <w:rsid w:val="004766AD"/>
    <w:rsid w:val="004767EB"/>
    <w:rsid w:val="00476BE7"/>
    <w:rsid w:val="00476CCE"/>
    <w:rsid w:val="0047702B"/>
    <w:rsid w:val="004771D2"/>
    <w:rsid w:val="00477662"/>
    <w:rsid w:val="00477E33"/>
    <w:rsid w:val="0048039F"/>
    <w:rsid w:val="0048051A"/>
    <w:rsid w:val="00480600"/>
    <w:rsid w:val="004809BB"/>
    <w:rsid w:val="00480A5D"/>
    <w:rsid w:val="00480BC3"/>
    <w:rsid w:val="004812EF"/>
    <w:rsid w:val="0048135A"/>
    <w:rsid w:val="00481A02"/>
    <w:rsid w:val="00481A70"/>
    <w:rsid w:val="00481B3A"/>
    <w:rsid w:val="00481D9D"/>
    <w:rsid w:val="00482520"/>
    <w:rsid w:val="00482632"/>
    <w:rsid w:val="00482649"/>
    <w:rsid w:val="00482803"/>
    <w:rsid w:val="00482EF3"/>
    <w:rsid w:val="00484161"/>
    <w:rsid w:val="00484494"/>
    <w:rsid w:val="00484C9B"/>
    <w:rsid w:val="00484DD6"/>
    <w:rsid w:val="00484F87"/>
    <w:rsid w:val="004852B8"/>
    <w:rsid w:val="00485425"/>
    <w:rsid w:val="00485956"/>
    <w:rsid w:val="00486749"/>
    <w:rsid w:val="0048693E"/>
    <w:rsid w:val="004869E7"/>
    <w:rsid w:val="00486F25"/>
    <w:rsid w:val="00487655"/>
    <w:rsid w:val="00487B37"/>
    <w:rsid w:val="00487E1D"/>
    <w:rsid w:val="00490188"/>
    <w:rsid w:val="00490422"/>
    <w:rsid w:val="00490947"/>
    <w:rsid w:val="00490BC7"/>
    <w:rsid w:val="0049147B"/>
    <w:rsid w:val="004916A4"/>
    <w:rsid w:val="00492520"/>
    <w:rsid w:val="00492B43"/>
    <w:rsid w:val="00492BED"/>
    <w:rsid w:val="00492C96"/>
    <w:rsid w:val="00492E94"/>
    <w:rsid w:val="00492F1C"/>
    <w:rsid w:val="00492F58"/>
    <w:rsid w:val="00493429"/>
    <w:rsid w:val="004935A8"/>
    <w:rsid w:val="0049368C"/>
    <w:rsid w:val="004939D9"/>
    <w:rsid w:val="00493F8C"/>
    <w:rsid w:val="004940CD"/>
    <w:rsid w:val="004941AE"/>
    <w:rsid w:val="00494EC4"/>
    <w:rsid w:val="00494F56"/>
    <w:rsid w:val="00495336"/>
    <w:rsid w:val="004955A5"/>
    <w:rsid w:val="004957EE"/>
    <w:rsid w:val="00495CEC"/>
    <w:rsid w:val="004962FC"/>
    <w:rsid w:val="00496F75"/>
    <w:rsid w:val="00497798"/>
    <w:rsid w:val="004A00D3"/>
    <w:rsid w:val="004A0759"/>
    <w:rsid w:val="004A08D0"/>
    <w:rsid w:val="004A091A"/>
    <w:rsid w:val="004A0A3A"/>
    <w:rsid w:val="004A0F93"/>
    <w:rsid w:val="004A1095"/>
    <w:rsid w:val="004A10D4"/>
    <w:rsid w:val="004A16A9"/>
    <w:rsid w:val="004A19BF"/>
    <w:rsid w:val="004A1A41"/>
    <w:rsid w:val="004A1B16"/>
    <w:rsid w:val="004A1B78"/>
    <w:rsid w:val="004A1C02"/>
    <w:rsid w:val="004A1C70"/>
    <w:rsid w:val="004A28A2"/>
    <w:rsid w:val="004A2A21"/>
    <w:rsid w:val="004A3271"/>
    <w:rsid w:val="004A341D"/>
    <w:rsid w:val="004A3BC3"/>
    <w:rsid w:val="004A4179"/>
    <w:rsid w:val="004A433A"/>
    <w:rsid w:val="004A448B"/>
    <w:rsid w:val="004A4EC5"/>
    <w:rsid w:val="004A4F86"/>
    <w:rsid w:val="004A560D"/>
    <w:rsid w:val="004A5850"/>
    <w:rsid w:val="004A5BED"/>
    <w:rsid w:val="004A5CAE"/>
    <w:rsid w:val="004A6138"/>
    <w:rsid w:val="004A6263"/>
    <w:rsid w:val="004A64AA"/>
    <w:rsid w:val="004A64EF"/>
    <w:rsid w:val="004A653D"/>
    <w:rsid w:val="004A655D"/>
    <w:rsid w:val="004A6A1F"/>
    <w:rsid w:val="004A71DF"/>
    <w:rsid w:val="004A7A63"/>
    <w:rsid w:val="004B014A"/>
    <w:rsid w:val="004B046A"/>
    <w:rsid w:val="004B070D"/>
    <w:rsid w:val="004B0776"/>
    <w:rsid w:val="004B093D"/>
    <w:rsid w:val="004B0F4F"/>
    <w:rsid w:val="004B15E2"/>
    <w:rsid w:val="004B1733"/>
    <w:rsid w:val="004B17A8"/>
    <w:rsid w:val="004B185F"/>
    <w:rsid w:val="004B1A8D"/>
    <w:rsid w:val="004B1E32"/>
    <w:rsid w:val="004B2004"/>
    <w:rsid w:val="004B2352"/>
    <w:rsid w:val="004B23BC"/>
    <w:rsid w:val="004B262D"/>
    <w:rsid w:val="004B26EF"/>
    <w:rsid w:val="004B2734"/>
    <w:rsid w:val="004B277C"/>
    <w:rsid w:val="004B2783"/>
    <w:rsid w:val="004B28FC"/>
    <w:rsid w:val="004B29F7"/>
    <w:rsid w:val="004B30C0"/>
    <w:rsid w:val="004B349A"/>
    <w:rsid w:val="004B3519"/>
    <w:rsid w:val="004B36A1"/>
    <w:rsid w:val="004B3EE6"/>
    <w:rsid w:val="004B46EF"/>
    <w:rsid w:val="004B4C84"/>
    <w:rsid w:val="004B4DFA"/>
    <w:rsid w:val="004B4E07"/>
    <w:rsid w:val="004B5031"/>
    <w:rsid w:val="004B57FF"/>
    <w:rsid w:val="004B5CCC"/>
    <w:rsid w:val="004B5DC5"/>
    <w:rsid w:val="004B6132"/>
    <w:rsid w:val="004B6D6B"/>
    <w:rsid w:val="004B7148"/>
    <w:rsid w:val="004B7809"/>
    <w:rsid w:val="004B7829"/>
    <w:rsid w:val="004B790D"/>
    <w:rsid w:val="004B7B64"/>
    <w:rsid w:val="004B7F84"/>
    <w:rsid w:val="004C0041"/>
    <w:rsid w:val="004C0732"/>
    <w:rsid w:val="004C0734"/>
    <w:rsid w:val="004C095E"/>
    <w:rsid w:val="004C1497"/>
    <w:rsid w:val="004C1B35"/>
    <w:rsid w:val="004C1B9F"/>
    <w:rsid w:val="004C1C02"/>
    <w:rsid w:val="004C1D18"/>
    <w:rsid w:val="004C1E5C"/>
    <w:rsid w:val="004C23A7"/>
    <w:rsid w:val="004C2562"/>
    <w:rsid w:val="004C2BCA"/>
    <w:rsid w:val="004C2F72"/>
    <w:rsid w:val="004C3323"/>
    <w:rsid w:val="004C3653"/>
    <w:rsid w:val="004C36AA"/>
    <w:rsid w:val="004C3933"/>
    <w:rsid w:val="004C3C85"/>
    <w:rsid w:val="004C3D8A"/>
    <w:rsid w:val="004C3F33"/>
    <w:rsid w:val="004C4475"/>
    <w:rsid w:val="004C4564"/>
    <w:rsid w:val="004C4672"/>
    <w:rsid w:val="004C4AFD"/>
    <w:rsid w:val="004C4B45"/>
    <w:rsid w:val="004C4D57"/>
    <w:rsid w:val="004C4DE6"/>
    <w:rsid w:val="004C5371"/>
    <w:rsid w:val="004C53C8"/>
    <w:rsid w:val="004C5C8C"/>
    <w:rsid w:val="004C5EAC"/>
    <w:rsid w:val="004C6010"/>
    <w:rsid w:val="004C631A"/>
    <w:rsid w:val="004C6626"/>
    <w:rsid w:val="004C69C0"/>
    <w:rsid w:val="004C6A7B"/>
    <w:rsid w:val="004C6DD7"/>
    <w:rsid w:val="004C77F8"/>
    <w:rsid w:val="004C796F"/>
    <w:rsid w:val="004C7D58"/>
    <w:rsid w:val="004D0914"/>
    <w:rsid w:val="004D0A23"/>
    <w:rsid w:val="004D0D12"/>
    <w:rsid w:val="004D0F59"/>
    <w:rsid w:val="004D1977"/>
    <w:rsid w:val="004D1BB5"/>
    <w:rsid w:val="004D2056"/>
    <w:rsid w:val="004D2542"/>
    <w:rsid w:val="004D2C95"/>
    <w:rsid w:val="004D2F2F"/>
    <w:rsid w:val="004D30E2"/>
    <w:rsid w:val="004D35BB"/>
    <w:rsid w:val="004D3845"/>
    <w:rsid w:val="004D3C7F"/>
    <w:rsid w:val="004D43EF"/>
    <w:rsid w:val="004D45CF"/>
    <w:rsid w:val="004D499E"/>
    <w:rsid w:val="004D4F5D"/>
    <w:rsid w:val="004D4FEF"/>
    <w:rsid w:val="004D5005"/>
    <w:rsid w:val="004D6005"/>
    <w:rsid w:val="004D627B"/>
    <w:rsid w:val="004D698E"/>
    <w:rsid w:val="004D737D"/>
    <w:rsid w:val="004D7851"/>
    <w:rsid w:val="004D7DF4"/>
    <w:rsid w:val="004E0503"/>
    <w:rsid w:val="004E0652"/>
    <w:rsid w:val="004E068B"/>
    <w:rsid w:val="004E0A0F"/>
    <w:rsid w:val="004E107B"/>
    <w:rsid w:val="004E138F"/>
    <w:rsid w:val="004E21E1"/>
    <w:rsid w:val="004E2290"/>
    <w:rsid w:val="004E259E"/>
    <w:rsid w:val="004E3452"/>
    <w:rsid w:val="004E351E"/>
    <w:rsid w:val="004E430B"/>
    <w:rsid w:val="004E4427"/>
    <w:rsid w:val="004E44BE"/>
    <w:rsid w:val="004E47F3"/>
    <w:rsid w:val="004E4946"/>
    <w:rsid w:val="004E4FB8"/>
    <w:rsid w:val="004E5278"/>
    <w:rsid w:val="004E563D"/>
    <w:rsid w:val="004E58FB"/>
    <w:rsid w:val="004E5910"/>
    <w:rsid w:val="004E5F34"/>
    <w:rsid w:val="004E6312"/>
    <w:rsid w:val="004E65C0"/>
    <w:rsid w:val="004E693D"/>
    <w:rsid w:val="004E6ABC"/>
    <w:rsid w:val="004E6D80"/>
    <w:rsid w:val="004E7859"/>
    <w:rsid w:val="004E7917"/>
    <w:rsid w:val="004F0084"/>
    <w:rsid w:val="004F0125"/>
    <w:rsid w:val="004F01F9"/>
    <w:rsid w:val="004F02DA"/>
    <w:rsid w:val="004F0744"/>
    <w:rsid w:val="004F0898"/>
    <w:rsid w:val="004F0B2C"/>
    <w:rsid w:val="004F0C6C"/>
    <w:rsid w:val="004F1819"/>
    <w:rsid w:val="004F18CA"/>
    <w:rsid w:val="004F198A"/>
    <w:rsid w:val="004F1E1A"/>
    <w:rsid w:val="004F1F04"/>
    <w:rsid w:val="004F1F68"/>
    <w:rsid w:val="004F2535"/>
    <w:rsid w:val="004F27B8"/>
    <w:rsid w:val="004F2BA2"/>
    <w:rsid w:val="004F2D7A"/>
    <w:rsid w:val="004F37F3"/>
    <w:rsid w:val="004F3E3C"/>
    <w:rsid w:val="004F4033"/>
    <w:rsid w:val="004F4081"/>
    <w:rsid w:val="004F497E"/>
    <w:rsid w:val="004F4C35"/>
    <w:rsid w:val="004F4C89"/>
    <w:rsid w:val="004F4DD2"/>
    <w:rsid w:val="004F5AAD"/>
    <w:rsid w:val="004F60F4"/>
    <w:rsid w:val="004F65C0"/>
    <w:rsid w:val="004F67AA"/>
    <w:rsid w:val="004F6891"/>
    <w:rsid w:val="004F6BAA"/>
    <w:rsid w:val="004F7007"/>
    <w:rsid w:val="004F734F"/>
    <w:rsid w:val="004F7616"/>
    <w:rsid w:val="004F77A7"/>
    <w:rsid w:val="004F7C36"/>
    <w:rsid w:val="0050047A"/>
    <w:rsid w:val="00500ADE"/>
    <w:rsid w:val="00500D43"/>
    <w:rsid w:val="00500D4B"/>
    <w:rsid w:val="00500F24"/>
    <w:rsid w:val="00501AB8"/>
    <w:rsid w:val="0050231F"/>
    <w:rsid w:val="0050247C"/>
    <w:rsid w:val="00502B27"/>
    <w:rsid w:val="00502CA5"/>
    <w:rsid w:val="00502D03"/>
    <w:rsid w:val="00502F03"/>
    <w:rsid w:val="00502F40"/>
    <w:rsid w:val="00503279"/>
    <w:rsid w:val="005036B3"/>
    <w:rsid w:val="0050415E"/>
    <w:rsid w:val="0050452E"/>
    <w:rsid w:val="00504AEE"/>
    <w:rsid w:val="00505845"/>
    <w:rsid w:val="00506083"/>
    <w:rsid w:val="005061D9"/>
    <w:rsid w:val="0050685C"/>
    <w:rsid w:val="00506CD8"/>
    <w:rsid w:val="00506F2F"/>
    <w:rsid w:val="00506F73"/>
    <w:rsid w:val="00507360"/>
    <w:rsid w:val="0050785E"/>
    <w:rsid w:val="00507C77"/>
    <w:rsid w:val="00507D58"/>
    <w:rsid w:val="00510125"/>
    <w:rsid w:val="00510740"/>
    <w:rsid w:val="00510753"/>
    <w:rsid w:val="00510BD4"/>
    <w:rsid w:val="00511209"/>
    <w:rsid w:val="00511391"/>
    <w:rsid w:val="00511609"/>
    <w:rsid w:val="005116F7"/>
    <w:rsid w:val="005119E5"/>
    <w:rsid w:val="00511A32"/>
    <w:rsid w:val="00511A38"/>
    <w:rsid w:val="00511A73"/>
    <w:rsid w:val="005120B1"/>
    <w:rsid w:val="0051216D"/>
    <w:rsid w:val="0051272E"/>
    <w:rsid w:val="0051294C"/>
    <w:rsid w:val="005131B2"/>
    <w:rsid w:val="00513257"/>
    <w:rsid w:val="005136DD"/>
    <w:rsid w:val="00513BBC"/>
    <w:rsid w:val="005144BF"/>
    <w:rsid w:val="00515690"/>
    <w:rsid w:val="00515CE2"/>
    <w:rsid w:val="005169D3"/>
    <w:rsid w:val="005171F5"/>
    <w:rsid w:val="00517803"/>
    <w:rsid w:val="005208A4"/>
    <w:rsid w:val="0052092C"/>
    <w:rsid w:val="00520E75"/>
    <w:rsid w:val="00521702"/>
    <w:rsid w:val="00521774"/>
    <w:rsid w:val="00522729"/>
    <w:rsid w:val="005228CF"/>
    <w:rsid w:val="00522F14"/>
    <w:rsid w:val="00522F33"/>
    <w:rsid w:val="00523341"/>
    <w:rsid w:val="00523369"/>
    <w:rsid w:val="00523746"/>
    <w:rsid w:val="005238F7"/>
    <w:rsid w:val="00523B53"/>
    <w:rsid w:val="00523F22"/>
    <w:rsid w:val="00524288"/>
    <w:rsid w:val="00524D27"/>
    <w:rsid w:val="00525E36"/>
    <w:rsid w:val="00525F98"/>
    <w:rsid w:val="00525FDC"/>
    <w:rsid w:val="00526292"/>
    <w:rsid w:val="005262D7"/>
    <w:rsid w:val="0052659E"/>
    <w:rsid w:val="0052690C"/>
    <w:rsid w:val="00526DBB"/>
    <w:rsid w:val="00526F77"/>
    <w:rsid w:val="00526F85"/>
    <w:rsid w:val="005270D6"/>
    <w:rsid w:val="00527102"/>
    <w:rsid w:val="005272F5"/>
    <w:rsid w:val="00527862"/>
    <w:rsid w:val="005279E3"/>
    <w:rsid w:val="00527DF8"/>
    <w:rsid w:val="00530019"/>
    <w:rsid w:val="00530DB0"/>
    <w:rsid w:val="0053141F"/>
    <w:rsid w:val="005316A5"/>
    <w:rsid w:val="005325E4"/>
    <w:rsid w:val="005327D8"/>
    <w:rsid w:val="00532CD7"/>
    <w:rsid w:val="00532E8C"/>
    <w:rsid w:val="00533024"/>
    <w:rsid w:val="005330CB"/>
    <w:rsid w:val="00533FE0"/>
    <w:rsid w:val="00534288"/>
    <w:rsid w:val="00534665"/>
    <w:rsid w:val="00534DE6"/>
    <w:rsid w:val="005351FB"/>
    <w:rsid w:val="0053538B"/>
    <w:rsid w:val="005355E6"/>
    <w:rsid w:val="00535C19"/>
    <w:rsid w:val="005364A6"/>
    <w:rsid w:val="00536656"/>
    <w:rsid w:val="00536D95"/>
    <w:rsid w:val="0053787D"/>
    <w:rsid w:val="005379BD"/>
    <w:rsid w:val="00537ABB"/>
    <w:rsid w:val="0054027F"/>
    <w:rsid w:val="005405DA"/>
    <w:rsid w:val="005417AD"/>
    <w:rsid w:val="00541FFC"/>
    <w:rsid w:val="005426C6"/>
    <w:rsid w:val="0054298F"/>
    <w:rsid w:val="00542A49"/>
    <w:rsid w:val="00542ECA"/>
    <w:rsid w:val="0054338F"/>
    <w:rsid w:val="005433E9"/>
    <w:rsid w:val="005434F5"/>
    <w:rsid w:val="00543E00"/>
    <w:rsid w:val="005443F7"/>
    <w:rsid w:val="0054451D"/>
    <w:rsid w:val="0054483A"/>
    <w:rsid w:val="00544BA7"/>
    <w:rsid w:val="00545115"/>
    <w:rsid w:val="00545174"/>
    <w:rsid w:val="0054560B"/>
    <w:rsid w:val="00545B96"/>
    <w:rsid w:val="005460CD"/>
    <w:rsid w:val="005463B5"/>
    <w:rsid w:val="005463F0"/>
    <w:rsid w:val="0054643A"/>
    <w:rsid w:val="00546568"/>
    <w:rsid w:val="005468E1"/>
    <w:rsid w:val="00546AC0"/>
    <w:rsid w:val="00546ED4"/>
    <w:rsid w:val="00547212"/>
    <w:rsid w:val="005474B4"/>
    <w:rsid w:val="005477B4"/>
    <w:rsid w:val="00547D18"/>
    <w:rsid w:val="00550169"/>
    <w:rsid w:val="0055019D"/>
    <w:rsid w:val="005504F4"/>
    <w:rsid w:val="0055056C"/>
    <w:rsid w:val="005506E4"/>
    <w:rsid w:val="0055103A"/>
    <w:rsid w:val="0055168D"/>
    <w:rsid w:val="00551C11"/>
    <w:rsid w:val="00552CAD"/>
    <w:rsid w:val="00552CDC"/>
    <w:rsid w:val="00552FFA"/>
    <w:rsid w:val="0055312F"/>
    <w:rsid w:val="005532DD"/>
    <w:rsid w:val="0055336D"/>
    <w:rsid w:val="005536BD"/>
    <w:rsid w:val="00553753"/>
    <w:rsid w:val="0055385C"/>
    <w:rsid w:val="00554269"/>
    <w:rsid w:val="0055427B"/>
    <w:rsid w:val="005543A4"/>
    <w:rsid w:val="0055484D"/>
    <w:rsid w:val="00554A0B"/>
    <w:rsid w:val="00554CD1"/>
    <w:rsid w:val="005555C3"/>
    <w:rsid w:val="00555E41"/>
    <w:rsid w:val="005565FB"/>
    <w:rsid w:val="00556B88"/>
    <w:rsid w:val="00556C46"/>
    <w:rsid w:val="00557655"/>
    <w:rsid w:val="00557927"/>
    <w:rsid w:val="005608BB"/>
    <w:rsid w:val="00560DE9"/>
    <w:rsid w:val="00560E48"/>
    <w:rsid w:val="00560E67"/>
    <w:rsid w:val="00560E98"/>
    <w:rsid w:val="00560F07"/>
    <w:rsid w:val="00561323"/>
    <w:rsid w:val="00561D33"/>
    <w:rsid w:val="00562337"/>
    <w:rsid w:val="00562373"/>
    <w:rsid w:val="00562653"/>
    <w:rsid w:val="00562A7B"/>
    <w:rsid w:val="00562CD5"/>
    <w:rsid w:val="00562ECB"/>
    <w:rsid w:val="00563B47"/>
    <w:rsid w:val="00563FA6"/>
    <w:rsid w:val="005642F9"/>
    <w:rsid w:val="0056464C"/>
    <w:rsid w:val="005646C5"/>
    <w:rsid w:val="00564924"/>
    <w:rsid w:val="005649E0"/>
    <w:rsid w:val="00564E17"/>
    <w:rsid w:val="00564E67"/>
    <w:rsid w:val="00565772"/>
    <w:rsid w:val="005659D9"/>
    <w:rsid w:val="005669E2"/>
    <w:rsid w:val="00566A1D"/>
    <w:rsid w:val="00566AA7"/>
    <w:rsid w:val="00566B5C"/>
    <w:rsid w:val="0056728C"/>
    <w:rsid w:val="00567513"/>
    <w:rsid w:val="0056777F"/>
    <w:rsid w:val="0056797E"/>
    <w:rsid w:val="005679E9"/>
    <w:rsid w:val="00567AC9"/>
    <w:rsid w:val="005708BE"/>
    <w:rsid w:val="00570DF8"/>
    <w:rsid w:val="00570E6D"/>
    <w:rsid w:val="005711D2"/>
    <w:rsid w:val="00571244"/>
    <w:rsid w:val="005715F1"/>
    <w:rsid w:val="00572511"/>
    <w:rsid w:val="0057258B"/>
    <w:rsid w:val="00572F4A"/>
    <w:rsid w:val="00573AC0"/>
    <w:rsid w:val="00573BB2"/>
    <w:rsid w:val="00574C7E"/>
    <w:rsid w:val="00575157"/>
    <w:rsid w:val="0057568E"/>
    <w:rsid w:val="00575808"/>
    <w:rsid w:val="00575A8E"/>
    <w:rsid w:val="00575C21"/>
    <w:rsid w:val="00575E84"/>
    <w:rsid w:val="005760B7"/>
    <w:rsid w:val="005762BC"/>
    <w:rsid w:val="00576B18"/>
    <w:rsid w:val="00576DFA"/>
    <w:rsid w:val="005775CD"/>
    <w:rsid w:val="00577994"/>
    <w:rsid w:val="005779B3"/>
    <w:rsid w:val="00577A9D"/>
    <w:rsid w:val="00577D2E"/>
    <w:rsid w:val="00577E55"/>
    <w:rsid w:val="00581442"/>
    <w:rsid w:val="00581717"/>
    <w:rsid w:val="00581AC0"/>
    <w:rsid w:val="00582118"/>
    <w:rsid w:val="005829E8"/>
    <w:rsid w:val="00582F43"/>
    <w:rsid w:val="005833D7"/>
    <w:rsid w:val="00583853"/>
    <w:rsid w:val="005838F1"/>
    <w:rsid w:val="00583900"/>
    <w:rsid w:val="00583AED"/>
    <w:rsid w:val="00584302"/>
    <w:rsid w:val="005848B7"/>
    <w:rsid w:val="00584AC1"/>
    <w:rsid w:val="00584C77"/>
    <w:rsid w:val="0058504F"/>
    <w:rsid w:val="005850FA"/>
    <w:rsid w:val="00585CD2"/>
    <w:rsid w:val="00585CE7"/>
    <w:rsid w:val="0058664B"/>
    <w:rsid w:val="00586855"/>
    <w:rsid w:val="00586A3B"/>
    <w:rsid w:val="00586CB2"/>
    <w:rsid w:val="005871C0"/>
    <w:rsid w:val="00587464"/>
    <w:rsid w:val="00587787"/>
    <w:rsid w:val="00587F2C"/>
    <w:rsid w:val="0059017E"/>
    <w:rsid w:val="00590424"/>
    <w:rsid w:val="0059045D"/>
    <w:rsid w:val="00590574"/>
    <w:rsid w:val="005907D9"/>
    <w:rsid w:val="005908ED"/>
    <w:rsid w:val="005909B2"/>
    <w:rsid w:val="00590AF5"/>
    <w:rsid w:val="0059112C"/>
    <w:rsid w:val="00591823"/>
    <w:rsid w:val="00591D0B"/>
    <w:rsid w:val="00591E49"/>
    <w:rsid w:val="00591F73"/>
    <w:rsid w:val="005925F0"/>
    <w:rsid w:val="0059265B"/>
    <w:rsid w:val="00592855"/>
    <w:rsid w:val="005931AB"/>
    <w:rsid w:val="00593271"/>
    <w:rsid w:val="0059328A"/>
    <w:rsid w:val="0059329B"/>
    <w:rsid w:val="005932D0"/>
    <w:rsid w:val="00593336"/>
    <w:rsid w:val="005934CA"/>
    <w:rsid w:val="00593959"/>
    <w:rsid w:val="00594271"/>
    <w:rsid w:val="005947FD"/>
    <w:rsid w:val="00594C32"/>
    <w:rsid w:val="00594ECD"/>
    <w:rsid w:val="00595734"/>
    <w:rsid w:val="00595CA1"/>
    <w:rsid w:val="005961C9"/>
    <w:rsid w:val="00596858"/>
    <w:rsid w:val="00596B94"/>
    <w:rsid w:val="00597019"/>
    <w:rsid w:val="005978EF"/>
    <w:rsid w:val="00597908"/>
    <w:rsid w:val="00597D71"/>
    <w:rsid w:val="00597EFA"/>
    <w:rsid w:val="005A0242"/>
    <w:rsid w:val="005A03A1"/>
    <w:rsid w:val="005A05FE"/>
    <w:rsid w:val="005A06B8"/>
    <w:rsid w:val="005A0CC3"/>
    <w:rsid w:val="005A128D"/>
    <w:rsid w:val="005A14C0"/>
    <w:rsid w:val="005A1790"/>
    <w:rsid w:val="005A1DC8"/>
    <w:rsid w:val="005A2B52"/>
    <w:rsid w:val="005A2E4E"/>
    <w:rsid w:val="005A2FF1"/>
    <w:rsid w:val="005A3153"/>
    <w:rsid w:val="005A3170"/>
    <w:rsid w:val="005A3654"/>
    <w:rsid w:val="005A3AC0"/>
    <w:rsid w:val="005A3CF9"/>
    <w:rsid w:val="005A3E1F"/>
    <w:rsid w:val="005A3E4E"/>
    <w:rsid w:val="005A4517"/>
    <w:rsid w:val="005A50BF"/>
    <w:rsid w:val="005A55A5"/>
    <w:rsid w:val="005A5617"/>
    <w:rsid w:val="005A5F6C"/>
    <w:rsid w:val="005A6718"/>
    <w:rsid w:val="005A69BF"/>
    <w:rsid w:val="005A7A3A"/>
    <w:rsid w:val="005A7C4C"/>
    <w:rsid w:val="005A7D05"/>
    <w:rsid w:val="005B022B"/>
    <w:rsid w:val="005B0375"/>
    <w:rsid w:val="005B08AD"/>
    <w:rsid w:val="005B0C70"/>
    <w:rsid w:val="005B0E5B"/>
    <w:rsid w:val="005B14A8"/>
    <w:rsid w:val="005B1939"/>
    <w:rsid w:val="005B1A2C"/>
    <w:rsid w:val="005B1B44"/>
    <w:rsid w:val="005B2071"/>
    <w:rsid w:val="005B240B"/>
    <w:rsid w:val="005B273F"/>
    <w:rsid w:val="005B2DD1"/>
    <w:rsid w:val="005B31D2"/>
    <w:rsid w:val="005B3A79"/>
    <w:rsid w:val="005B4205"/>
    <w:rsid w:val="005B4787"/>
    <w:rsid w:val="005B5010"/>
    <w:rsid w:val="005B52E1"/>
    <w:rsid w:val="005B536C"/>
    <w:rsid w:val="005B55F8"/>
    <w:rsid w:val="005B6227"/>
    <w:rsid w:val="005B634C"/>
    <w:rsid w:val="005B63AA"/>
    <w:rsid w:val="005B6411"/>
    <w:rsid w:val="005B6BF2"/>
    <w:rsid w:val="005B7038"/>
    <w:rsid w:val="005B711D"/>
    <w:rsid w:val="005B729B"/>
    <w:rsid w:val="005B7EC8"/>
    <w:rsid w:val="005B7F7B"/>
    <w:rsid w:val="005C018F"/>
    <w:rsid w:val="005C0CCC"/>
    <w:rsid w:val="005C12E6"/>
    <w:rsid w:val="005C1436"/>
    <w:rsid w:val="005C25B6"/>
    <w:rsid w:val="005C2885"/>
    <w:rsid w:val="005C2DD6"/>
    <w:rsid w:val="005C2E1D"/>
    <w:rsid w:val="005C2E6B"/>
    <w:rsid w:val="005C2F32"/>
    <w:rsid w:val="005C3229"/>
    <w:rsid w:val="005C3858"/>
    <w:rsid w:val="005C392A"/>
    <w:rsid w:val="005C3A0F"/>
    <w:rsid w:val="005C3C09"/>
    <w:rsid w:val="005C404F"/>
    <w:rsid w:val="005C41CF"/>
    <w:rsid w:val="005C485C"/>
    <w:rsid w:val="005C4931"/>
    <w:rsid w:val="005C4D1C"/>
    <w:rsid w:val="005C4F47"/>
    <w:rsid w:val="005C60DB"/>
    <w:rsid w:val="005C63BA"/>
    <w:rsid w:val="005C6700"/>
    <w:rsid w:val="005C6CBB"/>
    <w:rsid w:val="005C6F48"/>
    <w:rsid w:val="005C6F6C"/>
    <w:rsid w:val="005C6FA7"/>
    <w:rsid w:val="005C725F"/>
    <w:rsid w:val="005C7395"/>
    <w:rsid w:val="005C73E5"/>
    <w:rsid w:val="005C73FD"/>
    <w:rsid w:val="005D03B4"/>
    <w:rsid w:val="005D05E3"/>
    <w:rsid w:val="005D080D"/>
    <w:rsid w:val="005D0AF0"/>
    <w:rsid w:val="005D0B12"/>
    <w:rsid w:val="005D1109"/>
    <w:rsid w:val="005D196E"/>
    <w:rsid w:val="005D1C08"/>
    <w:rsid w:val="005D2025"/>
    <w:rsid w:val="005D2948"/>
    <w:rsid w:val="005D2B1F"/>
    <w:rsid w:val="005D2C30"/>
    <w:rsid w:val="005D3195"/>
    <w:rsid w:val="005D3266"/>
    <w:rsid w:val="005D3702"/>
    <w:rsid w:val="005D3730"/>
    <w:rsid w:val="005D3DC6"/>
    <w:rsid w:val="005D4A65"/>
    <w:rsid w:val="005D4B72"/>
    <w:rsid w:val="005D5804"/>
    <w:rsid w:val="005D5881"/>
    <w:rsid w:val="005D5994"/>
    <w:rsid w:val="005D59F3"/>
    <w:rsid w:val="005D5FB1"/>
    <w:rsid w:val="005D65D5"/>
    <w:rsid w:val="005D6AA9"/>
    <w:rsid w:val="005D7317"/>
    <w:rsid w:val="005D7714"/>
    <w:rsid w:val="005D782F"/>
    <w:rsid w:val="005D7945"/>
    <w:rsid w:val="005D7CC9"/>
    <w:rsid w:val="005E08BF"/>
    <w:rsid w:val="005E0EF0"/>
    <w:rsid w:val="005E104C"/>
    <w:rsid w:val="005E1AB3"/>
    <w:rsid w:val="005E3497"/>
    <w:rsid w:val="005E4D6B"/>
    <w:rsid w:val="005E5851"/>
    <w:rsid w:val="005E5975"/>
    <w:rsid w:val="005E5C03"/>
    <w:rsid w:val="005E64FF"/>
    <w:rsid w:val="005E6979"/>
    <w:rsid w:val="005E73A0"/>
    <w:rsid w:val="005E7748"/>
    <w:rsid w:val="005E7F9F"/>
    <w:rsid w:val="005F0682"/>
    <w:rsid w:val="005F09CC"/>
    <w:rsid w:val="005F09E3"/>
    <w:rsid w:val="005F0F2E"/>
    <w:rsid w:val="005F0F76"/>
    <w:rsid w:val="005F12A5"/>
    <w:rsid w:val="005F166D"/>
    <w:rsid w:val="005F19C6"/>
    <w:rsid w:val="005F2145"/>
    <w:rsid w:val="005F22EE"/>
    <w:rsid w:val="005F238A"/>
    <w:rsid w:val="005F2D54"/>
    <w:rsid w:val="005F304D"/>
    <w:rsid w:val="005F3416"/>
    <w:rsid w:val="005F344D"/>
    <w:rsid w:val="005F40DC"/>
    <w:rsid w:val="005F4BB7"/>
    <w:rsid w:val="005F4F3E"/>
    <w:rsid w:val="005F501B"/>
    <w:rsid w:val="005F53B0"/>
    <w:rsid w:val="005F5402"/>
    <w:rsid w:val="005F5671"/>
    <w:rsid w:val="005F5784"/>
    <w:rsid w:val="005F5D10"/>
    <w:rsid w:val="005F6DE4"/>
    <w:rsid w:val="005F70E1"/>
    <w:rsid w:val="005F7368"/>
    <w:rsid w:val="005F75E3"/>
    <w:rsid w:val="005F79CE"/>
    <w:rsid w:val="005F7A02"/>
    <w:rsid w:val="005F7C1A"/>
    <w:rsid w:val="005F7CEE"/>
    <w:rsid w:val="005F7DE7"/>
    <w:rsid w:val="005F7F29"/>
    <w:rsid w:val="005F7F63"/>
    <w:rsid w:val="006000C1"/>
    <w:rsid w:val="0060031C"/>
    <w:rsid w:val="00600378"/>
    <w:rsid w:val="00600513"/>
    <w:rsid w:val="00600843"/>
    <w:rsid w:val="0060094C"/>
    <w:rsid w:val="006010B7"/>
    <w:rsid w:val="006010BC"/>
    <w:rsid w:val="006013B5"/>
    <w:rsid w:val="0060143C"/>
    <w:rsid w:val="00601557"/>
    <w:rsid w:val="006020FF"/>
    <w:rsid w:val="00602127"/>
    <w:rsid w:val="00602238"/>
    <w:rsid w:val="00602408"/>
    <w:rsid w:val="00602444"/>
    <w:rsid w:val="00603774"/>
    <w:rsid w:val="00603917"/>
    <w:rsid w:val="0060463B"/>
    <w:rsid w:val="00604A95"/>
    <w:rsid w:val="00604ACE"/>
    <w:rsid w:val="006053CA"/>
    <w:rsid w:val="006055E5"/>
    <w:rsid w:val="006062D1"/>
    <w:rsid w:val="0060638B"/>
    <w:rsid w:val="00606678"/>
    <w:rsid w:val="00606794"/>
    <w:rsid w:val="00606868"/>
    <w:rsid w:val="006069BC"/>
    <w:rsid w:val="00606CB3"/>
    <w:rsid w:val="00606DCE"/>
    <w:rsid w:val="00607622"/>
    <w:rsid w:val="006100E6"/>
    <w:rsid w:val="006100FD"/>
    <w:rsid w:val="006102E8"/>
    <w:rsid w:val="006103C0"/>
    <w:rsid w:val="00610FFC"/>
    <w:rsid w:val="00611206"/>
    <w:rsid w:val="006112CB"/>
    <w:rsid w:val="0061150A"/>
    <w:rsid w:val="00611675"/>
    <w:rsid w:val="00611F0D"/>
    <w:rsid w:val="0061255B"/>
    <w:rsid w:val="00612945"/>
    <w:rsid w:val="00612E26"/>
    <w:rsid w:val="00612EBC"/>
    <w:rsid w:val="00612F9F"/>
    <w:rsid w:val="00613CDF"/>
    <w:rsid w:val="006141BF"/>
    <w:rsid w:val="006141FF"/>
    <w:rsid w:val="00614343"/>
    <w:rsid w:val="0061495A"/>
    <w:rsid w:val="00614AD4"/>
    <w:rsid w:val="00614C4D"/>
    <w:rsid w:val="00614D75"/>
    <w:rsid w:val="00615012"/>
    <w:rsid w:val="0061521C"/>
    <w:rsid w:val="00616145"/>
    <w:rsid w:val="006162F9"/>
    <w:rsid w:val="006163FE"/>
    <w:rsid w:val="00616514"/>
    <w:rsid w:val="00616AA1"/>
    <w:rsid w:val="00616B24"/>
    <w:rsid w:val="00617967"/>
    <w:rsid w:val="00617977"/>
    <w:rsid w:val="00617ADD"/>
    <w:rsid w:val="00620614"/>
    <w:rsid w:val="00621975"/>
    <w:rsid w:val="0062200A"/>
    <w:rsid w:val="00622585"/>
    <w:rsid w:val="00622AD5"/>
    <w:rsid w:val="006231CA"/>
    <w:rsid w:val="00623FD6"/>
    <w:rsid w:val="006246A1"/>
    <w:rsid w:val="00625172"/>
    <w:rsid w:val="006254E9"/>
    <w:rsid w:val="00625748"/>
    <w:rsid w:val="00625948"/>
    <w:rsid w:val="006259D7"/>
    <w:rsid w:val="00626A85"/>
    <w:rsid w:val="006271A3"/>
    <w:rsid w:val="00627E79"/>
    <w:rsid w:val="006301FA"/>
    <w:rsid w:val="00630251"/>
    <w:rsid w:val="00630BAF"/>
    <w:rsid w:val="00630CC8"/>
    <w:rsid w:val="00630E09"/>
    <w:rsid w:val="0063103A"/>
    <w:rsid w:val="0063134A"/>
    <w:rsid w:val="006316B9"/>
    <w:rsid w:val="00631818"/>
    <w:rsid w:val="00631B65"/>
    <w:rsid w:val="0063214F"/>
    <w:rsid w:val="00632724"/>
    <w:rsid w:val="00632759"/>
    <w:rsid w:val="006327B4"/>
    <w:rsid w:val="006329CE"/>
    <w:rsid w:val="00632AFE"/>
    <w:rsid w:val="00632EE3"/>
    <w:rsid w:val="0063390A"/>
    <w:rsid w:val="00633B3D"/>
    <w:rsid w:val="00633C2E"/>
    <w:rsid w:val="006347D4"/>
    <w:rsid w:val="00634A76"/>
    <w:rsid w:val="00634FCF"/>
    <w:rsid w:val="006351EC"/>
    <w:rsid w:val="006352E2"/>
    <w:rsid w:val="006355EA"/>
    <w:rsid w:val="006356B1"/>
    <w:rsid w:val="006356DD"/>
    <w:rsid w:val="006356E4"/>
    <w:rsid w:val="00635A14"/>
    <w:rsid w:val="00635CBF"/>
    <w:rsid w:val="00635F1E"/>
    <w:rsid w:val="00636567"/>
    <w:rsid w:val="006369BC"/>
    <w:rsid w:val="00637078"/>
    <w:rsid w:val="006376CE"/>
    <w:rsid w:val="00637BCF"/>
    <w:rsid w:val="00637CDD"/>
    <w:rsid w:val="00637E07"/>
    <w:rsid w:val="00640325"/>
    <w:rsid w:val="00640337"/>
    <w:rsid w:val="00640488"/>
    <w:rsid w:val="006404B0"/>
    <w:rsid w:val="0064051F"/>
    <w:rsid w:val="006409EC"/>
    <w:rsid w:val="0064132C"/>
    <w:rsid w:val="0064161C"/>
    <w:rsid w:val="006419C9"/>
    <w:rsid w:val="00641F6E"/>
    <w:rsid w:val="00642428"/>
    <w:rsid w:val="00642505"/>
    <w:rsid w:val="006426A3"/>
    <w:rsid w:val="00642A4E"/>
    <w:rsid w:val="00644F0E"/>
    <w:rsid w:val="0064579C"/>
    <w:rsid w:val="00646198"/>
    <w:rsid w:val="00646256"/>
    <w:rsid w:val="0064728D"/>
    <w:rsid w:val="006479EF"/>
    <w:rsid w:val="00647A1A"/>
    <w:rsid w:val="00647FB4"/>
    <w:rsid w:val="00650490"/>
    <w:rsid w:val="0065069A"/>
    <w:rsid w:val="006509DC"/>
    <w:rsid w:val="00650E25"/>
    <w:rsid w:val="00651030"/>
    <w:rsid w:val="006515B4"/>
    <w:rsid w:val="0065175C"/>
    <w:rsid w:val="00651B1E"/>
    <w:rsid w:val="006521B5"/>
    <w:rsid w:val="006529F1"/>
    <w:rsid w:val="00652A99"/>
    <w:rsid w:val="00652F20"/>
    <w:rsid w:val="00653205"/>
    <w:rsid w:val="00653642"/>
    <w:rsid w:val="00653FC8"/>
    <w:rsid w:val="0065415E"/>
    <w:rsid w:val="0065421E"/>
    <w:rsid w:val="0065495E"/>
    <w:rsid w:val="00654C4B"/>
    <w:rsid w:val="00654F02"/>
    <w:rsid w:val="00655711"/>
    <w:rsid w:val="00655B1C"/>
    <w:rsid w:val="00655B56"/>
    <w:rsid w:val="00656334"/>
    <w:rsid w:val="006568A6"/>
    <w:rsid w:val="00657156"/>
    <w:rsid w:val="00657566"/>
    <w:rsid w:val="006576F3"/>
    <w:rsid w:val="006579D3"/>
    <w:rsid w:val="006607CB"/>
    <w:rsid w:val="00660F11"/>
    <w:rsid w:val="00660FAC"/>
    <w:rsid w:val="0066125C"/>
    <w:rsid w:val="00662014"/>
    <w:rsid w:val="00662446"/>
    <w:rsid w:val="0066262B"/>
    <w:rsid w:val="00662E97"/>
    <w:rsid w:val="00662FDC"/>
    <w:rsid w:val="0066312A"/>
    <w:rsid w:val="006632E7"/>
    <w:rsid w:val="0066361A"/>
    <w:rsid w:val="00663B6D"/>
    <w:rsid w:val="006641FC"/>
    <w:rsid w:val="0066500E"/>
    <w:rsid w:val="00665518"/>
    <w:rsid w:val="006657DA"/>
    <w:rsid w:val="00665B37"/>
    <w:rsid w:val="00666920"/>
    <w:rsid w:val="00666A77"/>
    <w:rsid w:val="00666B2C"/>
    <w:rsid w:val="00666D55"/>
    <w:rsid w:val="00667315"/>
    <w:rsid w:val="00667888"/>
    <w:rsid w:val="00667AB5"/>
    <w:rsid w:val="00667C34"/>
    <w:rsid w:val="00667DD8"/>
    <w:rsid w:val="00667E52"/>
    <w:rsid w:val="00667F4F"/>
    <w:rsid w:val="006700CB"/>
    <w:rsid w:val="006704FC"/>
    <w:rsid w:val="00670B3A"/>
    <w:rsid w:val="00670BF2"/>
    <w:rsid w:val="00670E22"/>
    <w:rsid w:val="00670F1B"/>
    <w:rsid w:val="00671A32"/>
    <w:rsid w:val="00672269"/>
    <w:rsid w:val="006723B8"/>
    <w:rsid w:val="00672D47"/>
    <w:rsid w:val="00673208"/>
    <w:rsid w:val="00673642"/>
    <w:rsid w:val="00673B3A"/>
    <w:rsid w:val="00674086"/>
    <w:rsid w:val="0067427B"/>
    <w:rsid w:val="006743FD"/>
    <w:rsid w:val="0067441F"/>
    <w:rsid w:val="006746CE"/>
    <w:rsid w:val="00674BF5"/>
    <w:rsid w:val="00674DBF"/>
    <w:rsid w:val="0067507F"/>
    <w:rsid w:val="0067534B"/>
    <w:rsid w:val="0067552E"/>
    <w:rsid w:val="00675C5B"/>
    <w:rsid w:val="00675F65"/>
    <w:rsid w:val="006761F7"/>
    <w:rsid w:val="006763C8"/>
    <w:rsid w:val="0067697E"/>
    <w:rsid w:val="00676B70"/>
    <w:rsid w:val="00677107"/>
    <w:rsid w:val="006774F5"/>
    <w:rsid w:val="006778AE"/>
    <w:rsid w:val="00677F96"/>
    <w:rsid w:val="0068004D"/>
    <w:rsid w:val="0068035D"/>
    <w:rsid w:val="00680554"/>
    <w:rsid w:val="00681965"/>
    <w:rsid w:val="00681DFD"/>
    <w:rsid w:val="006821CA"/>
    <w:rsid w:val="00682ACB"/>
    <w:rsid w:val="00682C6F"/>
    <w:rsid w:val="00683094"/>
    <w:rsid w:val="006836D3"/>
    <w:rsid w:val="006838BA"/>
    <w:rsid w:val="006838FC"/>
    <w:rsid w:val="00683AA8"/>
    <w:rsid w:val="00684472"/>
    <w:rsid w:val="006844D2"/>
    <w:rsid w:val="0068462E"/>
    <w:rsid w:val="006853CA"/>
    <w:rsid w:val="00685551"/>
    <w:rsid w:val="006855F5"/>
    <w:rsid w:val="00685CD2"/>
    <w:rsid w:val="0068689A"/>
    <w:rsid w:val="00686B3B"/>
    <w:rsid w:val="00686C44"/>
    <w:rsid w:val="00686CD9"/>
    <w:rsid w:val="00686E9C"/>
    <w:rsid w:val="00687003"/>
    <w:rsid w:val="0068707C"/>
    <w:rsid w:val="006879D2"/>
    <w:rsid w:val="00687E5A"/>
    <w:rsid w:val="00690407"/>
    <w:rsid w:val="00690608"/>
    <w:rsid w:val="00690CA9"/>
    <w:rsid w:val="00690E0F"/>
    <w:rsid w:val="006917C4"/>
    <w:rsid w:val="006919AC"/>
    <w:rsid w:val="00691C36"/>
    <w:rsid w:val="00692A92"/>
    <w:rsid w:val="00692CB0"/>
    <w:rsid w:val="00693494"/>
    <w:rsid w:val="006936D1"/>
    <w:rsid w:val="00693C70"/>
    <w:rsid w:val="0069434C"/>
    <w:rsid w:val="00694654"/>
    <w:rsid w:val="00694785"/>
    <w:rsid w:val="006949F0"/>
    <w:rsid w:val="00694D08"/>
    <w:rsid w:val="006955EB"/>
    <w:rsid w:val="00695608"/>
    <w:rsid w:val="0069595A"/>
    <w:rsid w:val="00696AF3"/>
    <w:rsid w:val="00696D2E"/>
    <w:rsid w:val="00697D07"/>
    <w:rsid w:val="006A03A7"/>
    <w:rsid w:val="006A13B1"/>
    <w:rsid w:val="006A1543"/>
    <w:rsid w:val="006A15F6"/>
    <w:rsid w:val="006A1A6B"/>
    <w:rsid w:val="006A1BC8"/>
    <w:rsid w:val="006A1C8D"/>
    <w:rsid w:val="006A22FF"/>
    <w:rsid w:val="006A25D4"/>
    <w:rsid w:val="006A2E42"/>
    <w:rsid w:val="006A2F30"/>
    <w:rsid w:val="006A3245"/>
    <w:rsid w:val="006A38AC"/>
    <w:rsid w:val="006A3B7E"/>
    <w:rsid w:val="006A3C59"/>
    <w:rsid w:val="006A3F52"/>
    <w:rsid w:val="006A3F8A"/>
    <w:rsid w:val="006A48E3"/>
    <w:rsid w:val="006A523D"/>
    <w:rsid w:val="006A55AD"/>
    <w:rsid w:val="006A5613"/>
    <w:rsid w:val="006A57A7"/>
    <w:rsid w:val="006A58B6"/>
    <w:rsid w:val="006A5995"/>
    <w:rsid w:val="006A5CB0"/>
    <w:rsid w:val="006A6051"/>
    <w:rsid w:val="006A6113"/>
    <w:rsid w:val="006A6351"/>
    <w:rsid w:val="006A66C3"/>
    <w:rsid w:val="006A6BFB"/>
    <w:rsid w:val="006A6EA2"/>
    <w:rsid w:val="006A6FB3"/>
    <w:rsid w:val="006A7914"/>
    <w:rsid w:val="006A7AED"/>
    <w:rsid w:val="006A7B91"/>
    <w:rsid w:val="006B04DA"/>
    <w:rsid w:val="006B0950"/>
    <w:rsid w:val="006B0A00"/>
    <w:rsid w:val="006B0B9D"/>
    <w:rsid w:val="006B1351"/>
    <w:rsid w:val="006B1609"/>
    <w:rsid w:val="006B1662"/>
    <w:rsid w:val="006B1832"/>
    <w:rsid w:val="006B18B4"/>
    <w:rsid w:val="006B18BC"/>
    <w:rsid w:val="006B1C7F"/>
    <w:rsid w:val="006B2784"/>
    <w:rsid w:val="006B2C35"/>
    <w:rsid w:val="006B2D8C"/>
    <w:rsid w:val="006B2EE7"/>
    <w:rsid w:val="006B2F13"/>
    <w:rsid w:val="006B3523"/>
    <w:rsid w:val="006B3734"/>
    <w:rsid w:val="006B3A48"/>
    <w:rsid w:val="006B4A43"/>
    <w:rsid w:val="006B4B62"/>
    <w:rsid w:val="006B4DE5"/>
    <w:rsid w:val="006B54D9"/>
    <w:rsid w:val="006B56A6"/>
    <w:rsid w:val="006B5FB5"/>
    <w:rsid w:val="006B619C"/>
    <w:rsid w:val="006B69B9"/>
    <w:rsid w:val="006B6E80"/>
    <w:rsid w:val="006B74D1"/>
    <w:rsid w:val="006B75EE"/>
    <w:rsid w:val="006B7A23"/>
    <w:rsid w:val="006C0466"/>
    <w:rsid w:val="006C0492"/>
    <w:rsid w:val="006C103B"/>
    <w:rsid w:val="006C1919"/>
    <w:rsid w:val="006C1F8C"/>
    <w:rsid w:val="006C288C"/>
    <w:rsid w:val="006C2A7B"/>
    <w:rsid w:val="006C359A"/>
    <w:rsid w:val="006C3AE4"/>
    <w:rsid w:val="006C3D3C"/>
    <w:rsid w:val="006C429A"/>
    <w:rsid w:val="006C457B"/>
    <w:rsid w:val="006C462D"/>
    <w:rsid w:val="006C569A"/>
    <w:rsid w:val="006C5821"/>
    <w:rsid w:val="006C5AE8"/>
    <w:rsid w:val="006C5B0F"/>
    <w:rsid w:val="006C6325"/>
    <w:rsid w:val="006C6D6A"/>
    <w:rsid w:val="006C6E07"/>
    <w:rsid w:val="006C6ED7"/>
    <w:rsid w:val="006C712B"/>
    <w:rsid w:val="006C7211"/>
    <w:rsid w:val="006C77AB"/>
    <w:rsid w:val="006C7C48"/>
    <w:rsid w:val="006D0203"/>
    <w:rsid w:val="006D0935"/>
    <w:rsid w:val="006D10B3"/>
    <w:rsid w:val="006D123F"/>
    <w:rsid w:val="006D1C74"/>
    <w:rsid w:val="006D2117"/>
    <w:rsid w:val="006D218D"/>
    <w:rsid w:val="006D23C5"/>
    <w:rsid w:val="006D261B"/>
    <w:rsid w:val="006D293C"/>
    <w:rsid w:val="006D2BF0"/>
    <w:rsid w:val="006D2D78"/>
    <w:rsid w:val="006D2FB4"/>
    <w:rsid w:val="006D340A"/>
    <w:rsid w:val="006D36BD"/>
    <w:rsid w:val="006D37AE"/>
    <w:rsid w:val="006D3A1C"/>
    <w:rsid w:val="006D3B20"/>
    <w:rsid w:val="006D40E8"/>
    <w:rsid w:val="006D425A"/>
    <w:rsid w:val="006D4760"/>
    <w:rsid w:val="006D51BD"/>
    <w:rsid w:val="006D56A3"/>
    <w:rsid w:val="006D5DB0"/>
    <w:rsid w:val="006D6115"/>
    <w:rsid w:val="006D63A8"/>
    <w:rsid w:val="006D6473"/>
    <w:rsid w:val="006D64CA"/>
    <w:rsid w:val="006D6689"/>
    <w:rsid w:val="006D709E"/>
    <w:rsid w:val="006D757C"/>
    <w:rsid w:val="006D771F"/>
    <w:rsid w:val="006D7C45"/>
    <w:rsid w:val="006E0898"/>
    <w:rsid w:val="006E0B8F"/>
    <w:rsid w:val="006E0DEC"/>
    <w:rsid w:val="006E0F9E"/>
    <w:rsid w:val="006E1836"/>
    <w:rsid w:val="006E1A34"/>
    <w:rsid w:val="006E1A83"/>
    <w:rsid w:val="006E1E58"/>
    <w:rsid w:val="006E2283"/>
    <w:rsid w:val="006E2382"/>
    <w:rsid w:val="006E26D9"/>
    <w:rsid w:val="006E2970"/>
    <w:rsid w:val="006E2D40"/>
    <w:rsid w:val="006E31E2"/>
    <w:rsid w:val="006E32A3"/>
    <w:rsid w:val="006E33A4"/>
    <w:rsid w:val="006E36DB"/>
    <w:rsid w:val="006E3744"/>
    <w:rsid w:val="006E38AB"/>
    <w:rsid w:val="006E3A93"/>
    <w:rsid w:val="006E3F14"/>
    <w:rsid w:val="006E4B2E"/>
    <w:rsid w:val="006E5754"/>
    <w:rsid w:val="006E5BD2"/>
    <w:rsid w:val="006E5D73"/>
    <w:rsid w:val="006E5D93"/>
    <w:rsid w:val="006E5F31"/>
    <w:rsid w:val="006E615A"/>
    <w:rsid w:val="006E6708"/>
    <w:rsid w:val="006E6756"/>
    <w:rsid w:val="006E68B5"/>
    <w:rsid w:val="006E7160"/>
    <w:rsid w:val="006E7180"/>
    <w:rsid w:val="006E7919"/>
    <w:rsid w:val="006F065B"/>
    <w:rsid w:val="006F08FD"/>
    <w:rsid w:val="006F0A3F"/>
    <w:rsid w:val="006F0CBB"/>
    <w:rsid w:val="006F0E77"/>
    <w:rsid w:val="006F0ED0"/>
    <w:rsid w:val="006F12BC"/>
    <w:rsid w:val="006F15FB"/>
    <w:rsid w:val="006F18D0"/>
    <w:rsid w:val="006F1BC8"/>
    <w:rsid w:val="006F1F03"/>
    <w:rsid w:val="006F1F74"/>
    <w:rsid w:val="006F231A"/>
    <w:rsid w:val="006F2715"/>
    <w:rsid w:val="006F2955"/>
    <w:rsid w:val="006F35F2"/>
    <w:rsid w:val="006F365D"/>
    <w:rsid w:val="006F379D"/>
    <w:rsid w:val="006F3FD4"/>
    <w:rsid w:val="006F4550"/>
    <w:rsid w:val="006F4597"/>
    <w:rsid w:val="006F4649"/>
    <w:rsid w:val="006F48AD"/>
    <w:rsid w:val="006F490B"/>
    <w:rsid w:val="006F5075"/>
    <w:rsid w:val="006F5BE3"/>
    <w:rsid w:val="006F5CCA"/>
    <w:rsid w:val="006F5E1A"/>
    <w:rsid w:val="006F60C2"/>
    <w:rsid w:val="006F7229"/>
    <w:rsid w:val="006F7489"/>
    <w:rsid w:val="006F7652"/>
    <w:rsid w:val="006F7E09"/>
    <w:rsid w:val="0070033E"/>
    <w:rsid w:val="007006B9"/>
    <w:rsid w:val="00701038"/>
    <w:rsid w:val="007012F7"/>
    <w:rsid w:val="00701412"/>
    <w:rsid w:val="007017A8"/>
    <w:rsid w:val="00702275"/>
    <w:rsid w:val="00702462"/>
    <w:rsid w:val="00702640"/>
    <w:rsid w:val="007028D9"/>
    <w:rsid w:val="0070297A"/>
    <w:rsid w:val="0070358D"/>
    <w:rsid w:val="007038A5"/>
    <w:rsid w:val="00704170"/>
    <w:rsid w:val="0070417C"/>
    <w:rsid w:val="00704199"/>
    <w:rsid w:val="007043BC"/>
    <w:rsid w:val="00705092"/>
    <w:rsid w:val="0070519E"/>
    <w:rsid w:val="0070532D"/>
    <w:rsid w:val="007056F2"/>
    <w:rsid w:val="00705BE1"/>
    <w:rsid w:val="00705DD2"/>
    <w:rsid w:val="00705EE5"/>
    <w:rsid w:val="007061D6"/>
    <w:rsid w:val="0070642C"/>
    <w:rsid w:val="007066EF"/>
    <w:rsid w:val="007069F7"/>
    <w:rsid w:val="007070F8"/>
    <w:rsid w:val="00707204"/>
    <w:rsid w:val="00707591"/>
    <w:rsid w:val="00707651"/>
    <w:rsid w:val="00707A5F"/>
    <w:rsid w:val="00707AE1"/>
    <w:rsid w:val="00707EF8"/>
    <w:rsid w:val="007104F7"/>
    <w:rsid w:val="007106E9"/>
    <w:rsid w:val="007107A7"/>
    <w:rsid w:val="00710971"/>
    <w:rsid w:val="007117EC"/>
    <w:rsid w:val="007117FC"/>
    <w:rsid w:val="00711F4A"/>
    <w:rsid w:val="00711F91"/>
    <w:rsid w:val="00712225"/>
    <w:rsid w:val="00713A82"/>
    <w:rsid w:val="00713D48"/>
    <w:rsid w:val="00714031"/>
    <w:rsid w:val="007143A7"/>
    <w:rsid w:val="007144C9"/>
    <w:rsid w:val="00714F4C"/>
    <w:rsid w:val="00715344"/>
    <w:rsid w:val="007155DD"/>
    <w:rsid w:val="00715715"/>
    <w:rsid w:val="00715BBC"/>
    <w:rsid w:val="00716783"/>
    <w:rsid w:val="00716B52"/>
    <w:rsid w:val="007173D7"/>
    <w:rsid w:val="00717796"/>
    <w:rsid w:val="00717C0C"/>
    <w:rsid w:val="00720EAE"/>
    <w:rsid w:val="00721067"/>
    <w:rsid w:val="0072132B"/>
    <w:rsid w:val="0072159E"/>
    <w:rsid w:val="00721F79"/>
    <w:rsid w:val="00722750"/>
    <w:rsid w:val="00722986"/>
    <w:rsid w:val="00722C3B"/>
    <w:rsid w:val="00722E19"/>
    <w:rsid w:val="00722F04"/>
    <w:rsid w:val="00723211"/>
    <w:rsid w:val="007232A9"/>
    <w:rsid w:val="007234CB"/>
    <w:rsid w:val="00724366"/>
    <w:rsid w:val="00724C86"/>
    <w:rsid w:val="00724E3B"/>
    <w:rsid w:val="00725721"/>
    <w:rsid w:val="00725DA7"/>
    <w:rsid w:val="00726150"/>
    <w:rsid w:val="007266C1"/>
    <w:rsid w:val="00726A9D"/>
    <w:rsid w:val="0072786E"/>
    <w:rsid w:val="007279F5"/>
    <w:rsid w:val="00727A39"/>
    <w:rsid w:val="00727D06"/>
    <w:rsid w:val="00727EE2"/>
    <w:rsid w:val="00730100"/>
    <w:rsid w:val="0073037E"/>
    <w:rsid w:val="0073068C"/>
    <w:rsid w:val="0073147B"/>
    <w:rsid w:val="00731A76"/>
    <w:rsid w:val="00731EC7"/>
    <w:rsid w:val="00731FDC"/>
    <w:rsid w:val="0073270F"/>
    <w:rsid w:val="00732724"/>
    <w:rsid w:val="00732F60"/>
    <w:rsid w:val="00732FDE"/>
    <w:rsid w:val="007330CF"/>
    <w:rsid w:val="00733287"/>
    <w:rsid w:val="00733467"/>
    <w:rsid w:val="0073353D"/>
    <w:rsid w:val="00733CF1"/>
    <w:rsid w:val="00734756"/>
    <w:rsid w:val="00734802"/>
    <w:rsid w:val="00734815"/>
    <w:rsid w:val="007348F1"/>
    <w:rsid w:val="00735B59"/>
    <w:rsid w:val="00735C33"/>
    <w:rsid w:val="00736063"/>
    <w:rsid w:val="00736649"/>
    <w:rsid w:val="0073689C"/>
    <w:rsid w:val="007374B0"/>
    <w:rsid w:val="00737701"/>
    <w:rsid w:val="00737B3C"/>
    <w:rsid w:val="00737DF9"/>
    <w:rsid w:val="00737F8D"/>
    <w:rsid w:val="00740021"/>
    <w:rsid w:val="0074023E"/>
    <w:rsid w:val="007402F3"/>
    <w:rsid w:val="00740444"/>
    <w:rsid w:val="00740851"/>
    <w:rsid w:val="00740B32"/>
    <w:rsid w:val="00740D0E"/>
    <w:rsid w:val="00740E90"/>
    <w:rsid w:val="0074126A"/>
    <w:rsid w:val="007414CD"/>
    <w:rsid w:val="007415D9"/>
    <w:rsid w:val="007417AB"/>
    <w:rsid w:val="0074198D"/>
    <w:rsid w:val="00741FBC"/>
    <w:rsid w:val="007429FB"/>
    <w:rsid w:val="00742E2B"/>
    <w:rsid w:val="007437EC"/>
    <w:rsid w:val="00743A13"/>
    <w:rsid w:val="00743BAC"/>
    <w:rsid w:val="00743EE8"/>
    <w:rsid w:val="00744293"/>
    <w:rsid w:val="007442C2"/>
    <w:rsid w:val="007448C5"/>
    <w:rsid w:val="00744B23"/>
    <w:rsid w:val="00744BFD"/>
    <w:rsid w:val="00744E0F"/>
    <w:rsid w:val="00745228"/>
    <w:rsid w:val="007452E8"/>
    <w:rsid w:val="00745818"/>
    <w:rsid w:val="00745F07"/>
    <w:rsid w:val="0074616F"/>
    <w:rsid w:val="0074622D"/>
    <w:rsid w:val="00746AA0"/>
    <w:rsid w:val="00746C90"/>
    <w:rsid w:val="00746E1C"/>
    <w:rsid w:val="00746E2A"/>
    <w:rsid w:val="00746F5F"/>
    <w:rsid w:val="00747301"/>
    <w:rsid w:val="0074789D"/>
    <w:rsid w:val="00747B95"/>
    <w:rsid w:val="00747C02"/>
    <w:rsid w:val="0075016B"/>
    <w:rsid w:val="00750403"/>
    <w:rsid w:val="007506CE"/>
    <w:rsid w:val="007507C2"/>
    <w:rsid w:val="00750F47"/>
    <w:rsid w:val="00751C8E"/>
    <w:rsid w:val="00751CAC"/>
    <w:rsid w:val="00751FE1"/>
    <w:rsid w:val="0075332F"/>
    <w:rsid w:val="00753907"/>
    <w:rsid w:val="00753B1A"/>
    <w:rsid w:val="00753B75"/>
    <w:rsid w:val="00753BE3"/>
    <w:rsid w:val="00753F5C"/>
    <w:rsid w:val="0075438E"/>
    <w:rsid w:val="00754820"/>
    <w:rsid w:val="00754F6B"/>
    <w:rsid w:val="00755094"/>
    <w:rsid w:val="0075539B"/>
    <w:rsid w:val="00755501"/>
    <w:rsid w:val="007556A6"/>
    <w:rsid w:val="0075577D"/>
    <w:rsid w:val="00755CA7"/>
    <w:rsid w:val="007569CC"/>
    <w:rsid w:val="00757575"/>
    <w:rsid w:val="00757718"/>
    <w:rsid w:val="00757A8D"/>
    <w:rsid w:val="00757B13"/>
    <w:rsid w:val="00757C83"/>
    <w:rsid w:val="00757E3D"/>
    <w:rsid w:val="00760480"/>
    <w:rsid w:val="007604F4"/>
    <w:rsid w:val="0076094E"/>
    <w:rsid w:val="00760AA1"/>
    <w:rsid w:val="00760BC9"/>
    <w:rsid w:val="00760F3B"/>
    <w:rsid w:val="00760FD4"/>
    <w:rsid w:val="007613C0"/>
    <w:rsid w:val="00761489"/>
    <w:rsid w:val="0076149A"/>
    <w:rsid w:val="00761726"/>
    <w:rsid w:val="00761959"/>
    <w:rsid w:val="00761C47"/>
    <w:rsid w:val="00761D08"/>
    <w:rsid w:val="00761E43"/>
    <w:rsid w:val="007621CA"/>
    <w:rsid w:val="007622C4"/>
    <w:rsid w:val="00762E4A"/>
    <w:rsid w:val="007630C4"/>
    <w:rsid w:val="007634F4"/>
    <w:rsid w:val="00763694"/>
    <w:rsid w:val="007636A6"/>
    <w:rsid w:val="00763880"/>
    <w:rsid w:val="00763E30"/>
    <w:rsid w:val="007647AF"/>
    <w:rsid w:val="00764FB3"/>
    <w:rsid w:val="00765225"/>
    <w:rsid w:val="0076541D"/>
    <w:rsid w:val="00765556"/>
    <w:rsid w:val="0076579B"/>
    <w:rsid w:val="00765AC0"/>
    <w:rsid w:val="00765B74"/>
    <w:rsid w:val="00765FCF"/>
    <w:rsid w:val="00766148"/>
    <w:rsid w:val="0076627E"/>
    <w:rsid w:val="007663AD"/>
    <w:rsid w:val="007663E7"/>
    <w:rsid w:val="00766A3B"/>
    <w:rsid w:val="0076722E"/>
    <w:rsid w:val="007675CB"/>
    <w:rsid w:val="0076761C"/>
    <w:rsid w:val="00767B3B"/>
    <w:rsid w:val="00767CF8"/>
    <w:rsid w:val="00767F09"/>
    <w:rsid w:val="0077024D"/>
    <w:rsid w:val="00770E93"/>
    <w:rsid w:val="00771243"/>
    <w:rsid w:val="0077138E"/>
    <w:rsid w:val="0077172C"/>
    <w:rsid w:val="0077179B"/>
    <w:rsid w:val="00771965"/>
    <w:rsid w:val="00771B7C"/>
    <w:rsid w:val="00771CDA"/>
    <w:rsid w:val="0077204F"/>
    <w:rsid w:val="007722CE"/>
    <w:rsid w:val="00772358"/>
    <w:rsid w:val="007728A1"/>
    <w:rsid w:val="00772BD4"/>
    <w:rsid w:val="00773654"/>
    <w:rsid w:val="00773A69"/>
    <w:rsid w:val="0077452B"/>
    <w:rsid w:val="00774BEC"/>
    <w:rsid w:val="00774C1A"/>
    <w:rsid w:val="00774F33"/>
    <w:rsid w:val="00775642"/>
    <w:rsid w:val="00775680"/>
    <w:rsid w:val="007757AA"/>
    <w:rsid w:val="00775CF0"/>
    <w:rsid w:val="007760EE"/>
    <w:rsid w:val="00776DD6"/>
    <w:rsid w:val="00776DF8"/>
    <w:rsid w:val="00776E74"/>
    <w:rsid w:val="00777827"/>
    <w:rsid w:val="00780010"/>
    <w:rsid w:val="0078051D"/>
    <w:rsid w:val="00780666"/>
    <w:rsid w:val="00780765"/>
    <w:rsid w:val="00781175"/>
    <w:rsid w:val="00781BB8"/>
    <w:rsid w:val="00782531"/>
    <w:rsid w:val="00782C3A"/>
    <w:rsid w:val="00782D5B"/>
    <w:rsid w:val="00782E39"/>
    <w:rsid w:val="00782F89"/>
    <w:rsid w:val="007834B8"/>
    <w:rsid w:val="00783622"/>
    <w:rsid w:val="00784035"/>
    <w:rsid w:val="007840A0"/>
    <w:rsid w:val="007848ED"/>
    <w:rsid w:val="00784C32"/>
    <w:rsid w:val="007850AA"/>
    <w:rsid w:val="0078531A"/>
    <w:rsid w:val="0078584E"/>
    <w:rsid w:val="00785B9A"/>
    <w:rsid w:val="00785FDD"/>
    <w:rsid w:val="007862B6"/>
    <w:rsid w:val="00786981"/>
    <w:rsid w:val="00786E65"/>
    <w:rsid w:val="00786EC7"/>
    <w:rsid w:val="0078713D"/>
    <w:rsid w:val="007875CD"/>
    <w:rsid w:val="0078761D"/>
    <w:rsid w:val="007877B8"/>
    <w:rsid w:val="007877FC"/>
    <w:rsid w:val="00787D72"/>
    <w:rsid w:val="007901EA"/>
    <w:rsid w:val="00790266"/>
    <w:rsid w:val="00790369"/>
    <w:rsid w:val="007903E2"/>
    <w:rsid w:val="0079052D"/>
    <w:rsid w:val="007907AC"/>
    <w:rsid w:val="00790849"/>
    <w:rsid w:val="00790C42"/>
    <w:rsid w:val="00790ECD"/>
    <w:rsid w:val="00790F58"/>
    <w:rsid w:val="007912EE"/>
    <w:rsid w:val="00791464"/>
    <w:rsid w:val="0079195C"/>
    <w:rsid w:val="00791B5C"/>
    <w:rsid w:val="007920D4"/>
    <w:rsid w:val="00792155"/>
    <w:rsid w:val="00792175"/>
    <w:rsid w:val="00792349"/>
    <w:rsid w:val="0079264B"/>
    <w:rsid w:val="007927D8"/>
    <w:rsid w:val="00792D0F"/>
    <w:rsid w:val="007935F0"/>
    <w:rsid w:val="0079368A"/>
    <w:rsid w:val="0079373C"/>
    <w:rsid w:val="00794159"/>
    <w:rsid w:val="007946BC"/>
    <w:rsid w:val="007947A9"/>
    <w:rsid w:val="00794E0D"/>
    <w:rsid w:val="00795078"/>
    <w:rsid w:val="007951DF"/>
    <w:rsid w:val="007957DA"/>
    <w:rsid w:val="0079581C"/>
    <w:rsid w:val="00795AB3"/>
    <w:rsid w:val="00795B1E"/>
    <w:rsid w:val="00795D10"/>
    <w:rsid w:val="007963DF"/>
    <w:rsid w:val="0079680C"/>
    <w:rsid w:val="00796C3F"/>
    <w:rsid w:val="0079763B"/>
    <w:rsid w:val="00797649"/>
    <w:rsid w:val="0079766A"/>
    <w:rsid w:val="00797A9D"/>
    <w:rsid w:val="00797B99"/>
    <w:rsid w:val="007A0005"/>
    <w:rsid w:val="007A009B"/>
    <w:rsid w:val="007A0148"/>
    <w:rsid w:val="007A0406"/>
    <w:rsid w:val="007A077B"/>
    <w:rsid w:val="007A0BD2"/>
    <w:rsid w:val="007A1025"/>
    <w:rsid w:val="007A1270"/>
    <w:rsid w:val="007A1820"/>
    <w:rsid w:val="007A22E4"/>
    <w:rsid w:val="007A2308"/>
    <w:rsid w:val="007A2592"/>
    <w:rsid w:val="007A268D"/>
    <w:rsid w:val="007A2C8C"/>
    <w:rsid w:val="007A31EA"/>
    <w:rsid w:val="007A3393"/>
    <w:rsid w:val="007A3732"/>
    <w:rsid w:val="007A3869"/>
    <w:rsid w:val="007A3A2A"/>
    <w:rsid w:val="007A3BA7"/>
    <w:rsid w:val="007A4301"/>
    <w:rsid w:val="007A43E2"/>
    <w:rsid w:val="007A472D"/>
    <w:rsid w:val="007A48CF"/>
    <w:rsid w:val="007A499F"/>
    <w:rsid w:val="007A4FDD"/>
    <w:rsid w:val="007A587C"/>
    <w:rsid w:val="007A5C0E"/>
    <w:rsid w:val="007A5C7F"/>
    <w:rsid w:val="007A5DDC"/>
    <w:rsid w:val="007A5F4B"/>
    <w:rsid w:val="007A76EC"/>
    <w:rsid w:val="007A7AF5"/>
    <w:rsid w:val="007B022B"/>
    <w:rsid w:val="007B0937"/>
    <w:rsid w:val="007B0C4F"/>
    <w:rsid w:val="007B0E6E"/>
    <w:rsid w:val="007B10AA"/>
    <w:rsid w:val="007B1640"/>
    <w:rsid w:val="007B1A38"/>
    <w:rsid w:val="007B1E90"/>
    <w:rsid w:val="007B1EBE"/>
    <w:rsid w:val="007B2336"/>
    <w:rsid w:val="007B2A49"/>
    <w:rsid w:val="007B2C0B"/>
    <w:rsid w:val="007B2C0D"/>
    <w:rsid w:val="007B2F23"/>
    <w:rsid w:val="007B3538"/>
    <w:rsid w:val="007B371C"/>
    <w:rsid w:val="007B53AB"/>
    <w:rsid w:val="007B5438"/>
    <w:rsid w:val="007B5636"/>
    <w:rsid w:val="007B5810"/>
    <w:rsid w:val="007B5931"/>
    <w:rsid w:val="007B598E"/>
    <w:rsid w:val="007B5D01"/>
    <w:rsid w:val="007B5E27"/>
    <w:rsid w:val="007B61CE"/>
    <w:rsid w:val="007B6230"/>
    <w:rsid w:val="007B62EF"/>
    <w:rsid w:val="007B6734"/>
    <w:rsid w:val="007B6BCD"/>
    <w:rsid w:val="007B6C2F"/>
    <w:rsid w:val="007B7476"/>
    <w:rsid w:val="007B76D8"/>
    <w:rsid w:val="007B7D28"/>
    <w:rsid w:val="007C0414"/>
    <w:rsid w:val="007C0EF9"/>
    <w:rsid w:val="007C103B"/>
    <w:rsid w:val="007C10CF"/>
    <w:rsid w:val="007C10FF"/>
    <w:rsid w:val="007C11C4"/>
    <w:rsid w:val="007C1250"/>
    <w:rsid w:val="007C1425"/>
    <w:rsid w:val="007C19C1"/>
    <w:rsid w:val="007C1C8E"/>
    <w:rsid w:val="007C229B"/>
    <w:rsid w:val="007C261A"/>
    <w:rsid w:val="007C28D5"/>
    <w:rsid w:val="007C3A37"/>
    <w:rsid w:val="007C3AA9"/>
    <w:rsid w:val="007C3E07"/>
    <w:rsid w:val="007C4729"/>
    <w:rsid w:val="007C4D29"/>
    <w:rsid w:val="007C5223"/>
    <w:rsid w:val="007C5B3C"/>
    <w:rsid w:val="007C5F1C"/>
    <w:rsid w:val="007C629E"/>
    <w:rsid w:val="007C6542"/>
    <w:rsid w:val="007C65B0"/>
    <w:rsid w:val="007C6B63"/>
    <w:rsid w:val="007C70ED"/>
    <w:rsid w:val="007C72A2"/>
    <w:rsid w:val="007C74B5"/>
    <w:rsid w:val="007C7BC2"/>
    <w:rsid w:val="007C7D6B"/>
    <w:rsid w:val="007D0243"/>
    <w:rsid w:val="007D09E6"/>
    <w:rsid w:val="007D09ED"/>
    <w:rsid w:val="007D1248"/>
    <w:rsid w:val="007D1771"/>
    <w:rsid w:val="007D1BAF"/>
    <w:rsid w:val="007D1E14"/>
    <w:rsid w:val="007D1EEE"/>
    <w:rsid w:val="007D2371"/>
    <w:rsid w:val="007D2C7A"/>
    <w:rsid w:val="007D31A6"/>
    <w:rsid w:val="007D3944"/>
    <w:rsid w:val="007D3991"/>
    <w:rsid w:val="007D40BB"/>
    <w:rsid w:val="007D447D"/>
    <w:rsid w:val="007D47D8"/>
    <w:rsid w:val="007D49FF"/>
    <w:rsid w:val="007D53A0"/>
    <w:rsid w:val="007D556E"/>
    <w:rsid w:val="007D5A7F"/>
    <w:rsid w:val="007D603D"/>
    <w:rsid w:val="007D64ED"/>
    <w:rsid w:val="007D68C7"/>
    <w:rsid w:val="007D6DDE"/>
    <w:rsid w:val="007D701A"/>
    <w:rsid w:val="007D76D2"/>
    <w:rsid w:val="007D7BDE"/>
    <w:rsid w:val="007E00D4"/>
    <w:rsid w:val="007E01C3"/>
    <w:rsid w:val="007E07AD"/>
    <w:rsid w:val="007E07B6"/>
    <w:rsid w:val="007E0853"/>
    <w:rsid w:val="007E0BF9"/>
    <w:rsid w:val="007E0C21"/>
    <w:rsid w:val="007E0E0A"/>
    <w:rsid w:val="007E102F"/>
    <w:rsid w:val="007E1493"/>
    <w:rsid w:val="007E151D"/>
    <w:rsid w:val="007E1AB1"/>
    <w:rsid w:val="007E1C0C"/>
    <w:rsid w:val="007E1E5B"/>
    <w:rsid w:val="007E2091"/>
    <w:rsid w:val="007E2094"/>
    <w:rsid w:val="007E235D"/>
    <w:rsid w:val="007E37D1"/>
    <w:rsid w:val="007E393F"/>
    <w:rsid w:val="007E3AD4"/>
    <w:rsid w:val="007E3C31"/>
    <w:rsid w:val="007E43BC"/>
    <w:rsid w:val="007E4683"/>
    <w:rsid w:val="007E4691"/>
    <w:rsid w:val="007E4726"/>
    <w:rsid w:val="007E4B0C"/>
    <w:rsid w:val="007E525C"/>
    <w:rsid w:val="007E53A6"/>
    <w:rsid w:val="007E5711"/>
    <w:rsid w:val="007E57BC"/>
    <w:rsid w:val="007E605F"/>
    <w:rsid w:val="007E6754"/>
    <w:rsid w:val="007E6865"/>
    <w:rsid w:val="007E68E5"/>
    <w:rsid w:val="007E69D9"/>
    <w:rsid w:val="007E6BCE"/>
    <w:rsid w:val="007E6D5E"/>
    <w:rsid w:val="007E6EF1"/>
    <w:rsid w:val="007E72EB"/>
    <w:rsid w:val="007E7753"/>
    <w:rsid w:val="007E78FA"/>
    <w:rsid w:val="007E7A06"/>
    <w:rsid w:val="007F01C9"/>
    <w:rsid w:val="007F0401"/>
    <w:rsid w:val="007F0668"/>
    <w:rsid w:val="007F06CD"/>
    <w:rsid w:val="007F0A3E"/>
    <w:rsid w:val="007F0B98"/>
    <w:rsid w:val="007F0D28"/>
    <w:rsid w:val="007F1010"/>
    <w:rsid w:val="007F137B"/>
    <w:rsid w:val="007F1A01"/>
    <w:rsid w:val="007F1F6C"/>
    <w:rsid w:val="007F2375"/>
    <w:rsid w:val="007F23C0"/>
    <w:rsid w:val="007F25C7"/>
    <w:rsid w:val="007F266A"/>
    <w:rsid w:val="007F3196"/>
    <w:rsid w:val="007F34EB"/>
    <w:rsid w:val="007F3508"/>
    <w:rsid w:val="007F35DB"/>
    <w:rsid w:val="007F377A"/>
    <w:rsid w:val="007F38BC"/>
    <w:rsid w:val="007F3B1C"/>
    <w:rsid w:val="007F3C20"/>
    <w:rsid w:val="007F3CE1"/>
    <w:rsid w:val="007F3E82"/>
    <w:rsid w:val="007F5590"/>
    <w:rsid w:val="007F56E6"/>
    <w:rsid w:val="007F5BF7"/>
    <w:rsid w:val="007F6210"/>
    <w:rsid w:val="007F6642"/>
    <w:rsid w:val="007F6B90"/>
    <w:rsid w:val="007F77EC"/>
    <w:rsid w:val="007F7EA9"/>
    <w:rsid w:val="007F7EBD"/>
    <w:rsid w:val="008001F4"/>
    <w:rsid w:val="00800257"/>
    <w:rsid w:val="00801513"/>
    <w:rsid w:val="008016B8"/>
    <w:rsid w:val="00801A76"/>
    <w:rsid w:val="00801B43"/>
    <w:rsid w:val="00802629"/>
    <w:rsid w:val="008027C6"/>
    <w:rsid w:val="00802988"/>
    <w:rsid w:val="008032A1"/>
    <w:rsid w:val="00803CA7"/>
    <w:rsid w:val="008040ED"/>
    <w:rsid w:val="00804C29"/>
    <w:rsid w:val="00804CA6"/>
    <w:rsid w:val="00804DB2"/>
    <w:rsid w:val="00805946"/>
    <w:rsid w:val="00805E19"/>
    <w:rsid w:val="008061C8"/>
    <w:rsid w:val="008068BA"/>
    <w:rsid w:val="00806AF9"/>
    <w:rsid w:val="008075B9"/>
    <w:rsid w:val="008077FD"/>
    <w:rsid w:val="00807896"/>
    <w:rsid w:val="00807938"/>
    <w:rsid w:val="00807A08"/>
    <w:rsid w:val="00807A1C"/>
    <w:rsid w:val="00810EFE"/>
    <w:rsid w:val="008110BA"/>
    <w:rsid w:val="008117F3"/>
    <w:rsid w:val="00811D1C"/>
    <w:rsid w:val="00812A0A"/>
    <w:rsid w:val="00812C17"/>
    <w:rsid w:val="0081322F"/>
    <w:rsid w:val="0081331E"/>
    <w:rsid w:val="00813545"/>
    <w:rsid w:val="00813B95"/>
    <w:rsid w:val="00813DD4"/>
    <w:rsid w:val="00814258"/>
    <w:rsid w:val="008146A0"/>
    <w:rsid w:val="00814FFF"/>
    <w:rsid w:val="00815FD6"/>
    <w:rsid w:val="00816222"/>
    <w:rsid w:val="00816307"/>
    <w:rsid w:val="0081648B"/>
    <w:rsid w:val="008166A0"/>
    <w:rsid w:val="00816ABE"/>
    <w:rsid w:val="00816C3B"/>
    <w:rsid w:val="00816CAA"/>
    <w:rsid w:val="00816F13"/>
    <w:rsid w:val="00817C3C"/>
    <w:rsid w:val="00817D57"/>
    <w:rsid w:val="00820889"/>
    <w:rsid w:val="008208E5"/>
    <w:rsid w:val="00820FAB"/>
    <w:rsid w:val="00821864"/>
    <w:rsid w:val="00821EDF"/>
    <w:rsid w:val="008222F7"/>
    <w:rsid w:val="0082247A"/>
    <w:rsid w:val="0082293A"/>
    <w:rsid w:val="0082295B"/>
    <w:rsid w:val="00822AE1"/>
    <w:rsid w:val="00822D21"/>
    <w:rsid w:val="008232F8"/>
    <w:rsid w:val="00823301"/>
    <w:rsid w:val="00823947"/>
    <w:rsid w:val="008239D7"/>
    <w:rsid w:val="00823CBC"/>
    <w:rsid w:val="0082431E"/>
    <w:rsid w:val="00824642"/>
    <w:rsid w:val="00824E1C"/>
    <w:rsid w:val="00825636"/>
    <w:rsid w:val="00825C58"/>
    <w:rsid w:val="00825F7D"/>
    <w:rsid w:val="00825FC3"/>
    <w:rsid w:val="008265E2"/>
    <w:rsid w:val="00826717"/>
    <w:rsid w:val="008269E6"/>
    <w:rsid w:val="008269FB"/>
    <w:rsid w:val="00826A4B"/>
    <w:rsid w:val="00826A62"/>
    <w:rsid w:val="00826AB1"/>
    <w:rsid w:val="00826CB2"/>
    <w:rsid w:val="00826D0F"/>
    <w:rsid w:val="008273C5"/>
    <w:rsid w:val="00827683"/>
    <w:rsid w:val="008276B5"/>
    <w:rsid w:val="00827704"/>
    <w:rsid w:val="008277B1"/>
    <w:rsid w:val="00827817"/>
    <w:rsid w:val="0082782E"/>
    <w:rsid w:val="00830059"/>
    <w:rsid w:val="00830926"/>
    <w:rsid w:val="00830FC8"/>
    <w:rsid w:val="0083199A"/>
    <w:rsid w:val="00831B72"/>
    <w:rsid w:val="00831D72"/>
    <w:rsid w:val="0083237C"/>
    <w:rsid w:val="0083246F"/>
    <w:rsid w:val="0083359C"/>
    <w:rsid w:val="00833882"/>
    <w:rsid w:val="00833953"/>
    <w:rsid w:val="00833E14"/>
    <w:rsid w:val="008353AF"/>
    <w:rsid w:val="0083564E"/>
    <w:rsid w:val="0083580D"/>
    <w:rsid w:val="00835AB4"/>
    <w:rsid w:val="00835B44"/>
    <w:rsid w:val="00835E28"/>
    <w:rsid w:val="008368E6"/>
    <w:rsid w:val="00836DF7"/>
    <w:rsid w:val="008371B2"/>
    <w:rsid w:val="008373D8"/>
    <w:rsid w:val="00837857"/>
    <w:rsid w:val="00837940"/>
    <w:rsid w:val="00837CE9"/>
    <w:rsid w:val="0084075E"/>
    <w:rsid w:val="0084085F"/>
    <w:rsid w:val="00840F67"/>
    <w:rsid w:val="00841B3C"/>
    <w:rsid w:val="00841C6F"/>
    <w:rsid w:val="008429E0"/>
    <w:rsid w:val="00842DDF"/>
    <w:rsid w:val="00842E8A"/>
    <w:rsid w:val="0084313D"/>
    <w:rsid w:val="00843B93"/>
    <w:rsid w:val="00843D9E"/>
    <w:rsid w:val="008440E9"/>
    <w:rsid w:val="008441A9"/>
    <w:rsid w:val="008442AD"/>
    <w:rsid w:val="00844D0F"/>
    <w:rsid w:val="00845317"/>
    <w:rsid w:val="00846063"/>
    <w:rsid w:val="00846077"/>
    <w:rsid w:val="008460FA"/>
    <w:rsid w:val="008462EE"/>
    <w:rsid w:val="00846C93"/>
    <w:rsid w:val="00847206"/>
    <w:rsid w:val="008473F0"/>
    <w:rsid w:val="00847D12"/>
    <w:rsid w:val="00847DD2"/>
    <w:rsid w:val="00850030"/>
    <w:rsid w:val="008501E2"/>
    <w:rsid w:val="008505AC"/>
    <w:rsid w:val="00850601"/>
    <w:rsid w:val="0085063B"/>
    <w:rsid w:val="0085097D"/>
    <w:rsid w:val="00850E9A"/>
    <w:rsid w:val="00850EDF"/>
    <w:rsid w:val="008512DE"/>
    <w:rsid w:val="008514E5"/>
    <w:rsid w:val="0085170E"/>
    <w:rsid w:val="00851724"/>
    <w:rsid w:val="008519B5"/>
    <w:rsid w:val="00852AB7"/>
    <w:rsid w:val="00852DCF"/>
    <w:rsid w:val="0085336B"/>
    <w:rsid w:val="00853D3E"/>
    <w:rsid w:val="00853E4E"/>
    <w:rsid w:val="00854A4C"/>
    <w:rsid w:val="00854C67"/>
    <w:rsid w:val="00854CA3"/>
    <w:rsid w:val="00855156"/>
    <w:rsid w:val="00856514"/>
    <w:rsid w:val="00856A12"/>
    <w:rsid w:val="00856B8D"/>
    <w:rsid w:val="00856E47"/>
    <w:rsid w:val="00856E64"/>
    <w:rsid w:val="00856F48"/>
    <w:rsid w:val="008571BC"/>
    <w:rsid w:val="008572F6"/>
    <w:rsid w:val="0085786F"/>
    <w:rsid w:val="00857AD8"/>
    <w:rsid w:val="00857F59"/>
    <w:rsid w:val="008601CB"/>
    <w:rsid w:val="00860353"/>
    <w:rsid w:val="0086042F"/>
    <w:rsid w:val="008604BB"/>
    <w:rsid w:val="00860DFE"/>
    <w:rsid w:val="00861029"/>
    <w:rsid w:val="008611A6"/>
    <w:rsid w:val="00861245"/>
    <w:rsid w:val="008621B4"/>
    <w:rsid w:val="008621C9"/>
    <w:rsid w:val="00862442"/>
    <w:rsid w:val="008625DD"/>
    <w:rsid w:val="00862795"/>
    <w:rsid w:val="00863130"/>
    <w:rsid w:val="00863642"/>
    <w:rsid w:val="00863843"/>
    <w:rsid w:val="00863B0F"/>
    <w:rsid w:val="00863E0B"/>
    <w:rsid w:val="00863EDF"/>
    <w:rsid w:val="008647AD"/>
    <w:rsid w:val="00864882"/>
    <w:rsid w:val="00865025"/>
    <w:rsid w:val="00865189"/>
    <w:rsid w:val="00865649"/>
    <w:rsid w:val="00865992"/>
    <w:rsid w:val="008660FC"/>
    <w:rsid w:val="0086634C"/>
    <w:rsid w:val="008666EC"/>
    <w:rsid w:val="0086699C"/>
    <w:rsid w:val="00867556"/>
    <w:rsid w:val="00867C8D"/>
    <w:rsid w:val="008702CE"/>
    <w:rsid w:val="00870415"/>
    <w:rsid w:val="008704FC"/>
    <w:rsid w:val="008713FC"/>
    <w:rsid w:val="00871596"/>
    <w:rsid w:val="00871836"/>
    <w:rsid w:val="008721F0"/>
    <w:rsid w:val="0087298B"/>
    <w:rsid w:val="00872A9F"/>
    <w:rsid w:val="00872F10"/>
    <w:rsid w:val="00873144"/>
    <w:rsid w:val="00873A83"/>
    <w:rsid w:val="008747A5"/>
    <w:rsid w:val="008747BF"/>
    <w:rsid w:val="008748A0"/>
    <w:rsid w:val="00874EE9"/>
    <w:rsid w:val="008751C7"/>
    <w:rsid w:val="008756D3"/>
    <w:rsid w:val="0087572F"/>
    <w:rsid w:val="00875F0F"/>
    <w:rsid w:val="00876404"/>
    <w:rsid w:val="008764AA"/>
    <w:rsid w:val="0087692B"/>
    <w:rsid w:val="00876D2E"/>
    <w:rsid w:val="00876DEC"/>
    <w:rsid w:val="00876E0C"/>
    <w:rsid w:val="00876EDE"/>
    <w:rsid w:val="008772C7"/>
    <w:rsid w:val="00877542"/>
    <w:rsid w:val="008779AF"/>
    <w:rsid w:val="00877E82"/>
    <w:rsid w:val="0088021E"/>
    <w:rsid w:val="00880DDA"/>
    <w:rsid w:val="00880E53"/>
    <w:rsid w:val="00880FBC"/>
    <w:rsid w:val="0088145F"/>
    <w:rsid w:val="008815B2"/>
    <w:rsid w:val="0088169B"/>
    <w:rsid w:val="00881C42"/>
    <w:rsid w:val="00882312"/>
    <w:rsid w:val="00882D9F"/>
    <w:rsid w:val="00883611"/>
    <w:rsid w:val="00883B11"/>
    <w:rsid w:val="008848EF"/>
    <w:rsid w:val="0088602C"/>
    <w:rsid w:val="00886615"/>
    <w:rsid w:val="0088667A"/>
    <w:rsid w:val="008901E1"/>
    <w:rsid w:val="00890257"/>
    <w:rsid w:val="0089042C"/>
    <w:rsid w:val="00890661"/>
    <w:rsid w:val="00890AFC"/>
    <w:rsid w:val="00890F6C"/>
    <w:rsid w:val="0089114E"/>
    <w:rsid w:val="00891496"/>
    <w:rsid w:val="008918F7"/>
    <w:rsid w:val="008919CD"/>
    <w:rsid w:val="00891B1B"/>
    <w:rsid w:val="00891B90"/>
    <w:rsid w:val="00891BE4"/>
    <w:rsid w:val="00892121"/>
    <w:rsid w:val="00892589"/>
    <w:rsid w:val="00892590"/>
    <w:rsid w:val="0089314D"/>
    <w:rsid w:val="008938E5"/>
    <w:rsid w:val="008939AA"/>
    <w:rsid w:val="00893BBA"/>
    <w:rsid w:val="00894301"/>
    <w:rsid w:val="008946E1"/>
    <w:rsid w:val="00894FB6"/>
    <w:rsid w:val="00895954"/>
    <w:rsid w:val="00896012"/>
    <w:rsid w:val="0089609D"/>
    <w:rsid w:val="008966B0"/>
    <w:rsid w:val="00896958"/>
    <w:rsid w:val="0089712F"/>
    <w:rsid w:val="00897171"/>
    <w:rsid w:val="008971EE"/>
    <w:rsid w:val="00897654"/>
    <w:rsid w:val="008A0089"/>
    <w:rsid w:val="008A04AF"/>
    <w:rsid w:val="008A06E4"/>
    <w:rsid w:val="008A0758"/>
    <w:rsid w:val="008A08D4"/>
    <w:rsid w:val="008A0C0B"/>
    <w:rsid w:val="008A0E65"/>
    <w:rsid w:val="008A1A9A"/>
    <w:rsid w:val="008A20A6"/>
    <w:rsid w:val="008A21A9"/>
    <w:rsid w:val="008A233F"/>
    <w:rsid w:val="008A2811"/>
    <w:rsid w:val="008A28F9"/>
    <w:rsid w:val="008A2B99"/>
    <w:rsid w:val="008A2CAF"/>
    <w:rsid w:val="008A327E"/>
    <w:rsid w:val="008A33B8"/>
    <w:rsid w:val="008A40B7"/>
    <w:rsid w:val="008A4833"/>
    <w:rsid w:val="008A48FA"/>
    <w:rsid w:val="008A4943"/>
    <w:rsid w:val="008A59B3"/>
    <w:rsid w:val="008A5C7F"/>
    <w:rsid w:val="008A641C"/>
    <w:rsid w:val="008A68C8"/>
    <w:rsid w:val="008A6B57"/>
    <w:rsid w:val="008A7BAA"/>
    <w:rsid w:val="008B0181"/>
    <w:rsid w:val="008B07B4"/>
    <w:rsid w:val="008B0AD1"/>
    <w:rsid w:val="008B0C58"/>
    <w:rsid w:val="008B11C4"/>
    <w:rsid w:val="008B15FA"/>
    <w:rsid w:val="008B1672"/>
    <w:rsid w:val="008B1A0F"/>
    <w:rsid w:val="008B21FA"/>
    <w:rsid w:val="008B2C12"/>
    <w:rsid w:val="008B301B"/>
    <w:rsid w:val="008B3DB6"/>
    <w:rsid w:val="008B4CAC"/>
    <w:rsid w:val="008B5544"/>
    <w:rsid w:val="008B55F5"/>
    <w:rsid w:val="008B5B8F"/>
    <w:rsid w:val="008B61EB"/>
    <w:rsid w:val="008B62D2"/>
    <w:rsid w:val="008B641C"/>
    <w:rsid w:val="008B6B87"/>
    <w:rsid w:val="008B70F4"/>
    <w:rsid w:val="008B733B"/>
    <w:rsid w:val="008B73FA"/>
    <w:rsid w:val="008B7402"/>
    <w:rsid w:val="008B753B"/>
    <w:rsid w:val="008B7546"/>
    <w:rsid w:val="008B782F"/>
    <w:rsid w:val="008B78DF"/>
    <w:rsid w:val="008B7CBA"/>
    <w:rsid w:val="008C03CA"/>
    <w:rsid w:val="008C03E7"/>
    <w:rsid w:val="008C096F"/>
    <w:rsid w:val="008C0DEA"/>
    <w:rsid w:val="008C1059"/>
    <w:rsid w:val="008C14E0"/>
    <w:rsid w:val="008C165C"/>
    <w:rsid w:val="008C1BE1"/>
    <w:rsid w:val="008C1FC0"/>
    <w:rsid w:val="008C2B5F"/>
    <w:rsid w:val="008C38C2"/>
    <w:rsid w:val="008C4063"/>
    <w:rsid w:val="008C40E8"/>
    <w:rsid w:val="008C4676"/>
    <w:rsid w:val="008C4F01"/>
    <w:rsid w:val="008C4F38"/>
    <w:rsid w:val="008C505B"/>
    <w:rsid w:val="008C5317"/>
    <w:rsid w:val="008C5637"/>
    <w:rsid w:val="008C57E8"/>
    <w:rsid w:val="008C590F"/>
    <w:rsid w:val="008C5C86"/>
    <w:rsid w:val="008C5CF9"/>
    <w:rsid w:val="008C6835"/>
    <w:rsid w:val="008C6920"/>
    <w:rsid w:val="008C6C82"/>
    <w:rsid w:val="008C723C"/>
    <w:rsid w:val="008C7296"/>
    <w:rsid w:val="008C7F31"/>
    <w:rsid w:val="008C7FAF"/>
    <w:rsid w:val="008D011A"/>
    <w:rsid w:val="008D151C"/>
    <w:rsid w:val="008D1A70"/>
    <w:rsid w:val="008D1CDF"/>
    <w:rsid w:val="008D1ECA"/>
    <w:rsid w:val="008D1FBB"/>
    <w:rsid w:val="008D3583"/>
    <w:rsid w:val="008D3729"/>
    <w:rsid w:val="008D3916"/>
    <w:rsid w:val="008D3FC8"/>
    <w:rsid w:val="008D4339"/>
    <w:rsid w:val="008D49AE"/>
    <w:rsid w:val="008D50E9"/>
    <w:rsid w:val="008D5231"/>
    <w:rsid w:val="008D59C5"/>
    <w:rsid w:val="008D5A41"/>
    <w:rsid w:val="008D5BCD"/>
    <w:rsid w:val="008D641B"/>
    <w:rsid w:val="008D6A55"/>
    <w:rsid w:val="008D6F61"/>
    <w:rsid w:val="008D7258"/>
    <w:rsid w:val="008D7316"/>
    <w:rsid w:val="008D78DC"/>
    <w:rsid w:val="008D7BD5"/>
    <w:rsid w:val="008D7FA0"/>
    <w:rsid w:val="008E0257"/>
    <w:rsid w:val="008E03B0"/>
    <w:rsid w:val="008E03E5"/>
    <w:rsid w:val="008E1205"/>
    <w:rsid w:val="008E124B"/>
    <w:rsid w:val="008E1BB3"/>
    <w:rsid w:val="008E1C57"/>
    <w:rsid w:val="008E259D"/>
    <w:rsid w:val="008E2A94"/>
    <w:rsid w:val="008E2DC8"/>
    <w:rsid w:val="008E2F02"/>
    <w:rsid w:val="008E353D"/>
    <w:rsid w:val="008E37FF"/>
    <w:rsid w:val="008E43CA"/>
    <w:rsid w:val="008E442D"/>
    <w:rsid w:val="008E5029"/>
    <w:rsid w:val="008E514C"/>
    <w:rsid w:val="008E53DB"/>
    <w:rsid w:val="008E5471"/>
    <w:rsid w:val="008E5515"/>
    <w:rsid w:val="008E6991"/>
    <w:rsid w:val="008E6E40"/>
    <w:rsid w:val="008E7308"/>
    <w:rsid w:val="008E74DE"/>
    <w:rsid w:val="008E7A85"/>
    <w:rsid w:val="008E7B3A"/>
    <w:rsid w:val="008E7DCA"/>
    <w:rsid w:val="008E7EA2"/>
    <w:rsid w:val="008E7F15"/>
    <w:rsid w:val="008F00C0"/>
    <w:rsid w:val="008F019E"/>
    <w:rsid w:val="008F075D"/>
    <w:rsid w:val="008F09E0"/>
    <w:rsid w:val="008F10DB"/>
    <w:rsid w:val="008F10EE"/>
    <w:rsid w:val="008F1807"/>
    <w:rsid w:val="008F190B"/>
    <w:rsid w:val="008F1C2A"/>
    <w:rsid w:val="008F1E4E"/>
    <w:rsid w:val="008F2157"/>
    <w:rsid w:val="008F2998"/>
    <w:rsid w:val="008F2F6C"/>
    <w:rsid w:val="008F37EA"/>
    <w:rsid w:val="008F40DD"/>
    <w:rsid w:val="008F43D2"/>
    <w:rsid w:val="008F4544"/>
    <w:rsid w:val="008F4C85"/>
    <w:rsid w:val="008F514E"/>
    <w:rsid w:val="008F5230"/>
    <w:rsid w:val="008F53AF"/>
    <w:rsid w:val="008F59F9"/>
    <w:rsid w:val="008F5BD2"/>
    <w:rsid w:val="008F5CB4"/>
    <w:rsid w:val="008F5E6C"/>
    <w:rsid w:val="008F6E9F"/>
    <w:rsid w:val="008F7615"/>
    <w:rsid w:val="008F7632"/>
    <w:rsid w:val="008F7907"/>
    <w:rsid w:val="008F7FD8"/>
    <w:rsid w:val="009001D5"/>
    <w:rsid w:val="0090067E"/>
    <w:rsid w:val="009007EA"/>
    <w:rsid w:val="00900CB8"/>
    <w:rsid w:val="00900EA7"/>
    <w:rsid w:val="00900F54"/>
    <w:rsid w:val="00901BE8"/>
    <w:rsid w:val="00901D91"/>
    <w:rsid w:val="00901E2E"/>
    <w:rsid w:val="00902330"/>
    <w:rsid w:val="0090235D"/>
    <w:rsid w:val="00902903"/>
    <w:rsid w:val="00902D16"/>
    <w:rsid w:val="00903DDE"/>
    <w:rsid w:val="0090401B"/>
    <w:rsid w:val="00904505"/>
    <w:rsid w:val="0090467B"/>
    <w:rsid w:val="00904A11"/>
    <w:rsid w:val="00904A6E"/>
    <w:rsid w:val="00904CBC"/>
    <w:rsid w:val="00904D69"/>
    <w:rsid w:val="00905096"/>
    <w:rsid w:val="00905271"/>
    <w:rsid w:val="0090534A"/>
    <w:rsid w:val="00905897"/>
    <w:rsid w:val="00905B70"/>
    <w:rsid w:val="00905DC9"/>
    <w:rsid w:val="00905F39"/>
    <w:rsid w:val="00906062"/>
    <w:rsid w:val="009065C4"/>
    <w:rsid w:val="00906DD8"/>
    <w:rsid w:val="00907062"/>
    <w:rsid w:val="00907135"/>
    <w:rsid w:val="009073C7"/>
    <w:rsid w:val="009075D7"/>
    <w:rsid w:val="009078E9"/>
    <w:rsid w:val="00907D17"/>
    <w:rsid w:val="0091011B"/>
    <w:rsid w:val="00910495"/>
    <w:rsid w:val="0091052F"/>
    <w:rsid w:val="009107A6"/>
    <w:rsid w:val="00910986"/>
    <w:rsid w:val="00910EA1"/>
    <w:rsid w:val="00911621"/>
    <w:rsid w:val="0091194D"/>
    <w:rsid w:val="009119C6"/>
    <w:rsid w:val="00911EC1"/>
    <w:rsid w:val="00912C34"/>
    <w:rsid w:val="00912F9C"/>
    <w:rsid w:val="00913606"/>
    <w:rsid w:val="009136B2"/>
    <w:rsid w:val="00913D7B"/>
    <w:rsid w:val="00914144"/>
    <w:rsid w:val="00914365"/>
    <w:rsid w:val="00914826"/>
    <w:rsid w:val="00914A33"/>
    <w:rsid w:val="00914E36"/>
    <w:rsid w:val="009151B3"/>
    <w:rsid w:val="009151E9"/>
    <w:rsid w:val="00915786"/>
    <w:rsid w:val="00915B7F"/>
    <w:rsid w:val="00915DBE"/>
    <w:rsid w:val="00916200"/>
    <w:rsid w:val="0091659C"/>
    <w:rsid w:val="00916978"/>
    <w:rsid w:val="00916D98"/>
    <w:rsid w:val="00916E51"/>
    <w:rsid w:val="00916ED6"/>
    <w:rsid w:val="009171EE"/>
    <w:rsid w:val="00917256"/>
    <w:rsid w:val="00917289"/>
    <w:rsid w:val="009179D3"/>
    <w:rsid w:val="00917A33"/>
    <w:rsid w:val="009201AE"/>
    <w:rsid w:val="00920209"/>
    <w:rsid w:val="00920625"/>
    <w:rsid w:val="00920644"/>
    <w:rsid w:val="00920C1C"/>
    <w:rsid w:val="00920F3B"/>
    <w:rsid w:val="00921372"/>
    <w:rsid w:val="00921397"/>
    <w:rsid w:val="0092150D"/>
    <w:rsid w:val="00921742"/>
    <w:rsid w:val="009218F1"/>
    <w:rsid w:val="0092195D"/>
    <w:rsid w:val="00921CFA"/>
    <w:rsid w:val="0092215C"/>
    <w:rsid w:val="009228E5"/>
    <w:rsid w:val="00922AA3"/>
    <w:rsid w:val="00922B3C"/>
    <w:rsid w:val="00922ECD"/>
    <w:rsid w:val="009236D4"/>
    <w:rsid w:val="00923878"/>
    <w:rsid w:val="00923E3B"/>
    <w:rsid w:val="0092424D"/>
    <w:rsid w:val="009242FE"/>
    <w:rsid w:val="00924382"/>
    <w:rsid w:val="009250BD"/>
    <w:rsid w:val="009253E2"/>
    <w:rsid w:val="009258C2"/>
    <w:rsid w:val="00925AF0"/>
    <w:rsid w:val="00925D87"/>
    <w:rsid w:val="009262F3"/>
    <w:rsid w:val="009269E9"/>
    <w:rsid w:val="00926C5F"/>
    <w:rsid w:val="00926C61"/>
    <w:rsid w:val="00927380"/>
    <w:rsid w:val="0092744B"/>
    <w:rsid w:val="00927D1C"/>
    <w:rsid w:val="00927EA0"/>
    <w:rsid w:val="00927EAE"/>
    <w:rsid w:val="0093010F"/>
    <w:rsid w:val="0093025D"/>
    <w:rsid w:val="00930DDA"/>
    <w:rsid w:val="0093110A"/>
    <w:rsid w:val="009311B7"/>
    <w:rsid w:val="00932513"/>
    <w:rsid w:val="00932C6A"/>
    <w:rsid w:val="00932E3D"/>
    <w:rsid w:val="00933F2E"/>
    <w:rsid w:val="0093423B"/>
    <w:rsid w:val="0093425C"/>
    <w:rsid w:val="009343B8"/>
    <w:rsid w:val="009348D2"/>
    <w:rsid w:val="00934A25"/>
    <w:rsid w:val="0093535C"/>
    <w:rsid w:val="0093570A"/>
    <w:rsid w:val="0093583E"/>
    <w:rsid w:val="0093596C"/>
    <w:rsid w:val="00935AE4"/>
    <w:rsid w:val="00935EE6"/>
    <w:rsid w:val="00936160"/>
    <w:rsid w:val="009361B2"/>
    <w:rsid w:val="00936230"/>
    <w:rsid w:val="00936556"/>
    <w:rsid w:val="00936A05"/>
    <w:rsid w:val="00936B6F"/>
    <w:rsid w:val="00937861"/>
    <w:rsid w:val="00937A2C"/>
    <w:rsid w:val="00937C9C"/>
    <w:rsid w:val="009402B7"/>
    <w:rsid w:val="0094079A"/>
    <w:rsid w:val="00940E74"/>
    <w:rsid w:val="00940EB8"/>
    <w:rsid w:val="00940F86"/>
    <w:rsid w:val="0094180F"/>
    <w:rsid w:val="0094185C"/>
    <w:rsid w:val="00941897"/>
    <w:rsid w:val="00941C16"/>
    <w:rsid w:val="00942177"/>
    <w:rsid w:val="00942486"/>
    <w:rsid w:val="009425B7"/>
    <w:rsid w:val="009427E2"/>
    <w:rsid w:val="009427EC"/>
    <w:rsid w:val="00942837"/>
    <w:rsid w:val="00942BB8"/>
    <w:rsid w:val="00942D90"/>
    <w:rsid w:val="00942EEE"/>
    <w:rsid w:val="00942FEE"/>
    <w:rsid w:val="009430A0"/>
    <w:rsid w:val="00943237"/>
    <w:rsid w:val="0094407D"/>
    <w:rsid w:val="009442EA"/>
    <w:rsid w:val="00944315"/>
    <w:rsid w:val="009444EE"/>
    <w:rsid w:val="0094468E"/>
    <w:rsid w:val="009446DD"/>
    <w:rsid w:val="00944FF7"/>
    <w:rsid w:val="00946124"/>
    <w:rsid w:val="00946A4A"/>
    <w:rsid w:val="00946CF7"/>
    <w:rsid w:val="00946FCA"/>
    <w:rsid w:val="0094734F"/>
    <w:rsid w:val="009473AF"/>
    <w:rsid w:val="00947528"/>
    <w:rsid w:val="00947D2C"/>
    <w:rsid w:val="00947D63"/>
    <w:rsid w:val="009500B1"/>
    <w:rsid w:val="009502DE"/>
    <w:rsid w:val="0095085D"/>
    <w:rsid w:val="00950B9A"/>
    <w:rsid w:val="00950C5B"/>
    <w:rsid w:val="00951153"/>
    <w:rsid w:val="00951655"/>
    <w:rsid w:val="00952467"/>
    <w:rsid w:val="009531AD"/>
    <w:rsid w:val="00953679"/>
    <w:rsid w:val="00953AA5"/>
    <w:rsid w:val="00953ECF"/>
    <w:rsid w:val="00954221"/>
    <w:rsid w:val="009542A0"/>
    <w:rsid w:val="00954580"/>
    <w:rsid w:val="009546F7"/>
    <w:rsid w:val="0095499E"/>
    <w:rsid w:val="00954A99"/>
    <w:rsid w:val="00954D9A"/>
    <w:rsid w:val="0095527A"/>
    <w:rsid w:val="0095545D"/>
    <w:rsid w:val="00955923"/>
    <w:rsid w:val="0095638B"/>
    <w:rsid w:val="00956CC9"/>
    <w:rsid w:val="00956E46"/>
    <w:rsid w:val="009571E7"/>
    <w:rsid w:val="00957BB4"/>
    <w:rsid w:val="0096041A"/>
    <w:rsid w:val="009609EA"/>
    <w:rsid w:val="0096109B"/>
    <w:rsid w:val="009611D3"/>
    <w:rsid w:val="00961E6A"/>
    <w:rsid w:val="00962A94"/>
    <w:rsid w:val="00962E24"/>
    <w:rsid w:val="00963221"/>
    <w:rsid w:val="00963290"/>
    <w:rsid w:val="0096364D"/>
    <w:rsid w:val="00963A72"/>
    <w:rsid w:val="00963B31"/>
    <w:rsid w:val="009641FD"/>
    <w:rsid w:val="009649C0"/>
    <w:rsid w:val="009649F0"/>
    <w:rsid w:val="00964A2D"/>
    <w:rsid w:val="00964C5A"/>
    <w:rsid w:val="00965081"/>
    <w:rsid w:val="009651AB"/>
    <w:rsid w:val="0096575C"/>
    <w:rsid w:val="00965A23"/>
    <w:rsid w:val="00965CFE"/>
    <w:rsid w:val="00966A64"/>
    <w:rsid w:val="00967054"/>
    <w:rsid w:val="00967256"/>
    <w:rsid w:val="00970015"/>
    <w:rsid w:val="00970114"/>
    <w:rsid w:val="0097072E"/>
    <w:rsid w:val="00970C72"/>
    <w:rsid w:val="00971221"/>
    <w:rsid w:val="0097228A"/>
    <w:rsid w:val="00972F65"/>
    <w:rsid w:val="00972F90"/>
    <w:rsid w:val="0097349B"/>
    <w:rsid w:val="00973828"/>
    <w:rsid w:val="00973D1D"/>
    <w:rsid w:val="00973D53"/>
    <w:rsid w:val="00973D74"/>
    <w:rsid w:val="00974656"/>
    <w:rsid w:val="009746D5"/>
    <w:rsid w:val="00974A88"/>
    <w:rsid w:val="00975421"/>
    <w:rsid w:val="00975671"/>
    <w:rsid w:val="009758DB"/>
    <w:rsid w:val="00975A03"/>
    <w:rsid w:val="0097618C"/>
    <w:rsid w:val="009769FA"/>
    <w:rsid w:val="00976C51"/>
    <w:rsid w:val="00976CE6"/>
    <w:rsid w:val="00977681"/>
    <w:rsid w:val="00977C24"/>
    <w:rsid w:val="009804B6"/>
    <w:rsid w:val="0098119C"/>
    <w:rsid w:val="00982763"/>
    <w:rsid w:val="009828B2"/>
    <w:rsid w:val="00982992"/>
    <w:rsid w:val="00982B18"/>
    <w:rsid w:val="00982E6B"/>
    <w:rsid w:val="0098323B"/>
    <w:rsid w:val="0098333A"/>
    <w:rsid w:val="00983518"/>
    <w:rsid w:val="00983B05"/>
    <w:rsid w:val="00983E74"/>
    <w:rsid w:val="00983F6C"/>
    <w:rsid w:val="00984191"/>
    <w:rsid w:val="00984221"/>
    <w:rsid w:val="009842A2"/>
    <w:rsid w:val="00984417"/>
    <w:rsid w:val="00984586"/>
    <w:rsid w:val="009845C5"/>
    <w:rsid w:val="009847B4"/>
    <w:rsid w:val="00984850"/>
    <w:rsid w:val="00984E73"/>
    <w:rsid w:val="009850C6"/>
    <w:rsid w:val="009852D7"/>
    <w:rsid w:val="009853C8"/>
    <w:rsid w:val="00985451"/>
    <w:rsid w:val="009857BD"/>
    <w:rsid w:val="00985A24"/>
    <w:rsid w:val="00985DD4"/>
    <w:rsid w:val="00985E31"/>
    <w:rsid w:val="009864B9"/>
    <w:rsid w:val="00986844"/>
    <w:rsid w:val="00986858"/>
    <w:rsid w:val="00987160"/>
    <w:rsid w:val="0098717C"/>
    <w:rsid w:val="00987213"/>
    <w:rsid w:val="00990A63"/>
    <w:rsid w:val="009911DB"/>
    <w:rsid w:val="0099145B"/>
    <w:rsid w:val="00991ACC"/>
    <w:rsid w:val="00992031"/>
    <w:rsid w:val="009923DE"/>
    <w:rsid w:val="0099252C"/>
    <w:rsid w:val="0099287A"/>
    <w:rsid w:val="00992BD6"/>
    <w:rsid w:val="00993292"/>
    <w:rsid w:val="00993541"/>
    <w:rsid w:val="009937F4"/>
    <w:rsid w:val="009938E1"/>
    <w:rsid w:val="009939E6"/>
    <w:rsid w:val="00994035"/>
    <w:rsid w:val="00994364"/>
    <w:rsid w:val="00994B4A"/>
    <w:rsid w:val="00994F99"/>
    <w:rsid w:val="009955E4"/>
    <w:rsid w:val="00995805"/>
    <w:rsid w:val="009958F6"/>
    <w:rsid w:val="009959AD"/>
    <w:rsid w:val="00995B5E"/>
    <w:rsid w:val="00995D5A"/>
    <w:rsid w:val="0099613A"/>
    <w:rsid w:val="0099614C"/>
    <w:rsid w:val="009967B2"/>
    <w:rsid w:val="009969FD"/>
    <w:rsid w:val="00996BE3"/>
    <w:rsid w:val="00996C46"/>
    <w:rsid w:val="0099722E"/>
    <w:rsid w:val="00997303"/>
    <w:rsid w:val="009976FE"/>
    <w:rsid w:val="009978F1"/>
    <w:rsid w:val="00997E7A"/>
    <w:rsid w:val="009A0B4D"/>
    <w:rsid w:val="009A0FAE"/>
    <w:rsid w:val="009A0FDF"/>
    <w:rsid w:val="009A1C5E"/>
    <w:rsid w:val="009A1E1A"/>
    <w:rsid w:val="009A211B"/>
    <w:rsid w:val="009A2348"/>
    <w:rsid w:val="009A28D0"/>
    <w:rsid w:val="009A2B13"/>
    <w:rsid w:val="009A36A3"/>
    <w:rsid w:val="009A4315"/>
    <w:rsid w:val="009A4348"/>
    <w:rsid w:val="009A4526"/>
    <w:rsid w:val="009A46D9"/>
    <w:rsid w:val="009A474C"/>
    <w:rsid w:val="009A4FC9"/>
    <w:rsid w:val="009A659C"/>
    <w:rsid w:val="009A66DE"/>
    <w:rsid w:val="009A6995"/>
    <w:rsid w:val="009A6DE7"/>
    <w:rsid w:val="009A72D4"/>
    <w:rsid w:val="009A7399"/>
    <w:rsid w:val="009A7FFE"/>
    <w:rsid w:val="009B07B1"/>
    <w:rsid w:val="009B0FC9"/>
    <w:rsid w:val="009B11DC"/>
    <w:rsid w:val="009B1262"/>
    <w:rsid w:val="009B139F"/>
    <w:rsid w:val="009B1965"/>
    <w:rsid w:val="009B1E1B"/>
    <w:rsid w:val="009B1E53"/>
    <w:rsid w:val="009B2736"/>
    <w:rsid w:val="009B2E22"/>
    <w:rsid w:val="009B3045"/>
    <w:rsid w:val="009B325D"/>
    <w:rsid w:val="009B32A0"/>
    <w:rsid w:val="009B32DC"/>
    <w:rsid w:val="009B3527"/>
    <w:rsid w:val="009B3777"/>
    <w:rsid w:val="009B3859"/>
    <w:rsid w:val="009B393C"/>
    <w:rsid w:val="009B43ED"/>
    <w:rsid w:val="009B4779"/>
    <w:rsid w:val="009B4C78"/>
    <w:rsid w:val="009B4DC3"/>
    <w:rsid w:val="009B4DE3"/>
    <w:rsid w:val="009B51E4"/>
    <w:rsid w:val="009B5685"/>
    <w:rsid w:val="009B5817"/>
    <w:rsid w:val="009B5AD4"/>
    <w:rsid w:val="009B60EF"/>
    <w:rsid w:val="009B6363"/>
    <w:rsid w:val="009B6D47"/>
    <w:rsid w:val="009B7C9B"/>
    <w:rsid w:val="009C11CE"/>
    <w:rsid w:val="009C1806"/>
    <w:rsid w:val="009C22FE"/>
    <w:rsid w:val="009C2832"/>
    <w:rsid w:val="009C29D2"/>
    <w:rsid w:val="009C2BB5"/>
    <w:rsid w:val="009C34C2"/>
    <w:rsid w:val="009C39D8"/>
    <w:rsid w:val="009C3B29"/>
    <w:rsid w:val="009C3CC3"/>
    <w:rsid w:val="009C4142"/>
    <w:rsid w:val="009C46A0"/>
    <w:rsid w:val="009C4BB3"/>
    <w:rsid w:val="009C4BBB"/>
    <w:rsid w:val="009C5463"/>
    <w:rsid w:val="009C5533"/>
    <w:rsid w:val="009C5F1B"/>
    <w:rsid w:val="009C62B8"/>
    <w:rsid w:val="009C6643"/>
    <w:rsid w:val="009C6757"/>
    <w:rsid w:val="009C7592"/>
    <w:rsid w:val="009C7D25"/>
    <w:rsid w:val="009D0193"/>
    <w:rsid w:val="009D029D"/>
    <w:rsid w:val="009D043A"/>
    <w:rsid w:val="009D0AFD"/>
    <w:rsid w:val="009D0B79"/>
    <w:rsid w:val="009D0CB1"/>
    <w:rsid w:val="009D0E21"/>
    <w:rsid w:val="009D1A9A"/>
    <w:rsid w:val="009D1D78"/>
    <w:rsid w:val="009D2341"/>
    <w:rsid w:val="009D3307"/>
    <w:rsid w:val="009D3B50"/>
    <w:rsid w:val="009D404B"/>
    <w:rsid w:val="009D4082"/>
    <w:rsid w:val="009D4560"/>
    <w:rsid w:val="009D45A8"/>
    <w:rsid w:val="009D4A98"/>
    <w:rsid w:val="009D4C2F"/>
    <w:rsid w:val="009D4E73"/>
    <w:rsid w:val="009D4F9A"/>
    <w:rsid w:val="009D53D3"/>
    <w:rsid w:val="009D591D"/>
    <w:rsid w:val="009D608D"/>
    <w:rsid w:val="009D6153"/>
    <w:rsid w:val="009D6324"/>
    <w:rsid w:val="009D7A3A"/>
    <w:rsid w:val="009E02AB"/>
    <w:rsid w:val="009E0325"/>
    <w:rsid w:val="009E040F"/>
    <w:rsid w:val="009E0485"/>
    <w:rsid w:val="009E04EC"/>
    <w:rsid w:val="009E0643"/>
    <w:rsid w:val="009E09CE"/>
    <w:rsid w:val="009E14EB"/>
    <w:rsid w:val="009E1CE6"/>
    <w:rsid w:val="009E1F74"/>
    <w:rsid w:val="009E2352"/>
    <w:rsid w:val="009E2BF1"/>
    <w:rsid w:val="009E2ED6"/>
    <w:rsid w:val="009E3AAD"/>
    <w:rsid w:val="009E3CE3"/>
    <w:rsid w:val="009E41AC"/>
    <w:rsid w:val="009E45B9"/>
    <w:rsid w:val="009E4648"/>
    <w:rsid w:val="009E4658"/>
    <w:rsid w:val="009E4921"/>
    <w:rsid w:val="009E498F"/>
    <w:rsid w:val="009E4A8D"/>
    <w:rsid w:val="009E4B5C"/>
    <w:rsid w:val="009E4BBF"/>
    <w:rsid w:val="009E4CFA"/>
    <w:rsid w:val="009E4D10"/>
    <w:rsid w:val="009E5199"/>
    <w:rsid w:val="009E562B"/>
    <w:rsid w:val="009E564F"/>
    <w:rsid w:val="009E5A03"/>
    <w:rsid w:val="009E5D82"/>
    <w:rsid w:val="009E6181"/>
    <w:rsid w:val="009E66A9"/>
    <w:rsid w:val="009E71B1"/>
    <w:rsid w:val="009E77BA"/>
    <w:rsid w:val="009E7D36"/>
    <w:rsid w:val="009F0094"/>
    <w:rsid w:val="009F0667"/>
    <w:rsid w:val="009F086C"/>
    <w:rsid w:val="009F1138"/>
    <w:rsid w:val="009F11E7"/>
    <w:rsid w:val="009F15D6"/>
    <w:rsid w:val="009F183A"/>
    <w:rsid w:val="009F23FC"/>
    <w:rsid w:val="009F275B"/>
    <w:rsid w:val="009F281A"/>
    <w:rsid w:val="009F2A61"/>
    <w:rsid w:val="009F2A78"/>
    <w:rsid w:val="009F2B89"/>
    <w:rsid w:val="009F318A"/>
    <w:rsid w:val="009F3726"/>
    <w:rsid w:val="009F396A"/>
    <w:rsid w:val="009F3DCD"/>
    <w:rsid w:val="009F3E4F"/>
    <w:rsid w:val="009F4131"/>
    <w:rsid w:val="009F4A7F"/>
    <w:rsid w:val="009F4AD1"/>
    <w:rsid w:val="009F4F15"/>
    <w:rsid w:val="009F4F7E"/>
    <w:rsid w:val="009F4FA5"/>
    <w:rsid w:val="009F5025"/>
    <w:rsid w:val="009F5053"/>
    <w:rsid w:val="009F5683"/>
    <w:rsid w:val="009F5AE2"/>
    <w:rsid w:val="009F5BE1"/>
    <w:rsid w:val="009F5C2B"/>
    <w:rsid w:val="009F6291"/>
    <w:rsid w:val="009F63A7"/>
    <w:rsid w:val="009F67BA"/>
    <w:rsid w:val="009F6C23"/>
    <w:rsid w:val="009F7546"/>
    <w:rsid w:val="009F788C"/>
    <w:rsid w:val="009F7BBD"/>
    <w:rsid w:val="009F7C91"/>
    <w:rsid w:val="009F7E92"/>
    <w:rsid w:val="009F7EF3"/>
    <w:rsid w:val="009F7EF7"/>
    <w:rsid w:val="00A00D07"/>
    <w:rsid w:val="00A016E1"/>
    <w:rsid w:val="00A018DF"/>
    <w:rsid w:val="00A01A3E"/>
    <w:rsid w:val="00A01F2A"/>
    <w:rsid w:val="00A02614"/>
    <w:rsid w:val="00A0296C"/>
    <w:rsid w:val="00A029FD"/>
    <w:rsid w:val="00A02D8A"/>
    <w:rsid w:val="00A02DC3"/>
    <w:rsid w:val="00A02EB5"/>
    <w:rsid w:val="00A02EF7"/>
    <w:rsid w:val="00A031FC"/>
    <w:rsid w:val="00A0330C"/>
    <w:rsid w:val="00A033E0"/>
    <w:rsid w:val="00A03CC0"/>
    <w:rsid w:val="00A041B9"/>
    <w:rsid w:val="00A041BE"/>
    <w:rsid w:val="00A04A2B"/>
    <w:rsid w:val="00A04B6D"/>
    <w:rsid w:val="00A04C0E"/>
    <w:rsid w:val="00A05101"/>
    <w:rsid w:val="00A06484"/>
    <w:rsid w:val="00A06B43"/>
    <w:rsid w:val="00A06CA4"/>
    <w:rsid w:val="00A07326"/>
    <w:rsid w:val="00A078A5"/>
    <w:rsid w:val="00A07E9C"/>
    <w:rsid w:val="00A101B6"/>
    <w:rsid w:val="00A103C4"/>
    <w:rsid w:val="00A10869"/>
    <w:rsid w:val="00A10C78"/>
    <w:rsid w:val="00A10DDB"/>
    <w:rsid w:val="00A10E97"/>
    <w:rsid w:val="00A10FD4"/>
    <w:rsid w:val="00A11441"/>
    <w:rsid w:val="00A12298"/>
    <w:rsid w:val="00A1229D"/>
    <w:rsid w:val="00A1283B"/>
    <w:rsid w:val="00A12860"/>
    <w:rsid w:val="00A12967"/>
    <w:rsid w:val="00A1333B"/>
    <w:rsid w:val="00A13765"/>
    <w:rsid w:val="00A13BED"/>
    <w:rsid w:val="00A13FA2"/>
    <w:rsid w:val="00A14377"/>
    <w:rsid w:val="00A14429"/>
    <w:rsid w:val="00A1486A"/>
    <w:rsid w:val="00A14AB7"/>
    <w:rsid w:val="00A14D93"/>
    <w:rsid w:val="00A14F8E"/>
    <w:rsid w:val="00A15465"/>
    <w:rsid w:val="00A161FE"/>
    <w:rsid w:val="00A16A88"/>
    <w:rsid w:val="00A1770E"/>
    <w:rsid w:val="00A17B96"/>
    <w:rsid w:val="00A2043F"/>
    <w:rsid w:val="00A20522"/>
    <w:rsid w:val="00A2081B"/>
    <w:rsid w:val="00A20880"/>
    <w:rsid w:val="00A20B7B"/>
    <w:rsid w:val="00A20C55"/>
    <w:rsid w:val="00A20D54"/>
    <w:rsid w:val="00A20E59"/>
    <w:rsid w:val="00A20EEA"/>
    <w:rsid w:val="00A2166C"/>
    <w:rsid w:val="00A21709"/>
    <w:rsid w:val="00A217C7"/>
    <w:rsid w:val="00A21830"/>
    <w:rsid w:val="00A2194C"/>
    <w:rsid w:val="00A2195C"/>
    <w:rsid w:val="00A21E55"/>
    <w:rsid w:val="00A21EE2"/>
    <w:rsid w:val="00A224AE"/>
    <w:rsid w:val="00A2253A"/>
    <w:rsid w:val="00A22545"/>
    <w:rsid w:val="00A226F8"/>
    <w:rsid w:val="00A228B9"/>
    <w:rsid w:val="00A22967"/>
    <w:rsid w:val="00A22996"/>
    <w:rsid w:val="00A229FC"/>
    <w:rsid w:val="00A22A7B"/>
    <w:rsid w:val="00A236F6"/>
    <w:rsid w:val="00A238A5"/>
    <w:rsid w:val="00A23B95"/>
    <w:rsid w:val="00A23E31"/>
    <w:rsid w:val="00A240E2"/>
    <w:rsid w:val="00A249E6"/>
    <w:rsid w:val="00A24CA6"/>
    <w:rsid w:val="00A2521D"/>
    <w:rsid w:val="00A25517"/>
    <w:rsid w:val="00A25EF5"/>
    <w:rsid w:val="00A261EB"/>
    <w:rsid w:val="00A26251"/>
    <w:rsid w:val="00A262B5"/>
    <w:rsid w:val="00A2663B"/>
    <w:rsid w:val="00A26697"/>
    <w:rsid w:val="00A2669E"/>
    <w:rsid w:val="00A26ED5"/>
    <w:rsid w:val="00A274B4"/>
    <w:rsid w:val="00A2791C"/>
    <w:rsid w:val="00A2796E"/>
    <w:rsid w:val="00A30656"/>
    <w:rsid w:val="00A30AD4"/>
    <w:rsid w:val="00A30DF6"/>
    <w:rsid w:val="00A30F5D"/>
    <w:rsid w:val="00A30FA1"/>
    <w:rsid w:val="00A316E9"/>
    <w:rsid w:val="00A3206D"/>
    <w:rsid w:val="00A32150"/>
    <w:rsid w:val="00A32274"/>
    <w:rsid w:val="00A326CF"/>
    <w:rsid w:val="00A32938"/>
    <w:rsid w:val="00A32BEA"/>
    <w:rsid w:val="00A32C79"/>
    <w:rsid w:val="00A32E4B"/>
    <w:rsid w:val="00A33087"/>
    <w:rsid w:val="00A33627"/>
    <w:rsid w:val="00A33630"/>
    <w:rsid w:val="00A33671"/>
    <w:rsid w:val="00A3369E"/>
    <w:rsid w:val="00A338E3"/>
    <w:rsid w:val="00A33B38"/>
    <w:rsid w:val="00A33DDD"/>
    <w:rsid w:val="00A3429E"/>
    <w:rsid w:val="00A3434A"/>
    <w:rsid w:val="00A3435E"/>
    <w:rsid w:val="00A346A4"/>
    <w:rsid w:val="00A346E2"/>
    <w:rsid w:val="00A34F3E"/>
    <w:rsid w:val="00A35070"/>
    <w:rsid w:val="00A352DD"/>
    <w:rsid w:val="00A355C3"/>
    <w:rsid w:val="00A35DDE"/>
    <w:rsid w:val="00A35EEB"/>
    <w:rsid w:val="00A35FF9"/>
    <w:rsid w:val="00A36787"/>
    <w:rsid w:val="00A367BA"/>
    <w:rsid w:val="00A36D23"/>
    <w:rsid w:val="00A36E3B"/>
    <w:rsid w:val="00A36ED4"/>
    <w:rsid w:val="00A37111"/>
    <w:rsid w:val="00A3765E"/>
    <w:rsid w:val="00A37C3F"/>
    <w:rsid w:val="00A37C95"/>
    <w:rsid w:val="00A37D28"/>
    <w:rsid w:val="00A40171"/>
    <w:rsid w:val="00A401EE"/>
    <w:rsid w:val="00A406BF"/>
    <w:rsid w:val="00A408EF"/>
    <w:rsid w:val="00A408FE"/>
    <w:rsid w:val="00A40980"/>
    <w:rsid w:val="00A41615"/>
    <w:rsid w:val="00A41C52"/>
    <w:rsid w:val="00A41EC9"/>
    <w:rsid w:val="00A4246C"/>
    <w:rsid w:val="00A42885"/>
    <w:rsid w:val="00A42C86"/>
    <w:rsid w:val="00A42F3D"/>
    <w:rsid w:val="00A4316E"/>
    <w:rsid w:val="00A43338"/>
    <w:rsid w:val="00A43AB3"/>
    <w:rsid w:val="00A43E15"/>
    <w:rsid w:val="00A43FA2"/>
    <w:rsid w:val="00A43FE5"/>
    <w:rsid w:val="00A44F83"/>
    <w:rsid w:val="00A45152"/>
    <w:rsid w:val="00A4522C"/>
    <w:rsid w:val="00A45746"/>
    <w:rsid w:val="00A457A9"/>
    <w:rsid w:val="00A45CBD"/>
    <w:rsid w:val="00A464CB"/>
    <w:rsid w:val="00A46ACF"/>
    <w:rsid w:val="00A46F3A"/>
    <w:rsid w:val="00A46F9C"/>
    <w:rsid w:val="00A4733F"/>
    <w:rsid w:val="00A47880"/>
    <w:rsid w:val="00A47AC0"/>
    <w:rsid w:val="00A47E9E"/>
    <w:rsid w:val="00A47EAD"/>
    <w:rsid w:val="00A5018C"/>
    <w:rsid w:val="00A517AE"/>
    <w:rsid w:val="00A5194F"/>
    <w:rsid w:val="00A51B72"/>
    <w:rsid w:val="00A528F3"/>
    <w:rsid w:val="00A52A44"/>
    <w:rsid w:val="00A53003"/>
    <w:rsid w:val="00A533E3"/>
    <w:rsid w:val="00A53555"/>
    <w:rsid w:val="00A5359E"/>
    <w:rsid w:val="00A537FD"/>
    <w:rsid w:val="00A54DF5"/>
    <w:rsid w:val="00A54E10"/>
    <w:rsid w:val="00A54F8D"/>
    <w:rsid w:val="00A55004"/>
    <w:rsid w:val="00A55984"/>
    <w:rsid w:val="00A56481"/>
    <w:rsid w:val="00A56599"/>
    <w:rsid w:val="00A565CF"/>
    <w:rsid w:val="00A56704"/>
    <w:rsid w:val="00A567D6"/>
    <w:rsid w:val="00A56E1F"/>
    <w:rsid w:val="00A577CA"/>
    <w:rsid w:val="00A578DA"/>
    <w:rsid w:val="00A57CEB"/>
    <w:rsid w:val="00A57F53"/>
    <w:rsid w:val="00A6029A"/>
    <w:rsid w:val="00A602DA"/>
    <w:rsid w:val="00A603AB"/>
    <w:rsid w:val="00A60FD7"/>
    <w:rsid w:val="00A6105A"/>
    <w:rsid w:val="00A6126C"/>
    <w:rsid w:val="00A61364"/>
    <w:rsid w:val="00A614AE"/>
    <w:rsid w:val="00A61BD1"/>
    <w:rsid w:val="00A61C69"/>
    <w:rsid w:val="00A61E07"/>
    <w:rsid w:val="00A622CA"/>
    <w:rsid w:val="00A62BC1"/>
    <w:rsid w:val="00A6335F"/>
    <w:rsid w:val="00A649F5"/>
    <w:rsid w:val="00A64AA8"/>
    <w:rsid w:val="00A6536E"/>
    <w:rsid w:val="00A669E3"/>
    <w:rsid w:val="00A66E29"/>
    <w:rsid w:val="00A673E1"/>
    <w:rsid w:val="00A67AD8"/>
    <w:rsid w:val="00A70546"/>
    <w:rsid w:val="00A7075E"/>
    <w:rsid w:val="00A708F5"/>
    <w:rsid w:val="00A70EB1"/>
    <w:rsid w:val="00A71317"/>
    <w:rsid w:val="00A714A3"/>
    <w:rsid w:val="00A71606"/>
    <w:rsid w:val="00A71A6E"/>
    <w:rsid w:val="00A71E05"/>
    <w:rsid w:val="00A720D2"/>
    <w:rsid w:val="00A7254D"/>
    <w:rsid w:val="00A72E63"/>
    <w:rsid w:val="00A734D5"/>
    <w:rsid w:val="00A73642"/>
    <w:rsid w:val="00A73880"/>
    <w:rsid w:val="00A73E1E"/>
    <w:rsid w:val="00A74828"/>
    <w:rsid w:val="00A74FCA"/>
    <w:rsid w:val="00A7545C"/>
    <w:rsid w:val="00A75DD6"/>
    <w:rsid w:val="00A76322"/>
    <w:rsid w:val="00A77139"/>
    <w:rsid w:val="00A772A1"/>
    <w:rsid w:val="00A77348"/>
    <w:rsid w:val="00A77B1B"/>
    <w:rsid w:val="00A77D25"/>
    <w:rsid w:val="00A803BE"/>
    <w:rsid w:val="00A8072A"/>
    <w:rsid w:val="00A80C17"/>
    <w:rsid w:val="00A80D13"/>
    <w:rsid w:val="00A80F58"/>
    <w:rsid w:val="00A81685"/>
    <w:rsid w:val="00A81945"/>
    <w:rsid w:val="00A8268E"/>
    <w:rsid w:val="00A826CB"/>
    <w:rsid w:val="00A82A00"/>
    <w:rsid w:val="00A830B5"/>
    <w:rsid w:val="00A83886"/>
    <w:rsid w:val="00A839CB"/>
    <w:rsid w:val="00A83DA3"/>
    <w:rsid w:val="00A84194"/>
    <w:rsid w:val="00A84DDD"/>
    <w:rsid w:val="00A84E8C"/>
    <w:rsid w:val="00A851A2"/>
    <w:rsid w:val="00A85A1C"/>
    <w:rsid w:val="00A85A2A"/>
    <w:rsid w:val="00A85E51"/>
    <w:rsid w:val="00A86544"/>
    <w:rsid w:val="00A87328"/>
    <w:rsid w:val="00A8734D"/>
    <w:rsid w:val="00A87481"/>
    <w:rsid w:val="00A87AFD"/>
    <w:rsid w:val="00A90732"/>
    <w:rsid w:val="00A90ADE"/>
    <w:rsid w:val="00A90AF7"/>
    <w:rsid w:val="00A90F9B"/>
    <w:rsid w:val="00A9140D"/>
    <w:rsid w:val="00A91FEC"/>
    <w:rsid w:val="00A933EE"/>
    <w:rsid w:val="00A937C1"/>
    <w:rsid w:val="00A93EE0"/>
    <w:rsid w:val="00A94145"/>
    <w:rsid w:val="00A947A8"/>
    <w:rsid w:val="00A94A9F"/>
    <w:rsid w:val="00A94DE9"/>
    <w:rsid w:val="00A94F73"/>
    <w:rsid w:val="00A955FE"/>
    <w:rsid w:val="00A95724"/>
    <w:rsid w:val="00A95C3A"/>
    <w:rsid w:val="00A95C3E"/>
    <w:rsid w:val="00A95FCC"/>
    <w:rsid w:val="00A9675F"/>
    <w:rsid w:val="00A9684F"/>
    <w:rsid w:val="00A96B3F"/>
    <w:rsid w:val="00A9709D"/>
    <w:rsid w:val="00A973D7"/>
    <w:rsid w:val="00A97C2E"/>
    <w:rsid w:val="00AA00A7"/>
    <w:rsid w:val="00AA0447"/>
    <w:rsid w:val="00AA0AC4"/>
    <w:rsid w:val="00AA127B"/>
    <w:rsid w:val="00AA196D"/>
    <w:rsid w:val="00AA2360"/>
    <w:rsid w:val="00AA29F1"/>
    <w:rsid w:val="00AA2C5D"/>
    <w:rsid w:val="00AA3008"/>
    <w:rsid w:val="00AA3326"/>
    <w:rsid w:val="00AA352C"/>
    <w:rsid w:val="00AA3533"/>
    <w:rsid w:val="00AA37BB"/>
    <w:rsid w:val="00AA3C40"/>
    <w:rsid w:val="00AA3FC2"/>
    <w:rsid w:val="00AA4940"/>
    <w:rsid w:val="00AA4C62"/>
    <w:rsid w:val="00AA4DAF"/>
    <w:rsid w:val="00AA4F60"/>
    <w:rsid w:val="00AA506F"/>
    <w:rsid w:val="00AA524B"/>
    <w:rsid w:val="00AA52A5"/>
    <w:rsid w:val="00AA5715"/>
    <w:rsid w:val="00AA5893"/>
    <w:rsid w:val="00AA6679"/>
    <w:rsid w:val="00AA6938"/>
    <w:rsid w:val="00AA7310"/>
    <w:rsid w:val="00AA77AA"/>
    <w:rsid w:val="00AA7C7C"/>
    <w:rsid w:val="00AA7C81"/>
    <w:rsid w:val="00AA7DA4"/>
    <w:rsid w:val="00AA7E51"/>
    <w:rsid w:val="00AB0527"/>
    <w:rsid w:val="00AB0700"/>
    <w:rsid w:val="00AB0E8F"/>
    <w:rsid w:val="00AB163D"/>
    <w:rsid w:val="00AB193B"/>
    <w:rsid w:val="00AB19EE"/>
    <w:rsid w:val="00AB19FC"/>
    <w:rsid w:val="00AB2175"/>
    <w:rsid w:val="00AB2403"/>
    <w:rsid w:val="00AB2591"/>
    <w:rsid w:val="00AB2931"/>
    <w:rsid w:val="00AB3196"/>
    <w:rsid w:val="00AB31AB"/>
    <w:rsid w:val="00AB32D8"/>
    <w:rsid w:val="00AB3549"/>
    <w:rsid w:val="00AB3D0E"/>
    <w:rsid w:val="00AB3F61"/>
    <w:rsid w:val="00AB4013"/>
    <w:rsid w:val="00AB435B"/>
    <w:rsid w:val="00AB4771"/>
    <w:rsid w:val="00AB4B1C"/>
    <w:rsid w:val="00AB500C"/>
    <w:rsid w:val="00AB5507"/>
    <w:rsid w:val="00AB5662"/>
    <w:rsid w:val="00AB5DE6"/>
    <w:rsid w:val="00AB6061"/>
    <w:rsid w:val="00AB60FE"/>
    <w:rsid w:val="00AB61C1"/>
    <w:rsid w:val="00AB692F"/>
    <w:rsid w:val="00AB6B04"/>
    <w:rsid w:val="00AB7074"/>
    <w:rsid w:val="00AB731B"/>
    <w:rsid w:val="00AB7572"/>
    <w:rsid w:val="00AB7801"/>
    <w:rsid w:val="00AB7AC7"/>
    <w:rsid w:val="00AB7D07"/>
    <w:rsid w:val="00AC0B9F"/>
    <w:rsid w:val="00AC0ECA"/>
    <w:rsid w:val="00AC1409"/>
    <w:rsid w:val="00AC15A6"/>
    <w:rsid w:val="00AC1740"/>
    <w:rsid w:val="00AC1874"/>
    <w:rsid w:val="00AC1D13"/>
    <w:rsid w:val="00AC22F6"/>
    <w:rsid w:val="00AC25FE"/>
    <w:rsid w:val="00AC28F3"/>
    <w:rsid w:val="00AC29DD"/>
    <w:rsid w:val="00AC2A89"/>
    <w:rsid w:val="00AC304C"/>
    <w:rsid w:val="00AC3C38"/>
    <w:rsid w:val="00AC4A0C"/>
    <w:rsid w:val="00AC4D9B"/>
    <w:rsid w:val="00AC4E45"/>
    <w:rsid w:val="00AC5910"/>
    <w:rsid w:val="00AC5EF5"/>
    <w:rsid w:val="00AC60E9"/>
    <w:rsid w:val="00AC6718"/>
    <w:rsid w:val="00AC675B"/>
    <w:rsid w:val="00AC6775"/>
    <w:rsid w:val="00AC6BCF"/>
    <w:rsid w:val="00AC6E57"/>
    <w:rsid w:val="00AC6F50"/>
    <w:rsid w:val="00AC7D23"/>
    <w:rsid w:val="00AC7EEB"/>
    <w:rsid w:val="00AD033A"/>
    <w:rsid w:val="00AD07D9"/>
    <w:rsid w:val="00AD09EF"/>
    <w:rsid w:val="00AD0A90"/>
    <w:rsid w:val="00AD11FD"/>
    <w:rsid w:val="00AD2B4E"/>
    <w:rsid w:val="00AD2BE1"/>
    <w:rsid w:val="00AD2C3A"/>
    <w:rsid w:val="00AD3519"/>
    <w:rsid w:val="00AD3772"/>
    <w:rsid w:val="00AD3A60"/>
    <w:rsid w:val="00AD3C26"/>
    <w:rsid w:val="00AD44A9"/>
    <w:rsid w:val="00AD4D0C"/>
    <w:rsid w:val="00AD4FBD"/>
    <w:rsid w:val="00AD549C"/>
    <w:rsid w:val="00AD585F"/>
    <w:rsid w:val="00AD59C2"/>
    <w:rsid w:val="00AD5C4E"/>
    <w:rsid w:val="00AD67A9"/>
    <w:rsid w:val="00AD6C87"/>
    <w:rsid w:val="00AD6EB3"/>
    <w:rsid w:val="00AD7B21"/>
    <w:rsid w:val="00AD7C98"/>
    <w:rsid w:val="00AD7CAD"/>
    <w:rsid w:val="00AD7DAF"/>
    <w:rsid w:val="00AE01FB"/>
    <w:rsid w:val="00AE0263"/>
    <w:rsid w:val="00AE041D"/>
    <w:rsid w:val="00AE093D"/>
    <w:rsid w:val="00AE0ED6"/>
    <w:rsid w:val="00AE158B"/>
    <w:rsid w:val="00AE1E1D"/>
    <w:rsid w:val="00AE1ED0"/>
    <w:rsid w:val="00AE2038"/>
    <w:rsid w:val="00AE264C"/>
    <w:rsid w:val="00AE2804"/>
    <w:rsid w:val="00AE2AA8"/>
    <w:rsid w:val="00AE2B3F"/>
    <w:rsid w:val="00AE2BFA"/>
    <w:rsid w:val="00AE2FE7"/>
    <w:rsid w:val="00AE3064"/>
    <w:rsid w:val="00AE3274"/>
    <w:rsid w:val="00AE3A44"/>
    <w:rsid w:val="00AE4756"/>
    <w:rsid w:val="00AE47DE"/>
    <w:rsid w:val="00AE48A0"/>
    <w:rsid w:val="00AE4CA9"/>
    <w:rsid w:val="00AE56AD"/>
    <w:rsid w:val="00AE580B"/>
    <w:rsid w:val="00AE5C5E"/>
    <w:rsid w:val="00AE5E4F"/>
    <w:rsid w:val="00AE653C"/>
    <w:rsid w:val="00AE6673"/>
    <w:rsid w:val="00AE6CAD"/>
    <w:rsid w:val="00AE6E85"/>
    <w:rsid w:val="00AE76C8"/>
    <w:rsid w:val="00AE77BA"/>
    <w:rsid w:val="00AF0020"/>
    <w:rsid w:val="00AF0ADD"/>
    <w:rsid w:val="00AF0BB8"/>
    <w:rsid w:val="00AF0E03"/>
    <w:rsid w:val="00AF0F0A"/>
    <w:rsid w:val="00AF118F"/>
    <w:rsid w:val="00AF128C"/>
    <w:rsid w:val="00AF1FFE"/>
    <w:rsid w:val="00AF21B8"/>
    <w:rsid w:val="00AF2665"/>
    <w:rsid w:val="00AF2819"/>
    <w:rsid w:val="00AF2C39"/>
    <w:rsid w:val="00AF3368"/>
    <w:rsid w:val="00AF38D4"/>
    <w:rsid w:val="00AF3997"/>
    <w:rsid w:val="00AF4025"/>
    <w:rsid w:val="00AF4700"/>
    <w:rsid w:val="00AF4936"/>
    <w:rsid w:val="00AF495E"/>
    <w:rsid w:val="00AF501C"/>
    <w:rsid w:val="00AF5641"/>
    <w:rsid w:val="00AF569C"/>
    <w:rsid w:val="00AF5C7F"/>
    <w:rsid w:val="00AF60AA"/>
    <w:rsid w:val="00AF6909"/>
    <w:rsid w:val="00AF6947"/>
    <w:rsid w:val="00AF6E6C"/>
    <w:rsid w:val="00AF74ED"/>
    <w:rsid w:val="00AF7913"/>
    <w:rsid w:val="00AF7A84"/>
    <w:rsid w:val="00AF7ECC"/>
    <w:rsid w:val="00B005B1"/>
    <w:rsid w:val="00B0080B"/>
    <w:rsid w:val="00B00B08"/>
    <w:rsid w:val="00B00FED"/>
    <w:rsid w:val="00B0161F"/>
    <w:rsid w:val="00B01912"/>
    <w:rsid w:val="00B022B9"/>
    <w:rsid w:val="00B0238F"/>
    <w:rsid w:val="00B02C30"/>
    <w:rsid w:val="00B02DD3"/>
    <w:rsid w:val="00B03752"/>
    <w:rsid w:val="00B03BB5"/>
    <w:rsid w:val="00B042B7"/>
    <w:rsid w:val="00B04650"/>
    <w:rsid w:val="00B04652"/>
    <w:rsid w:val="00B047BE"/>
    <w:rsid w:val="00B04983"/>
    <w:rsid w:val="00B05179"/>
    <w:rsid w:val="00B05446"/>
    <w:rsid w:val="00B05956"/>
    <w:rsid w:val="00B05E01"/>
    <w:rsid w:val="00B06285"/>
    <w:rsid w:val="00B067D8"/>
    <w:rsid w:val="00B06C0B"/>
    <w:rsid w:val="00B07829"/>
    <w:rsid w:val="00B07C35"/>
    <w:rsid w:val="00B10079"/>
    <w:rsid w:val="00B100BE"/>
    <w:rsid w:val="00B108BD"/>
    <w:rsid w:val="00B11135"/>
    <w:rsid w:val="00B1129D"/>
    <w:rsid w:val="00B1170E"/>
    <w:rsid w:val="00B11AE1"/>
    <w:rsid w:val="00B11B8B"/>
    <w:rsid w:val="00B11C21"/>
    <w:rsid w:val="00B1221B"/>
    <w:rsid w:val="00B12299"/>
    <w:rsid w:val="00B12657"/>
    <w:rsid w:val="00B127FE"/>
    <w:rsid w:val="00B13033"/>
    <w:rsid w:val="00B1305E"/>
    <w:rsid w:val="00B13060"/>
    <w:rsid w:val="00B1318A"/>
    <w:rsid w:val="00B1321F"/>
    <w:rsid w:val="00B13751"/>
    <w:rsid w:val="00B137DB"/>
    <w:rsid w:val="00B13A4C"/>
    <w:rsid w:val="00B13EA8"/>
    <w:rsid w:val="00B1413F"/>
    <w:rsid w:val="00B142C2"/>
    <w:rsid w:val="00B142FE"/>
    <w:rsid w:val="00B143B4"/>
    <w:rsid w:val="00B14487"/>
    <w:rsid w:val="00B145D5"/>
    <w:rsid w:val="00B15142"/>
    <w:rsid w:val="00B1532D"/>
    <w:rsid w:val="00B15D5B"/>
    <w:rsid w:val="00B15D9D"/>
    <w:rsid w:val="00B2066E"/>
    <w:rsid w:val="00B206F9"/>
    <w:rsid w:val="00B20A84"/>
    <w:rsid w:val="00B20B5E"/>
    <w:rsid w:val="00B210A2"/>
    <w:rsid w:val="00B21925"/>
    <w:rsid w:val="00B21C92"/>
    <w:rsid w:val="00B21E7D"/>
    <w:rsid w:val="00B21EF7"/>
    <w:rsid w:val="00B22DA5"/>
    <w:rsid w:val="00B2314F"/>
    <w:rsid w:val="00B23151"/>
    <w:rsid w:val="00B234FE"/>
    <w:rsid w:val="00B23565"/>
    <w:rsid w:val="00B235AC"/>
    <w:rsid w:val="00B23C6F"/>
    <w:rsid w:val="00B23E4F"/>
    <w:rsid w:val="00B23FC7"/>
    <w:rsid w:val="00B241A9"/>
    <w:rsid w:val="00B243C9"/>
    <w:rsid w:val="00B245CE"/>
    <w:rsid w:val="00B2475D"/>
    <w:rsid w:val="00B24BB1"/>
    <w:rsid w:val="00B25281"/>
    <w:rsid w:val="00B25605"/>
    <w:rsid w:val="00B256A6"/>
    <w:rsid w:val="00B259CF"/>
    <w:rsid w:val="00B25A0F"/>
    <w:rsid w:val="00B25D92"/>
    <w:rsid w:val="00B2610A"/>
    <w:rsid w:val="00B266B1"/>
    <w:rsid w:val="00B2709A"/>
    <w:rsid w:val="00B276EB"/>
    <w:rsid w:val="00B2774A"/>
    <w:rsid w:val="00B27B15"/>
    <w:rsid w:val="00B30055"/>
    <w:rsid w:val="00B304FB"/>
    <w:rsid w:val="00B307D4"/>
    <w:rsid w:val="00B30B9A"/>
    <w:rsid w:val="00B30D77"/>
    <w:rsid w:val="00B30EF3"/>
    <w:rsid w:val="00B318A3"/>
    <w:rsid w:val="00B31CFB"/>
    <w:rsid w:val="00B31EEC"/>
    <w:rsid w:val="00B33112"/>
    <w:rsid w:val="00B3326E"/>
    <w:rsid w:val="00B335AB"/>
    <w:rsid w:val="00B33622"/>
    <w:rsid w:val="00B338A6"/>
    <w:rsid w:val="00B34370"/>
    <w:rsid w:val="00B34702"/>
    <w:rsid w:val="00B34F10"/>
    <w:rsid w:val="00B358E1"/>
    <w:rsid w:val="00B36780"/>
    <w:rsid w:val="00B36782"/>
    <w:rsid w:val="00B36CE9"/>
    <w:rsid w:val="00B36D95"/>
    <w:rsid w:val="00B37125"/>
    <w:rsid w:val="00B378B5"/>
    <w:rsid w:val="00B37E31"/>
    <w:rsid w:val="00B400EF"/>
    <w:rsid w:val="00B40681"/>
    <w:rsid w:val="00B40ACE"/>
    <w:rsid w:val="00B40F68"/>
    <w:rsid w:val="00B40FC0"/>
    <w:rsid w:val="00B422D9"/>
    <w:rsid w:val="00B4232E"/>
    <w:rsid w:val="00B4258E"/>
    <w:rsid w:val="00B42AA9"/>
    <w:rsid w:val="00B42D0A"/>
    <w:rsid w:val="00B444B7"/>
    <w:rsid w:val="00B447A0"/>
    <w:rsid w:val="00B447D7"/>
    <w:rsid w:val="00B44A94"/>
    <w:rsid w:val="00B45131"/>
    <w:rsid w:val="00B4514B"/>
    <w:rsid w:val="00B456F9"/>
    <w:rsid w:val="00B45FB6"/>
    <w:rsid w:val="00B46AEA"/>
    <w:rsid w:val="00B46B28"/>
    <w:rsid w:val="00B46D93"/>
    <w:rsid w:val="00B47783"/>
    <w:rsid w:val="00B47D8B"/>
    <w:rsid w:val="00B50475"/>
    <w:rsid w:val="00B50A57"/>
    <w:rsid w:val="00B50D9F"/>
    <w:rsid w:val="00B51709"/>
    <w:rsid w:val="00B5181D"/>
    <w:rsid w:val="00B518A5"/>
    <w:rsid w:val="00B51914"/>
    <w:rsid w:val="00B51A34"/>
    <w:rsid w:val="00B51C75"/>
    <w:rsid w:val="00B51EC2"/>
    <w:rsid w:val="00B52468"/>
    <w:rsid w:val="00B525DB"/>
    <w:rsid w:val="00B528BA"/>
    <w:rsid w:val="00B52ABF"/>
    <w:rsid w:val="00B52C18"/>
    <w:rsid w:val="00B52C9E"/>
    <w:rsid w:val="00B53192"/>
    <w:rsid w:val="00B53778"/>
    <w:rsid w:val="00B53E84"/>
    <w:rsid w:val="00B53EB9"/>
    <w:rsid w:val="00B541B7"/>
    <w:rsid w:val="00B54AE4"/>
    <w:rsid w:val="00B54E48"/>
    <w:rsid w:val="00B55539"/>
    <w:rsid w:val="00B55634"/>
    <w:rsid w:val="00B5599A"/>
    <w:rsid w:val="00B56508"/>
    <w:rsid w:val="00B56BD5"/>
    <w:rsid w:val="00B56CEE"/>
    <w:rsid w:val="00B56DBF"/>
    <w:rsid w:val="00B57862"/>
    <w:rsid w:val="00B601DA"/>
    <w:rsid w:val="00B604E9"/>
    <w:rsid w:val="00B60673"/>
    <w:rsid w:val="00B608F9"/>
    <w:rsid w:val="00B612E6"/>
    <w:rsid w:val="00B61399"/>
    <w:rsid w:val="00B61B16"/>
    <w:rsid w:val="00B621C3"/>
    <w:rsid w:val="00B62529"/>
    <w:rsid w:val="00B62A54"/>
    <w:rsid w:val="00B62ED0"/>
    <w:rsid w:val="00B62ED5"/>
    <w:rsid w:val="00B62F6B"/>
    <w:rsid w:val="00B6352C"/>
    <w:rsid w:val="00B635AB"/>
    <w:rsid w:val="00B639C5"/>
    <w:rsid w:val="00B63AE7"/>
    <w:rsid w:val="00B63CC7"/>
    <w:rsid w:val="00B64243"/>
    <w:rsid w:val="00B6490C"/>
    <w:rsid w:val="00B64B44"/>
    <w:rsid w:val="00B64BCA"/>
    <w:rsid w:val="00B64C6E"/>
    <w:rsid w:val="00B65248"/>
    <w:rsid w:val="00B6543C"/>
    <w:rsid w:val="00B65743"/>
    <w:rsid w:val="00B66126"/>
    <w:rsid w:val="00B66161"/>
    <w:rsid w:val="00B667AE"/>
    <w:rsid w:val="00B668A3"/>
    <w:rsid w:val="00B66C50"/>
    <w:rsid w:val="00B66CAC"/>
    <w:rsid w:val="00B671C7"/>
    <w:rsid w:val="00B677E3"/>
    <w:rsid w:val="00B703D6"/>
    <w:rsid w:val="00B71322"/>
    <w:rsid w:val="00B7135A"/>
    <w:rsid w:val="00B719F3"/>
    <w:rsid w:val="00B71B0D"/>
    <w:rsid w:val="00B71F4A"/>
    <w:rsid w:val="00B72B82"/>
    <w:rsid w:val="00B738C1"/>
    <w:rsid w:val="00B73BE2"/>
    <w:rsid w:val="00B73C6E"/>
    <w:rsid w:val="00B74368"/>
    <w:rsid w:val="00B7450B"/>
    <w:rsid w:val="00B74AED"/>
    <w:rsid w:val="00B74EB6"/>
    <w:rsid w:val="00B759AB"/>
    <w:rsid w:val="00B75BEF"/>
    <w:rsid w:val="00B76EA0"/>
    <w:rsid w:val="00B7796C"/>
    <w:rsid w:val="00B779D6"/>
    <w:rsid w:val="00B809DE"/>
    <w:rsid w:val="00B81350"/>
    <w:rsid w:val="00B81462"/>
    <w:rsid w:val="00B8178B"/>
    <w:rsid w:val="00B81A98"/>
    <w:rsid w:val="00B81C89"/>
    <w:rsid w:val="00B82168"/>
    <w:rsid w:val="00B8229E"/>
    <w:rsid w:val="00B825A8"/>
    <w:rsid w:val="00B8266B"/>
    <w:rsid w:val="00B8272A"/>
    <w:rsid w:val="00B82EDA"/>
    <w:rsid w:val="00B831FF"/>
    <w:rsid w:val="00B83689"/>
    <w:rsid w:val="00B83AA7"/>
    <w:rsid w:val="00B83D4D"/>
    <w:rsid w:val="00B84737"/>
    <w:rsid w:val="00B84B15"/>
    <w:rsid w:val="00B84B68"/>
    <w:rsid w:val="00B84BE7"/>
    <w:rsid w:val="00B8501B"/>
    <w:rsid w:val="00B8507E"/>
    <w:rsid w:val="00B8594C"/>
    <w:rsid w:val="00B85E79"/>
    <w:rsid w:val="00B86678"/>
    <w:rsid w:val="00B86C4F"/>
    <w:rsid w:val="00B87291"/>
    <w:rsid w:val="00B87689"/>
    <w:rsid w:val="00B87BF9"/>
    <w:rsid w:val="00B87EEE"/>
    <w:rsid w:val="00B902A0"/>
    <w:rsid w:val="00B90361"/>
    <w:rsid w:val="00B90855"/>
    <w:rsid w:val="00B90B77"/>
    <w:rsid w:val="00B90FA9"/>
    <w:rsid w:val="00B91053"/>
    <w:rsid w:val="00B9131E"/>
    <w:rsid w:val="00B914A8"/>
    <w:rsid w:val="00B9153C"/>
    <w:rsid w:val="00B91674"/>
    <w:rsid w:val="00B917AD"/>
    <w:rsid w:val="00B919CF"/>
    <w:rsid w:val="00B923F7"/>
    <w:rsid w:val="00B92CAA"/>
    <w:rsid w:val="00B9322D"/>
    <w:rsid w:val="00B93664"/>
    <w:rsid w:val="00B93CFA"/>
    <w:rsid w:val="00B93F13"/>
    <w:rsid w:val="00B94595"/>
    <w:rsid w:val="00B94790"/>
    <w:rsid w:val="00B949CB"/>
    <w:rsid w:val="00B9562C"/>
    <w:rsid w:val="00B95A69"/>
    <w:rsid w:val="00B95A89"/>
    <w:rsid w:val="00B95D30"/>
    <w:rsid w:val="00B95EB6"/>
    <w:rsid w:val="00B964A1"/>
    <w:rsid w:val="00B9659D"/>
    <w:rsid w:val="00B96BA9"/>
    <w:rsid w:val="00B96C87"/>
    <w:rsid w:val="00B96ECE"/>
    <w:rsid w:val="00B96FC8"/>
    <w:rsid w:val="00B97400"/>
    <w:rsid w:val="00B97494"/>
    <w:rsid w:val="00B974CF"/>
    <w:rsid w:val="00BA0127"/>
    <w:rsid w:val="00BA0487"/>
    <w:rsid w:val="00BA0786"/>
    <w:rsid w:val="00BA0939"/>
    <w:rsid w:val="00BA098C"/>
    <w:rsid w:val="00BA123A"/>
    <w:rsid w:val="00BA1397"/>
    <w:rsid w:val="00BA149C"/>
    <w:rsid w:val="00BA1A58"/>
    <w:rsid w:val="00BA1AD2"/>
    <w:rsid w:val="00BA1BB7"/>
    <w:rsid w:val="00BA1BDD"/>
    <w:rsid w:val="00BA1DE3"/>
    <w:rsid w:val="00BA2138"/>
    <w:rsid w:val="00BA2240"/>
    <w:rsid w:val="00BA2D3E"/>
    <w:rsid w:val="00BA31E1"/>
    <w:rsid w:val="00BA3467"/>
    <w:rsid w:val="00BA3F72"/>
    <w:rsid w:val="00BA41AB"/>
    <w:rsid w:val="00BA4298"/>
    <w:rsid w:val="00BA429F"/>
    <w:rsid w:val="00BA49B3"/>
    <w:rsid w:val="00BA49DF"/>
    <w:rsid w:val="00BA4DA0"/>
    <w:rsid w:val="00BA4F39"/>
    <w:rsid w:val="00BA5028"/>
    <w:rsid w:val="00BA533A"/>
    <w:rsid w:val="00BA5BB3"/>
    <w:rsid w:val="00BA5EA0"/>
    <w:rsid w:val="00BA6221"/>
    <w:rsid w:val="00BA65EF"/>
    <w:rsid w:val="00BA6648"/>
    <w:rsid w:val="00BA72A6"/>
    <w:rsid w:val="00BA7451"/>
    <w:rsid w:val="00BA7D60"/>
    <w:rsid w:val="00BA7DB3"/>
    <w:rsid w:val="00BB00E6"/>
    <w:rsid w:val="00BB0D5B"/>
    <w:rsid w:val="00BB0DC8"/>
    <w:rsid w:val="00BB170F"/>
    <w:rsid w:val="00BB2188"/>
    <w:rsid w:val="00BB21D2"/>
    <w:rsid w:val="00BB2326"/>
    <w:rsid w:val="00BB31BD"/>
    <w:rsid w:val="00BB3371"/>
    <w:rsid w:val="00BB3DDD"/>
    <w:rsid w:val="00BB4245"/>
    <w:rsid w:val="00BB4449"/>
    <w:rsid w:val="00BB4622"/>
    <w:rsid w:val="00BB49C2"/>
    <w:rsid w:val="00BB4A64"/>
    <w:rsid w:val="00BB5561"/>
    <w:rsid w:val="00BB56DE"/>
    <w:rsid w:val="00BB6073"/>
    <w:rsid w:val="00BB62D3"/>
    <w:rsid w:val="00BB66CE"/>
    <w:rsid w:val="00BB68FF"/>
    <w:rsid w:val="00BB6AC7"/>
    <w:rsid w:val="00BB6BA7"/>
    <w:rsid w:val="00BB6CBD"/>
    <w:rsid w:val="00BB6D02"/>
    <w:rsid w:val="00BB6DD9"/>
    <w:rsid w:val="00BB70D8"/>
    <w:rsid w:val="00BB72CD"/>
    <w:rsid w:val="00BB7367"/>
    <w:rsid w:val="00BB73F4"/>
    <w:rsid w:val="00BB7493"/>
    <w:rsid w:val="00BB7CD3"/>
    <w:rsid w:val="00BB7D92"/>
    <w:rsid w:val="00BB7E25"/>
    <w:rsid w:val="00BC0499"/>
    <w:rsid w:val="00BC0614"/>
    <w:rsid w:val="00BC07CD"/>
    <w:rsid w:val="00BC08DE"/>
    <w:rsid w:val="00BC1074"/>
    <w:rsid w:val="00BC11E8"/>
    <w:rsid w:val="00BC168F"/>
    <w:rsid w:val="00BC1787"/>
    <w:rsid w:val="00BC1EB7"/>
    <w:rsid w:val="00BC2645"/>
    <w:rsid w:val="00BC367E"/>
    <w:rsid w:val="00BC3A5E"/>
    <w:rsid w:val="00BC41DF"/>
    <w:rsid w:val="00BC4B94"/>
    <w:rsid w:val="00BC509E"/>
    <w:rsid w:val="00BC561F"/>
    <w:rsid w:val="00BC58F0"/>
    <w:rsid w:val="00BC683D"/>
    <w:rsid w:val="00BC69FA"/>
    <w:rsid w:val="00BC6C89"/>
    <w:rsid w:val="00BC7349"/>
    <w:rsid w:val="00BC7405"/>
    <w:rsid w:val="00BC74B5"/>
    <w:rsid w:val="00BC77B6"/>
    <w:rsid w:val="00BC797C"/>
    <w:rsid w:val="00BC7AC0"/>
    <w:rsid w:val="00BC7AE6"/>
    <w:rsid w:val="00BD04D1"/>
    <w:rsid w:val="00BD1D13"/>
    <w:rsid w:val="00BD20B6"/>
    <w:rsid w:val="00BD2589"/>
    <w:rsid w:val="00BD296A"/>
    <w:rsid w:val="00BD2E56"/>
    <w:rsid w:val="00BD337A"/>
    <w:rsid w:val="00BD394E"/>
    <w:rsid w:val="00BD3A52"/>
    <w:rsid w:val="00BD3D93"/>
    <w:rsid w:val="00BD40B0"/>
    <w:rsid w:val="00BD429E"/>
    <w:rsid w:val="00BD4D99"/>
    <w:rsid w:val="00BD5101"/>
    <w:rsid w:val="00BD5444"/>
    <w:rsid w:val="00BD55E9"/>
    <w:rsid w:val="00BD56C8"/>
    <w:rsid w:val="00BD5B7D"/>
    <w:rsid w:val="00BD5CF4"/>
    <w:rsid w:val="00BD6495"/>
    <w:rsid w:val="00BD6695"/>
    <w:rsid w:val="00BD6A11"/>
    <w:rsid w:val="00BD6E03"/>
    <w:rsid w:val="00BD6F0D"/>
    <w:rsid w:val="00BD730E"/>
    <w:rsid w:val="00BD7988"/>
    <w:rsid w:val="00BD79D8"/>
    <w:rsid w:val="00BD7B9C"/>
    <w:rsid w:val="00BD7C50"/>
    <w:rsid w:val="00BE0C2C"/>
    <w:rsid w:val="00BE0C3F"/>
    <w:rsid w:val="00BE0D09"/>
    <w:rsid w:val="00BE1253"/>
    <w:rsid w:val="00BE1254"/>
    <w:rsid w:val="00BE17D2"/>
    <w:rsid w:val="00BE18C7"/>
    <w:rsid w:val="00BE234F"/>
    <w:rsid w:val="00BE2694"/>
    <w:rsid w:val="00BE271C"/>
    <w:rsid w:val="00BE2875"/>
    <w:rsid w:val="00BE2ADA"/>
    <w:rsid w:val="00BE2CA5"/>
    <w:rsid w:val="00BE2DF0"/>
    <w:rsid w:val="00BE306C"/>
    <w:rsid w:val="00BE350F"/>
    <w:rsid w:val="00BE393F"/>
    <w:rsid w:val="00BE3C20"/>
    <w:rsid w:val="00BE4113"/>
    <w:rsid w:val="00BE4538"/>
    <w:rsid w:val="00BE4569"/>
    <w:rsid w:val="00BE5A9D"/>
    <w:rsid w:val="00BE5CB9"/>
    <w:rsid w:val="00BE5D29"/>
    <w:rsid w:val="00BE5D97"/>
    <w:rsid w:val="00BE6221"/>
    <w:rsid w:val="00BE66A5"/>
    <w:rsid w:val="00BE66B0"/>
    <w:rsid w:val="00BE69DE"/>
    <w:rsid w:val="00BE6AD6"/>
    <w:rsid w:val="00BE6E5B"/>
    <w:rsid w:val="00BE735F"/>
    <w:rsid w:val="00BE7847"/>
    <w:rsid w:val="00BE7E0F"/>
    <w:rsid w:val="00BE7ECE"/>
    <w:rsid w:val="00BF06CB"/>
    <w:rsid w:val="00BF074E"/>
    <w:rsid w:val="00BF0F1C"/>
    <w:rsid w:val="00BF114E"/>
    <w:rsid w:val="00BF1274"/>
    <w:rsid w:val="00BF1469"/>
    <w:rsid w:val="00BF154E"/>
    <w:rsid w:val="00BF1D3C"/>
    <w:rsid w:val="00BF2BFB"/>
    <w:rsid w:val="00BF3176"/>
    <w:rsid w:val="00BF323A"/>
    <w:rsid w:val="00BF3B29"/>
    <w:rsid w:val="00BF3DFD"/>
    <w:rsid w:val="00BF43ED"/>
    <w:rsid w:val="00BF4846"/>
    <w:rsid w:val="00BF6054"/>
    <w:rsid w:val="00BF60D8"/>
    <w:rsid w:val="00BF6490"/>
    <w:rsid w:val="00BF64ED"/>
    <w:rsid w:val="00BF6788"/>
    <w:rsid w:val="00BF6D2B"/>
    <w:rsid w:val="00BF7854"/>
    <w:rsid w:val="00BF7878"/>
    <w:rsid w:val="00BF7AAC"/>
    <w:rsid w:val="00C0048B"/>
    <w:rsid w:val="00C004D3"/>
    <w:rsid w:val="00C00759"/>
    <w:rsid w:val="00C00C44"/>
    <w:rsid w:val="00C00D3C"/>
    <w:rsid w:val="00C00E0F"/>
    <w:rsid w:val="00C00FD7"/>
    <w:rsid w:val="00C0127B"/>
    <w:rsid w:val="00C01A64"/>
    <w:rsid w:val="00C01EAA"/>
    <w:rsid w:val="00C02275"/>
    <w:rsid w:val="00C02371"/>
    <w:rsid w:val="00C026BB"/>
    <w:rsid w:val="00C02F54"/>
    <w:rsid w:val="00C03153"/>
    <w:rsid w:val="00C031AD"/>
    <w:rsid w:val="00C033EE"/>
    <w:rsid w:val="00C034F5"/>
    <w:rsid w:val="00C03FE0"/>
    <w:rsid w:val="00C04525"/>
    <w:rsid w:val="00C04D1E"/>
    <w:rsid w:val="00C04DCB"/>
    <w:rsid w:val="00C058EB"/>
    <w:rsid w:val="00C05E5E"/>
    <w:rsid w:val="00C0609E"/>
    <w:rsid w:val="00C060DD"/>
    <w:rsid w:val="00C0672C"/>
    <w:rsid w:val="00C0683F"/>
    <w:rsid w:val="00C06F1D"/>
    <w:rsid w:val="00C07674"/>
    <w:rsid w:val="00C1002A"/>
    <w:rsid w:val="00C10093"/>
    <w:rsid w:val="00C10DD7"/>
    <w:rsid w:val="00C10F3F"/>
    <w:rsid w:val="00C1123C"/>
    <w:rsid w:val="00C11268"/>
    <w:rsid w:val="00C1156C"/>
    <w:rsid w:val="00C116AB"/>
    <w:rsid w:val="00C11738"/>
    <w:rsid w:val="00C119F2"/>
    <w:rsid w:val="00C11DBF"/>
    <w:rsid w:val="00C120AE"/>
    <w:rsid w:val="00C121E7"/>
    <w:rsid w:val="00C122C1"/>
    <w:rsid w:val="00C125B2"/>
    <w:rsid w:val="00C1269A"/>
    <w:rsid w:val="00C12AD2"/>
    <w:rsid w:val="00C1354F"/>
    <w:rsid w:val="00C136C3"/>
    <w:rsid w:val="00C1372A"/>
    <w:rsid w:val="00C13E99"/>
    <w:rsid w:val="00C141B2"/>
    <w:rsid w:val="00C1435B"/>
    <w:rsid w:val="00C1441F"/>
    <w:rsid w:val="00C14593"/>
    <w:rsid w:val="00C14C70"/>
    <w:rsid w:val="00C14D04"/>
    <w:rsid w:val="00C14F3A"/>
    <w:rsid w:val="00C15276"/>
    <w:rsid w:val="00C15300"/>
    <w:rsid w:val="00C16B2A"/>
    <w:rsid w:val="00C16CA5"/>
    <w:rsid w:val="00C16D58"/>
    <w:rsid w:val="00C16DDA"/>
    <w:rsid w:val="00C17202"/>
    <w:rsid w:val="00C177E3"/>
    <w:rsid w:val="00C178B2"/>
    <w:rsid w:val="00C178D7"/>
    <w:rsid w:val="00C1791A"/>
    <w:rsid w:val="00C17A54"/>
    <w:rsid w:val="00C200DA"/>
    <w:rsid w:val="00C2045A"/>
    <w:rsid w:val="00C20C53"/>
    <w:rsid w:val="00C210EC"/>
    <w:rsid w:val="00C214E7"/>
    <w:rsid w:val="00C215B4"/>
    <w:rsid w:val="00C216DE"/>
    <w:rsid w:val="00C2187A"/>
    <w:rsid w:val="00C2217E"/>
    <w:rsid w:val="00C229D4"/>
    <w:rsid w:val="00C238AD"/>
    <w:rsid w:val="00C23B2E"/>
    <w:rsid w:val="00C23CB6"/>
    <w:rsid w:val="00C23D7A"/>
    <w:rsid w:val="00C23E42"/>
    <w:rsid w:val="00C23E5B"/>
    <w:rsid w:val="00C24668"/>
    <w:rsid w:val="00C24A42"/>
    <w:rsid w:val="00C24A78"/>
    <w:rsid w:val="00C24B20"/>
    <w:rsid w:val="00C24D79"/>
    <w:rsid w:val="00C24EFE"/>
    <w:rsid w:val="00C255DD"/>
    <w:rsid w:val="00C25839"/>
    <w:rsid w:val="00C25841"/>
    <w:rsid w:val="00C2588F"/>
    <w:rsid w:val="00C26F99"/>
    <w:rsid w:val="00C26FBC"/>
    <w:rsid w:val="00C2757C"/>
    <w:rsid w:val="00C27BF0"/>
    <w:rsid w:val="00C30385"/>
    <w:rsid w:val="00C305E7"/>
    <w:rsid w:val="00C307A3"/>
    <w:rsid w:val="00C31545"/>
    <w:rsid w:val="00C31744"/>
    <w:rsid w:val="00C318D0"/>
    <w:rsid w:val="00C319FE"/>
    <w:rsid w:val="00C31A57"/>
    <w:rsid w:val="00C31ABF"/>
    <w:rsid w:val="00C31DD0"/>
    <w:rsid w:val="00C32001"/>
    <w:rsid w:val="00C32744"/>
    <w:rsid w:val="00C32D6F"/>
    <w:rsid w:val="00C32E83"/>
    <w:rsid w:val="00C32F2A"/>
    <w:rsid w:val="00C32F3B"/>
    <w:rsid w:val="00C33413"/>
    <w:rsid w:val="00C33693"/>
    <w:rsid w:val="00C33855"/>
    <w:rsid w:val="00C33D63"/>
    <w:rsid w:val="00C33D84"/>
    <w:rsid w:val="00C34074"/>
    <w:rsid w:val="00C340DB"/>
    <w:rsid w:val="00C34464"/>
    <w:rsid w:val="00C34B13"/>
    <w:rsid w:val="00C34D02"/>
    <w:rsid w:val="00C34F3D"/>
    <w:rsid w:val="00C35018"/>
    <w:rsid w:val="00C350A3"/>
    <w:rsid w:val="00C35111"/>
    <w:rsid w:val="00C3532A"/>
    <w:rsid w:val="00C3581D"/>
    <w:rsid w:val="00C35993"/>
    <w:rsid w:val="00C35AF9"/>
    <w:rsid w:val="00C35F57"/>
    <w:rsid w:val="00C36762"/>
    <w:rsid w:val="00C3703E"/>
    <w:rsid w:val="00C37277"/>
    <w:rsid w:val="00C37354"/>
    <w:rsid w:val="00C378C1"/>
    <w:rsid w:val="00C37B29"/>
    <w:rsid w:val="00C37F26"/>
    <w:rsid w:val="00C4015B"/>
    <w:rsid w:val="00C407D7"/>
    <w:rsid w:val="00C4098D"/>
    <w:rsid w:val="00C40AF0"/>
    <w:rsid w:val="00C40BF4"/>
    <w:rsid w:val="00C40CA6"/>
    <w:rsid w:val="00C41072"/>
    <w:rsid w:val="00C412FA"/>
    <w:rsid w:val="00C415F1"/>
    <w:rsid w:val="00C416DC"/>
    <w:rsid w:val="00C421C5"/>
    <w:rsid w:val="00C4232F"/>
    <w:rsid w:val="00C424CA"/>
    <w:rsid w:val="00C425D9"/>
    <w:rsid w:val="00C42A5B"/>
    <w:rsid w:val="00C42CDE"/>
    <w:rsid w:val="00C4329D"/>
    <w:rsid w:val="00C4333D"/>
    <w:rsid w:val="00C437D6"/>
    <w:rsid w:val="00C44723"/>
    <w:rsid w:val="00C44C0C"/>
    <w:rsid w:val="00C44D62"/>
    <w:rsid w:val="00C4522B"/>
    <w:rsid w:val="00C45287"/>
    <w:rsid w:val="00C45492"/>
    <w:rsid w:val="00C45E34"/>
    <w:rsid w:val="00C45F84"/>
    <w:rsid w:val="00C4600E"/>
    <w:rsid w:val="00C46117"/>
    <w:rsid w:val="00C469FA"/>
    <w:rsid w:val="00C47CE0"/>
    <w:rsid w:val="00C50656"/>
    <w:rsid w:val="00C506C3"/>
    <w:rsid w:val="00C50B0C"/>
    <w:rsid w:val="00C50BDC"/>
    <w:rsid w:val="00C50F8C"/>
    <w:rsid w:val="00C51BA4"/>
    <w:rsid w:val="00C51CE9"/>
    <w:rsid w:val="00C51D0F"/>
    <w:rsid w:val="00C52B38"/>
    <w:rsid w:val="00C52E4A"/>
    <w:rsid w:val="00C538EC"/>
    <w:rsid w:val="00C548C0"/>
    <w:rsid w:val="00C5497E"/>
    <w:rsid w:val="00C54E99"/>
    <w:rsid w:val="00C550A9"/>
    <w:rsid w:val="00C553A5"/>
    <w:rsid w:val="00C55B26"/>
    <w:rsid w:val="00C5609F"/>
    <w:rsid w:val="00C56184"/>
    <w:rsid w:val="00C56538"/>
    <w:rsid w:val="00C56A8F"/>
    <w:rsid w:val="00C56A95"/>
    <w:rsid w:val="00C56C41"/>
    <w:rsid w:val="00C5709E"/>
    <w:rsid w:val="00C57221"/>
    <w:rsid w:val="00C57343"/>
    <w:rsid w:val="00C5743A"/>
    <w:rsid w:val="00C57538"/>
    <w:rsid w:val="00C57F2D"/>
    <w:rsid w:val="00C608B9"/>
    <w:rsid w:val="00C60CFC"/>
    <w:rsid w:val="00C60D6F"/>
    <w:rsid w:val="00C60D80"/>
    <w:rsid w:val="00C60E2F"/>
    <w:rsid w:val="00C61064"/>
    <w:rsid w:val="00C61372"/>
    <w:rsid w:val="00C61674"/>
    <w:rsid w:val="00C6192D"/>
    <w:rsid w:val="00C6204B"/>
    <w:rsid w:val="00C625C7"/>
    <w:rsid w:val="00C62C67"/>
    <w:rsid w:val="00C631E2"/>
    <w:rsid w:val="00C6320D"/>
    <w:rsid w:val="00C6328E"/>
    <w:rsid w:val="00C63401"/>
    <w:rsid w:val="00C63A4B"/>
    <w:rsid w:val="00C64398"/>
    <w:rsid w:val="00C643DA"/>
    <w:rsid w:val="00C646D8"/>
    <w:rsid w:val="00C64862"/>
    <w:rsid w:val="00C64DB0"/>
    <w:rsid w:val="00C64FB4"/>
    <w:rsid w:val="00C65594"/>
    <w:rsid w:val="00C65754"/>
    <w:rsid w:val="00C6579C"/>
    <w:rsid w:val="00C6605C"/>
    <w:rsid w:val="00C6624B"/>
    <w:rsid w:val="00C662E7"/>
    <w:rsid w:val="00C66423"/>
    <w:rsid w:val="00C6674F"/>
    <w:rsid w:val="00C668B7"/>
    <w:rsid w:val="00C6692D"/>
    <w:rsid w:val="00C66B05"/>
    <w:rsid w:val="00C6792B"/>
    <w:rsid w:val="00C67965"/>
    <w:rsid w:val="00C67A28"/>
    <w:rsid w:val="00C708B6"/>
    <w:rsid w:val="00C71000"/>
    <w:rsid w:val="00C71787"/>
    <w:rsid w:val="00C72B33"/>
    <w:rsid w:val="00C72C02"/>
    <w:rsid w:val="00C72DE9"/>
    <w:rsid w:val="00C72F88"/>
    <w:rsid w:val="00C731DC"/>
    <w:rsid w:val="00C73342"/>
    <w:rsid w:val="00C735B3"/>
    <w:rsid w:val="00C737BF"/>
    <w:rsid w:val="00C73F31"/>
    <w:rsid w:val="00C74081"/>
    <w:rsid w:val="00C74988"/>
    <w:rsid w:val="00C756C8"/>
    <w:rsid w:val="00C75758"/>
    <w:rsid w:val="00C76AD4"/>
    <w:rsid w:val="00C76B2F"/>
    <w:rsid w:val="00C76E2D"/>
    <w:rsid w:val="00C770C6"/>
    <w:rsid w:val="00C77AAD"/>
    <w:rsid w:val="00C77AD4"/>
    <w:rsid w:val="00C77D88"/>
    <w:rsid w:val="00C8028B"/>
    <w:rsid w:val="00C81226"/>
    <w:rsid w:val="00C81651"/>
    <w:rsid w:val="00C81A31"/>
    <w:rsid w:val="00C81ED4"/>
    <w:rsid w:val="00C82005"/>
    <w:rsid w:val="00C82B63"/>
    <w:rsid w:val="00C82B81"/>
    <w:rsid w:val="00C82C09"/>
    <w:rsid w:val="00C82C5A"/>
    <w:rsid w:val="00C835DE"/>
    <w:rsid w:val="00C83BE4"/>
    <w:rsid w:val="00C840DC"/>
    <w:rsid w:val="00C840E5"/>
    <w:rsid w:val="00C84A84"/>
    <w:rsid w:val="00C84FB1"/>
    <w:rsid w:val="00C85204"/>
    <w:rsid w:val="00C855D7"/>
    <w:rsid w:val="00C856A9"/>
    <w:rsid w:val="00C859AB"/>
    <w:rsid w:val="00C85F69"/>
    <w:rsid w:val="00C8610E"/>
    <w:rsid w:val="00C86557"/>
    <w:rsid w:val="00C86761"/>
    <w:rsid w:val="00C8713D"/>
    <w:rsid w:val="00C878C4"/>
    <w:rsid w:val="00C87CF8"/>
    <w:rsid w:val="00C87E60"/>
    <w:rsid w:val="00C87F52"/>
    <w:rsid w:val="00C87FE5"/>
    <w:rsid w:val="00C900BC"/>
    <w:rsid w:val="00C90676"/>
    <w:rsid w:val="00C909AB"/>
    <w:rsid w:val="00C90A03"/>
    <w:rsid w:val="00C91046"/>
    <w:rsid w:val="00C913AB"/>
    <w:rsid w:val="00C915F0"/>
    <w:rsid w:val="00C922C1"/>
    <w:rsid w:val="00C9235B"/>
    <w:rsid w:val="00C92BE8"/>
    <w:rsid w:val="00C92D99"/>
    <w:rsid w:val="00C93231"/>
    <w:rsid w:val="00C9355A"/>
    <w:rsid w:val="00C935EB"/>
    <w:rsid w:val="00C936F3"/>
    <w:rsid w:val="00C9380C"/>
    <w:rsid w:val="00C93F84"/>
    <w:rsid w:val="00C9406F"/>
    <w:rsid w:val="00C94447"/>
    <w:rsid w:val="00C9468D"/>
    <w:rsid w:val="00C94B7C"/>
    <w:rsid w:val="00C94DEE"/>
    <w:rsid w:val="00C94F6E"/>
    <w:rsid w:val="00C95230"/>
    <w:rsid w:val="00C95534"/>
    <w:rsid w:val="00C957AC"/>
    <w:rsid w:val="00C9588C"/>
    <w:rsid w:val="00C9593E"/>
    <w:rsid w:val="00C95F43"/>
    <w:rsid w:val="00C9600D"/>
    <w:rsid w:val="00C9602F"/>
    <w:rsid w:val="00C9664F"/>
    <w:rsid w:val="00C96C86"/>
    <w:rsid w:val="00C96DC2"/>
    <w:rsid w:val="00C972E9"/>
    <w:rsid w:val="00C97634"/>
    <w:rsid w:val="00C97977"/>
    <w:rsid w:val="00C97A57"/>
    <w:rsid w:val="00CA00FD"/>
    <w:rsid w:val="00CA018A"/>
    <w:rsid w:val="00CA019E"/>
    <w:rsid w:val="00CA0305"/>
    <w:rsid w:val="00CA07BB"/>
    <w:rsid w:val="00CA0CED"/>
    <w:rsid w:val="00CA1352"/>
    <w:rsid w:val="00CA187F"/>
    <w:rsid w:val="00CA1DAD"/>
    <w:rsid w:val="00CA2381"/>
    <w:rsid w:val="00CA26C3"/>
    <w:rsid w:val="00CA28D2"/>
    <w:rsid w:val="00CA2CAB"/>
    <w:rsid w:val="00CA2D79"/>
    <w:rsid w:val="00CA3070"/>
    <w:rsid w:val="00CA31BF"/>
    <w:rsid w:val="00CA363D"/>
    <w:rsid w:val="00CA3A1A"/>
    <w:rsid w:val="00CA3C5A"/>
    <w:rsid w:val="00CA3D7B"/>
    <w:rsid w:val="00CA46AD"/>
    <w:rsid w:val="00CA4760"/>
    <w:rsid w:val="00CA491B"/>
    <w:rsid w:val="00CA4CC8"/>
    <w:rsid w:val="00CA4D0B"/>
    <w:rsid w:val="00CA4EF9"/>
    <w:rsid w:val="00CA5021"/>
    <w:rsid w:val="00CA5758"/>
    <w:rsid w:val="00CA5E8E"/>
    <w:rsid w:val="00CA616B"/>
    <w:rsid w:val="00CA62B8"/>
    <w:rsid w:val="00CA65FE"/>
    <w:rsid w:val="00CA67C1"/>
    <w:rsid w:val="00CA6A7A"/>
    <w:rsid w:val="00CA7D85"/>
    <w:rsid w:val="00CA7E9E"/>
    <w:rsid w:val="00CA7ED0"/>
    <w:rsid w:val="00CA7F3B"/>
    <w:rsid w:val="00CB0117"/>
    <w:rsid w:val="00CB0406"/>
    <w:rsid w:val="00CB142A"/>
    <w:rsid w:val="00CB15A5"/>
    <w:rsid w:val="00CB1848"/>
    <w:rsid w:val="00CB19C4"/>
    <w:rsid w:val="00CB1AAA"/>
    <w:rsid w:val="00CB26A2"/>
    <w:rsid w:val="00CB2CDC"/>
    <w:rsid w:val="00CB3150"/>
    <w:rsid w:val="00CB3476"/>
    <w:rsid w:val="00CB3900"/>
    <w:rsid w:val="00CB3B5C"/>
    <w:rsid w:val="00CB3E28"/>
    <w:rsid w:val="00CB3E80"/>
    <w:rsid w:val="00CB4177"/>
    <w:rsid w:val="00CB4239"/>
    <w:rsid w:val="00CB5650"/>
    <w:rsid w:val="00CB59A3"/>
    <w:rsid w:val="00CB59A9"/>
    <w:rsid w:val="00CB5A59"/>
    <w:rsid w:val="00CB5C61"/>
    <w:rsid w:val="00CB5EAA"/>
    <w:rsid w:val="00CB6AD7"/>
    <w:rsid w:val="00CB6CD1"/>
    <w:rsid w:val="00CB6E7B"/>
    <w:rsid w:val="00CB7C8F"/>
    <w:rsid w:val="00CB7D77"/>
    <w:rsid w:val="00CC05C6"/>
    <w:rsid w:val="00CC06E8"/>
    <w:rsid w:val="00CC0754"/>
    <w:rsid w:val="00CC08F0"/>
    <w:rsid w:val="00CC0EC0"/>
    <w:rsid w:val="00CC0EE3"/>
    <w:rsid w:val="00CC12AD"/>
    <w:rsid w:val="00CC1761"/>
    <w:rsid w:val="00CC199C"/>
    <w:rsid w:val="00CC1A1F"/>
    <w:rsid w:val="00CC1C0D"/>
    <w:rsid w:val="00CC20B1"/>
    <w:rsid w:val="00CC20F4"/>
    <w:rsid w:val="00CC228F"/>
    <w:rsid w:val="00CC2320"/>
    <w:rsid w:val="00CC237C"/>
    <w:rsid w:val="00CC24C3"/>
    <w:rsid w:val="00CC2FDF"/>
    <w:rsid w:val="00CC4077"/>
    <w:rsid w:val="00CC4196"/>
    <w:rsid w:val="00CC4487"/>
    <w:rsid w:val="00CC45E2"/>
    <w:rsid w:val="00CC4776"/>
    <w:rsid w:val="00CC4B85"/>
    <w:rsid w:val="00CC4DFE"/>
    <w:rsid w:val="00CC5038"/>
    <w:rsid w:val="00CC516D"/>
    <w:rsid w:val="00CC6366"/>
    <w:rsid w:val="00CC6951"/>
    <w:rsid w:val="00CC6AA9"/>
    <w:rsid w:val="00CC6D8F"/>
    <w:rsid w:val="00CC6F95"/>
    <w:rsid w:val="00CC7DDC"/>
    <w:rsid w:val="00CD0CC1"/>
    <w:rsid w:val="00CD0DB7"/>
    <w:rsid w:val="00CD0EB9"/>
    <w:rsid w:val="00CD0F8E"/>
    <w:rsid w:val="00CD194F"/>
    <w:rsid w:val="00CD19D6"/>
    <w:rsid w:val="00CD1C9C"/>
    <w:rsid w:val="00CD1EBC"/>
    <w:rsid w:val="00CD22CF"/>
    <w:rsid w:val="00CD2662"/>
    <w:rsid w:val="00CD273A"/>
    <w:rsid w:val="00CD451D"/>
    <w:rsid w:val="00CD4E8E"/>
    <w:rsid w:val="00CD4F51"/>
    <w:rsid w:val="00CD508E"/>
    <w:rsid w:val="00CD541A"/>
    <w:rsid w:val="00CD581C"/>
    <w:rsid w:val="00CD5966"/>
    <w:rsid w:val="00CD59CE"/>
    <w:rsid w:val="00CD5D0C"/>
    <w:rsid w:val="00CD5F7D"/>
    <w:rsid w:val="00CD661D"/>
    <w:rsid w:val="00CD6698"/>
    <w:rsid w:val="00CD6A0A"/>
    <w:rsid w:val="00CD6B4D"/>
    <w:rsid w:val="00CD7FB4"/>
    <w:rsid w:val="00CE09F4"/>
    <w:rsid w:val="00CE0BEC"/>
    <w:rsid w:val="00CE0E25"/>
    <w:rsid w:val="00CE12FE"/>
    <w:rsid w:val="00CE182E"/>
    <w:rsid w:val="00CE1AC2"/>
    <w:rsid w:val="00CE1E23"/>
    <w:rsid w:val="00CE31F0"/>
    <w:rsid w:val="00CE42AB"/>
    <w:rsid w:val="00CE432F"/>
    <w:rsid w:val="00CE49CE"/>
    <w:rsid w:val="00CE4B50"/>
    <w:rsid w:val="00CE5926"/>
    <w:rsid w:val="00CE5D51"/>
    <w:rsid w:val="00CE612B"/>
    <w:rsid w:val="00CE616B"/>
    <w:rsid w:val="00CE6362"/>
    <w:rsid w:val="00CE6A24"/>
    <w:rsid w:val="00CE6A4F"/>
    <w:rsid w:val="00CE6D00"/>
    <w:rsid w:val="00CE6D68"/>
    <w:rsid w:val="00CE7060"/>
    <w:rsid w:val="00CE777C"/>
    <w:rsid w:val="00CE77E8"/>
    <w:rsid w:val="00CE7C51"/>
    <w:rsid w:val="00CE7EAA"/>
    <w:rsid w:val="00CF0420"/>
    <w:rsid w:val="00CF043F"/>
    <w:rsid w:val="00CF0674"/>
    <w:rsid w:val="00CF0CFB"/>
    <w:rsid w:val="00CF177E"/>
    <w:rsid w:val="00CF188D"/>
    <w:rsid w:val="00CF1B0D"/>
    <w:rsid w:val="00CF206E"/>
    <w:rsid w:val="00CF21CF"/>
    <w:rsid w:val="00CF2888"/>
    <w:rsid w:val="00CF2CCC"/>
    <w:rsid w:val="00CF2F92"/>
    <w:rsid w:val="00CF3A8B"/>
    <w:rsid w:val="00CF3D8C"/>
    <w:rsid w:val="00CF3E8E"/>
    <w:rsid w:val="00CF4676"/>
    <w:rsid w:val="00CF48BC"/>
    <w:rsid w:val="00CF4DF3"/>
    <w:rsid w:val="00CF5147"/>
    <w:rsid w:val="00CF55D4"/>
    <w:rsid w:val="00CF5710"/>
    <w:rsid w:val="00CF5C0B"/>
    <w:rsid w:val="00CF612C"/>
    <w:rsid w:val="00CF63D2"/>
    <w:rsid w:val="00CF6D01"/>
    <w:rsid w:val="00CF6DFB"/>
    <w:rsid w:val="00CF7137"/>
    <w:rsid w:val="00CF7741"/>
    <w:rsid w:val="00CF79C7"/>
    <w:rsid w:val="00CF79EA"/>
    <w:rsid w:val="00CF7B83"/>
    <w:rsid w:val="00CF7BB2"/>
    <w:rsid w:val="00CF7BE7"/>
    <w:rsid w:val="00D000B2"/>
    <w:rsid w:val="00D001B8"/>
    <w:rsid w:val="00D0055D"/>
    <w:rsid w:val="00D00C20"/>
    <w:rsid w:val="00D00CF8"/>
    <w:rsid w:val="00D00D7A"/>
    <w:rsid w:val="00D00DC6"/>
    <w:rsid w:val="00D0103E"/>
    <w:rsid w:val="00D010E7"/>
    <w:rsid w:val="00D011F9"/>
    <w:rsid w:val="00D01990"/>
    <w:rsid w:val="00D022D9"/>
    <w:rsid w:val="00D025B8"/>
    <w:rsid w:val="00D02970"/>
    <w:rsid w:val="00D02ADF"/>
    <w:rsid w:val="00D02DE6"/>
    <w:rsid w:val="00D03384"/>
    <w:rsid w:val="00D03999"/>
    <w:rsid w:val="00D03F6C"/>
    <w:rsid w:val="00D0407A"/>
    <w:rsid w:val="00D04646"/>
    <w:rsid w:val="00D047E6"/>
    <w:rsid w:val="00D04834"/>
    <w:rsid w:val="00D0498B"/>
    <w:rsid w:val="00D05473"/>
    <w:rsid w:val="00D05514"/>
    <w:rsid w:val="00D05911"/>
    <w:rsid w:val="00D06268"/>
    <w:rsid w:val="00D0627E"/>
    <w:rsid w:val="00D068FA"/>
    <w:rsid w:val="00D06A52"/>
    <w:rsid w:val="00D06A77"/>
    <w:rsid w:val="00D06D28"/>
    <w:rsid w:val="00D06D9A"/>
    <w:rsid w:val="00D06E82"/>
    <w:rsid w:val="00D072F5"/>
    <w:rsid w:val="00D07E4A"/>
    <w:rsid w:val="00D07FC3"/>
    <w:rsid w:val="00D1001F"/>
    <w:rsid w:val="00D10284"/>
    <w:rsid w:val="00D1043D"/>
    <w:rsid w:val="00D106B3"/>
    <w:rsid w:val="00D110BE"/>
    <w:rsid w:val="00D1151E"/>
    <w:rsid w:val="00D118AA"/>
    <w:rsid w:val="00D118D7"/>
    <w:rsid w:val="00D11CA2"/>
    <w:rsid w:val="00D11E07"/>
    <w:rsid w:val="00D12165"/>
    <w:rsid w:val="00D12A60"/>
    <w:rsid w:val="00D1316B"/>
    <w:rsid w:val="00D13374"/>
    <w:rsid w:val="00D1385F"/>
    <w:rsid w:val="00D13A4F"/>
    <w:rsid w:val="00D14063"/>
    <w:rsid w:val="00D14187"/>
    <w:rsid w:val="00D143B5"/>
    <w:rsid w:val="00D146BB"/>
    <w:rsid w:val="00D1484D"/>
    <w:rsid w:val="00D1510E"/>
    <w:rsid w:val="00D15376"/>
    <w:rsid w:val="00D15C77"/>
    <w:rsid w:val="00D15DDD"/>
    <w:rsid w:val="00D1603A"/>
    <w:rsid w:val="00D16EE2"/>
    <w:rsid w:val="00D175B3"/>
    <w:rsid w:val="00D17C57"/>
    <w:rsid w:val="00D204B7"/>
    <w:rsid w:val="00D20517"/>
    <w:rsid w:val="00D20724"/>
    <w:rsid w:val="00D207A1"/>
    <w:rsid w:val="00D209B2"/>
    <w:rsid w:val="00D20ADD"/>
    <w:rsid w:val="00D213C2"/>
    <w:rsid w:val="00D2155C"/>
    <w:rsid w:val="00D2158A"/>
    <w:rsid w:val="00D217D7"/>
    <w:rsid w:val="00D21851"/>
    <w:rsid w:val="00D21912"/>
    <w:rsid w:val="00D21B20"/>
    <w:rsid w:val="00D21DA5"/>
    <w:rsid w:val="00D21F15"/>
    <w:rsid w:val="00D222EE"/>
    <w:rsid w:val="00D223B1"/>
    <w:rsid w:val="00D22D4A"/>
    <w:rsid w:val="00D22DA4"/>
    <w:rsid w:val="00D23680"/>
    <w:rsid w:val="00D237C3"/>
    <w:rsid w:val="00D23FA2"/>
    <w:rsid w:val="00D242A1"/>
    <w:rsid w:val="00D247D7"/>
    <w:rsid w:val="00D249ED"/>
    <w:rsid w:val="00D24E58"/>
    <w:rsid w:val="00D25413"/>
    <w:rsid w:val="00D25434"/>
    <w:rsid w:val="00D256E8"/>
    <w:rsid w:val="00D2578F"/>
    <w:rsid w:val="00D25E41"/>
    <w:rsid w:val="00D262DD"/>
    <w:rsid w:val="00D269F2"/>
    <w:rsid w:val="00D26DB7"/>
    <w:rsid w:val="00D26F1E"/>
    <w:rsid w:val="00D2712F"/>
    <w:rsid w:val="00D271E7"/>
    <w:rsid w:val="00D272C4"/>
    <w:rsid w:val="00D272FA"/>
    <w:rsid w:val="00D2743F"/>
    <w:rsid w:val="00D27628"/>
    <w:rsid w:val="00D27D3C"/>
    <w:rsid w:val="00D30B16"/>
    <w:rsid w:val="00D310E4"/>
    <w:rsid w:val="00D313E3"/>
    <w:rsid w:val="00D314CD"/>
    <w:rsid w:val="00D3154D"/>
    <w:rsid w:val="00D3192C"/>
    <w:rsid w:val="00D319C4"/>
    <w:rsid w:val="00D31C34"/>
    <w:rsid w:val="00D31EE9"/>
    <w:rsid w:val="00D327BC"/>
    <w:rsid w:val="00D3285D"/>
    <w:rsid w:val="00D32BB7"/>
    <w:rsid w:val="00D32CB7"/>
    <w:rsid w:val="00D32D83"/>
    <w:rsid w:val="00D336B9"/>
    <w:rsid w:val="00D33718"/>
    <w:rsid w:val="00D33A9E"/>
    <w:rsid w:val="00D343A8"/>
    <w:rsid w:val="00D34854"/>
    <w:rsid w:val="00D34A1E"/>
    <w:rsid w:val="00D34A3C"/>
    <w:rsid w:val="00D34B90"/>
    <w:rsid w:val="00D34DFE"/>
    <w:rsid w:val="00D35140"/>
    <w:rsid w:val="00D352EB"/>
    <w:rsid w:val="00D353A2"/>
    <w:rsid w:val="00D35480"/>
    <w:rsid w:val="00D35781"/>
    <w:rsid w:val="00D35E62"/>
    <w:rsid w:val="00D36AF4"/>
    <w:rsid w:val="00D36B56"/>
    <w:rsid w:val="00D37650"/>
    <w:rsid w:val="00D37A85"/>
    <w:rsid w:val="00D37B7C"/>
    <w:rsid w:val="00D401B6"/>
    <w:rsid w:val="00D404B7"/>
    <w:rsid w:val="00D420C7"/>
    <w:rsid w:val="00D4233A"/>
    <w:rsid w:val="00D42464"/>
    <w:rsid w:val="00D42B1E"/>
    <w:rsid w:val="00D431B4"/>
    <w:rsid w:val="00D435AF"/>
    <w:rsid w:val="00D43794"/>
    <w:rsid w:val="00D43D47"/>
    <w:rsid w:val="00D450DF"/>
    <w:rsid w:val="00D451D3"/>
    <w:rsid w:val="00D45A1C"/>
    <w:rsid w:val="00D45D2D"/>
    <w:rsid w:val="00D45EAA"/>
    <w:rsid w:val="00D463DE"/>
    <w:rsid w:val="00D46CB3"/>
    <w:rsid w:val="00D46D01"/>
    <w:rsid w:val="00D46F10"/>
    <w:rsid w:val="00D4711C"/>
    <w:rsid w:val="00D47384"/>
    <w:rsid w:val="00D4739C"/>
    <w:rsid w:val="00D47811"/>
    <w:rsid w:val="00D47AC1"/>
    <w:rsid w:val="00D50436"/>
    <w:rsid w:val="00D50823"/>
    <w:rsid w:val="00D50BE5"/>
    <w:rsid w:val="00D50D95"/>
    <w:rsid w:val="00D513CA"/>
    <w:rsid w:val="00D51B42"/>
    <w:rsid w:val="00D51D12"/>
    <w:rsid w:val="00D51E56"/>
    <w:rsid w:val="00D52086"/>
    <w:rsid w:val="00D52712"/>
    <w:rsid w:val="00D527BD"/>
    <w:rsid w:val="00D52AB7"/>
    <w:rsid w:val="00D52C7E"/>
    <w:rsid w:val="00D52DA5"/>
    <w:rsid w:val="00D53289"/>
    <w:rsid w:val="00D536A5"/>
    <w:rsid w:val="00D53CAC"/>
    <w:rsid w:val="00D543F7"/>
    <w:rsid w:val="00D54743"/>
    <w:rsid w:val="00D54DF6"/>
    <w:rsid w:val="00D5546E"/>
    <w:rsid w:val="00D554CF"/>
    <w:rsid w:val="00D56116"/>
    <w:rsid w:val="00D57737"/>
    <w:rsid w:val="00D60217"/>
    <w:rsid w:val="00D6030B"/>
    <w:rsid w:val="00D609F7"/>
    <w:rsid w:val="00D60DC3"/>
    <w:rsid w:val="00D60E26"/>
    <w:rsid w:val="00D61402"/>
    <w:rsid w:val="00D614EB"/>
    <w:rsid w:val="00D61E62"/>
    <w:rsid w:val="00D61FA9"/>
    <w:rsid w:val="00D62218"/>
    <w:rsid w:val="00D62919"/>
    <w:rsid w:val="00D629C6"/>
    <w:rsid w:val="00D63208"/>
    <w:rsid w:val="00D6328C"/>
    <w:rsid w:val="00D634F5"/>
    <w:rsid w:val="00D63608"/>
    <w:rsid w:val="00D637BC"/>
    <w:rsid w:val="00D63E64"/>
    <w:rsid w:val="00D649D5"/>
    <w:rsid w:val="00D64B9F"/>
    <w:rsid w:val="00D65176"/>
    <w:rsid w:val="00D6526E"/>
    <w:rsid w:val="00D655FD"/>
    <w:rsid w:val="00D6570B"/>
    <w:rsid w:val="00D65B02"/>
    <w:rsid w:val="00D65E6D"/>
    <w:rsid w:val="00D67211"/>
    <w:rsid w:val="00D67453"/>
    <w:rsid w:val="00D675C6"/>
    <w:rsid w:val="00D67BCA"/>
    <w:rsid w:val="00D67D6D"/>
    <w:rsid w:val="00D71144"/>
    <w:rsid w:val="00D71572"/>
    <w:rsid w:val="00D7188E"/>
    <w:rsid w:val="00D71DCF"/>
    <w:rsid w:val="00D71EA7"/>
    <w:rsid w:val="00D72085"/>
    <w:rsid w:val="00D72327"/>
    <w:rsid w:val="00D7232B"/>
    <w:rsid w:val="00D72DEC"/>
    <w:rsid w:val="00D73041"/>
    <w:rsid w:val="00D7307E"/>
    <w:rsid w:val="00D73187"/>
    <w:rsid w:val="00D7319E"/>
    <w:rsid w:val="00D731F6"/>
    <w:rsid w:val="00D738E8"/>
    <w:rsid w:val="00D74057"/>
    <w:rsid w:val="00D74396"/>
    <w:rsid w:val="00D74763"/>
    <w:rsid w:val="00D74A92"/>
    <w:rsid w:val="00D74E0E"/>
    <w:rsid w:val="00D74EF9"/>
    <w:rsid w:val="00D74F93"/>
    <w:rsid w:val="00D7512D"/>
    <w:rsid w:val="00D75258"/>
    <w:rsid w:val="00D752CA"/>
    <w:rsid w:val="00D75524"/>
    <w:rsid w:val="00D75F15"/>
    <w:rsid w:val="00D767B5"/>
    <w:rsid w:val="00D769C6"/>
    <w:rsid w:val="00D76A7F"/>
    <w:rsid w:val="00D76BB9"/>
    <w:rsid w:val="00D7727C"/>
    <w:rsid w:val="00D776E1"/>
    <w:rsid w:val="00D779D8"/>
    <w:rsid w:val="00D80DBA"/>
    <w:rsid w:val="00D80DD3"/>
    <w:rsid w:val="00D81193"/>
    <w:rsid w:val="00D813C9"/>
    <w:rsid w:val="00D81AE8"/>
    <w:rsid w:val="00D8232B"/>
    <w:rsid w:val="00D82546"/>
    <w:rsid w:val="00D82703"/>
    <w:rsid w:val="00D82728"/>
    <w:rsid w:val="00D828FD"/>
    <w:rsid w:val="00D838F8"/>
    <w:rsid w:val="00D83D7A"/>
    <w:rsid w:val="00D846DC"/>
    <w:rsid w:val="00D84C0C"/>
    <w:rsid w:val="00D8500B"/>
    <w:rsid w:val="00D852CE"/>
    <w:rsid w:val="00D85640"/>
    <w:rsid w:val="00D85D1C"/>
    <w:rsid w:val="00D85FA5"/>
    <w:rsid w:val="00D8660C"/>
    <w:rsid w:val="00D86893"/>
    <w:rsid w:val="00D879EC"/>
    <w:rsid w:val="00D879F5"/>
    <w:rsid w:val="00D87C8F"/>
    <w:rsid w:val="00D90334"/>
    <w:rsid w:val="00D90CED"/>
    <w:rsid w:val="00D90E3E"/>
    <w:rsid w:val="00D915E7"/>
    <w:rsid w:val="00D917DF"/>
    <w:rsid w:val="00D919BD"/>
    <w:rsid w:val="00D91D0D"/>
    <w:rsid w:val="00D9203E"/>
    <w:rsid w:val="00D92574"/>
    <w:rsid w:val="00D925FB"/>
    <w:rsid w:val="00D9294C"/>
    <w:rsid w:val="00D92D65"/>
    <w:rsid w:val="00D92E0E"/>
    <w:rsid w:val="00D92E32"/>
    <w:rsid w:val="00D938DE"/>
    <w:rsid w:val="00D93BE6"/>
    <w:rsid w:val="00D93C9B"/>
    <w:rsid w:val="00D94721"/>
    <w:rsid w:val="00D949F9"/>
    <w:rsid w:val="00D9532B"/>
    <w:rsid w:val="00D95947"/>
    <w:rsid w:val="00D95C6B"/>
    <w:rsid w:val="00D9617F"/>
    <w:rsid w:val="00D969A2"/>
    <w:rsid w:val="00D96E50"/>
    <w:rsid w:val="00D96F95"/>
    <w:rsid w:val="00D971CC"/>
    <w:rsid w:val="00D972B0"/>
    <w:rsid w:val="00D97B20"/>
    <w:rsid w:val="00D97BAC"/>
    <w:rsid w:val="00D97C3F"/>
    <w:rsid w:val="00DA06CA"/>
    <w:rsid w:val="00DA090D"/>
    <w:rsid w:val="00DA100F"/>
    <w:rsid w:val="00DA1258"/>
    <w:rsid w:val="00DA15EA"/>
    <w:rsid w:val="00DA17D1"/>
    <w:rsid w:val="00DA1D14"/>
    <w:rsid w:val="00DA1D64"/>
    <w:rsid w:val="00DA212B"/>
    <w:rsid w:val="00DA23F4"/>
    <w:rsid w:val="00DA2475"/>
    <w:rsid w:val="00DA2518"/>
    <w:rsid w:val="00DA26D5"/>
    <w:rsid w:val="00DA27D7"/>
    <w:rsid w:val="00DA29AD"/>
    <w:rsid w:val="00DA2A21"/>
    <w:rsid w:val="00DA2BFE"/>
    <w:rsid w:val="00DA34C2"/>
    <w:rsid w:val="00DA373B"/>
    <w:rsid w:val="00DA3A9A"/>
    <w:rsid w:val="00DA3DAD"/>
    <w:rsid w:val="00DA3EB5"/>
    <w:rsid w:val="00DA3F6E"/>
    <w:rsid w:val="00DA4247"/>
    <w:rsid w:val="00DA4ED8"/>
    <w:rsid w:val="00DA4F93"/>
    <w:rsid w:val="00DA518C"/>
    <w:rsid w:val="00DA53B1"/>
    <w:rsid w:val="00DA56A7"/>
    <w:rsid w:val="00DA5B39"/>
    <w:rsid w:val="00DA5EF9"/>
    <w:rsid w:val="00DA6636"/>
    <w:rsid w:val="00DA6A47"/>
    <w:rsid w:val="00DA7241"/>
    <w:rsid w:val="00DA7351"/>
    <w:rsid w:val="00DA74E4"/>
    <w:rsid w:val="00DA7C04"/>
    <w:rsid w:val="00DA7F0A"/>
    <w:rsid w:val="00DB0041"/>
    <w:rsid w:val="00DB013B"/>
    <w:rsid w:val="00DB02B5"/>
    <w:rsid w:val="00DB0430"/>
    <w:rsid w:val="00DB08D0"/>
    <w:rsid w:val="00DB12FD"/>
    <w:rsid w:val="00DB15B8"/>
    <w:rsid w:val="00DB170C"/>
    <w:rsid w:val="00DB201C"/>
    <w:rsid w:val="00DB206F"/>
    <w:rsid w:val="00DB29DD"/>
    <w:rsid w:val="00DB2EBE"/>
    <w:rsid w:val="00DB3378"/>
    <w:rsid w:val="00DB367F"/>
    <w:rsid w:val="00DB3B2F"/>
    <w:rsid w:val="00DB4461"/>
    <w:rsid w:val="00DB4582"/>
    <w:rsid w:val="00DB48AF"/>
    <w:rsid w:val="00DB4A22"/>
    <w:rsid w:val="00DB52A9"/>
    <w:rsid w:val="00DB52BB"/>
    <w:rsid w:val="00DB57E2"/>
    <w:rsid w:val="00DB5983"/>
    <w:rsid w:val="00DB5E91"/>
    <w:rsid w:val="00DB6010"/>
    <w:rsid w:val="00DB6328"/>
    <w:rsid w:val="00DB646A"/>
    <w:rsid w:val="00DB66E6"/>
    <w:rsid w:val="00DB66FF"/>
    <w:rsid w:val="00DB6855"/>
    <w:rsid w:val="00DB75C2"/>
    <w:rsid w:val="00DB7AD0"/>
    <w:rsid w:val="00DB7BBE"/>
    <w:rsid w:val="00DC04DB"/>
    <w:rsid w:val="00DC06B4"/>
    <w:rsid w:val="00DC0ADC"/>
    <w:rsid w:val="00DC2539"/>
    <w:rsid w:val="00DC2E60"/>
    <w:rsid w:val="00DC3668"/>
    <w:rsid w:val="00DC38EF"/>
    <w:rsid w:val="00DC3964"/>
    <w:rsid w:val="00DC422C"/>
    <w:rsid w:val="00DC4484"/>
    <w:rsid w:val="00DC4717"/>
    <w:rsid w:val="00DC4D4F"/>
    <w:rsid w:val="00DC5555"/>
    <w:rsid w:val="00DC55FA"/>
    <w:rsid w:val="00DC5654"/>
    <w:rsid w:val="00DC5BDA"/>
    <w:rsid w:val="00DC5DEA"/>
    <w:rsid w:val="00DC5DF3"/>
    <w:rsid w:val="00DC60C2"/>
    <w:rsid w:val="00DC688F"/>
    <w:rsid w:val="00DC69CE"/>
    <w:rsid w:val="00DC6A64"/>
    <w:rsid w:val="00DC77F5"/>
    <w:rsid w:val="00DC7A88"/>
    <w:rsid w:val="00DC7FCE"/>
    <w:rsid w:val="00DD0371"/>
    <w:rsid w:val="00DD08CC"/>
    <w:rsid w:val="00DD0EC8"/>
    <w:rsid w:val="00DD1032"/>
    <w:rsid w:val="00DD11F8"/>
    <w:rsid w:val="00DD154D"/>
    <w:rsid w:val="00DD160D"/>
    <w:rsid w:val="00DD1AB9"/>
    <w:rsid w:val="00DD1E6F"/>
    <w:rsid w:val="00DD21B4"/>
    <w:rsid w:val="00DD2496"/>
    <w:rsid w:val="00DD24BF"/>
    <w:rsid w:val="00DD2699"/>
    <w:rsid w:val="00DD2BEE"/>
    <w:rsid w:val="00DD2DF5"/>
    <w:rsid w:val="00DD2ECD"/>
    <w:rsid w:val="00DD331A"/>
    <w:rsid w:val="00DD364D"/>
    <w:rsid w:val="00DD3774"/>
    <w:rsid w:val="00DD3C41"/>
    <w:rsid w:val="00DD4086"/>
    <w:rsid w:val="00DD4847"/>
    <w:rsid w:val="00DD4B5D"/>
    <w:rsid w:val="00DD53A5"/>
    <w:rsid w:val="00DD55C0"/>
    <w:rsid w:val="00DD5C85"/>
    <w:rsid w:val="00DD5DCB"/>
    <w:rsid w:val="00DD6CD0"/>
    <w:rsid w:val="00DD6E8A"/>
    <w:rsid w:val="00DD6EB5"/>
    <w:rsid w:val="00DD6F4D"/>
    <w:rsid w:val="00DD7134"/>
    <w:rsid w:val="00DD71DF"/>
    <w:rsid w:val="00DD73CB"/>
    <w:rsid w:val="00DD7A12"/>
    <w:rsid w:val="00DD7ABE"/>
    <w:rsid w:val="00DE054A"/>
    <w:rsid w:val="00DE1880"/>
    <w:rsid w:val="00DE18C7"/>
    <w:rsid w:val="00DE1AC0"/>
    <w:rsid w:val="00DE1B07"/>
    <w:rsid w:val="00DE1DB9"/>
    <w:rsid w:val="00DE2875"/>
    <w:rsid w:val="00DE290B"/>
    <w:rsid w:val="00DE2C7C"/>
    <w:rsid w:val="00DE3317"/>
    <w:rsid w:val="00DE3A7B"/>
    <w:rsid w:val="00DE3D85"/>
    <w:rsid w:val="00DE3E1C"/>
    <w:rsid w:val="00DE3EF7"/>
    <w:rsid w:val="00DE47C6"/>
    <w:rsid w:val="00DE4817"/>
    <w:rsid w:val="00DE4B2F"/>
    <w:rsid w:val="00DE4CFA"/>
    <w:rsid w:val="00DE4F82"/>
    <w:rsid w:val="00DE4FC8"/>
    <w:rsid w:val="00DE51AF"/>
    <w:rsid w:val="00DE5686"/>
    <w:rsid w:val="00DE5997"/>
    <w:rsid w:val="00DE59C1"/>
    <w:rsid w:val="00DE6437"/>
    <w:rsid w:val="00DE6467"/>
    <w:rsid w:val="00DE6F1A"/>
    <w:rsid w:val="00DE6F27"/>
    <w:rsid w:val="00DF06DC"/>
    <w:rsid w:val="00DF08BC"/>
    <w:rsid w:val="00DF0CFB"/>
    <w:rsid w:val="00DF0DC1"/>
    <w:rsid w:val="00DF10B5"/>
    <w:rsid w:val="00DF1281"/>
    <w:rsid w:val="00DF1292"/>
    <w:rsid w:val="00DF16AB"/>
    <w:rsid w:val="00DF1C60"/>
    <w:rsid w:val="00DF2449"/>
    <w:rsid w:val="00DF2541"/>
    <w:rsid w:val="00DF28BE"/>
    <w:rsid w:val="00DF2BB8"/>
    <w:rsid w:val="00DF2C0C"/>
    <w:rsid w:val="00DF2F0F"/>
    <w:rsid w:val="00DF3321"/>
    <w:rsid w:val="00DF3377"/>
    <w:rsid w:val="00DF36F5"/>
    <w:rsid w:val="00DF39C4"/>
    <w:rsid w:val="00DF3DEF"/>
    <w:rsid w:val="00DF3DF5"/>
    <w:rsid w:val="00DF4411"/>
    <w:rsid w:val="00DF4439"/>
    <w:rsid w:val="00DF4943"/>
    <w:rsid w:val="00DF4B0B"/>
    <w:rsid w:val="00DF51C3"/>
    <w:rsid w:val="00DF5CA8"/>
    <w:rsid w:val="00DF5FD4"/>
    <w:rsid w:val="00DF62B5"/>
    <w:rsid w:val="00DF679F"/>
    <w:rsid w:val="00DF6971"/>
    <w:rsid w:val="00DF6A7B"/>
    <w:rsid w:val="00DF6AAE"/>
    <w:rsid w:val="00DF6E76"/>
    <w:rsid w:val="00DF6F50"/>
    <w:rsid w:val="00DF6F7A"/>
    <w:rsid w:val="00DF6FC4"/>
    <w:rsid w:val="00DF76D3"/>
    <w:rsid w:val="00DF78F4"/>
    <w:rsid w:val="00DF7BA8"/>
    <w:rsid w:val="00E000B1"/>
    <w:rsid w:val="00E00242"/>
    <w:rsid w:val="00E0025D"/>
    <w:rsid w:val="00E00A70"/>
    <w:rsid w:val="00E00D20"/>
    <w:rsid w:val="00E00D31"/>
    <w:rsid w:val="00E00FB9"/>
    <w:rsid w:val="00E013C2"/>
    <w:rsid w:val="00E01B3B"/>
    <w:rsid w:val="00E02410"/>
    <w:rsid w:val="00E02BC5"/>
    <w:rsid w:val="00E02C3E"/>
    <w:rsid w:val="00E035B9"/>
    <w:rsid w:val="00E03687"/>
    <w:rsid w:val="00E036F9"/>
    <w:rsid w:val="00E03D33"/>
    <w:rsid w:val="00E03E93"/>
    <w:rsid w:val="00E04193"/>
    <w:rsid w:val="00E0473F"/>
    <w:rsid w:val="00E04889"/>
    <w:rsid w:val="00E05B5E"/>
    <w:rsid w:val="00E060E2"/>
    <w:rsid w:val="00E062D7"/>
    <w:rsid w:val="00E06592"/>
    <w:rsid w:val="00E06A42"/>
    <w:rsid w:val="00E06B72"/>
    <w:rsid w:val="00E06F2C"/>
    <w:rsid w:val="00E06F3F"/>
    <w:rsid w:val="00E0776E"/>
    <w:rsid w:val="00E07ADE"/>
    <w:rsid w:val="00E07C8B"/>
    <w:rsid w:val="00E07F02"/>
    <w:rsid w:val="00E10001"/>
    <w:rsid w:val="00E1015E"/>
    <w:rsid w:val="00E1056E"/>
    <w:rsid w:val="00E10789"/>
    <w:rsid w:val="00E10939"/>
    <w:rsid w:val="00E10A05"/>
    <w:rsid w:val="00E10AB8"/>
    <w:rsid w:val="00E10C2A"/>
    <w:rsid w:val="00E10C4B"/>
    <w:rsid w:val="00E10EAC"/>
    <w:rsid w:val="00E114C8"/>
    <w:rsid w:val="00E1231F"/>
    <w:rsid w:val="00E123F4"/>
    <w:rsid w:val="00E12422"/>
    <w:rsid w:val="00E12E70"/>
    <w:rsid w:val="00E12E98"/>
    <w:rsid w:val="00E1301D"/>
    <w:rsid w:val="00E138CA"/>
    <w:rsid w:val="00E13DFB"/>
    <w:rsid w:val="00E1432E"/>
    <w:rsid w:val="00E144E8"/>
    <w:rsid w:val="00E14572"/>
    <w:rsid w:val="00E1499B"/>
    <w:rsid w:val="00E149AF"/>
    <w:rsid w:val="00E14BA5"/>
    <w:rsid w:val="00E151B6"/>
    <w:rsid w:val="00E156F8"/>
    <w:rsid w:val="00E1585A"/>
    <w:rsid w:val="00E1593F"/>
    <w:rsid w:val="00E1594D"/>
    <w:rsid w:val="00E15DCB"/>
    <w:rsid w:val="00E1622E"/>
    <w:rsid w:val="00E16514"/>
    <w:rsid w:val="00E168E6"/>
    <w:rsid w:val="00E169F8"/>
    <w:rsid w:val="00E16D4E"/>
    <w:rsid w:val="00E16EAC"/>
    <w:rsid w:val="00E16F5A"/>
    <w:rsid w:val="00E16FFE"/>
    <w:rsid w:val="00E1733B"/>
    <w:rsid w:val="00E17A66"/>
    <w:rsid w:val="00E17C7D"/>
    <w:rsid w:val="00E17FB4"/>
    <w:rsid w:val="00E20128"/>
    <w:rsid w:val="00E20335"/>
    <w:rsid w:val="00E20429"/>
    <w:rsid w:val="00E21033"/>
    <w:rsid w:val="00E21D33"/>
    <w:rsid w:val="00E2239A"/>
    <w:rsid w:val="00E22F2B"/>
    <w:rsid w:val="00E22F95"/>
    <w:rsid w:val="00E236AC"/>
    <w:rsid w:val="00E23755"/>
    <w:rsid w:val="00E23AA8"/>
    <w:rsid w:val="00E242B8"/>
    <w:rsid w:val="00E2468F"/>
    <w:rsid w:val="00E24AE0"/>
    <w:rsid w:val="00E25116"/>
    <w:rsid w:val="00E258DE"/>
    <w:rsid w:val="00E25D57"/>
    <w:rsid w:val="00E2662A"/>
    <w:rsid w:val="00E2669E"/>
    <w:rsid w:val="00E26B3A"/>
    <w:rsid w:val="00E26D9B"/>
    <w:rsid w:val="00E26FC6"/>
    <w:rsid w:val="00E2735A"/>
    <w:rsid w:val="00E2743A"/>
    <w:rsid w:val="00E278A7"/>
    <w:rsid w:val="00E27AFD"/>
    <w:rsid w:val="00E27C77"/>
    <w:rsid w:val="00E30E2A"/>
    <w:rsid w:val="00E310D7"/>
    <w:rsid w:val="00E311C3"/>
    <w:rsid w:val="00E311F7"/>
    <w:rsid w:val="00E31552"/>
    <w:rsid w:val="00E3162B"/>
    <w:rsid w:val="00E3189E"/>
    <w:rsid w:val="00E31A7B"/>
    <w:rsid w:val="00E31DB8"/>
    <w:rsid w:val="00E323AF"/>
    <w:rsid w:val="00E327DD"/>
    <w:rsid w:val="00E3282E"/>
    <w:rsid w:val="00E32B75"/>
    <w:rsid w:val="00E32D9E"/>
    <w:rsid w:val="00E32EDE"/>
    <w:rsid w:val="00E330F9"/>
    <w:rsid w:val="00E33E60"/>
    <w:rsid w:val="00E33F68"/>
    <w:rsid w:val="00E3400E"/>
    <w:rsid w:val="00E34460"/>
    <w:rsid w:val="00E34CD8"/>
    <w:rsid w:val="00E35102"/>
    <w:rsid w:val="00E3559D"/>
    <w:rsid w:val="00E355F9"/>
    <w:rsid w:val="00E356C3"/>
    <w:rsid w:val="00E35E5C"/>
    <w:rsid w:val="00E365DC"/>
    <w:rsid w:val="00E36614"/>
    <w:rsid w:val="00E36D80"/>
    <w:rsid w:val="00E378C4"/>
    <w:rsid w:val="00E379CA"/>
    <w:rsid w:val="00E402B6"/>
    <w:rsid w:val="00E403D8"/>
    <w:rsid w:val="00E404E7"/>
    <w:rsid w:val="00E404FE"/>
    <w:rsid w:val="00E409AA"/>
    <w:rsid w:val="00E40B9B"/>
    <w:rsid w:val="00E40F50"/>
    <w:rsid w:val="00E4102B"/>
    <w:rsid w:val="00E410D6"/>
    <w:rsid w:val="00E415DB"/>
    <w:rsid w:val="00E416CF"/>
    <w:rsid w:val="00E41E2B"/>
    <w:rsid w:val="00E41E6A"/>
    <w:rsid w:val="00E421EC"/>
    <w:rsid w:val="00E4229F"/>
    <w:rsid w:val="00E42511"/>
    <w:rsid w:val="00E428E1"/>
    <w:rsid w:val="00E42DD4"/>
    <w:rsid w:val="00E42DF5"/>
    <w:rsid w:val="00E42E96"/>
    <w:rsid w:val="00E4303B"/>
    <w:rsid w:val="00E430C7"/>
    <w:rsid w:val="00E43159"/>
    <w:rsid w:val="00E43287"/>
    <w:rsid w:val="00E440BA"/>
    <w:rsid w:val="00E446C5"/>
    <w:rsid w:val="00E44A90"/>
    <w:rsid w:val="00E44D02"/>
    <w:rsid w:val="00E44D5C"/>
    <w:rsid w:val="00E4517E"/>
    <w:rsid w:val="00E45240"/>
    <w:rsid w:val="00E458D0"/>
    <w:rsid w:val="00E458DB"/>
    <w:rsid w:val="00E459AF"/>
    <w:rsid w:val="00E45F35"/>
    <w:rsid w:val="00E464B5"/>
    <w:rsid w:val="00E4675B"/>
    <w:rsid w:val="00E47288"/>
    <w:rsid w:val="00E477DE"/>
    <w:rsid w:val="00E47C1F"/>
    <w:rsid w:val="00E50329"/>
    <w:rsid w:val="00E50552"/>
    <w:rsid w:val="00E5059B"/>
    <w:rsid w:val="00E5068A"/>
    <w:rsid w:val="00E50FB5"/>
    <w:rsid w:val="00E510A9"/>
    <w:rsid w:val="00E5183F"/>
    <w:rsid w:val="00E51D10"/>
    <w:rsid w:val="00E51E91"/>
    <w:rsid w:val="00E52E79"/>
    <w:rsid w:val="00E52F8D"/>
    <w:rsid w:val="00E53084"/>
    <w:rsid w:val="00E5343B"/>
    <w:rsid w:val="00E53619"/>
    <w:rsid w:val="00E53C6A"/>
    <w:rsid w:val="00E53CE0"/>
    <w:rsid w:val="00E540BD"/>
    <w:rsid w:val="00E54A44"/>
    <w:rsid w:val="00E55122"/>
    <w:rsid w:val="00E5550A"/>
    <w:rsid w:val="00E55D5F"/>
    <w:rsid w:val="00E560B2"/>
    <w:rsid w:val="00E56AFE"/>
    <w:rsid w:val="00E56BC8"/>
    <w:rsid w:val="00E57208"/>
    <w:rsid w:val="00E57797"/>
    <w:rsid w:val="00E5788E"/>
    <w:rsid w:val="00E57AC4"/>
    <w:rsid w:val="00E57FBD"/>
    <w:rsid w:val="00E60243"/>
    <w:rsid w:val="00E602B8"/>
    <w:rsid w:val="00E60635"/>
    <w:rsid w:val="00E6063E"/>
    <w:rsid w:val="00E60D3C"/>
    <w:rsid w:val="00E61170"/>
    <w:rsid w:val="00E6136B"/>
    <w:rsid w:val="00E61747"/>
    <w:rsid w:val="00E61816"/>
    <w:rsid w:val="00E61854"/>
    <w:rsid w:val="00E619F6"/>
    <w:rsid w:val="00E61B6A"/>
    <w:rsid w:val="00E61DEE"/>
    <w:rsid w:val="00E62460"/>
    <w:rsid w:val="00E626CC"/>
    <w:rsid w:val="00E62897"/>
    <w:rsid w:val="00E62BCA"/>
    <w:rsid w:val="00E62D9D"/>
    <w:rsid w:val="00E62E72"/>
    <w:rsid w:val="00E62FAF"/>
    <w:rsid w:val="00E636EE"/>
    <w:rsid w:val="00E63A54"/>
    <w:rsid w:val="00E63DE5"/>
    <w:rsid w:val="00E64340"/>
    <w:rsid w:val="00E650FD"/>
    <w:rsid w:val="00E659B3"/>
    <w:rsid w:val="00E65CA5"/>
    <w:rsid w:val="00E66525"/>
    <w:rsid w:val="00E665E6"/>
    <w:rsid w:val="00E6691A"/>
    <w:rsid w:val="00E66B2C"/>
    <w:rsid w:val="00E66B82"/>
    <w:rsid w:val="00E66EF7"/>
    <w:rsid w:val="00E66FFE"/>
    <w:rsid w:val="00E670ED"/>
    <w:rsid w:val="00E67D77"/>
    <w:rsid w:val="00E70366"/>
    <w:rsid w:val="00E70AD8"/>
    <w:rsid w:val="00E70D3B"/>
    <w:rsid w:val="00E70E36"/>
    <w:rsid w:val="00E71310"/>
    <w:rsid w:val="00E714B1"/>
    <w:rsid w:val="00E716C9"/>
    <w:rsid w:val="00E71A50"/>
    <w:rsid w:val="00E71ABB"/>
    <w:rsid w:val="00E71CD5"/>
    <w:rsid w:val="00E73EF0"/>
    <w:rsid w:val="00E7417E"/>
    <w:rsid w:val="00E74408"/>
    <w:rsid w:val="00E7472D"/>
    <w:rsid w:val="00E75A53"/>
    <w:rsid w:val="00E7647D"/>
    <w:rsid w:val="00E76EE2"/>
    <w:rsid w:val="00E7755C"/>
    <w:rsid w:val="00E778C9"/>
    <w:rsid w:val="00E77F62"/>
    <w:rsid w:val="00E80169"/>
    <w:rsid w:val="00E8017A"/>
    <w:rsid w:val="00E80DEA"/>
    <w:rsid w:val="00E80E34"/>
    <w:rsid w:val="00E80E7B"/>
    <w:rsid w:val="00E80EF6"/>
    <w:rsid w:val="00E81508"/>
    <w:rsid w:val="00E81E32"/>
    <w:rsid w:val="00E81FA3"/>
    <w:rsid w:val="00E827AF"/>
    <w:rsid w:val="00E835C8"/>
    <w:rsid w:val="00E836E0"/>
    <w:rsid w:val="00E83E60"/>
    <w:rsid w:val="00E840AC"/>
    <w:rsid w:val="00E84120"/>
    <w:rsid w:val="00E84337"/>
    <w:rsid w:val="00E84354"/>
    <w:rsid w:val="00E84F0E"/>
    <w:rsid w:val="00E850BC"/>
    <w:rsid w:val="00E852A3"/>
    <w:rsid w:val="00E857BC"/>
    <w:rsid w:val="00E863BB"/>
    <w:rsid w:val="00E8657E"/>
    <w:rsid w:val="00E86883"/>
    <w:rsid w:val="00E868C0"/>
    <w:rsid w:val="00E86A2B"/>
    <w:rsid w:val="00E86FFC"/>
    <w:rsid w:val="00E878E9"/>
    <w:rsid w:val="00E87C41"/>
    <w:rsid w:val="00E87E97"/>
    <w:rsid w:val="00E87F9C"/>
    <w:rsid w:val="00E9029E"/>
    <w:rsid w:val="00E9062C"/>
    <w:rsid w:val="00E907E2"/>
    <w:rsid w:val="00E9088C"/>
    <w:rsid w:val="00E90997"/>
    <w:rsid w:val="00E91211"/>
    <w:rsid w:val="00E9194F"/>
    <w:rsid w:val="00E91AFE"/>
    <w:rsid w:val="00E91F94"/>
    <w:rsid w:val="00E92D39"/>
    <w:rsid w:val="00E930F8"/>
    <w:rsid w:val="00E93172"/>
    <w:rsid w:val="00E9350E"/>
    <w:rsid w:val="00E935DF"/>
    <w:rsid w:val="00E9361F"/>
    <w:rsid w:val="00E93734"/>
    <w:rsid w:val="00E938F3"/>
    <w:rsid w:val="00E93C58"/>
    <w:rsid w:val="00E93F33"/>
    <w:rsid w:val="00E94429"/>
    <w:rsid w:val="00E94F7C"/>
    <w:rsid w:val="00E95195"/>
    <w:rsid w:val="00E9589A"/>
    <w:rsid w:val="00E96047"/>
    <w:rsid w:val="00E96297"/>
    <w:rsid w:val="00E969CF"/>
    <w:rsid w:val="00E96CAA"/>
    <w:rsid w:val="00E96D42"/>
    <w:rsid w:val="00E974A8"/>
    <w:rsid w:val="00E975BA"/>
    <w:rsid w:val="00E977CF"/>
    <w:rsid w:val="00E9793D"/>
    <w:rsid w:val="00E97D89"/>
    <w:rsid w:val="00EA07B7"/>
    <w:rsid w:val="00EA0C73"/>
    <w:rsid w:val="00EA0D99"/>
    <w:rsid w:val="00EA1F65"/>
    <w:rsid w:val="00EA231F"/>
    <w:rsid w:val="00EA43D2"/>
    <w:rsid w:val="00EA4C93"/>
    <w:rsid w:val="00EA4D65"/>
    <w:rsid w:val="00EA4ECD"/>
    <w:rsid w:val="00EA4F85"/>
    <w:rsid w:val="00EA5066"/>
    <w:rsid w:val="00EA57D4"/>
    <w:rsid w:val="00EA5A1E"/>
    <w:rsid w:val="00EA63AF"/>
    <w:rsid w:val="00EA71CF"/>
    <w:rsid w:val="00EA75FC"/>
    <w:rsid w:val="00EA7F57"/>
    <w:rsid w:val="00EB003B"/>
    <w:rsid w:val="00EB0121"/>
    <w:rsid w:val="00EB09F8"/>
    <w:rsid w:val="00EB0A2D"/>
    <w:rsid w:val="00EB0E29"/>
    <w:rsid w:val="00EB0E71"/>
    <w:rsid w:val="00EB10FF"/>
    <w:rsid w:val="00EB1F35"/>
    <w:rsid w:val="00EB22BB"/>
    <w:rsid w:val="00EB2575"/>
    <w:rsid w:val="00EB2580"/>
    <w:rsid w:val="00EB297B"/>
    <w:rsid w:val="00EB2B8F"/>
    <w:rsid w:val="00EB2CCA"/>
    <w:rsid w:val="00EB303E"/>
    <w:rsid w:val="00EB3482"/>
    <w:rsid w:val="00EB407C"/>
    <w:rsid w:val="00EB486E"/>
    <w:rsid w:val="00EB4D7F"/>
    <w:rsid w:val="00EB529E"/>
    <w:rsid w:val="00EB5439"/>
    <w:rsid w:val="00EB5640"/>
    <w:rsid w:val="00EB5B1C"/>
    <w:rsid w:val="00EB5E3C"/>
    <w:rsid w:val="00EB6BF3"/>
    <w:rsid w:val="00EB6E5C"/>
    <w:rsid w:val="00EB72D6"/>
    <w:rsid w:val="00EB77CE"/>
    <w:rsid w:val="00EC0111"/>
    <w:rsid w:val="00EC0268"/>
    <w:rsid w:val="00EC0465"/>
    <w:rsid w:val="00EC0580"/>
    <w:rsid w:val="00EC12CC"/>
    <w:rsid w:val="00EC1B4F"/>
    <w:rsid w:val="00EC1E96"/>
    <w:rsid w:val="00EC20E3"/>
    <w:rsid w:val="00EC21EB"/>
    <w:rsid w:val="00EC2BC8"/>
    <w:rsid w:val="00EC30A9"/>
    <w:rsid w:val="00EC357C"/>
    <w:rsid w:val="00EC3917"/>
    <w:rsid w:val="00EC3A84"/>
    <w:rsid w:val="00EC3DE5"/>
    <w:rsid w:val="00EC3EEF"/>
    <w:rsid w:val="00EC3FFB"/>
    <w:rsid w:val="00EC40A6"/>
    <w:rsid w:val="00EC4276"/>
    <w:rsid w:val="00EC465F"/>
    <w:rsid w:val="00EC4BA5"/>
    <w:rsid w:val="00EC5A98"/>
    <w:rsid w:val="00EC5B80"/>
    <w:rsid w:val="00EC5CC7"/>
    <w:rsid w:val="00EC6107"/>
    <w:rsid w:val="00EC67CD"/>
    <w:rsid w:val="00EC67EC"/>
    <w:rsid w:val="00EC7224"/>
    <w:rsid w:val="00EC7E78"/>
    <w:rsid w:val="00EC7F8B"/>
    <w:rsid w:val="00ED0152"/>
    <w:rsid w:val="00ED0266"/>
    <w:rsid w:val="00ED0674"/>
    <w:rsid w:val="00ED07DA"/>
    <w:rsid w:val="00ED18B7"/>
    <w:rsid w:val="00ED1A6A"/>
    <w:rsid w:val="00ED1ADF"/>
    <w:rsid w:val="00ED1B57"/>
    <w:rsid w:val="00ED26A3"/>
    <w:rsid w:val="00ED2979"/>
    <w:rsid w:val="00ED29C5"/>
    <w:rsid w:val="00ED2D88"/>
    <w:rsid w:val="00ED3210"/>
    <w:rsid w:val="00ED32DE"/>
    <w:rsid w:val="00ED39C1"/>
    <w:rsid w:val="00ED3C2A"/>
    <w:rsid w:val="00ED3F82"/>
    <w:rsid w:val="00ED3FEB"/>
    <w:rsid w:val="00ED400E"/>
    <w:rsid w:val="00ED410A"/>
    <w:rsid w:val="00ED4711"/>
    <w:rsid w:val="00ED509E"/>
    <w:rsid w:val="00ED557D"/>
    <w:rsid w:val="00ED5804"/>
    <w:rsid w:val="00ED5EF4"/>
    <w:rsid w:val="00ED6029"/>
    <w:rsid w:val="00ED714D"/>
    <w:rsid w:val="00ED719F"/>
    <w:rsid w:val="00ED7AA7"/>
    <w:rsid w:val="00ED7B49"/>
    <w:rsid w:val="00ED7DBE"/>
    <w:rsid w:val="00EE03A9"/>
    <w:rsid w:val="00EE0802"/>
    <w:rsid w:val="00EE08E1"/>
    <w:rsid w:val="00EE127F"/>
    <w:rsid w:val="00EE169A"/>
    <w:rsid w:val="00EE2575"/>
    <w:rsid w:val="00EE3C3B"/>
    <w:rsid w:val="00EE3FA5"/>
    <w:rsid w:val="00EE42FB"/>
    <w:rsid w:val="00EE4951"/>
    <w:rsid w:val="00EE49C3"/>
    <w:rsid w:val="00EE5319"/>
    <w:rsid w:val="00EE5593"/>
    <w:rsid w:val="00EE575C"/>
    <w:rsid w:val="00EE5D0D"/>
    <w:rsid w:val="00EE6333"/>
    <w:rsid w:val="00EE6805"/>
    <w:rsid w:val="00EE6EB3"/>
    <w:rsid w:val="00EF00DD"/>
    <w:rsid w:val="00EF0134"/>
    <w:rsid w:val="00EF099F"/>
    <w:rsid w:val="00EF09B2"/>
    <w:rsid w:val="00EF10DF"/>
    <w:rsid w:val="00EF121B"/>
    <w:rsid w:val="00EF1C18"/>
    <w:rsid w:val="00EF2021"/>
    <w:rsid w:val="00EF20C5"/>
    <w:rsid w:val="00EF289D"/>
    <w:rsid w:val="00EF2A46"/>
    <w:rsid w:val="00EF2B6D"/>
    <w:rsid w:val="00EF3322"/>
    <w:rsid w:val="00EF368A"/>
    <w:rsid w:val="00EF3A7D"/>
    <w:rsid w:val="00EF3E2E"/>
    <w:rsid w:val="00EF3E9E"/>
    <w:rsid w:val="00EF4381"/>
    <w:rsid w:val="00EF4A76"/>
    <w:rsid w:val="00EF5060"/>
    <w:rsid w:val="00EF5741"/>
    <w:rsid w:val="00EF5BEF"/>
    <w:rsid w:val="00EF5D1B"/>
    <w:rsid w:val="00EF5ED9"/>
    <w:rsid w:val="00EF6372"/>
    <w:rsid w:val="00EF65B1"/>
    <w:rsid w:val="00EF708D"/>
    <w:rsid w:val="00EF755F"/>
    <w:rsid w:val="00EF7A76"/>
    <w:rsid w:val="00EF7C17"/>
    <w:rsid w:val="00EF7F64"/>
    <w:rsid w:val="00EF7FC0"/>
    <w:rsid w:val="00F002C0"/>
    <w:rsid w:val="00F003A6"/>
    <w:rsid w:val="00F010F2"/>
    <w:rsid w:val="00F011E1"/>
    <w:rsid w:val="00F016C7"/>
    <w:rsid w:val="00F0188B"/>
    <w:rsid w:val="00F01D37"/>
    <w:rsid w:val="00F0210F"/>
    <w:rsid w:val="00F02594"/>
    <w:rsid w:val="00F02637"/>
    <w:rsid w:val="00F02B6D"/>
    <w:rsid w:val="00F02C88"/>
    <w:rsid w:val="00F03433"/>
    <w:rsid w:val="00F03692"/>
    <w:rsid w:val="00F036EA"/>
    <w:rsid w:val="00F0483A"/>
    <w:rsid w:val="00F04D71"/>
    <w:rsid w:val="00F0509B"/>
    <w:rsid w:val="00F0580E"/>
    <w:rsid w:val="00F05DCA"/>
    <w:rsid w:val="00F05E36"/>
    <w:rsid w:val="00F06F39"/>
    <w:rsid w:val="00F07114"/>
    <w:rsid w:val="00F078E0"/>
    <w:rsid w:val="00F07937"/>
    <w:rsid w:val="00F07CE4"/>
    <w:rsid w:val="00F1001D"/>
    <w:rsid w:val="00F10F95"/>
    <w:rsid w:val="00F1172D"/>
    <w:rsid w:val="00F11981"/>
    <w:rsid w:val="00F119B7"/>
    <w:rsid w:val="00F11C90"/>
    <w:rsid w:val="00F1204C"/>
    <w:rsid w:val="00F12323"/>
    <w:rsid w:val="00F1236A"/>
    <w:rsid w:val="00F1278E"/>
    <w:rsid w:val="00F12E07"/>
    <w:rsid w:val="00F13772"/>
    <w:rsid w:val="00F13A34"/>
    <w:rsid w:val="00F13D3E"/>
    <w:rsid w:val="00F13E11"/>
    <w:rsid w:val="00F14333"/>
    <w:rsid w:val="00F14794"/>
    <w:rsid w:val="00F14E19"/>
    <w:rsid w:val="00F14E7B"/>
    <w:rsid w:val="00F15304"/>
    <w:rsid w:val="00F15681"/>
    <w:rsid w:val="00F15A60"/>
    <w:rsid w:val="00F1684E"/>
    <w:rsid w:val="00F173D4"/>
    <w:rsid w:val="00F20637"/>
    <w:rsid w:val="00F20DD1"/>
    <w:rsid w:val="00F2120E"/>
    <w:rsid w:val="00F21C9F"/>
    <w:rsid w:val="00F220E3"/>
    <w:rsid w:val="00F22181"/>
    <w:rsid w:val="00F22592"/>
    <w:rsid w:val="00F226B6"/>
    <w:rsid w:val="00F227BD"/>
    <w:rsid w:val="00F22C24"/>
    <w:rsid w:val="00F230FD"/>
    <w:rsid w:val="00F23848"/>
    <w:rsid w:val="00F23D4F"/>
    <w:rsid w:val="00F24459"/>
    <w:rsid w:val="00F24642"/>
    <w:rsid w:val="00F24B59"/>
    <w:rsid w:val="00F24E68"/>
    <w:rsid w:val="00F25B96"/>
    <w:rsid w:val="00F25C61"/>
    <w:rsid w:val="00F25E2B"/>
    <w:rsid w:val="00F26CC7"/>
    <w:rsid w:val="00F26D13"/>
    <w:rsid w:val="00F27E26"/>
    <w:rsid w:val="00F27E34"/>
    <w:rsid w:val="00F302F0"/>
    <w:rsid w:val="00F30800"/>
    <w:rsid w:val="00F3092D"/>
    <w:rsid w:val="00F309B7"/>
    <w:rsid w:val="00F30B7E"/>
    <w:rsid w:val="00F30FB3"/>
    <w:rsid w:val="00F3104B"/>
    <w:rsid w:val="00F31301"/>
    <w:rsid w:val="00F316C7"/>
    <w:rsid w:val="00F31D54"/>
    <w:rsid w:val="00F321E3"/>
    <w:rsid w:val="00F32357"/>
    <w:rsid w:val="00F32FD0"/>
    <w:rsid w:val="00F33755"/>
    <w:rsid w:val="00F33ED6"/>
    <w:rsid w:val="00F34253"/>
    <w:rsid w:val="00F34451"/>
    <w:rsid w:val="00F34810"/>
    <w:rsid w:val="00F34ABB"/>
    <w:rsid w:val="00F35530"/>
    <w:rsid w:val="00F36121"/>
    <w:rsid w:val="00F36350"/>
    <w:rsid w:val="00F36736"/>
    <w:rsid w:val="00F368BC"/>
    <w:rsid w:val="00F376A5"/>
    <w:rsid w:val="00F37847"/>
    <w:rsid w:val="00F37B5F"/>
    <w:rsid w:val="00F40754"/>
    <w:rsid w:val="00F407BD"/>
    <w:rsid w:val="00F40985"/>
    <w:rsid w:val="00F40AE6"/>
    <w:rsid w:val="00F40B9C"/>
    <w:rsid w:val="00F40D2C"/>
    <w:rsid w:val="00F40E05"/>
    <w:rsid w:val="00F40EAA"/>
    <w:rsid w:val="00F40F18"/>
    <w:rsid w:val="00F42067"/>
    <w:rsid w:val="00F42436"/>
    <w:rsid w:val="00F428FE"/>
    <w:rsid w:val="00F42BA4"/>
    <w:rsid w:val="00F4426A"/>
    <w:rsid w:val="00F44542"/>
    <w:rsid w:val="00F445C5"/>
    <w:rsid w:val="00F4496B"/>
    <w:rsid w:val="00F44A38"/>
    <w:rsid w:val="00F44B23"/>
    <w:rsid w:val="00F452AC"/>
    <w:rsid w:val="00F45D8A"/>
    <w:rsid w:val="00F45DFF"/>
    <w:rsid w:val="00F460CA"/>
    <w:rsid w:val="00F46254"/>
    <w:rsid w:val="00F46822"/>
    <w:rsid w:val="00F46E3E"/>
    <w:rsid w:val="00F473FE"/>
    <w:rsid w:val="00F478CE"/>
    <w:rsid w:val="00F478FE"/>
    <w:rsid w:val="00F47A56"/>
    <w:rsid w:val="00F47F6C"/>
    <w:rsid w:val="00F47FD0"/>
    <w:rsid w:val="00F50166"/>
    <w:rsid w:val="00F50556"/>
    <w:rsid w:val="00F50D01"/>
    <w:rsid w:val="00F50F68"/>
    <w:rsid w:val="00F5172C"/>
    <w:rsid w:val="00F51776"/>
    <w:rsid w:val="00F51C7D"/>
    <w:rsid w:val="00F51CC9"/>
    <w:rsid w:val="00F5242D"/>
    <w:rsid w:val="00F5274B"/>
    <w:rsid w:val="00F52A1A"/>
    <w:rsid w:val="00F52E5C"/>
    <w:rsid w:val="00F52F73"/>
    <w:rsid w:val="00F531E6"/>
    <w:rsid w:val="00F534AC"/>
    <w:rsid w:val="00F534BF"/>
    <w:rsid w:val="00F53B2E"/>
    <w:rsid w:val="00F53CF0"/>
    <w:rsid w:val="00F54293"/>
    <w:rsid w:val="00F549C2"/>
    <w:rsid w:val="00F54EC5"/>
    <w:rsid w:val="00F55142"/>
    <w:rsid w:val="00F55B59"/>
    <w:rsid w:val="00F55D85"/>
    <w:rsid w:val="00F56178"/>
    <w:rsid w:val="00F561E2"/>
    <w:rsid w:val="00F564E2"/>
    <w:rsid w:val="00F56733"/>
    <w:rsid w:val="00F5683D"/>
    <w:rsid w:val="00F56841"/>
    <w:rsid w:val="00F568B8"/>
    <w:rsid w:val="00F56AA4"/>
    <w:rsid w:val="00F570BE"/>
    <w:rsid w:val="00F5741B"/>
    <w:rsid w:val="00F57D72"/>
    <w:rsid w:val="00F6000C"/>
    <w:rsid w:val="00F6016D"/>
    <w:rsid w:val="00F6042B"/>
    <w:rsid w:val="00F607D4"/>
    <w:rsid w:val="00F6084B"/>
    <w:rsid w:val="00F60878"/>
    <w:rsid w:val="00F60E3E"/>
    <w:rsid w:val="00F61885"/>
    <w:rsid w:val="00F61CEA"/>
    <w:rsid w:val="00F61D3A"/>
    <w:rsid w:val="00F621C7"/>
    <w:rsid w:val="00F622A0"/>
    <w:rsid w:val="00F62FB4"/>
    <w:rsid w:val="00F63359"/>
    <w:rsid w:val="00F63662"/>
    <w:rsid w:val="00F63DAE"/>
    <w:rsid w:val="00F6446C"/>
    <w:rsid w:val="00F64F4F"/>
    <w:rsid w:val="00F6540F"/>
    <w:rsid w:val="00F66694"/>
    <w:rsid w:val="00F668D4"/>
    <w:rsid w:val="00F66A12"/>
    <w:rsid w:val="00F66C01"/>
    <w:rsid w:val="00F673A6"/>
    <w:rsid w:val="00F67489"/>
    <w:rsid w:val="00F675AB"/>
    <w:rsid w:val="00F6769C"/>
    <w:rsid w:val="00F677D5"/>
    <w:rsid w:val="00F679E3"/>
    <w:rsid w:val="00F67C91"/>
    <w:rsid w:val="00F70251"/>
    <w:rsid w:val="00F704BB"/>
    <w:rsid w:val="00F70920"/>
    <w:rsid w:val="00F70A6C"/>
    <w:rsid w:val="00F71734"/>
    <w:rsid w:val="00F71A53"/>
    <w:rsid w:val="00F71A85"/>
    <w:rsid w:val="00F71C9E"/>
    <w:rsid w:val="00F71F6A"/>
    <w:rsid w:val="00F72C3A"/>
    <w:rsid w:val="00F739BA"/>
    <w:rsid w:val="00F73C3A"/>
    <w:rsid w:val="00F74126"/>
    <w:rsid w:val="00F74338"/>
    <w:rsid w:val="00F7493E"/>
    <w:rsid w:val="00F74E54"/>
    <w:rsid w:val="00F751BF"/>
    <w:rsid w:val="00F7525C"/>
    <w:rsid w:val="00F75AFC"/>
    <w:rsid w:val="00F75E6F"/>
    <w:rsid w:val="00F76E0B"/>
    <w:rsid w:val="00F76E32"/>
    <w:rsid w:val="00F772F6"/>
    <w:rsid w:val="00F77407"/>
    <w:rsid w:val="00F77B0D"/>
    <w:rsid w:val="00F77BB6"/>
    <w:rsid w:val="00F77D5E"/>
    <w:rsid w:val="00F77EB0"/>
    <w:rsid w:val="00F805C4"/>
    <w:rsid w:val="00F813E3"/>
    <w:rsid w:val="00F81401"/>
    <w:rsid w:val="00F81500"/>
    <w:rsid w:val="00F81574"/>
    <w:rsid w:val="00F815F8"/>
    <w:rsid w:val="00F819D2"/>
    <w:rsid w:val="00F81D5D"/>
    <w:rsid w:val="00F82765"/>
    <w:rsid w:val="00F82892"/>
    <w:rsid w:val="00F82AE9"/>
    <w:rsid w:val="00F8303D"/>
    <w:rsid w:val="00F834B4"/>
    <w:rsid w:val="00F834F7"/>
    <w:rsid w:val="00F83CD0"/>
    <w:rsid w:val="00F84159"/>
    <w:rsid w:val="00F841C0"/>
    <w:rsid w:val="00F842A1"/>
    <w:rsid w:val="00F84414"/>
    <w:rsid w:val="00F84447"/>
    <w:rsid w:val="00F84B85"/>
    <w:rsid w:val="00F84DB2"/>
    <w:rsid w:val="00F85E0F"/>
    <w:rsid w:val="00F8606F"/>
    <w:rsid w:val="00F860D3"/>
    <w:rsid w:val="00F86937"/>
    <w:rsid w:val="00F86FE2"/>
    <w:rsid w:val="00F87B36"/>
    <w:rsid w:val="00F87FDD"/>
    <w:rsid w:val="00F9033E"/>
    <w:rsid w:val="00F90B0F"/>
    <w:rsid w:val="00F90BA0"/>
    <w:rsid w:val="00F90C7E"/>
    <w:rsid w:val="00F90EA6"/>
    <w:rsid w:val="00F91061"/>
    <w:rsid w:val="00F9131A"/>
    <w:rsid w:val="00F91420"/>
    <w:rsid w:val="00F916E7"/>
    <w:rsid w:val="00F9179E"/>
    <w:rsid w:val="00F9188E"/>
    <w:rsid w:val="00F91DC8"/>
    <w:rsid w:val="00F91E5A"/>
    <w:rsid w:val="00F91F5D"/>
    <w:rsid w:val="00F91FE2"/>
    <w:rsid w:val="00F92472"/>
    <w:rsid w:val="00F9286D"/>
    <w:rsid w:val="00F92A67"/>
    <w:rsid w:val="00F931B8"/>
    <w:rsid w:val="00F932A7"/>
    <w:rsid w:val="00F93754"/>
    <w:rsid w:val="00F9385F"/>
    <w:rsid w:val="00F93E16"/>
    <w:rsid w:val="00F93F15"/>
    <w:rsid w:val="00F94902"/>
    <w:rsid w:val="00F94B54"/>
    <w:rsid w:val="00F94C18"/>
    <w:rsid w:val="00F95516"/>
    <w:rsid w:val="00F95DC0"/>
    <w:rsid w:val="00F95F03"/>
    <w:rsid w:val="00F9638B"/>
    <w:rsid w:val="00F96580"/>
    <w:rsid w:val="00F96759"/>
    <w:rsid w:val="00F9689B"/>
    <w:rsid w:val="00F96B90"/>
    <w:rsid w:val="00F9725B"/>
    <w:rsid w:val="00F9762E"/>
    <w:rsid w:val="00F978DB"/>
    <w:rsid w:val="00F97EE3"/>
    <w:rsid w:val="00FA0E50"/>
    <w:rsid w:val="00FA100F"/>
    <w:rsid w:val="00FA1050"/>
    <w:rsid w:val="00FA137A"/>
    <w:rsid w:val="00FA160A"/>
    <w:rsid w:val="00FA1957"/>
    <w:rsid w:val="00FA1AE3"/>
    <w:rsid w:val="00FA1B51"/>
    <w:rsid w:val="00FA358E"/>
    <w:rsid w:val="00FA3DDA"/>
    <w:rsid w:val="00FA535A"/>
    <w:rsid w:val="00FA574E"/>
    <w:rsid w:val="00FA5B02"/>
    <w:rsid w:val="00FA6084"/>
    <w:rsid w:val="00FA60F9"/>
    <w:rsid w:val="00FA6333"/>
    <w:rsid w:val="00FA707F"/>
    <w:rsid w:val="00FA7277"/>
    <w:rsid w:val="00FA769D"/>
    <w:rsid w:val="00FA791C"/>
    <w:rsid w:val="00FA7CA7"/>
    <w:rsid w:val="00FB02ED"/>
    <w:rsid w:val="00FB0501"/>
    <w:rsid w:val="00FB0AD3"/>
    <w:rsid w:val="00FB0E41"/>
    <w:rsid w:val="00FB25BF"/>
    <w:rsid w:val="00FB2B69"/>
    <w:rsid w:val="00FB305F"/>
    <w:rsid w:val="00FB315E"/>
    <w:rsid w:val="00FB316A"/>
    <w:rsid w:val="00FB3496"/>
    <w:rsid w:val="00FB357A"/>
    <w:rsid w:val="00FB3BF2"/>
    <w:rsid w:val="00FB40CF"/>
    <w:rsid w:val="00FB41CE"/>
    <w:rsid w:val="00FB44B0"/>
    <w:rsid w:val="00FB4AF9"/>
    <w:rsid w:val="00FB4B3F"/>
    <w:rsid w:val="00FB4D6A"/>
    <w:rsid w:val="00FB54D3"/>
    <w:rsid w:val="00FB5701"/>
    <w:rsid w:val="00FB5FB4"/>
    <w:rsid w:val="00FB6419"/>
    <w:rsid w:val="00FB7626"/>
    <w:rsid w:val="00FB771A"/>
    <w:rsid w:val="00FB778B"/>
    <w:rsid w:val="00FB786F"/>
    <w:rsid w:val="00FB795A"/>
    <w:rsid w:val="00FB7E6E"/>
    <w:rsid w:val="00FB7F6F"/>
    <w:rsid w:val="00FC0178"/>
    <w:rsid w:val="00FC0540"/>
    <w:rsid w:val="00FC06A7"/>
    <w:rsid w:val="00FC0873"/>
    <w:rsid w:val="00FC0A7C"/>
    <w:rsid w:val="00FC0BDD"/>
    <w:rsid w:val="00FC0C48"/>
    <w:rsid w:val="00FC0D28"/>
    <w:rsid w:val="00FC1298"/>
    <w:rsid w:val="00FC199E"/>
    <w:rsid w:val="00FC1BBD"/>
    <w:rsid w:val="00FC1FF7"/>
    <w:rsid w:val="00FC253E"/>
    <w:rsid w:val="00FC2941"/>
    <w:rsid w:val="00FC2CE6"/>
    <w:rsid w:val="00FC360F"/>
    <w:rsid w:val="00FC3C1F"/>
    <w:rsid w:val="00FC3CB8"/>
    <w:rsid w:val="00FC3DEB"/>
    <w:rsid w:val="00FC3E6F"/>
    <w:rsid w:val="00FC429B"/>
    <w:rsid w:val="00FC4721"/>
    <w:rsid w:val="00FC5094"/>
    <w:rsid w:val="00FC5283"/>
    <w:rsid w:val="00FC5B83"/>
    <w:rsid w:val="00FC5E96"/>
    <w:rsid w:val="00FC5F83"/>
    <w:rsid w:val="00FC6261"/>
    <w:rsid w:val="00FC6E03"/>
    <w:rsid w:val="00FC70E1"/>
    <w:rsid w:val="00FC70F8"/>
    <w:rsid w:val="00FC7175"/>
    <w:rsid w:val="00FC79B4"/>
    <w:rsid w:val="00FC7CDD"/>
    <w:rsid w:val="00FD046B"/>
    <w:rsid w:val="00FD0988"/>
    <w:rsid w:val="00FD10B6"/>
    <w:rsid w:val="00FD12C4"/>
    <w:rsid w:val="00FD2095"/>
    <w:rsid w:val="00FD25F7"/>
    <w:rsid w:val="00FD39CE"/>
    <w:rsid w:val="00FD3B9F"/>
    <w:rsid w:val="00FD3F78"/>
    <w:rsid w:val="00FD432C"/>
    <w:rsid w:val="00FD438E"/>
    <w:rsid w:val="00FD49D2"/>
    <w:rsid w:val="00FD4AAC"/>
    <w:rsid w:val="00FD4D70"/>
    <w:rsid w:val="00FD4F44"/>
    <w:rsid w:val="00FD5797"/>
    <w:rsid w:val="00FD5D21"/>
    <w:rsid w:val="00FD6508"/>
    <w:rsid w:val="00FD67D2"/>
    <w:rsid w:val="00FD6B49"/>
    <w:rsid w:val="00FD7040"/>
    <w:rsid w:val="00FD73C3"/>
    <w:rsid w:val="00FD7CB8"/>
    <w:rsid w:val="00FE033B"/>
    <w:rsid w:val="00FE04BC"/>
    <w:rsid w:val="00FE0814"/>
    <w:rsid w:val="00FE0C5C"/>
    <w:rsid w:val="00FE0F4C"/>
    <w:rsid w:val="00FE146A"/>
    <w:rsid w:val="00FE14AE"/>
    <w:rsid w:val="00FE15E8"/>
    <w:rsid w:val="00FE1875"/>
    <w:rsid w:val="00FE1FA0"/>
    <w:rsid w:val="00FE2334"/>
    <w:rsid w:val="00FE2567"/>
    <w:rsid w:val="00FE2D89"/>
    <w:rsid w:val="00FE34E7"/>
    <w:rsid w:val="00FE3669"/>
    <w:rsid w:val="00FE3DBB"/>
    <w:rsid w:val="00FE45DD"/>
    <w:rsid w:val="00FE4677"/>
    <w:rsid w:val="00FE4727"/>
    <w:rsid w:val="00FE5441"/>
    <w:rsid w:val="00FE59DC"/>
    <w:rsid w:val="00FE5A37"/>
    <w:rsid w:val="00FE5CCF"/>
    <w:rsid w:val="00FE5E82"/>
    <w:rsid w:val="00FE65A4"/>
    <w:rsid w:val="00FE6693"/>
    <w:rsid w:val="00FE6E77"/>
    <w:rsid w:val="00FE7140"/>
    <w:rsid w:val="00FE75BD"/>
    <w:rsid w:val="00FF01C1"/>
    <w:rsid w:val="00FF02A5"/>
    <w:rsid w:val="00FF038D"/>
    <w:rsid w:val="00FF041F"/>
    <w:rsid w:val="00FF0C15"/>
    <w:rsid w:val="00FF0C70"/>
    <w:rsid w:val="00FF119F"/>
    <w:rsid w:val="00FF197F"/>
    <w:rsid w:val="00FF1ABB"/>
    <w:rsid w:val="00FF1E4D"/>
    <w:rsid w:val="00FF2289"/>
    <w:rsid w:val="00FF25BA"/>
    <w:rsid w:val="00FF37D6"/>
    <w:rsid w:val="00FF3E29"/>
    <w:rsid w:val="00FF3EB9"/>
    <w:rsid w:val="00FF3F5E"/>
    <w:rsid w:val="00FF3FBB"/>
    <w:rsid w:val="00FF3FD1"/>
    <w:rsid w:val="00FF4797"/>
    <w:rsid w:val="00FF4ED2"/>
    <w:rsid w:val="00FF4EEC"/>
    <w:rsid w:val="00FF51F6"/>
    <w:rsid w:val="00FF54AC"/>
    <w:rsid w:val="00FF5BDB"/>
    <w:rsid w:val="00FF5D62"/>
    <w:rsid w:val="00FF6144"/>
    <w:rsid w:val="00FF622A"/>
    <w:rsid w:val="00FF6834"/>
    <w:rsid w:val="00FF69F8"/>
    <w:rsid w:val="00FF75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6"/>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4"/>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3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3"/>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3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6100E6"/>
    <w:pPr>
      <w:spacing w:after="180" w:line="274" w:lineRule="auto"/>
    </w:pPr>
  </w:style>
  <w:style w:type="paragraph" w:styleId="berschrift1">
    <w:name w:val="heading 1"/>
    <w:basedOn w:val="Standard"/>
    <w:next w:val="Standard"/>
    <w:link w:val="berschrift1Zchn"/>
    <w:uiPriority w:val="9"/>
    <w:qFormat/>
    <w:rsid w:val="006100E6"/>
    <w:pPr>
      <w:keepNext/>
      <w:keepLines/>
      <w:spacing w:before="360" w:after="0" w:line="240" w:lineRule="auto"/>
      <w:outlineLvl w:val="0"/>
    </w:pPr>
    <w:rPr>
      <w:rFonts w:asciiTheme="majorHAnsi" w:eastAsiaTheme="majorEastAsia" w:hAnsiTheme="majorHAnsi" w:cstheme="majorBidi"/>
      <w:bCs/>
      <w:color w:val="417DBE" w:themeColor="text2"/>
      <w:sz w:val="32"/>
      <w:szCs w:val="28"/>
    </w:rPr>
  </w:style>
  <w:style w:type="paragraph" w:styleId="berschrift2">
    <w:name w:val="heading 2"/>
    <w:basedOn w:val="Standard"/>
    <w:next w:val="Standard"/>
    <w:link w:val="berschrift2Zchn"/>
    <w:uiPriority w:val="9"/>
    <w:unhideWhenUsed/>
    <w:qFormat/>
    <w:rsid w:val="006100E6"/>
    <w:pPr>
      <w:keepNext/>
      <w:keepLines/>
      <w:spacing w:before="120" w:after="0" w:line="240" w:lineRule="auto"/>
      <w:outlineLvl w:val="1"/>
    </w:pPr>
    <w:rPr>
      <w:rFonts w:asciiTheme="majorHAnsi" w:eastAsiaTheme="majorEastAsia" w:hAnsiTheme="majorHAnsi" w:cstheme="majorBidi"/>
      <w:b/>
      <w:bCs/>
      <w:color w:val="B3CBE5" w:themeColor="accent3"/>
      <w:sz w:val="28"/>
      <w:szCs w:val="26"/>
    </w:rPr>
  </w:style>
  <w:style w:type="paragraph" w:styleId="berschrift3">
    <w:name w:val="heading 3"/>
    <w:aliases w:val="H3"/>
    <w:basedOn w:val="Standard"/>
    <w:next w:val="Standard"/>
    <w:link w:val="berschrift3Zchn"/>
    <w:uiPriority w:val="9"/>
    <w:unhideWhenUsed/>
    <w:qFormat/>
    <w:rsid w:val="006100E6"/>
    <w:pPr>
      <w:keepNext/>
      <w:keepLines/>
      <w:spacing w:before="20" w:after="0" w:line="240" w:lineRule="auto"/>
      <w:outlineLvl w:val="2"/>
    </w:pPr>
    <w:rPr>
      <w:rFonts w:eastAsiaTheme="majorEastAsia" w:cstheme="majorBidi"/>
      <w:b/>
      <w:bCs/>
      <w:color w:val="417DBE" w:themeColor="text2"/>
      <w:sz w:val="24"/>
    </w:rPr>
  </w:style>
  <w:style w:type="paragraph" w:styleId="berschrift4">
    <w:name w:val="heading 4"/>
    <w:basedOn w:val="Standard"/>
    <w:next w:val="Standard"/>
    <w:link w:val="berschrift4Zchn"/>
    <w:uiPriority w:val="9"/>
    <w:unhideWhenUsed/>
    <w:qFormat/>
    <w:rsid w:val="006100E6"/>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berschrift5">
    <w:name w:val="heading 5"/>
    <w:basedOn w:val="Standard"/>
    <w:next w:val="Standard"/>
    <w:link w:val="berschrift5Zchn"/>
    <w:uiPriority w:val="9"/>
    <w:unhideWhenUsed/>
    <w:qFormat/>
    <w:rsid w:val="006100E6"/>
    <w:pPr>
      <w:keepNext/>
      <w:keepLines/>
      <w:spacing w:before="200" w:after="0"/>
      <w:outlineLvl w:val="4"/>
    </w:pPr>
    <w:rPr>
      <w:rFonts w:asciiTheme="majorHAnsi" w:eastAsiaTheme="majorEastAsia" w:hAnsiTheme="majorHAnsi" w:cstheme="majorBidi"/>
      <w:color w:val="000000"/>
    </w:rPr>
  </w:style>
  <w:style w:type="paragraph" w:styleId="berschrift6">
    <w:name w:val="heading 6"/>
    <w:basedOn w:val="Standard"/>
    <w:next w:val="Standard"/>
    <w:link w:val="berschrift6Zchn"/>
    <w:uiPriority w:val="9"/>
    <w:unhideWhenUsed/>
    <w:qFormat/>
    <w:rsid w:val="006100E6"/>
    <w:pPr>
      <w:keepNext/>
      <w:keepLines/>
      <w:spacing w:before="200" w:after="0"/>
      <w:outlineLvl w:val="5"/>
    </w:pPr>
    <w:rPr>
      <w:rFonts w:asciiTheme="majorHAnsi" w:eastAsiaTheme="majorEastAsia" w:hAnsiTheme="majorHAnsi" w:cstheme="majorBidi"/>
      <w:i/>
      <w:iCs/>
      <w:color w:val="000000" w:themeColor="text1"/>
    </w:rPr>
  </w:style>
  <w:style w:type="paragraph" w:styleId="berschrift7">
    <w:name w:val="heading 7"/>
    <w:basedOn w:val="Standard"/>
    <w:next w:val="Standard"/>
    <w:link w:val="berschrift7Zchn"/>
    <w:uiPriority w:val="9"/>
    <w:unhideWhenUsed/>
    <w:qFormat/>
    <w:rsid w:val="006100E6"/>
    <w:pPr>
      <w:keepNext/>
      <w:keepLines/>
      <w:spacing w:before="200" w:after="0"/>
      <w:outlineLvl w:val="6"/>
    </w:pPr>
    <w:rPr>
      <w:rFonts w:asciiTheme="majorHAnsi" w:eastAsiaTheme="majorEastAsia" w:hAnsiTheme="majorHAnsi" w:cstheme="majorBidi"/>
      <w:i/>
      <w:iCs/>
      <w:color w:val="417DBE" w:themeColor="text2"/>
    </w:rPr>
  </w:style>
  <w:style w:type="paragraph" w:styleId="berschrift8">
    <w:name w:val="heading 8"/>
    <w:basedOn w:val="Standard"/>
    <w:next w:val="Standard"/>
    <w:link w:val="berschrift8Zchn"/>
    <w:uiPriority w:val="9"/>
    <w:unhideWhenUsed/>
    <w:qFormat/>
    <w:rsid w:val="006100E6"/>
    <w:pPr>
      <w:keepNext/>
      <w:keepLines/>
      <w:spacing w:before="200" w:after="0"/>
      <w:outlineLvl w:val="7"/>
    </w:pPr>
    <w:rPr>
      <w:rFonts w:asciiTheme="majorHAnsi" w:eastAsiaTheme="majorEastAsia" w:hAnsiTheme="majorHAnsi" w:cstheme="majorBidi"/>
      <w:color w:val="000000"/>
      <w:sz w:val="20"/>
      <w:szCs w:val="20"/>
    </w:rPr>
  </w:style>
  <w:style w:type="paragraph" w:styleId="berschrift9">
    <w:name w:val="heading 9"/>
    <w:basedOn w:val="Standard"/>
    <w:next w:val="Standard"/>
    <w:link w:val="berschrift9Zchn"/>
    <w:uiPriority w:val="9"/>
    <w:unhideWhenUsed/>
    <w:qFormat/>
    <w:rsid w:val="006100E6"/>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6100E6"/>
    <w:rPr>
      <w:rFonts w:asciiTheme="majorHAnsi" w:eastAsiaTheme="majorEastAsia" w:hAnsiTheme="majorHAnsi" w:cstheme="majorBidi"/>
      <w:bCs/>
      <w:color w:val="417DBE" w:themeColor="text2"/>
      <w:sz w:val="32"/>
      <w:szCs w:val="28"/>
    </w:rPr>
  </w:style>
  <w:style w:type="character" w:customStyle="1" w:styleId="berschrift2Zchn">
    <w:name w:val="Überschrift 2 Zchn"/>
    <w:basedOn w:val="Absatz-Standardschriftart"/>
    <w:link w:val="berschrift2"/>
    <w:uiPriority w:val="9"/>
    <w:locked/>
    <w:rsid w:val="006100E6"/>
    <w:rPr>
      <w:rFonts w:asciiTheme="majorHAnsi" w:eastAsiaTheme="majorEastAsia" w:hAnsiTheme="majorHAnsi" w:cstheme="majorBidi"/>
      <w:b/>
      <w:bCs/>
      <w:color w:val="B3CBE5" w:themeColor="accent3"/>
      <w:sz w:val="28"/>
      <w:szCs w:val="26"/>
    </w:rPr>
  </w:style>
  <w:style w:type="character" w:customStyle="1" w:styleId="berschrift3Zchn">
    <w:name w:val="Überschrift 3 Zchn"/>
    <w:aliases w:val="H3 Zchn"/>
    <w:basedOn w:val="Absatz-Standardschriftart"/>
    <w:link w:val="berschrift3"/>
    <w:uiPriority w:val="9"/>
    <w:locked/>
    <w:rsid w:val="006100E6"/>
    <w:rPr>
      <w:rFonts w:eastAsiaTheme="majorEastAsia" w:cstheme="majorBidi"/>
      <w:b/>
      <w:bCs/>
      <w:color w:val="417DBE" w:themeColor="text2"/>
      <w:sz w:val="24"/>
    </w:rPr>
  </w:style>
  <w:style w:type="character" w:customStyle="1" w:styleId="berschrift4Zchn">
    <w:name w:val="Überschrift 4 Zchn"/>
    <w:basedOn w:val="Absatz-Standardschriftart"/>
    <w:link w:val="berschrift4"/>
    <w:uiPriority w:val="9"/>
    <w:locked/>
    <w:rsid w:val="006100E6"/>
    <w:rPr>
      <w:rFonts w:asciiTheme="majorHAnsi" w:eastAsiaTheme="majorEastAsia" w:hAnsiTheme="majorHAnsi" w:cstheme="majorBidi"/>
      <w:b/>
      <w:bCs/>
      <w:i/>
      <w:iCs/>
      <w:color w:val="262626" w:themeColor="text1" w:themeTint="D9"/>
    </w:rPr>
  </w:style>
  <w:style w:type="character" w:customStyle="1" w:styleId="berschrift5Zchn">
    <w:name w:val="Überschrift 5 Zchn"/>
    <w:basedOn w:val="Absatz-Standardschriftart"/>
    <w:link w:val="berschrift5"/>
    <w:uiPriority w:val="9"/>
    <w:locked/>
    <w:rsid w:val="006100E6"/>
    <w:rPr>
      <w:rFonts w:asciiTheme="majorHAnsi" w:eastAsiaTheme="majorEastAsia" w:hAnsiTheme="majorHAnsi" w:cstheme="majorBidi"/>
      <w:color w:val="000000"/>
    </w:rPr>
  </w:style>
  <w:style w:type="character" w:customStyle="1" w:styleId="berschrift6Zchn">
    <w:name w:val="Überschrift 6 Zchn"/>
    <w:basedOn w:val="Absatz-Standardschriftart"/>
    <w:link w:val="berschrift6"/>
    <w:uiPriority w:val="9"/>
    <w:locked/>
    <w:rsid w:val="006100E6"/>
    <w:rPr>
      <w:rFonts w:asciiTheme="majorHAnsi" w:eastAsiaTheme="majorEastAsia" w:hAnsiTheme="majorHAnsi" w:cstheme="majorBidi"/>
      <w:i/>
      <w:iCs/>
      <w:color w:val="000000" w:themeColor="text1"/>
    </w:rPr>
  </w:style>
  <w:style w:type="character" w:customStyle="1" w:styleId="berschrift7Zchn">
    <w:name w:val="Überschrift 7 Zchn"/>
    <w:basedOn w:val="Absatz-Standardschriftart"/>
    <w:link w:val="berschrift7"/>
    <w:uiPriority w:val="9"/>
    <w:locked/>
    <w:rsid w:val="006100E6"/>
    <w:rPr>
      <w:rFonts w:asciiTheme="majorHAnsi" w:eastAsiaTheme="majorEastAsia" w:hAnsiTheme="majorHAnsi" w:cstheme="majorBidi"/>
      <w:i/>
      <w:iCs/>
      <w:color w:val="417DBE" w:themeColor="text2"/>
    </w:rPr>
  </w:style>
  <w:style w:type="character" w:customStyle="1" w:styleId="berschrift8Zchn">
    <w:name w:val="Überschrift 8 Zchn"/>
    <w:basedOn w:val="Absatz-Standardschriftart"/>
    <w:link w:val="berschrift8"/>
    <w:uiPriority w:val="9"/>
    <w:locked/>
    <w:rsid w:val="006100E6"/>
    <w:rPr>
      <w:rFonts w:asciiTheme="majorHAnsi" w:eastAsiaTheme="majorEastAsia" w:hAnsiTheme="majorHAnsi" w:cstheme="majorBidi"/>
      <w:color w:val="000000"/>
      <w:sz w:val="20"/>
      <w:szCs w:val="20"/>
    </w:rPr>
  </w:style>
  <w:style w:type="character" w:customStyle="1" w:styleId="berschrift9Zchn">
    <w:name w:val="Überschrift 9 Zchn"/>
    <w:basedOn w:val="Absatz-Standardschriftart"/>
    <w:link w:val="berschrift9"/>
    <w:uiPriority w:val="9"/>
    <w:locked/>
    <w:rsid w:val="006100E6"/>
    <w:rPr>
      <w:rFonts w:asciiTheme="majorHAnsi" w:eastAsiaTheme="majorEastAsia" w:hAnsiTheme="majorHAnsi" w:cstheme="majorBidi"/>
      <w:i/>
      <w:iCs/>
      <w:color w:val="000000"/>
      <w:sz w:val="20"/>
      <w:szCs w:val="20"/>
    </w:rPr>
  </w:style>
  <w:style w:type="paragraph" w:styleId="Funotentext">
    <w:name w:val="footnote text"/>
    <w:aliases w:val="ALTS FOOTNOTE,Footnote Text Char1,Footnote Text Char Char1,Footnote Text Char4 Char Char,Footnote Text Char1 Char1 Char1 Char,Footnote Text Char Char1 Char1 Char Char,Footnote Text Char1 Char1 Char1 Char Char Char1,DNV-FT,fn"/>
    <w:basedOn w:val="Standard"/>
    <w:link w:val="FunotentextZchn"/>
    <w:uiPriority w:val="99"/>
    <w:rsid w:val="000C4853"/>
  </w:style>
  <w:style w:type="character" w:customStyle="1" w:styleId="FunotentextZchn">
    <w:name w:val="Fußnotentext Zchn"/>
    <w:aliases w:val="ALTS FOOTNOTE Zchn,Footnote Text Char1 Zchn,Footnote Text Char Char1 Zchn,Footnote Text Char4 Char Char Zchn,Footnote Text Char1 Char1 Char1 Char Zchn,Footnote Text Char Char1 Char1 Char Char Zchn,DNV-FT Zchn,fn Zchn"/>
    <w:basedOn w:val="Absatz-Standardschriftart"/>
    <w:link w:val="Funotentext"/>
    <w:uiPriority w:val="99"/>
    <w:locked/>
    <w:rsid w:val="00F316C7"/>
    <w:rPr>
      <w:rFonts w:cs="Times New Roman"/>
      <w:lang w:val="en-GB" w:eastAsia="de-DE"/>
    </w:rPr>
  </w:style>
  <w:style w:type="paragraph" w:styleId="Kopfzeile">
    <w:name w:val="header"/>
    <w:basedOn w:val="Standard"/>
    <w:link w:val="KopfzeileZchn"/>
    <w:uiPriority w:val="99"/>
    <w:rsid w:val="000C4853"/>
    <w:pPr>
      <w:tabs>
        <w:tab w:val="center" w:pos="4320"/>
        <w:tab w:val="right" w:pos="8640"/>
      </w:tabs>
    </w:pPr>
    <w:rPr>
      <w:lang w:val="en-US" w:eastAsia="en-GB"/>
    </w:rPr>
  </w:style>
  <w:style w:type="character" w:customStyle="1" w:styleId="KopfzeileZchn">
    <w:name w:val="Kopfzeile Zchn"/>
    <w:basedOn w:val="Absatz-Standardschriftart"/>
    <w:link w:val="Kopfzeile"/>
    <w:uiPriority w:val="99"/>
    <w:semiHidden/>
    <w:locked/>
    <w:rsid w:val="00BA2D3E"/>
    <w:rPr>
      <w:rFonts w:cs="Times New Roman"/>
      <w:sz w:val="20"/>
      <w:szCs w:val="20"/>
      <w:lang w:val="en-GB"/>
    </w:rPr>
  </w:style>
  <w:style w:type="paragraph" w:styleId="Fuzeile">
    <w:name w:val="footer"/>
    <w:basedOn w:val="Standard"/>
    <w:link w:val="FuzeileZchn"/>
    <w:uiPriority w:val="99"/>
    <w:rsid w:val="000C4853"/>
    <w:pPr>
      <w:tabs>
        <w:tab w:val="center" w:pos="4153"/>
        <w:tab w:val="right" w:pos="8306"/>
      </w:tabs>
    </w:pPr>
  </w:style>
  <w:style w:type="character" w:customStyle="1" w:styleId="FuzeileZchn">
    <w:name w:val="Fußzeile Zchn"/>
    <w:basedOn w:val="Absatz-Standardschriftart"/>
    <w:link w:val="Fuzeile"/>
    <w:uiPriority w:val="99"/>
    <w:locked/>
    <w:rsid w:val="00582118"/>
    <w:rPr>
      <w:rFonts w:cs="Times New Roman"/>
      <w:lang w:val="en-GB" w:eastAsia="de-DE"/>
    </w:rPr>
  </w:style>
  <w:style w:type="paragraph" w:customStyle="1" w:styleId="CharChar">
    <w:name w:val="Char Char"/>
    <w:basedOn w:val="Standard"/>
    <w:uiPriority w:val="99"/>
    <w:rsid w:val="000C4853"/>
    <w:pPr>
      <w:tabs>
        <w:tab w:val="left" w:pos="540"/>
        <w:tab w:val="left" w:pos="1260"/>
        <w:tab w:val="left" w:pos="1800"/>
      </w:tabs>
      <w:spacing w:before="240" w:after="160" w:line="240" w:lineRule="exact"/>
    </w:pPr>
    <w:rPr>
      <w:rFonts w:ascii="Verdana" w:hAnsi="Verdana"/>
      <w:sz w:val="24"/>
      <w:lang w:val="en-US" w:eastAsia="en-US"/>
    </w:rPr>
  </w:style>
  <w:style w:type="paragraph" w:customStyle="1" w:styleId="CarCarZchnZchn">
    <w:name w:val="Car Car Zchn Zchn"/>
    <w:basedOn w:val="Standard"/>
    <w:uiPriority w:val="99"/>
    <w:semiHidden/>
    <w:rsid w:val="000C4853"/>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styleId="Sprechblasentext">
    <w:name w:val="Balloon Text"/>
    <w:basedOn w:val="Standard"/>
    <w:link w:val="SprechblasentextZchn"/>
    <w:uiPriority w:val="99"/>
    <w:rsid w:val="00582118"/>
    <w:rPr>
      <w:rFonts w:ascii="Tahoma" w:hAnsi="Tahoma"/>
      <w:sz w:val="16"/>
      <w:szCs w:val="16"/>
    </w:rPr>
  </w:style>
  <w:style w:type="character" w:customStyle="1" w:styleId="SprechblasentextZchn">
    <w:name w:val="Sprechblasentext Zchn"/>
    <w:basedOn w:val="Absatz-Standardschriftart"/>
    <w:link w:val="Sprechblasentext"/>
    <w:uiPriority w:val="99"/>
    <w:locked/>
    <w:rsid w:val="00582118"/>
    <w:rPr>
      <w:rFonts w:ascii="Tahoma" w:hAnsi="Tahoma" w:cs="Times New Roman"/>
      <w:sz w:val="16"/>
      <w:lang w:val="en-GB" w:eastAsia="de-DE"/>
    </w:rPr>
  </w:style>
  <w:style w:type="character" w:customStyle="1" w:styleId="Char">
    <w:name w:val="Char"/>
    <w:uiPriority w:val="99"/>
    <w:rsid w:val="00395D3C"/>
    <w:rPr>
      <w:rFonts w:ascii="Arial" w:hAnsi="Arial"/>
      <w:b/>
      <w:sz w:val="24"/>
      <w:lang w:val="en-GB" w:eastAsia="de-DE"/>
    </w:rPr>
  </w:style>
  <w:style w:type="paragraph" w:customStyle="1" w:styleId="bodyChar">
    <w:name w:val="body Char"/>
    <w:basedOn w:val="Standard"/>
    <w:link w:val="bodyCharCar"/>
    <w:rsid w:val="00914144"/>
    <w:pPr>
      <w:numPr>
        <w:numId w:val="6"/>
      </w:numPr>
      <w:spacing w:line="360" w:lineRule="auto"/>
      <w:jc w:val="both"/>
    </w:pPr>
    <w:rPr>
      <w:rFonts w:ascii="Arial" w:hAnsi="Arial"/>
      <w:sz w:val="24"/>
      <w:lang w:val="en-US" w:eastAsia="en-US"/>
    </w:rPr>
  </w:style>
  <w:style w:type="paragraph" w:customStyle="1" w:styleId="tableitalicsbullet">
    <w:name w:val="tableitalicsbullet"/>
    <w:basedOn w:val="Standard"/>
    <w:uiPriority w:val="99"/>
    <w:rsid w:val="0064161C"/>
    <w:pPr>
      <w:numPr>
        <w:numId w:val="1"/>
      </w:numPr>
    </w:pPr>
    <w:rPr>
      <w:lang w:val="en-IE"/>
    </w:rPr>
  </w:style>
  <w:style w:type="paragraph" w:customStyle="1" w:styleId="body">
    <w:name w:val="body"/>
    <w:basedOn w:val="Standard"/>
    <w:uiPriority w:val="99"/>
    <w:rsid w:val="006D2BF0"/>
    <w:pPr>
      <w:numPr>
        <w:numId w:val="2"/>
      </w:numPr>
      <w:spacing w:line="360" w:lineRule="auto"/>
      <w:jc w:val="both"/>
    </w:pPr>
    <w:rPr>
      <w:rFonts w:ascii="Arial" w:hAnsi="Arial"/>
      <w:szCs w:val="24"/>
      <w:lang w:val="en-US" w:eastAsia="en-US"/>
    </w:rPr>
  </w:style>
  <w:style w:type="character" w:styleId="Seitenzahl">
    <w:name w:val="page number"/>
    <w:basedOn w:val="Absatz-Standardschriftart"/>
    <w:uiPriority w:val="99"/>
    <w:rsid w:val="00305C14"/>
    <w:rPr>
      <w:rFonts w:cs="Times New Roman"/>
    </w:rPr>
  </w:style>
  <w:style w:type="paragraph" w:styleId="HTMLVorformatiert">
    <w:name w:val="HTML Preformatted"/>
    <w:basedOn w:val="Standard"/>
    <w:link w:val="HTMLVorformatiertZchn"/>
    <w:uiPriority w:val="99"/>
    <w:rsid w:val="00C61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nl-NL" w:eastAsia="nl-NL"/>
    </w:rPr>
  </w:style>
  <w:style w:type="character" w:customStyle="1" w:styleId="HTMLVorformatiertZchn">
    <w:name w:val="HTML Vorformatiert Zchn"/>
    <w:basedOn w:val="Absatz-Standardschriftart"/>
    <w:link w:val="HTMLVorformatiert"/>
    <w:uiPriority w:val="99"/>
    <w:semiHidden/>
    <w:locked/>
    <w:rsid w:val="00BA2D3E"/>
    <w:rPr>
      <w:rFonts w:ascii="Courier New" w:hAnsi="Courier New" w:cs="Courier New"/>
      <w:sz w:val="20"/>
      <w:szCs w:val="20"/>
      <w:lang w:val="en-GB"/>
    </w:rPr>
  </w:style>
  <w:style w:type="paragraph" w:styleId="StandardWeb">
    <w:name w:val="Normal (Web)"/>
    <w:basedOn w:val="Standard"/>
    <w:uiPriority w:val="99"/>
    <w:rsid w:val="00C61674"/>
    <w:pPr>
      <w:spacing w:before="100" w:beforeAutospacing="1" w:after="100" w:afterAutospacing="1"/>
    </w:pPr>
    <w:rPr>
      <w:sz w:val="24"/>
      <w:szCs w:val="24"/>
      <w:lang w:val="nb-NO" w:eastAsia="nb-NO"/>
    </w:rPr>
  </w:style>
  <w:style w:type="paragraph" w:customStyle="1" w:styleId="bodyCharCharCharChar">
    <w:name w:val="body Char Char Char Char"/>
    <w:basedOn w:val="Standard"/>
    <w:uiPriority w:val="99"/>
    <w:rsid w:val="00251366"/>
    <w:pPr>
      <w:spacing w:line="360" w:lineRule="auto"/>
      <w:jc w:val="both"/>
    </w:pPr>
    <w:rPr>
      <w:rFonts w:ascii="Arial" w:hAnsi="Arial"/>
      <w:szCs w:val="24"/>
      <w:lang w:val="en-US" w:eastAsia="en-US"/>
    </w:rPr>
  </w:style>
  <w:style w:type="paragraph" w:styleId="Textkrper2">
    <w:name w:val="Body Text 2"/>
    <w:basedOn w:val="Standard"/>
    <w:link w:val="Textkrper2Zchn"/>
    <w:uiPriority w:val="99"/>
    <w:rsid w:val="00251366"/>
    <w:pPr>
      <w:spacing w:after="120" w:line="480" w:lineRule="auto"/>
    </w:pPr>
    <w:rPr>
      <w:sz w:val="24"/>
      <w:szCs w:val="24"/>
      <w:lang w:val="en-US" w:eastAsia="en-US"/>
    </w:rPr>
  </w:style>
  <w:style w:type="character" w:customStyle="1" w:styleId="Textkrper2Zchn">
    <w:name w:val="Textkörper 2 Zchn"/>
    <w:basedOn w:val="Absatz-Standardschriftart"/>
    <w:link w:val="Textkrper2"/>
    <w:uiPriority w:val="99"/>
    <w:semiHidden/>
    <w:locked/>
    <w:rsid w:val="00BA2D3E"/>
    <w:rPr>
      <w:rFonts w:cs="Times New Roman"/>
      <w:sz w:val="20"/>
      <w:szCs w:val="20"/>
      <w:lang w:val="en-GB"/>
    </w:rPr>
  </w:style>
  <w:style w:type="character" w:styleId="Hyperlink">
    <w:name w:val="Hyperlink"/>
    <w:basedOn w:val="Absatz-Standardschriftart"/>
    <w:uiPriority w:val="99"/>
    <w:rsid w:val="0050047A"/>
    <w:rPr>
      <w:rFonts w:cs="Times New Roman"/>
      <w:color w:val="0000FF"/>
      <w:u w:val="single"/>
    </w:rPr>
  </w:style>
  <w:style w:type="character" w:customStyle="1" w:styleId="bodyCharCar">
    <w:name w:val="body Char Car"/>
    <w:link w:val="bodyChar"/>
    <w:locked/>
    <w:rsid w:val="006D6473"/>
    <w:rPr>
      <w:rFonts w:ascii="Arial" w:hAnsi="Arial"/>
      <w:sz w:val="24"/>
      <w:lang w:val="en-US" w:eastAsia="en-US"/>
    </w:rPr>
  </w:style>
  <w:style w:type="paragraph" w:customStyle="1" w:styleId="ListParagraph1">
    <w:name w:val="List Paragraph1"/>
    <w:basedOn w:val="Standard"/>
    <w:uiPriority w:val="99"/>
    <w:rsid w:val="006D6473"/>
    <w:pPr>
      <w:suppressAutoHyphens/>
      <w:ind w:left="720"/>
    </w:pPr>
    <w:rPr>
      <w:sz w:val="24"/>
      <w:szCs w:val="24"/>
      <w:lang w:eastAsia="ar-SA"/>
    </w:rPr>
  </w:style>
  <w:style w:type="paragraph" w:customStyle="1" w:styleId="ZT">
    <w:name w:val="ZT"/>
    <w:uiPriority w:val="99"/>
    <w:rsid w:val="00DC0A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szCs w:val="20"/>
      <w:lang w:val="en-GB" w:eastAsia="en-US"/>
    </w:rPr>
  </w:style>
  <w:style w:type="paragraph" w:customStyle="1" w:styleId="Box">
    <w:name w:val="Box"/>
    <w:basedOn w:val="Standard"/>
    <w:link w:val="BoxZchn"/>
    <w:uiPriority w:val="99"/>
    <w:rsid w:val="00F95DC0"/>
    <w:pPr>
      <w:pBdr>
        <w:top w:val="single" w:sz="12" w:space="4" w:color="auto"/>
        <w:left w:val="single" w:sz="12" w:space="4" w:color="auto"/>
        <w:bottom w:val="single" w:sz="12" w:space="4" w:color="auto"/>
        <w:right w:val="single" w:sz="12" w:space="4" w:color="auto"/>
      </w:pBdr>
      <w:spacing w:after="120"/>
      <w:jc w:val="both"/>
    </w:pPr>
    <w:rPr>
      <w:rFonts w:ascii="Arial" w:hAnsi="Arial"/>
      <w:color w:val="000000"/>
    </w:rPr>
  </w:style>
  <w:style w:type="character" w:customStyle="1" w:styleId="BoxZchn">
    <w:name w:val="Box Zchn"/>
    <w:link w:val="Box"/>
    <w:uiPriority w:val="99"/>
    <w:locked/>
    <w:rsid w:val="00F95DC0"/>
    <w:rPr>
      <w:rFonts w:ascii="Arial" w:hAnsi="Arial"/>
      <w:color w:val="000000"/>
      <w:sz w:val="22"/>
      <w:lang w:val="en-GB" w:eastAsia="de-DE"/>
    </w:rPr>
  </w:style>
  <w:style w:type="paragraph" w:customStyle="1" w:styleId="TableText">
    <w:name w:val="Table_Text"/>
    <w:basedOn w:val="Standard"/>
    <w:uiPriority w:val="99"/>
    <w:rsid w:val="00D217D7"/>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rFonts w:ascii="Trebuchet MS" w:hAnsi="Trebuchet MS"/>
      <w:lang w:eastAsia="en-US"/>
    </w:rPr>
  </w:style>
  <w:style w:type="paragraph" w:customStyle="1" w:styleId="Note">
    <w:name w:val="Note"/>
    <w:basedOn w:val="Standard"/>
    <w:link w:val="NoteChar"/>
    <w:uiPriority w:val="99"/>
    <w:rsid w:val="00BF6D2B"/>
    <w:pPr>
      <w:tabs>
        <w:tab w:val="left" w:pos="284"/>
        <w:tab w:val="left" w:pos="1134"/>
        <w:tab w:val="left" w:pos="1871"/>
        <w:tab w:val="left" w:pos="2268"/>
      </w:tabs>
      <w:overflowPunct w:val="0"/>
      <w:autoSpaceDE w:val="0"/>
      <w:autoSpaceDN w:val="0"/>
      <w:adjustRightInd w:val="0"/>
      <w:spacing w:before="160"/>
      <w:jc w:val="both"/>
      <w:textAlignment w:val="baseline"/>
    </w:pPr>
    <w:rPr>
      <w:rFonts w:eastAsia="MS Mincho"/>
      <w:lang w:val="fr-FR" w:eastAsia="en-US"/>
    </w:rPr>
  </w:style>
  <w:style w:type="character" w:customStyle="1" w:styleId="NoteChar">
    <w:name w:val="Note Char"/>
    <w:link w:val="Note"/>
    <w:uiPriority w:val="99"/>
    <w:locked/>
    <w:rsid w:val="00BF6D2B"/>
    <w:rPr>
      <w:rFonts w:eastAsia="MS Mincho"/>
      <w:lang w:val="fr-FR" w:eastAsia="en-US"/>
    </w:rPr>
  </w:style>
  <w:style w:type="character" w:customStyle="1" w:styleId="Artdef">
    <w:name w:val="Art_def"/>
    <w:uiPriority w:val="99"/>
    <w:rsid w:val="00BF6D2B"/>
    <w:rPr>
      <w:b/>
      <w:color w:val="FFCC00"/>
    </w:rPr>
  </w:style>
  <w:style w:type="paragraph" w:styleId="NurText">
    <w:name w:val="Plain Text"/>
    <w:basedOn w:val="Standard"/>
    <w:link w:val="NurTextZchn"/>
    <w:uiPriority w:val="99"/>
    <w:rsid w:val="00F42436"/>
    <w:rPr>
      <w:rFonts w:ascii="Courier New" w:eastAsia="MS Mincho" w:hAnsi="Courier New" w:cs="Courier New"/>
      <w:sz w:val="24"/>
      <w:szCs w:val="24"/>
      <w:lang w:val="en-US" w:eastAsia="en-US"/>
    </w:rPr>
  </w:style>
  <w:style w:type="character" w:customStyle="1" w:styleId="NurTextZchn">
    <w:name w:val="Nur Text Zchn"/>
    <w:basedOn w:val="Absatz-Standardschriftart"/>
    <w:link w:val="NurText"/>
    <w:uiPriority w:val="99"/>
    <w:locked/>
    <w:rsid w:val="00E9589A"/>
    <w:rPr>
      <w:rFonts w:ascii="Courier New" w:eastAsia="MS Mincho" w:hAnsi="Courier New" w:cs="Times New Roman"/>
      <w:sz w:val="24"/>
      <w:lang w:val="en-US" w:eastAsia="en-US"/>
    </w:rPr>
  </w:style>
  <w:style w:type="character" w:customStyle="1" w:styleId="msochangeprop0">
    <w:name w:val="msochangeprop"/>
    <w:basedOn w:val="Absatz-Standardschriftart"/>
    <w:uiPriority w:val="99"/>
    <w:rsid w:val="00CB59A9"/>
    <w:rPr>
      <w:rFonts w:cs="Times New Roman"/>
    </w:rPr>
  </w:style>
  <w:style w:type="paragraph" w:customStyle="1" w:styleId="ABCList">
    <w:name w:val="ABC List"/>
    <w:basedOn w:val="Standard"/>
    <w:uiPriority w:val="99"/>
    <w:rsid w:val="006C457B"/>
    <w:pPr>
      <w:tabs>
        <w:tab w:val="left" w:pos="709"/>
      </w:tabs>
      <w:spacing w:after="120"/>
      <w:ind w:left="709" w:hanging="425"/>
      <w:jc w:val="both"/>
    </w:pPr>
    <w:rPr>
      <w:rFonts w:ascii="Arial" w:hAnsi="Arial"/>
      <w:color w:val="000000"/>
    </w:rPr>
  </w:style>
  <w:style w:type="paragraph" w:customStyle="1" w:styleId="SimonsStyle">
    <w:name w:val="Simon's Style"/>
    <w:basedOn w:val="Standard"/>
    <w:uiPriority w:val="99"/>
    <w:rsid w:val="00711F4A"/>
    <w:rPr>
      <w:rFonts w:ascii="Antique Olv (W1)" w:hAnsi="Antique Olv (W1)" w:cs="Antique Olv (W1)"/>
      <w:lang w:eastAsia="en-US"/>
    </w:rPr>
  </w:style>
  <w:style w:type="paragraph" w:customStyle="1" w:styleId="KeinLeerraum1">
    <w:name w:val="Kein Leerraum1"/>
    <w:uiPriority w:val="99"/>
    <w:rsid w:val="00B95D30"/>
    <w:rPr>
      <w:rFonts w:ascii="Arial" w:hAnsi="Arial" w:cs="Arial"/>
      <w:lang w:eastAsia="en-US"/>
    </w:rPr>
  </w:style>
  <w:style w:type="character" w:customStyle="1" w:styleId="apple-style-span">
    <w:name w:val="apple-style-span"/>
    <w:basedOn w:val="Absatz-Standardschriftart"/>
    <w:uiPriority w:val="99"/>
    <w:rsid w:val="00B03752"/>
    <w:rPr>
      <w:rFonts w:cs="Times New Roman"/>
    </w:rPr>
  </w:style>
  <w:style w:type="paragraph" w:customStyle="1" w:styleId="CarCar7CharChar">
    <w:name w:val="Car Car7 Char Char"/>
    <w:basedOn w:val="Standard"/>
    <w:uiPriority w:val="99"/>
    <w:semiHidden/>
    <w:rsid w:val="0012107A"/>
    <w:pPr>
      <w:keepNext/>
      <w:tabs>
        <w:tab w:val="num" w:pos="425"/>
      </w:tabs>
      <w:autoSpaceDE w:val="0"/>
      <w:autoSpaceDN w:val="0"/>
      <w:adjustRightInd w:val="0"/>
      <w:spacing w:before="80" w:after="80"/>
      <w:ind w:hanging="425"/>
      <w:jc w:val="both"/>
    </w:pPr>
    <w:rPr>
      <w:rFonts w:ascii="Tahoma" w:eastAsia="SimSun" w:hAnsi="Tahoma" w:cs="Arial"/>
      <w:b/>
      <w:spacing w:val="-10"/>
      <w:kern w:val="2"/>
      <w:sz w:val="24"/>
      <w:szCs w:val="24"/>
      <w:lang w:val="en-US" w:eastAsia="zh-CN"/>
    </w:rPr>
  </w:style>
  <w:style w:type="paragraph" w:customStyle="1" w:styleId="Call">
    <w:name w:val="Call"/>
    <w:basedOn w:val="Standard"/>
    <w:next w:val="Standard"/>
    <w:uiPriority w:val="99"/>
    <w:rsid w:val="00C52E4A"/>
    <w:pPr>
      <w:tabs>
        <w:tab w:val="left" w:pos="1134"/>
      </w:tabs>
      <w:overflowPunct w:val="0"/>
      <w:autoSpaceDE w:val="0"/>
      <w:autoSpaceDN w:val="0"/>
      <w:adjustRightInd w:val="0"/>
      <w:spacing w:before="160"/>
      <w:ind w:left="1134"/>
      <w:textAlignment w:val="baseline"/>
    </w:pPr>
    <w:rPr>
      <w:i/>
      <w:sz w:val="24"/>
      <w:lang w:val="fr-FR" w:eastAsia="en-US"/>
    </w:rPr>
  </w:style>
  <w:style w:type="paragraph" w:customStyle="1" w:styleId="Listenabsatz1">
    <w:name w:val="Listenabsatz1"/>
    <w:basedOn w:val="Standard"/>
    <w:uiPriority w:val="99"/>
    <w:rsid w:val="00F622A0"/>
    <w:pPr>
      <w:ind w:left="720"/>
      <w:contextualSpacing/>
    </w:pPr>
  </w:style>
  <w:style w:type="paragraph" w:customStyle="1" w:styleId="B1">
    <w:name w:val="B1+"/>
    <w:basedOn w:val="Standard"/>
    <w:uiPriority w:val="99"/>
    <w:rsid w:val="00044D33"/>
    <w:pPr>
      <w:numPr>
        <w:numId w:val="4"/>
      </w:numPr>
      <w:overflowPunct w:val="0"/>
      <w:autoSpaceDE w:val="0"/>
      <w:autoSpaceDN w:val="0"/>
      <w:adjustRightInd w:val="0"/>
      <w:textAlignment w:val="baseline"/>
    </w:pPr>
    <w:rPr>
      <w:lang w:eastAsia="en-US"/>
    </w:rPr>
  </w:style>
  <w:style w:type="character" w:styleId="Fett">
    <w:name w:val="Strong"/>
    <w:basedOn w:val="Absatz-Standardschriftart"/>
    <w:uiPriority w:val="22"/>
    <w:qFormat/>
    <w:rsid w:val="006100E6"/>
    <w:rPr>
      <w:b/>
      <w:bCs/>
      <w:color w:val="5389C4" w:themeColor="text2" w:themeTint="E6"/>
    </w:rPr>
  </w:style>
  <w:style w:type="paragraph" w:customStyle="1" w:styleId="NoSpacing1">
    <w:name w:val="No Spacing1"/>
    <w:uiPriority w:val="99"/>
    <w:rsid w:val="00AD7C98"/>
    <w:rPr>
      <w:rFonts w:ascii="Arial" w:hAnsi="Arial" w:cs="Arial"/>
      <w:lang w:eastAsia="en-US"/>
    </w:rPr>
  </w:style>
  <w:style w:type="character" w:styleId="Kommentarzeichen">
    <w:name w:val="annotation reference"/>
    <w:basedOn w:val="Absatz-Standardschriftart"/>
    <w:uiPriority w:val="99"/>
    <w:semiHidden/>
    <w:rsid w:val="00DB6328"/>
    <w:rPr>
      <w:rFonts w:cs="Times New Roman"/>
      <w:sz w:val="16"/>
    </w:rPr>
  </w:style>
  <w:style w:type="paragraph" w:styleId="Kommentartext">
    <w:name w:val="annotation text"/>
    <w:basedOn w:val="Standard"/>
    <w:link w:val="KommentartextZchn"/>
    <w:uiPriority w:val="99"/>
    <w:semiHidden/>
    <w:rsid w:val="00DB6328"/>
    <w:rPr>
      <w:rFonts w:ascii="Arial" w:hAnsi="Arial" w:cs="Arial"/>
      <w:lang w:eastAsia="en-US"/>
    </w:rPr>
  </w:style>
  <w:style w:type="character" w:customStyle="1" w:styleId="KommentartextZchn">
    <w:name w:val="Kommentartext Zchn"/>
    <w:basedOn w:val="Absatz-Standardschriftart"/>
    <w:link w:val="Kommentartext"/>
    <w:uiPriority w:val="99"/>
    <w:semiHidden/>
    <w:locked/>
    <w:rsid w:val="00DB6328"/>
    <w:rPr>
      <w:rFonts w:ascii="Arial" w:hAnsi="Arial" w:cs="Times New Roman"/>
      <w:lang w:val="en-GB" w:eastAsia="en-US"/>
    </w:rPr>
  </w:style>
  <w:style w:type="paragraph" w:customStyle="1" w:styleId="berarbeitung1">
    <w:name w:val="Überarbeitung1"/>
    <w:hidden/>
    <w:uiPriority w:val="99"/>
    <w:semiHidden/>
    <w:rsid w:val="008B733B"/>
    <w:rPr>
      <w:sz w:val="20"/>
      <w:szCs w:val="20"/>
      <w:lang w:val="en-GB"/>
    </w:rPr>
  </w:style>
  <w:style w:type="character" w:customStyle="1" w:styleId="rvts12">
    <w:name w:val="rvts12"/>
    <w:uiPriority w:val="99"/>
    <w:rsid w:val="00A36D23"/>
    <w:rPr>
      <w:rFonts w:ascii="Arial" w:hAnsi="Arial"/>
    </w:rPr>
  </w:style>
  <w:style w:type="paragraph" w:customStyle="1" w:styleId="PARAGRAPH">
    <w:name w:val="PARAGRAPH"/>
    <w:uiPriority w:val="99"/>
    <w:rsid w:val="003601DE"/>
    <w:pPr>
      <w:tabs>
        <w:tab w:val="center" w:pos="4536"/>
        <w:tab w:val="right" w:pos="9072"/>
      </w:tabs>
      <w:overflowPunct w:val="0"/>
      <w:autoSpaceDE w:val="0"/>
      <w:autoSpaceDN w:val="0"/>
      <w:adjustRightInd w:val="0"/>
      <w:spacing w:before="100"/>
      <w:jc w:val="both"/>
      <w:textAlignment w:val="baseline"/>
    </w:pPr>
    <w:rPr>
      <w:rFonts w:ascii="Arial" w:hAnsi="Arial"/>
      <w:spacing w:val="8"/>
      <w:sz w:val="20"/>
      <w:szCs w:val="20"/>
      <w:lang w:val="en-GB"/>
    </w:rPr>
  </w:style>
  <w:style w:type="character" w:customStyle="1" w:styleId="at1">
    <w:name w:val="a__t1"/>
    <w:basedOn w:val="Absatz-Standardschriftart"/>
    <w:uiPriority w:val="99"/>
    <w:rsid w:val="00E23755"/>
    <w:rPr>
      <w:rFonts w:cs="Times New Roman"/>
    </w:rPr>
  </w:style>
  <w:style w:type="paragraph" w:styleId="Textkrper">
    <w:name w:val="Body Text"/>
    <w:basedOn w:val="Standard"/>
    <w:link w:val="TextkrperZchn"/>
    <w:uiPriority w:val="99"/>
    <w:rsid w:val="00B949CB"/>
    <w:pPr>
      <w:suppressAutoHyphens/>
      <w:spacing w:after="120"/>
    </w:pPr>
    <w:rPr>
      <w:rFonts w:ascii="GillSans" w:hAnsi="GillSans"/>
      <w:sz w:val="24"/>
      <w:szCs w:val="24"/>
      <w:lang w:eastAsia="ar-SA"/>
    </w:rPr>
  </w:style>
  <w:style w:type="character" w:customStyle="1" w:styleId="TextkrperZchn">
    <w:name w:val="Textkörper Zchn"/>
    <w:basedOn w:val="Absatz-Standardschriftart"/>
    <w:link w:val="Textkrper"/>
    <w:uiPriority w:val="99"/>
    <w:locked/>
    <w:rsid w:val="00C735B3"/>
    <w:rPr>
      <w:rFonts w:ascii="GillSans" w:hAnsi="GillSans" w:cs="Times New Roman"/>
      <w:sz w:val="24"/>
      <w:lang w:val="en-GB" w:eastAsia="ar-SA" w:bidi="ar-SA"/>
    </w:rPr>
  </w:style>
  <w:style w:type="paragraph" w:customStyle="1" w:styleId="ListParagraph2">
    <w:name w:val="List Paragraph2"/>
    <w:basedOn w:val="Standard"/>
    <w:uiPriority w:val="99"/>
    <w:rsid w:val="006E3744"/>
    <w:pPr>
      <w:ind w:left="720"/>
      <w:contextualSpacing/>
    </w:pPr>
  </w:style>
  <w:style w:type="character" w:customStyle="1" w:styleId="apple-converted-space">
    <w:name w:val="apple-converted-space"/>
    <w:basedOn w:val="Absatz-Standardschriftart"/>
    <w:uiPriority w:val="99"/>
    <w:rsid w:val="0029004B"/>
    <w:rPr>
      <w:rFonts w:cs="Times New Roman"/>
    </w:rPr>
  </w:style>
  <w:style w:type="paragraph" w:styleId="Liste">
    <w:name w:val="List"/>
    <w:basedOn w:val="Standard"/>
    <w:uiPriority w:val="99"/>
    <w:rsid w:val="005E64FF"/>
    <w:pPr>
      <w:overflowPunct w:val="0"/>
      <w:autoSpaceDE w:val="0"/>
      <w:autoSpaceDN w:val="0"/>
      <w:adjustRightInd w:val="0"/>
      <w:ind w:left="568" w:hanging="284"/>
      <w:textAlignment w:val="baseline"/>
    </w:pPr>
    <w:rPr>
      <w:lang w:eastAsia="en-US"/>
    </w:rPr>
  </w:style>
  <w:style w:type="paragraph" w:customStyle="1" w:styleId="Header3">
    <w:name w:val="Header3"/>
    <w:basedOn w:val="Standard"/>
    <w:link w:val="HeaderZchnZchn"/>
    <w:uiPriority w:val="99"/>
    <w:rsid w:val="005E64FF"/>
    <w:pPr>
      <w:tabs>
        <w:tab w:val="center" w:pos="4536"/>
        <w:tab w:val="right" w:pos="9072"/>
      </w:tabs>
    </w:pPr>
    <w:rPr>
      <w:rFonts w:ascii="Arial" w:hAnsi="Arial"/>
      <w:b/>
      <w:color w:val="000000"/>
    </w:rPr>
  </w:style>
  <w:style w:type="character" w:customStyle="1" w:styleId="HeaderZchnZchn">
    <w:name w:val="Header Zchn Zchn"/>
    <w:link w:val="Header3"/>
    <w:uiPriority w:val="99"/>
    <w:locked/>
    <w:rsid w:val="005E64FF"/>
    <w:rPr>
      <w:rFonts w:ascii="Arial" w:hAnsi="Arial"/>
      <w:b/>
      <w:color w:val="000000"/>
      <w:sz w:val="22"/>
      <w:lang w:val="en-GB" w:eastAsia="de-DE"/>
    </w:rPr>
  </w:style>
  <w:style w:type="character" w:customStyle="1" w:styleId="HeaderZchn">
    <w:name w:val="Header Zchn"/>
    <w:link w:val="Header1"/>
    <w:uiPriority w:val="99"/>
    <w:locked/>
    <w:rsid w:val="005E64FF"/>
    <w:rPr>
      <w:rFonts w:ascii="Arial" w:hAnsi="Arial"/>
      <w:b/>
      <w:sz w:val="22"/>
      <w:lang w:val="nb-NO" w:eastAsia="de-DE"/>
    </w:rPr>
  </w:style>
  <w:style w:type="paragraph" w:customStyle="1" w:styleId="Header1">
    <w:name w:val="Header1"/>
    <w:next w:val="Standard"/>
    <w:link w:val="HeaderZchn"/>
    <w:uiPriority w:val="99"/>
    <w:rsid w:val="005E64FF"/>
    <w:pPr>
      <w:spacing w:before="60" w:line="264" w:lineRule="auto"/>
    </w:pPr>
    <w:rPr>
      <w:rFonts w:ascii="Arial" w:hAnsi="Arial"/>
      <w:b/>
      <w:szCs w:val="20"/>
      <w:lang w:val="nb-NO"/>
    </w:rPr>
  </w:style>
  <w:style w:type="paragraph" w:customStyle="1" w:styleId="CarCar1CarCarCar">
    <w:name w:val="Car Car1 Car Car Car"/>
    <w:basedOn w:val="Standard"/>
    <w:uiPriority w:val="99"/>
    <w:rsid w:val="00905271"/>
    <w:rPr>
      <w:sz w:val="24"/>
      <w:szCs w:val="24"/>
      <w:lang w:val="pl-PL" w:eastAsia="pl-PL"/>
    </w:rPr>
  </w:style>
  <w:style w:type="paragraph" w:customStyle="1" w:styleId="BodyText22">
    <w:name w:val="Body Text 22"/>
    <w:basedOn w:val="Standard"/>
    <w:uiPriority w:val="99"/>
    <w:rsid w:val="00EC465F"/>
    <w:pPr>
      <w:suppressAutoHyphens/>
      <w:spacing w:after="120" w:line="480" w:lineRule="auto"/>
    </w:pPr>
    <w:rPr>
      <w:rFonts w:ascii="GillSans" w:hAnsi="GillSans" w:cs="GillSans"/>
      <w:sz w:val="24"/>
      <w:szCs w:val="24"/>
      <w:lang w:eastAsia="zh-CN"/>
    </w:rPr>
  </w:style>
  <w:style w:type="table" w:styleId="Tabellenraster">
    <w:name w:val="Table Grid"/>
    <w:basedOn w:val="NormaleTabelle"/>
    <w:uiPriority w:val="39"/>
    <w:rsid w:val="00314C5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inLeerraum2">
    <w:name w:val="Kein Leerraum2"/>
    <w:uiPriority w:val="99"/>
    <w:rsid w:val="00D223B1"/>
    <w:rPr>
      <w:rFonts w:ascii="Calibri" w:hAnsi="Calibri"/>
      <w:lang w:val="en-GB" w:eastAsia="en-US"/>
    </w:rPr>
  </w:style>
  <w:style w:type="paragraph" w:customStyle="1" w:styleId="Header2">
    <w:name w:val="Header2"/>
    <w:basedOn w:val="Standard"/>
    <w:rsid w:val="009B43ED"/>
    <w:pPr>
      <w:tabs>
        <w:tab w:val="center" w:pos="4536"/>
        <w:tab w:val="right" w:pos="9072"/>
      </w:tabs>
    </w:pPr>
    <w:rPr>
      <w:rFonts w:ascii="Arial" w:hAnsi="Arial"/>
      <w:b/>
      <w:color w:val="000000"/>
    </w:rPr>
  </w:style>
  <w:style w:type="paragraph" w:customStyle="1" w:styleId="BodyText21">
    <w:name w:val="Body Text 21"/>
    <w:basedOn w:val="Standard"/>
    <w:uiPriority w:val="99"/>
    <w:rsid w:val="009B43ED"/>
    <w:pPr>
      <w:suppressAutoHyphens/>
      <w:spacing w:after="120" w:line="480" w:lineRule="auto"/>
    </w:pPr>
    <w:rPr>
      <w:rFonts w:ascii="GillSans" w:hAnsi="GillSans" w:cs="GillSans"/>
      <w:sz w:val="24"/>
      <w:szCs w:val="24"/>
      <w:lang w:eastAsia="zh-CN"/>
    </w:rPr>
  </w:style>
  <w:style w:type="paragraph" w:styleId="Textkrper-Einzug3">
    <w:name w:val="Body Text Indent 3"/>
    <w:basedOn w:val="Standard"/>
    <w:link w:val="Textkrper-Einzug3Zchn"/>
    <w:uiPriority w:val="99"/>
    <w:rsid w:val="000539FD"/>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0539FD"/>
    <w:rPr>
      <w:rFonts w:cs="Times New Roman"/>
      <w:sz w:val="16"/>
      <w:lang w:val="en-GB" w:eastAsia="de-DE"/>
    </w:rPr>
  </w:style>
  <w:style w:type="paragraph" w:customStyle="1" w:styleId="Reporttitledescription">
    <w:name w:val="Report title/description"/>
    <w:basedOn w:val="Standard"/>
    <w:uiPriority w:val="99"/>
    <w:rsid w:val="00DB5983"/>
    <w:pPr>
      <w:spacing w:before="600" w:line="288" w:lineRule="auto"/>
      <w:ind w:left="3402"/>
    </w:pPr>
    <w:rPr>
      <w:rFonts w:ascii="Arial" w:hAnsi="Arial"/>
      <w:sz w:val="24"/>
      <w:szCs w:val="24"/>
      <w:lang w:val="en-US" w:eastAsia="en-US"/>
    </w:rPr>
  </w:style>
  <w:style w:type="paragraph" w:customStyle="1" w:styleId="StyleHeading2Arial">
    <w:name w:val="Style Heading 2 + Arial"/>
    <w:basedOn w:val="berschrift2"/>
    <w:link w:val="StyleHeading2ArialChar"/>
    <w:autoRedefine/>
    <w:uiPriority w:val="99"/>
    <w:rsid w:val="00D01990"/>
    <w:pPr>
      <w:spacing w:after="240"/>
      <w:jc w:val="center"/>
    </w:pPr>
    <w:rPr>
      <w:rFonts w:ascii="Times New Roman" w:hAnsi="Times New Roman"/>
      <w:bCs w:val="0"/>
      <w:i/>
      <w:iCs/>
      <w:sz w:val="20"/>
      <w:szCs w:val="20"/>
      <w:lang w:val="en-GB" w:eastAsia="en-US"/>
    </w:rPr>
  </w:style>
  <w:style w:type="character" w:customStyle="1" w:styleId="StyleHeading2ArialChar">
    <w:name w:val="Style Heading 2 + Arial Char"/>
    <w:link w:val="StyleHeading2Arial"/>
    <w:uiPriority w:val="99"/>
    <w:locked/>
    <w:rsid w:val="00F5172C"/>
    <w:rPr>
      <w:b/>
      <w:lang w:val="en-GB" w:eastAsia="en-US"/>
    </w:rPr>
  </w:style>
  <w:style w:type="character" w:styleId="Funotenzeichen">
    <w:name w:val="footnote reference"/>
    <w:aliases w:val="Appel note de bas de p,Footnote Reference/,Footnote symbol,Style 12,(NECG) Footnote Reference,Style 124"/>
    <w:basedOn w:val="Absatz-Standardschriftart"/>
    <w:uiPriority w:val="99"/>
    <w:rsid w:val="00F316C7"/>
    <w:rPr>
      <w:rFonts w:cs="Times New Roman"/>
      <w:position w:val="6"/>
      <w:sz w:val="18"/>
    </w:rPr>
  </w:style>
  <w:style w:type="character" w:customStyle="1" w:styleId="hps">
    <w:name w:val="hps"/>
    <w:uiPriority w:val="99"/>
    <w:rsid w:val="00120DD9"/>
  </w:style>
  <w:style w:type="character" w:styleId="Hervorhebung">
    <w:name w:val="Emphasis"/>
    <w:basedOn w:val="Absatz-Standardschriftart"/>
    <w:uiPriority w:val="20"/>
    <w:qFormat/>
    <w:rsid w:val="006100E6"/>
    <w:rPr>
      <w:b w:val="0"/>
      <w:i/>
      <w:iCs/>
      <w:color w:val="417DBE" w:themeColor="text2"/>
    </w:rPr>
  </w:style>
  <w:style w:type="paragraph" w:customStyle="1" w:styleId="Header4">
    <w:name w:val="Header4"/>
    <w:basedOn w:val="Standard"/>
    <w:uiPriority w:val="99"/>
    <w:rsid w:val="00876EDE"/>
    <w:pPr>
      <w:tabs>
        <w:tab w:val="center" w:pos="4536"/>
        <w:tab w:val="right" w:pos="9072"/>
      </w:tabs>
    </w:pPr>
    <w:rPr>
      <w:rFonts w:ascii="Arial" w:hAnsi="Arial"/>
      <w:b/>
      <w:color w:val="000000"/>
    </w:rPr>
  </w:style>
  <w:style w:type="paragraph" w:customStyle="1" w:styleId="BodyText23">
    <w:name w:val="Body Text 23"/>
    <w:basedOn w:val="Standard"/>
    <w:uiPriority w:val="99"/>
    <w:rsid w:val="00876EDE"/>
    <w:pPr>
      <w:suppressAutoHyphens/>
      <w:spacing w:after="120" w:line="480" w:lineRule="auto"/>
    </w:pPr>
    <w:rPr>
      <w:rFonts w:ascii="GillSans" w:hAnsi="GillSans" w:cs="GillSans"/>
      <w:sz w:val="24"/>
      <w:szCs w:val="24"/>
      <w:lang w:eastAsia="zh-CN"/>
    </w:rPr>
  </w:style>
  <w:style w:type="paragraph" w:styleId="Listenabsatz">
    <w:name w:val="List Paragraph"/>
    <w:basedOn w:val="Standard"/>
    <w:uiPriority w:val="34"/>
    <w:qFormat/>
    <w:rsid w:val="006100E6"/>
    <w:pPr>
      <w:spacing w:line="240" w:lineRule="auto"/>
      <w:ind w:left="720" w:hanging="288"/>
      <w:contextualSpacing/>
    </w:pPr>
    <w:rPr>
      <w:color w:val="417DBE" w:themeColor="text2"/>
    </w:rPr>
  </w:style>
  <w:style w:type="character" w:customStyle="1" w:styleId="orange3">
    <w:name w:val="orange3"/>
    <w:uiPriority w:val="99"/>
    <w:rsid w:val="003D71D5"/>
    <w:rPr>
      <w:color w:val="EB5813"/>
    </w:rPr>
  </w:style>
  <w:style w:type="paragraph" w:styleId="Aufzhlungszeichen">
    <w:name w:val="List Bullet"/>
    <w:basedOn w:val="Standard"/>
    <w:link w:val="AufzhlungszeichenZchn"/>
    <w:uiPriority w:val="99"/>
    <w:rsid w:val="00BF7AAC"/>
    <w:pPr>
      <w:numPr>
        <w:numId w:val="3"/>
      </w:numPr>
      <w:tabs>
        <w:tab w:val="clear" w:pos="180"/>
        <w:tab w:val="num" w:pos="283"/>
      </w:tabs>
      <w:spacing w:after="240"/>
      <w:ind w:left="283" w:hanging="283"/>
      <w:jc w:val="both"/>
    </w:pPr>
    <w:rPr>
      <w:sz w:val="24"/>
      <w:lang w:eastAsia="fr-BE"/>
    </w:rPr>
  </w:style>
  <w:style w:type="character" w:customStyle="1" w:styleId="AufzhlungszeichenZchn">
    <w:name w:val="Aufzählungszeichen Zchn"/>
    <w:link w:val="Aufzhlungszeichen"/>
    <w:uiPriority w:val="99"/>
    <w:locked/>
    <w:rsid w:val="00BF7AAC"/>
    <w:rPr>
      <w:sz w:val="24"/>
      <w:lang w:eastAsia="fr-BE"/>
    </w:rPr>
  </w:style>
  <w:style w:type="paragraph" w:customStyle="1" w:styleId="ECCParagraph">
    <w:name w:val="ECC Paragraph"/>
    <w:basedOn w:val="Standard"/>
    <w:uiPriority w:val="99"/>
    <w:rsid w:val="00CA3A1A"/>
    <w:pPr>
      <w:spacing w:after="240"/>
      <w:jc w:val="both"/>
    </w:pPr>
    <w:rPr>
      <w:rFonts w:ascii="Arial" w:hAnsi="Arial"/>
      <w:szCs w:val="24"/>
      <w:lang w:eastAsia="en-US"/>
    </w:rPr>
  </w:style>
  <w:style w:type="paragraph" w:styleId="Kommentarthema">
    <w:name w:val="annotation subject"/>
    <w:basedOn w:val="Kommentartext"/>
    <w:next w:val="Kommentartext"/>
    <w:link w:val="KommentarthemaZchn"/>
    <w:uiPriority w:val="99"/>
    <w:rsid w:val="006704FC"/>
    <w:rPr>
      <w:b/>
      <w:bCs/>
      <w:lang w:eastAsia="de-DE"/>
    </w:rPr>
  </w:style>
  <w:style w:type="character" w:customStyle="1" w:styleId="KommentarthemaZchn">
    <w:name w:val="Kommentarthema Zchn"/>
    <w:basedOn w:val="KommentartextZchn"/>
    <w:link w:val="Kommentarthema"/>
    <w:uiPriority w:val="99"/>
    <w:locked/>
    <w:rsid w:val="006704FC"/>
    <w:rPr>
      <w:rFonts w:ascii="Arial" w:hAnsi="Arial" w:cs="Times New Roman"/>
      <w:b/>
      <w:lang w:val="en-GB" w:eastAsia="de-DE"/>
    </w:rPr>
  </w:style>
  <w:style w:type="paragraph" w:customStyle="1" w:styleId="NoSpacing2">
    <w:name w:val="No Spacing2"/>
    <w:uiPriority w:val="99"/>
    <w:rsid w:val="00106177"/>
    <w:rPr>
      <w:rFonts w:ascii="Arial" w:hAnsi="Arial" w:cs="Arial"/>
      <w:lang w:eastAsia="en-US"/>
    </w:rPr>
  </w:style>
  <w:style w:type="paragraph" w:customStyle="1" w:styleId="ListParagraph3">
    <w:name w:val="List Paragraph3"/>
    <w:basedOn w:val="Standard"/>
    <w:uiPriority w:val="99"/>
    <w:rsid w:val="00106177"/>
    <w:pPr>
      <w:ind w:left="720"/>
      <w:contextualSpacing/>
    </w:pPr>
  </w:style>
  <w:style w:type="paragraph" w:customStyle="1" w:styleId="Header5">
    <w:name w:val="Header5"/>
    <w:basedOn w:val="Standard"/>
    <w:uiPriority w:val="99"/>
    <w:rsid w:val="00106177"/>
    <w:pPr>
      <w:tabs>
        <w:tab w:val="center" w:pos="4536"/>
        <w:tab w:val="right" w:pos="9072"/>
      </w:tabs>
    </w:pPr>
    <w:rPr>
      <w:rFonts w:ascii="Arial" w:hAnsi="Arial"/>
      <w:b/>
      <w:color w:val="000000"/>
    </w:rPr>
  </w:style>
  <w:style w:type="paragraph" w:customStyle="1" w:styleId="BodyText24">
    <w:name w:val="Body Text 24"/>
    <w:basedOn w:val="Standard"/>
    <w:uiPriority w:val="99"/>
    <w:rsid w:val="00106177"/>
    <w:pPr>
      <w:suppressAutoHyphens/>
      <w:spacing w:after="120" w:line="480" w:lineRule="auto"/>
    </w:pPr>
    <w:rPr>
      <w:rFonts w:ascii="GillSans" w:hAnsi="GillSans" w:cs="GillSans"/>
      <w:sz w:val="24"/>
      <w:szCs w:val="24"/>
      <w:lang w:eastAsia="zh-CN"/>
    </w:rPr>
  </w:style>
  <w:style w:type="paragraph" w:styleId="berarbeitung">
    <w:name w:val="Revision"/>
    <w:hidden/>
    <w:uiPriority w:val="99"/>
    <w:semiHidden/>
    <w:rsid w:val="00106177"/>
    <w:rPr>
      <w:sz w:val="20"/>
      <w:szCs w:val="20"/>
      <w:lang w:val="en-GB"/>
    </w:rPr>
  </w:style>
  <w:style w:type="paragraph" w:customStyle="1" w:styleId="NoSpacing3">
    <w:name w:val="No Spacing3"/>
    <w:uiPriority w:val="99"/>
    <w:rsid w:val="00F9286D"/>
    <w:rPr>
      <w:rFonts w:ascii="Arial" w:hAnsi="Arial" w:cs="Arial"/>
      <w:lang w:eastAsia="en-US"/>
    </w:rPr>
  </w:style>
  <w:style w:type="paragraph" w:customStyle="1" w:styleId="ListParagraph4">
    <w:name w:val="List Paragraph4"/>
    <w:basedOn w:val="Standard"/>
    <w:uiPriority w:val="99"/>
    <w:rsid w:val="00F9286D"/>
    <w:pPr>
      <w:ind w:left="720"/>
      <w:contextualSpacing/>
    </w:pPr>
  </w:style>
  <w:style w:type="paragraph" w:customStyle="1" w:styleId="Header6">
    <w:name w:val="Header6"/>
    <w:basedOn w:val="Standard"/>
    <w:uiPriority w:val="99"/>
    <w:rsid w:val="00F9286D"/>
    <w:pPr>
      <w:tabs>
        <w:tab w:val="center" w:pos="4536"/>
        <w:tab w:val="right" w:pos="9072"/>
      </w:tabs>
    </w:pPr>
    <w:rPr>
      <w:rFonts w:ascii="Arial" w:hAnsi="Arial"/>
      <w:b/>
      <w:color w:val="000000"/>
    </w:rPr>
  </w:style>
  <w:style w:type="paragraph" w:customStyle="1" w:styleId="BodyText25">
    <w:name w:val="Body Text 25"/>
    <w:basedOn w:val="Standard"/>
    <w:uiPriority w:val="99"/>
    <w:rsid w:val="00F9286D"/>
    <w:pPr>
      <w:suppressAutoHyphens/>
      <w:spacing w:after="120" w:line="480" w:lineRule="auto"/>
    </w:pPr>
    <w:rPr>
      <w:rFonts w:ascii="GillSans" w:hAnsi="GillSans" w:cs="GillSans"/>
      <w:sz w:val="24"/>
      <w:szCs w:val="24"/>
      <w:lang w:eastAsia="zh-CN"/>
    </w:rPr>
  </w:style>
  <w:style w:type="paragraph" w:customStyle="1" w:styleId="1">
    <w:name w:val="Без интервала1"/>
    <w:uiPriority w:val="99"/>
    <w:rsid w:val="00D60E26"/>
    <w:rPr>
      <w:rFonts w:ascii="Arial" w:hAnsi="Arial" w:cs="Arial"/>
      <w:lang w:eastAsia="en-US"/>
    </w:rPr>
  </w:style>
  <w:style w:type="paragraph" w:customStyle="1" w:styleId="10">
    <w:name w:val="Абзац списка1"/>
    <w:basedOn w:val="Standard"/>
    <w:uiPriority w:val="99"/>
    <w:rsid w:val="00D60E26"/>
    <w:pPr>
      <w:ind w:left="720"/>
      <w:contextualSpacing/>
    </w:pPr>
  </w:style>
  <w:style w:type="paragraph" w:customStyle="1" w:styleId="11">
    <w:name w:val="Верхний колонтитул1"/>
    <w:basedOn w:val="Standard"/>
    <w:uiPriority w:val="99"/>
    <w:rsid w:val="00D60E26"/>
    <w:pPr>
      <w:tabs>
        <w:tab w:val="center" w:pos="4536"/>
        <w:tab w:val="right" w:pos="9072"/>
      </w:tabs>
    </w:pPr>
    <w:rPr>
      <w:rFonts w:ascii="Arial" w:hAnsi="Arial"/>
      <w:b/>
      <w:color w:val="000000"/>
    </w:rPr>
  </w:style>
  <w:style w:type="paragraph" w:customStyle="1" w:styleId="21">
    <w:name w:val="Основной текст 21"/>
    <w:basedOn w:val="Standard"/>
    <w:uiPriority w:val="99"/>
    <w:rsid w:val="00D60E26"/>
    <w:pPr>
      <w:suppressAutoHyphens/>
      <w:spacing w:after="120" w:line="480" w:lineRule="auto"/>
    </w:pPr>
    <w:rPr>
      <w:rFonts w:ascii="GillSans" w:hAnsi="GillSans" w:cs="GillSans"/>
      <w:sz w:val="24"/>
      <w:szCs w:val="24"/>
      <w:lang w:eastAsia="zh-CN"/>
    </w:rPr>
  </w:style>
  <w:style w:type="paragraph" w:customStyle="1" w:styleId="ListParagraph5">
    <w:name w:val="List Paragraph5"/>
    <w:basedOn w:val="Standard"/>
    <w:uiPriority w:val="99"/>
    <w:rsid w:val="000F1F2A"/>
    <w:pPr>
      <w:spacing w:after="200" w:line="276" w:lineRule="auto"/>
      <w:ind w:left="720"/>
      <w:contextualSpacing/>
    </w:pPr>
    <w:rPr>
      <w:rFonts w:ascii="Arial" w:hAnsi="Arial" w:cs="Arial"/>
      <w:lang w:eastAsia="en-US"/>
    </w:rPr>
  </w:style>
  <w:style w:type="paragraph" w:customStyle="1" w:styleId="ListParagraph6">
    <w:name w:val="List Paragraph6"/>
    <w:basedOn w:val="Standard"/>
    <w:uiPriority w:val="99"/>
    <w:rsid w:val="00A73642"/>
    <w:pPr>
      <w:spacing w:after="200" w:line="276" w:lineRule="auto"/>
      <w:ind w:left="720"/>
      <w:contextualSpacing/>
    </w:pPr>
    <w:rPr>
      <w:rFonts w:ascii="Arial" w:hAnsi="Arial" w:cs="Arial"/>
      <w:lang w:eastAsia="en-US"/>
    </w:rPr>
  </w:style>
  <w:style w:type="paragraph" w:customStyle="1" w:styleId="SE">
    <w:name w:val="SE"/>
    <w:basedOn w:val="Standard"/>
    <w:uiPriority w:val="99"/>
    <w:rsid w:val="00C735B3"/>
    <w:pPr>
      <w:ind w:right="283"/>
    </w:pPr>
    <w:rPr>
      <w:rFonts w:ascii="Arial" w:hAnsi="Arial"/>
    </w:rPr>
  </w:style>
  <w:style w:type="paragraph" w:styleId="Beschriftung">
    <w:name w:val="caption"/>
    <w:basedOn w:val="Standard"/>
    <w:next w:val="Standard"/>
    <w:uiPriority w:val="35"/>
    <w:semiHidden/>
    <w:unhideWhenUsed/>
    <w:qFormat/>
    <w:rsid w:val="006100E6"/>
    <w:pPr>
      <w:spacing w:line="240" w:lineRule="auto"/>
    </w:pPr>
    <w:rPr>
      <w:rFonts w:eastAsiaTheme="minorEastAsia"/>
      <w:b/>
      <w:bCs/>
      <w:smallCaps/>
      <w:color w:val="417DBE" w:themeColor="text2"/>
      <w:spacing w:val="6"/>
      <w:szCs w:val="18"/>
      <w:lang w:bidi="hi-IN"/>
    </w:rPr>
  </w:style>
  <w:style w:type="paragraph" w:styleId="Titel">
    <w:name w:val="Title"/>
    <w:basedOn w:val="Standard"/>
    <w:next w:val="Standard"/>
    <w:link w:val="TitelZchn"/>
    <w:uiPriority w:val="10"/>
    <w:qFormat/>
    <w:rsid w:val="006100E6"/>
    <w:pPr>
      <w:spacing w:after="120" w:line="240" w:lineRule="auto"/>
      <w:contextualSpacing/>
    </w:pPr>
    <w:rPr>
      <w:rFonts w:asciiTheme="majorHAnsi" w:eastAsiaTheme="majorEastAsia" w:hAnsiTheme="majorHAnsi" w:cstheme="majorBidi"/>
      <w:color w:val="417DBE" w:themeColor="text2"/>
      <w:spacing w:val="30"/>
      <w:kern w:val="28"/>
      <w:sz w:val="72"/>
      <w:szCs w:val="52"/>
      <w14:ligatures w14:val="standard"/>
      <w14:numForm w14:val="oldStyle"/>
    </w:rPr>
  </w:style>
  <w:style w:type="character" w:customStyle="1" w:styleId="TitelZchn">
    <w:name w:val="Titel Zchn"/>
    <w:basedOn w:val="Absatz-Standardschriftart"/>
    <w:link w:val="Titel"/>
    <w:uiPriority w:val="10"/>
    <w:rsid w:val="006100E6"/>
    <w:rPr>
      <w:rFonts w:asciiTheme="majorHAnsi" w:eastAsiaTheme="majorEastAsia" w:hAnsiTheme="majorHAnsi" w:cstheme="majorBidi"/>
      <w:color w:val="417DBE" w:themeColor="text2"/>
      <w:spacing w:val="30"/>
      <w:kern w:val="28"/>
      <w:sz w:val="72"/>
      <w:szCs w:val="52"/>
      <w14:ligatures w14:val="standard"/>
      <w14:numForm w14:val="oldStyle"/>
    </w:rPr>
  </w:style>
  <w:style w:type="paragraph" w:styleId="Untertitel">
    <w:name w:val="Subtitle"/>
    <w:basedOn w:val="Standard"/>
    <w:next w:val="Standard"/>
    <w:link w:val="UntertitelZchn"/>
    <w:uiPriority w:val="11"/>
    <w:qFormat/>
    <w:rsid w:val="006100E6"/>
    <w:pPr>
      <w:numPr>
        <w:ilvl w:val="1"/>
      </w:numPr>
    </w:pPr>
    <w:rPr>
      <w:rFonts w:eastAsiaTheme="majorEastAsia" w:cstheme="majorBidi"/>
      <w:iCs/>
      <w:color w:val="5389C4" w:themeColor="text2" w:themeTint="E6"/>
      <w:sz w:val="32"/>
      <w:szCs w:val="24"/>
      <w:lang w:bidi="hi-IN"/>
      <w14:ligatures w14:val="standard"/>
    </w:rPr>
  </w:style>
  <w:style w:type="character" w:customStyle="1" w:styleId="UntertitelZchn">
    <w:name w:val="Untertitel Zchn"/>
    <w:basedOn w:val="Absatz-Standardschriftart"/>
    <w:link w:val="Untertitel"/>
    <w:uiPriority w:val="11"/>
    <w:rsid w:val="006100E6"/>
    <w:rPr>
      <w:rFonts w:eastAsiaTheme="majorEastAsia" w:cstheme="majorBidi"/>
      <w:iCs/>
      <w:color w:val="5389C4" w:themeColor="text2" w:themeTint="E6"/>
      <w:sz w:val="32"/>
      <w:szCs w:val="24"/>
      <w:lang w:bidi="hi-IN"/>
      <w14:ligatures w14:val="standard"/>
    </w:rPr>
  </w:style>
  <w:style w:type="paragraph" w:styleId="KeinLeerraum">
    <w:name w:val="No Spacing"/>
    <w:link w:val="KeinLeerraumZchn"/>
    <w:uiPriority w:val="1"/>
    <w:qFormat/>
    <w:rsid w:val="006100E6"/>
    <w:pPr>
      <w:spacing w:after="0" w:line="240" w:lineRule="auto"/>
    </w:pPr>
  </w:style>
  <w:style w:type="character" w:customStyle="1" w:styleId="KeinLeerraumZchn">
    <w:name w:val="Kein Leerraum Zchn"/>
    <w:basedOn w:val="Absatz-Standardschriftart"/>
    <w:link w:val="KeinLeerraum"/>
    <w:uiPriority w:val="1"/>
    <w:rsid w:val="006100E6"/>
  </w:style>
  <w:style w:type="paragraph" w:styleId="Zitat">
    <w:name w:val="Quote"/>
    <w:basedOn w:val="Standard"/>
    <w:next w:val="Standard"/>
    <w:link w:val="ZitatZchn"/>
    <w:uiPriority w:val="29"/>
    <w:qFormat/>
    <w:rsid w:val="006100E6"/>
    <w:pPr>
      <w:pBdr>
        <w:left w:val="single" w:sz="48" w:space="13" w:color="417DBE" w:themeColor="accent1"/>
      </w:pBdr>
      <w:spacing w:after="0" w:line="360" w:lineRule="auto"/>
    </w:pPr>
    <w:rPr>
      <w:rFonts w:asciiTheme="majorHAnsi" w:eastAsiaTheme="minorEastAsia" w:hAnsiTheme="majorHAnsi"/>
      <w:b/>
      <w:i/>
      <w:iCs/>
      <w:color w:val="417DBE" w:themeColor="accent1"/>
      <w:sz w:val="24"/>
      <w:lang w:bidi="hi-IN"/>
    </w:rPr>
  </w:style>
  <w:style w:type="character" w:customStyle="1" w:styleId="ZitatZchn">
    <w:name w:val="Zitat Zchn"/>
    <w:basedOn w:val="Absatz-Standardschriftart"/>
    <w:link w:val="Zitat"/>
    <w:uiPriority w:val="29"/>
    <w:rsid w:val="006100E6"/>
    <w:rPr>
      <w:rFonts w:asciiTheme="majorHAnsi" w:eastAsiaTheme="minorEastAsia" w:hAnsiTheme="majorHAnsi"/>
      <w:b/>
      <w:i/>
      <w:iCs/>
      <w:color w:val="417DBE" w:themeColor="accent1"/>
      <w:sz w:val="24"/>
      <w:lang w:bidi="hi-IN"/>
    </w:rPr>
  </w:style>
  <w:style w:type="paragraph" w:styleId="IntensivesZitat">
    <w:name w:val="Intense Quote"/>
    <w:basedOn w:val="Standard"/>
    <w:next w:val="Standard"/>
    <w:link w:val="IntensivesZitatZchn"/>
    <w:uiPriority w:val="30"/>
    <w:qFormat/>
    <w:rsid w:val="006100E6"/>
    <w:pPr>
      <w:pBdr>
        <w:left w:val="single" w:sz="48" w:space="13" w:color="8DB1D8" w:themeColor="accent2"/>
      </w:pBdr>
      <w:spacing w:before="240" w:after="120" w:line="300" w:lineRule="auto"/>
    </w:pPr>
    <w:rPr>
      <w:rFonts w:eastAsiaTheme="minorEastAsia"/>
      <w:b/>
      <w:bCs/>
      <w:i/>
      <w:iCs/>
      <w:color w:val="8DB1D8" w:themeColor="accent2"/>
      <w:sz w:val="26"/>
      <w:lang w:bidi="hi-IN"/>
      <w14:ligatures w14:val="standard"/>
      <w14:numForm w14:val="oldStyle"/>
    </w:rPr>
  </w:style>
  <w:style w:type="character" w:customStyle="1" w:styleId="IntensivesZitatZchn">
    <w:name w:val="Intensives Zitat Zchn"/>
    <w:basedOn w:val="Absatz-Standardschriftart"/>
    <w:link w:val="IntensivesZitat"/>
    <w:uiPriority w:val="30"/>
    <w:rsid w:val="006100E6"/>
    <w:rPr>
      <w:rFonts w:eastAsiaTheme="minorEastAsia"/>
      <w:b/>
      <w:bCs/>
      <w:i/>
      <w:iCs/>
      <w:color w:val="8DB1D8" w:themeColor="accent2"/>
      <w:sz w:val="26"/>
      <w:lang w:bidi="hi-IN"/>
      <w14:ligatures w14:val="standard"/>
      <w14:numForm w14:val="oldStyle"/>
    </w:rPr>
  </w:style>
  <w:style w:type="character" w:styleId="SchwacheHervorhebung">
    <w:name w:val="Subtle Emphasis"/>
    <w:basedOn w:val="Absatz-Standardschriftart"/>
    <w:uiPriority w:val="19"/>
    <w:qFormat/>
    <w:rsid w:val="006100E6"/>
    <w:rPr>
      <w:i/>
      <w:iCs/>
      <w:color w:val="000000"/>
    </w:rPr>
  </w:style>
  <w:style w:type="character" w:styleId="IntensiveHervorhebung">
    <w:name w:val="Intense Emphasis"/>
    <w:basedOn w:val="Absatz-Standardschriftart"/>
    <w:uiPriority w:val="21"/>
    <w:qFormat/>
    <w:rsid w:val="006100E6"/>
    <w:rPr>
      <w:b/>
      <w:bCs/>
      <w:i/>
      <w:iCs/>
      <w:color w:val="417DBE" w:themeColor="text2"/>
    </w:rPr>
  </w:style>
  <w:style w:type="character" w:styleId="SchwacherVerweis">
    <w:name w:val="Subtle Reference"/>
    <w:basedOn w:val="Absatz-Standardschriftart"/>
    <w:uiPriority w:val="31"/>
    <w:qFormat/>
    <w:rsid w:val="006100E6"/>
    <w:rPr>
      <w:smallCaps/>
      <w:color w:val="000000"/>
      <w:u w:val="single"/>
    </w:rPr>
  </w:style>
  <w:style w:type="character" w:styleId="IntensiverVerweis">
    <w:name w:val="Intense Reference"/>
    <w:basedOn w:val="Absatz-Standardschriftart"/>
    <w:uiPriority w:val="32"/>
    <w:qFormat/>
    <w:rsid w:val="006100E6"/>
    <w:rPr>
      <w:rFonts w:asciiTheme="minorHAnsi" w:hAnsiTheme="minorHAnsi"/>
      <w:b/>
      <w:bCs/>
      <w:smallCaps/>
      <w:color w:val="417DBE" w:themeColor="text2"/>
      <w:spacing w:val="5"/>
      <w:sz w:val="22"/>
      <w:u w:val="single"/>
    </w:rPr>
  </w:style>
  <w:style w:type="character" w:styleId="Buchtitel">
    <w:name w:val="Book Title"/>
    <w:basedOn w:val="Absatz-Standardschriftart"/>
    <w:uiPriority w:val="33"/>
    <w:qFormat/>
    <w:rsid w:val="006100E6"/>
    <w:rPr>
      <w:rFonts w:asciiTheme="majorHAnsi" w:hAnsiTheme="majorHAnsi"/>
      <w:b/>
      <w:bCs/>
      <w:caps w:val="0"/>
      <w:smallCaps/>
      <w:color w:val="417DBE" w:themeColor="text2"/>
      <w:spacing w:val="10"/>
      <w:sz w:val="22"/>
    </w:rPr>
  </w:style>
  <w:style w:type="paragraph" w:styleId="Inhaltsverzeichnisberschrift">
    <w:name w:val="TOC Heading"/>
    <w:basedOn w:val="berschrift1"/>
    <w:next w:val="Standard"/>
    <w:uiPriority w:val="39"/>
    <w:semiHidden/>
    <w:unhideWhenUsed/>
    <w:qFormat/>
    <w:rsid w:val="006100E6"/>
    <w:pPr>
      <w:spacing w:before="480" w:line="264" w:lineRule="auto"/>
      <w:outlineLvl w:val="9"/>
    </w:pPr>
    <w:rPr>
      <w:b/>
    </w:rPr>
  </w:style>
  <w:style w:type="character" w:styleId="BesuchterHyperlink">
    <w:name w:val="FollowedHyperlink"/>
    <w:basedOn w:val="Absatz-Standardschriftart"/>
    <w:uiPriority w:val="99"/>
    <w:semiHidden/>
    <w:unhideWhenUsed/>
    <w:locked/>
    <w:rsid w:val="00B34F10"/>
    <w:rPr>
      <w:color w:val="B9C3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704">
      <w:bodyDiv w:val="1"/>
      <w:marLeft w:val="0"/>
      <w:marRight w:val="0"/>
      <w:marTop w:val="0"/>
      <w:marBottom w:val="0"/>
      <w:divBdr>
        <w:top w:val="none" w:sz="0" w:space="0" w:color="auto"/>
        <w:left w:val="none" w:sz="0" w:space="0" w:color="auto"/>
        <w:bottom w:val="none" w:sz="0" w:space="0" w:color="auto"/>
        <w:right w:val="none" w:sz="0" w:space="0" w:color="auto"/>
      </w:divBdr>
    </w:div>
    <w:div w:id="28259213">
      <w:bodyDiv w:val="1"/>
      <w:marLeft w:val="0"/>
      <w:marRight w:val="0"/>
      <w:marTop w:val="0"/>
      <w:marBottom w:val="0"/>
      <w:divBdr>
        <w:top w:val="none" w:sz="0" w:space="0" w:color="auto"/>
        <w:left w:val="none" w:sz="0" w:space="0" w:color="auto"/>
        <w:bottom w:val="none" w:sz="0" w:space="0" w:color="auto"/>
        <w:right w:val="none" w:sz="0" w:space="0" w:color="auto"/>
      </w:divBdr>
    </w:div>
    <w:div w:id="41946141">
      <w:bodyDiv w:val="1"/>
      <w:marLeft w:val="0"/>
      <w:marRight w:val="0"/>
      <w:marTop w:val="0"/>
      <w:marBottom w:val="0"/>
      <w:divBdr>
        <w:top w:val="none" w:sz="0" w:space="0" w:color="auto"/>
        <w:left w:val="none" w:sz="0" w:space="0" w:color="auto"/>
        <w:bottom w:val="none" w:sz="0" w:space="0" w:color="auto"/>
        <w:right w:val="none" w:sz="0" w:space="0" w:color="auto"/>
      </w:divBdr>
    </w:div>
    <w:div w:id="72817285">
      <w:bodyDiv w:val="1"/>
      <w:marLeft w:val="0"/>
      <w:marRight w:val="0"/>
      <w:marTop w:val="0"/>
      <w:marBottom w:val="0"/>
      <w:divBdr>
        <w:top w:val="none" w:sz="0" w:space="0" w:color="auto"/>
        <w:left w:val="none" w:sz="0" w:space="0" w:color="auto"/>
        <w:bottom w:val="none" w:sz="0" w:space="0" w:color="auto"/>
        <w:right w:val="none" w:sz="0" w:space="0" w:color="auto"/>
      </w:divBdr>
    </w:div>
    <w:div w:id="100539417">
      <w:bodyDiv w:val="1"/>
      <w:marLeft w:val="0"/>
      <w:marRight w:val="0"/>
      <w:marTop w:val="0"/>
      <w:marBottom w:val="0"/>
      <w:divBdr>
        <w:top w:val="none" w:sz="0" w:space="0" w:color="auto"/>
        <w:left w:val="none" w:sz="0" w:space="0" w:color="auto"/>
        <w:bottom w:val="none" w:sz="0" w:space="0" w:color="auto"/>
        <w:right w:val="none" w:sz="0" w:space="0" w:color="auto"/>
      </w:divBdr>
    </w:div>
    <w:div w:id="133985703">
      <w:bodyDiv w:val="1"/>
      <w:marLeft w:val="0"/>
      <w:marRight w:val="0"/>
      <w:marTop w:val="0"/>
      <w:marBottom w:val="0"/>
      <w:divBdr>
        <w:top w:val="none" w:sz="0" w:space="0" w:color="auto"/>
        <w:left w:val="none" w:sz="0" w:space="0" w:color="auto"/>
        <w:bottom w:val="none" w:sz="0" w:space="0" w:color="auto"/>
        <w:right w:val="none" w:sz="0" w:space="0" w:color="auto"/>
      </w:divBdr>
    </w:div>
    <w:div w:id="220217524">
      <w:bodyDiv w:val="1"/>
      <w:marLeft w:val="0"/>
      <w:marRight w:val="0"/>
      <w:marTop w:val="0"/>
      <w:marBottom w:val="0"/>
      <w:divBdr>
        <w:top w:val="none" w:sz="0" w:space="0" w:color="auto"/>
        <w:left w:val="none" w:sz="0" w:space="0" w:color="auto"/>
        <w:bottom w:val="none" w:sz="0" w:space="0" w:color="auto"/>
        <w:right w:val="none" w:sz="0" w:space="0" w:color="auto"/>
      </w:divBdr>
    </w:div>
    <w:div w:id="255749726">
      <w:bodyDiv w:val="1"/>
      <w:marLeft w:val="0"/>
      <w:marRight w:val="0"/>
      <w:marTop w:val="0"/>
      <w:marBottom w:val="0"/>
      <w:divBdr>
        <w:top w:val="none" w:sz="0" w:space="0" w:color="auto"/>
        <w:left w:val="none" w:sz="0" w:space="0" w:color="auto"/>
        <w:bottom w:val="none" w:sz="0" w:space="0" w:color="auto"/>
        <w:right w:val="none" w:sz="0" w:space="0" w:color="auto"/>
      </w:divBdr>
    </w:div>
    <w:div w:id="323513162">
      <w:bodyDiv w:val="1"/>
      <w:marLeft w:val="0"/>
      <w:marRight w:val="0"/>
      <w:marTop w:val="0"/>
      <w:marBottom w:val="0"/>
      <w:divBdr>
        <w:top w:val="none" w:sz="0" w:space="0" w:color="auto"/>
        <w:left w:val="none" w:sz="0" w:space="0" w:color="auto"/>
        <w:bottom w:val="none" w:sz="0" w:space="0" w:color="auto"/>
        <w:right w:val="none" w:sz="0" w:space="0" w:color="auto"/>
      </w:divBdr>
    </w:div>
    <w:div w:id="330136596">
      <w:bodyDiv w:val="1"/>
      <w:marLeft w:val="0"/>
      <w:marRight w:val="0"/>
      <w:marTop w:val="0"/>
      <w:marBottom w:val="0"/>
      <w:divBdr>
        <w:top w:val="none" w:sz="0" w:space="0" w:color="auto"/>
        <w:left w:val="none" w:sz="0" w:space="0" w:color="auto"/>
        <w:bottom w:val="none" w:sz="0" w:space="0" w:color="auto"/>
        <w:right w:val="none" w:sz="0" w:space="0" w:color="auto"/>
      </w:divBdr>
    </w:div>
    <w:div w:id="406192425">
      <w:bodyDiv w:val="1"/>
      <w:marLeft w:val="0"/>
      <w:marRight w:val="0"/>
      <w:marTop w:val="0"/>
      <w:marBottom w:val="0"/>
      <w:divBdr>
        <w:top w:val="none" w:sz="0" w:space="0" w:color="auto"/>
        <w:left w:val="none" w:sz="0" w:space="0" w:color="auto"/>
        <w:bottom w:val="none" w:sz="0" w:space="0" w:color="auto"/>
        <w:right w:val="none" w:sz="0" w:space="0" w:color="auto"/>
      </w:divBdr>
    </w:div>
    <w:div w:id="409422723">
      <w:bodyDiv w:val="1"/>
      <w:marLeft w:val="0"/>
      <w:marRight w:val="0"/>
      <w:marTop w:val="0"/>
      <w:marBottom w:val="0"/>
      <w:divBdr>
        <w:top w:val="none" w:sz="0" w:space="0" w:color="auto"/>
        <w:left w:val="none" w:sz="0" w:space="0" w:color="auto"/>
        <w:bottom w:val="none" w:sz="0" w:space="0" w:color="auto"/>
        <w:right w:val="none" w:sz="0" w:space="0" w:color="auto"/>
      </w:divBdr>
    </w:div>
    <w:div w:id="444152051">
      <w:bodyDiv w:val="1"/>
      <w:marLeft w:val="0"/>
      <w:marRight w:val="0"/>
      <w:marTop w:val="0"/>
      <w:marBottom w:val="0"/>
      <w:divBdr>
        <w:top w:val="none" w:sz="0" w:space="0" w:color="auto"/>
        <w:left w:val="none" w:sz="0" w:space="0" w:color="auto"/>
        <w:bottom w:val="none" w:sz="0" w:space="0" w:color="auto"/>
        <w:right w:val="none" w:sz="0" w:space="0" w:color="auto"/>
      </w:divBdr>
    </w:div>
    <w:div w:id="447505631">
      <w:bodyDiv w:val="1"/>
      <w:marLeft w:val="0"/>
      <w:marRight w:val="0"/>
      <w:marTop w:val="0"/>
      <w:marBottom w:val="0"/>
      <w:divBdr>
        <w:top w:val="none" w:sz="0" w:space="0" w:color="auto"/>
        <w:left w:val="none" w:sz="0" w:space="0" w:color="auto"/>
        <w:bottom w:val="none" w:sz="0" w:space="0" w:color="auto"/>
        <w:right w:val="none" w:sz="0" w:space="0" w:color="auto"/>
      </w:divBdr>
    </w:div>
    <w:div w:id="454446672">
      <w:bodyDiv w:val="1"/>
      <w:marLeft w:val="0"/>
      <w:marRight w:val="0"/>
      <w:marTop w:val="0"/>
      <w:marBottom w:val="0"/>
      <w:divBdr>
        <w:top w:val="none" w:sz="0" w:space="0" w:color="auto"/>
        <w:left w:val="none" w:sz="0" w:space="0" w:color="auto"/>
        <w:bottom w:val="none" w:sz="0" w:space="0" w:color="auto"/>
        <w:right w:val="none" w:sz="0" w:space="0" w:color="auto"/>
      </w:divBdr>
    </w:div>
    <w:div w:id="483818544">
      <w:bodyDiv w:val="1"/>
      <w:marLeft w:val="0"/>
      <w:marRight w:val="0"/>
      <w:marTop w:val="0"/>
      <w:marBottom w:val="0"/>
      <w:divBdr>
        <w:top w:val="none" w:sz="0" w:space="0" w:color="auto"/>
        <w:left w:val="none" w:sz="0" w:space="0" w:color="auto"/>
        <w:bottom w:val="none" w:sz="0" w:space="0" w:color="auto"/>
        <w:right w:val="none" w:sz="0" w:space="0" w:color="auto"/>
      </w:divBdr>
    </w:div>
    <w:div w:id="507598690">
      <w:bodyDiv w:val="1"/>
      <w:marLeft w:val="0"/>
      <w:marRight w:val="0"/>
      <w:marTop w:val="0"/>
      <w:marBottom w:val="0"/>
      <w:divBdr>
        <w:top w:val="none" w:sz="0" w:space="0" w:color="auto"/>
        <w:left w:val="none" w:sz="0" w:space="0" w:color="auto"/>
        <w:bottom w:val="none" w:sz="0" w:space="0" w:color="auto"/>
        <w:right w:val="none" w:sz="0" w:space="0" w:color="auto"/>
      </w:divBdr>
    </w:div>
    <w:div w:id="523247115">
      <w:bodyDiv w:val="1"/>
      <w:marLeft w:val="0"/>
      <w:marRight w:val="0"/>
      <w:marTop w:val="0"/>
      <w:marBottom w:val="0"/>
      <w:divBdr>
        <w:top w:val="none" w:sz="0" w:space="0" w:color="auto"/>
        <w:left w:val="none" w:sz="0" w:space="0" w:color="auto"/>
        <w:bottom w:val="none" w:sz="0" w:space="0" w:color="auto"/>
        <w:right w:val="none" w:sz="0" w:space="0" w:color="auto"/>
      </w:divBdr>
    </w:div>
    <w:div w:id="523396829">
      <w:bodyDiv w:val="1"/>
      <w:marLeft w:val="0"/>
      <w:marRight w:val="0"/>
      <w:marTop w:val="0"/>
      <w:marBottom w:val="0"/>
      <w:divBdr>
        <w:top w:val="none" w:sz="0" w:space="0" w:color="auto"/>
        <w:left w:val="none" w:sz="0" w:space="0" w:color="auto"/>
        <w:bottom w:val="none" w:sz="0" w:space="0" w:color="auto"/>
        <w:right w:val="none" w:sz="0" w:space="0" w:color="auto"/>
      </w:divBdr>
    </w:div>
    <w:div w:id="536430094">
      <w:bodyDiv w:val="1"/>
      <w:marLeft w:val="0"/>
      <w:marRight w:val="0"/>
      <w:marTop w:val="0"/>
      <w:marBottom w:val="0"/>
      <w:divBdr>
        <w:top w:val="none" w:sz="0" w:space="0" w:color="auto"/>
        <w:left w:val="none" w:sz="0" w:space="0" w:color="auto"/>
        <w:bottom w:val="none" w:sz="0" w:space="0" w:color="auto"/>
        <w:right w:val="none" w:sz="0" w:space="0" w:color="auto"/>
      </w:divBdr>
    </w:div>
    <w:div w:id="564685703">
      <w:bodyDiv w:val="1"/>
      <w:marLeft w:val="0"/>
      <w:marRight w:val="0"/>
      <w:marTop w:val="0"/>
      <w:marBottom w:val="0"/>
      <w:divBdr>
        <w:top w:val="none" w:sz="0" w:space="0" w:color="auto"/>
        <w:left w:val="none" w:sz="0" w:space="0" w:color="auto"/>
        <w:bottom w:val="none" w:sz="0" w:space="0" w:color="auto"/>
        <w:right w:val="none" w:sz="0" w:space="0" w:color="auto"/>
      </w:divBdr>
    </w:div>
    <w:div w:id="591276227">
      <w:bodyDiv w:val="1"/>
      <w:marLeft w:val="0"/>
      <w:marRight w:val="0"/>
      <w:marTop w:val="0"/>
      <w:marBottom w:val="0"/>
      <w:divBdr>
        <w:top w:val="none" w:sz="0" w:space="0" w:color="auto"/>
        <w:left w:val="none" w:sz="0" w:space="0" w:color="auto"/>
        <w:bottom w:val="none" w:sz="0" w:space="0" w:color="auto"/>
        <w:right w:val="none" w:sz="0" w:space="0" w:color="auto"/>
      </w:divBdr>
    </w:div>
    <w:div w:id="591937251">
      <w:bodyDiv w:val="1"/>
      <w:marLeft w:val="0"/>
      <w:marRight w:val="0"/>
      <w:marTop w:val="0"/>
      <w:marBottom w:val="0"/>
      <w:divBdr>
        <w:top w:val="none" w:sz="0" w:space="0" w:color="auto"/>
        <w:left w:val="none" w:sz="0" w:space="0" w:color="auto"/>
        <w:bottom w:val="none" w:sz="0" w:space="0" w:color="auto"/>
        <w:right w:val="none" w:sz="0" w:space="0" w:color="auto"/>
      </w:divBdr>
    </w:div>
    <w:div w:id="602418347">
      <w:bodyDiv w:val="1"/>
      <w:marLeft w:val="0"/>
      <w:marRight w:val="0"/>
      <w:marTop w:val="0"/>
      <w:marBottom w:val="0"/>
      <w:divBdr>
        <w:top w:val="none" w:sz="0" w:space="0" w:color="auto"/>
        <w:left w:val="none" w:sz="0" w:space="0" w:color="auto"/>
        <w:bottom w:val="none" w:sz="0" w:space="0" w:color="auto"/>
        <w:right w:val="none" w:sz="0" w:space="0" w:color="auto"/>
      </w:divBdr>
    </w:div>
    <w:div w:id="639965158">
      <w:bodyDiv w:val="1"/>
      <w:marLeft w:val="0"/>
      <w:marRight w:val="0"/>
      <w:marTop w:val="0"/>
      <w:marBottom w:val="0"/>
      <w:divBdr>
        <w:top w:val="none" w:sz="0" w:space="0" w:color="auto"/>
        <w:left w:val="none" w:sz="0" w:space="0" w:color="auto"/>
        <w:bottom w:val="none" w:sz="0" w:space="0" w:color="auto"/>
        <w:right w:val="none" w:sz="0" w:space="0" w:color="auto"/>
      </w:divBdr>
    </w:div>
    <w:div w:id="755399095">
      <w:bodyDiv w:val="1"/>
      <w:marLeft w:val="0"/>
      <w:marRight w:val="0"/>
      <w:marTop w:val="0"/>
      <w:marBottom w:val="0"/>
      <w:divBdr>
        <w:top w:val="none" w:sz="0" w:space="0" w:color="auto"/>
        <w:left w:val="none" w:sz="0" w:space="0" w:color="auto"/>
        <w:bottom w:val="none" w:sz="0" w:space="0" w:color="auto"/>
        <w:right w:val="none" w:sz="0" w:space="0" w:color="auto"/>
      </w:divBdr>
    </w:div>
    <w:div w:id="760368419">
      <w:bodyDiv w:val="1"/>
      <w:marLeft w:val="0"/>
      <w:marRight w:val="0"/>
      <w:marTop w:val="0"/>
      <w:marBottom w:val="0"/>
      <w:divBdr>
        <w:top w:val="none" w:sz="0" w:space="0" w:color="auto"/>
        <w:left w:val="none" w:sz="0" w:space="0" w:color="auto"/>
        <w:bottom w:val="none" w:sz="0" w:space="0" w:color="auto"/>
        <w:right w:val="none" w:sz="0" w:space="0" w:color="auto"/>
      </w:divBdr>
    </w:div>
    <w:div w:id="802192696">
      <w:bodyDiv w:val="1"/>
      <w:marLeft w:val="0"/>
      <w:marRight w:val="0"/>
      <w:marTop w:val="0"/>
      <w:marBottom w:val="0"/>
      <w:divBdr>
        <w:top w:val="none" w:sz="0" w:space="0" w:color="auto"/>
        <w:left w:val="none" w:sz="0" w:space="0" w:color="auto"/>
        <w:bottom w:val="none" w:sz="0" w:space="0" w:color="auto"/>
        <w:right w:val="none" w:sz="0" w:space="0" w:color="auto"/>
      </w:divBdr>
    </w:div>
    <w:div w:id="802387982">
      <w:bodyDiv w:val="1"/>
      <w:marLeft w:val="0"/>
      <w:marRight w:val="0"/>
      <w:marTop w:val="0"/>
      <w:marBottom w:val="0"/>
      <w:divBdr>
        <w:top w:val="none" w:sz="0" w:space="0" w:color="auto"/>
        <w:left w:val="none" w:sz="0" w:space="0" w:color="auto"/>
        <w:bottom w:val="none" w:sz="0" w:space="0" w:color="auto"/>
        <w:right w:val="none" w:sz="0" w:space="0" w:color="auto"/>
      </w:divBdr>
    </w:div>
    <w:div w:id="806699677">
      <w:bodyDiv w:val="1"/>
      <w:marLeft w:val="0"/>
      <w:marRight w:val="0"/>
      <w:marTop w:val="0"/>
      <w:marBottom w:val="0"/>
      <w:divBdr>
        <w:top w:val="none" w:sz="0" w:space="0" w:color="auto"/>
        <w:left w:val="none" w:sz="0" w:space="0" w:color="auto"/>
        <w:bottom w:val="none" w:sz="0" w:space="0" w:color="auto"/>
        <w:right w:val="none" w:sz="0" w:space="0" w:color="auto"/>
      </w:divBdr>
    </w:div>
    <w:div w:id="807942739">
      <w:marLeft w:val="0"/>
      <w:marRight w:val="0"/>
      <w:marTop w:val="0"/>
      <w:marBottom w:val="0"/>
      <w:divBdr>
        <w:top w:val="none" w:sz="0" w:space="0" w:color="auto"/>
        <w:left w:val="none" w:sz="0" w:space="0" w:color="auto"/>
        <w:bottom w:val="none" w:sz="0" w:space="0" w:color="auto"/>
        <w:right w:val="none" w:sz="0" w:space="0" w:color="auto"/>
      </w:divBdr>
    </w:div>
    <w:div w:id="807942741">
      <w:marLeft w:val="0"/>
      <w:marRight w:val="0"/>
      <w:marTop w:val="0"/>
      <w:marBottom w:val="0"/>
      <w:divBdr>
        <w:top w:val="none" w:sz="0" w:space="0" w:color="auto"/>
        <w:left w:val="none" w:sz="0" w:space="0" w:color="auto"/>
        <w:bottom w:val="none" w:sz="0" w:space="0" w:color="auto"/>
        <w:right w:val="none" w:sz="0" w:space="0" w:color="auto"/>
      </w:divBdr>
      <w:divsChild>
        <w:div w:id="807942766">
          <w:marLeft w:val="0"/>
          <w:marRight w:val="0"/>
          <w:marTop w:val="0"/>
          <w:marBottom w:val="0"/>
          <w:divBdr>
            <w:top w:val="none" w:sz="0" w:space="0" w:color="auto"/>
            <w:left w:val="none" w:sz="0" w:space="0" w:color="auto"/>
            <w:bottom w:val="none" w:sz="0" w:space="0" w:color="auto"/>
            <w:right w:val="none" w:sz="0" w:space="0" w:color="auto"/>
          </w:divBdr>
          <w:divsChild>
            <w:div w:id="807943203">
              <w:marLeft w:val="0"/>
              <w:marRight w:val="0"/>
              <w:marTop w:val="0"/>
              <w:marBottom w:val="0"/>
              <w:divBdr>
                <w:top w:val="none" w:sz="0" w:space="0" w:color="auto"/>
                <w:left w:val="none" w:sz="0" w:space="0" w:color="auto"/>
                <w:bottom w:val="none" w:sz="0" w:space="0" w:color="auto"/>
                <w:right w:val="none" w:sz="0" w:space="0" w:color="auto"/>
              </w:divBdr>
              <w:divsChild>
                <w:div w:id="807943284">
                  <w:marLeft w:val="0"/>
                  <w:marRight w:val="0"/>
                  <w:marTop w:val="0"/>
                  <w:marBottom w:val="0"/>
                  <w:divBdr>
                    <w:top w:val="none" w:sz="0" w:space="0" w:color="auto"/>
                    <w:left w:val="none" w:sz="0" w:space="0" w:color="auto"/>
                    <w:bottom w:val="none" w:sz="0" w:space="0" w:color="auto"/>
                    <w:right w:val="none" w:sz="0" w:space="0" w:color="auto"/>
                  </w:divBdr>
                  <w:divsChild>
                    <w:div w:id="807942787">
                      <w:marLeft w:val="0"/>
                      <w:marRight w:val="0"/>
                      <w:marTop w:val="0"/>
                      <w:marBottom w:val="0"/>
                      <w:divBdr>
                        <w:top w:val="none" w:sz="0" w:space="0" w:color="auto"/>
                        <w:left w:val="none" w:sz="0" w:space="0" w:color="auto"/>
                        <w:bottom w:val="none" w:sz="0" w:space="0" w:color="auto"/>
                        <w:right w:val="none" w:sz="0" w:space="0" w:color="auto"/>
                      </w:divBdr>
                      <w:divsChild>
                        <w:div w:id="807942807">
                          <w:marLeft w:val="0"/>
                          <w:marRight w:val="0"/>
                          <w:marTop w:val="0"/>
                          <w:marBottom w:val="0"/>
                          <w:divBdr>
                            <w:top w:val="none" w:sz="0" w:space="0" w:color="auto"/>
                            <w:left w:val="none" w:sz="0" w:space="0" w:color="auto"/>
                            <w:bottom w:val="none" w:sz="0" w:space="0" w:color="auto"/>
                            <w:right w:val="none" w:sz="0" w:space="0" w:color="auto"/>
                          </w:divBdr>
                          <w:divsChild>
                            <w:div w:id="807943153">
                              <w:marLeft w:val="0"/>
                              <w:marRight w:val="0"/>
                              <w:marTop w:val="0"/>
                              <w:marBottom w:val="0"/>
                              <w:divBdr>
                                <w:top w:val="none" w:sz="0" w:space="0" w:color="auto"/>
                                <w:left w:val="none" w:sz="0" w:space="0" w:color="auto"/>
                                <w:bottom w:val="none" w:sz="0" w:space="0" w:color="auto"/>
                                <w:right w:val="none" w:sz="0" w:space="0" w:color="auto"/>
                              </w:divBdr>
                              <w:divsChild>
                                <w:div w:id="807943023">
                                  <w:marLeft w:val="0"/>
                                  <w:marRight w:val="0"/>
                                  <w:marTop w:val="0"/>
                                  <w:marBottom w:val="0"/>
                                  <w:divBdr>
                                    <w:top w:val="none" w:sz="0" w:space="0" w:color="auto"/>
                                    <w:left w:val="none" w:sz="0" w:space="0" w:color="auto"/>
                                    <w:bottom w:val="none" w:sz="0" w:space="0" w:color="auto"/>
                                    <w:right w:val="none" w:sz="0" w:space="0" w:color="auto"/>
                                  </w:divBdr>
                                  <w:divsChild>
                                    <w:div w:id="807943418">
                                      <w:marLeft w:val="0"/>
                                      <w:marRight w:val="0"/>
                                      <w:marTop w:val="0"/>
                                      <w:marBottom w:val="0"/>
                                      <w:divBdr>
                                        <w:top w:val="none" w:sz="0" w:space="0" w:color="auto"/>
                                        <w:left w:val="none" w:sz="0" w:space="0" w:color="auto"/>
                                        <w:bottom w:val="none" w:sz="0" w:space="0" w:color="auto"/>
                                        <w:right w:val="none" w:sz="0" w:space="0" w:color="auto"/>
                                      </w:divBdr>
                                      <w:divsChild>
                                        <w:div w:id="807942776">
                                          <w:marLeft w:val="0"/>
                                          <w:marRight w:val="0"/>
                                          <w:marTop w:val="0"/>
                                          <w:marBottom w:val="0"/>
                                          <w:divBdr>
                                            <w:top w:val="dotted" w:sz="8" w:space="5" w:color="DDDDDD"/>
                                            <w:left w:val="dotted" w:sz="8" w:space="5" w:color="DDDDDD"/>
                                            <w:bottom w:val="dotted" w:sz="8" w:space="5" w:color="DDDDDD"/>
                                            <w:right w:val="dotted" w:sz="8" w:space="5" w:color="DDDDDD"/>
                                          </w:divBdr>
                                          <w:divsChild>
                                            <w:div w:id="8079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45">
      <w:marLeft w:val="0"/>
      <w:marRight w:val="0"/>
      <w:marTop w:val="0"/>
      <w:marBottom w:val="0"/>
      <w:divBdr>
        <w:top w:val="none" w:sz="0" w:space="0" w:color="auto"/>
        <w:left w:val="none" w:sz="0" w:space="0" w:color="auto"/>
        <w:bottom w:val="none" w:sz="0" w:space="0" w:color="auto"/>
        <w:right w:val="none" w:sz="0" w:space="0" w:color="auto"/>
      </w:divBdr>
      <w:divsChild>
        <w:div w:id="807943077">
          <w:marLeft w:val="0"/>
          <w:marRight w:val="0"/>
          <w:marTop w:val="0"/>
          <w:marBottom w:val="0"/>
          <w:divBdr>
            <w:top w:val="none" w:sz="0" w:space="0" w:color="auto"/>
            <w:left w:val="none" w:sz="0" w:space="0" w:color="auto"/>
            <w:bottom w:val="none" w:sz="0" w:space="0" w:color="auto"/>
            <w:right w:val="none" w:sz="0" w:space="0" w:color="auto"/>
          </w:divBdr>
          <w:divsChild>
            <w:div w:id="807942861">
              <w:marLeft w:val="0"/>
              <w:marRight w:val="0"/>
              <w:marTop w:val="0"/>
              <w:marBottom w:val="0"/>
              <w:divBdr>
                <w:top w:val="none" w:sz="0" w:space="0" w:color="auto"/>
                <w:left w:val="none" w:sz="0" w:space="0" w:color="auto"/>
                <w:bottom w:val="none" w:sz="0" w:space="0" w:color="auto"/>
                <w:right w:val="none" w:sz="0" w:space="0" w:color="auto"/>
              </w:divBdr>
              <w:divsChild>
                <w:div w:id="807942923">
                  <w:marLeft w:val="0"/>
                  <w:marRight w:val="0"/>
                  <w:marTop w:val="0"/>
                  <w:marBottom w:val="0"/>
                  <w:divBdr>
                    <w:top w:val="none" w:sz="0" w:space="0" w:color="auto"/>
                    <w:left w:val="none" w:sz="0" w:space="0" w:color="auto"/>
                    <w:bottom w:val="none" w:sz="0" w:space="0" w:color="auto"/>
                    <w:right w:val="none" w:sz="0" w:space="0" w:color="auto"/>
                  </w:divBdr>
                  <w:divsChild>
                    <w:div w:id="807943083">
                      <w:marLeft w:val="0"/>
                      <w:marRight w:val="0"/>
                      <w:marTop w:val="0"/>
                      <w:marBottom w:val="0"/>
                      <w:divBdr>
                        <w:top w:val="none" w:sz="0" w:space="0" w:color="auto"/>
                        <w:left w:val="none" w:sz="0" w:space="0" w:color="auto"/>
                        <w:bottom w:val="none" w:sz="0" w:space="0" w:color="auto"/>
                        <w:right w:val="none" w:sz="0" w:space="0" w:color="auto"/>
                      </w:divBdr>
                      <w:divsChild>
                        <w:div w:id="807943124">
                          <w:marLeft w:val="0"/>
                          <w:marRight w:val="0"/>
                          <w:marTop w:val="0"/>
                          <w:marBottom w:val="0"/>
                          <w:divBdr>
                            <w:top w:val="none" w:sz="0" w:space="0" w:color="auto"/>
                            <w:left w:val="none" w:sz="0" w:space="0" w:color="auto"/>
                            <w:bottom w:val="none" w:sz="0" w:space="0" w:color="auto"/>
                            <w:right w:val="none" w:sz="0" w:space="0" w:color="auto"/>
                          </w:divBdr>
                          <w:divsChild>
                            <w:div w:id="807943125">
                              <w:marLeft w:val="0"/>
                              <w:marRight w:val="0"/>
                              <w:marTop w:val="0"/>
                              <w:marBottom w:val="0"/>
                              <w:divBdr>
                                <w:top w:val="none" w:sz="0" w:space="0" w:color="auto"/>
                                <w:left w:val="none" w:sz="0" w:space="0" w:color="auto"/>
                                <w:bottom w:val="none" w:sz="0" w:space="0" w:color="auto"/>
                                <w:right w:val="none" w:sz="0" w:space="0" w:color="auto"/>
                              </w:divBdr>
                              <w:divsChild>
                                <w:div w:id="807943216">
                                  <w:marLeft w:val="0"/>
                                  <w:marRight w:val="0"/>
                                  <w:marTop w:val="0"/>
                                  <w:marBottom w:val="0"/>
                                  <w:divBdr>
                                    <w:top w:val="none" w:sz="0" w:space="0" w:color="auto"/>
                                    <w:left w:val="none" w:sz="0" w:space="0" w:color="auto"/>
                                    <w:bottom w:val="none" w:sz="0" w:space="0" w:color="auto"/>
                                    <w:right w:val="none" w:sz="0" w:space="0" w:color="auto"/>
                                  </w:divBdr>
                                  <w:divsChild>
                                    <w:div w:id="807943201">
                                      <w:marLeft w:val="0"/>
                                      <w:marRight w:val="0"/>
                                      <w:marTop w:val="0"/>
                                      <w:marBottom w:val="0"/>
                                      <w:divBdr>
                                        <w:top w:val="none" w:sz="0" w:space="0" w:color="auto"/>
                                        <w:left w:val="none" w:sz="0" w:space="0" w:color="auto"/>
                                        <w:bottom w:val="none" w:sz="0" w:space="0" w:color="auto"/>
                                        <w:right w:val="none" w:sz="0" w:space="0" w:color="auto"/>
                                      </w:divBdr>
                                      <w:divsChild>
                                        <w:div w:id="807943442">
                                          <w:marLeft w:val="0"/>
                                          <w:marRight w:val="0"/>
                                          <w:marTop w:val="0"/>
                                          <w:marBottom w:val="0"/>
                                          <w:divBdr>
                                            <w:top w:val="dotted" w:sz="6" w:space="4" w:color="DDDDDD"/>
                                            <w:left w:val="dotted" w:sz="6" w:space="4" w:color="DDDDDD"/>
                                            <w:bottom w:val="dotted" w:sz="6" w:space="4" w:color="DDDDDD"/>
                                            <w:right w:val="dotted" w:sz="6" w:space="4" w:color="DDDDDD"/>
                                          </w:divBdr>
                                          <w:divsChild>
                                            <w:div w:id="8079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61">
      <w:marLeft w:val="0"/>
      <w:marRight w:val="0"/>
      <w:marTop w:val="0"/>
      <w:marBottom w:val="0"/>
      <w:divBdr>
        <w:top w:val="none" w:sz="0" w:space="0" w:color="auto"/>
        <w:left w:val="none" w:sz="0" w:space="0" w:color="auto"/>
        <w:bottom w:val="none" w:sz="0" w:space="0" w:color="auto"/>
        <w:right w:val="none" w:sz="0" w:space="0" w:color="auto"/>
      </w:divBdr>
      <w:divsChild>
        <w:div w:id="807943268">
          <w:marLeft w:val="0"/>
          <w:marRight w:val="0"/>
          <w:marTop w:val="0"/>
          <w:marBottom w:val="0"/>
          <w:divBdr>
            <w:top w:val="none" w:sz="0" w:space="0" w:color="auto"/>
            <w:left w:val="none" w:sz="0" w:space="0" w:color="auto"/>
            <w:bottom w:val="none" w:sz="0" w:space="0" w:color="auto"/>
            <w:right w:val="none" w:sz="0" w:space="0" w:color="auto"/>
          </w:divBdr>
          <w:divsChild>
            <w:div w:id="80794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763">
      <w:marLeft w:val="0"/>
      <w:marRight w:val="0"/>
      <w:marTop w:val="0"/>
      <w:marBottom w:val="0"/>
      <w:divBdr>
        <w:top w:val="none" w:sz="0" w:space="0" w:color="auto"/>
        <w:left w:val="none" w:sz="0" w:space="0" w:color="auto"/>
        <w:bottom w:val="none" w:sz="0" w:space="0" w:color="auto"/>
        <w:right w:val="none" w:sz="0" w:space="0" w:color="auto"/>
      </w:divBdr>
      <w:divsChild>
        <w:div w:id="807943392">
          <w:marLeft w:val="600"/>
          <w:marRight w:val="0"/>
          <w:marTop w:val="0"/>
          <w:marBottom w:val="0"/>
          <w:divBdr>
            <w:top w:val="none" w:sz="0" w:space="0" w:color="auto"/>
            <w:left w:val="none" w:sz="0" w:space="0" w:color="auto"/>
            <w:bottom w:val="none" w:sz="0" w:space="0" w:color="auto"/>
            <w:right w:val="none" w:sz="0" w:space="0" w:color="auto"/>
          </w:divBdr>
        </w:div>
      </w:divsChild>
    </w:div>
    <w:div w:id="807942765">
      <w:marLeft w:val="0"/>
      <w:marRight w:val="0"/>
      <w:marTop w:val="0"/>
      <w:marBottom w:val="0"/>
      <w:divBdr>
        <w:top w:val="none" w:sz="0" w:space="0" w:color="auto"/>
        <w:left w:val="none" w:sz="0" w:space="0" w:color="auto"/>
        <w:bottom w:val="none" w:sz="0" w:space="0" w:color="auto"/>
        <w:right w:val="none" w:sz="0" w:space="0" w:color="auto"/>
      </w:divBdr>
      <w:divsChild>
        <w:div w:id="807943233">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807942975">
                  <w:marLeft w:val="0"/>
                  <w:marRight w:val="0"/>
                  <w:marTop w:val="0"/>
                  <w:marBottom w:val="0"/>
                  <w:divBdr>
                    <w:top w:val="none" w:sz="0" w:space="0" w:color="auto"/>
                    <w:left w:val="none" w:sz="0" w:space="0" w:color="auto"/>
                    <w:bottom w:val="none" w:sz="0" w:space="0" w:color="auto"/>
                    <w:right w:val="none" w:sz="0" w:space="0" w:color="auto"/>
                  </w:divBdr>
                  <w:divsChild>
                    <w:div w:id="807943114">
                      <w:marLeft w:val="0"/>
                      <w:marRight w:val="0"/>
                      <w:marTop w:val="0"/>
                      <w:marBottom w:val="0"/>
                      <w:divBdr>
                        <w:top w:val="none" w:sz="0" w:space="0" w:color="auto"/>
                        <w:left w:val="none" w:sz="0" w:space="0" w:color="auto"/>
                        <w:bottom w:val="none" w:sz="0" w:space="0" w:color="auto"/>
                        <w:right w:val="none" w:sz="0" w:space="0" w:color="auto"/>
                      </w:divBdr>
                      <w:divsChild>
                        <w:div w:id="807942863">
                          <w:marLeft w:val="0"/>
                          <w:marRight w:val="0"/>
                          <w:marTop w:val="0"/>
                          <w:marBottom w:val="0"/>
                          <w:divBdr>
                            <w:top w:val="none" w:sz="0" w:space="0" w:color="auto"/>
                            <w:left w:val="none" w:sz="0" w:space="0" w:color="auto"/>
                            <w:bottom w:val="none" w:sz="0" w:space="0" w:color="auto"/>
                            <w:right w:val="none" w:sz="0" w:space="0" w:color="auto"/>
                          </w:divBdr>
                          <w:divsChild>
                            <w:div w:id="807943179">
                              <w:marLeft w:val="0"/>
                              <w:marRight w:val="0"/>
                              <w:marTop w:val="0"/>
                              <w:marBottom w:val="0"/>
                              <w:divBdr>
                                <w:top w:val="none" w:sz="0" w:space="0" w:color="auto"/>
                                <w:left w:val="none" w:sz="0" w:space="0" w:color="auto"/>
                                <w:bottom w:val="none" w:sz="0" w:space="0" w:color="auto"/>
                                <w:right w:val="none" w:sz="0" w:space="0" w:color="auto"/>
                              </w:divBdr>
                              <w:divsChild>
                                <w:div w:id="807943400">
                                  <w:marLeft w:val="0"/>
                                  <w:marRight w:val="0"/>
                                  <w:marTop w:val="0"/>
                                  <w:marBottom w:val="0"/>
                                  <w:divBdr>
                                    <w:top w:val="none" w:sz="0" w:space="0" w:color="auto"/>
                                    <w:left w:val="none" w:sz="0" w:space="0" w:color="auto"/>
                                    <w:bottom w:val="none" w:sz="0" w:space="0" w:color="auto"/>
                                    <w:right w:val="none" w:sz="0" w:space="0" w:color="auto"/>
                                  </w:divBdr>
                                  <w:divsChild>
                                    <w:div w:id="807943273">
                                      <w:marLeft w:val="0"/>
                                      <w:marRight w:val="0"/>
                                      <w:marTop w:val="0"/>
                                      <w:marBottom w:val="0"/>
                                      <w:divBdr>
                                        <w:top w:val="none" w:sz="0" w:space="0" w:color="auto"/>
                                        <w:left w:val="none" w:sz="0" w:space="0" w:color="auto"/>
                                        <w:bottom w:val="none" w:sz="0" w:space="0" w:color="auto"/>
                                        <w:right w:val="none" w:sz="0" w:space="0" w:color="auto"/>
                                      </w:divBdr>
                                      <w:divsChild>
                                        <w:div w:id="8079428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77">
      <w:marLeft w:val="0"/>
      <w:marRight w:val="0"/>
      <w:marTop w:val="0"/>
      <w:marBottom w:val="0"/>
      <w:divBdr>
        <w:top w:val="none" w:sz="0" w:space="0" w:color="auto"/>
        <w:left w:val="none" w:sz="0" w:space="0" w:color="auto"/>
        <w:bottom w:val="none" w:sz="0" w:space="0" w:color="auto"/>
        <w:right w:val="none" w:sz="0" w:space="0" w:color="auto"/>
      </w:divBdr>
    </w:div>
    <w:div w:id="807942784">
      <w:marLeft w:val="0"/>
      <w:marRight w:val="0"/>
      <w:marTop w:val="0"/>
      <w:marBottom w:val="0"/>
      <w:divBdr>
        <w:top w:val="none" w:sz="0" w:space="0" w:color="auto"/>
        <w:left w:val="none" w:sz="0" w:space="0" w:color="auto"/>
        <w:bottom w:val="none" w:sz="0" w:space="0" w:color="auto"/>
        <w:right w:val="none" w:sz="0" w:space="0" w:color="auto"/>
      </w:divBdr>
      <w:divsChild>
        <w:div w:id="807942849">
          <w:marLeft w:val="0"/>
          <w:marRight w:val="0"/>
          <w:marTop w:val="0"/>
          <w:marBottom w:val="0"/>
          <w:divBdr>
            <w:top w:val="none" w:sz="0" w:space="0" w:color="auto"/>
            <w:left w:val="none" w:sz="0" w:space="0" w:color="auto"/>
            <w:bottom w:val="none" w:sz="0" w:space="0" w:color="auto"/>
            <w:right w:val="none" w:sz="0" w:space="0" w:color="auto"/>
          </w:divBdr>
          <w:divsChild>
            <w:div w:id="807943166">
              <w:marLeft w:val="0"/>
              <w:marRight w:val="0"/>
              <w:marTop w:val="0"/>
              <w:marBottom w:val="0"/>
              <w:divBdr>
                <w:top w:val="none" w:sz="0" w:space="0" w:color="auto"/>
                <w:left w:val="none" w:sz="0" w:space="0" w:color="auto"/>
                <w:bottom w:val="none" w:sz="0" w:space="0" w:color="auto"/>
                <w:right w:val="none" w:sz="0" w:space="0" w:color="auto"/>
              </w:divBdr>
              <w:divsChild>
                <w:div w:id="807942948">
                  <w:marLeft w:val="0"/>
                  <w:marRight w:val="0"/>
                  <w:marTop w:val="0"/>
                  <w:marBottom w:val="0"/>
                  <w:divBdr>
                    <w:top w:val="none" w:sz="0" w:space="0" w:color="auto"/>
                    <w:left w:val="none" w:sz="0" w:space="0" w:color="auto"/>
                    <w:bottom w:val="none" w:sz="0" w:space="0" w:color="auto"/>
                    <w:right w:val="none" w:sz="0" w:space="0" w:color="auto"/>
                  </w:divBdr>
                  <w:divsChild>
                    <w:div w:id="807943360">
                      <w:marLeft w:val="0"/>
                      <w:marRight w:val="0"/>
                      <w:marTop w:val="0"/>
                      <w:marBottom w:val="0"/>
                      <w:divBdr>
                        <w:top w:val="none" w:sz="0" w:space="0" w:color="auto"/>
                        <w:left w:val="none" w:sz="0" w:space="0" w:color="auto"/>
                        <w:bottom w:val="none" w:sz="0" w:space="0" w:color="auto"/>
                        <w:right w:val="none" w:sz="0" w:space="0" w:color="auto"/>
                      </w:divBdr>
                      <w:divsChild>
                        <w:div w:id="807942921">
                          <w:marLeft w:val="0"/>
                          <w:marRight w:val="0"/>
                          <w:marTop w:val="0"/>
                          <w:marBottom w:val="0"/>
                          <w:divBdr>
                            <w:top w:val="none" w:sz="0" w:space="0" w:color="auto"/>
                            <w:left w:val="none" w:sz="0" w:space="0" w:color="auto"/>
                            <w:bottom w:val="none" w:sz="0" w:space="0" w:color="auto"/>
                            <w:right w:val="none" w:sz="0" w:space="0" w:color="auto"/>
                          </w:divBdr>
                          <w:divsChild>
                            <w:div w:id="807943071">
                              <w:marLeft w:val="0"/>
                              <w:marRight w:val="0"/>
                              <w:marTop w:val="0"/>
                              <w:marBottom w:val="0"/>
                              <w:divBdr>
                                <w:top w:val="none" w:sz="0" w:space="0" w:color="auto"/>
                                <w:left w:val="none" w:sz="0" w:space="0" w:color="auto"/>
                                <w:bottom w:val="none" w:sz="0" w:space="0" w:color="auto"/>
                                <w:right w:val="none" w:sz="0" w:space="0" w:color="auto"/>
                              </w:divBdr>
                              <w:divsChild>
                                <w:div w:id="807943430">
                                  <w:marLeft w:val="0"/>
                                  <w:marRight w:val="0"/>
                                  <w:marTop w:val="0"/>
                                  <w:marBottom w:val="0"/>
                                  <w:divBdr>
                                    <w:top w:val="none" w:sz="0" w:space="0" w:color="auto"/>
                                    <w:left w:val="none" w:sz="0" w:space="0" w:color="auto"/>
                                    <w:bottom w:val="none" w:sz="0" w:space="0" w:color="auto"/>
                                    <w:right w:val="none" w:sz="0" w:space="0" w:color="auto"/>
                                  </w:divBdr>
                                  <w:divsChild>
                                    <w:div w:id="807943144">
                                      <w:marLeft w:val="0"/>
                                      <w:marRight w:val="0"/>
                                      <w:marTop w:val="0"/>
                                      <w:marBottom w:val="0"/>
                                      <w:divBdr>
                                        <w:top w:val="none" w:sz="0" w:space="0" w:color="auto"/>
                                        <w:left w:val="none" w:sz="0" w:space="0" w:color="auto"/>
                                        <w:bottom w:val="none" w:sz="0" w:space="0" w:color="auto"/>
                                        <w:right w:val="none" w:sz="0" w:space="0" w:color="auto"/>
                                      </w:divBdr>
                                      <w:divsChild>
                                        <w:div w:id="80794324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5">
      <w:marLeft w:val="0"/>
      <w:marRight w:val="0"/>
      <w:marTop w:val="0"/>
      <w:marBottom w:val="0"/>
      <w:divBdr>
        <w:top w:val="none" w:sz="0" w:space="0" w:color="auto"/>
        <w:left w:val="none" w:sz="0" w:space="0" w:color="auto"/>
        <w:bottom w:val="none" w:sz="0" w:space="0" w:color="auto"/>
        <w:right w:val="none" w:sz="0" w:space="0" w:color="auto"/>
      </w:divBdr>
      <w:divsChild>
        <w:div w:id="807943032">
          <w:marLeft w:val="0"/>
          <w:marRight w:val="0"/>
          <w:marTop w:val="0"/>
          <w:marBottom w:val="0"/>
          <w:divBdr>
            <w:top w:val="none" w:sz="0" w:space="0" w:color="auto"/>
            <w:left w:val="none" w:sz="0" w:space="0" w:color="auto"/>
            <w:bottom w:val="none" w:sz="0" w:space="0" w:color="auto"/>
            <w:right w:val="none" w:sz="0" w:space="0" w:color="auto"/>
          </w:divBdr>
          <w:divsChild>
            <w:div w:id="807943244">
              <w:marLeft w:val="0"/>
              <w:marRight w:val="0"/>
              <w:marTop w:val="0"/>
              <w:marBottom w:val="0"/>
              <w:divBdr>
                <w:top w:val="none" w:sz="0" w:space="0" w:color="auto"/>
                <w:left w:val="none" w:sz="0" w:space="0" w:color="auto"/>
                <w:bottom w:val="none" w:sz="0" w:space="0" w:color="auto"/>
                <w:right w:val="none" w:sz="0" w:space="0" w:color="auto"/>
              </w:divBdr>
              <w:divsChild>
                <w:div w:id="807943121">
                  <w:marLeft w:val="0"/>
                  <w:marRight w:val="0"/>
                  <w:marTop w:val="0"/>
                  <w:marBottom w:val="0"/>
                  <w:divBdr>
                    <w:top w:val="none" w:sz="0" w:space="0" w:color="auto"/>
                    <w:left w:val="none" w:sz="0" w:space="0" w:color="auto"/>
                    <w:bottom w:val="none" w:sz="0" w:space="0" w:color="auto"/>
                    <w:right w:val="none" w:sz="0" w:space="0" w:color="auto"/>
                  </w:divBdr>
                  <w:divsChild>
                    <w:div w:id="807943111">
                      <w:marLeft w:val="0"/>
                      <w:marRight w:val="0"/>
                      <w:marTop w:val="0"/>
                      <w:marBottom w:val="0"/>
                      <w:divBdr>
                        <w:top w:val="none" w:sz="0" w:space="0" w:color="auto"/>
                        <w:left w:val="none" w:sz="0" w:space="0" w:color="auto"/>
                        <w:bottom w:val="none" w:sz="0" w:space="0" w:color="auto"/>
                        <w:right w:val="none" w:sz="0" w:space="0" w:color="auto"/>
                      </w:divBdr>
                      <w:divsChild>
                        <w:div w:id="807943398">
                          <w:marLeft w:val="0"/>
                          <w:marRight w:val="0"/>
                          <w:marTop w:val="0"/>
                          <w:marBottom w:val="0"/>
                          <w:divBdr>
                            <w:top w:val="none" w:sz="0" w:space="0" w:color="auto"/>
                            <w:left w:val="none" w:sz="0" w:space="0" w:color="auto"/>
                            <w:bottom w:val="none" w:sz="0" w:space="0" w:color="auto"/>
                            <w:right w:val="none" w:sz="0" w:space="0" w:color="auto"/>
                          </w:divBdr>
                          <w:divsChild>
                            <w:div w:id="807943211">
                              <w:marLeft w:val="0"/>
                              <w:marRight w:val="0"/>
                              <w:marTop w:val="0"/>
                              <w:marBottom w:val="0"/>
                              <w:divBdr>
                                <w:top w:val="none" w:sz="0" w:space="0" w:color="auto"/>
                                <w:left w:val="none" w:sz="0" w:space="0" w:color="auto"/>
                                <w:bottom w:val="none" w:sz="0" w:space="0" w:color="auto"/>
                                <w:right w:val="none" w:sz="0" w:space="0" w:color="auto"/>
                              </w:divBdr>
                              <w:divsChild>
                                <w:div w:id="807943351">
                                  <w:marLeft w:val="0"/>
                                  <w:marRight w:val="0"/>
                                  <w:marTop w:val="0"/>
                                  <w:marBottom w:val="0"/>
                                  <w:divBdr>
                                    <w:top w:val="none" w:sz="0" w:space="0" w:color="auto"/>
                                    <w:left w:val="none" w:sz="0" w:space="0" w:color="auto"/>
                                    <w:bottom w:val="none" w:sz="0" w:space="0" w:color="auto"/>
                                    <w:right w:val="none" w:sz="0" w:space="0" w:color="auto"/>
                                  </w:divBdr>
                                  <w:divsChild>
                                    <w:div w:id="807943099">
                                      <w:marLeft w:val="0"/>
                                      <w:marRight w:val="0"/>
                                      <w:marTop w:val="0"/>
                                      <w:marBottom w:val="0"/>
                                      <w:divBdr>
                                        <w:top w:val="none" w:sz="0" w:space="0" w:color="auto"/>
                                        <w:left w:val="none" w:sz="0" w:space="0" w:color="auto"/>
                                        <w:bottom w:val="none" w:sz="0" w:space="0" w:color="auto"/>
                                        <w:right w:val="none" w:sz="0" w:space="0" w:color="auto"/>
                                      </w:divBdr>
                                      <w:divsChild>
                                        <w:div w:id="807942890">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86">
      <w:marLeft w:val="0"/>
      <w:marRight w:val="0"/>
      <w:marTop w:val="0"/>
      <w:marBottom w:val="0"/>
      <w:divBdr>
        <w:top w:val="none" w:sz="0" w:space="0" w:color="auto"/>
        <w:left w:val="none" w:sz="0" w:space="0" w:color="auto"/>
        <w:bottom w:val="none" w:sz="0" w:space="0" w:color="auto"/>
        <w:right w:val="none" w:sz="0" w:space="0" w:color="auto"/>
      </w:divBdr>
      <w:divsChild>
        <w:div w:id="807943076">
          <w:marLeft w:val="0"/>
          <w:marRight w:val="0"/>
          <w:marTop w:val="0"/>
          <w:marBottom w:val="0"/>
          <w:divBdr>
            <w:top w:val="none" w:sz="0" w:space="0" w:color="auto"/>
            <w:left w:val="none" w:sz="0" w:space="0" w:color="auto"/>
            <w:bottom w:val="none" w:sz="0" w:space="0" w:color="auto"/>
            <w:right w:val="none" w:sz="0" w:space="0" w:color="auto"/>
          </w:divBdr>
        </w:div>
      </w:divsChild>
    </w:div>
    <w:div w:id="807942790">
      <w:marLeft w:val="75"/>
      <w:marRight w:val="75"/>
      <w:marTop w:val="75"/>
      <w:marBottom w:val="75"/>
      <w:divBdr>
        <w:top w:val="none" w:sz="0" w:space="0" w:color="auto"/>
        <w:left w:val="none" w:sz="0" w:space="0" w:color="auto"/>
        <w:bottom w:val="none" w:sz="0" w:space="0" w:color="auto"/>
        <w:right w:val="none" w:sz="0" w:space="0" w:color="auto"/>
      </w:divBdr>
      <w:divsChild>
        <w:div w:id="807943205">
          <w:marLeft w:val="0"/>
          <w:marRight w:val="0"/>
          <w:marTop w:val="0"/>
          <w:marBottom w:val="0"/>
          <w:divBdr>
            <w:top w:val="none" w:sz="0" w:space="0" w:color="auto"/>
            <w:left w:val="none" w:sz="0" w:space="0" w:color="auto"/>
            <w:bottom w:val="none" w:sz="0" w:space="0" w:color="auto"/>
            <w:right w:val="none" w:sz="0" w:space="0" w:color="auto"/>
          </w:divBdr>
        </w:div>
      </w:divsChild>
    </w:div>
    <w:div w:id="807942792">
      <w:marLeft w:val="0"/>
      <w:marRight w:val="0"/>
      <w:marTop w:val="0"/>
      <w:marBottom w:val="0"/>
      <w:divBdr>
        <w:top w:val="none" w:sz="0" w:space="0" w:color="auto"/>
        <w:left w:val="none" w:sz="0" w:space="0" w:color="auto"/>
        <w:bottom w:val="none" w:sz="0" w:space="0" w:color="auto"/>
        <w:right w:val="none" w:sz="0" w:space="0" w:color="auto"/>
      </w:divBdr>
      <w:divsChild>
        <w:div w:id="807943416">
          <w:marLeft w:val="0"/>
          <w:marRight w:val="0"/>
          <w:marTop w:val="0"/>
          <w:marBottom w:val="0"/>
          <w:divBdr>
            <w:top w:val="none" w:sz="0" w:space="0" w:color="auto"/>
            <w:left w:val="none" w:sz="0" w:space="0" w:color="auto"/>
            <w:bottom w:val="none" w:sz="0" w:space="0" w:color="auto"/>
            <w:right w:val="none" w:sz="0" w:space="0" w:color="auto"/>
          </w:divBdr>
          <w:divsChild>
            <w:div w:id="807942956">
              <w:marLeft w:val="0"/>
              <w:marRight w:val="0"/>
              <w:marTop w:val="0"/>
              <w:marBottom w:val="0"/>
              <w:divBdr>
                <w:top w:val="none" w:sz="0" w:space="0" w:color="auto"/>
                <w:left w:val="none" w:sz="0" w:space="0" w:color="auto"/>
                <w:bottom w:val="none" w:sz="0" w:space="0" w:color="auto"/>
                <w:right w:val="none" w:sz="0" w:space="0" w:color="auto"/>
              </w:divBdr>
              <w:divsChild>
                <w:div w:id="807943378">
                  <w:marLeft w:val="0"/>
                  <w:marRight w:val="0"/>
                  <w:marTop w:val="0"/>
                  <w:marBottom w:val="0"/>
                  <w:divBdr>
                    <w:top w:val="none" w:sz="0" w:space="0" w:color="auto"/>
                    <w:left w:val="none" w:sz="0" w:space="0" w:color="auto"/>
                    <w:bottom w:val="none" w:sz="0" w:space="0" w:color="auto"/>
                    <w:right w:val="none" w:sz="0" w:space="0" w:color="auto"/>
                  </w:divBdr>
                  <w:divsChild>
                    <w:div w:id="807943336">
                      <w:marLeft w:val="0"/>
                      <w:marRight w:val="0"/>
                      <w:marTop w:val="0"/>
                      <w:marBottom w:val="0"/>
                      <w:divBdr>
                        <w:top w:val="none" w:sz="0" w:space="0" w:color="auto"/>
                        <w:left w:val="none" w:sz="0" w:space="0" w:color="auto"/>
                        <w:bottom w:val="none" w:sz="0" w:space="0" w:color="auto"/>
                        <w:right w:val="none" w:sz="0" w:space="0" w:color="auto"/>
                      </w:divBdr>
                      <w:divsChild>
                        <w:div w:id="807943462">
                          <w:marLeft w:val="0"/>
                          <w:marRight w:val="0"/>
                          <w:marTop w:val="0"/>
                          <w:marBottom w:val="0"/>
                          <w:divBdr>
                            <w:top w:val="none" w:sz="0" w:space="0" w:color="auto"/>
                            <w:left w:val="none" w:sz="0" w:space="0" w:color="auto"/>
                            <w:bottom w:val="none" w:sz="0" w:space="0" w:color="auto"/>
                            <w:right w:val="none" w:sz="0" w:space="0" w:color="auto"/>
                          </w:divBdr>
                          <w:divsChild>
                            <w:div w:id="807943362">
                              <w:marLeft w:val="0"/>
                              <w:marRight w:val="0"/>
                              <w:marTop w:val="0"/>
                              <w:marBottom w:val="0"/>
                              <w:divBdr>
                                <w:top w:val="none" w:sz="0" w:space="0" w:color="auto"/>
                                <w:left w:val="none" w:sz="0" w:space="0" w:color="auto"/>
                                <w:bottom w:val="none" w:sz="0" w:space="0" w:color="auto"/>
                                <w:right w:val="none" w:sz="0" w:space="0" w:color="auto"/>
                              </w:divBdr>
                              <w:divsChild>
                                <w:div w:id="807942881">
                                  <w:marLeft w:val="0"/>
                                  <w:marRight w:val="0"/>
                                  <w:marTop w:val="0"/>
                                  <w:marBottom w:val="0"/>
                                  <w:divBdr>
                                    <w:top w:val="none" w:sz="0" w:space="0" w:color="auto"/>
                                    <w:left w:val="none" w:sz="0" w:space="0" w:color="auto"/>
                                    <w:bottom w:val="none" w:sz="0" w:space="0" w:color="auto"/>
                                    <w:right w:val="none" w:sz="0" w:space="0" w:color="auto"/>
                                  </w:divBdr>
                                  <w:divsChild>
                                    <w:div w:id="807942878">
                                      <w:marLeft w:val="0"/>
                                      <w:marRight w:val="0"/>
                                      <w:marTop w:val="0"/>
                                      <w:marBottom w:val="0"/>
                                      <w:divBdr>
                                        <w:top w:val="none" w:sz="0" w:space="0" w:color="auto"/>
                                        <w:left w:val="none" w:sz="0" w:space="0" w:color="auto"/>
                                        <w:bottom w:val="none" w:sz="0" w:space="0" w:color="auto"/>
                                        <w:right w:val="none" w:sz="0" w:space="0" w:color="auto"/>
                                      </w:divBdr>
                                      <w:divsChild>
                                        <w:div w:id="80794331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3">
      <w:marLeft w:val="0"/>
      <w:marRight w:val="0"/>
      <w:marTop w:val="0"/>
      <w:marBottom w:val="0"/>
      <w:divBdr>
        <w:top w:val="none" w:sz="0" w:space="0" w:color="auto"/>
        <w:left w:val="none" w:sz="0" w:space="0" w:color="auto"/>
        <w:bottom w:val="none" w:sz="0" w:space="0" w:color="auto"/>
        <w:right w:val="none" w:sz="0" w:space="0" w:color="auto"/>
      </w:divBdr>
    </w:div>
    <w:div w:id="807942795">
      <w:marLeft w:val="0"/>
      <w:marRight w:val="0"/>
      <w:marTop w:val="0"/>
      <w:marBottom w:val="0"/>
      <w:divBdr>
        <w:top w:val="none" w:sz="0" w:space="0" w:color="auto"/>
        <w:left w:val="none" w:sz="0" w:space="0" w:color="auto"/>
        <w:bottom w:val="none" w:sz="0" w:space="0" w:color="auto"/>
        <w:right w:val="none" w:sz="0" w:space="0" w:color="auto"/>
      </w:divBdr>
      <w:divsChild>
        <w:div w:id="807942882">
          <w:marLeft w:val="0"/>
          <w:marRight w:val="0"/>
          <w:marTop w:val="0"/>
          <w:marBottom w:val="0"/>
          <w:divBdr>
            <w:top w:val="none" w:sz="0" w:space="0" w:color="auto"/>
            <w:left w:val="none" w:sz="0" w:space="0" w:color="auto"/>
            <w:bottom w:val="none" w:sz="0" w:space="0" w:color="auto"/>
            <w:right w:val="none" w:sz="0" w:space="0" w:color="auto"/>
          </w:divBdr>
          <w:divsChild>
            <w:div w:id="807943448">
              <w:marLeft w:val="0"/>
              <w:marRight w:val="0"/>
              <w:marTop w:val="0"/>
              <w:marBottom w:val="0"/>
              <w:divBdr>
                <w:top w:val="none" w:sz="0" w:space="0" w:color="auto"/>
                <w:left w:val="none" w:sz="0" w:space="0" w:color="auto"/>
                <w:bottom w:val="none" w:sz="0" w:space="0" w:color="auto"/>
                <w:right w:val="none" w:sz="0" w:space="0" w:color="auto"/>
              </w:divBdr>
              <w:divsChild>
                <w:div w:id="807943182">
                  <w:marLeft w:val="0"/>
                  <w:marRight w:val="0"/>
                  <w:marTop w:val="0"/>
                  <w:marBottom w:val="0"/>
                  <w:divBdr>
                    <w:top w:val="none" w:sz="0" w:space="0" w:color="auto"/>
                    <w:left w:val="none" w:sz="0" w:space="0" w:color="auto"/>
                    <w:bottom w:val="none" w:sz="0" w:space="0" w:color="auto"/>
                    <w:right w:val="none" w:sz="0" w:space="0" w:color="auto"/>
                  </w:divBdr>
                  <w:divsChild>
                    <w:div w:id="807943404">
                      <w:marLeft w:val="0"/>
                      <w:marRight w:val="0"/>
                      <w:marTop w:val="0"/>
                      <w:marBottom w:val="0"/>
                      <w:divBdr>
                        <w:top w:val="none" w:sz="0" w:space="0" w:color="auto"/>
                        <w:left w:val="none" w:sz="0" w:space="0" w:color="auto"/>
                        <w:bottom w:val="none" w:sz="0" w:space="0" w:color="auto"/>
                        <w:right w:val="none" w:sz="0" w:space="0" w:color="auto"/>
                      </w:divBdr>
                      <w:divsChild>
                        <w:div w:id="807943436">
                          <w:marLeft w:val="0"/>
                          <w:marRight w:val="0"/>
                          <w:marTop w:val="0"/>
                          <w:marBottom w:val="0"/>
                          <w:divBdr>
                            <w:top w:val="none" w:sz="0" w:space="0" w:color="auto"/>
                            <w:left w:val="none" w:sz="0" w:space="0" w:color="auto"/>
                            <w:bottom w:val="none" w:sz="0" w:space="0" w:color="auto"/>
                            <w:right w:val="none" w:sz="0" w:space="0" w:color="auto"/>
                          </w:divBdr>
                          <w:divsChild>
                            <w:div w:id="807943372">
                              <w:marLeft w:val="0"/>
                              <w:marRight w:val="0"/>
                              <w:marTop w:val="0"/>
                              <w:marBottom w:val="0"/>
                              <w:divBdr>
                                <w:top w:val="none" w:sz="0" w:space="0" w:color="auto"/>
                                <w:left w:val="none" w:sz="0" w:space="0" w:color="auto"/>
                                <w:bottom w:val="none" w:sz="0" w:space="0" w:color="auto"/>
                                <w:right w:val="none" w:sz="0" w:space="0" w:color="auto"/>
                              </w:divBdr>
                              <w:divsChild>
                                <w:div w:id="807943402">
                                  <w:marLeft w:val="0"/>
                                  <w:marRight w:val="0"/>
                                  <w:marTop w:val="0"/>
                                  <w:marBottom w:val="0"/>
                                  <w:divBdr>
                                    <w:top w:val="none" w:sz="0" w:space="0" w:color="auto"/>
                                    <w:left w:val="none" w:sz="0" w:space="0" w:color="auto"/>
                                    <w:bottom w:val="none" w:sz="0" w:space="0" w:color="auto"/>
                                    <w:right w:val="none" w:sz="0" w:space="0" w:color="auto"/>
                                  </w:divBdr>
                                  <w:divsChild>
                                    <w:div w:id="807943034">
                                      <w:marLeft w:val="0"/>
                                      <w:marRight w:val="0"/>
                                      <w:marTop w:val="0"/>
                                      <w:marBottom w:val="0"/>
                                      <w:divBdr>
                                        <w:top w:val="none" w:sz="0" w:space="0" w:color="auto"/>
                                        <w:left w:val="none" w:sz="0" w:space="0" w:color="auto"/>
                                        <w:bottom w:val="none" w:sz="0" w:space="0" w:color="auto"/>
                                        <w:right w:val="none" w:sz="0" w:space="0" w:color="auto"/>
                                      </w:divBdr>
                                      <w:divsChild>
                                        <w:div w:id="807943371">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796">
      <w:marLeft w:val="0"/>
      <w:marRight w:val="0"/>
      <w:marTop w:val="0"/>
      <w:marBottom w:val="0"/>
      <w:divBdr>
        <w:top w:val="none" w:sz="0" w:space="0" w:color="auto"/>
        <w:left w:val="none" w:sz="0" w:space="0" w:color="auto"/>
        <w:bottom w:val="none" w:sz="0" w:space="0" w:color="auto"/>
        <w:right w:val="none" w:sz="0" w:space="0" w:color="auto"/>
      </w:divBdr>
    </w:div>
    <w:div w:id="807942797">
      <w:marLeft w:val="0"/>
      <w:marRight w:val="0"/>
      <w:marTop w:val="0"/>
      <w:marBottom w:val="0"/>
      <w:divBdr>
        <w:top w:val="none" w:sz="0" w:space="0" w:color="auto"/>
        <w:left w:val="none" w:sz="0" w:space="0" w:color="auto"/>
        <w:bottom w:val="none" w:sz="0" w:space="0" w:color="auto"/>
        <w:right w:val="none" w:sz="0" w:space="0" w:color="auto"/>
      </w:divBdr>
      <w:divsChild>
        <w:div w:id="807943443">
          <w:marLeft w:val="0"/>
          <w:marRight w:val="0"/>
          <w:marTop w:val="0"/>
          <w:marBottom w:val="0"/>
          <w:divBdr>
            <w:top w:val="none" w:sz="0" w:space="0" w:color="auto"/>
            <w:left w:val="none" w:sz="0" w:space="0" w:color="auto"/>
            <w:bottom w:val="none" w:sz="0" w:space="0" w:color="auto"/>
            <w:right w:val="none" w:sz="0" w:space="0" w:color="auto"/>
          </w:divBdr>
          <w:divsChild>
            <w:div w:id="807942961">
              <w:marLeft w:val="0"/>
              <w:marRight w:val="0"/>
              <w:marTop w:val="0"/>
              <w:marBottom w:val="0"/>
              <w:divBdr>
                <w:top w:val="none" w:sz="0" w:space="0" w:color="auto"/>
                <w:left w:val="none" w:sz="0" w:space="0" w:color="auto"/>
                <w:bottom w:val="none" w:sz="0" w:space="0" w:color="auto"/>
                <w:right w:val="none" w:sz="0" w:space="0" w:color="auto"/>
              </w:divBdr>
              <w:divsChild>
                <w:div w:id="807943269">
                  <w:marLeft w:val="0"/>
                  <w:marRight w:val="0"/>
                  <w:marTop w:val="0"/>
                  <w:marBottom w:val="0"/>
                  <w:divBdr>
                    <w:top w:val="none" w:sz="0" w:space="0" w:color="auto"/>
                    <w:left w:val="none" w:sz="0" w:space="0" w:color="auto"/>
                    <w:bottom w:val="none" w:sz="0" w:space="0" w:color="auto"/>
                    <w:right w:val="none" w:sz="0" w:space="0" w:color="auto"/>
                  </w:divBdr>
                  <w:divsChild>
                    <w:div w:id="807943359">
                      <w:marLeft w:val="0"/>
                      <w:marRight w:val="0"/>
                      <w:marTop w:val="0"/>
                      <w:marBottom w:val="0"/>
                      <w:divBdr>
                        <w:top w:val="none" w:sz="0" w:space="0" w:color="auto"/>
                        <w:left w:val="none" w:sz="0" w:space="0" w:color="auto"/>
                        <w:bottom w:val="none" w:sz="0" w:space="0" w:color="auto"/>
                        <w:right w:val="none" w:sz="0" w:space="0" w:color="auto"/>
                      </w:divBdr>
                      <w:divsChild>
                        <w:div w:id="807943452">
                          <w:marLeft w:val="0"/>
                          <w:marRight w:val="0"/>
                          <w:marTop w:val="0"/>
                          <w:marBottom w:val="0"/>
                          <w:divBdr>
                            <w:top w:val="none" w:sz="0" w:space="0" w:color="auto"/>
                            <w:left w:val="none" w:sz="0" w:space="0" w:color="auto"/>
                            <w:bottom w:val="none" w:sz="0" w:space="0" w:color="auto"/>
                            <w:right w:val="none" w:sz="0" w:space="0" w:color="auto"/>
                          </w:divBdr>
                          <w:divsChild>
                            <w:div w:id="807943431">
                              <w:marLeft w:val="0"/>
                              <w:marRight w:val="0"/>
                              <w:marTop w:val="0"/>
                              <w:marBottom w:val="0"/>
                              <w:divBdr>
                                <w:top w:val="none" w:sz="0" w:space="0" w:color="auto"/>
                                <w:left w:val="none" w:sz="0" w:space="0" w:color="auto"/>
                                <w:bottom w:val="none" w:sz="0" w:space="0" w:color="auto"/>
                                <w:right w:val="none" w:sz="0" w:space="0" w:color="auto"/>
                              </w:divBdr>
                              <w:divsChild>
                                <w:div w:id="807943189">
                                  <w:marLeft w:val="0"/>
                                  <w:marRight w:val="0"/>
                                  <w:marTop w:val="0"/>
                                  <w:marBottom w:val="0"/>
                                  <w:divBdr>
                                    <w:top w:val="none" w:sz="0" w:space="0" w:color="auto"/>
                                    <w:left w:val="none" w:sz="0" w:space="0" w:color="auto"/>
                                    <w:bottom w:val="none" w:sz="0" w:space="0" w:color="auto"/>
                                    <w:right w:val="none" w:sz="0" w:space="0" w:color="auto"/>
                                  </w:divBdr>
                                  <w:divsChild>
                                    <w:div w:id="807943262">
                                      <w:marLeft w:val="0"/>
                                      <w:marRight w:val="0"/>
                                      <w:marTop w:val="0"/>
                                      <w:marBottom w:val="0"/>
                                      <w:divBdr>
                                        <w:top w:val="none" w:sz="0" w:space="0" w:color="auto"/>
                                        <w:left w:val="none" w:sz="0" w:space="0" w:color="auto"/>
                                        <w:bottom w:val="none" w:sz="0" w:space="0" w:color="auto"/>
                                        <w:right w:val="none" w:sz="0" w:space="0" w:color="auto"/>
                                      </w:divBdr>
                                      <w:divsChild>
                                        <w:div w:id="807942908">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5">
                                              <w:marLeft w:val="0"/>
                                              <w:marRight w:val="0"/>
                                              <w:marTop w:val="0"/>
                                              <w:marBottom w:val="0"/>
                                              <w:divBdr>
                                                <w:top w:val="none" w:sz="0" w:space="0" w:color="auto"/>
                                                <w:left w:val="none" w:sz="0" w:space="0" w:color="auto"/>
                                                <w:bottom w:val="none" w:sz="0" w:space="0" w:color="auto"/>
                                                <w:right w:val="none" w:sz="0" w:space="0" w:color="auto"/>
                                              </w:divBdr>
                                              <w:divsChild>
                                                <w:div w:id="80794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0">
      <w:marLeft w:val="0"/>
      <w:marRight w:val="0"/>
      <w:marTop w:val="0"/>
      <w:marBottom w:val="0"/>
      <w:divBdr>
        <w:top w:val="none" w:sz="0" w:space="0" w:color="auto"/>
        <w:left w:val="none" w:sz="0" w:space="0" w:color="auto"/>
        <w:bottom w:val="none" w:sz="0" w:space="0" w:color="auto"/>
        <w:right w:val="none" w:sz="0" w:space="0" w:color="auto"/>
      </w:divBdr>
      <w:divsChild>
        <w:div w:id="807942856">
          <w:marLeft w:val="0"/>
          <w:marRight w:val="0"/>
          <w:marTop w:val="0"/>
          <w:marBottom w:val="0"/>
          <w:divBdr>
            <w:top w:val="none" w:sz="0" w:space="0" w:color="auto"/>
            <w:left w:val="none" w:sz="0" w:space="0" w:color="auto"/>
            <w:bottom w:val="none" w:sz="0" w:space="0" w:color="auto"/>
            <w:right w:val="none" w:sz="0" w:space="0" w:color="auto"/>
          </w:divBdr>
          <w:divsChild>
            <w:div w:id="807942743">
              <w:marLeft w:val="0"/>
              <w:marRight w:val="0"/>
              <w:marTop w:val="0"/>
              <w:marBottom w:val="0"/>
              <w:divBdr>
                <w:top w:val="none" w:sz="0" w:space="0" w:color="auto"/>
                <w:left w:val="none" w:sz="0" w:space="0" w:color="auto"/>
                <w:bottom w:val="none" w:sz="0" w:space="0" w:color="auto"/>
                <w:right w:val="none" w:sz="0" w:space="0" w:color="auto"/>
              </w:divBdr>
              <w:divsChild>
                <w:div w:id="807943350">
                  <w:marLeft w:val="0"/>
                  <w:marRight w:val="0"/>
                  <w:marTop w:val="0"/>
                  <w:marBottom w:val="0"/>
                  <w:divBdr>
                    <w:top w:val="none" w:sz="0" w:space="0" w:color="auto"/>
                    <w:left w:val="none" w:sz="0" w:space="0" w:color="auto"/>
                    <w:bottom w:val="none" w:sz="0" w:space="0" w:color="auto"/>
                    <w:right w:val="none" w:sz="0" w:space="0" w:color="auto"/>
                  </w:divBdr>
                  <w:divsChild>
                    <w:div w:id="807943103">
                      <w:marLeft w:val="0"/>
                      <w:marRight w:val="0"/>
                      <w:marTop w:val="0"/>
                      <w:marBottom w:val="0"/>
                      <w:divBdr>
                        <w:top w:val="none" w:sz="0" w:space="0" w:color="auto"/>
                        <w:left w:val="none" w:sz="0" w:space="0" w:color="auto"/>
                        <w:bottom w:val="none" w:sz="0" w:space="0" w:color="auto"/>
                        <w:right w:val="none" w:sz="0" w:space="0" w:color="auto"/>
                      </w:divBdr>
                      <w:divsChild>
                        <w:div w:id="807943188">
                          <w:marLeft w:val="0"/>
                          <w:marRight w:val="0"/>
                          <w:marTop w:val="0"/>
                          <w:marBottom w:val="0"/>
                          <w:divBdr>
                            <w:top w:val="none" w:sz="0" w:space="0" w:color="auto"/>
                            <w:left w:val="none" w:sz="0" w:space="0" w:color="auto"/>
                            <w:bottom w:val="none" w:sz="0" w:space="0" w:color="auto"/>
                            <w:right w:val="none" w:sz="0" w:space="0" w:color="auto"/>
                          </w:divBdr>
                          <w:divsChild>
                            <w:div w:id="807943020">
                              <w:marLeft w:val="0"/>
                              <w:marRight w:val="0"/>
                              <w:marTop w:val="0"/>
                              <w:marBottom w:val="0"/>
                              <w:divBdr>
                                <w:top w:val="none" w:sz="0" w:space="0" w:color="auto"/>
                                <w:left w:val="none" w:sz="0" w:space="0" w:color="auto"/>
                                <w:bottom w:val="none" w:sz="0" w:space="0" w:color="auto"/>
                                <w:right w:val="none" w:sz="0" w:space="0" w:color="auto"/>
                              </w:divBdr>
                              <w:divsChild>
                                <w:div w:id="807943391">
                                  <w:marLeft w:val="0"/>
                                  <w:marRight w:val="0"/>
                                  <w:marTop w:val="0"/>
                                  <w:marBottom w:val="0"/>
                                  <w:divBdr>
                                    <w:top w:val="none" w:sz="0" w:space="0" w:color="auto"/>
                                    <w:left w:val="none" w:sz="0" w:space="0" w:color="auto"/>
                                    <w:bottom w:val="none" w:sz="0" w:space="0" w:color="auto"/>
                                    <w:right w:val="none" w:sz="0" w:space="0" w:color="auto"/>
                                  </w:divBdr>
                                  <w:divsChild>
                                    <w:div w:id="807943236">
                                      <w:marLeft w:val="0"/>
                                      <w:marRight w:val="0"/>
                                      <w:marTop w:val="0"/>
                                      <w:marBottom w:val="0"/>
                                      <w:divBdr>
                                        <w:top w:val="none" w:sz="0" w:space="0" w:color="auto"/>
                                        <w:left w:val="none" w:sz="0" w:space="0" w:color="auto"/>
                                        <w:bottom w:val="none" w:sz="0" w:space="0" w:color="auto"/>
                                        <w:right w:val="none" w:sz="0" w:space="0" w:color="auto"/>
                                      </w:divBdr>
                                      <w:divsChild>
                                        <w:div w:id="807943292">
                                          <w:marLeft w:val="0"/>
                                          <w:marRight w:val="0"/>
                                          <w:marTop w:val="0"/>
                                          <w:marBottom w:val="0"/>
                                          <w:divBdr>
                                            <w:top w:val="dotted" w:sz="6" w:space="4" w:color="DDDDDD"/>
                                            <w:left w:val="dotted" w:sz="6" w:space="4" w:color="DDDDDD"/>
                                            <w:bottom w:val="dotted" w:sz="6" w:space="4" w:color="DDDDDD"/>
                                            <w:right w:val="dotted" w:sz="6" w:space="4" w:color="DDDDDD"/>
                                          </w:divBdr>
                                          <w:divsChild>
                                            <w:div w:id="807942791">
                                              <w:marLeft w:val="0"/>
                                              <w:marRight w:val="0"/>
                                              <w:marTop w:val="0"/>
                                              <w:marBottom w:val="0"/>
                                              <w:divBdr>
                                                <w:top w:val="none" w:sz="0" w:space="0" w:color="auto"/>
                                                <w:left w:val="none" w:sz="0" w:space="0" w:color="auto"/>
                                                <w:bottom w:val="none" w:sz="0" w:space="0" w:color="auto"/>
                                                <w:right w:val="none" w:sz="0" w:space="0" w:color="auto"/>
                                              </w:divBdr>
                                              <w:divsChild>
                                                <w:div w:id="8079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02">
      <w:marLeft w:val="0"/>
      <w:marRight w:val="0"/>
      <w:marTop w:val="0"/>
      <w:marBottom w:val="0"/>
      <w:divBdr>
        <w:top w:val="none" w:sz="0" w:space="0" w:color="auto"/>
        <w:left w:val="none" w:sz="0" w:space="0" w:color="auto"/>
        <w:bottom w:val="none" w:sz="0" w:space="0" w:color="auto"/>
        <w:right w:val="none" w:sz="0" w:space="0" w:color="auto"/>
      </w:divBdr>
      <w:divsChild>
        <w:div w:id="807942971">
          <w:marLeft w:val="0"/>
          <w:marRight w:val="0"/>
          <w:marTop w:val="0"/>
          <w:marBottom w:val="0"/>
          <w:divBdr>
            <w:top w:val="none" w:sz="0" w:space="0" w:color="auto"/>
            <w:left w:val="none" w:sz="0" w:space="0" w:color="auto"/>
            <w:bottom w:val="none" w:sz="0" w:space="0" w:color="auto"/>
            <w:right w:val="none" w:sz="0" w:space="0" w:color="auto"/>
          </w:divBdr>
          <w:divsChild>
            <w:div w:id="807943049">
              <w:marLeft w:val="0"/>
              <w:marRight w:val="0"/>
              <w:marTop w:val="0"/>
              <w:marBottom w:val="0"/>
              <w:divBdr>
                <w:top w:val="none" w:sz="0" w:space="0" w:color="auto"/>
                <w:left w:val="none" w:sz="0" w:space="0" w:color="auto"/>
                <w:bottom w:val="none" w:sz="0" w:space="0" w:color="auto"/>
                <w:right w:val="none" w:sz="0" w:space="0" w:color="auto"/>
              </w:divBdr>
              <w:divsChild>
                <w:div w:id="807943078">
                  <w:marLeft w:val="0"/>
                  <w:marRight w:val="0"/>
                  <w:marTop w:val="0"/>
                  <w:marBottom w:val="0"/>
                  <w:divBdr>
                    <w:top w:val="none" w:sz="0" w:space="0" w:color="auto"/>
                    <w:left w:val="none" w:sz="0" w:space="0" w:color="auto"/>
                    <w:bottom w:val="none" w:sz="0" w:space="0" w:color="auto"/>
                    <w:right w:val="none" w:sz="0" w:space="0" w:color="auto"/>
                  </w:divBdr>
                  <w:divsChild>
                    <w:div w:id="807943017">
                      <w:marLeft w:val="0"/>
                      <w:marRight w:val="0"/>
                      <w:marTop w:val="0"/>
                      <w:marBottom w:val="0"/>
                      <w:divBdr>
                        <w:top w:val="none" w:sz="0" w:space="0" w:color="auto"/>
                        <w:left w:val="none" w:sz="0" w:space="0" w:color="auto"/>
                        <w:bottom w:val="none" w:sz="0" w:space="0" w:color="auto"/>
                        <w:right w:val="none" w:sz="0" w:space="0" w:color="auto"/>
                      </w:divBdr>
                      <w:divsChild>
                        <w:div w:id="807943039">
                          <w:marLeft w:val="0"/>
                          <w:marRight w:val="0"/>
                          <w:marTop w:val="0"/>
                          <w:marBottom w:val="0"/>
                          <w:divBdr>
                            <w:top w:val="none" w:sz="0" w:space="0" w:color="auto"/>
                            <w:left w:val="none" w:sz="0" w:space="0" w:color="auto"/>
                            <w:bottom w:val="none" w:sz="0" w:space="0" w:color="auto"/>
                            <w:right w:val="none" w:sz="0" w:space="0" w:color="auto"/>
                          </w:divBdr>
                          <w:divsChild>
                            <w:div w:id="807942835">
                              <w:marLeft w:val="0"/>
                              <w:marRight w:val="0"/>
                              <w:marTop w:val="0"/>
                              <w:marBottom w:val="0"/>
                              <w:divBdr>
                                <w:top w:val="none" w:sz="0" w:space="0" w:color="auto"/>
                                <w:left w:val="none" w:sz="0" w:space="0" w:color="auto"/>
                                <w:bottom w:val="none" w:sz="0" w:space="0" w:color="auto"/>
                                <w:right w:val="none" w:sz="0" w:space="0" w:color="auto"/>
                              </w:divBdr>
                              <w:divsChild>
                                <w:div w:id="807943044">
                                  <w:marLeft w:val="0"/>
                                  <w:marRight w:val="0"/>
                                  <w:marTop w:val="0"/>
                                  <w:marBottom w:val="0"/>
                                  <w:divBdr>
                                    <w:top w:val="none" w:sz="0" w:space="0" w:color="auto"/>
                                    <w:left w:val="none" w:sz="0" w:space="0" w:color="auto"/>
                                    <w:bottom w:val="none" w:sz="0" w:space="0" w:color="auto"/>
                                    <w:right w:val="none" w:sz="0" w:space="0" w:color="auto"/>
                                  </w:divBdr>
                                  <w:divsChild>
                                    <w:div w:id="807943198">
                                      <w:marLeft w:val="0"/>
                                      <w:marRight w:val="0"/>
                                      <w:marTop w:val="0"/>
                                      <w:marBottom w:val="0"/>
                                      <w:divBdr>
                                        <w:top w:val="none" w:sz="0" w:space="0" w:color="auto"/>
                                        <w:left w:val="none" w:sz="0" w:space="0" w:color="auto"/>
                                        <w:bottom w:val="none" w:sz="0" w:space="0" w:color="auto"/>
                                        <w:right w:val="none" w:sz="0" w:space="0" w:color="auto"/>
                                      </w:divBdr>
                                      <w:divsChild>
                                        <w:div w:id="807943129">
                                          <w:marLeft w:val="0"/>
                                          <w:marRight w:val="0"/>
                                          <w:marTop w:val="0"/>
                                          <w:marBottom w:val="0"/>
                                          <w:divBdr>
                                            <w:top w:val="dotted" w:sz="6" w:space="4" w:color="DDDDDD"/>
                                            <w:left w:val="dotted" w:sz="6" w:space="4" w:color="DDDDDD"/>
                                            <w:bottom w:val="dotted" w:sz="6" w:space="4" w:color="DDDDDD"/>
                                            <w:right w:val="dotted" w:sz="6" w:space="4" w:color="DDDDDD"/>
                                          </w:divBdr>
                                          <w:divsChild>
                                            <w:div w:id="8079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04">
      <w:marLeft w:val="0"/>
      <w:marRight w:val="0"/>
      <w:marTop w:val="0"/>
      <w:marBottom w:val="0"/>
      <w:divBdr>
        <w:top w:val="none" w:sz="0" w:space="0" w:color="auto"/>
        <w:left w:val="none" w:sz="0" w:space="0" w:color="auto"/>
        <w:bottom w:val="none" w:sz="0" w:space="0" w:color="auto"/>
        <w:right w:val="none" w:sz="0" w:space="0" w:color="auto"/>
      </w:divBdr>
    </w:div>
    <w:div w:id="807942806">
      <w:marLeft w:val="0"/>
      <w:marRight w:val="0"/>
      <w:marTop w:val="0"/>
      <w:marBottom w:val="0"/>
      <w:divBdr>
        <w:top w:val="none" w:sz="0" w:space="0" w:color="auto"/>
        <w:left w:val="none" w:sz="0" w:space="0" w:color="auto"/>
        <w:bottom w:val="none" w:sz="0" w:space="0" w:color="auto"/>
        <w:right w:val="none" w:sz="0" w:space="0" w:color="auto"/>
      </w:divBdr>
    </w:div>
    <w:div w:id="807942808">
      <w:marLeft w:val="0"/>
      <w:marRight w:val="0"/>
      <w:marTop w:val="0"/>
      <w:marBottom w:val="0"/>
      <w:divBdr>
        <w:top w:val="none" w:sz="0" w:space="0" w:color="auto"/>
        <w:left w:val="none" w:sz="0" w:space="0" w:color="auto"/>
        <w:bottom w:val="none" w:sz="0" w:space="0" w:color="auto"/>
        <w:right w:val="none" w:sz="0" w:space="0" w:color="auto"/>
      </w:divBdr>
    </w:div>
    <w:div w:id="807942809">
      <w:marLeft w:val="0"/>
      <w:marRight w:val="0"/>
      <w:marTop w:val="0"/>
      <w:marBottom w:val="0"/>
      <w:divBdr>
        <w:top w:val="none" w:sz="0" w:space="0" w:color="auto"/>
        <w:left w:val="none" w:sz="0" w:space="0" w:color="auto"/>
        <w:bottom w:val="none" w:sz="0" w:space="0" w:color="auto"/>
        <w:right w:val="none" w:sz="0" w:space="0" w:color="auto"/>
      </w:divBdr>
    </w:div>
    <w:div w:id="807942810">
      <w:marLeft w:val="0"/>
      <w:marRight w:val="0"/>
      <w:marTop w:val="0"/>
      <w:marBottom w:val="0"/>
      <w:divBdr>
        <w:top w:val="none" w:sz="0" w:space="0" w:color="auto"/>
        <w:left w:val="none" w:sz="0" w:space="0" w:color="auto"/>
        <w:bottom w:val="none" w:sz="0" w:space="0" w:color="auto"/>
        <w:right w:val="none" w:sz="0" w:space="0" w:color="auto"/>
      </w:divBdr>
    </w:div>
    <w:div w:id="807942814">
      <w:marLeft w:val="0"/>
      <w:marRight w:val="0"/>
      <w:marTop w:val="0"/>
      <w:marBottom w:val="0"/>
      <w:divBdr>
        <w:top w:val="none" w:sz="0" w:space="0" w:color="auto"/>
        <w:left w:val="none" w:sz="0" w:space="0" w:color="auto"/>
        <w:bottom w:val="none" w:sz="0" w:space="0" w:color="auto"/>
        <w:right w:val="none" w:sz="0" w:space="0" w:color="auto"/>
      </w:divBdr>
    </w:div>
    <w:div w:id="807942820">
      <w:marLeft w:val="0"/>
      <w:marRight w:val="0"/>
      <w:marTop w:val="0"/>
      <w:marBottom w:val="0"/>
      <w:divBdr>
        <w:top w:val="none" w:sz="0" w:space="0" w:color="auto"/>
        <w:left w:val="none" w:sz="0" w:space="0" w:color="auto"/>
        <w:bottom w:val="none" w:sz="0" w:space="0" w:color="auto"/>
        <w:right w:val="none" w:sz="0" w:space="0" w:color="auto"/>
      </w:divBdr>
    </w:div>
    <w:div w:id="807942826">
      <w:marLeft w:val="0"/>
      <w:marRight w:val="0"/>
      <w:marTop w:val="0"/>
      <w:marBottom w:val="0"/>
      <w:divBdr>
        <w:top w:val="none" w:sz="0" w:space="0" w:color="auto"/>
        <w:left w:val="none" w:sz="0" w:space="0" w:color="auto"/>
        <w:bottom w:val="none" w:sz="0" w:space="0" w:color="auto"/>
        <w:right w:val="none" w:sz="0" w:space="0" w:color="auto"/>
      </w:divBdr>
      <w:divsChild>
        <w:div w:id="807942805">
          <w:marLeft w:val="0"/>
          <w:marRight w:val="0"/>
          <w:marTop w:val="0"/>
          <w:marBottom w:val="0"/>
          <w:divBdr>
            <w:top w:val="none" w:sz="0" w:space="0" w:color="auto"/>
            <w:left w:val="none" w:sz="0" w:space="0" w:color="auto"/>
            <w:bottom w:val="none" w:sz="0" w:space="0" w:color="auto"/>
            <w:right w:val="none" w:sz="0" w:space="0" w:color="auto"/>
          </w:divBdr>
          <w:divsChild>
            <w:div w:id="807943134">
              <w:marLeft w:val="0"/>
              <w:marRight w:val="0"/>
              <w:marTop w:val="0"/>
              <w:marBottom w:val="0"/>
              <w:divBdr>
                <w:top w:val="none" w:sz="0" w:space="0" w:color="auto"/>
                <w:left w:val="none" w:sz="0" w:space="0" w:color="auto"/>
                <w:bottom w:val="none" w:sz="0" w:space="0" w:color="auto"/>
                <w:right w:val="none" w:sz="0" w:space="0" w:color="auto"/>
              </w:divBdr>
              <w:divsChild>
                <w:div w:id="807943389">
                  <w:marLeft w:val="0"/>
                  <w:marRight w:val="0"/>
                  <w:marTop w:val="0"/>
                  <w:marBottom w:val="0"/>
                  <w:divBdr>
                    <w:top w:val="none" w:sz="0" w:space="0" w:color="auto"/>
                    <w:left w:val="none" w:sz="0" w:space="0" w:color="auto"/>
                    <w:bottom w:val="none" w:sz="0" w:space="0" w:color="auto"/>
                    <w:right w:val="none" w:sz="0" w:space="0" w:color="auto"/>
                  </w:divBdr>
                  <w:divsChild>
                    <w:div w:id="807943057">
                      <w:marLeft w:val="0"/>
                      <w:marRight w:val="0"/>
                      <w:marTop w:val="0"/>
                      <w:marBottom w:val="0"/>
                      <w:divBdr>
                        <w:top w:val="none" w:sz="0" w:space="0" w:color="auto"/>
                        <w:left w:val="none" w:sz="0" w:space="0" w:color="auto"/>
                        <w:bottom w:val="none" w:sz="0" w:space="0" w:color="auto"/>
                        <w:right w:val="none" w:sz="0" w:space="0" w:color="auto"/>
                      </w:divBdr>
                      <w:divsChild>
                        <w:div w:id="807942778">
                          <w:marLeft w:val="0"/>
                          <w:marRight w:val="0"/>
                          <w:marTop w:val="0"/>
                          <w:marBottom w:val="0"/>
                          <w:divBdr>
                            <w:top w:val="none" w:sz="0" w:space="0" w:color="auto"/>
                            <w:left w:val="none" w:sz="0" w:space="0" w:color="auto"/>
                            <w:bottom w:val="none" w:sz="0" w:space="0" w:color="auto"/>
                            <w:right w:val="none" w:sz="0" w:space="0" w:color="auto"/>
                          </w:divBdr>
                          <w:divsChild>
                            <w:div w:id="807942748">
                              <w:marLeft w:val="0"/>
                              <w:marRight w:val="0"/>
                              <w:marTop w:val="0"/>
                              <w:marBottom w:val="0"/>
                              <w:divBdr>
                                <w:top w:val="none" w:sz="0" w:space="0" w:color="auto"/>
                                <w:left w:val="none" w:sz="0" w:space="0" w:color="auto"/>
                                <w:bottom w:val="none" w:sz="0" w:space="0" w:color="auto"/>
                                <w:right w:val="none" w:sz="0" w:space="0" w:color="auto"/>
                              </w:divBdr>
                              <w:divsChild>
                                <w:div w:id="807943451">
                                  <w:marLeft w:val="0"/>
                                  <w:marRight w:val="0"/>
                                  <w:marTop w:val="0"/>
                                  <w:marBottom w:val="0"/>
                                  <w:divBdr>
                                    <w:top w:val="none" w:sz="0" w:space="0" w:color="auto"/>
                                    <w:left w:val="none" w:sz="0" w:space="0" w:color="auto"/>
                                    <w:bottom w:val="none" w:sz="0" w:space="0" w:color="auto"/>
                                    <w:right w:val="none" w:sz="0" w:space="0" w:color="auto"/>
                                  </w:divBdr>
                                  <w:divsChild>
                                    <w:div w:id="807943252">
                                      <w:marLeft w:val="0"/>
                                      <w:marRight w:val="0"/>
                                      <w:marTop w:val="0"/>
                                      <w:marBottom w:val="0"/>
                                      <w:divBdr>
                                        <w:top w:val="none" w:sz="0" w:space="0" w:color="auto"/>
                                        <w:left w:val="none" w:sz="0" w:space="0" w:color="auto"/>
                                        <w:bottom w:val="none" w:sz="0" w:space="0" w:color="auto"/>
                                        <w:right w:val="none" w:sz="0" w:space="0" w:color="auto"/>
                                      </w:divBdr>
                                      <w:divsChild>
                                        <w:div w:id="807943191">
                                          <w:marLeft w:val="0"/>
                                          <w:marRight w:val="0"/>
                                          <w:marTop w:val="0"/>
                                          <w:marBottom w:val="0"/>
                                          <w:divBdr>
                                            <w:top w:val="dotted" w:sz="8" w:space="5" w:color="DDDDDD"/>
                                            <w:left w:val="dotted" w:sz="8" w:space="5" w:color="DDDDDD"/>
                                            <w:bottom w:val="dotted" w:sz="8" w:space="5" w:color="DDDDDD"/>
                                            <w:right w:val="dotted" w:sz="8" w:space="5" w:color="DDDDDD"/>
                                          </w:divBdr>
                                          <w:divsChild>
                                            <w:div w:id="807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27">
      <w:marLeft w:val="0"/>
      <w:marRight w:val="0"/>
      <w:marTop w:val="0"/>
      <w:marBottom w:val="0"/>
      <w:divBdr>
        <w:top w:val="none" w:sz="0" w:space="0" w:color="auto"/>
        <w:left w:val="none" w:sz="0" w:space="0" w:color="auto"/>
        <w:bottom w:val="none" w:sz="0" w:space="0" w:color="auto"/>
        <w:right w:val="none" w:sz="0" w:space="0" w:color="auto"/>
      </w:divBdr>
    </w:div>
    <w:div w:id="807942840">
      <w:marLeft w:val="0"/>
      <w:marRight w:val="0"/>
      <w:marTop w:val="0"/>
      <w:marBottom w:val="0"/>
      <w:divBdr>
        <w:top w:val="none" w:sz="0" w:space="0" w:color="auto"/>
        <w:left w:val="none" w:sz="0" w:space="0" w:color="auto"/>
        <w:bottom w:val="none" w:sz="0" w:space="0" w:color="auto"/>
        <w:right w:val="none" w:sz="0" w:space="0" w:color="auto"/>
      </w:divBdr>
      <w:divsChild>
        <w:div w:id="807942855">
          <w:marLeft w:val="0"/>
          <w:marRight w:val="0"/>
          <w:marTop w:val="0"/>
          <w:marBottom w:val="0"/>
          <w:divBdr>
            <w:top w:val="none" w:sz="0" w:space="0" w:color="auto"/>
            <w:left w:val="none" w:sz="0" w:space="0" w:color="auto"/>
            <w:bottom w:val="none" w:sz="0" w:space="0" w:color="auto"/>
            <w:right w:val="none" w:sz="0" w:space="0" w:color="auto"/>
          </w:divBdr>
          <w:divsChild>
            <w:div w:id="807943195">
              <w:marLeft w:val="0"/>
              <w:marRight w:val="0"/>
              <w:marTop w:val="0"/>
              <w:marBottom w:val="0"/>
              <w:divBdr>
                <w:top w:val="none" w:sz="0" w:space="0" w:color="auto"/>
                <w:left w:val="none" w:sz="0" w:space="0" w:color="auto"/>
                <w:bottom w:val="none" w:sz="0" w:space="0" w:color="auto"/>
                <w:right w:val="none" w:sz="0" w:space="0" w:color="auto"/>
              </w:divBdr>
              <w:divsChild>
                <w:div w:id="807943426">
                  <w:marLeft w:val="0"/>
                  <w:marRight w:val="0"/>
                  <w:marTop w:val="0"/>
                  <w:marBottom w:val="0"/>
                  <w:divBdr>
                    <w:top w:val="none" w:sz="0" w:space="0" w:color="auto"/>
                    <w:left w:val="none" w:sz="0" w:space="0" w:color="auto"/>
                    <w:bottom w:val="none" w:sz="0" w:space="0" w:color="auto"/>
                    <w:right w:val="none" w:sz="0" w:space="0" w:color="auto"/>
                  </w:divBdr>
                  <w:divsChild>
                    <w:div w:id="807942773">
                      <w:marLeft w:val="0"/>
                      <w:marRight w:val="0"/>
                      <w:marTop w:val="0"/>
                      <w:marBottom w:val="0"/>
                      <w:divBdr>
                        <w:top w:val="none" w:sz="0" w:space="0" w:color="auto"/>
                        <w:left w:val="none" w:sz="0" w:space="0" w:color="auto"/>
                        <w:bottom w:val="none" w:sz="0" w:space="0" w:color="auto"/>
                        <w:right w:val="none" w:sz="0" w:space="0" w:color="auto"/>
                      </w:divBdr>
                      <w:divsChild>
                        <w:div w:id="807942974">
                          <w:marLeft w:val="0"/>
                          <w:marRight w:val="0"/>
                          <w:marTop w:val="0"/>
                          <w:marBottom w:val="0"/>
                          <w:divBdr>
                            <w:top w:val="none" w:sz="0" w:space="0" w:color="auto"/>
                            <w:left w:val="none" w:sz="0" w:space="0" w:color="auto"/>
                            <w:bottom w:val="none" w:sz="0" w:space="0" w:color="auto"/>
                            <w:right w:val="none" w:sz="0" w:space="0" w:color="auto"/>
                          </w:divBdr>
                          <w:divsChild>
                            <w:div w:id="807943439">
                              <w:marLeft w:val="0"/>
                              <w:marRight w:val="0"/>
                              <w:marTop w:val="0"/>
                              <w:marBottom w:val="0"/>
                              <w:divBdr>
                                <w:top w:val="none" w:sz="0" w:space="0" w:color="auto"/>
                                <w:left w:val="none" w:sz="0" w:space="0" w:color="auto"/>
                                <w:bottom w:val="none" w:sz="0" w:space="0" w:color="auto"/>
                                <w:right w:val="none" w:sz="0" w:space="0" w:color="auto"/>
                              </w:divBdr>
                              <w:divsChild>
                                <w:div w:id="807943168">
                                  <w:marLeft w:val="0"/>
                                  <w:marRight w:val="0"/>
                                  <w:marTop w:val="0"/>
                                  <w:marBottom w:val="0"/>
                                  <w:divBdr>
                                    <w:top w:val="none" w:sz="0" w:space="0" w:color="auto"/>
                                    <w:left w:val="none" w:sz="0" w:space="0" w:color="auto"/>
                                    <w:bottom w:val="none" w:sz="0" w:space="0" w:color="auto"/>
                                    <w:right w:val="none" w:sz="0" w:space="0" w:color="auto"/>
                                  </w:divBdr>
                                  <w:divsChild>
                                    <w:div w:id="807943349">
                                      <w:marLeft w:val="0"/>
                                      <w:marRight w:val="0"/>
                                      <w:marTop w:val="0"/>
                                      <w:marBottom w:val="0"/>
                                      <w:divBdr>
                                        <w:top w:val="none" w:sz="0" w:space="0" w:color="auto"/>
                                        <w:left w:val="none" w:sz="0" w:space="0" w:color="auto"/>
                                        <w:bottom w:val="none" w:sz="0" w:space="0" w:color="auto"/>
                                        <w:right w:val="none" w:sz="0" w:space="0" w:color="auto"/>
                                      </w:divBdr>
                                      <w:divsChild>
                                        <w:div w:id="807943237">
                                          <w:marLeft w:val="0"/>
                                          <w:marRight w:val="0"/>
                                          <w:marTop w:val="0"/>
                                          <w:marBottom w:val="0"/>
                                          <w:divBdr>
                                            <w:top w:val="dotted" w:sz="6" w:space="4" w:color="DDDDDD"/>
                                            <w:left w:val="dotted" w:sz="6" w:space="4" w:color="DDDDDD"/>
                                            <w:bottom w:val="dotted" w:sz="6" w:space="4" w:color="DDDDDD"/>
                                            <w:right w:val="dotted" w:sz="6" w:space="4" w:color="DDDDDD"/>
                                          </w:divBdr>
                                          <w:divsChild>
                                            <w:div w:id="80794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42">
      <w:marLeft w:val="0"/>
      <w:marRight w:val="0"/>
      <w:marTop w:val="0"/>
      <w:marBottom w:val="0"/>
      <w:divBdr>
        <w:top w:val="none" w:sz="0" w:space="0" w:color="auto"/>
        <w:left w:val="none" w:sz="0" w:space="0" w:color="auto"/>
        <w:bottom w:val="none" w:sz="0" w:space="0" w:color="auto"/>
        <w:right w:val="none" w:sz="0" w:space="0" w:color="auto"/>
      </w:divBdr>
      <w:divsChild>
        <w:div w:id="807943361">
          <w:marLeft w:val="0"/>
          <w:marRight w:val="0"/>
          <w:marTop w:val="0"/>
          <w:marBottom w:val="0"/>
          <w:divBdr>
            <w:top w:val="none" w:sz="0" w:space="0" w:color="auto"/>
            <w:left w:val="none" w:sz="0" w:space="0" w:color="auto"/>
            <w:bottom w:val="none" w:sz="0" w:space="0" w:color="auto"/>
            <w:right w:val="none" w:sz="0" w:space="0" w:color="auto"/>
          </w:divBdr>
          <w:divsChild>
            <w:div w:id="807942994">
              <w:marLeft w:val="0"/>
              <w:marRight w:val="0"/>
              <w:marTop w:val="0"/>
              <w:marBottom w:val="0"/>
              <w:divBdr>
                <w:top w:val="none" w:sz="0" w:space="0" w:color="auto"/>
                <w:left w:val="none" w:sz="0" w:space="0" w:color="auto"/>
                <w:bottom w:val="none" w:sz="0" w:space="0" w:color="auto"/>
                <w:right w:val="none" w:sz="0" w:space="0" w:color="auto"/>
              </w:divBdr>
              <w:divsChild>
                <w:div w:id="807942954">
                  <w:marLeft w:val="0"/>
                  <w:marRight w:val="0"/>
                  <w:marTop w:val="0"/>
                  <w:marBottom w:val="0"/>
                  <w:divBdr>
                    <w:top w:val="none" w:sz="0" w:space="0" w:color="auto"/>
                    <w:left w:val="none" w:sz="0" w:space="0" w:color="auto"/>
                    <w:bottom w:val="none" w:sz="0" w:space="0" w:color="auto"/>
                    <w:right w:val="none" w:sz="0" w:space="0" w:color="auto"/>
                  </w:divBdr>
                  <w:divsChild>
                    <w:div w:id="807943461">
                      <w:marLeft w:val="0"/>
                      <w:marRight w:val="0"/>
                      <w:marTop w:val="0"/>
                      <w:marBottom w:val="0"/>
                      <w:divBdr>
                        <w:top w:val="none" w:sz="0" w:space="0" w:color="auto"/>
                        <w:left w:val="none" w:sz="0" w:space="0" w:color="auto"/>
                        <w:bottom w:val="none" w:sz="0" w:space="0" w:color="auto"/>
                        <w:right w:val="none" w:sz="0" w:space="0" w:color="auto"/>
                      </w:divBdr>
                      <w:divsChild>
                        <w:div w:id="807942764">
                          <w:marLeft w:val="0"/>
                          <w:marRight w:val="0"/>
                          <w:marTop w:val="0"/>
                          <w:marBottom w:val="0"/>
                          <w:divBdr>
                            <w:top w:val="none" w:sz="0" w:space="0" w:color="auto"/>
                            <w:left w:val="none" w:sz="0" w:space="0" w:color="auto"/>
                            <w:bottom w:val="none" w:sz="0" w:space="0" w:color="auto"/>
                            <w:right w:val="none" w:sz="0" w:space="0" w:color="auto"/>
                          </w:divBdr>
                          <w:divsChild>
                            <w:div w:id="807943278">
                              <w:marLeft w:val="0"/>
                              <w:marRight w:val="0"/>
                              <w:marTop w:val="0"/>
                              <w:marBottom w:val="0"/>
                              <w:divBdr>
                                <w:top w:val="none" w:sz="0" w:space="0" w:color="auto"/>
                                <w:left w:val="none" w:sz="0" w:space="0" w:color="auto"/>
                                <w:bottom w:val="none" w:sz="0" w:space="0" w:color="auto"/>
                                <w:right w:val="none" w:sz="0" w:space="0" w:color="auto"/>
                              </w:divBdr>
                              <w:divsChild>
                                <w:div w:id="807942753">
                                  <w:marLeft w:val="0"/>
                                  <w:marRight w:val="0"/>
                                  <w:marTop w:val="0"/>
                                  <w:marBottom w:val="0"/>
                                  <w:divBdr>
                                    <w:top w:val="none" w:sz="0" w:space="0" w:color="auto"/>
                                    <w:left w:val="none" w:sz="0" w:space="0" w:color="auto"/>
                                    <w:bottom w:val="none" w:sz="0" w:space="0" w:color="auto"/>
                                    <w:right w:val="none" w:sz="0" w:space="0" w:color="auto"/>
                                  </w:divBdr>
                                  <w:divsChild>
                                    <w:div w:id="807943335">
                                      <w:marLeft w:val="0"/>
                                      <w:marRight w:val="0"/>
                                      <w:marTop w:val="0"/>
                                      <w:marBottom w:val="0"/>
                                      <w:divBdr>
                                        <w:top w:val="none" w:sz="0" w:space="0" w:color="auto"/>
                                        <w:left w:val="none" w:sz="0" w:space="0" w:color="auto"/>
                                        <w:bottom w:val="none" w:sz="0" w:space="0" w:color="auto"/>
                                        <w:right w:val="none" w:sz="0" w:space="0" w:color="auto"/>
                                      </w:divBdr>
                                      <w:divsChild>
                                        <w:div w:id="807943419">
                                          <w:marLeft w:val="0"/>
                                          <w:marRight w:val="0"/>
                                          <w:marTop w:val="0"/>
                                          <w:marBottom w:val="0"/>
                                          <w:divBdr>
                                            <w:top w:val="dotted" w:sz="8" w:space="5" w:color="DDDDDD"/>
                                            <w:left w:val="dotted" w:sz="8" w:space="5" w:color="DDDDDD"/>
                                            <w:bottom w:val="dotted" w:sz="8" w:space="5" w:color="DDDDDD"/>
                                            <w:right w:val="dotted" w:sz="8" w:space="5" w:color="DDDDDD"/>
                                          </w:divBdr>
                                          <w:divsChild>
                                            <w:div w:id="807943344">
                                              <w:marLeft w:val="0"/>
                                              <w:marRight w:val="0"/>
                                              <w:marTop w:val="0"/>
                                              <w:marBottom w:val="0"/>
                                              <w:divBdr>
                                                <w:top w:val="none" w:sz="0" w:space="0" w:color="auto"/>
                                                <w:left w:val="none" w:sz="0" w:space="0" w:color="auto"/>
                                                <w:bottom w:val="none" w:sz="0" w:space="0" w:color="auto"/>
                                                <w:right w:val="none" w:sz="0" w:space="0" w:color="auto"/>
                                              </w:divBdr>
                                              <w:divsChild>
                                                <w:div w:id="80794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2847">
      <w:marLeft w:val="0"/>
      <w:marRight w:val="0"/>
      <w:marTop w:val="0"/>
      <w:marBottom w:val="0"/>
      <w:divBdr>
        <w:top w:val="none" w:sz="0" w:space="0" w:color="auto"/>
        <w:left w:val="none" w:sz="0" w:space="0" w:color="auto"/>
        <w:bottom w:val="none" w:sz="0" w:space="0" w:color="auto"/>
        <w:right w:val="none" w:sz="0" w:space="0" w:color="auto"/>
      </w:divBdr>
      <w:divsChild>
        <w:div w:id="807942887">
          <w:marLeft w:val="0"/>
          <w:marRight w:val="0"/>
          <w:marTop w:val="0"/>
          <w:marBottom w:val="0"/>
          <w:divBdr>
            <w:top w:val="none" w:sz="0" w:space="0" w:color="auto"/>
            <w:left w:val="none" w:sz="0" w:space="0" w:color="auto"/>
            <w:bottom w:val="none" w:sz="0" w:space="0" w:color="auto"/>
            <w:right w:val="none" w:sz="0" w:space="0" w:color="auto"/>
          </w:divBdr>
          <w:divsChild>
            <w:div w:id="807943249">
              <w:marLeft w:val="0"/>
              <w:marRight w:val="0"/>
              <w:marTop w:val="0"/>
              <w:marBottom w:val="0"/>
              <w:divBdr>
                <w:top w:val="none" w:sz="0" w:space="0" w:color="auto"/>
                <w:left w:val="none" w:sz="0" w:space="0" w:color="auto"/>
                <w:bottom w:val="none" w:sz="0" w:space="0" w:color="auto"/>
                <w:right w:val="none" w:sz="0" w:space="0" w:color="auto"/>
              </w:divBdr>
              <w:divsChild>
                <w:div w:id="807942841">
                  <w:marLeft w:val="0"/>
                  <w:marRight w:val="0"/>
                  <w:marTop w:val="0"/>
                  <w:marBottom w:val="0"/>
                  <w:divBdr>
                    <w:top w:val="none" w:sz="0" w:space="0" w:color="auto"/>
                    <w:left w:val="none" w:sz="0" w:space="0" w:color="auto"/>
                    <w:bottom w:val="none" w:sz="0" w:space="0" w:color="auto"/>
                    <w:right w:val="none" w:sz="0" w:space="0" w:color="auto"/>
                  </w:divBdr>
                  <w:divsChild>
                    <w:div w:id="807943334">
                      <w:marLeft w:val="0"/>
                      <w:marRight w:val="0"/>
                      <w:marTop w:val="0"/>
                      <w:marBottom w:val="0"/>
                      <w:divBdr>
                        <w:top w:val="none" w:sz="0" w:space="0" w:color="auto"/>
                        <w:left w:val="none" w:sz="0" w:space="0" w:color="auto"/>
                        <w:bottom w:val="none" w:sz="0" w:space="0" w:color="auto"/>
                        <w:right w:val="none" w:sz="0" w:space="0" w:color="auto"/>
                      </w:divBdr>
                      <w:divsChild>
                        <w:div w:id="807943293">
                          <w:marLeft w:val="0"/>
                          <w:marRight w:val="0"/>
                          <w:marTop w:val="0"/>
                          <w:marBottom w:val="0"/>
                          <w:divBdr>
                            <w:top w:val="none" w:sz="0" w:space="0" w:color="auto"/>
                            <w:left w:val="none" w:sz="0" w:space="0" w:color="auto"/>
                            <w:bottom w:val="none" w:sz="0" w:space="0" w:color="auto"/>
                            <w:right w:val="none" w:sz="0" w:space="0" w:color="auto"/>
                          </w:divBdr>
                          <w:divsChild>
                            <w:div w:id="807943016">
                              <w:marLeft w:val="0"/>
                              <w:marRight w:val="0"/>
                              <w:marTop w:val="0"/>
                              <w:marBottom w:val="0"/>
                              <w:divBdr>
                                <w:top w:val="none" w:sz="0" w:space="0" w:color="auto"/>
                                <w:left w:val="none" w:sz="0" w:space="0" w:color="auto"/>
                                <w:bottom w:val="none" w:sz="0" w:space="0" w:color="auto"/>
                                <w:right w:val="none" w:sz="0" w:space="0" w:color="auto"/>
                              </w:divBdr>
                              <w:divsChild>
                                <w:div w:id="807942982">
                                  <w:marLeft w:val="0"/>
                                  <w:marRight w:val="0"/>
                                  <w:marTop w:val="0"/>
                                  <w:marBottom w:val="0"/>
                                  <w:divBdr>
                                    <w:top w:val="none" w:sz="0" w:space="0" w:color="auto"/>
                                    <w:left w:val="none" w:sz="0" w:space="0" w:color="auto"/>
                                    <w:bottom w:val="none" w:sz="0" w:space="0" w:color="auto"/>
                                    <w:right w:val="none" w:sz="0" w:space="0" w:color="auto"/>
                                  </w:divBdr>
                                  <w:divsChild>
                                    <w:div w:id="807942746">
                                      <w:marLeft w:val="0"/>
                                      <w:marRight w:val="0"/>
                                      <w:marTop w:val="0"/>
                                      <w:marBottom w:val="0"/>
                                      <w:divBdr>
                                        <w:top w:val="none" w:sz="0" w:space="0" w:color="auto"/>
                                        <w:left w:val="none" w:sz="0" w:space="0" w:color="auto"/>
                                        <w:bottom w:val="none" w:sz="0" w:space="0" w:color="auto"/>
                                        <w:right w:val="none" w:sz="0" w:space="0" w:color="auto"/>
                                      </w:divBdr>
                                      <w:divsChild>
                                        <w:div w:id="80794331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50">
      <w:marLeft w:val="0"/>
      <w:marRight w:val="0"/>
      <w:marTop w:val="0"/>
      <w:marBottom w:val="0"/>
      <w:divBdr>
        <w:top w:val="none" w:sz="0" w:space="0" w:color="auto"/>
        <w:left w:val="none" w:sz="0" w:space="0" w:color="auto"/>
        <w:bottom w:val="none" w:sz="0" w:space="0" w:color="auto"/>
        <w:right w:val="none" w:sz="0" w:space="0" w:color="auto"/>
      </w:divBdr>
    </w:div>
    <w:div w:id="807942867">
      <w:marLeft w:val="0"/>
      <w:marRight w:val="0"/>
      <w:marTop w:val="0"/>
      <w:marBottom w:val="0"/>
      <w:divBdr>
        <w:top w:val="none" w:sz="0" w:space="0" w:color="auto"/>
        <w:left w:val="none" w:sz="0" w:space="0" w:color="auto"/>
        <w:bottom w:val="none" w:sz="0" w:space="0" w:color="auto"/>
        <w:right w:val="none" w:sz="0" w:space="0" w:color="auto"/>
      </w:divBdr>
    </w:div>
    <w:div w:id="807942869">
      <w:marLeft w:val="0"/>
      <w:marRight w:val="0"/>
      <w:marTop w:val="0"/>
      <w:marBottom w:val="0"/>
      <w:divBdr>
        <w:top w:val="none" w:sz="0" w:space="0" w:color="auto"/>
        <w:left w:val="none" w:sz="0" w:space="0" w:color="auto"/>
        <w:bottom w:val="none" w:sz="0" w:space="0" w:color="auto"/>
        <w:right w:val="none" w:sz="0" w:space="0" w:color="auto"/>
      </w:divBdr>
    </w:div>
    <w:div w:id="807942872">
      <w:marLeft w:val="0"/>
      <w:marRight w:val="0"/>
      <w:marTop w:val="0"/>
      <w:marBottom w:val="0"/>
      <w:divBdr>
        <w:top w:val="none" w:sz="0" w:space="0" w:color="auto"/>
        <w:left w:val="none" w:sz="0" w:space="0" w:color="auto"/>
        <w:bottom w:val="none" w:sz="0" w:space="0" w:color="auto"/>
        <w:right w:val="none" w:sz="0" w:space="0" w:color="auto"/>
      </w:divBdr>
    </w:div>
    <w:div w:id="807942876">
      <w:marLeft w:val="0"/>
      <w:marRight w:val="0"/>
      <w:marTop w:val="0"/>
      <w:marBottom w:val="0"/>
      <w:divBdr>
        <w:top w:val="none" w:sz="0" w:space="0" w:color="auto"/>
        <w:left w:val="none" w:sz="0" w:space="0" w:color="auto"/>
        <w:bottom w:val="none" w:sz="0" w:space="0" w:color="auto"/>
        <w:right w:val="none" w:sz="0" w:space="0" w:color="auto"/>
      </w:divBdr>
    </w:div>
    <w:div w:id="807942889">
      <w:marLeft w:val="0"/>
      <w:marRight w:val="0"/>
      <w:marTop w:val="0"/>
      <w:marBottom w:val="0"/>
      <w:divBdr>
        <w:top w:val="none" w:sz="0" w:space="0" w:color="auto"/>
        <w:left w:val="none" w:sz="0" w:space="0" w:color="auto"/>
        <w:bottom w:val="none" w:sz="0" w:space="0" w:color="auto"/>
        <w:right w:val="none" w:sz="0" w:space="0" w:color="auto"/>
      </w:divBdr>
    </w:div>
    <w:div w:id="807942893">
      <w:marLeft w:val="0"/>
      <w:marRight w:val="0"/>
      <w:marTop w:val="0"/>
      <w:marBottom w:val="0"/>
      <w:divBdr>
        <w:top w:val="none" w:sz="0" w:space="0" w:color="auto"/>
        <w:left w:val="none" w:sz="0" w:space="0" w:color="auto"/>
        <w:bottom w:val="none" w:sz="0" w:space="0" w:color="auto"/>
        <w:right w:val="none" w:sz="0" w:space="0" w:color="auto"/>
      </w:divBdr>
      <w:divsChild>
        <w:div w:id="807942952">
          <w:marLeft w:val="0"/>
          <w:marRight w:val="0"/>
          <w:marTop w:val="0"/>
          <w:marBottom w:val="0"/>
          <w:divBdr>
            <w:top w:val="none" w:sz="0" w:space="0" w:color="auto"/>
            <w:left w:val="none" w:sz="0" w:space="0" w:color="auto"/>
            <w:bottom w:val="none" w:sz="0" w:space="0" w:color="auto"/>
            <w:right w:val="none" w:sz="0" w:space="0" w:color="auto"/>
          </w:divBdr>
          <w:divsChild>
            <w:div w:id="807942995">
              <w:marLeft w:val="0"/>
              <w:marRight w:val="0"/>
              <w:marTop w:val="0"/>
              <w:marBottom w:val="0"/>
              <w:divBdr>
                <w:top w:val="none" w:sz="0" w:space="0" w:color="auto"/>
                <w:left w:val="none" w:sz="0" w:space="0" w:color="auto"/>
                <w:bottom w:val="none" w:sz="0" w:space="0" w:color="auto"/>
                <w:right w:val="none" w:sz="0" w:space="0" w:color="auto"/>
              </w:divBdr>
              <w:divsChild>
                <w:div w:id="807943383">
                  <w:marLeft w:val="0"/>
                  <w:marRight w:val="0"/>
                  <w:marTop w:val="0"/>
                  <w:marBottom w:val="0"/>
                  <w:divBdr>
                    <w:top w:val="none" w:sz="0" w:space="0" w:color="auto"/>
                    <w:left w:val="none" w:sz="0" w:space="0" w:color="auto"/>
                    <w:bottom w:val="none" w:sz="0" w:space="0" w:color="auto"/>
                    <w:right w:val="none" w:sz="0" w:space="0" w:color="auto"/>
                  </w:divBdr>
                  <w:divsChild>
                    <w:div w:id="807942815">
                      <w:marLeft w:val="0"/>
                      <w:marRight w:val="0"/>
                      <w:marTop w:val="0"/>
                      <w:marBottom w:val="0"/>
                      <w:divBdr>
                        <w:top w:val="none" w:sz="0" w:space="0" w:color="auto"/>
                        <w:left w:val="none" w:sz="0" w:space="0" w:color="auto"/>
                        <w:bottom w:val="none" w:sz="0" w:space="0" w:color="auto"/>
                        <w:right w:val="none" w:sz="0" w:space="0" w:color="auto"/>
                      </w:divBdr>
                      <w:divsChild>
                        <w:div w:id="807943142">
                          <w:marLeft w:val="0"/>
                          <w:marRight w:val="0"/>
                          <w:marTop w:val="0"/>
                          <w:marBottom w:val="0"/>
                          <w:divBdr>
                            <w:top w:val="none" w:sz="0" w:space="0" w:color="auto"/>
                            <w:left w:val="none" w:sz="0" w:space="0" w:color="auto"/>
                            <w:bottom w:val="none" w:sz="0" w:space="0" w:color="auto"/>
                            <w:right w:val="none" w:sz="0" w:space="0" w:color="auto"/>
                          </w:divBdr>
                          <w:divsChild>
                            <w:div w:id="807943146">
                              <w:marLeft w:val="0"/>
                              <w:marRight w:val="0"/>
                              <w:marTop w:val="0"/>
                              <w:marBottom w:val="0"/>
                              <w:divBdr>
                                <w:top w:val="none" w:sz="0" w:space="0" w:color="auto"/>
                                <w:left w:val="none" w:sz="0" w:space="0" w:color="auto"/>
                                <w:bottom w:val="none" w:sz="0" w:space="0" w:color="auto"/>
                                <w:right w:val="none" w:sz="0" w:space="0" w:color="auto"/>
                              </w:divBdr>
                              <w:divsChild>
                                <w:div w:id="807943283">
                                  <w:marLeft w:val="0"/>
                                  <w:marRight w:val="0"/>
                                  <w:marTop w:val="0"/>
                                  <w:marBottom w:val="0"/>
                                  <w:divBdr>
                                    <w:top w:val="none" w:sz="0" w:space="0" w:color="auto"/>
                                    <w:left w:val="none" w:sz="0" w:space="0" w:color="auto"/>
                                    <w:bottom w:val="none" w:sz="0" w:space="0" w:color="auto"/>
                                    <w:right w:val="none" w:sz="0" w:space="0" w:color="auto"/>
                                  </w:divBdr>
                                  <w:divsChild>
                                    <w:div w:id="807942940">
                                      <w:marLeft w:val="0"/>
                                      <w:marRight w:val="0"/>
                                      <w:marTop w:val="0"/>
                                      <w:marBottom w:val="0"/>
                                      <w:divBdr>
                                        <w:top w:val="none" w:sz="0" w:space="0" w:color="auto"/>
                                        <w:left w:val="none" w:sz="0" w:space="0" w:color="auto"/>
                                        <w:bottom w:val="none" w:sz="0" w:space="0" w:color="auto"/>
                                        <w:right w:val="none" w:sz="0" w:space="0" w:color="auto"/>
                                      </w:divBdr>
                                      <w:divsChild>
                                        <w:div w:id="8079429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898">
      <w:marLeft w:val="0"/>
      <w:marRight w:val="0"/>
      <w:marTop w:val="0"/>
      <w:marBottom w:val="0"/>
      <w:divBdr>
        <w:top w:val="none" w:sz="0" w:space="0" w:color="auto"/>
        <w:left w:val="none" w:sz="0" w:space="0" w:color="auto"/>
        <w:bottom w:val="none" w:sz="0" w:space="0" w:color="auto"/>
        <w:right w:val="none" w:sz="0" w:space="0" w:color="auto"/>
      </w:divBdr>
    </w:div>
    <w:div w:id="807942903">
      <w:marLeft w:val="0"/>
      <w:marRight w:val="0"/>
      <w:marTop w:val="0"/>
      <w:marBottom w:val="0"/>
      <w:divBdr>
        <w:top w:val="none" w:sz="0" w:space="0" w:color="auto"/>
        <w:left w:val="none" w:sz="0" w:space="0" w:color="auto"/>
        <w:bottom w:val="none" w:sz="0" w:space="0" w:color="auto"/>
        <w:right w:val="none" w:sz="0" w:space="0" w:color="auto"/>
      </w:divBdr>
      <w:divsChild>
        <w:div w:id="807943453">
          <w:marLeft w:val="0"/>
          <w:marRight w:val="0"/>
          <w:marTop w:val="0"/>
          <w:marBottom w:val="0"/>
          <w:divBdr>
            <w:top w:val="none" w:sz="0" w:space="0" w:color="auto"/>
            <w:left w:val="none" w:sz="0" w:space="0" w:color="auto"/>
            <w:bottom w:val="none" w:sz="0" w:space="0" w:color="auto"/>
            <w:right w:val="none" w:sz="0" w:space="0" w:color="auto"/>
          </w:divBdr>
          <w:divsChild>
            <w:div w:id="807942833">
              <w:marLeft w:val="0"/>
              <w:marRight w:val="0"/>
              <w:marTop w:val="0"/>
              <w:marBottom w:val="0"/>
              <w:divBdr>
                <w:top w:val="none" w:sz="0" w:space="0" w:color="auto"/>
                <w:left w:val="none" w:sz="0" w:space="0" w:color="auto"/>
                <w:bottom w:val="none" w:sz="0" w:space="0" w:color="auto"/>
                <w:right w:val="none" w:sz="0" w:space="0" w:color="auto"/>
              </w:divBdr>
              <w:divsChild>
                <w:div w:id="807943422">
                  <w:marLeft w:val="0"/>
                  <w:marRight w:val="0"/>
                  <w:marTop w:val="0"/>
                  <w:marBottom w:val="0"/>
                  <w:divBdr>
                    <w:top w:val="none" w:sz="0" w:space="0" w:color="auto"/>
                    <w:left w:val="none" w:sz="0" w:space="0" w:color="auto"/>
                    <w:bottom w:val="none" w:sz="0" w:space="0" w:color="auto"/>
                    <w:right w:val="none" w:sz="0" w:space="0" w:color="auto"/>
                  </w:divBdr>
                  <w:divsChild>
                    <w:div w:id="807942967">
                      <w:marLeft w:val="0"/>
                      <w:marRight w:val="0"/>
                      <w:marTop w:val="0"/>
                      <w:marBottom w:val="0"/>
                      <w:divBdr>
                        <w:top w:val="none" w:sz="0" w:space="0" w:color="auto"/>
                        <w:left w:val="none" w:sz="0" w:space="0" w:color="auto"/>
                        <w:bottom w:val="none" w:sz="0" w:space="0" w:color="auto"/>
                        <w:right w:val="none" w:sz="0" w:space="0" w:color="auto"/>
                      </w:divBdr>
                      <w:divsChild>
                        <w:div w:id="807943420">
                          <w:marLeft w:val="0"/>
                          <w:marRight w:val="0"/>
                          <w:marTop w:val="0"/>
                          <w:marBottom w:val="0"/>
                          <w:divBdr>
                            <w:top w:val="none" w:sz="0" w:space="0" w:color="auto"/>
                            <w:left w:val="none" w:sz="0" w:space="0" w:color="auto"/>
                            <w:bottom w:val="none" w:sz="0" w:space="0" w:color="auto"/>
                            <w:right w:val="none" w:sz="0" w:space="0" w:color="auto"/>
                          </w:divBdr>
                          <w:divsChild>
                            <w:div w:id="807942823">
                              <w:marLeft w:val="0"/>
                              <w:marRight w:val="0"/>
                              <w:marTop w:val="0"/>
                              <w:marBottom w:val="0"/>
                              <w:divBdr>
                                <w:top w:val="none" w:sz="0" w:space="0" w:color="auto"/>
                                <w:left w:val="none" w:sz="0" w:space="0" w:color="auto"/>
                                <w:bottom w:val="none" w:sz="0" w:space="0" w:color="auto"/>
                                <w:right w:val="none" w:sz="0" w:space="0" w:color="auto"/>
                              </w:divBdr>
                              <w:divsChild>
                                <w:div w:id="807942989">
                                  <w:marLeft w:val="0"/>
                                  <w:marRight w:val="0"/>
                                  <w:marTop w:val="0"/>
                                  <w:marBottom w:val="0"/>
                                  <w:divBdr>
                                    <w:top w:val="none" w:sz="0" w:space="0" w:color="auto"/>
                                    <w:left w:val="none" w:sz="0" w:space="0" w:color="auto"/>
                                    <w:bottom w:val="none" w:sz="0" w:space="0" w:color="auto"/>
                                    <w:right w:val="none" w:sz="0" w:space="0" w:color="auto"/>
                                  </w:divBdr>
                                  <w:divsChild>
                                    <w:div w:id="807943050">
                                      <w:marLeft w:val="0"/>
                                      <w:marRight w:val="0"/>
                                      <w:marTop w:val="0"/>
                                      <w:marBottom w:val="0"/>
                                      <w:divBdr>
                                        <w:top w:val="none" w:sz="0" w:space="0" w:color="auto"/>
                                        <w:left w:val="none" w:sz="0" w:space="0" w:color="auto"/>
                                        <w:bottom w:val="none" w:sz="0" w:space="0" w:color="auto"/>
                                        <w:right w:val="none" w:sz="0" w:space="0" w:color="auto"/>
                                      </w:divBdr>
                                      <w:divsChild>
                                        <w:div w:id="807942769">
                                          <w:marLeft w:val="0"/>
                                          <w:marRight w:val="0"/>
                                          <w:marTop w:val="0"/>
                                          <w:marBottom w:val="0"/>
                                          <w:divBdr>
                                            <w:top w:val="dotted" w:sz="8" w:space="5" w:color="DDDDDD"/>
                                            <w:left w:val="dotted" w:sz="8" w:space="5" w:color="DDDDDD"/>
                                            <w:bottom w:val="dotted" w:sz="8" w:space="5" w:color="DDDDDD"/>
                                            <w:right w:val="dotted" w:sz="8" w:space="5" w:color="DDDDDD"/>
                                          </w:divBdr>
                                          <w:divsChild>
                                            <w:div w:id="8079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18">
      <w:marLeft w:val="0"/>
      <w:marRight w:val="0"/>
      <w:marTop w:val="0"/>
      <w:marBottom w:val="0"/>
      <w:divBdr>
        <w:top w:val="none" w:sz="0" w:space="0" w:color="auto"/>
        <w:left w:val="none" w:sz="0" w:space="0" w:color="auto"/>
        <w:bottom w:val="none" w:sz="0" w:space="0" w:color="auto"/>
        <w:right w:val="none" w:sz="0" w:space="0" w:color="auto"/>
      </w:divBdr>
    </w:div>
    <w:div w:id="807942928">
      <w:marLeft w:val="0"/>
      <w:marRight w:val="0"/>
      <w:marTop w:val="0"/>
      <w:marBottom w:val="0"/>
      <w:divBdr>
        <w:top w:val="none" w:sz="0" w:space="0" w:color="auto"/>
        <w:left w:val="none" w:sz="0" w:space="0" w:color="auto"/>
        <w:bottom w:val="none" w:sz="0" w:space="0" w:color="auto"/>
        <w:right w:val="none" w:sz="0" w:space="0" w:color="auto"/>
      </w:divBdr>
    </w:div>
    <w:div w:id="807942937">
      <w:marLeft w:val="0"/>
      <w:marRight w:val="0"/>
      <w:marTop w:val="0"/>
      <w:marBottom w:val="0"/>
      <w:divBdr>
        <w:top w:val="none" w:sz="0" w:space="0" w:color="auto"/>
        <w:left w:val="none" w:sz="0" w:space="0" w:color="auto"/>
        <w:bottom w:val="none" w:sz="0" w:space="0" w:color="auto"/>
        <w:right w:val="none" w:sz="0" w:space="0" w:color="auto"/>
      </w:divBdr>
    </w:div>
    <w:div w:id="807942939">
      <w:marLeft w:val="0"/>
      <w:marRight w:val="0"/>
      <w:marTop w:val="0"/>
      <w:marBottom w:val="0"/>
      <w:divBdr>
        <w:top w:val="none" w:sz="0" w:space="0" w:color="auto"/>
        <w:left w:val="none" w:sz="0" w:space="0" w:color="auto"/>
        <w:bottom w:val="none" w:sz="0" w:space="0" w:color="auto"/>
        <w:right w:val="none" w:sz="0" w:space="0" w:color="auto"/>
      </w:divBdr>
      <w:divsChild>
        <w:div w:id="807943018">
          <w:marLeft w:val="0"/>
          <w:marRight w:val="0"/>
          <w:marTop w:val="0"/>
          <w:marBottom w:val="0"/>
          <w:divBdr>
            <w:top w:val="none" w:sz="0" w:space="0" w:color="auto"/>
            <w:left w:val="none" w:sz="0" w:space="0" w:color="auto"/>
            <w:bottom w:val="none" w:sz="0" w:space="0" w:color="auto"/>
            <w:right w:val="none" w:sz="0" w:space="0" w:color="auto"/>
          </w:divBdr>
          <w:divsChild>
            <w:div w:id="807943159">
              <w:marLeft w:val="0"/>
              <w:marRight w:val="0"/>
              <w:marTop w:val="0"/>
              <w:marBottom w:val="0"/>
              <w:divBdr>
                <w:top w:val="none" w:sz="0" w:space="0" w:color="auto"/>
                <w:left w:val="none" w:sz="0" w:space="0" w:color="auto"/>
                <w:bottom w:val="none" w:sz="0" w:space="0" w:color="auto"/>
                <w:right w:val="none" w:sz="0" w:space="0" w:color="auto"/>
              </w:divBdr>
              <w:divsChild>
                <w:div w:id="807943345">
                  <w:marLeft w:val="0"/>
                  <w:marRight w:val="0"/>
                  <w:marTop w:val="0"/>
                  <w:marBottom w:val="0"/>
                  <w:divBdr>
                    <w:top w:val="none" w:sz="0" w:space="0" w:color="auto"/>
                    <w:left w:val="none" w:sz="0" w:space="0" w:color="auto"/>
                    <w:bottom w:val="none" w:sz="0" w:space="0" w:color="auto"/>
                    <w:right w:val="none" w:sz="0" w:space="0" w:color="auto"/>
                  </w:divBdr>
                  <w:divsChild>
                    <w:div w:id="807942832">
                      <w:marLeft w:val="0"/>
                      <w:marRight w:val="0"/>
                      <w:marTop w:val="0"/>
                      <w:marBottom w:val="0"/>
                      <w:divBdr>
                        <w:top w:val="none" w:sz="0" w:space="0" w:color="auto"/>
                        <w:left w:val="none" w:sz="0" w:space="0" w:color="auto"/>
                        <w:bottom w:val="none" w:sz="0" w:space="0" w:color="auto"/>
                        <w:right w:val="none" w:sz="0" w:space="0" w:color="auto"/>
                      </w:divBdr>
                      <w:divsChild>
                        <w:div w:id="807942759">
                          <w:marLeft w:val="0"/>
                          <w:marRight w:val="0"/>
                          <w:marTop w:val="0"/>
                          <w:marBottom w:val="0"/>
                          <w:divBdr>
                            <w:top w:val="none" w:sz="0" w:space="0" w:color="auto"/>
                            <w:left w:val="none" w:sz="0" w:space="0" w:color="auto"/>
                            <w:bottom w:val="none" w:sz="0" w:space="0" w:color="auto"/>
                            <w:right w:val="none" w:sz="0" w:space="0" w:color="auto"/>
                          </w:divBdr>
                          <w:divsChild>
                            <w:div w:id="807943421">
                              <w:marLeft w:val="0"/>
                              <w:marRight w:val="0"/>
                              <w:marTop w:val="0"/>
                              <w:marBottom w:val="0"/>
                              <w:divBdr>
                                <w:top w:val="none" w:sz="0" w:space="0" w:color="auto"/>
                                <w:left w:val="none" w:sz="0" w:space="0" w:color="auto"/>
                                <w:bottom w:val="none" w:sz="0" w:space="0" w:color="auto"/>
                                <w:right w:val="none" w:sz="0" w:space="0" w:color="auto"/>
                              </w:divBdr>
                              <w:divsChild>
                                <w:div w:id="807943104">
                                  <w:marLeft w:val="0"/>
                                  <w:marRight w:val="0"/>
                                  <w:marTop w:val="0"/>
                                  <w:marBottom w:val="0"/>
                                  <w:divBdr>
                                    <w:top w:val="none" w:sz="0" w:space="0" w:color="auto"/>
                                    <w:left w:val="none" w:sz="0" w:space="0" w:color="auto"/>
                                    <w:bottom w:val="none" w:sz="0" w:space="0" w:color="auto"/>
                                    <w:right w:val="none" w:sz="0" w:space="0" w:color="auto"/>
                                  </w:divBdr>
                                  <w:divsChild>
                                    <w:div w:id="807942942">
                                      <w:marLeft w:val="0"/>
                                      <w:marRight w:val="0"/>
                                      <w:marTop w:val="0"/>
                                      <w:marBottom w:val="0"/>
                                      <w:divBdr>
                                        <w:top w:val="none" w:sz="0" w:space="0" w:color="auto"/>
                                        <w:left w:val="none" w:sz="0" w:space="0" w:color="auto"/>
                                        <w:bottom w:val="none" w:sz="0" w:space="0" w:color="auto"/>
                                        <w:right w:val="none" w:sz="0" w:space="0" w:color="auto"/>
                                      </w:divBdr>
                                      <w:divsChild>
                                        <w:div w:id="807943438">
                                          <w:marLeft w:val="0"/>
                                          <w:marRight w:val="0"/>
                                          <w:marTop w:val="0"/>
                                          <w:marBottom w:val="0"/>
                                          <w:divBdr>
                                            <w:top w:val="dotted" w:sz="8" w:space="5" w:color="DDDDDD"/>
                                            <w:left w:val="dotted" w:sz="8" w:space="5" w:color="DDDDDD"/>
                                            <w:bottom w:val="dotted" w:sz="8" w:space="5" w:color="DDDDDD"/>
                                            <w:right w:val="dotted" w:sz="8" w:space="5" w:color="DDDDDD"/>
                                          </w:divBdr>
                                          <w:divsChild>
                                            <w:div w:id="807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3">
      <w:marLeft w:val="0"/>
      <w:marRight w:val="0"/>
      <w:marTop w:val="0"/>
      <w:marBottom w:val="0"/>
      <w:divBdr>
        <w:top w:val="none" w:sz="0" w:space="0" w:color="auto"/>
        <w:left w:val="none" w:sz="0" w:space="0" w:color="auto"/>
        <w:bottom w:val="none" w:sz="0" w:space="0" w:color="auto"/>
        <w:right w:val="none" w:sz="0" w:space="0" w:color="auto"/>
      </w:divBdr>
      <w:divsChild>
        <w:div w:id="807943311">
          <w:marLeft w:val="0"/>
          <w:marRight w:val="0"/>
          <w:marTop w:val="0"/>
          <w:marBottom w:val="0"/>
          <w:divBdr>
            <w:top w:val="none" w:sz="0" w:space="0" w:color="auto"/>
            <w:left w:val="none" w:sz="0" w:space="0" w:color="auto"/>
            <w:bottom w:val="none" w:sz="0" w:space="0" w:color="auto"/>
            <w:right w:val="none" w:sz="0" w:space="0" w:color="auto"/>
          </w:divBdr>
          <w:divsChild>
            <w:div w:id="807943301">
              <w:marLeft w:val="0"/>
              <w:marRight w:val="0"/>
              <w:marTop w:val="0"/>
              <w:marBottom w:val="0"/>
              <w:divBdr>
                <w:top w:val="none" w:sz="0" w:space="0" w:color="auto"/>
                <w:left w:val="none" w:sz="0" w:space="0" w:color="auto"/>
                <w:bottom w:val="none" w:sz="0" w:space="0" w:color="auto"/>
                <w:right w:val="none" w:sz="0" w:space="0" w:color="auto"/>
              </w:divBdr>
              <w:divsChild>
                <w:div w:id="807942862">
                  <w:marLeft w:val="0"/>
                  <w:marRight w:val="0"/>
                  <w:marTop w:val="0"/>
                  <w:marBottom w:val="0"/>
                  <w:divBdr>
                    <w:top w:val="none" w:sz="0" w:space="0" w:color="auto"/>
                    <w:left w:val="none" w:sz="0" w:space="0" w:color="auto"/>
                    <w:bottom w:val="none" w:sz="0" w:space="0" w:color="auto"/>
                    <w:right w:val="none" w:sz="0" w:space="0" w:color="auto"/>
                  </w:divBdr>
                  <w:divsChild>
                    <w:div w:id="807943040">
                      <w:marLeft w:val="0"/>
                      <w:marRight w:val="0"/>
                      <w:marTop w:val="0"/>
                      <w:marBottom w:val="0"/>
                      <w:divBdr>
                        <w:top w:val="none" w:sz="0" w:space="0" w:color="auto"/>
                        <w:left w:val="none" w:sz="0" w:space="0" w:color="auto"/>
                        <w:bottom w:val="none" w:sz="0" w:space="0" w:color="auto"/>
                        <w:right w:val="none" w:sz="0" w:space="0" w:color="auto"/>
                      </w:divBdr>
                      <w:divsChild>
                        <w:div w:id="807942780">
                          <w:marLeft w:val="0"/>
                          <w:marRight w:val="0"/>
                          <w:marTop w:val="0"/>
                          <w:marBottom w:val="0"/>
                          <w:divBdr>
                            <w:top w:val="none" w:sz="0" w:space="0" w:color="auto"/>
                            <w:left w:val="none" w:sz="0" w:space="0" w:color="auto"/>
                            <w:bottom w:val="none" w:sz="0" w:space="0" w:color="auto"/>
                            <w:right w:val="none" w:sz="0" w:space="0" w:color="auto"/>
                          </w:divBdr>
                          <w:divsChild>
                            <w:div w:id="807943206">
                              <w:marLeft w:val="0"/>
                              <w:marRight w:val="0"/>
                              <w:marTop w:val="0"/>
                              <w:marBottom w:val="0"/>
                              <w:divBdr>
                                <w:top w:val="none" w:sz="0" w:space="0" w:color="auto"/>
                                <w:left w:val="none" w:sz="0" w:space="0" w:color="auto"/>
                                <w:bottom w:val="none" w:sz="0" w:space="0" w:color="auto"/>
                                <w:right w:val="none" w:sz="0" w:space="0" w:color="auto"/>
                              </w:divBdr>
                              <w:divsChild>
                                <w:div w:id="807943006">
                                  <w:marLeft w:val="0"/>
                                  <w:marRight w:val="0"/>
                                  <w:marTop w:val="0"/>
                                  <w:marBottom w:val="0"/>
                                  <w:divBdr>
                                    <w:top w:val="none" w:sz="0" w:space="0" w:color="auto"/>
                                    <w:left w:val="none" w:sz="0" w:space="0" w:color="auto"/>
                                    <w:bottom w:val="none" w:sz="0" w:space="0" w:color="auto"/>
                                    <w:right w:val="none" w:sz="0" w:space="0" w:color="auto"/>
                                  </w:divBdr>
                                  <w:divsChild>
                                    <w:div w:id="807943096">
                                      <w:marLeft w:val="0"/>
                                      <w:marRight w:val="0"/>
                                      <w:marTop w:val="0"/>
                                      <w:marBottom w:val="0"/>
                                      <w:divBdr>
                                        <w:top w:val="none" w:sz="0" w:space="0" w:color="auto"/>
                                        <w:left w:val="none" w:sz="0" w:space="0" w:color="auto"/>
                                        <w:bottom w:val="none" w:sz="0" w:space="0" w:color="auto"/>
                                        <w:right w:val="none" w:sz="0" w:space="0" w:color="auto"/>
                                      </w:divBdr>
                                      <w:divsChild>
                                        <w:div w:id="807943187">
                                          <w:marLeft w:val="0"/>
                                          <w:marRight w:val="0"/>
                                          <w:marTop w:val="0"/>
                                          <w:marBottom w:val="0"/>
                                          <w:divBdr>
                                            <w:top w:val="dotted" w:sz="6" w:space="4" w:color="DDDDDD"/>
                                            <w:left w:val="dotted" w:sz="6" w:space="4" w:color="DDDDDD"/>
                                            <w:bottom w:val="dotted" w:sz="6" w:space="4" w:color="DDDDDD"/>
                                            <w:right w:val="dotted" w:sz="6" w:space="4" w:color="DDDDDD"/>
                                          </w:divBdr>
                                          <w:divsChild>
                                            <w:div w:id="8079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44">
      <w:marLeft w:val="0"/>
      <w:marRight w:val="0"/>
      <w:marTop w:val="0"/>
      <w:marBottom w:val="0"/>
      <w:divBdr>
        <w:top w:val="none" w:sz="0" w:space="0" w:color="auto"/>
        <w:left w:val="none" w:sz="0" w:space="0" w:color="auto"/>
        <w:bottom w:val="none" w:sz="0" w:space="0" w:color="auto"/>
        <w:right w:val="none" w:sz="0" w:space="0" w:color="auto"/>
      </w:divBdr>
    </w:div>
    <w:div w:id="807942946">
      <w:marLeft w:val="0"/>
      <w:marRight w:val="0"/>
      <w:marTop w:val="0"/>
      <w:marBottom w:val="0"/>
      <w:divBdr>
        <w:top w:val="none" w:sz="0" w:space="0" w:color="auto"/>
        <w:left w:val="none" w:sz="0" w:space="0" w:color="auto"/>
        <w:bottom w:val="none" w:sz="0" w:space="0" w:color="auto"/>
        <w:right w:val="none" w:sz="0" w:space="0" w:color="auto"/>
      </w:divBdr>
    </w:div>
    <w:div w:id="807942951">
      <w:marLeft w:val="0"/>
      <w:marRight w:val="0"/>
      <w:marTop w:val="0"/>
      <w:marBottom w:val="0"/>
      <w:divBdr>
        <w:top w:val="none" w:sz="0" w:space="0" w:color="auto"/>
        <w:left w:val="none" w:sz="0" w:space="0" w:color="auto"/>
        <w:bottom w:val="none" w:sz="0" w:space="0" w:color="auto"/>
        <w:right w:val="none" w:sz="0" w:space="0" w:color="auto"/>
      </w:divBdr>
    </w:div>
    <w:div w:id="807942955">
      <w:marLeft w:val="0"/>
      <w:marRight w:val="0"/>
      <w:marTop w:val="0"/>
      <w:marBottom w:val="0"/>
      <w:divBdr>
        <w:top w:val="none" w:sz="0" w:space="0" w:color="auto"/>
        <w:left w:val="none" w:sz="0" w:space="0" w:color="auto"/>
        <w:bottom w:val="none" w:sz="0" w:space="0" w:color="auto"/>
        <w:right w:val="none" w:sz="0" w:space="0" w:color="auto"/>
      </w:divBdr>
      <w:divsChild>
        <w:div w:id="807943340">
          <w:marLeft w:val="0"/>
          <w:marRight w:val="0"/>
          <w:marTop w:val="0"/>
          <w:marBottom w:val="0"/>
          <w:divBdr>
            <w:top w:val="none" w:sz="0" w:space="0" w:color="auto"/>
            <w:left w:val="none" w:sz="0" w:space="0" w:color="auto"/>
            <w:bottom w:val="none" w:sz="0" w:space="0" w:color="auto"/>
            <w:right w:val="none" w:sz="0" w:space="0" w:color="auto"/>
          </w:divBdr>
          <w:divsChild>
            <w:div w:id="8079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957">
      <w:marLeft w:val="0"/>
      <w:marRight w:val="0"/>
      <w:marTop w:val="0"/>
      <w:marBottom w:val="0"/>
      <w:divBdr>
        <w:top w:val="none" w:sz="0" w:space="0" w:color="auto"/>
        <w:left w:val="none" w:sz="0" w:space="0" w:color="auto"/>
        <w:bottom w:val="none" w:sz="0" w:space="0" w:color="auto"/>
        <w:right w:val="none" w:sz="0" w:space="0" w:color="auto"/>
      </w:divBdr>
    </w:div>
    <w:div w:id="807942959">
      <w:marLeft w:val="0"/>
      <w:marRight w:val="0"/>
      <w:marTop w:val="0"/>
      <w:marBottom w:val="0"/>
      <w:divBdr>
        <w:top w:val="none" w:sz="0" w:space="0" w:color="auto"/>
        <w:left w:val="none" w:sz="0" w:space="0" w:color="auto"/>
        <w:bottom w:val="none" w:sz="0" w:space="0" w:color="auto"/>
        <w:right w:val="none" w:sz="0" w:space="0" w:color="auto"/>
      </w:divBdr>
    </w:div>
    <w:div w:id="807942964">
      <w:marLeft w:val="0"/>
      <w:marRight w:val="0"/>
      <w:marTop w:val="0"/>
      <w:marBottom w:val="0"/>
      <w:divBdr>
        <w:top w:val="none" w:sz="0" w:space="0" w:color="auto"/>
        <w:left w:val="none" w:sz="0" w:space="0" w:color="auto"/>
        <w:bottom w:val="none" w:sz="0" w:space="0" w:color="auto"/>
        <w:right w:val="none" w:sz="0" w:space="0" w:color="auto"/>
      </w:divBdr>
      <w:divsChild>
        <w:div w:id="807943305">
          <w:marLeft w:val="0"/>
          <w:marRight w:val="0"/>
          <w:marTop w:val="0"/>
          <w:marBottom w:val="0"/>
          <w:divBdr>
            <w:top w:val="none" w:sz="0" w:space="0" w:color="auto"/>
            <w:left w:val="none" w:sz="0" w:space="0" w:color="auto"/>
            <w:bottom w:val="none" w:sz="0" w:space="0" w:color="auto"/>
            <w:right w:val="none" w:sz="0" w:space="0" w:color="auto"/>
          </w:divBdr>
          <w:divsChild>
            <w:div w:id="807943230">
              <w:marLeft w:val="0"/>
              <w:marRight w:val="0"/>
              <w:marTop w:val="0"/>
              <w:marBottom w:val="0"/>
              <w:divBdr>
                <w:top w:val="none" w:sz="0" w:space="0" w:color="auto"/>
                <w:left w:val="none" w:sz="0" w:space="0" w:color="auto"/>
                <w:bottom w:val="none" w:sz="0" w:space="0" w:color="auto"/>
                <w:right w:val="none" w:sz="0" w:space="0" w:color="auto"/>
              </w:divBdr>
              <w:divsChild>
                <w:div w:id="807943242">
                  <w:marLeft w:val="0"/>
                  <w:marRight w:val="0"/>
                  <w:marTop w:val="0"/>
                  <w:marBottom w:val="0"/>
                  <w:divBdr>
                    <w:top w:val="none" w:sz="0" w:space="0" w:color="auto"/>
                    <w:left w:val="none" w:sz="0" w:space="0" w:color="auto"/>
                    <w:bottom w:val="none" w:sz="0" w:space="0" w:color="auto"/>
                    <w:right w:val="none" w:sz="0" w:space="0" w:color="auto"/>
                  </w:divBdr>
                  <w:divsChild>
                    <w:div w:id="807942915">
                      <w:marLeft w:val="0"/>
                      <w:marRight w:val="0"/>
                      <w:marTop w:val="0"/>
                      <w:marBottom w:val="0"/>
                      <w:divBdr>
                        <w:top w:val="none" w:sz="0" w:space="0" w:color="auto"/>
                        <w:left w:val="none" w:sz="0" w:space="0" w:color="auto"/>
                        <w:bottom w:val="none" w:sz="0" w:space="0" w:color="auto"/>
                        <w:right w:val="none" w:sz="0" w:space="0" w:color="auto"/>
                      </w:divBdr>
                      <w:divsChild>
                        <w:div w:id="807942775">
                          <w:marLeft w:val="0"/>
                          <w:marRight w:val="0"/>
                          <w:marTop w:val="0"/>
                          <w:marBottom w:val="0"/>
                          <w:divBdr>
                            <w:top w:val="none" w:sz="0" w:space="0" w:color="auto"/>
                            <w:left w:val="none" w:sz="0" w:space="0" w:color="auto"/>
                            <w:bottom w:val="none" w:sz="0" w:space="0" w:color="auto"/>
                            <w:right w:val="none" w:sz="0" w:space="0" w:color="auto"/>
                          </w:divBdr>
                          <w:divsChild>
                            <w:div w:id="807943394">
                              <w:marLeft w:val="0"/>
                              <w:marRight w:val="0"/>
                              <w:marTop w:val="0"/>
                              <w:marBottom w:val="0"/>
                              <w:divBdr>
                                <w:top w:val="none" w:sz="0" w:space="0" w:color="auto"/>
                                <w:left w:val="none" w:sz="0" w:space="0" w:color="auto"/>
                                <w:bottom w:val="none" w:sz="0" w:space="0" w:color="auto"/>
                                <w:right w:val="none" w:sz="0" w:space="0" w:color="auto"/>
                              </w:divBdr>
                              <w:divsChild>
                                <w:div w:id="807943190">
                                  <w:marLeft w:val="0"/>
                                  <w:marRight w:val="0"/>
                                  <w:marTop w:val="0"/>
                                  <w:marBottom w:val="0"/>
                                  <w:divBdr>
                                    <w:top w:val="none" w:sz="0" w:space="0" w:color="auto"/>
                                    <w:left w:val="none" w:sz="0" w:space="0" w:color="auto"/>
                                    <w:bottom w:val="none" w:sz="0" w:space="0" w:color="auto"/>
                                    <w:right w:val="none" w:sz="0" w:space="0" w:color="auto"/>
                                  </w:divBdr>
                                  <w:divsChild>
                                    <w:div w:id="807942901">
                                      <w:marLeft w:val="0"/>
                                      <w:marRight w:val="0"/>
                                      <w:marTop w:val="0"/>
                                      <w:marBottom w:val="0"/>
                                      <w:divBdr>
                                        <w:top w:val="none" w:sz="0" w:space="0" w:color="auto"/>
                                        <w:left w:val="none" w:sz="0" w:space="0" w:color="auto"/>
                                        <w:bottom w:val="none" w:sz="0" w:space="0" w:color="auto"/>
                                        <w:right w:val="none" w:sz="0" w:space="0" w:color="auto"/>
                                      </w:divBdr>
                                      <w:divsChild>
                                        <w:div w:id="807943221">
                                          <w:marLeft w:val="0"/>
                                          <w:marRight w:val="0"/>
                                          <w:marTop w:val="0"/>
                                          <w:marBottom w:val="0"/>
                                          <w:divBdr>
                                            <w:top w:val="dotted" w:sz="8" w:space="5" w:color="DDDDDD"/>
                                            <w:left w:val="dotted" w:sz="8" w:space="5" w:color="DDDDDD"/>
                                            <w:bottom w:val="dotted" w:sz="8" w:space="5" w:color="DDDDDD"/>
                                            <w:right w:val="dotted" w:sz="8" w:space="5" w:color="DDDDDD"/>
                                          </w:divBdr>
                                          <w:divsChild>
                                            <w:div w:id="8079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6">
      <w:marLeft w:val="0"/>
      <w:marRight w:val="0"/>
      <w:marTop w:val="0"/>
      <w:marBottom w:val="0"/>
      <w:divBdr>
        <w:top w:val="none" w:sz="0" w:space="0" w:color="auto"/>
        <w:left w:val="none" w:sz="0" w:space="0" w:color="auto"/>
        <w:bottom w:val="none" w:sz="0" w:space="0" w:color="auto"/>
        <w:right w:val="none" w:sz="0" w:space="0" w:color="auto"/>
      </w:divBdr>
      <w:divsChild>
        <w:div w:id="807943202">
          <w:marLeft w:val="0"/>
          <w:marRight w:val="0"/>
          <w:marTop w:val="0"/>
          <w:marBottom w:val="0"/>
          <w:divBdr>
            <w:top w:val="none" w:sz="0" w:space="0" w:color="auto"/>
            <w:left w:val="none" w:sz="0" w:space="0" w:color="auto"/>
            <w:bottom w:val="none" w:sz="0" w:space="0" w:color="auto"/>
            <w:right w:val="none" w:sz="0" w:space="0" w:color="auto"/>
          </w:divBdr>
          <w:divsChild>
            <w:div w:id="807942900">
              <w:marLeft w:val="0"/>
              <w:marRight w:val="0"/>
              <w:marTop w:val="0"/>
              <w:marBottom w:val="0"/>
              <w:divBdr>
                <w:top w:val="none" w:sz="0" w:space="0" w:color="auto"/>
                <w:left w:val="none" w:sz="0" w:space="0" w:color="auto"/>
                <w:bottom w:val="none" w:sz="0" w:space="0" w:color="auto"/>
                <w:right w:val="none" w:sz="0" w:space="0" w:color="auto"/>
              </w:divBdr>
              <w:divsChild>
                <w:div w:id="807942851">
                  <w:marLeft w:val="0"/>
                  <w:marRight w:val="0"/>
                  <w:marTop w:val="0"/>
                  <w:marBottom w:val="0"/>
                  <w:divBdr>
                    <w:top w:val="none" w:sz="0" w:space="0" w:color="auto"/>
                    <w:left w:val="none" w:sz="0" w:space="0" w:color="auto"/>
                    <w:bottom w:val="none" w:sz="0" w:space="0" w:color="auto"/>
                    <w:right w:val="none" w:sz="0" w:space="0" w:color="auto"/>
                  </w:divBdr>
                  <w:divsChild>
                    <w:div w:id="807943183">
                      <w:marLeft w:val="0"/>
                      <w:marRight w:val="0"/>
                      <w:marTop w:val="0"/>
                      <w:marBottom w:val="0"/>
                      <w:divBdr>
                        <w:top w:val="none" w:sz="0" w:space="0" w:color="auto"/>
                        <w:left w:val="none" w:sz="0" w:space="0" w:color="auto"/>
                        <w:bottom w:val="none" w:sz="0" w:space="0" w:color="auto"/>
                        <w:right w:val="none" w:sz="0" w:space="0" w:color="auto"/>
                      </w:divBdr>
                      <w:divsChild>
                        <w:div w:id="807942789">
                          <w:marLeft w:val="0"/>
                          <w:marRight w:val="0"/>
                          <w:marTop w:val="0"/>
                          <w:marBottom w:val="0"/>
                          <w:divBdr>
                            <w:top w:val="none" w:sz="0" w:space="0" w:color="auto"/>
                            <w:left w:val="none" w:sz="0" w:space="0" w:color="auto"/>
                            <w:bottom w:val="none" w:sz="0" w:space="0" w:color="auto"/>
                            <w:right w:val="none" w:sz="0" w:space="0" w:color="auto"/>
                          </w:divBdr>
                          <w:divsChild>
                            <w:div w:id="807943375">
                              <w:marLeft w:val="0"/>
                              <w:marRight w:val="0"/>
                              <w:marTop w:val="0"/>
                              <w:marBottom w:val="0"/>
                              <w:divBdr>
                                <w:top w:val="none" w:sz="0" w:space="0" w:color="auto"/>
                                <w:left w:val="none" w:sz="0" w:space="0" w:color="auto"/>
                                <w:bottom w:val="none" w:sz="0" w:space="0" w:color="auto"/>
                                <w:right w:val="none" w:sz="0" w:space="0" w:color="auto"/>
                              </w:divBdr>
                              <w:divsChild>
                                <w:div w:id="807942917">
                                  <w:marLeft w:val="0"/>
                                  <w:marRight w:val="0"/>
                                  <w:marTop w:val="0"/>
                                  <w:marBottom w:val="0"/>
                                  <w:divBdr>
                                    <w:top w:val="none" w:sz="0" w:space="0" w:color="auto"/>
                                    <w:left w:val="none" w:sz="0" w:space="0" w:color="auto"/>
                                    <w:bottom w:val="none" w:sz="0" w:space="0" w:color="auto"/>
                                    <w:right w:val="none" w:sz="0" w:space="0" w:color="auto"/>
                                  </w:divBdr>
                                  <w:divsChild>
                                    <w:div w:id="807943381">
                                      <w:marLeft w:val="0"/>
                                      <w:marRight w:val="0"/>
                                      <w:marTop w:val="0"/>
                                      <w:marBottom w:val="0"/>
                                      <w:divBdr>
                                        <w:top w:val="none" w:sz="0" w:space="0" w:color="auto"/>
                                        <w:left w:val="none" w:sz="0" w:space="0" w:color="auto"/>
                                        <w:bottom w:val="none" w:sz="0" w:space="0" w:color="auto"/>
                                        <w:right w:val="none" w:sz="0" w:space="0" w:color="auto"/>
                                      </w:divBdr>
                                      <w:divsChild>
                                        <w:div w:id="807943384">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69">
      <w:marLeft w:val="0"/>
      <w:marRight w:val="0"/>
      <w:marTop w:val="0"/>
      <w:marBottom w:val="0"/>
      <w:divBdr>
        <w:top w:val="none" w:sz="0" w:space="0" w:color="auto"/>
        <w:left w:val="none" w:sz="0" w:space="0" w:color="auto"/>
        <w:bottom w:val="none" w:sz="0" w:space="0" w:color="auto"/>
        <w:right w:val="none" w:sz="0" w:space="0" w:color="auto"/>
      </w:divBdr>
      <w:divsChild>
        <w:div w:id="807942934">
          <w:marLeft w:val="0"/>
          <w:marRight w:val="0"/>
          <w:marTop w:val="0"/>
          <w:marBottom w:val="0"/>
          <w:divBdr>
            <w:top w:val="none" w:sz="0" w:space="0" w:color="auto"/>
            <w:left w:val="none" w:sz="0" w:space="0" w:color="auto"/>
            <w:bottom w:val="none" w:sz="0" w:space="0" w:color="auto"/>
            <w:right w:val="none" w:sz="0" w:space="0" w:color="auto"/>
          </w:divBdr>
          <w:divsChild>
            <w:div w:id="807943055">
              <w:marLeft w:val="0"/>
              <w:marRight w:val="0"/>
              <w:marTop w:val="0"/>
              <w:marBottom w:val="0"/>
              <w:divBdr>
                <w:top w:val="none" w:sz="0" w:space="0" w:color="auto"/>
                <w:left w:val="none" w:sz="0" w:space="0" w:color="auto"/>
                <w:bottom w:val="none" w:sz="0" w:space="0" w:color="auto"/>
                <w:right w:val="none" w:sz="0" w:space="0" w:color="auto"/>
              </w:divBdr>
              <w:divsChild>
                <w:div w:id="807943163">
                  <w:marLeft w:val="0"/>
                  <w:marRight w:val="0"/>
                  <w:marTop w:val="0"/>
                  <w:marBottom w:val="0"/>
                  <w:divBdr>
                    <w:top w:val="none" w:sz="0" w:space="0" w:color="auto"/>
                    <w:left w:val="none" w:sz="0" w:space="0" w:color="auto"/>
                    <w:bottom w:val="none" w:sz="0" w:space="0" w:color="auto"/>
                    <w:right w:val="none" w:sz="0" w:space="0" w:color="auto"/>
                  </w:divBdr>
                  <w:divsChild>
                    <w:div w:id="807943000">
                      <w:marLeft w:val="0"/>
                      <w:marRight w:val="0"/>
                      <w:marTop w:val="0"/>
                      <w:marBottom w:val="0"/>
                      <w:divBdr>
                        <w:top w:val="none" w:sz="0" w:space="0" w:color="auto"/>
                        <w:left w:val="none" w:sz="0" w:space="0" w:color="auto"/>
                        <w:bottom w:val="none" w:sz="0" w:space="0" w:color="auto"/>
                        <w:right w:val="none" w:sz="0" w:space="0" w:color="auto"/>
                      </w:divBdr>
                      <w:divsChild>
                        <w:div w:id="807942990">
                          <w:marLeft w:val="0"/>
                          <w:marRight w:val="0"/>
                          <w:marTop w:val="0"/>
                          <w:marBottom w:val="0"/>
                          <w:divBdr>
                            <w:top w:val="none" w:sz="0" w:space="0" w:color="auto"/>
                            <w:left w:val="none" w:sz="0" w:space="0" w:color="auto"/>
                            <w:bottom w:val="none" w:sz="0" w:space="0" w:color="auto"/>
                            <w:right w:val="none" w:sz="0" w:space="0" w:color="auto"/>
                          </w:divBdr>
                          <w:divsChild>
                            <w:div w:id="807943145">
                              <w:marLeft w:val="0"/>
                              <w:marRight w:val="0"/>
                              <w:marTop w:val="0"/>
                              <w:marBottom w:val="0"/>
                              <w:divBdr>
                                <w:top w:val="none" w:sz="0" w:space="0" w:color="auto"/>
                                <w:left w:val="none" w:sz="0" w:space="0" w:color="auto"/>
                                <w:bottom w:val="none" w:sz="0" w:space="0" w:color="auto"/>
                                <w:right w:val="none" w:sz="0" w:space="0" w:color="auto"/>
                              </w:divBdr>
                              <w:divsChild>
                                <w:div w:id="807943253">
                                  <w:marLeft w:val="0"/>
                                  <w:marRight w:val="0"/>
                                  <w:marTop w:val="0"/>
                                  <w:marBottom w:val="0"/>
                                  <w:divBdr>
                                    <w:top w:val="none" w:sz="0" w:space="0" w:color="auto"/>
                                    <w:left w:val="none" w:sz="0" w:space="0" w:color="auto"/>
                                    <w:bottom w:val="none" w:sz="0" w:space="0" w:color="auto"/>
                                    <w:right w:val="none" w:sz="0" w:space="0" w:color="auto"/>
                                  </w:divBdr>
                                  <w:divsChild>
                                    <w:div w:id="807942744">
                                      <w:marLeft w:val="0"/>
                                      <w:marRight w:val="0"/>
                                      <w:marTop w:val="0"/>
                                      <w:marBottom w:val="0"/>
                                      <w:divBdr>
                                        <w:top w:val="none" w:sz="0" w:space="0" w:color="auto"/>
                                        <w:left w:val="none" w:sz="0" w:space="0" w:color="auto"/>
                                        <w:bottom w:val="none" w:sz="0" w:space="0" w:color="auto"/>
                                        <w:right w:val="none" w:sz="0" w:space="0" w:color="auto"/>
                                      </w:divBdr>
                                      <w:divsChild>
                                        <w:div w:id="8079433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2">
      <w:marLeft w:val="0"/>
      <w:marRight w:val="0"/>
      <w:marTop w:val="0"/>
      <w:marBottom w:val="0"/>
      <w:divBdr>
        <w:top w:val="none" w:sz="0" w:space="0" w:color="auto"/>
        <w:left w:val="none" w:sz="0" w:space="0" w:color="auto"/>
        <w:bottom w:val="none" w:sz="0" w:space="0" w:color="auto"/>
        <w:right w:val="none" w:sz="0" w:space="0" w:color="auto"/>
      </w:divBdr>
      <w:divsChild>
        <w:div w:id="807942932">
          <w:marLeft w:val="0"/>
          <w:marRight w:val="0"/>
          <w:marTop w:val="0"/>
          <w:marBottom w:val="0"/>
          <w:divBdr>
            <w:top w:val="none" w:sz="0" w:space="0" w:color="auto"/>
            <w:left w:val="none" w:sz="0" w:space="0" w:color="auto"/>
            <w:bottom w:val="none" w:sz="0" w:space="0" w:color="auto"/>
            <w:right w:val="none" w:sz="0" w:space="0" w:color="auto"/>
          </w:divBdr>
          <w:divsChild>
            <w:div w:id="807943157">
              <w:marLeft w:val="0"/>
              <w:marRight w:val="0"/>
              <w:marTop w:val="0"/>
              <w:marBottom w:val="0"/>
              <w:divBdr>
                <w:top w:val="none" w:sz="0" w:space="0" w:color="auto"/>
                <w:left w:val="none" w:sz="0" w:space="0" w:color="auto"/>
                <w:bottom w:val="none" w:sz="0" w:space="0" w:color="auto"/>
                <w:right w:val="none" w:sz="0" w:space="0" w:color="auto"/>
              </w:divBdr>
              <w:divsChild>
                <w:div w:id="807943369">
                  <w:marLeft w:val="0"/>
                  <w:marRight w:val="0"/>
                  <w:marTop w:val="0"/>
                  <w:marBottom w:val="0"/>
                  <w:divBdr>
                    <w:top w:val="none" w:sz="0" w:space="0" w:color="auto"/>
                    <w:left w:val="none" w:sz="0" w:space="0" w:color="auto"/>
                    <w:bottom w:val="none" w:sz="0" w:space="0" w:color="auto"/>
                    <w:right w:val="none" w:sz="0" w:space="0" w:color="auto"/>
                  </w:divBdr>
                  <w:divsChild>
                    <w:div w:id="807943276">
                      <w:marLeft w:val="0"/>
                      <w:marRight w:val="0"/>
                      <w:marTop w:val="0"/>
                      <w:marBottom w:val="0"/>
                      <w:divBdr>
                        <w:top w:val="none" w:sz="0" w:space="0" w:color="auto"/>
                        <w:left w:val="none" w:sz="0" w:space="0" w:color="auto"/>
                        <w:bottom w:val="none" w:sz="0" w:space="0" w:color="auto"/>
                        <w:right w:val="none" w:sz="0" w:space="0" w:color="auto"/>
                      </w:divBdr>
                      <w:divsChild>
                        <w:div w:id="807942945">
                          <w:marLeft w:val="0"/>
                          <w:marRight w:val="0"/>
                          <w:marTop w:val="0"/>
                          <w:marBottom w:val="0"/>
                          <w:divBdr>
                            <w:top w:val="none" w:sz="0" w:space="0" w:color="auto"/>
                            <w:left w:val="none" w:sz="0" w:space="0" w:color="auto"/>
                            <w:bottom w:val="none" w:sz="0" w:space="0" w:color="auto"/>
                            <w:right w:val="none" w:sz="0" w:space="0" w:color="auto"/>
                          </w:divBdr>
                          <w:divsChild>
                            <w:div w:id="807942924">
                              <w:marLeft w:val="0"/>
                              <w:marRight w:val="0"/>
                              <w:marTop w:val="0"/>
                              <w:marBottom w:val="0"/>
                              <w:divBdr>
                                <w:top w:val="none" w:sz="0" w:space="0" w:color="auto"/>
                                <w:left w:val="none" w:sz="0" w:space="0" w:color="auto"/>
                                <w:bottom w:val="none" w:sz="0" w:space="0" w:color="auto"/>
                                <w:right w:val="none" w:sz="0" w:space="0" w:color="auto"/>
                              </w:divBdr>
                              <w:divsChild>
                                <w:div w:id="807942742">
                                  <w:marLeft w:val="0"/>
                                  <w:marRight w:val="0"/>
                                  <w:marTop w:val="0"/>
                                  <w:marBottom w:val="0"/>
                                  <w:divBdr>
                                    <w:top w:val="none" w:sz="0" w:space="0" w:color="auto"/>
                                    <w:left w:val="none" w:sz="0" w:space="0" w:color="auto"/>
                                    <w:bottom w:val="none" w:sz="0" w:space="0" w:color="auto"/>
                                    <w:right w:val="none" w:sz="0" w:space="0" w:color="auto"/>
                                  </w:divBdr>
                                  <w:divsChild>
                                    <w:div w:id="807943027">
                                      <w:marLeft w:val="0"/>
                                      <w:marRight w:val="0"/>
                                      <w:marTop w:val="0"/>
                                      <w:marBottom w:val="0"/>
                                      <w:divBdr>
                                        <w:top w:val="none" w:sz="0" w:space="0" w:color="auto"/>
                                        <w:left w:val="none" w:sz="0" w:space="0" w:color="auto"/>
                                        <w:bottom w:val="none" w:sz="0" w:space="0" w:color="auto"/>
                                        <w:right w:val="none" w:sz="0" w:space="0" w:color="auto"/>
                                      </w:divBdr>
                                      <w:divsChild>
                                        <w:div w:id="807942740">
                                          <w:marLeft w:val="0"/>
                                          <w:marRight w:val="0"/>
                                          <w:marTop w:val="0"/>
                                          <w:marBottom w:val="0"/>
                                          <w:divBdr>
                                            <w:top w:val="dotted" w:sz="6" w:space="4" w:color="DDDDDD"/>
                                            <w:left w:val="dotted" w:sz="6" w:space="4" w:color="DDDDDD"/>
                                            <w:bottom w:val="dotted" w:sz="6" w:space="4" w:color="DDDDDD"/>
                                            <w:right w:val="dotted" w:sz="6" w:space="4" w:color="DDDDDD"/>
                                          </w:divBdr>
                                          <w:divsChild>
                                            <w:div w:id="8079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73">
      <w:marLeft w:val="0"/>
      <w:marRight w:val="0"/>
      <w:marTop w:val="0"/>
      <w:marBottom w:val="0"/>
      <w:divBdr>
        <w:top w:val="none" w:sz="0" w:space="0" w:color="auto"/>
        <w:left w:val="none" w:sz="0" w:space="0" w:color="auto"/>
        <w:bottom w:val="none" w:sz="0" w:space="0" w:color="auto"/>
        <w:right w:val="none" w:sz="0" w:space="0" w:color="auto"/>
      </w:divBdr>
    </w:div>
    <w:div w:id="807942977">
      <w:marLeft w:val="0"/>
      <w:marRight w:val="0"/>
      <w:marTop w:val="0"/>
      <w:marBottom w:val="0"/>
      <w:divBdr>
        <w:top w:val="none" w:sz="0" w:space="0" w:color="auto"/>
        <w:left w:val="none" w:sz="0" w:space="0" w:color="auto"/>
        <w:bottom w:val="none" w:sz="0" w:space="0" w:color="auto"/>
        <w:right w:val="none" w:sz="0" w:space="0" w:color="auto"/>
      </w:divBdr>
    </w:div>
    <w:div w:id="807942983">
      <w:marLeft w:val="0"/>
      <w:marRight w:val="0"/>
      <w:marTop w:val="0"/>
      <w:marBottom w:val="0"/>
      <w:divBdr>
        <w:top w:val="none" w:sz="0" w:space="0" w:color="auto"/>
        <w:left w:val="none" w:sz="0" w:space="0" w:color="auto"/>
        <w:bottom w:val="none" w:sz="0" w:space="0" w:color="auto"/>
        <w:right w:val="none" w:sz="0" w:space="0" w:color="auto"/>
      </w:divBdr>
    </w:div>
    <w:div w:id="807942991">
      <w:marLeft w:val="0"/>
      <w:marRight w:val="0"/>
      <w:marTop w:val="0"/>
      <w:marBottom w:val="0"/>
      <w:divBdr>
        <w:top w:val="none" w:sz="0" w:space="0" w:color="auto"/>
        <w:left w:val="none" w:sz="0" w:space="0" w:color="auto"/>
        <w:bottom w:val="none" w:sz="0" w:space="0" w:color="auto"/>
        <w:right w:val="none" w:sz="0" w:space="0" w:color="auto"/>
      </w:divBdr>
      <w:divsChild>
        <w:div w:id="807943178">
          <w:marLeft w:val="0"/>
          <w:marRight w:val="0"/>
          <w:marTop w:val="0"/>
          <w:marBottom w:val="0"/>
          <w:divBdr>
            <w:top w:val="none" w:sz="0" w:space="0" w:color="auto"/>
            <w:left w:val="none" w:sz="0" w:space="0" w:color="auto"/>
            <w:bottom w:val="none" w:sz="0" w:space="0" w:color="auto"/>
            <w:right w:val="none" w:sz="0" w:space="0" w:color="auto"/>
          </w:divBdr>
          <w:divsChild>
            <w:div w:id="807942871">
              <w:marLeft w:val="0"/>
              <w:marRight w:val="0"/>
              <w:marTop w:val="0"/>
              <w:marBottom w:val="0"/>
              <w:divBdr>
                <w:top w:val="none" w:sz="0" w:space="0" w:color="auto"/>
                <w:left w:val="none" w:sz="0" w:space="0" w:color="auto"/>
                <w:bottom w:val="none" w:sz="0" w:space="0" w:color="auto"/>
                <w:right w:val="none" w:sz="0" w:space="0" w:color="auto"/>
              </w:divBdr>
              <w:divsChild>
                <w:div w:id="807943434">
                  <w:marLeft w:val="0"/>
                  <w:marRight w:val="0"/>
                  <w:marTop w:val="0"/>
                  <w:marBottom w:val="0"/>
                  <w:divBdr>
                    <w:top w:val="none" w:sz="0" w:space="0" w:color="auto"/>
                    <w:left w:val="none" w:sz="0" w:space="0" w:color="auto"/>
                    <w:bottom w:val="none" w:sz="0" w:space="0" w:color="auto"/>
                    <w:right w:val="none" w:sz="0" w:space="0" w:color="auto"/>
                  </w:divBdr>
                  <w:divsChild>
                    <w:div w:id="807942817">
                      <w:marLeft w:val="0"/>
                      <w:marRight w:val="0"/>
                      <w:marTop w:val="0"/>
                      <w:marBottom w:val="0"/>
                      <w:divBdr>
                        <w:top w:val="none" w:sz="0" w:space="0" w:color="auto"/>
                        <w:left w:val="none" w:sz="0" w:space="0" w:color="auto"/>
                        <w:bottom w:val="none" w:sz="0" w:space="0" w:color="auto"/>
                        <w:right w:val="none" w:sz="0" w:space="0" w:color="auto"/>
                      </w:divBdr>
                      <w:divsChild>
                        <w:div w:id="807942987">
                          <w:marLeft w:val="0"/>
                          <w:marRight w:val="0"/>
                          <w:marTop w:val="0"/>
                          <w:marBottom w:val="0"/>
                          <w:divBdr>
                            <w:top w:val="none" w:sz="0" w:space="0" w:color="auto"/>
                            <w:left w:val="none" w:sz="0" w:space="0" w:color="auto"/>
                            <w:bottom w:val="none" w:sz="0" w:space="0" w:color="auto"/>
                            <w:right w:val="none" w:sz="0" w:space="0" w:color="auto"/>
                          </w:divBdr>
                          <w:divsChild>
                            <w:div w:id="807942899">
                              <w:marLeft w:val="0"/>
                              <w:marRight w:val="0"/>
                              <w:marTop w:val="0"/>
                              <w:marBottom w:val="0"/>
                              <w:divBdr>
                                <w:top w:val="none" w:sz="0" w:space="0" w:color="auto"/>
                                <w:left w:val="none" w:sz="0" w:space="0" w:color="auto"/>
                                <w:bottom w:val="none" w:sz="0" w:space="0" w:color="auto"/>
                                <w:right w:val="none" w:sz="0" w:space="0" w:color="auto"/>
                              </w:divBdr>
                              <w:divsChild>
                                <w:div w:id="807943274">
                                  <w:marLeft w:val="0"/>
                                  <w:marRight w:val="0"/>
                                  <w:marTop w:val="0"/>
                                  <w:marBottom w:val="0"/>
                                  <w:divBdr>
                                    <w:top w:val="none" w:sz="0" w:space="0" w:color="auto"/>
                                    <w:left w:val="none" w:sz="0" w:space="0" w:color="auto"/>
                                    <w:bottom w:val="none" w:sz="0" w:space="0" w:color="auto"/>
                                    <w:right w:val="none" w:sz="0" w:space="0" w:color="auto"/>
                                  </w:divBdr>
                                  <w:divsChild>
                                    <w:div w:id="807942905">
                                      <w:marLeft w:val="0"/>
                                      <w:marRight w:val="0"/>
                                      <w:marTop w:val="0"/>
                                      <w:marBottom w:val="0"/>
                                      <w:divBdr>
                                        <w:top w:val="none" w:sz="0" w:space="0" w:color="auto"/>
                                        <w:left w:val="none" w:sz="0" w:space="0" w:color="auto"/>
                                        <w:bottom w:val="none" w:sz="0" w:space="0" w:color="auto"/>
                                        <w:right w:val="none" w:sz="0" w:space="0" w:color="auto"/>
                                      </w:divBdr>
                                      <w:divsChild>
                                        <w:div w:id="807942858">
                                          <w:marLeft w:val="0"/>
                                          <w:marRight w:val="0"/>
                                          <w:marTop w:val="0"/>
                                          <w:marBottom w:val="0"/>
                                          <w:divBdr>
                                            <w:top w:val="dotted" w:sz="8" w:space="5" w:color="DDDDDD"/>
                                            <w:left w:val="dotted" w:sz="8" w:space="5" w:color="DDDDDD"/>
                                            <w:bottom w:val="dotted" w:sz="8" w:space="5" w:color="DDDDDD"/>
                                            <w:right w:val="dotted" w:sz="8" w:space="5" w:color="DDDDDD"/>
                                          </w:divBdr>
                                          <w:divsChild>
                                            <w:div w:id="8079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2998">
      <w:marLeft w:val="0"/>
      <w:marRight w:val="0"/>
      <w:marTop w:val="0"/>
      <w:marBottom w:val="0"/>
      <w:divBdr>
        <w:top w:val="none" w:sz="0" w:space="0" w:color="auto"/>
        <w:left w:val="none" w:sz="0" w:space="0" w:color="auto"/>
        <w:bottom w:val="none" w:sz="0" w:space="0" w:color="auto"/>
        <w:right w:val="none" w:sz="0" w:space="0" w:color="auto"/>
      </w:divBdr>
    </w:div>
    <w:div w:id="807943005">
      <w:marLeft w:val="0"/>
      <w:marRight w:val="0"/>
      <w:marTop w:val="0"/>
      <w:marBottom w:val="0"/>
      <w:divBdr>
        <w:top w:val="none" w:sz="0" w:space="0" w:color="auto"/>
        <w:left w:val="none" w:sz="0" w:space="0" w:color="auto"/>
        <w:bottom w:val="none" w:sz="0" w:space="0" w:color="auto"/>
        <w:right w:val="none" w:sz="0" w:space="0" w:color="auto"/>
      </w:divBdr>
    </w:div>
    <w:div w:id="807943007">
      <w:marLeft w:val="0"/>
      <w:marRight w:val="0"/>
      <w:marTop w:val="0"/>
      <w:marBottom w:val="0"/>
      <w:divBdr>
        <w:top w:val="none" w:sz="0" w:space="0" w:color="auto"/>
        <w:left w:val="none" w:sz="0" w:space="0" w:color="auto"/>
        <w:bottom w:val="none" w:sz="0" w:space="0" w:color="auto"/>
        <w:right w:val="none" w:sz="0" w:space="0" w:color="auto"/>
      </w:divBdr>
    </w:div>
    <w:div w:id="807943009">
      <w:marLeft w:val="0"/>
      <w:marRight w:val="0"/>
      <w:marTop w:val="0"/>
      <w:marBottom w:val="0"/>
      <w:divBdr>
        <w:top w:val="none" w:sz="0" w:space="0" w:color="auto"/>
        <w:left w:val="none" w:sz="0" w:space="0" w:color="auto"/>
        <w:bottom w:val="none" w:sz="0" w:space="0" w:color="auto"/>
        <w:right w:val="none" w:sz="0" w:space="0" w:color="auto"/>
      </w:divBdr>
      <w:divsChild>
        <w:div w:id="807943113">
          <w:marLeft w:val="0"/>
          <w:marRight w:val="0"/>
          <w:marTop w:val="0"/>
          <w:marBottom w:val="0"/>
          <w:divBdr>
            <w:top w:val="none" w:sz="0" w:space="0" w:color="auto"/>
            <w:left w:val="none" w:sz="0" w:space="0" w:color="auto"/>
            <w:bottom w:val="none" w:sz="0" w:space="0" w:color="auto"/>
            <w:right w:val="none" w:sz="0" w:space="0" w:color="auto"/>
          </w:divBdr>
        </w:div>
      </w:divsChild>
    </w:div>
    <w:div w:id="807943014">
      <w:marLeft w:val="0"/>
      <w:marRight w:val="0"/>
      <w:marTop w:val="0"/>
      <w:marBottom w:val="0"/>
      <w:divBdr>
        <w:top w:val="none" w:sz="0" w:space="0" w:color="auto"/>
        <w:left w:val="none" w:sz="0" w:space="0" w:color="auto"/>
        <w:bottom w:val="none" w:sz="0" w:space="0" w:color="auto"/>
        <w:right w:val="none" w:sz="0" w:space="0" w:color="auto"/>
      </w:divBdr>
    </w:div>
    <w:div w:id="807943019">
      <w:marLeft w:val="0"/>
      <w:marRight w:val="0"/>
      <w:marTop w:val="0"/>
      <w:marBottom w:val="0"/>
      <w:divBdr>
        <w:top w:val="none" w:sz="0" w:space="0" w:color="auto"/>
        <w:left w:val="none" w:sz="0" w:space="0" w:color="auto"/>
        <w:bottom w:val="none" w:sz="0" w:space="0" w:color="auto"/>
        <w:right w:val="none" w:sz="0" w:space="0" w:color="auto"/>
      </w:divBdr>
    </w:div>
    <w:div w:id="807943021">
      <w:marLeft w:val="0"/>
      <w:marRight w:val="0"/>
      <w:marTop w:val="0"/>
      <w:marBottom w:val="0"/>
      <w:divBdr>
        <w:top w:val="none" w:sz="0" w:space="0" w:color="auto"/>
        <w:left w:val="none" w:sz="0" w:space="0" w:color="auto"/>
        <w:bottom w:val="none" w:sz="0" w:space="0" w:color="auto"/>
        <w:right w:val="none" w:sz="0" w:space="0" w:color="auto"/>
      </w:divBdr>
    </w:div>
    <w:div w:id="807943025">
      <w:marLeft w:val="0"/>
      <w:marRight w:val="0"/>
      <w:marTop w:val="0"/>
      <w:marBottom w:val="0"/>
      <w:divBdr>
        <w:top w:val="none" w:sz="0" w:space="0" w:color="auto"/>
        <w:left w:val="none" w:sz="0" w:space="0" w:color="auto"/>
        <w:bottom w:val="none" w:sz="0" w:space="0" w:color="auto"/>
        <w:right w:val="none" w:sz="0" w:space="0" w:color="auto"/>
      </w:divBdr>
      <w:divsChild>
        <w:div w:id="807942874">
          <w:marLeft w:val="0"/>
          <w:marRight w:val="0"/>
          <w:marTop w:val="0"/>
          <w:marBottom w:val="0"/>
          <w:divBdr>
            <w:top w:val="none" w:sz="0" w:space="0" w:color="auto"/>
            <w:left w:val="none" w:sz="0" w:space="0" w:color="auto"/>
            <w:bottom w:val="none" w:sz="0" w:space="0" w:color="auto"/>
            <w:right w:val="none" w:sz="0" w:space="0" w:color="auto"/>
          </w:divBdr>
          <w:divsChild>
            <w:div w:id="8079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026">
      <w:marLeft w:val="0"/>
      <w:marRight w:val="0"/>
      <w:marTop w:val="0"/>
      <w:marBottom w:val="0"/>
      <w:divBdr>
        <w:top w:val="none" w:sz="0" w:space="0" w:color="auto"/>
        <w:left w:val="none" w:sz="0" w:space="0" w:color="auto"/>
        <w:bottom w:val="none" w:sz="0" w:space="0" w:color="auto"/>
        <w:right w:val="none" w:sz="0" w:space="0" w:color="auto"/>
      </w:divBdr>
    </w:div>
    <w:div w:id="807943028">
      <w:marLeft w:val="0"/>
      <w:marRight w:val="0"/>
      <w:marTop w:val="0"/>
      <w:marBottom w:val="0"/>
      <w:divBdr>
        <w:top w:val="none" w:sz="0" w:space="0" w:color="auto"/>
        <w:left w:val="none" w:sz="0" w:space="0" w:color="auto"/>
        <w:bottom w:val="none" w:sz="0" w:space="0" w:color="auto"/>
        <w:right w:val="none" w:sz="0" w:space="0" w:color="auto"/>
      </w:divBdr>
    </w:div>
    <w:div w:id="807943033">
      <w:marLeft w:val="0"/>
      <w:marRight w:val="0"/>
      <w:marTop w:val="0"/>
      <w:marBottom w:val="0"/>
      <w:divBdr>
        <w:top w:val="none" w:sz="0" w:space="0" w:color="auto"/>
        <w:left w:val="none" w:sz="0" w:space="0" w:color="auto"/>
        <w:bottom w:val="none" w:sz="0" w:space="0" w:color="auto"/>
        <w:right w:val="none" w:sz="0" w:space="0" w:color="auto"/>
      </w:divBdr>
    </w:div>
    <w:div w:id="807943036">
      <w:marLeft w:val="0"/>
      <w:marRight w:val="0"/>
      <w:marTop w:val="0"/>
      <w:marBottom w:val="0"/>
      <w:divBdr>
        <w:top w:val="none" w:sz="0" w:space="0" w:color="auto"/>
        <w:left w:val="none" w:sz="0" w:space="0" w:color="auto"/>
        <w:bottom w:val="none" w:sz="0" w:space="0" w:color="auto"/>
        <w:right w:val="none" w:sz="0" w:space="0" w:color="auto"/>
      </w:divBdr>
    </w:div>
    <w:div w:id="807943041">
      <w:marLeft w:val="0"/>
      <w:marRight w:val="0"/>
      <w:marTop w:val="0"/>
      <w:marBottom w:val="0"/>
      <w:divBdr>
        <w:top w:val="none" w:sz="0" w:space="0" w:color="auto"/>
        <w:left w:val="none" w:sz="0" w:space="0" w:color="auto"/>
        <w:bottom w:val="none" w:sz="0" w:space="0" w:color="auto"/>
        <w:right w:val="none" w:sz="0" w:space="0" w:color="auto"/>
      </w:divBdr>
    </w:div>
    <w:div w:id="807943046">
      <w:marLeft w:val="0"/>
      <w:marRight w:val="0"/>
      <w:marTop w:val="0"/>
      <w:marBottom w:val="0"/>
      <w:divBdr>
        <w:top w:val="none" w:sz="0" w:space="0" w:color="auto"/>
        <w:left w:val="none" w:sz="0" w:space="0" w:color="auto"/>
        <w:bottom w:val="none" w:sz="0" w:space="0" w:color="auto"/>
        <w:right w:val="none" w:sz="0" w:space="0" w:color="auto"/>
      </w:divBdr>
    </w:div>
    <w:div w:id="807943054">
      <w:marLeft w:val="0"/>
      <w:marRight w:val="0"/>
      <w:marTop w:val="0"/>
      <w:marBottom w:val="0"/>
      <w:divBdr>
        <w:top w:val="none" w:sz="0" w:space="0" w:color="auto"/>
        <w:left w:val="none" w:sz="0" w:space="0" w:color="auto"/>
        <w:bottom w:val="none" w:sz="0" w:space="0" w:color="auto"/>
        <w:right w:val="none" w:sz="0" w:space="0" w:color="auto"/>
      </w:divBdr>
      <w:divsChild>
        <w:div w:id="807942922">
          <w:marLeft w:val="0"/>
          <w:marRight w:val="0"/>
          <w:marTop w:val="0"/>
          <w:marBottom w:val="0"/>
          <w:divBdr>
            <w:top w:val="none" w:sz="0" w:space="0" w:color="auto"/>
            <w:left w:val="none" w:sz="0" w:space="0" w:color="auto"/>
            <w:bottom w:val="none" w:sz="0" w:space="0" w:color="auto"/>
            <w:right w:val="none" w:sz="0" w:space="0" w:color="auto"/>
          </w:divBdr>
          <w:divsChild>
            <w:div w:id="807943308">
              <w:marLeft w:val="0"/>
              <w:marRight w:val="0"/>
              <w:marTop w:val="0"/>
              <w:marBottom w:val="0"/>
              <w:divBdr>
                <w:top w:val="none" w:sz="0" w:space="0" w:color="auto"/>
                <w:left w:val="none" w:sz="0" w:space="0" w:color="auto"/>
                <w:bottom w:val="none" w:sz="0" w:space="0" w:color="auto"/>
                <w:right w:val="none" w:sz="0" w:space="0" w:color="auto"/>
              </w:divBdr>
              <w:divsChild>
                <w:div w:id="807943282">
                  <w:marLeft w:val="0"/>
                  <w:marRight w:val="0"/>
                  <w:marTop w:val="0"/>
                  <w:marBottom w:val="0"/>
                  <w:divBdr>
                    <w:top w:val="none" w:sz="0" w:space="0" w:color="auto"/>
                    <w:left w:val="none" w:sz="0" w:space="0" w:color="auto"/>
                    <w:bottom w:val="none" w:sz="0" w:space="0" w:color="auto"/>
                    <w:right w:val="none" w:sz="0" w:space="0" w:color="auto"/>
                  </w:divBdr>
                  <w:divsChild>
                    <w:div w:id="807942880">
                      <w:marLeft w:val="0"/>
                      <w:marRight w:val="0"/>
                      <w:marTop w:val="0"/>
                      <w:marBottom w:val="0"/>
                      <w:divBdr>
                        <w:top w:val="none" w:sz="0" w:space="0" w:color="auto"/>
                        <w:left w:val="none" w:sz="0" w:space="0" w:color="auto"/>
                        <w:bottom w:val="none" w:sz="0" w:space="0" w:color="auto"/>
                        <w:right w:val="none" w:sz="0" w:space="0" w:color="auto"/>
                      </w:divBdr>
                      <w:divsChild>
                        <w:div w:id="807943444">
                          <w:marLeft w:val="0"/>
                          <w:marRight w:val="0"/>
                          <w:marTop w:val="0"/>
                          <w:marBottom w:val="0"/>
                          <w:divBdr>
                            <w:top w:val="none" w:sz="0" w:space="0" w:color="auto"/>
                            <w:left w:val="none" w:sz="0" w:space="0" w:color="auto"/>
                            <w:bottom w:val="none" w:sz="0" w:space="0" w:color="auto"/>
                            <w:right w:val="none" w:sz="0" w:space="0" w:color="auto"/>
                          </w:divBdr>
                          <w:divsChild>
                            <w:div w:id="807942762">
                              <w:marLeft w:val="0"/>
                              <w:marRight w:val="0"/>
                              <w:marTop w:val="0"/>
                              <w:marBottom w:val="0"/>
                              <w:divBdr>
                                <w:top w:val="none" w:sz="0" w:space="0" w:color="auto"/>
                                <w:left w:val="none" w:sz="0" w:space="0" w:color="auto"/>
                                <w:bottom w:val="none" w:sz="0" w:space="0" w:color="auto"/>
                                <w:right w:val="none" w:sz="0" w:space="0" w:color="auto"/>
                              </w:divBdr>
                              <w:divsChild>
                                <w:div w:id="807943022">
                                  <w:marLeft w:val="0"/>
                                  <w:marRight w:val="0"/>
                                  <w:marTop w:val="0"/>
                                  <w:marBottom w:val="0"/>
                                  <w:divBdr>
                                    <w:top w:val="none" w:sz="0" w:space="0" w:color="auto"/>
                                    <w:left w:val="none" w:sz="0" w:space="0" w:color="auto"/>
                                    <w:bottom w:val="none" w:sz="0" w:space="0" w:color="auto"/>
                                    <w:right w:val="none" w:sz="0" w:space="0" w:color="auto"/>
                                  </w:divBdr>
                                  <w:divsChild>
                                    <w:div w:id="807942779">
                                      <w:marLeft w:val="0"/>
                                      <w:marRight w:val="0"/>
                                      <w:marTop w:val="0"/>
                                      <w:marBottom w:val="0"/>
                                      <w:divBdr>
                                        <w:top w:val="none" w:sz="0" w:space="0" w:color="auto"/>
                                        <w:left w:val="none" w:sz="0" w:space="0" w:color="auto"/>
                                        <w:bottom w:val="none" w:sz="0" w:space="0" w:color="auto"/>
                                        <w:right w:val="none" w:sz="0" w:space="0" w:color="auto"/>
                                      </w:divBdr>
                                      <w:divsChild>
                                        <w:div w:id="8079433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56">
      <w:marLeft w:val="0"/>
      <w:marRight w:val="0"/>
      <w:marTop w:val="0"/>
      <w:marBottom w:val="0"/>
      <w:divBdr>
        <w:top w:val="none" w:sz="0" w:space="0" w:color="auto"/>
        <w:left w:val="none" w:sz="0" w:space="0" w:color="auto"/>
        <w:bottom w:val="none" w:sz="0" w:space="0" w:color="auto"/>
        <w:right w:val="none" w:sz="0" w:space="0" w:color="auto"/>
      </w:divBdr>
    </w:div>
    <w:div w:id="807943058">
      <w:marLeft w:val="0"/>
      <w:marRight w:val="0"/>
      <w:marTop w:val="0"/>
      <w:marBottom w:val="0"/>
      <w:divBdr>
        <w:top w:val="none" w:sz="0" w:space="0" w:color="auto"/>
        <w:left w:val="none" w:sz="0" w:space="0" w:color="auto"/>
        <w:bottom w:val="none" w:sz="0" w:space="0" w:color="auto"/>
        <w:right w:val="none" w:sz="0" w:space="0" w:color="auto"/>
      </w:divBdr>
    </w:div>
    <w:div w:id="807943059">
      <w:marLeft w:val="0"/>
      <w:marRight w:val="0"/>
      <w:marTop w:val="0"/>
      <w:marBottom w:val="0"/>
      <w:divBdr>
        <w:top w:val="none" w:sz="0" w:space="0" w:color="auto"/>
        <w:left w:val="none" w:sz="0" w:space="0" w:color="auto"/>
        <w:bottom w:val="none" w:sz="0" w:space="0" w:color="auto"/>
        <w:right w:val="none" w:sz="0" w:space="0" w:color="auto"/>
      </w:divBdr>
      <w:divsChild>
        <w:div w:id="807943373">
          <w:marLeft w:val="0"/>
          <w:marRight w:val="0"/>
          <w:marTop w:val="0"/>
          <w:marBottom w:val="0"/>
          <w:divBdr>
            <w:top w:val="none" w:sz="0" w:space="0" w:color="auto"/>
            <w:left w:val="none" w:sz="0" w:space="0" w:color="auto"/>
            <w:bottom w:val="none" w:sz="0" w:space="0" w:color="auto"/>
            <w:right w:val="none" w:sz="0" w:space="0" w:color="auto"/>
          </w:divBdr>
          <w:divsChild>
            <w:div w:id="807943038">
              <w:marLeft w:val="0"/>
              <w:marRight w:val="0"/>
              <w:marTop w:val="0"/>
              <w:marBottom w:val="0"/>
              <w:divBdr>
                <w:top w:val="none" w:sz="0" w:space="0" w:color="auto"/>
                <w:left w:val="none" w:sz="0" w:space="0" w:color="auto"/>
                <w:bottom w:val="none" w:sz="0" w:space="0" w:color="auto"/>
                <w:right w:val="none" w:sz="0" w:space="0" w:color="auto"/>
              </w:divBdr>
              <w:divsChild>
                <w:div w:id="807943263">
                  <w:marLeft w:val="0"/>
                  <w:marRight w:val="0"/>
                  <w:marTop w:val="0"/>
                  <w:marBottom w:val="0"/>
                  <w:divBdr>
                    <w:top w:val="none" w:sz="0" w:space="0" w:color="auto"/>
                    <w:left w:val="none" w:sz="0" w:space="0" w:color="auto"/>
                    <w:bottom w:val="none" w:sz="0" w:space="0" w:color="auto"/>
                    <w:right w:val="none" w:sz="0" w:space="0" w:color="auto"/>
                  </w:divBdr>
                  <w:divsChild>
                    <w:div w:id="807943035">
                      <w:marLeft w:val="0"/>
                      <w:marRight w:val="0"/>
                      <w:marTop w:val="0"/>
                      <w:marBottom w:val="0"/>
                      <w:divBdr>
                        <w:top w:val="none" w:sz="0" w:space="0" w:color="auto"/>
                        <w:left w:val="none" w:sz="0" w:space="0" w:color="auto"/>
                        <w:bottom w:val="none" w:sz="0" w:space="0" w:color="auto"/>
                        <w:right w:val="none" w:sz="0" w:space="0" w:color="auto"/>
                      </w:divBdr>
                      <w:divsChild>
                        <w:div w:id="807942894">
                          <w:marLeft w:val="0"/>
                          <w:marRight w:val="0"/>
                          <w:marTop w:val="0"/>
                          <w:marBottom w:val="0"/>
                          <w:divBdr>
                            <w:top w:val="none" w:sz="0" w:space="0" w:color="auto"/>
                            <w:left w:val="none" w:sz="0" w:space="0" w:color="auto"/>
                            <w:bottom w:val="none" w:sz="0" w:space="0" w:color="auto"/>
                            <w:right w:val="none" w:sz="0" w:space="0" w:color="auto"/>
                          </w:divBdr>
                          <w:divsChild>
                            <w:div w:id="807943257">
                              <w:marLeft w:val="0"/>
                              <w:marRight w:val="0"/>
                              <w:marTop w:val="0"/>
                              <w:marBottom w:val="0"/>
                              <w:divBdr>
                                <w:top w:val="none" w:sz="0" w:space="0" w:color="auto"/>
                                <w:left w:val="none" w:sz="0" w:space="0" w:color="auto"/>
                                <w:bottom w:val="none" w:sz="0" w:space="0" w:color="auto"/>
                                <w:right w:val="none" w:sz="0" w:space="0" w:color="auto"/>
                              </w:divBdr>
                              <w:divsChild>
                                <w:div w:id="807943429">
                                  <w:marLeft w:val="0"/>
                                  <w:marRight w:val="0"/>
                                  <w:marTop w:val="0"/>
                                  <w:marBottom w:val="0"/>
                                  <w:divBdr>
                                    <w:top w:val="none" w:sz="0" w:space="0" w:color="auto"/>
                                    <w:left w:val="none" w:sz="0" w:space="0" w:color="auto"/>
                                    <w:bottom w:val="none" w:sz="0" w:space="0" w:color="auto"/>
                                    <w:right w:val="none" w:sz="0" w:space="0" w:color="auto"/>
                                  </w:divBdr>
                                  <w:divsChild>
                                    <w:div w:id="807943053">
                                      <w:marLeft w:val="0"/>
                                      <w:marRight w:val="0"/>
                                      <w:marTop w:val="0"/>
                                      <w:marBottom w:val="0"/>
                                      <w:divBdr>
                                        <w:top w:val="none" w:sz="0" w:space="0" w:color="auto"/>
                                        <w:left w:val="none" w:sz="0" w:space="0" w:color="auto"/>
                                        <w:bottom w:val="none" w:sz="0" w:space="0" w:color="auto"/>
                                        <w:right w:val="none" w:sz="0" w:space="0" w:color="auto"/>
                                      </w:divBdr>
                                      <w:divsChild>
                                        <w:div w:id="807943428">
                                          <w:marLeft w:val="0"/>
                                          <w:marRight w:val="0"/>
                                          <w:marTop w:val="0"/>
                                          <w:marBottom w:val="0"/>
                                          <w:divBdr>
                                            <w:top w:val="dotted" w:sz="6" w:space="4" w:color="DDDDDD"/>
                                            <w:left w:val="dotted" w:sz="6" w:space="4" w:color="DDDDDD"/>
                                            <w:bottom w:val="dotted" w:sz="6" w:space="4" w:color="DDDDDD"/>
                                            <w:right w:val="dotted" w:sz="6" w:space="4" w:color="DDDDDD"/>
                                          </w:divBdr>
                                          <w:divsChild>
                                            <w:div w:id="807943004">
                                              <w:marLeft w:val="0"/>
                                              <w:marRight w:val="0"/>
                                              <w:marTop w:val="0"/>
                                              <w:marBottom w:val="0"/>
                                              <w:divBdr>
                                                <w:top w:val="none" w:sz="0" w:space="0" w:color="auto"/>
                                                <w:left w:val="none" w:sz="0" w:space="0" w:color="auto"/>
                                                <w:bottom w:val="none" w:sz="0" w:space="0" w:color="auto"/>
                                                <w:right w:val="none" w:sz="0" w:space="0" w:color="auto"/>
                                              </w:divBdr>
                                              <w:divsChild>
                                                <w:div w:id="807943037">
                                                  <w:marLeft w:val="0"/>
                                                  <w:marRight w:val="0"/>
                                                  <w:marTop w:val="0"/>
                                                  <w:marBottom w:val="0"/>
                                                  <w:divBdr>
                                                    <w:top w:val="none" w:sz="0" w:space="0" w:color="auto"/>
                                                    <w:left w:val="none" w:sz="0" w:space="0" w:color="auto"/>
                                                    <w:bottom w:val="none" w:sz="0" w:space="0" w:color="auto"/>
                                                    <w:right w:val="none" w:sz="0" w:space="0" w:color="auto"/>
                                                  </w:divBdr>
                                                </w:div>
                                                <w:div w:id="8079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943060">
      <w:marLeft w:val="0"/>
      <w:marRight w:val="0"/>
      <w:marTop w:val="0"/>
      <w:marBottom w:val="0"/>
      <w:divBdr>
        <w:top w:val="none" w:sz="0" w:space="0" w:color="auto"/>
        <w:left w:val="none" w:sz="0" w:space="0" w:color="auto"/>
        <w:bottom w:val="none" w:sz="0" w:space="0" w:color="auto"/>
        <w:right w:val="none" w:sz="0" w:space="0" w:color="auto"/>
      </w:divBdr>
    </w:div>
    <w:div w:id="807943063">
      <w:marLeft w:val="0"/>
      <w:marRight w:val="0"/>
      <w:marTop w:val="0"/>
      <w:marBottom w:val="0"/>
      <w:divBdr>
        <w:top w:val="none" w:sz="0" w:space="0" w:color="auto"/>
        <w:left w:val="none" w:sz="0" w:space="0" w:color="auto"/>
        <w:bottom w:val="none" w:sz="0" w:space="0" w:color="auto"/>
        <w:right w:val="none" w:sz="0" w:space="0" w:color="auto"/>
      </w:divBdr>
    </w:div>
    <w:div w:id="807943064">
      <w:marLeft w:val="0"/>
      <w:marRight w:val="0"/>
      <w:marTop w:val="0"/>
      <w:marBottom w:val="0"/>
      <w:divBdr>
        <w:top w:val="none" w:sz="0" w:space="0" w:color="auto"/>
        <w:left w:val="none" w:sz="0" w:space="0" w:color="auto"/>
        <w:bottom w:val="none" w:sz="0" w:space="0" w:color="auto"/>
        <w:right w:val="none" w:sz="0" w:space="0" w:color="auto"/>
      </w:divBdr>
    </w:div>
    <w:div w:id="807943065">
      <w:marLeft w:val="0"/>
      <w:marRight w:val="0"/>
      <w:marTop w:val="0"/>
      <w:marBottom w:val="0"/>
      <w:divBdr>
        <w:top w:val="none" w:sz="0" w:space="0" w:color="auto"/>
        <w:left w:val="none" w:sz="0" w:space="0" w:color="auto"/>
        <w:bottom w:val="none" w:sz="0" w:space="0" w:color="auto"/>
        <w:right w:val="none" w:sz="0" w:space="0" w:color="auto"/>
      </w:divBdr>
      <w:divsChild>
        <w:div w:id="807943387">
          <w:marLeft w:val="0"/>
          <w:marRight w:val="0"/>
          <w:marTop w:val="0"/>
          <w:marBottom w:val="0"/>
          <w:divBdr>
            <w:top w:val="none" w:sz="0" w:space="0" w:color="auto"/>
            <w:left w:val="none" w:sz="0" w:space="0" w:color="auto"/>
            <w:bottom w:val="none" w:sz="0" w:space="0" w:color="auto"/>
            <w:right w:val="none" w:sz="0" w:space="0" w:color="auto"/>
          </w:divBdr>
          <w:divsChild>
            <w:div w:id="807942758">
              <w:marLeft w:val="0"/>
              <w:marRight w:val="0"/>
              <w:marTop w:val="0"/>
              <w:marBottom w:val="0"/>
              <w:divBdr>
                <w:top w:val="none" w:sz="0" w:space="0" w:color="auto"/>
                <w:left w:val="none" w:sz="0" w:space="0" w:color="auto"/>
                <w:bottom w:val="none" w:sz="0" w:space="0" w:color="auto"/>
                <w:right w:val="none" w:sz="0" w:space="0" w:color="auto"/>
              </w:divBdr>
              <w:divsChild>
                <w:div w:id="807942829">
                  <w:marLeft w:val="0"/>
                  <w:marRight w:val="0"/>
                  <w:marTop w:val="0"/>
                  <w:marBottom w:val="0"/>
                  <w:divBdr>
                    <w:top w:val="none" w:sz="0" w:space="0" w:color="auto"/>
                    <w:left w:val="none" w:sz="0" w:space="0" w:color="auto"/>
                    <w:bottom w:val="none" w:sz="0" w:space="0" w:color="auto"/>
                    <w:right w:val="none" w:sz="0" w:space="0" w:color="auto"/>
                  </w:divBdr>
                  <w:divsChild>
                    <w:div w:id="807942782">
                      <w:marLeft w:val="0"/>
                      <w:marRight w:val="0"/>
                      <w:marTop w:val="0"/>
                      <w:marBottom w:val="0"/>
                      <w:divBdr>
                        <w:top w:val="none" w:sz="0" w:space="0" w:color="auto"/>
                        <w:left w:val="none" w:sz="0" w:space="0" w:color="auto"/>
                        <w:bottom w:val="none" w:sz="0" w:space="0" w:color="auto"/>
                        <w:right w:val="none" w:sz="0" w:space="0" w:color="auto"/>
                      </w:divBdr>
                      <w:divsChild>
                        <w:div w:id="807942999">
                          <w:marLeft w:val="0"/>
                          <w:marRight w:val="0"/>
                          <w:marTop w:val="0"/>
                          <w:marBottom w:val="0"/>
                          <w:divBdr>
                            <w:top w:val="none" w:sz="0" w:space="0" w:color="auto"/>
                            <w:left w:val="none" w:sz="0" w:space="0" w:color="auto"/>
                            <w:bottom w:val="none" w:sz="0" w:space="0" w:color="auto"/>
                            <w:right w:val="none" w:sz="0" w:space="0" w:color="auto"/>
                          </w:divBdr>
                          <w:divsChild>
                            <w:div w:id="807942813">
                              <w:marLeft w:val="0"/>
                              <w:marRight w:val="0"/>
                              <w:marTop w:val="0"/>
                              <w:marBottom w:val="0"/>
                              <w:divBdr>
                                <w:top w:val="none" w:sz="0" w:space="0" w:color="auto"/>
                                <w:left w:val="none" w:sz="0" w:space="0" w:color="auto"/>
                                <w:bottom w:val="none" w:sz="0" w:space="0" w:color="auto"/>
                                <w:right w:val="none" w:sz="0" w:space="0" w:color="auto"/>
                              </w:divBdr>
                              <w:divsChild>
                                <w:div w:id="807943219">
                                  <w:marLeft w:val="0"/>
                                  <w:marRight w:val="0"/>
                                  <w:marTop w:val="0"/>
                                  <w:marBottom w:val="0"/>
                                  <w:divBdr>
                                    <w:top w:val="none" w:sz="0" w:space="0" w:color="auto"/>
                                    <w:left w:val="none" w:sz="0" w:space="0" w:color="auto"/>
                                    <w:bottom w:val="none" w:sz="0" w:space="0" w:color="auto"/>
                                    <w:right w:val="none" w:sz="0" w:space="0" w:color="auto"/>
                                  </w:divBdr>
                                  <w:divsChild>
                                    <w:div w:id="807943395">
                                      <w:marLeft w:val="0"/>
                                      <w:marRight w:val="0"/>
                                      <w:marTop w:val="0"/>
                                      <w:marBottom w:val="0"/>
                                      <w:divBdr>
                                        <w:top w:val="none" w:sz="0" w:space="0" w:color="auto"/>
                                        <w:left w:val="none" w:sz="0" w:space="0" w:color="auto"/>
                                        <w:bottom w:val="none" w:sz="0" w:space="0" w:color="auto"/>
                                        <w:right w:val="none" w:sz="0" w:space="0" w:color="auto"/>
                                      </w:divBdr>
                                      <w:divsChild>
                                        <w:div w:id="807943243">
                                          <w:marLeft w:val="0"/>
                                          <w:marRight w:val="0"/>
                                          <w:marTop w:val="0"/>
                                          <w:marBottom w:val="0"/>
                                          <w:divBdr>
                                            <w:top w:val="dotted" w:sz="6" w:space="4" w:color="DDDDDD"/>
                                            <w:left w:val="dotted" w:sz="6" w:space="4" w:color="DDDDDD"/>
                                            <w:bottom w:val="dotted" w:sz="6" w:space="4" w:color="DDDDDD"/>
                                            <w:right w:val="dotted" w:sz="6" w:space="4" w:color="DDDDDD"/>
                                          </w:divBdr>
                                          <w:divsChild>
                                            <w:div w:id="80794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68">
      <w:marLeft w:val="0"/>
      <w:marRight w:val="0"/>
      <w:marTop w:val="0"/>
      <w:marBottom w:val="0"/>
      <w:divBdr>
        <w:top w:val="none" w:sz="0" w:space="0" w:color="auto"/>
        <w:left w:val="none" w:sz="0" w:space="0" w:color="auto"/>
        <w:bottom w:val="none" w:sz="0" w:space="0" w:color="auto"/>
        <w:right w:val="none" w:sz="0" w:space="0" w:color="auto"/>
      </w:divBdr>
      <w:divsChild>
        <w:div w:id="807943234">
          <w:marLeft w:val="0"/>
          <w:marRight w:val="0"/>
          <w:marTop w:val="0"/>
          <w:marBottom w:val="0"/>
          <w:divBdr>
            <w:top w:val="none" w:sz="0" w:space="0" w:color="auto"/>
            <w:left w:val="none" w:sz="0" w:space="0" w:color="auto"/>
            <w:bottom w:val="none" w:sz="0" w:space="0" w:color="auto"/>
            <w:right w:val="none" w:sz="0" w:space="0" w:color="auto"/>
          </w:divBdr>
          <w:divsChild>
            <w:div w:id="807942927">
              <w:marLeft w:val="0"/>
              <w:marRight w:val="0"/>
              <w:marTop w:val="0"/>
              <w:marBottom w:val="0"/>
              <w:divBdr>
                <w:top w:val="none" w:sz="0" w:space="0" w:color="auto"/>
                <w:left w:val="none" w:sz="0" w:space="0" w:color="auto"/>
                <w:bottom w:val="none" w:sz="0" w:space="0" w:color="auto"/>
                <w:right w:val="none" w:sz="0" w:space="0" w:color="auto"/>
              </w:divBdr>
              <w:divsChild>
                <w:div w:id="807942933">
                  <w:marLeft w:val="0"/>
                  <w:marRight w:val="0"/>
                  <w:marTop w:val="0"/>
                  <w:marBottom w:val="0"/>
                  <w:divBdr>
                    <w:top w:val="none" w:sz="0" w:space="0" w:color="auto"/>
                    <w:left w:val="none" w:sz="0" w:space="0" w:color="auto"/>
                    <w:bottom w:val="none" w:sz="0" w:space="0" w:color="auto"/>
                    <w:right w:val="none" w:sz="0" w:space="0" w:color="auto"/>
                  </w:divBdr>
                  <w:divsChild>
                    <w:div w:id="807942931">
                      <w:marLeft w:val="0"/>
                      <w:marRight w:val="0"/>
                      <w:marTop w:val="0"/>
                      <w:marBottom w:val="0"/>
                      <w:divBdr>
                        <w:top w:val="none" w:sz="0" w:space="0" w:color="auto"/>
                        <w:left w:val="none" w:sz="0" w:space="0" w:color="auto"/>
                        <w:bottom w:val="none" w:sz="0" w:space="0" w:color="auto"/>
                        <w:right w:val="none" w:sz="0" w:space="0" w:color="auto"/>
                      </w:divBdr>
                      <w:divsChild>
                        <w:div w:id="807943138">
                          <w:marLeft w:val="0"/>
                          <w:marRight w:val="0"/>
                          <w:marTop w:val="0"/>
                          <w:marBottom w:val="0"/>
                          <w:divBdr>
                            <w:top w:val="none" w:sz="0" w:space="0" w:color="auto"/>
                            <w:left w:val="none" w:sz="0" w:space="0" w:color="auto"/>
                            <w:bottom w:val="none" w:sz="0" w:space="0" w:color="auto"/>
                            <w:right w:val="none" w:sz="0" w:space="0" w:color="auto"/>
                          </w:divBdr>
                          <w:divsChild>
                            <w:div w:id="807942958">
                              <w:marLeft w:val="0"/>
                              <w:marRight w:val="0"/>
                              <w:marTop w:val="0"/>
                              <w:marBottom w:val="0"/>
                              <w:divBdr>
                                <w:top w:val="none" w:sz="0" w:space="0" w:color="auto"/>
                                <w:left w:val="none" w:sz="0" w:space="0" w:color="auto"/>
                                <w:bottom w:val="none" w:sz="0" w:space="0" w:color="auto"/>
                                <w:right w:val="none" w:sz="0" w:space="0" w:color="auto"/>
                              </w:divBdr>
                              <w:divsChild>
                                <w:div w:id="807943130">
                                  <w:marLeft w:val="0"/>
                                  <w:marRight w:val="0"/>
                                  <w:marTop w:val="0"/>
                                  <w:marBottom w:val="0"/>
                                  <w:divBdr>
                                    <w:top w:val="none" w:sz="0" w:space="0" w:color="auto"/>
                                    <w:left w:val="none" w:sz="0" w:space="0" w:color="auto"/>
                                    <w:bottom w:val="none" w:sz="0" w:space="0" w:color="auto"/>
                                    <w:right w:val="none" w:sz="0" w:space="0" w:color="auto"/>
                                  </w:divBdr>
                                  <w:divsChild>
                                    <w:div w:id="807942879">
                                      <w:marLeft w:val="0"/>
                                      <w:marRight w:val="0"/>
                                      <w:marTop w:val="0"/>
                                      <w:marBottom w:val="0"/>
                                      <w:divBdr>
                                        <w:top w:val="none" w:sz="0" w:space="0" w:color="auto"/>
                                        <w:left w:val="none" w:sz="0" w:space="0" w:color="auto"/>
                                        <w:bottom w:val="none" w:sz="0" w:space="0" w:color="auto"/>
                                        <w:right w:val="none" w:sz="0" w:space="0" w:color="auto"/>
                                      </w:divBdr>
                                      <w:divsChild>
                                        <w:div w:id="807943149">
                                          <w:marLeft w:val="0"/>
                                          <w:marRight w:val="0"/>
                                          <w:marTop w:val="0"/>
                                          <w:marBottom w:val="0"/>
                                          <w:divBdr>
                                            <w:top w:val="dotted" w:sz="6" w:space="4" w:color="DDDDDD"/>
                                            <w:left w:val="dotted" w:sz="6" w:space="4" w:color="DDDDDD"/>
                                            <w:bottom w:val="dotted" w:sz="6" w:space="4" w:color="DDDDDD"/>
                                            <w:right w:val="dotted" w:sz="6" w:space="4" w:color="DDDDDD"/>
                                          </w:divBdr>
                                          <w:divsChild>
                                            <w:div w:id="807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74">
      <w:marLeft w:val="0"/>
      <w:marRight w:val="0"/>
      <w:marTop w:val="0"/>
      <w:marBottom w:val="0"/>
      <w:divBdr>
        <w:top w:val="none" w:sz="0" w:space="0" w:color="auto"/>
        <w:left w:val="none" w:sz="0" w:space="0" w:color="auto"/>
        <w:bottom w:val="none" w:sz="0" w:space="0" w:color="auto"/>
        <w:right w:val="none" w:sz="0" w:space="0" w:color="auto"/>
      </w:divBdr>
    </w:div>
    <w:div w:id="807943075">
      <w:marLeft w:val="0"/>
      <w:marRight w:val="0"/>
      <w:marTop w:val="0"/>
      <w:marBottom w:val="0"/>
      <w:divBdr>
        <w:top w:val="none" w:sz="0" w:space="0" w:color="auto"/>
        <w:left w:val="none" w:sz="0" w:space="0" w:color="auto"/>
        <w:bottom w:val="none" w:sz="0" w:space="0" w:color="auto"/>
        <w:right w:val="none" w:sz="0" w:space="0" w:color="auto"/>
      </w:divBdr>
    </w:div>
    <w:div w:id="807943080">
      <w:marLeft w:val="0"/>
      <w:marRight w:val="0"/>
      <w:marTop w:val="0"/>
      <w:marBottom w:val="0"/>
      <w:divBdr>
        <w:top w:val="none" w:sz="0" w:space="0" w:color="auto"/>
        <w:left w:val="none" w:sz="0" w:space="0" w:color="auto"/>
        <w:bottom w:val="none" w:sz="0" w:space="0" w:color="auto"/>
        <w:right w:val="none" w:sz="0" w:space="0" w:color="auto"/>
      </w:divBdr>
      <w:divsChild>
        <w:div w:id="807943185">
          <w:marLeft w:val="0"/>
          <w:marRight w:val="0"/>
          <w:marTop w:val="0"/>
          <w:marBottom w:val="0"/>
          <w:divBdr>
            <w:top w:val="none" w:sz="0" w:space="0" w:color="auto"/>
            <w:left w:val="none" w:sz="0" w:space="0" w:color="auto"/>
            <w:bottom w:val="none" w:sz="0" w:space="0" w:color="auto"/>
            <w:right w:val="none" w:sz="0" w:space="0" w:color="auto"/>
          </w:divBdr>
          <w:divsChild>
            <w:div w:id="807943172">
              <w:marLeft w:val="0"/>
              <w:marRight w:val="0"/>
              <w:marTop w:val="0"/>
              <w:marBottom w:val="0"/>
              <w:divBdr>
                <w:top w:val="none" w:sz="0" w:space="0" w:color="auto"/>
                <w:left w:val="none" w:sz="0" w:space="0" w:color="auto"/>
                <w:bottom w:val="none" w:sz="0" w:space="0" w:color="auto"/>
                <w:right w:val="none" w:sz="0" w:space="0" w:color="auto"/>
              </w:divBdr>
              <w:divsChild>
                <w:div w:id="807943355">
                  <w:marLeft w:val="0"/>
                  <w:marRight w:val="0"/>
                  <w:marTop w:val="0"/>
                  <w:marBottom w:val="0"/>
                  <w:divBdr>
                    <w:top w:val="none" w:sz="0" w:space="0" w:color="auto"/>
                    <w:left w:val="none" w:sz="0" w:space="0" w:color="auto"/>
                    <w:bottom w:val="none" w:sz="0" w:space="0" w:color="auto"/>
                    <w:right w:val="none" w:sz="0" w:space="0" w:color="auto"/>
                  </w:divBdr>
                  <w:divsChild>
                    <w:div w:id="807943097">
                      <w:marLeft w:val="0"/>
                      <w:marRight w:val="0"/>
                      <w:marTop w:val="0"/>
                      <w:marBottom w:val="0"/>
                      <w:divBdr>
                        <w:top w:val="none" w:sz="0" w:space="0" w:color="auto"/>
                        <w:left w:val="none" w:sz="0" w:space="0" w:color="auto"/>
                        <w:bottom w:val="none" w:sz="0" w:space="0" w:color="auto"/>
                        <w:right w:val="none" w:sz="0" w:space="0" w:color="auto"/>
                      </w:divBdr>
                      <w:divsChild>
                        <w:div w:id="807943013">
                          <w:marLeft w:val="0"/>
                          <w:marRight w:val="0"/>
                          <w:marTop w:val="0"/>
                          <w:marBottom w:val="0"/>
                          <w:divBdr>
                            <w:top w:val="none" w:sz="0" w:space="0" w:color="auto"/>
                            <w:left w:val="none" w:sz="0" w:space="0" w:color="auto"/>
                            <w:bottom w:val="none" w:sz="0" w:space="0" w:color="auto"/>
                            <w:right w:val="none" w:sz="0" w:space="0" w:color="auto"/>
                          </w:divBdr>
                          <w:divsChild>
                            <w:div w:id="807943297">
                              <w:marLeft w:val="0"/>
                              <w:marRight w:val="0"/>
                              <w:marTop w:val="0"/>
                              <w:marBottom w:val="0"/>
                              <w:divBdr>
                                <w:top w:val="none" w:sz="0" w:space="0" w:color="auto"/>
                                <w:left w:val="none" w:sz="0" w:space="0" w:color="auto"/>
                                <w:bottom w:val="none" w:sz="0" w:space="0" w:color="auto"/>
                                <w:right w:val="none" w:sz="0" w:space="0" w:color="auto"/>
                              </w:divBdr>
                              <w:divsChild>
                                <w:div w:id="807942794">
                                  <w:marLeft w:val="0"/>
                                  <w:marRight w:val="0"/>
                                  <w:marTop w:val="0"/>
                                  <w:marBottom w:val="0"/>
                                  <w:divBdr>
                                    <w:top w:val="none" w:sz="0" w:space="0" w:color="auto"/>
                                    <w:left w:val="none" w:sz="0" w:space="0" w:color="auto"/>
                                    <w:bottom w:val="none" w:sz="0" w:space="0" w:color="auto"/>
                                    <w:right w:val="none" w:sz="0" w:space="0" w:color="auto"/>
                                  </w:divBdr>
                                  <w:divsChild>
                                    <w:div w:id="807942854">
                                      <w:marLeft w:val="0"/>
                                      <w:marRight w:val="0"/>
                                      <w:marTop w:val="0"/>
                                      <w:marBottom w:val="0"/>
                                      <w:divBdr>
                                        <w:top w:val="none" w:sz="0" w:space="0" w:color="auto"/>
                                        <w:left w:val="none" w:sz="0" w:space="0" w:color="auto"/>
                                        <w:bottom w:val="none" w:sz="0" w:space="0" w:color="auto"/>
                                        <w:right w:val="none" w:sz="0" w:space="0" w:color="auto"/>
                                      </w:divBdr>
                                      <w:divsChild>
                                        <w:div w:id="807943377">
                                          <w:marLeft w:val="0"/>
                                          <w:marRight w:val="0"/>
                                          <w:marTop w:val="0"/>
                                          <w:marBottom w:val="0"/>
                                          <w:divBdr>
                                            <w:top w:val="dotted" w:sz="8" w:space="5" w:color="DDDDDD"/>
                                            <w:left w:val="dotted" w:sz="8" w:space="5" w:color="DDDDDD"/>
                                            <w:bottom w:val="dotted" w:sz="8" w:space="5" w:color="DDDDDD"/>
                                            <w:right w:val="dotted" w:sz="8" w:space="5" w:color="DDDDDD"/>
                                          </w:divBdr>
                                          <w:divsChild>
                                            <w:div w:id="80794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85">
      <w:marLeft w:val="0"/>
      <w:marRight w:val="0"/>
      <w:marTop w:val="0"/>
      <w:marBottom w:val="0"/>
      <w:divBdr>
        <w:top w:val="none" w:sz="0" w:space="0" w:color="auto"/>
        <w:left w:val="none" w:sz="0" w:space="0" w:color="auto"/>
        <w:bottom w:val="none" w:sz="0" w:space="0" w:color="auto"/>
        <w:right w:val="none" w:sz="0" w:space="0" w:color="auto"/>
      </w:divBdr>
    </w:div>
    <w:div w:id="807943090">
      <w:marLeft w:val="0"/>
      <w:marRight w:val="0"/>
      <w:marTop w:val="0"/>
      <w:marBottom w:val="0"/>
      <w:divBdr>
        <w:top w:val="none" w:sz="0" w:space="0" w:color="auto"/>
        <w:left w:val="none" w:sz="0" w:space="0" w:color="auto"/>
        <w:bottom w:val="none" w:sz="0" w:space="0" w:color="auto"/>
        <w:right w:val="none" w:sz="0" w:space="0" w:color="auto"/>
      </w:divBdr>
    </w:div>
    <w:div w:id="807943092">
      <w:marLeft w:val="0"/>
      <w:marRight w:val="0"/>
      <w:marTop w:val="0"/>
      <w:marBottom w:val="0"/>
      <w:divBdr>
        <w:top w:val="none" w:sz="0" w:space="0" w:color="auto"/>
        <w:left w:val="none" w:sz="0" w:space="0" w:color="auto"/>
        <w:bottom w:val="none" w:sz="0" w:space="0" w:color="auto"/>
        <w:right w:val="none" w:sz="0" w:space="0" w:color="auto"/>
      </w:divBdr>
      <w:divsChild>
        <w:div w:id="807943087">
          <w:marLeft w:val="0"/>
          <w:marRight w:val="0"/>
          <w:marTop w:val="0"/>
          <w:marBottom w:val="0"/>
          <w:divBdr>
            <w:top w:val="none" w:sz="0" w:space="0" w:color="auto"/>
            <w:left w:val="none" w:sz="0" w:space="0" w:color="auto"/>
            <w:bottom w:val="none" w:sz="0" w:space="0" w:color="auto"/>
            <w:right w:val="none" w:sz="0" w:space="0" w:color="auto"/>
          </w:divBdr>
          <w:divsChild>
            <w:div w:id="807942865">
              <w:marLeft w:val="0"/>
              <w:marRight w:val="0"/>
              <w:marTop w:val="0"/>
              <w:marBottom w:val="0"/>
              <w:divBdr>
                <w:top w:val="none" w:sz="0" w:space="0" w:color="auto"/>
                <w:left w:val="none" w:sz="0" w:space="0" w:color="auto"/>
                <w:bottom w:val="none" w:sz="0" w:space="0" w:color="auto"/>
                <w:right w:val="none" w:sz="0" w:space="0" w:color="auto"/>
              </w:divBdr>
              <w:divsChild>
                <w:div w:id="807942897">
                  <w:marLeft w:val="0"/>
                  <w:marRight w:val="0"/>
                  <w:marTop w:val="0"/>
                  <w:marBottom w:val="0"/>
                  <w:divBdr>
                    <w:top w:val="none" w:sz="0" w:space="0" w:color="auto"/>
                    <w:left w:val="none" w:sz="0" w:space="0" w:color="auto"/>
                    <w:bottom w:val="none" w:sz="0" w:space="0" w:color="auto"/>
                    <w:right w:val="none" w:sz="0" w:space="0" w:color="auto"/>
                  </w:divBdr>
                  <w:divsChild>
                    <w:div w:id="807943131">
                      <w:marLeft w:val="0"/>
                      <w:marRight w:val="0"/>
                      <w:marTop w:val="0"/>
                      <w:marBottom w:val="0"/>
                      <w:divBdr>
                        <w:top w:val="none" w:sz="0" w:space="0" w:color="auto"/>
                        <w:left w:val="none" w:sz="0" w:space="0" w:color="auto"/>
                        <w:bottom w:val="none" w:sz="0" w:space="0" w:color="auto"/>
                        <w:right w:val="none" w:sz="0" w:space="0" w:color="auto"/>
                      </w:divBdr>
                      <w:divsChild>
                        <w:div w:id="807942821">
                          <w:marLeft w:val="0"/>
                          <w:marRight w:val="0"/>
                          <w:marTop w:val="0"/>
                          <w:marBottom w:val="0"/>
                          <w:divBdr>
                            <w:top w:val="none" w:sz="0" w:space="0" w:color="auto"/>
                            <w:left w:val="none" w:sz="0" w:space="0" w:color="auto"/>
                            <w:bottom w:val="none" w:sz="0" w:space="0" w:color="auto"/>
                            <w:right w:val="none" w:sz="0" w:space="0" w:color="auto"/>
                          </w:divBdr>
                          <w:divsChild>
                            <w:div w:id="807943015">
                              <w:marLeft w:val="0"/>
                              <w:marRight w:val="0"/>
                              <w:marTop w:val="0"/>
                              <w:marBottom w:val="0"/>
                              <w:divBdr>
                                <w:top w:val="none" w:sz="0" w:space="0" w:color="auto"/>
                                <w:left w:val="none" w:sz="0" w:space="0" w:color="auto"/>
                                <w:bottom w:val="none" w:sz="0" w:space="0" w:color="auto"/>
                                <w:right w:val="none" w:sz="0" w:space="0" w:color="auto"/>
                              </w:divBdr>
                              <w:divsChild>
                                <w:div w:id="807942911">
                                  <w:marLeft w:val="0"/>
                                  <w:marRight w:val="0"/>
                                  <w:marTop w:val="0"/>
                                  <w:marBottom w:val="0"/>
                                  <w:divBdr>
                                    <w:top w:val="none" w:sz="0" w:space="0" w:color="auto"/>
                                    <w:left w:val="none" w:sz="0" w:space="0" w:color="auto"/>
                                    <w:bottom w:val="none" w:sz="0" w:space="0" w:color="auto"/>
                                    <w:right w:val="none" w:sz="0" w:space="0" w:color="auto"/>
                                  </w:divBdr>
                                  <w:divsChild>
                                    <w:div w:id="807943325">
                                      <w:marLeft w:val="0"/>
                                      <w:marRight w:val="0"/>
                                      <w:marTop w:val="0"/>
                                      <w:marBottom w:val="0"/>
                                      <w:divBdr>
                                        <w:top w:val="none" w:sz="0" w:space="0" w:color="auto"/>
                                        <w:left w:val="none" w:sz="0" w:space="0" w:color="auto"/>
                                        <w:bottom w:val="none" w:sz="0" w:space="0" w:color="auto"/>
                                        <w:right w:val="none" w:sz="0" w:space="0" w:color="auto"/>
                                      </w:divBdr>
                                      <w:divsChild>
                                        <w:div w:id="807943347">
                                          <w:marLeft w:val="0"/>
                                          <w:marRight w:val="0"/>
                                          <w:marTop w:val="0"/>
                                          <w:marBottom w:val="0"/>
                                          <w:divBdr>
                                            <w:top w:val="dotted" w:sz="8" w:space="5" w:color="DDDDDD"/>
                                            <w:left w:val="dotted" w:sz="8" w:space="5" w:color="DDDDDD"/>
                                            <w:bottom w:val="dotted" w:sz="8" w:space="5" w:color="DDDDDD"/>
                                            <w:right w:val="dotted" w:sz="8" w:space="5" w:color="DDDDDD"/>
                                          </w:divBdr>
                                          <w:divsChild>
                                            <w:div w:id="80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095">
      <w:marLeft w:val="0"/>
      <w:marRight w:val="0"/>
      <w:marTop w:val="0"/>
      <w:marBottom w:val="0"/>
      <w:divBdr>
        <w:top w:val="none" w:sz="0" w:space="0" w:color="auto"/>
        <w:left w:val="none" w:sz="0" w:space="0" w:color="auto"/>
        <w:bottom w:val="none" w:sz="0" w:space="0" w:color="auto"/>
        <w:right w:val="none" w:sz="0" w:space="0" w:color="auto"/>
      </w:divBdr>
      <w:divsChild>
        <w:div w:id="807942781">
          <w:marLeft w:val="0"/>
          <w:marRight w:val="0"/>
          <w:marTop w:val="0"/>
          <w:marBottom w:val="0"/>
          <w:divBdr>
            <w:top w:val="none" w:sz="0" w:space="0" w:color="auto"/>
            <w:left w:val="none" w:sz="0" w:space="0" w:color="auto"/>
            <w:bottom w:val="none" w:sz="0" w:space="0" w:color="auto"/>
            <w:right w:val="none" w:sz="0" w:space="0" w:color="auto"/>
          </w:divBdr>
          <w:divsChild>
            <w:div w:id="8079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106">
      <w:marLeft w:val="0"/>
      <w:marRight w:val="0"/>
      <w:marTop w:val="0"/>
      <w:marBottom w:val="0"/>
      <w:divBdr>
        <w:top w:val="none" w:sz="0" w:space="0" w:color="auto"/>
        <w:left w:val="none" w:sz="0" w:space="0" w:color="auto"/>
        <w:bottom w:val="none" w:sz="0" w:space="0" w:color="auto"/>
        <w:right w:val="none" w:sz="0" w:space="0" w:color="auto"/>
      </w:divBdr>
    </w:div>
    <w:div w:id="807943107">
      <w:marLeft w:val="0"/>
      <w:marRight w:val="0"/>
      <w:marTop w:val="0"/>
      <w:marBottom w:val="0"/>
      <w:divBdr>
        <w:top w:val="none" w:sz="0" w:space="0" w:color="auto"/>
        <w:left w:val="none" w:sz="0" w:space="0" w:color="auto"/>
        <w:bottom w:val="none" w:sz="0" w:space="0" w:color="auto"/>
        <w:right w:val="none" w:sz="0" w:space="0" w:color="auto"/>
      </w:divBdr>
    </w:div>
    <w:div w:id="807943108">
      <w:marLeft w:val="0"/>
      <w:marRight w:val="0"/>
      <w:marTop w:val="0"/>
      <w:marBottom w:val="0"/>
      <w:divBdr>
        <w:top w:val="none" w:sz="0" w:space="0" w:color="auto"/>
        <w:left w:val="none" w:sz="0" w:space="0" w:color="auto"/>
        <w:bottom w:val="none" w:sz="0" w:space="0" w:color="auto"/>
        <w:right w:val="none" w:sz="0" w:space="0" w:color="auto"/>
      </w:divBdr>
    </w:div>
    <w:div w:id="807943110">
      <w:marLeft w:val="0"/>
      <w:marRight w:val="0"/>
      <w:marTop w:val="0"/>
      <w:marBottom w:val="0"/>
      <w:divBdr>
        <w:top w:val="none" w:sz="0" w:space="0" w:color="auto"/>
        <w:left w:val="none" w:sz="0" w:space="0" w:color="auto"/>
        <w:bottom w:val="none" w:sz="0" w:space="0" w:color="auto"/>
        <w:right w:val="none" w:sz="0" w:space="0" w:color="auto"/>
      </w:divBdr>
      <w:divsChild>
        <w:div w:id="807943368">
          <w:marLeft w:val="0"/>
          <w:marRight w:val="0"/>
          <w:marTop w:val="0"/>
          <w:marBottom w:val="0"/>
          <w:divBdr>
            <w:top w:val="none" w:sz="0" w:space="0" w:color="auto"/>
            <w:left w:val="none" w:sz="0" w:space="0" w:color="auto"/>
            <w:bottom w:val="none" w:sz="0" w:space="0" w:color="auto"/>
            <w:right w:val="none" w:sz="0" w:space="0" w:color="auto"/>
          </w:divBdr>
          <w:divsChild>
            <w:div w:id="807943098">
              <w:marLeft w:val="0"/>
              <w:marRight w:val="0"/>
              <w:marTop w:val="0"/>
              <w:marBottom w:val="0"/>
              <w:divBdr>
                <w:top w:val="none" w:sz="0" w:space="0" w:color="auto"/>
                <w:left w:val="none" w:sz="0" w:space="0" w:color="auto"/>
                <w:bottom w:val="none" w:sz="0" w:space="0" w:color="auto"/>
                <w:right w:val="none" w:sz="0" w:space="0" w:color="auto"/>
              </w:divBdr>
              <w:divsChild>
                <w:div w:id="807943306">
                  <w:marLeft w:val="0"/>
                  <w:marRight w:val="0"/>
                  <w:marTop w:val="0"/>
                  <w:marBottom w:val="0"/>
                  <w:divBdr>
                    <w:top w:val="none" w:sz="0" w:space="0" w:color="auto"/>
                    <w:left w:val="none" w:sz="0" w:space="0" w:color="auto"/>
                    <w:bottom w:val="none" w:sz="0" w:space="0" w:color="auto"/>
                    <w:right w:val="none" w:sz="0" w:space="0" w:color="auto"/>
                  </w:divBdr>
                  <w:divsChild>
                    <w:div w:id="807942938">
                      <w:marLeft w:val="0"/>
                      <w:marRight w:val="0"/>
                      <w:marTop w:val="0"/>
                      <w:marBottom w:val="0"/>
                      <w:divBdr>
                        <w:top w:val="none" w:sz="0" w:space="0" w:color="auto"/>
                        <w:left w:val="none" w:sz="0" w:space="0" w:color="auto"/>
                        <w:bottom w:val="none" w:sz="0" w:space="0" w:color="auto"/>
                        <w:right w:val="none" w:sz="0" w:space="0" w:color="auto"/>
                      </w:divBdr>
                      <w:divsChild>
                        <w:div w:id="807943441">
                          <w:marLeft w:val="0"/>
                          <w:marRight w:val="0"/>
                          <w:marTop w:val="0"/>
                          <w:marBottom w:val="0"/>
                          <w:divBdr>
                            <w:top w:val="none" w:sz="0" w:space="0" w:color="auto"/>
                            <w:left w:val="none" w:sz="0" w:space="0" w:color="auto"/>
                            <w:bottom w:val="none" w:sz="0" w:space="0" w:color="auto"/>
                            <w:right w:val="none" w:sz="0" w:space="0" w:color="auto"/>
                          </w:divBdr>
                          <w:divsChild>
                            <w:div w:id="807943388">
                              <w:marLeft w:val="0"/>
                              <w:marRight w:val="0"/>
                              <w:marTop w:val="0"/>
                              <w:marBottom w:val="0"/>
                              <w:divBdr>
                                <w:top w:val="none" w:sz="0" w:space="0" w:color="auto"/>
                                <w:left w:val="none" w:sz="0" w:space="0" w:color="auto"/>
                                <w:bottom w:val="none" w:sz="0" w:space="0" w:color="auto"/>
                                <w:right w:val="none" w:sz="0" w:space="0" w:color="auto"/>
                              </w:divBdr>
                              <w:divsChild>
                                <w:div w:id="807943343">
                                  <w:marLeft w:val="0"/>
                                  <w:marRight w:val="0"/>
                                  <w:marTop w:val="0"/>
                                  <w:marBottom w:val="0"/>
                                  <w:divBdr>
                                    <w:top w:val="none" w:sz="0" w:space="0" w:color="auto"/>
                                    <w:left w:val="none" w:sz="0" w:space="0" w:color="auto"/>
                                    <w:bottom w:val="none" w:sz="0" w:space="0" w:color="auto"/>
                                    <w:right w:val="none" w:sz="0" w:space="0" w:color="auto"/>
                                  </w:divBdr>
                                  <w:divsChild>
                                    <w:div w:id="807942925">
                                      <w:marLeft w:val="0"/>
                                      <w:marRight w:val="0"/>
                                      <w:marTop w:val="0"/>
                                      <w:marBottom w:val="0"/>
                                      <w:divBdr>
                                        <w:top w:val="none" w:sz="0" w:space="0" w:color="auto"/>
                                        <w:left w:val="none" w:sz="0" w:space="0" w:color="auto"/>
                                        <w:bottom w:val="none" w:sz="0" w:space="0" w:color="auto"/>
                                        <w:right w:val="none" w:sz="0" w:space="0" w:color="auto"/>
                                      </w:divBdr>
                                      <w:divsChild>
                                        <w:div w:id="807943385">
                                          <w:marLeft w:val="0"/>
                                          <w:marRight w:val="0"/>
                                          <w:marTop w:val="0"/>
                                          <w:marBottom w:val="0"/>
                                          <w:divBdr>
                                            <w:top w:val="dotted" w:sz="8" w:space="5" w:color="DDDDDD"/>
                                            <w:left w:val="dotted" w:sz="8" w:space="5" w:color="DDDDDD"/>
                                            <w:bottom w:val="dotted" w:sz="8" w:space="5" w:color="DDDDDD"/>
                                            <w:right w:val="dotted" w:sz="8" w:space="5" w:color="DDDDDD"/>
                                          </w:divBdr>
                                          <w:divsChild>
                                            <w:div w:id="8079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3">
      <w:marLeft w:val="0"/>
      <w:marRight w:val="0"/>
      <w:marTop w:val="0"/>
      <w:marBottom w:val="0"/>
      <w:divBdr>
        <w:top w:val="none" w:sz="0" w:space="0" w:color="auto"/>
        <w:left w:val="none" w:sz="0" w:space="0" w:color="auto"/>
        <w:bottom w:val="none" w:sz="0" w:space="0" w:color="auto"/>
        <w:right w:val="none" w:sz="0" w:space="0" w:color="auto"/>
      </w:divBdr>
    </w:div>
    <w:div w:id="807943127">
      <w:marLeft w:val="0"/>
      <w:marRight w:val="0"/>
      <w:marTop w:val="0"/>
      <w:marBottom w:val="0"/>
      <w:divBdr>
        <w:top w:val="none" w:sz="0" w:space="0" w:color="auto"/>
        <w:left w:val="none" w:sz="0" w:space="0" w:color="auto"/>
        <w:bottom w:val="none" w:sz="0" w:space="0" w:color="auto"/>
        <w:right w:val="none" w:sz="0" w:space="0" w:color="auto"/>
      </w:divBdr>
      <w:divsChild>
        <w:div w:id="807942936">
          <w:marLeft w:val="0"/>
          <w:marRight w:val="0"/>
          <w:marTop w:val="0"/>
          <w:marBottom w:val="0"/>
          <w:divBdr>
            <w:top w:val="none" w:sz="0" w:space="0" w:color="auto"/>
            <w:left w:val="none" w:sz="0" w:space="0" w:color="auto"/>
            <w:bottom w:val="none" w:sz="0" w:space="0" w:color="auto"/>
            <w:right w:val="none" w:sz="0" w:space="0" w:color="auto"/>
          </w:divBdr>
          <w:divsChild>
            <w:div w:id="807943052">
              <w:marLeft w:val="0"/>
              <w:marRight w:val="0"/>
              <w:marTop w:val="0"/>
              <w:marBottom w:val="0"/>
              <w:divBdr>
                <w:top w:val="none" w:sz="0" w:space="0" w:color="auto"/>
                <w:left w:val="none" w:sz="0" w:space="0" w:color="auto"/>
                <w:bottom w:val="none" w:sz="0" w:space="0" w:color="auto"/>
                <w:right w:val="none" w:sz="0" w:space="0" w:color="auto"/>
              </w:divBdr>
              <w:divsChild>
                <w:div w:id="807942798">
                  <w:marLeft w:val="0"/>
                  <w:marRight w:val="0"/>
                  <w:marTop w:val="0"/>
                  <w:marBottom w:val="0"/>
                  <w:divBdr>
                    <w:top w:val="none" w:sz="0" w:space="0" w:color="auto"/>
                    <w:left w:val="none" w:sz="0" w:space="0" w:color="auto"/>
                    <w:bottom w:val="none" w:sz="0" w:space="0" w:color="auto"/>
                    <w:right w:val="none" w:sz="0" w:space="0" w:color="auto"/>
                  </w:divBdr>
                  <w:divsChild>
                    <w:div w:id="807943299">
                      <w:marLeft w:val="0"/>
                      <w:marRight w:val="0"/>
                      <w:marTop w:val="0"/>
                      <w:marBottom w:val="0"/>
                      <w:divBdr>
                        <w:top w:val="none" w:sz="0" w:space="0" w:color="auto"/>
                        <w:left w:val="none" w:sz="0" w:space="0" w:color="auto"/>
                        <w:bottom w:val="none" w:sz="0" w:space="0" w:color="auto"/>
                        <w:right w:val="none" w:sz="0" w:space="0" w:color="auto"/>
                      </w:divBdr>
                      <w:divsChild>
                        <w:div w:id="807943427">
                          <w:marLeft w:val="0"/>
                          <w:marRight w:val="0"/>
                          <w:marTop w:val="0"/>
                          <w:marBottom w:val="0"/>
                          <w:divBdr>
                            <w:top w:val="none" w:sz="0" w:space="0" w:color="auto"/>
                            <w:left w:val="none" w:sz="0" w:space="0" w:color="auto"/>
                            <w:bottom w:val="none" w:sz="0" w:space="0" w:color="auto"/>
                            <w:right w:val="none" w:sz="0" w:space="0" w:color="auto"/>
                          </w:divBdr>
                          <w:divsChild>
                            <w:div w:id="807943330">
                              <w:marLeft w:val="0"/>
                              <w:marRight w:val="0"/>
                              <w:marTop w:val="0"/>
                              <w:marBottom w:val="0"/>
                              <w:divBdr>
                                <w:top w:val="none" w:sz="0" w:space="0" w:color="auto"/>
                                <w:left w:val="none" w:sz="0" w:space="0" w:color="auto"/>
                                <w:bottom w:val="none" w:sz="0" w:space="0" w:color="auto"/>
                                <w:right w:val="none" w:sz="0" w:space="0" w:color="auto"/>
                              </w:divBdr>
                              <w:divsChild>
                                <w:div w:id="807942848">
                                  <w:marLeft w:val="0"/>
                                  <w:marRight w:val="0"/>
                                  <w:marTop w:val="0"/>
                                  <w:marBottom w:val="0"/>
                                  <w:divBdr>
                                    <w:top w:val="none" w:sz="0" w:space="0" w:color="auto"/>
                                    <w:left w:val="none" w:sz="0" w:space="0" w:color="auto"/>
                                    <w:bottom w:val="none" w:sz="0" w:space="0" w:color="auto"/>
                                    <w:right w:val="none" w:sz="0" w:space="0" w:color="auto"/>
                                  </w:divBdr>
                                  <w:divsChild>
                                    <w:div w:id="807943376">
                                      <w:marLeft w:val="0"/>
                                      <w:marRight w:val="0"/>
                                      <w:marTop w:val="0"/>
                                      <w:marBottom w:val="0"/>
                                      <w:divBdr>
                                        <w:top w:val="none" w:sz="0" w:space="0" w:color="auto"/>
                                        <w:left w:val="none" w:sz="0" w:space="0" w:color="auto"/>
                                        <w:bottom w:val="none" w:sz="0" w:space="0" w:color="auto"/>
                                        <w:right w:val="none" w:sz="0" w:space="0" w:color="auto"/>
                                      </w:divBdr>
                                      <w:divsChild>
                                        <w:div w:id="807943255">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28">
      <w:marLeft w:val="0"/>
      <w:marRight w:val="0"/>
      <w:marTop w:val="0"/>
      <w:marBottom w:val="0"/>
      <w:divBdr>
        <w:top w:val="none" w:sz="0" w:space="0" w:color="auto"/>
        <w:left w:val="none" w:sz="0" w:space="0" w:color="auto"/>
        <w:bottom w:val="none" w:sz="0" w:space="0" w:color="auto"/>
        <w:right w:val="none" w:sz="0" w:space="0" w:color="auto"/>
      </w:divBdr>
      <w:divsChild>
        <w:div w:id="807943088">
          <w:marLeft w:val="0"/>
          <w:marRight w:val="0"/>
          <w:marTop w:val="0"/>
          <w:marBottom w:val="0"/>
          <w:divBdr>
            <w:top w:val="none" w:sz="0" w:space="0" w:color="auto"/>
            <w:left w:val="none" w:sz="0" w:space="0" w:color="auto"/>
            <w:bottom w:val="none" w:sz="0" w:space="0" w:color="auto"/>
            <w:right w:val="none" w:sz="0" w:space="0" w:color="auto"/>
          </w:divBdr>
          <w:divsChild>
            <w:div w:id="807943320">
              <w:marLeft w:val="0"/>
              <w:marRight w:val="0"/>
              <w:marTop w:val="0"/>
              <w:marBottom w:val="0"/>
              <w:divBdr>
                <w:top w:val="none" w:sz="0" w:space="0" w:color="auto"/>
                <w:left w:val="none" w:sz="0" w:space="0" w:color="auto"/>
                <w:bottom w:val="none" w:sz="0" w:space="0" w:color="auto"/>
                <w:right w:val="none" w:sz="0" w:space="0" w:color="auto"/>
              </w:divBdr>
              <w:divsChild>
                <w:div w:id="80794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43136">
      <w:marLeft w:val="0"/>
      <w:marRight w:val="0"/>
      <w:marTop w:val="0"/>
      <w:marBottom w:val="0"/>
      <w:divBdr>
        <w:top w:val="none" w:sz="0" w:space="0" w:color="auto"/>
        <w:left w:val="none" w:sz="0" w:space="0" w:color="auto"/>
        <w:bottom w:val="none" w:sz="0" w:space="0" w:color="auto"/>
        <w:right w:val="none" w:sz="0" w:space="0" w:color="auto"/>
      </w:divBdr>
    </w:div>
    <w:div w:id="807943139">
      <w:marLeft w:val="0"/>
      <w:marRight w:val="0"/>
      <w:marTop w:val="0"/>
      <w:marBottom w:val="0"/>
      <w:divBdr>
        <w:top w:val="none" w:sz="0" w:space="0" w:color="auto"/>
        <w:left w:val="none" w:sz="0" w:space="0" w:color="auto"/>
        <w:bottom w:val="none" w:sz="0" w:space="0" w:color="auto"/>
        <w:right w:val="none" w:sz="0" w:space="0" w:color="auto"/>
      </w:divBdr>
    </w:div>
    <w:div w:id="807943143">
      <w:marLeft w:val="0"/>
      <w:marRight w:val="0"/>
      <w:marTop w:val="0"/>
      <w:marBottom w:val="0"/>
      <w:divBdr>
        <w:top w:val="none" w:sz="0" w:space="0" w:color="auto"/>
        <w:left w:val="none" w:sz="0" w:space="0" w:color="auto"/>
        <w:bottom w:val="none" w:sz="0" w:space="0" w:color="auto"/>
        <w:right w:val="none" w:sz="0" w:space="0" w:color="auto"/>
      </w:divBdr>
    </w:div>
    <w:div w:id="807943155">
      <w:marLeft w:val="0"/>
      <w:marRight w:val="0"/>
      <w:marTop w:val="0"/>
      <w:marBottom w:val="0"/>
      <w:divBdr>
        <w:top w:val="none" w:sz="0" w:space="0" w:color="auto"/>
        <w:left w:val="none" w:sz="0" w:space="0" w:color="auto"/>
        <w:bottom w:val="none" w:sz="0" w:space="0" w:color="auto"/>
        <w:right w:val="none" w:sz="0" w:space="0" w:color="auto"/>
      </w:divBdr>
      <w:divsChild>
        <w:div w:id="807943337">
          <w:marLeft w:val="0"/>
          <w:marRight w:val="0"/>
          <w:marTop w:val="0"/>
          <w:marBottom w:val="0"/>
          <w:divBdr>
            <w:top w:val="none" w:sz="0" w:space="0" w:color="auto"/>
            <w:left w:val="none" w:sz="0" w:space="0" w:color="auto"/>
            <w:bottom w:val="none" w:sz="0" w:space="0" w:color="auto"/>
            <w:right w:val="none" w:sz="0" w:space="0" w:color="auto"/>
          </w:divBdr>
          <w:divsChild>
            <w:div w:id="807943367">
              <w:marLeft w:val="0"/>
              <w:marRight w:val="0"/>
              <w:marTop w:val="0"/>
              <w:marBottom w:val="0"/>
              <w:divBdr>
                <w:top w:val="none" w:sz="0" w:space="0" w:color="auto"/>
                <w:left w:val="none" w:sz="0" w:space="0" w:color="auto"/>
                <w:bottom w:val="none" w:sz="0" w:space="0" w:color="auto"/>
                <w:right w:val="none" w:sz="0" w:space="0" w:color="auto"/>
              </w:divBdr>
              <w:divsChild>
                <w:div w:id="807943235">
                  <w:marLeft w:val="0"/>
                  <w:marRight w:val="0"/>
                  <w:marTop w:val="0"/>
                  <w:marBottom w:val="0"/>
                  <w:divBdr>
                    <w:top w:val="none" w:sz="0" w:space="0" w:color="auto"/>
                    <w:left w:val="none" w:sz="0" w:space="0" w:color="auto"/>
                    <w:bottom w:val="none" w:sz="0" w:space="0" w:color="auto"/>
                    <w:right w:val="none" w:sz="0" w:space="0" w:color="auto"/>
                  </w:divBdr>
                  <w:divsChild>
                    <w:div w:id="807942772">
                      <w:marLeft w:val="0"/>
                      <w:marRight w:val="0"/>
                      <w:marTop w:val="0"/>
                      <w:marBottom w:val="0"/>
                      <w:divBdr>
                        <w:top w:val="none" w:sz="0" w:space="0" w:color="auto"/>
                        <w:left w:val="none" w:sz="0" w:space="0" w:color="auto"/>
                        <w:bottom w:val="none" w:sz="0" w:space="0" w:color="auto"/>
                        <w:right w:val="none" w:sz="0" w:space="0" w:color="auto"/>
                      </w:divBdr>
                      <w:divsChild>
                        <w:div w:id="807943285">
                          <w:marLeft w:val="0"/>
                          <w:marRight w:val="0"/>
                          <w:marTop w:val="0"/>
                          <w:marBottom w:val="0"/>
                          <w:divBdr>
                            <w:top w:val="none" w:sz="0" w:space="0" w:color="auto"/>
                            <w:left w:val="none" w:sz="0" w:space="0" w:color="auto"/>
                            <w:bottom w:val="none" w:sz="0" w:space="0" w:color="auto"/>
                            <w:right w:val="none" w:sz="0" w:space="0" w:color="auto"/>
                          </w:divBdr>
                          <w:divsChild>
                            <w:div w:id="807943067">
                              <w:marLeft w:val="0"/>
                              <w:marRight w:val="0"/>
                              <w:marTop w:val="0"/>
                              <w:marBottom w:val="0"/>
                              <w:divBdr>
                                <w:top w:val="none" w:sz="0" w:space="0" w:color="auto"/>
                                <w:left w:val="none" w:sz="0" w:space="0" w:color="auto"/>
                                <w:bottom w:val="none" w:sz="0" w:space="0" w:color="auto"/>
                                <w:right w:val="none" w:sz="0" w:space="0" w:color="auto"/>
                              </w:divBdr>
                              <w:divsChild>
                                <w:div w:id="807942896">
                                  <w:marLeft w:val="0"/>
                                  <w:marRight w:val="0"/>
                                  <w:marTop w:val="0"/>
                                  <w:marBottom w:val="0"/>
                                  <w:divBdr>
                                    <w:top w:val="none" w:sz="0" w:space="0" w:color="auto"/>
                                    <w:left w:val="none" w:sz="0" w:space="0" w:color="auto"/>
                                    <w:bottom w:val="none" w:sz="0" w:space="0" w:color="auto"/>
                                    <w:right w:val="none" w:sz="0" w:space="0" w:color="auto"/>
                                  </w:divBdr>
                                  <w:divsChild>
                                    <w:div w:id="807943122">
                                      <w:marLeft w:val="0"/>
                                      <w:marRight w:val="0"/>
                                      <w:marTop w:val="0"/>
                                      <w:marBottom w:val="0"/>
                                      <w:divBdr>
                                        <w:top w:val="none" w:sz="0" w:space="0" w:color="auto"/>
                                        <w:left w:val="none" w:sz="0" w:space="0" w:color="auto"/>
                                        <w:bottom w:val="none" w:sz="0" w:space="0" w:color="auto"/>
                                        <w:right w:val="none" w:sz="0" w:space="0" w:color="auto"/>
                                      </w:divBdr>
                                      <w:divsChild>
                                        <w:div w:id="807943204">
                                          <w:marLeft w:val="0"/>
                                          <w:marRight w:val="0"/>
                                          <w:marTop w:val="0"/>
                                          <w:marBottom w:val="0"/>
                                          <w:divBdr>
                                            <w:top w:val="dotted" w:sz="6" w:space="4" w:color="DDDDDD"/>
                                            <w:left w:val="dotted" w:sz="6" w:space="4" w:color="DDDDDD"/>
                                            <w:bottom w:val="dotted" w:sz="6" w:space="4" w:color="DDDDDD"/>
                                            <w:right w:val="dotted" w:sz="6" w:space="4" w:color="DDDDDD"/>
                                          </w:divBdr>
                                          <w:divsChild>
                                            <w:div w:id="8079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58">
      <w:marLeft w:val="0"/>
      <w:marRight w:val="0"/>
      <w:marTop w:val="0"/>
      <w:marBottom w:val="0"/>
      <w:divBdr>
        <w:top w:val="none" w:sz="0" w:space="0" w:color="auto"/>
        <w:left w:val="none" w:sz="0" w:space="0" w:color="auto"/>
        <w:bottom w:val="none" w:sz="0" w:space="0" w:color="auto"/>
        <w:right w:val="none" w:sz="0" w:space="0" w:color="auto"/>
      </w:divBdr>
    </w:div>
    <w:div w:id="807943161">
      <w:marLeft w:val="0"/>
      <w:marRight w:val="0"/>
      <w:marTop w:val="0"/>
      <w:marBottom w:val="0"/>
      <w:divBdr>
        <w:top w:val="none" w:sz="0" w:space="0" w:color="auto"/>
        <w:left w:val="none" w:sz="0" w:space="0" w:color="auto"/>
        <w:bottom w:val="none" w:sz="0" w:space="0" w:color="auto"/>
        <w:right w:val="none" w:sz="0" w:space="0" w:color="auto"/>
      </w:divBdr>
    </w:div>
    <w:div w:id="807943162">
      <w:marLeft w:val="0"/>
      <w:marRight w:val="0"/>
      <w:marTop w:val="0"/>
      <w:marBottom w:val="0"/>
      <w:divBdr>
        <w:top w:val="none" w:sz="0" w:space="0" w:color="auto"/>
        <w:left w:val="none" w:sz="0" w:space="0" w:color="auto"/>
        <w:bottom w:val="none" w:sz="0" w:space="0" w:color="auto"/>
        <w:right w:val="none" w:sz="0" w:space="0" w:color="auto"/>
      </w:divBdr>
    </w:div>
    <w:div w:id="807943165">
      <w:marLeft w:val="0"/>
      <w:marRight w:val="0"/>
      <w:marTop w:val="0"/>
      <w:marBottom w:val="0"/>
      <w:divBdr>
        <w:top w:val="none" w:sz="0" w:space="0" w:color="auto"/>
        <w:left w:val="none" w:sz="0" w:space="0" w:color="auto"/>
        <w:bottom w:val="none" w:sz="0" w:space="0" w:color="auto"/>
        <w:right w:val="none" w:sz="0" w:space="0" w:color="auto"/>
      </w:divBdr>
      <w:divsChild>
        <w:div w:id="807943294">
          <w:marLeft w:val="0"/>
          <w:marRight w:val="0"/>
          <w:marTop w:val="0"/>
          <w:marBottom w:val="0"/>
          <w:divBdr>
            <w:top w:val="none" w:sz="0" w:space="0" w:color="auto"/>
            <w:left w:val="none" w:sz="0" w:space="0" w:color="auto"/>
            <w:bottom w:val="none" w:sz="0" w:space="0" w:color="auto"/>
            <w:right w:val="none" w:sz="0" w:space="0" w:color="auto"/>
          </w:divBdr>
          <w:divsChild>
            <w:div w:id="807943043">
              <w:marLeft w:val="0"/>
              <w:marRight w:val="0"/>
              <w:marTop w:val="0"/>
              <w:marBottom w:val="0"/>
              <w:divBdr>
                <w:top w:val="none" w:sz="0" w:space="0" w:color="auto"/>
                <w:left w:val="none" w:sz="0" w:space="0" w:color="auto"/>
                <w:bottom w:val="none" w:sz="0" w:space="0" w:color="auto"/>
                <w:right w:val="none" w:sz="0" w:space="0" w:color="auto"/>
              </w:divBdr>
              <w:divsChild>
                <w:div w:id="807942970">
                  <w:marLeft w:val="0"/>
                  <w:marRight w:val="0"/>
                  <w:marTop w:val="0"/>
                  <w:marBottom w:val="0"/>
                  <w:divBdr>
                    <w:top w:val="none" w:sz="0" w:space="0" w:color="auto"/>
                    <w:left w:val="none" w:sz="0" w:space="0" w:color="auto"/>
                    <w:bottom w:val="none" w:sz="0" w:space="0" w:color="auto"/>
                    <w:right w:val="none" w:sz="0" w:space="0" w:color="auto"/>
                  </w:divBdr>
                  <w:divsChild>
                    <w:div w:id="807942906">
                      <w:marLeft w:val="0"/>
                      <w:marRight w:val="0"/>
                      <w:marTop w:val="0"/>
                      <w:marBottom w:val="0"/>
                      <w:divBdr>
                        <w:top w:val="none" w:sz="0" w:space="0" w:color="auto"/>
                        <w:left w:val="none" w:sz="0" w:space="0" w:color="auto"/>
                        <w:bottom w:val="none" w:sz="0" w:space="0" w:color="auto"/>
                        <w:right w:val="none" w:sz="0" w:space="0" w:color="auto"/>
                      </w:divBdr>
                      <w:divsChild>
                        <w:div w:id="807942750">
                          <w:marLeft w:val="0"/>
                          <w:marRight w:val="0"/>
                          <w:marTop w:val="0"/>
                          <w:marBottom w:val="0"/>
                          <w:divBdr>
                            <w:top w:val="none" w:sz="0" w:space="0" w:color="auto"/>
                            <w:left w:val="none" w:sz="0" w:space="0" w:color="auto"/>
                            <w:bottom w:val="none" w:sz="0" w:space="0" w:color="auto"/>
                            <w:right w:val="none" w:sz="0" w:space="0" w:color="auto"/>
                          </w:divBdr>
                          <w:divsChild>
                            <w:div w:id="807943341">
                              <w:marLeft w:val="0"/>
                              <w:marRight w:val="0"/>
                              <w:marTop w:val="0"/>
                              <w:marBottom w:val="0"/>
                              <w:divBdr>
                                <w:top w:val="none" w:sz="0" w:space="0" w:color="auto"/>
                                <w:left w:val="none" w:sz="0" w:space="0" w:color="auto"/>
                                <w:bottom w:val="none" w:sz="0" w:space="0" w:color="auto"/>
                                <w:right w:val="none" w:sz="0" w:space="0" w:color="auto"/>
                              </w:divBdr>
                              <w:divsChild>
                                <w:div w:id="807943069">
                                  <w:marLeft w:val="0"/>
                                  <w:marRight w:val="0"/>
                                  <w:marTop w:val="0"/>
                                  <w:marBottom w:val="0"/>
                                  <w:divBdr>
                                    <w:top w:val="none" w:sz="0" w:space="0" w:color="auto"/>
                                    <w:left w:val="none" w:sz="0" w:space="0" w:color="auto"/>
                                    <w:bottom w:val="none" w:sz="0" w:space="0" w:color="auto"/>
                                    <w:right w:val="none" w:sz="0" w:space="0" w:color="auto"/>
                                  </w:divBdr>
                                  <w:divsChild>
                                    <w:div w:id="807942853">
                                      <w:marLeft w:val="0"/>
                                      <w:marRight w:val="0"/>
                                      <w:marTop w:val="0"/>
                                      <w:marBottom w:val="0"/>
                                      <w:divBdr>
                                        <w:top w:val="none" w:sz="0" w:space="0" w:color="auto"/>
                                        <w:left w:val="none" w:sz="0" w:space="0" w:color="auto"/>
                                        <w:bottom w:val="none" w:sz="0" w:space="0" w:color="auto"/>
                                        <w:right w:val="none" w:sz="0" w:space="0" w:color="auto"/>
                                      </w:divBdr>
                                      <w:divsChild>
                                        <w:div w:id="807942844">
                                          <w:marLeft w:val="0"/>
                                          <w:marRight w:val="0"/>
                                          <w:marTop w:val="0"/>
                                          <w:marBottom w:val="0"/>
                                          <w:divBdr>
                                            <w:top w:val="dotted" w:sz="8" w:space="5" w:color="DDDDDD"/>
                                            <w:left w:val="dotted" w:sz="8" w:space="5" w:color="DDDDDD"/>
                                            <w:bottom w:val="dotted" w:sz="8" w:space="5" w:color="DDDDDD"/>
                                            <w:right w:val="dotted" w:sz="8" w:space="5" w:color="DDDDDD"/>
                                          </w:divBdr>
                                          <w:divsChild>
                                            <w:div w:id="8079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69">
      <w:marLeft w:val="0"/>
      <w:marRight w:val="0"/>
      <w:marTop w:val="0"/>
      <w:marBottom w:val="0"/>
      <w:divBdr>
        <w:top w:val="none" w:sz="0" w:space="0" w:color="auto"/>
        <w:left w:val="none" w:sz="0" w:space="0" w:color="auto"/>
        <w:bottom w:val="none" w:sz="0" w:space="0" w:color="auto"/>
        <w:right w:val="none" w:sz="0" w:space="0" w:color="auto"/>
      </w:divBdr>
    </w:div>
    <w:div w:id="807943171">
      <w:marLeft w:val="0"/>
      <w:marRight w:val="0"/>
      <w:marTop w:val="0"/>
      <w:marBottom w:val="0"/>
      <w:divBdr>
        <w:top w:val="none" w:sz="0" w:space="0" w:color="auto"/>
        <w:left w:val="none" w:sz="0" w:space="0" w:color="auto"/>
        <w:bottom w:val="none" w:sz="0" w:space="0" w:color="auto"/>
        <w:right w:val="none" w:sz="0" w:space="0" w:color="auto"/>
      </w:divBdr>
      <w:divsChild>
        <w:div w:id="807942767">
          <w:marLeft w:val="0"/>
          <w:marRight w:val="0"/>
          <w:marTop w:val="0"/>
          <w:marBottom w:val="0"/>
          <w:divBdr>
            <w:top w:val="none" w:sz="0" w:space="0" w:color="auto"/>
            <w:left w:val="none" w:sz="0" w:space="0" w:color="auto"/>
            <w:bottom w:val="none" w:sz="0" w:space="0" w:color="auto"/>
            <w:right w:val="none" w:sz="0" w:space="0" w:color="auto"/>
          </w:divBdr>
          <w:divsChild>
            <w:div w:id="807942870">
              <w:marLeft w:val="0"/>
              <w:marRight w:val="0"/>
              <w:marTop w:val="0"/>
              <w:marBottom w:val="0"/>
              <w:divBdr>
                <w:top w:val="none" w:sz="0" w:space="0" w:color="auto"/>
                <w:left w:val="none" w:sz="0" w:space="0" w:color="auto"/>
                <w:bottom w:val="none" w:sz="0" w:space="0" w:color="auto"/>
                <w:right w:val="none" w:sz="0" w:space="0" w:color="auto"/>
              </w:divBdr>
              <w:divsChild>
                <w:div w:id="807942747">
                  <w:marLeft w:val="0"/>
                  <w:marRight w:val="0"/>
                  <w:marTop w:val="0"/>
                  <w:marBottom w:val="0"/>
                  <w:divBdr>
                    <w:top w:val="none" w:sz="0" w:space="0" w:color="auto"/>
                    <w:left w:val="none" w:sz="0" w:space="0" w:color="auto"/>
                    <w:bottom w:val="none" w:sz="0" w:space="0" w:color="auto"/>
                    <w:right w:val="none" w:sz="0" w:space="0" w:color="auto"/>
                  </w:divBdr>
                  <w:divsChild>
                    <w:div w:id="807943084">
                      <w:marLeft w:val="0"/>
                      <w:marRight w:val="0"/>
                      <w:marTop w:val="0"/>
                      <w:marBottom w:val="0"/>
                      <w:divBdr>
                        <w:top w:val="none" w:sz="0" w:space="0" w:color="auto"/>
                        <w:left w:val="none" w:sz="0" w:space="0" w:color="auto"/>
                        <w:bottom w:val="none" w:sz="0" w:space="0" w:color="auto"/>
                        <w:right w:val="none" w:sz="0" w:space="0" w:color="auto"/>
                      </w:divBdr>
                      <w:divsChild>
                        <w:div w:id="807942866">
                          <w:marLeft w:val="0"/>
                          <w:marRight w:val="0"/>
                          <w:marTop w:val="0"/>
                          <w:marBottom w:val="0"/>
                          <w:divBdr>
                            <w:top w:val="none" w:sz="0" w:space="0" w:color="auto"/>
                            <w:left w:val="none" w:sz="0" w:space="0" w:color="auto"/>
                            <w:bottom w:val="none" w:sz="0" w:space="0" w:color="auto"/>
                            <w:right w:val="none" w:sz="0" w:space="0" w:color="auto"/>
                          </w:divBdr>
                          <w:divsChild>
                            <w:div w:id="807943126">
                              <w:marLeft w:val="0"/>
                              <w:marRight w:val="0"/>
                              <w:marTop w:val="0"/>
                              <w:marBottom w:val="0"/>
                              <w:divBdr>
                                <w:top w:val="none" w:sz="0" w:space="0" w:color="auto"/>
                                <w:left w:val="none" w:sz="0" w:space="0" w:color="auto"/>
                                <w:bottom w:val="none" w:sz="0" w:space="0" w:color="auto"/>
                                <w:right w:val="none" w:sz="0" w:space="0" w:color="auto"/>
                              </w:divBdr>
                              <w:divsChild>
                                <w:div w:id="807942926">
                                  <w:marLeft w:val="0"/>
                                  <w:marRight w:val="0"/>
                                  <w:marTop w:val="0"/>
                                  <w:marBottom w:val="0"/>
                                  <w:divBdr>
                                    <w:top w:val="none" w:sz="0" w:space="0" w:color="auto"/>
                                    <w:left w:val="none" w:sz="0" w:space="0" w:color="auto"/>
                                    <w:bottom w:val="none" w:sz="0" w:space="0" w:color="auto"/>
                                    <w:right w:val="none" w:sz="0" w:space="0" w:color="auto"/>
                                  </w:divBdr>
                                  <w:divsChild>
                                    <w:div w:id="807943456">
                                      <w:marLeft w:val="0"/>
                                      <w:marRight w:val="0"/>
                                      <w:marTop w:val="0"/>
                                      <w:marBottom w:val="0"/>
                                      <w:divBdr>
                                        <w:top w:val="none" w:sz="0" w:space="0" w:color="auto"/>
                                        <w:left w:val="none" w:sz="0" w:space="0" w:color="auto"/>
                                        <w:bottom w:val="none" w:sz="0" w:space="0" w:color="auto"/>
                                        <w:right w:val="none" w:sz="0" w:space="0" w:color="auto"/>
                                      </w:divBdr>
                                      <w:divsChild>
                                        <w:div w:id="807943459">
                                          <w:marLeft w:val="0"/>
                                          <w:marRight w:val="0"/>
                                          <w:marTop w:val="0"/>
                                          <w:marBottom w:val="0"/>
                                          <w:divBdr>
                                            <w:top w:val="dotted" w:sz="6" w:space="4" w:color="DDDDDD"/>
                                            <w:left w:val="dotted" w:sz="6" w:space="4" w:color="DDDDDD"/>
                                            <w:bottom w:val="dotted" w:sz="6" w:space="4" w:color="DDDDDD"/>
                                            <w:right w:val="dotted" w:sz="6" w:space="4" w:color="DDDDDD"/>
                                          </w:divBdr>
                                          <w:divsChild>
                                            <w:div w:id="8079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74">
      <w:marLeft w:val="0"/>
      <w:marRight w:val="0"/>
      <w:marTop w:val="0"/>
      <w:marBottom w:val="0"/>
      <w:divBdr>
        <w:top w:val="none" w:sz="0" w:space="0" w:color="auto"/>
        <w:left w:val="none" w:sz="0" w:space="0" w:color="auto"/>
        <w:bottom w:val="none" w:sz="0" w:space="0" w:color="auto"/>
        <w:right w:val="none" w:sz="0" w:space="0" w:color="auto"/>
      </w:divBdr>
    </w:div>
    <w:div w:id="807943177">
      <w:marLeft w:val="0"/>
      <w:marRight w:val="0"/>
      <w:marTop w:val="0"/>
      <w:marBottom w:val="0"/>
      <w:divBdr>
        <w:top w:val="none" w:sz="0" w:space="0" w:color="auto"/>
        <w:left w:val="none" w:sz="0" w:space="0" w:color="auto"/>
        <w:bottom w:val="none" w:sz="0" w:space="0" w:color="auto"/>
        <w:right w:val="none" w:sz="0" w:space="0" w:color="auto"/>
      </w:divBdr>
    </w:div>
    <w:div w:id="807943180">
      <w:marLeft w:val="0"/>
      <w:marRight w:val="0"/>
      <w:marTop w:val="0"/>
      <w:marBottom w:val="0"/>
      <w:divBdr>
        <w:top w:val="none" w:sz="0" w:space="0" w:color="auto"/>
        <w:left w:val="none" w:sz="0" w:space="0" w:color="auto"/>
        <w:bottom w:val="none" w:sz="0" w:space="0" w:color="auto"/>
        <w:right w:val="none" w:sz="0" w:space="0" w:color="auto"/>
      </w:divBdr>
      <w:divsChild>
        <w:div w:id="807943010">
          <w:marLeft w:val="0"/>
          <w:marRight w:val="0"/>
          <w:marTop w:val="0"/>
          <w:marBottom w:val="0"/>
          <w:divBdr>
            <w:top w:val="none" w:sz="0" w:space="0" w:color="auto"/>
            <w:left w:val="none" w:sz="0" w:space="0" w:color="auto"/>
            <w:bottom w:val="none" w:sz="0" w:space="0" w:color="auto"/>
            <w:right w:val="none" w:sz="0" w:space="0" w:color="auto"/>
          </w:divBdr>
          <w:divsChild>
            <w:div w:id="807942846">
              <w:marLeft w:val="0"/>
              <w:marRight w:val="0"/>
              <w:marTop w:val="0"/>
              <w:marBottom w:val="0"/>
              <w:divBdr>
                <w:top w:val="none" w:sz="0" w:space="0" w:color="auto"/>
                <w:left w:val="none" w:sz="0" w:space="0" w:color="auto"/>
                <w:bottom w:val="none" w:sz="0" w:space="0" w:color="auto"/>
                <w:right w:val="none" w:sz="0" w:space="0" w:color="auto"/>
              </w:divBdr>
              <w:divsChild>
                <w:div w:id="807943200">
                  <w:marLeft w:val="0"/>
                  <w:marRight w:val="0"/>
                  <w:marTop w:val="0"/>
                  <w:marBottom w:val="0"/>
                  <w:divBdr>
                    <w:top w:val="none" w:sz="0" w:space="0" w:color="auto"/>
                    <w:left w:val="none" w:sz="0" w:space="0" w:color="auto"/>
                    <w:bottom w:val="none" w:sz="0" w:space="0" w:color="auto"/>
                    <w:right w:val="none" w:sz="0" w:space="0" w:color="auto"/>
                  </w:divBdr>
                  <w:divsChild>
                    <w:div w:id="807943140">
                      <w:marLeft w:val="0"/>
                      <w:marRight w:val="0"/>
                      <w:marTop w:val="0"/>
                      <w:marBottom w:val="0"/>
                      <w:divBdr>
                        <w:top w:val="none" w:sz="0" w:space="0" w:color="auto"/>
                        <w:left w:val="none" w:sz="0" w:space="0" w:color="auto"/>
                        <w:bottom w:val="none" w:sz="0" w:space="0" w:color="auto"/>
                        <w:right w:val="none" w:sz="0" w:space="0" w:color="auto"/>
                      </w:divBdr>
                      <w:divsChild>
                        <w:div w:id="807943150">
                          <w:marLeft w:val="0"/>
                          <w:marRight w:val="0"/>
                          <w:marTop w:val="0"/>
                          <w:marBottom w:val="0"/>
                          <w:divBdr>
                            <w:top w:val="none" w:sz="0" w:space="0" w:color="auto"/>
                            <w:left w:val="none" w:sz="0" w:space="0" w:color="auto"/>
                            <w:bottom w:val="none" w:sz="0" w:space="0" w:color="auto"/>
                            <w:right w:val="none" w:sz="0" w:space="0" w:color="auto"/>
                          </w:divBdr>
                          <w:divsChild>
                            <w:div w:id="807943370">
                              <w:marLeft w:val="0"/>
                              <w:marRight w:val="0"/>
                              <w:marTop w:val="0"/>
                              <w:marBottom w:val="0"/>
                              <w:divBdr>
                                <w:top w:val="none" w:sz="0" w:space="0" w:color="auto"/>
                                <w:left w:val="none" w:sz="0" w:space="0" w:color="auto"/>
                                <w:bottom w:val="none" w:sz="0" w:space="0" w:color="auto"/>
                                <w:right w:val="none" w:sz="0" w:space="0" w:color="auto"/>
                              </w:divBdr>
                              <w:divsChild>
                                <w:div w:id="807943109">
                                  <w:marLeft w:val="0"/>
                                  <w:marRight w:val="0"/>
                                  <w:marTop w:val="0"/>
                                  <w:marBottom w:val="0"/>
                                  <w:divBdr>
                                    <w:top w:val="none" w:sz="0" w:space="0" w:color="auto"/>
                                    <w:left w:val="none" w:sz="0" w:space="0" w:color="auto"/>
                                    <w:bottom w:val="none" w:sz="0" w:space="0" w:color="auto"/>
                                    <w:right w:val="none" w:sz="0" w:space="0" w:color="auto"/>
                                  </w:divBdr>
                                  <w:divsChild>
                                    <w:div w:id="807942920">
                                      <w:marLeft w:val="0"/>
                                      <w:marRight w:val="0"/>
                                      <w:marTop w:val="0"/>
                                      <w:marBottom w:val="0"/>
                                      <w:divBdr>
                                        <w:top w:val="none" w:sz="0" w:space="0" w:color="auto"/>
                                        <w:left w:val="none" w:sz="0" w:space="0" w:color="auto"/>
                                        <w:bottom w:val="none" w:sz="0" w:space="0" w:color="auto"/>
                                        <w:right w:val="none" w:sz="0" w:space="0" w:color="auto"/>
                                      </w:divBdr>
                                      <w:divsChild>
                                        <w:div w:id="80794327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84">
      <w:marLeft w:val="0"/>
      <w:marRight w:val="0"/>
      <w:marTop w:val="0"/>
      <w:marBottom w:val="0"/>
      <w:divBdr>
        <w:top w:val="none" w:sz="0" w:space="0" w:color="auto"/>
        <w:left w:val="none" w:sz="0" w:space="0" w:color="auto"/>
        <w:bottom w:val="none" w:sz="0" w:space="0" w:color="auto"/>
        <w:right w:val="none" w:sz="0" w:space="0" w:color="auto"/>
      </w:divBdr>
      <w:divsChild>
        <w:div w:id="807943321">
          <w:marLeft w:val="0"/>
          <w:marRight w:val="0"/>
          <w:marTop w:val="0"/>
          <w:marBottom w:val="0"/>
          <w:divBdr>
            <w:top w:val="none" w:sz="0" w:space="0" w:color="auto"/>
            <w:left w:val="none" w:sz="0" w:space="0" w:color="auto"/>
            <w:bottom w:val="none" w:sz="0" w:space="0" w:color="auto"/>
            <w:right w:val="none" w:sz="0" w:space="0" w:color="auto"/>
          </w:divBdr>
          <w:divsChild>
            <w:div w:id="807942760">
              <w:marLeft w:val="0"/>
              <w:marRight w:val="0"/>
              <w:marTop w:val="0"/>
              <w:marBottom w:val="0"/>
              <w:divBdr>
                <w:top w:val="none" w:sz="0" w:space="0" w:color="auto"/>
                <w:left w:val="none" w:sz="0" w:space="0" w:color="auto"/>
                <w:bottom w:val="none" w:sz="0" w:space="0" w:color="auto"/>
                <w:right w:val="none" w:sz="0" w:space="0" w:color="auto"/>
              </w:divBdr>
              <w:divsChild>
                <w:div w:id="807943251">
                  <w:marLeft w:val="0"/>
                  <w:marRight w:val="0"/>
                  <w:marTop w:val="0"/>
                  <w:marBottom w:val="0"/>
                  <w:divBdr>
                    <w:top w:val="none" w:sz="0" w:space="0" w:color="auto"/>
                    <w:left w:val="none" w:sz="0" w:space="0" w:color="auto"/>
                    <w:bottom w:val="none" w:sz="0" w:space="0" w:color="auto"/>
                    <w:right w:val="none" w:sz="0" w:space="0" w:color="auto"/>
                  </w:divBdr>
                  <w:divsChild>
                    <w:div w:id="807942783">
                      <w:marLeft w:val="0"/>
                      <w:marRight w:val="0"/>
                      <w:marTop w:val="0"/>
                      <w:marBottom w:val="0"/>
                      <w:divBdr>
                        <w:top w:val="none" w:sz="0" w:space="0" w:color="auto"/>
                        <w:left w:val="none" w:sz="0" w:space="0" w:color="auto"/>
                        <w:bottom w:val="none" w:sz="0" w:space="0" w:color="auto"/>
                        <w:right w:val="none" w:sz="0" w:space="0" w:color="auto"/>
                      </w:divBdr>
                      <w:divsChild>
                        <w:div w:id="807943024">
                          <w:marLeft w:val="0"/>
                          <w:marRight w:val="0"/>
                          <w:marTop w:val="0"/>
                          <w:marBottom w:val="0"/>
                          <w:divBdr>
                            <w:top w:val="none" w:sz="0" w:space="0" w:color="auto"/>
                            <w:left w:val="none" w:sz="0" w:space="0" w:color="auto"/>
                            <w:bottom w:val="none" w:sz="0" w:space="0" w:color="auto"/>
                            <w:right w:val="none" w:sz="0" w:space="0" w:color="auto"/>
                          </w:divBdr>
                          <w:divsChild>
                            <w:div w:id="807943455">
                              <w:marLeft w:val="0"/>
                              <w:marRight w:val="0"/>
                              <w:marTop w:val="0"/>
                              <w:marBottom w:val="0"/>
                              <w:divBdr>
                                <w:top w:val="none" w:sz="0" w:space="0" w:color="auto"/>
                                <w:left w:val="none" w:sz="0" w:space="0" w:color="auto"/>
                                <w:bottom w:val="none" w:sz="0" w:space="0" w:color="auto"/>
                                <w:right w:val="none" w:sz="0" w:space="0" w:color="auto"/>
                              </w:divBdr>
                              <w:divsChild>
                                <w:div w:id="807943170">
                                  <w:marLeft w:val="0"/>
                                  <w:marRight w:val="0"/>
                                  <w:marTop w:val="0"/>
                                  <w:marBottom w:val="0"/>
                                  <w:divBdr>
                                    <w:top w:val="none" w:sz="0" w:space="0" w:color="auto"/>
                                    <w:left w:val="none" w:sz="0" w:space="0" w:color="auto"/>
                                    <w:bottom w:val="none" w:sz="0" w:space="0" w:color="auto"/>
                                    <w:right w:val="none" w:sz="0" w:space="0" w:color="auto"/>
                                  </w:divBdr>
                                  <w:divsChild>
                                    <w:div w:id="807943357">
                                      <w:marLeft w:val="0"/>
                                      <w:marRight w:val="0"/>
                                      <w:marTop w:val="0"/>
                                      <w:marBottom w:val="0"/>
                                      <w:divBdr>
                                        <w:top w:val="none" w:sz="0" w:space="0" w:color="auto"/>
                                        <w:left w:val="none" w:sz="0" w:space="0" w:color="auto"/>
                                        <w:bottom w:val="none" w:sz="0" w:space="0" w:color="auto"/>
                                        <w:right w:val="none" w:sz="0" w:space="0" w:color="auto"/>
                                      </w:divBdr>
                                      <w:divsChild>
                                        <w:div w:id="807943115">
                                          <w:marLeft w:val="0"/>
                                          <w:marRight w:val="0"/>
                                          <w:marTop w:val="0"/>
                                          <w:marBottom w:val="0"/>
                                          <w:divBdr>
                                            <w:top w:val="dotted" w:sz="6" w:space="4" w:color="DDDDDD"/>
                                            <w:left w:val="dotted" w:sz="6" w:space="4" w:color="DDDDDD"/>
                                            <w:bottom w:val="dotted" w:sz="6" w:space="4" w:color="DDDDDD"/>
                                            <w:right w:val="dotted" w:sz="6" w:space="4" w:color="DDDDDD"/>
                                          </w:divBdr>
                                          <w:divsChild>
                                            <w:div w:id="807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2">
      <w:marLeft w:val="0"/>
      <w:marRight w:val="0"/>
      <w:marTop w:val="0"/>
      <w:marBottom w:val="0"/>
      <w:divBdr>
        <w:top w:val="none" w:sz="0" w:space="0" w:color="auto"/>
        <w:left w:val="none" w:sz="0" w:space="0" w:color="auto"/>
        <w:bottom w:val="none" w:sz="0" w:space="0" w:color="auto"/>
        <w:right w:val="none" w:sz="0" w:space="0" w:color="auto"/>
      </w:divBdr>
    </w:div>
    <w:div w:id="807943193">
      <w:marLeft w:val="0"/>
      <w:marRight w:val="0"/>
      <w:marTop w:val="0"/>
      <w:marBottom w:val="0"/>
      <w:divBdr>
        <w:top w:val="none" w:sz="0" w:space="0" w:color="auto"/>
        <w:left w:val="none" w:sz="0" w:space="0" w:color="auto"/>
        <w:bottom w:val="none" w:sz="0" w:space="0" w:color="auto"/>
        <w:right w:val="none" w:sz="0" w:space="0" w:color="auto"/>
      </w:divBdr>
      <w:divsChild>
        <w:div w:id="807942935">
          <w:marLeft w:val="0"/>
          <w:marRight w:val="0"/>
          <w:marTop w:val="0"/>
          <w:marBottom w:val="0"/>
          <w:divBdr>
            <w:top w:val="none" w:sz="0" w:space="0" w:color="auto"/>
            <w:left w:val="none" w:sz="0" w:space="0" w:color="auto"/>
            <w:bottom w:val="none" w:sz="0" w:space="0" w:color="auto"/>
            <w:right w:val="none" w:sz="0" w:space="0" w:color="auto"/>
          </w:divBdr>
          <w:divsChild>
            <w:div w:id="807943072">
              <w:marLeft w:val="0"/>
              <w:marRight w:val="0"/>
              <w:marTop w:val="0"/>
              <w:marBottom w:val="0"/>
              <w:divBdr>
                <w:top w:val="none" w:sz="0" w:space="0" w:color="auto"/>
                <w:left w:val="none" w:sz="0" w:space="0" w:color="auto"/>
                <w:bottom w:val="none" w:sz="0" w:space="0" w:color="auto"/>
                <w:right w:val="none" w:sz="0" w:space="0" w:color="auto"/>
              </w:divBdr>
              <w:divsChild>
                <w:div w:id="807943417">
                  <w:marLeft w:val="0"/>
                  <w:marRight w:val="0"/>
                  <w:marTop w:val="0"/>
                  <w:marBottom w:val="0"/>
                  <w:divBdr>
                    <w:top w:val="none" w:sz="0" w:space="0" w:color="auto"/>
                    <w:left w:val="none" w:sz="0" w:space="0" w:color="auto"/>
                    <w:bottom w:val="none" w:sz="0" w:space="0" w:color="auto"/>
                    <w:right w:val="none" w:sz="0" w:space="0" w:color="auto"/>
                  </w:divBdr>
                  <w:divsChild>
                    <w:div w:id="807942757">
                      <w:marLeft w:val="0"/>
                      <w:marRight w:val="0"/>
                      <w:marTop w:val="0"/>
                      <w:marBottom w:val="0"/>
                      <w:divBdr>
                        <w:top w:val="none" w:sz="0" w:space="0" w:color="auto"/>
                        <w:left w:val="none" w:sz="0" w:space="0" w:color="auto"/>
                        <w:bottom w:val="none" w:sz="0" w:space="0" w:color="auto"/>
                        <w:right w:val="none" w:sz="0" w:space="0" w:color="auto"/>
                      </w:divBdr>
                      <w:divsChild>
                        <w:div w:id="807943042">
                          <w:marLeft w:val="0"/>
                          <w:marRight w:val="0"/>
                          <w:marTop w:val="0"/>
                          <w:marBottom w:val="0"/>
                          <w:divBdr>
                            <w:top w:val="none" w:sz="0" w:space="0" w:color="auto"/>
                            <w:left w:val="none" w:sz="0" w:space="0" w:color="auto"/>
                            <w:bottom w:val="none" w:sz="0" w:space="0" w:color="auto"/>
                            <w:right w:val="none" w:sz="0" w:space="0" w:color="auto"/>
                          </w:divBdr>
                          <w:divsChild>
                            <w:div w:id="807943380">
                              <w:marLeft w:val="0"/>
                              <w:marRight w:val="0"/>
                              <w:marTop w:val="0"/>
                              <w:marBottom w:val="0"/>
                              <w:divBdr>
                                <w:top w:val="none" w:sz="0" w:space="0" w:color="auto"/>
                                <w:left w:val="none" w:sz="0" w:space="0" w:color="auto"/>
                                <w:bottom w:val="none" w:sz="0" w:space="0" w:color="auto"/>
                                <w:right w:val="none" w:sz="0" w:space="0" w:color="auto"/>
                              </w:divBdr>
                              <w:divsChild>
                                <w:div w:id="807942824">
                                  <w:marLeft w:val="0"/>
                                  <w:marRight w:val="0"/>
                                  <w:marTop w:val="0"/>
                                  <w:marBottom w:val="0"/>
                                  <w:divBdr>
                                    <w:top w:val="none" w:sz="0" w:space="0" w:color="auto"/>
                                    <w:left w:val="none" w:sz="0" w:space="0" w:color="auto"/>
                                    <w:bottom w:val="none" w:sz="0" w:space="0" w:color="auto"/>
                                    <w:right w:val="none" w:sz="0" w:space="0" w:color="auto"/>
                                  </w:divBdr>
                                  <w:divsChild>
                                    <w:div w:id="807942852">
                                      <w:marLeft w:val="0"/>
                                      <w:marRight w:val="0"/>
                                      <w:marTop w:val="0"/>
                                      <w:marBottom w:val="0"/>
                                      <w:divBdr>
                                        <w:top w:val="none" w:sz="0" w:space="0" w:color="auto"/>
                                        <w:left w:val="none" w:sz="0" w:space="0" w:color="auto"/>
                                        <w:bottom w:val="none" w:sz="0" w:space="0" w:color="auto"/>
                                        <w:right w:val="none" w:sz="0" w:space="0" w:color="auto"/>
                                      </w:divBdr>
                                      <w:divsChild>
                                        <w:div w:id="807943326">
                                          <w:marLeft w:val="0"/>
                                          <w:marRight w:val="0"/>
                                          <w:marTop w:val="0"/>
                                          <w:marBottom w:val="0"/>
                                          <w:divBdr>
                                            <w:top w:val="dotted" w:sz="6" w:space="4" w:color="DDDDDD"/>
                                            <w:left w:val="dotted" w:sz="6" w:space="4" w:color="DDDDDD"/>
                                            <w:bottom w:val="dotted" w:sz="6" w:space="4" w:color="DDDDDD"/>
                                            <w:right w:val="dotted" w:sz="6" w:space="4" w:color="DDDDDD"/>
                                          </w:divBdr>
                                          <w:divsChild>
                                            <w:div w:id="8079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197">
      <w:marLeft w:val="0"/>
      <w:marRight w:val="0"/>
      <w:marTop w:val="0"/>
      <w:marBottom w:val="0"/>
      <w:divBdr>
        <w:top w:val="none" w:sz="0" w:space="0" w:color="auto"/>
        <w:left w:val="none" w:sz="0" w:space="0" w:color="auto"/>
        <w:bottom w:val="none" w:sz="0" w:space="0" w:color="auto"/>
        <w:right w:val="none" w:sz="0" w:space="0" w:color="auto"/>
      </w:divBdr>
    </w:div>
    <w:div w:id="807943207">
      <w:marLeft w:val="0"/>
      <w:marRight w:val="0"/>
      <w:marTop w:val="0"/>
      <w:marBottom w:val="0"/>
      <w:divBdr>
        <w:top w:val="none" w:sz="0" w:space="0" w:color="auto"/>
        <w:left w:val="none" w:sz="0" w:space="0" w:color="auto"/>
        <w:bottom w:val="none" w:sz="0" w:space="0" w:color="auto"/>
        <w:right w:val="none" w:sz="0" w:space="0" w:color="auto"/>
      </w:divBdr>
    </w:div>
    <w:div w:id="807943208">
      <w:marLeft w:val="0"/>
      <w:marRight w:val="0"/>
      <w:marTop w:val="0"/>
      <w:marBottom w:val="0"/>
      <w:divBdr>
        <w:top w:val="none" w:sz="0" w:space="0" w:color="auto"/>
        <w:left w:val="none" w:sz="0" w:space="0" w:color="auto"/>
        <w:bottom w:val="none" w:sz="0" w:space="0" w:color="auto"/>
        <w:right w:val="none" w:sz="0" w:space="0" w:color="auto"/>
      </w:divBdr>
      <w:divsChild>
        <w:div w:id="807943356">
          <w:marLeft w:val="0"/>
          <w:marRight w:val="0"/>
          <w:marTop w:val="0"/>
          <w:marBottom w:val="0"/>
          <w:divBdr>
            <w:top w:val="none" w:sz="0" w:space="0" w:color="auto"/>
            <w:left w:val="none" w:sz="0" w:space="0" w:color="auto"/>
            <w:bottom w:val="none" w:sz="0" w:space="0" w:color="auto"/>
            <w:right w:val="none" w:sz="0" w:space="0" w:color="auto"/>
          </w:divBdr>
          <w:divsChild>
            <w:div w:id="8079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10">
      <w:marLeft w:val="0"/>
      <w:marRight w:val="0"/>
      <w:marTop w:val="0"/>
      <w:marBottom w:val="0"/>
      <w:divBdr>
        <w:top w:val="none" w:sz="0" w:space="0" w:color="auto"/>
        <w:left w:val="none" w:sz="0" w:space="0" w:color="auto"/>
        <w:bottom w:val="none" w:sz="0" w:space="0" w:color="auto"/>
        <w:right w:val="none" w:sz="0" w:space="0" w:color="auto"/>
      </w:divBdr>
      <w:divsChild>
        <w:div w:id="807943275">
          <w:marLeft w:val="0"/>
          <w:marRight w:val="0"/>
          <w:marTop w:val="0"/>
          <w:marBottom w:val="0"/>
          <w:divBdr>
            <w:top w:val="none" w:sz="0" w:space="0" w:color="auto"/>
            <w:left w:val="none" w:sz="0" w:space="0" w:color="auto"/>
            <w:bottom w:val="none" w:sz="0" w:space="0" w:color="auto"/>
            <w:right w:val="none" w:sz="0" w:space="0" w:color="auto"/>
          </w:divBdr>
          <w:divsChild>
            <w:div w:id="807943167">
              <w:marLeft w:val="0"/>
              <w:marRight w:val="0"/>
              <w:marTop w:val="0"/>
              <w:marBottom w:val="0"/>
              <w:divBdr>
                <w:top w:val="none" w:sz="0" w:space="0" w:color="auto"/>
                <w:left w:val="none" w:sz="0" w:space="0" w:color="auto"/>
                <w:bottom w:val="none" w:sz="0" w:space="0" w:color="auto"/>
                <w:right w:val="none" w:sz="0" w:space="0" w:color="auto"/>
              </w:divBdr>
              <w:divsChild>
                <w:div w:id="807942914">
                  <w:marLeft w:val="0"/>
                  <w:marRight w:val="0"/>
                  <w:marTop w:val="0"/>
                  <w:marBottom w:val="0"/>
                  <w:divBdr>
                    <w:top w:val="none" w:sz="0" w:space="0" w:color="auto"/>
                    <w:left w:val="none" w:sz="0" w:space="0" w:color="auto"/>
                    <w:bottom w:val="none" w:sz="0" w:space="0" w:color="auto"/>
                    <w:right w:val="none" w:sz="0" w:space="0" w:color="auto"/>
                  </w:divBdr>
                  <w:divsChild>
                    <w:div w:id="807943214">
                      <w:marLeft w:val="0"/>
                      <w:marRight w:val="0"/>
                      <w:marTop w:val="0"/>
                      <w:marBottom w:val="0"/>
                      <w:divBdr>
                        <w:top w:val="none" w:sz="0" w:space="0" w:color="auto"/>
                        <w:left w:val="none" w:sz="0" w:space="0" w:color="auto"/>
                        <w:bottom w:val="none" w:sz="0" w:space="0" w:color="auto"/>
                        <w:right w:val="none" w:sz="0" w:space="0" w:color="auto"/>
                      </w:divBdr>
                      <w:divsChild>
                        <w:div w:id="807943265">
                          <w:marLeft w:val="0"/>
                          <w:marRight w:val="0"/>
                          <w:marTop w:val="0"/>
                          <w:marBottom w:val="0"/>
                          <w:divBdr>
                            <w:top w:val="none" w:sz="0" w:space="0" w:color="auto"/>
                            <w:left w:val="none" w:sz="0" w:space="0" w:color="auto"/>
                            <w:bottom w:val="none" w:sz="0" w:space="0" w:color="auto"/>
                            <w:right w:val="none" w:sz="0" w:space="0" w:color="auto"/>
                          </w:divBdr>
                          <w:divsChild>
                            <w:div w:id="807943029">
                              <w:marLeft w:val="0"/>
                              <w:marRight w:val="0"/>
                              <w:marTop w:val="0"/>
                              <w:marBottom w:val="0"/>
                              <w:divBdr>
                                <w:top w:val="none" w:sz="0" w:space="0" w:color="auto"/>
                                <w:left w:val="none" w:sz="0" w:space="0" w:color="auto"/>
                                <w:bottom w:val="none" w:sz="0" w:space="0" w:color="auto"/>
                                <w:right w:val="none" w:sz="0" w:space="0" w:color="auto"/>
                              </w:divBdr>
                              <w:divsChild>
                                <w:div w:id="807942770">
                                  <w:marLeft w:val="0"/>
                                  <w:marRight w:val="0"/>
                                  <w:marTop w:val="0"/>
                                  <w:marBottom w:val="0"/>
                                  <w:divBdr>
                                    <w:top w:val="none" w:sz="0" w:space="0" w:color="auto"/>
                                    <w:left w:val="none" w:sz="0" w:space="0" w:color="auto"/>
                                    <w:bottom w:val="none" w:sz="0" w:space="0" w:color="auto"/>
                                    <w:right w:val="none" w:sz="0" w:space="0" w:color="auto"/>
                                  </w:divBdr>
                                  <w:divsChild>
                                    <w:div w:id="807943287">
                                      <w:marLeft w:val="0"/>
                                      <w:marRight w:val="0"/>
                                      <w:marTop w:val="0"/>
                                      <w:marBottom w:val="0"/>
                                      <w:divBdr>
                                        <w:top w:val="none" w:sz="0" w:space="0" w:color="auto"/>
                                        <w:left w:val="none" w:sz="0" w:space="0" w:color="auto"/>
                                        <w:bottom w:val="none" w:sz="0" w:space="0" w:color="auto"/>
                                        <w:right w:val="none" w:sz="0" w:space="0" w:color="auto"/>
                                      </w:divBdr>
                                      <w:divsChild>
                                        <w:div w:id="807942822">
                                          <w:marLeft w:val="0"/>
                                          <w:marRight w:val="0"/>
                                          <w:marTop w:val="0"/>
                                          <w:marBottom w:val="0"/>
                                          <w:divBdr>
                                            <w:top w:val="dotted" w:sz="6" w:space="4" w:color="DDDDDD"/>
                                            <w:left w:val="dotted" w:sz="6" w:space="4" w:color="DDDDDD"/>
                                            <w:bottom w:val="dotted" w:sz="6" w:space="4" w:color="DDDDDD"/>
                                            <w:right w:val="dotted" w:sz="6" w:space="4" w:color="DDDDDD"/>
                                          </w:divBdr>
                                          <w:divsChild>
                                            <w:div w:id="80794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13">
      <w:marLeft w:val="0"/>
      <w:marRight w:val="0"/>
      <w:marTop w:val="0"/>
      <w:marBottom w:val="0"/>
      <w:divBdr>
        <w:top w:val="none" w:sz="0" w:space="0" w:color="auto"/>
        <w:left w:val="none" w:sz="0" w:space="0" w:color="auto"/>
        <w:bottom w:val="none" w:sz="0" w:space="0" w:color="auto"/>
        <w:right w:val="none" w:sz="0" w:space="0" w:color="auto"/>
      </w:divBdr>
    </w:div>
    <w:div w:id="807943218">
      <w:marLeft w:val="0"/>
      <w:marRight w:val="0"/>
      <w:marTop w:val="0"/>
      <w:marBottom w:val="0"/>
      <w:divBdr>
        <w:top w:val="none" w:sz="0" w:space="0" w:color="auto"/>
        <w:left w:val="none" w:sz="0" w:space="0" w:color="auto"/>
        <w:bottom w:val="none" w:sz="0" w:space="0" w:color="auto"/>
        <w:right w:val="none" w:sz="0" w:space="0" w:color="auto"/>
      </w:divBdr>
    </w:div>
    <w:div w:id="807943224">
      <w:marLeft w:val="0"/>
      <w:marRight w:val="0"/>
      <w:marTop w:val="0"/>
      <w:marBottom w:val="0"/>
      <w:divBdr>
        <w:top w:val="none" w:sz="0" w:space="0" w:color="auto"/>
        <w:left w:val="none" w:sz="0" w:space="0" w:color="auto"/>
        <w:bottom w:val="none" w:sz="0" w:space="0" w:color="auto"/>
        <w:right w:val="none" w:sz="0" w:space="0" w:color="auto"/>
      </w:divBdr>
    </w:div>
    <w:div w:id="807943225">
      <w:marLeft w:val="0"/>
      <w:marRight w:val="0"/>
      <w:marTop w:val="0"/>
      <w:marBottom w:val="0"/>
      <w:divBdr>
        <w:top w:val="none" w:sz="0" w:space="0" w:color="auto"/>
        <w:left w:val="none" w:sz="0" w:space="0" w:color="auto"/>
        <w:bottom w:val="none" w:sz="0" w:space="0" w:color="auto"/>
        <w:right w:val="none" w:sz="0" w:space="0" w:color="auto"/>
      </w:divBdr>
    </w:div>
    <w:div w:id="807943227">
      <w:marLeft w:val="0"/>
      <w:marRight w:val="0"/>
      <w:marTop w:val="0"/>
      <w:marBottom w:val="0"/>
      <w:divBdr>
        <w:top w:val="none" w:sz="0" w:space="0" w:color="auto"/>
        <w:left w:val="none" w:sz="0" w:space="0" w:color="auto"/>
        <w:bottom w:val="none" w:sz="0" w:space="0" w:color="auto"/>
        <w:right w:val="none" w:sz="0" w:space="0" w:color="auto"/>
      </w:divBdr>
    </w:div>
    <w:div w:id="807943228">
      <w:marLeft w:val="0"/>
      <w:marRight w:val="0"/>
      <w:marTop w:val="0"/>
      <w:marBottom w:val="0"/>
      <w:divBdr>
        <w:top w:val="none" w:sz="0" w:space="0" w:color="auto"/>
        <w:left w:val="none" w:sz="0" w:space="0" w:color="auto"/>
        <w:bottom w:val="none" w:sz="0" w:space="0" w:color="auto"/>
        <w:right w:val="none" w:sz="0" w:space="0" w:color="auto"/>
      </w:divBdr>
    </w:div>
    <w:div w:id="807943231">
      <w:marLeft w:val="0"/>
      <w:marRight w:val="0"/>
      <w:marTop w:val="0"/>
      <w:marBottom w:val="0"/>
      <w:divBdr>
        <w:top w:val="none" w:sz="0" w:space="0" w:color="auto"/>
        <w:left w:val="none" w:sz="0" w:space="0" w:color="auto"/>
        <w:bottom w:val="none" w:sz="0" w:space="0" w:color="auto"/>
        <w:right w:val="none" w:sz="0" w:space="0" w:color="auto"/>
      </w:divBdr>
    </w:div>
    <w:div w:id="807943232">
      <w:marLeft w:val="0"/>
      <w:marRight w:val="0"/>
      <w:marTop w:val="0"/>
      <w:marBottom w:val="0"/>
      <w:divBdr>
        <w:top w:val="none" w:sz="0" w:space="0" w:color="auto"/>
        <w:left w:val="none" w:sz="0" w:space="0" w:color="auto"/>
        <w:bottom w:val="none" w:sz="0" w:space="0" w:color="auto"/>
        <w:right w:val="none" w:sz="0" w:space="0" w:color="auto"/>
      </w:divBdr>
      <w:divsChild>
        <w:div w:id="807943449">
          <w:marLeft w:val="0"/>
          <w:marRight w:val="0"/>
          <w:marTop w:val="0"/>
          <w:marBottom w:val="0"/>
          <w:divBdr>
            <w:top w:val="none" w:sz="0" w:space="0" w:color="auto"/>
            <w:left w:val="none" w:sz="0" w:space="0" w:color="auto"/>
            <w:bottom w:val="none" w:sz="0" w:space="0" w:color="auto"/>
            <w:right w:val="none" w:sz="0" w:space="0" w:color="auto"/>
          </w:divBdr>
          <w:divsChild>
            <w:div w:id="807942883">
              <w:marLeft w:val="0"/>
              <w:marRight w:val="0"/>
              <w:marTop w:val="0"/>
              <w:marBottom w:val="0"/>
              <w:divBdr>
                <w:top w:val="none" w:sz="0" w:space="0" w:color="auto"/>
                <w:left w:val="none" w:sz="0" w:space="0" w:color="auto"/>
                <w:bottom w:val="none" w:sz="0" w:space="0" w:color="auto"/>
                <w:right w:val="none" w:sz="0" w:space="0" w:color="auto"/>
              </w:divBdr>
              <w:divsChild>
                <w:div w:id="807943324">
                  <w:marLeft w:val="0"/>
                  <w:marRight w:val="0"/>
                  <w:marTop w:val="0"/>
                  <w:marBottom w:val="0"/>
                  <w:divBdr>
                    <w:top w:val="none" w:sz="0" w:space="0" w:color="auto"/>
                    <w:left w:val="none" w:sz="0" w:space="0" w:color="auto"/>
                    <w:bottom w:val="none" w:sz="0" w:space="0" w:color="auto"/>
                    <w:right w:val="none" w:sz="0" w:space="0" w:color="auto"/>
                  </w:divBdr>
                  <w:divsChild>
                    <w:div w:id="807943196">
                      <w:marLeft w:val="0"/>
                      <w:marRight w:val="0"/>
                      <w:marTop w:val="0"/>
                      <w:marBottom w:val="0"/>
                      <w:divBdr>
                        <w:top w:val="none" w:sz="0" w:space="0" w:color="auto"/>
                        <w:left w:val="none" w:sz="0" w:space="0" w:color="auto"/>
                        <w:bottom w:val="none" w:sz="0" w:space="0" w:color="auto"/>
                        <w:right w:val="none" w:sz="0" w:space="0" w:color="auto"/>
                      </w:divBdr>
                      <w:divsChild>
                        <w:div w:id="807943222">
                          <w:marLeft w:val="0"/>
                          <w:marRight w:val="0"/>
                          <w:marTop w:val="0"/>
                          <w:marBottom w:val="0"/>
                          <w:divBdr>
                            <w:top w:val="none" w:sz="0" w:space="0" w:color="auto"/>
                            <w:left w:val="none" w:sz="0" w:space="0" w:color="auto"/>
                            <w:bottom w:val="none" w:sz="0" w:space="0" w:color="auto"/>
                            <w:right w:val="none" w:sz="0" w:space="0" w:color="auto"/>
                          </w:divBdr>
                          <w:divsChild>
                            <w:div w:id="807942825">
                              <w:marLeft w:val="0"/>
                              <w:marRight w:val="0"/>
                              <w:marTop w:val="0"/>
                              <w:marBottom w:val="0"/>
                              <w:divBdr>
                                <w:top w:val="none" w:sz="0" w:space="0" w:color="auto"/>
                                <w:left w:val="none" w:sz="0" w:space="0" w:color="auto"/>
                                <w:bottom w:val="none" w:sz="0" w:space="0" w:color="auto"/>
                                <w:right w:val="none" w:sz="0" w:space="0" w:color="auto"/>
                              </w:divBdr>
                              <w:divsChild>
                                <w:div w:id="807943101">
                                  <w:marLeft w:val="0"/>
                                  <w:marRight w:val="0"/>
                                  <w:marTop w:val="0"/>
                                  <w:marBottom w:val="0"/>
                                  <w:divBdr>
                                    <w:top w:val="none" w:sz="0" w:space="0" w:color="auto"/>
                                    <w:left w:val="none" w:sz="0" w:space="0" w:color="auto"/>
                                    <w:bottom w:val="none" w:sz="0" w:space="0" w:color="auto"/>
                                    <w:right w:val="none" w:sz="0" w:space="0" w:color="auto"/>
                                  </w:divBdr>
                                  <w:divsChild>
                                    <w:div w:id="807943346">
                                      <w:marLeft w:val="0"/>
                                      <w:marRight w:val="0"/>
                                      <w:marTop w:val="0"/>
                                      <w:marBottom w:val="0"/>
                                      <w:divBdr>
                                        <w:top w:val="none" w:sz="0" w:space="0" w:color="auto"/>
                                        <w:left w:val="none" w:sz="0" w:space="0" w:color="auto"/>
                                        <w:bottom w:val="none" w:sz="0" w:space="0" w:color="auto"/>
                                        <w:right w:val="none" w:sz="0" w:space="0" w:color="auto"/>
                                      </w:divBdr>
                                      <w:divsChild>
                                        <w:div w:id="807943133">
                                          <w:marLeft w:val="0"/>
                                          <w:marRight w:val="0"/>
                                          <w:marTop w:val="0"/>
                                          <w:marBottom w:val="0"/>
                                          <w:divBdr>
                                            <w:top w:val="dotted" w:sz="8" w:space="5" w:color="DDDDDD"/>
                                            <w:left w:val="dotted" w:sz="8" w:space="5" w:color="DDDDDD"/>
                                            <w:bottom w:val="dotted" w:sz="8" w:space="5" w:color="DDDDDD"/>
                                            <w:right w:val="dotted" w:sz="8" w:space="5" w:color="DDDDDD"/>
                                          </w:divBdr>
                                          <w:divsChild>
                                            <w:div w:id="8079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39">
      <w:marLeft w:val="0"/>
      <w:marRight w:val="0"/>
      <w:marTop w:val="0"/>
      <w:marBottom w:val="0"/>
      <w:divBdr>
        <w:top w:val="none" w:sz="0" w:space="0" w:color="auto"/>
        <w:left w:val="none" w:sz="0" w:space="0" w:color="auto"/>
        <w:bottom w:val="none" w:sz="0" w:space="0" w:color="auto"/>
        <w:right w:val="none" w:sz="0" w:space="0" w:color="auto"/>
      </w:divBdr>
    </w:div>
    <w:div w:id="807943241">
      <w:marLeft w:val="0"/>
      <w:marRight w:val="0"/>
      <w:marTop w:val="0"/>
      <w:marBottom w:val="0"/>
      <w:divBdr>
        <w:top w:val="none" w:sz="0" w:space="0" w:color="auto"/>
        <w:left w:val="none" w:sz="0" w:space="0" w:color="auto"/>
        <w:bottom w:val="none" w:sz="0" w:space="0" w:color="auto"/>
        <w:right w:val="none" w:sz="0" w:space="0" w:color="auto"/>
      </w:divBdr>
    </w:div>
    <w:div w:id="807943248">
      <w:marLeft w:val="0"/>
      <w:marRight w:val="0"/>
      <w:marTop w:val="0"/>
      <w:marBottom w:val="0"/>
      <w:divBdr>
        <w:top w:val="none" w:sz="0" w:space="0" w:color="auto"/>
        <w:left w:val="none" w:sz="0" w:space="0" w:color="auto"/>
        <w:bottom w:val="none" w:sz="0" w:space="0" w:color="auto"/>
        <w:right w:val="none" w:sz="0" w:space="0" w:color="auto"/>
      </w:divBdr>
      <w:divsChild>
        <w:div w:id="807942752">
          <w:marLeft w:val="0"/>
          <w:marRight w:val="0"/>
          <w:marTop w:val="0"/>
          <w:marBottom w:val="0"/>
          <w:divBdr>
            <w:top w:val="none" w:sz="0" w:space="0" w:color="auto"/>
            <w:left w:val="none" w:sz="0" w:space="0" w:color="auto"/>
            <w:bottom w:val="none" w:sz="0" w:space="0" w:color="auto"/>
            <w:right w:val="none" w:sz="0" w:space="0" w:color="auto"/>
          </w:divBdr>
          <w:divsChild>
            <w:div w:id="80794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50">
      <w:marLeft w:val="0"/>
      <w:marRight w:val="0"/>
      <w:marTop w:val="0"/>
      <w:marBottom w:val="0"/>
      <w:divBdr>
        <w:top w:val="none" w:sz="0" w:space="0" w:color="auto"/>
        <w:left w:val="none" w:sz="0" w:space="0" w:color="auto"/>
        <w:bottom w:val="none" w:sz="0" w:space="0" w:color="auto"/>
        <w:right w:val="none" w:sz="0" w:space="0" w:color="auto"/>
      </w:divBdr>
    </w:div>
    <w:div w:id="807943254">
      <w:marLeft w:val="0"/>
      <w:marRight w:val="0"/>
      <w:marTop w:val="0"/>
      <w:marBottom w:val="0"/>
      <w:divBdr>
        <w:top w:val="none" w:sz="0" w:space="0" w:color="auto"/>
        <w:left w:val="none" w:sz="0" w:space="0" w:color="auto"/>
        <w:bottom w:val="none" w:sz="0" w:space="0" w:color="auto"/>
        <w:right w:val="none" w:sz="0" w:space="0" w:color="auto"/>
      </w:divBdr>
    </w:div>
    <w:div w:id="807943256">
      <w:marLeft w:val="0"/>
      <w:marRight w:val="0"/>
      <w:marTop w:val="0"/>
      <w:marBottom w:val="0"/>
      <w:divBdr>
        <w:top w:val="none" w:sz="0" w:space="0" w:color="auto"/>
        <w:left w:val="none" w:sz="0" w:space="0" w:color="auto"/>
        <w:bottom w:val="none" w:sz="0" w:space="0" w:color="auto"/>
        <w:right w:val="none" w:sz="0" w:space="0" w:color="auto"/>
      </w:divBdr>
    </w:div>
    <w:div w:id="807943259">
      <w:marLeft w:val="0"/>
      <w:marRight w:val="0"/>
      <w:marTop w:val="0"/>
      <w:marBottom w:val="0"/>
      <w:divBdr>
        <w:top w:val="none" w:sz="0" w:space="0" w:color="auto"/>
        <w:left w:val="none" w:sz="0" w:space="0" w:color="auto"/>
        <w:bottom w:val="none" w:sz="0" w:space="0" w:color="auto"/>
        <w:right w:val="none" w:sz="0" w:space="0" w:color="auto"/>
      </w:divBdr>
      <w:divsChild>
        <w:div w:id="807942803">
          <w:marLeft w:val="0"/>
          <w:marRight w:val="0"/>
          <w:marTop w:val="0"/>
          <w:marBottom w:val="0"/>
          <w:divBdr>
            <w:top w:val="none" w:sz="0" w:space="0" w:color="auto"/>
            <w:left w:val="none" w:sz="0" w:space="0" w:color="auto"/>
            <w:bottom w:val="none" w:sz="0" w:space="0" w:color="auto"/>
            <w:right w:val="none" w:sz="0" w:space="0" w:color="auto"/>
          </w:divBdr>
          <w:divsChild>
            <w:div w:id="807942913">
              <w:marLeft w:val="0"/>
              <w:marRight w:val="0"/>
              <w:marTop w:val="0"/>
              <w:marBottom w:val="0"/>
              <w:divBdr>
                <w:top w:val="none" w:sz="0" w:space="0" w:color="auto"/>
                <w:left w:val="none" w:sz="0" w:space="0" w:color="auto"/>
                <w:bottom w:val="none" w:sz="0" w:space="0" w:color="auto"/>
                <w:right w:val="none" w:sz="0" w:space="0" w:color="auto"/>
              </w:divBdr>
              <w:divsChild>
                <w:div w:id="807942891">
                  <w:marLeft w:val="0"/>
                  <w:marRight w:val="0"/>
                  <w:marTop w:val="0"/>
                  <w:marBottom w:val="0"/>
                  <w:divBdr>
                    <w:top w:val="none" w:sz="0" w:space="0" w:color="auto"/>
                    <w:left w:val="none" w:sz="0" w:space="0" w:color="auto"/>
                    <w:bottom w:val="none" w:sz="0" w:space="0" w:color="auto"/>
                    <w:right w:val="none" w:sz="0" w:space="0" w:color="auto"/>
                  </w:divBdr>
                  <w:divsChild>
                    <w:div w:id="807943300">
                      <w:marLeft w:val="0"/>
                      <w:marRight w:val="0"/>
                      <w:marTop w:val="0"/>
                      <w:marBottom w:val="0"/>
                      <w:divBdr>
                        <w:top w:val="none" w:sz="0" w:space="0" w:color="auto"/>
                        <w:left w:val="none" w:sz="0" w:space="0" w:color="auto"/>
                        <w:bottom w:val="none" w:sz="0" w:space="0" w:color="auto"/>
                        <w:right w:val="none" w:sz="0" w:space="0" w:color="auto"/>
                      </w:divBdr>
                      <w:divsChild>
                        <w:div w:id="807943327">
                          <w:marLeft w:val="0"/>
                          <w:marRight w:val="0"/>
                          <w:marTop w:val="0"/>
                          <w:marBottom w:val="0"/>
                          <w:divBdr>
                            <w:top w:val="none" w:sz="0" w:space="0" w:color="auto"/>
                            <w:left w:val="none" w:sz="0" w:space="0" w:color="auto"/>
                            <w:bottom w:val="none" w:sz="0" w:space="0" w:color="auto"/>
                            <w:right w:val="none" w:sz="0" w:space="0" w:color="auto"/>
                          </w:divBdr>
                          <w:divsChild>
                            <w:div w:id="807942993">
                              <w:marLeft w:val="0"/>
                              <w:marRight w:val="0"/>
                              <w:marTop w:val="0"/>
                              <w:marBottom w:val="0"/>
                              <w:divBdr>
                                <w:top w:val="none" w:sz="0" w:space="0" w:color="auto"/>
                                <w:left w:val="none" w:sz="0" w:space="0" w:color="auto"/>
                                <w:bottom w:val="none" w:sz="0" w:space="0" w:color="auto"/>
                                <w:right w:val="none" w:sz="0" w:space="0" w:color="auto"/>
                              </w:divBdr>
                              <w:divsChild>
                                <w:div w:id="807942997">
                                  <w:marLeft w:val="0"/>
                                  <w:marRight w:val="0"/>
                                  <w:marTop w:val="0"/>
                                  <w:marBottom w:val="0"/>
                                  <w:divBdr>
                                    <w:top w:val="none" w:sz="0" w:space="0" w:color="auto"/>
                                    <w:left w:val="none" w:sz="0" w:space="0" w:color="auto"/>
                                    <w:bottom w:val="none" w:sz="0" w:space="0" w:color="auto"/>
                                    <w:right w:val="none" w:sz="0" w:space="0" w:color="auto"/>
                                  </w:divBdr>
                                  <w:divsChild>
                                    <w:div w:id="807942755">
                                      <w:marLeft w:val="0"/>
                                      <w:marRight w:val="0"/>
                                      <w:marTop w:val="0"/>
                                      <w:marBottom w:val="0"/>
                                      <w:divBdr>
                                        <w:top w:val="none" w:sz="0" w:space="0" w:color="auto"/>
                                        <w:left w:val="none" w:sz="0" w:space="0" w:color="auto"/>
                                        <w:bottom w:val="none" w:sz="0" w:space="0" w:color="auto"/>
                                        <w:right w:val="none" w:sz="0" w:space="0" w:color="auto"/>
                                      </w:divBdr>
                                      <w:divsChild>
                                        <w:div w:id="807943081">
                                          <w:marLeft w:val="0"/>
                                          <w:marRight w:val="0"/>
                                          <w:marTop w:val="0"/>
                                          <w:marBottom w:val="0"/>
                                          <w:divBdr>
                                            <w:top w:val="dotted" w:sz="6" w:space="4" w:color="DDDDDD"/>
                                            <w:left w:val="dotted" w:sz="6" w:space="4" w:color="DDDDDD"/>
                                            <w:bottom w:val="dotted" w:sz="6" w:space="4" w:color="DDDDDD"/>
                                            <w:right w:val="dotted" w:sz="6" w:space="4" w:color="DDDDDD"/>
                                          </w:divBdr>
                                          <w:divsChild>
                                            <w:div w:id="80794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60">
      <w:marLeft w:val="0"/>
      <w:marRight w:val="0"/>
      <w:marTop w:val="0"/>
      <w:marBottom w:val="0"/>
      <w:divBdr>
        <w:top w:val="none" w:sz="0" w:space="0" w:color="auto"/>
        <w:left w:val="none" w:sz="0" w:space="0" w:color="auto"/>
        <w:bottom w:val="none" w:sz="0" w:space="0" w:color="auto"/>
        <w:right w:val="none" w:sz="0" w:space="0" w:color="auto"/>
      </w:divBdr>
    </w:div>
    <w:div w:id="807943261">
      <w:marLeft w:val="0"/>
      <w:marRight w:val="0"/>
      <w:marTop w:val="0"/>
      <w:marBottom w:val="0"/>
      <w:divBdr>
        <w:top w:val="none" w:sz="0" w:space="0" w:color="auto"/>
        <w:left w:val="none" w:sz="0" w:space="0" w:color="auto"/>
        <w:bottom w:val="none" w:sz="0" w:space="0" w:color="auto"/>
        <w:right w:val="none" w:sz="0" w:space="0" w:color="auto"/>
      </w:divBdr>
    </w:div>
    <w:div w:id="807943267">
      <w:marLeft w:val="0"/>
      <w:marRight w:val="0"/>
      <w:marTop w:val="0"/>
      <w:marBottom w:val="0"/>
      <w:divBdr>
        <w:top w:val="none" w:sz="0" w:space="0" w:color="auto"/>
        <w:left w:val="none" w:sz="0" w:space="0" w:color="auto"/>
        <w:bottom w:val="none" w:sz="0" w:space="0" w:color="auto"/>
        <w:right w:val="none" w:sz="0" w:space="0" w:color="auto"/>
      </w:divBdr>
      <w:divsChild>
        <w:div w:id="807942953">
          <w:marLeft w:val="0"/>
          <w:marRight w:val="0"/>
          <w:marTop w:val="0"/>
          <w:marBottom w:val="0"/>
          <w:divBdr>
            <w:top w:val="none" w:sz="0" w:space="0" w:color="auto"/>
            <w:left w:val="none" w:sz="0" w:space="0" w:color="auto"/>
            <w:bottom w:val="none" w:sz="0" w:space="0" w:color="auto"/>
            <w:right w:val="none" w:sz="0" w:space="0" w:color="auto"/>
          </w:divBdr>
          <w:divsChild>
            <w:div w:id="807943277">
              <w:marLeft w:val="0"/>
              <w:marRight w:val="0"/>
              <w:marTop w:val="0"/>
              <w:marBottom w:val="0"/>
              <w:divBdr>
                <w:top w:val="none" w:sz="0" w:space="0" w:color="auto"/>
                <w:left w:val="none" w:sz="0" w:space="0" w:color="auto"/>
                <w:bottom w:val="none" w:sz="0" w:space="0" w:color="auto"/>
                <w:right w:val="none" w:sz="0" w:space="0" w:color="auto"/>
              </w:divBdr>
              <w:divsChild>
                <w:div w:id="807943217">
                  <w:marLeft w:val="0"/>
                  <w:marRight w:val="0"/>
                  <w:marTop w:val="0"/>
                  <w:marBottom w:val="0"/>
                  <w:divBdr>
                    <w:top w:val="none" w:sz="0" w:space="0" w:color="auto"/>
                    <w:left w:val="none" w:sz="0" w:space="0" w:color="auto"/>
                    <w:bottom w:val="none" w:sz="0" w:space="0" w:color="auto"/>
                    <w:right w:val="none" w:sz="0" w:space="0" w:color="auto"/>
                  </w:divBdr>
                  <w:divsChild>
                    <w:div w:id="807942904">
                      <w:marLeft w:val="0"/>
                      <w:marRight w:val="0"/>
                      <w:marTop w:val="0"/>
                      <w:marBottom w:val="0"/>
                      <w:divBdr>
                        <w:top w:val="none" w:sz="0" w:space="0" w:color="auto"/>
                        <w:left w:val="none" w:sz="0" w:space="0" w:color="auto"/>
                        <w:bottom w:val="none" w:sz="0" w:space="0" w:color="auto"/>
                        <w:right w:val="none" w:sz="0" w:space="0" w:color="auto"/>
                      </w:divBdr>
                      <w:divsChild>
                        <w:div w:id="807943176">
                          <w:marLeft w:val="0"/>
                          <w:marRight w:val="0"/>
                          <w:marTop w:val="0"/>
                          <w:marBottom w:val="0"/>
                          <w:divBdr>
                            <w:top w:val="none" w:sz="0" w:space="0" w:color="auto"/>
                            <w:left w:val="none" w:sz="0" w:space="0" w:color="auto"/>
                            <w:bottom w:val="none" w:sz="0" w:space="0" w:color="auto"/>
                            <w:right w:val="none" w:sz="0" w:space="0" w:color="auto"/>
                          </w:divBdr>
                          <w:divsChild>
                            <w:div w:id="807942818">
                              <w:marLeft w:val="0"/>
                              <w:marRight w:val="0"/>
                              <w:marTop w:val="0"/>
                              <w:marBottom w:val="0"/>
                              <w:divBdr>
                                <w:top w:val="none" w:sz="0" w:space="0" w:color="auto"/>
                                <w:left w:val="none" w:sz="0" w:space="0" w:color="auto"/>
                                <w:bottom w:val="none" w:sz="0" w:space="0" w:color="auto"/>
                                <w:right w:val="none" w:sz="0" w:space="0" w:color="auto"/>
                              </w:divBdr>
                              <w:divsChild>
                                <w:div w:id="807942986">
                                  <w:marLeft w:val="0"/>
                                  <w:marRight w:val="0"/>
                                  <w:marTop w:val="0"/>
                                  <w:marBottom w:val="0"/>
                                  <w:divBdr>
                                    <w:top w:val="none" w:sz="0" w:space="0" w:color="auto"/>
                                    <w:left w:val="none" w:sz="0" w:space="0" w:color="auto"/>
                                    <w:bottom w:val="none" w:sz="0" w:space="0" w:color="auto"/>
                                    <w:right w:val="none" w:sz="0" w:space="0" w:color="auto"/>
                                  </w:divBdr>
                                  <w:divsChild>
                                    <w:div w:id="807942996">
                                      <w:marLeft w:val="0"/>
                                      <w:marRight w:val="0"/>
                                      <w:marTop w:val="0"/>
                                      <w:marBottom w:val="0"/>
                                      <w:divBdr>
                                        <w:top w:val="none" w:sz="0" w:space="0" w:color="auto"/>
                                        <w:left w:val="none" w:sz="0" w:space="0" w:color="auto"/>
                                        <w:bottom w:val="none" w:sz="0" w:space="0" w:color="auto"/>
                                        <w:right w:val="none" w:sz="0" w:space="0" w:color="auto"/>
                                      </w:divBdr>
                                      <w:divsChild>
                                        <w:div w:id="807943331">
                                          <w:marLeft w:val="0"/>
                                          <w:marRight w:val="0"/>
                                          <w:marTop w:val="0"/>
                                          <w:marBottom w:val="0"/>
                                          <w:divBdr>
                                            <w:top w:val="dotted" w:sz="6" w:space="4" w:color="DDDDDD"/>
                                            <w:left w:val="dotted" w:sz="6" w:space="4" w:color="DDDDDD"/>
                                            <w:bottom w:val="dotted" w:sz="6" w:space="4" w:color="DDDDDD"/>
                                            <w:right w:val="dotted" w:sz="6" w:space="4" w:color="DDDDDD"/>
                                          </w:divBdr>
                                          <w:divsChild>
                                            <w:div w:id="80794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89">
      <w:marLeft w:val="0"/>
      <w:marRight w:val="0"/>
      <w:marTop w:val="0"/>
      <w:marBottom w:val="0"/>
      <w:divBdr>
        <w:top w:val="none" w:sz="0" w:space="0" w:color="auto"/>
        <w:left w:val="none" w:sz="0" w:space="0" w:color="auto"/>
        <w:bottom w:val="none" w:sz="0" w:space="0" w:color="auto"/>
        <w:right w:val="none" w:sz="0" w:space="0" w:color="auto"/>
      </w:divBdr>
      <w:divsChild>
        <w:div w:id="807942885">
          <w:marLeft w:val="0"/>
          <w:marRight w:val="0"/>
          <w:marTop w:val="0"/>
          <w:marBottom w:val="0"/>
          <w:divBdr>
            <w:top w:val="none" w:sz="0" w:space="0" w:color="auto"/>
            <w:left w:val="none" w:sz="0" w:space="0" w:color="auto"/>
            <w:bottom w:val="none" w:sz="0" w:space="0" w:color="auto"/>
            <w:right w:val="none" w:sz="0" w:space="0" w:color="auto"/>
          </w:divBdr>
          <w:divsChild>
            <w:div w:id="807943226">
              <w:marLeft w:val="0"/>
              <w:marRight w:val="0"/>
              <w:marTop w:val="0"/>
              <w:marBottom w:val="0"/>
              <w:divBdr>
                <w:top w:val="none" w:sz="0" w:space="0" w:color="auto"/>
                <w:left w:val="none" w:sz="0" w:space="0" w:color="auto"/>
                <w:bottom w:val="none" w:sz="0" w:space="0" w:color="auto"/>
                <w:right w:val="none" w:sz="0" w:space="0" w:color="auto"/>
              </w:divBdr>
              <w:divsChild>
                <w:div w:id="807942843">
                  <w:marLeft w:val="0"/>
                  <w:marRight w:val="0"/>
                  <w:marTop w:val="0"/>
                  <w:marBottom w:val="0"/>
                  <w:divBdr>
                    <w:top w:val="none" w:sz="0" w:space="0" w:color="auto"/>
                    <w:left w:val="none" w:sz="0" w:space="0" w:color="auto"/>
                    <w:bottom w:val="none" w:sz="0" w:space="0" w:color="auto"/>
                    <w:right w:val="none" w:sz="0" w:space="0" w:color="auto"/>
                  </w:divBdr>
                  <w:divsChild>
                    <w:div w:id="807943120">
                      <w:marLeft w:val="0"/>
                      <w:marRight w:val="0"/>
                      <w:marTop w:val="0"/>
                      <w:marBottom w:val="0"/>
                      <w:divBdr>
                        <w:top w:val="none" w:sz="0" w:space="0" w:color="auto"/>
                        <w:left w:val="none" w:sz="0" w:space="0" w:color="auto"/>
                        <w:bottom w:val="none" w:sz="0" w:space="0" w:color="auto"/>
                        <w:right w:val="none" w:sz="0" w:space="0" w:color="auto"/>
                      </w:divBdr>
                      <w:divsChild>
                        <w:div w:id="807943186">
                          <w:marLeft w:val="0"/>
                          <w:marRight w:val="0"/>
                          <w:marTop w:val="0"/>
                          <w:marBottom w:val="0"/>
                          <w:divBdr>
                            <w:top w:val="none" w:sz="0" w:space="0" w:color="auto"/>
                            <w:left w:val="none" w:sz="0" w:space="0" w:color="auto"/>
                            <w:bottom w:val="none" w:sz="0" w:space="0" w:color="auto"/>
                            <w:right w:val="none" w:sz="0" w:space="0" w:color="auto"/>
                          </w:divBdr>
                          <w:divsChild>
                            <w:div w:id="807943309">
                              <w:marLeft w:val="0"/>
                              <w:marRight w:val="0"/>
                              <w:marTop w:val="0"/>
                              <w:marBottom w:val="0"/>
                              <w:divBdr>
                                <w:top w:val="none" w:sz="0" w:space="0" w:color="auto"/>
                                <w:left w:val="none" w:sz="0" w:space="0" w:color="auto"/>
                                <w:bottom w:val="none" w:sz="0" w:space="0" w:color="auto"/>
                                <w:right w:val="none" w:sz="0" w:space="0" w:color="auto"/>
                              </w:divBdr>
                              <w:divsChild>
                                <w:div w:id="807943322">
                                  <w:marLeft w:val="0"/>
                                  <w:marRight w:val="0"/>
                                  <w:marTop w:val="0"/>
                                  <w:marBottom w:val="0"/>
                                  <w:divBdr>
                                    <w:top w:val="none" w:sz="0" w:space="0" w:color="auto"/>
                                    <w:left w:val="none" w:sz="0" w:space="0" w:color="auto"/>
                                    <w:bottom w:val="none" w:sz="0" w:space="0" w:color="auto"/>
                                    <w:right w:val="none" w:sz="0" w:space="0" w:color="auto"/>
                                  </w:divBdr>
                                  <w:divsChild>
                                    <w:div w:id="807943132">
                                      <w:marLeft w:val="0"/>
                                      <w:marRight w:val="0"/>
                                      <w:marTop w:val="0"/>
                                      <w:marBottom w:val="0"/>
                                      <w:divBdr>
                                        <w:top w:val="none" w:sz="0" w:space="0" w:color="auto"/>
                                        <w:left w:val="none" w:sz="0" w:space="0" w:color="auto"/>
                                        <w:bottom w:val="none" w:sz="0" w:space="0" w:color="auto"/>
                                        <w:right w:val="none" w:sz="0" w:space="0" w:color="auto"/>
                                      </w:divBdr>
                                      <w:divsChild>
                                        <w:div w:id="807942962">
                                          <w:marLeft w:val="0"/>
                                          <w:marRight w:val="0"/>
                                          <w:marTop w:val="0"/>
                                          <w:marBottom w:val="0"/>
                                          <w:divBdr>
                                            <w:top w:val="dotted" w:sz="6" w:space="4" w:color="DDDDDD"/>
                                            <w:left w:val="dotted" w:sz="6" w:space="4" w:color="DDDDDD"/>
                                            <w:bottom w:val="dotted" w:sz="6" w:space="4" w:color="DDDDDD"/>
                                            <w:right w:val="dotted" w:sz="6" w:space="4" w:color="DDDDDD"/>
                                          </w:divBdr>
                                          <w:divsChild>
                                            <w:div w:id="80794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291">
      <w:marLeft w:val="0"/>
      <w:marRight w:val="0"/>
      <w:marTop w:val="0"/>
      <w:marBottom w:val="0"/>
      <w:divBdr>
        <w:top w:val="none" w:sz="0" w:space="0" w:color="auto"/>
        <w:left w:val="none" w:sz="0" w:space="0" w:color="auto"/>
        <w:bottom w:val="none" w:sz="0" w:space="0" w:color="auto"/>
        <w:right w:val="none" w:sz="0" w:space="0" w:color="auto"/>
      </w:divBdr>
      <w:divsChild>
        <w:div w:id="807942910">
          <w:marLeft w:val="0"/>
          <w:marRight w:val="0"/>
          <w:marTop w:val="0"/>
          <w:marBottom w:val="0"/>
          <w:divBdr>
            <w:top w:val="none" w:sz="0" w:space="0" w:color="auto"/>
            <w:left w:val="none" w:sz="0" w:space="0" w:color="auto"/>
            <w:bottom w:val="none" w:sz="0" w:space="0" w:color="auto"/>
            <w:right w:val="none" w:sz="0" w:space="0" w:color="auto"/>
          </w:divBdr>
          <w:divsChild>
            <w:div w:id="8079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298">
      <w:marLeft w:val="0"/>
      <w:marRight w:val="0"/>
      <w:marTop w:val="0"/>
      <w:marBottom w:val="0"/>
      <w:divBdr>
        <w:top w:val="none" w:sz="0" w:space="0" w:color="auto"/>
        <w:left w:val="none" w:sz="0" w:space="0" w:color="auto"/>
        <w:bottom w:val="none" w:sz="0" w:space="0" w:color="auto"/>
        <w:right w:val="none" w:sz="0" w:space="0" w:color="auto"/>
      </w:divBdr>
    </w:div>
    <w:div w:id="807943303">
      <w:marLeft w:val="0"/>
      <w:marRight w:val="0"/>
      <w:marTop w:val="0"/>
      <w:marBottom w:val="0"/>
      <w:divBdr>
        <w:top w:val="none" w:sz="0" w:space="0" w:color="auto"/>
        <w:left w:val="none" w:sz="0" w:space="0" w:color="auto"/>
        <w:bottom w:val="none" w:sz="0" w:space="0" w:color="auto"/>
        <w:right w:val="none" w:sz="0" w:space="0" w:color="auto"/>
      </w:divBdr>
      <w:divsChild>
        <w:div w:id="807942774">
          <w:marLeft w:val="0"/>
          <w:marRight w:val="0"/>
          <w:marTop w:val="0"/>
          <w:marBottom w:val="0"/>
          <w:divBdr>
            <w:top w:val="none" w:sz="0" w:space="0" w:color="auto"/>
            <w:left w:val="none" w:sz="0" w:space="0" w:color="auto"/>
            <w:bottom w:val="none" w:sz="0" w:space="0" w:color="auto"/>
            <w:right w:val="none" w:sz="0" w:space="0" w:color="auto"/>
          </w:divBdr>
          <w:divsChild>
            <w:div w:id="807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3307">
      <w:marLeft w:val="0"/>
      <w:marRight w:val="0"/>
      <w:marTop w:val="0"/>
      <w:marBottom w:val="0"/>
      <w:divBdr>
        <w:top w:val="none" w:sz="0" w:space="0" w:color="auto"/>
        <w:left w:val="none" w:sz="0" w:space="0" w:color="auto"/>
        <w:bottom w:val="none" w:sz="0" w:space="0" w:color="auto"/>
        <w:right w:val="none" w:sz="0" w:space="0" w:color="auto"/>
      </w:divBdr>
    </w:div>
    <w:div w:id="807943312">
      <w:marLeft w:val="0"/>
      <w:marRight w:val="0"/>
      <w:marTop w:val="0"/>
      <w:marBottom w:val="0"/>
      <w:divBdr>
        <w:top w:val="none" w:sz="0" w:space="0" w:color="auto"/>
        <w:left w:val="none" w:sz="0" w:space="0" w:color="auto"/>
        <w:bottom w:val="none" w:sz="0" w:space="0" w:color="auto"/>
        <w:right w:val="none" w:sz="0" w:space="0" w:color="auto"/>
      </w:divBdr>
    </w:div>
    <w:div w:id="807943316">
      <w:marLeft w:val="0"/>
      <w:marRight w:val="0"/>
      <w:marTop w:val="0"/>
      <w:marBottom w:val="0"/>
      <w:divBdr>
        <w:top w:val="none" w:sz="0" w:space="0" w:color="auto"/>
        <w:left w:val="none" w:sz="0" w:space="0" w:color="auto"/>
        <w:bottom w:val="none" w:sz="0" w:space="0" w:color="auto"/>
        <w:right w:val="none" w:sz="0" w:space="0" w:color="auto"/>
      </w:divBdr>
    </w:div>
    <w:div w:id="807943317">
      <w:marLeft w:val="0"/>
      <w:marRight w:val="0"/>
      <w:marTop w:val="0"/>
      <w:marBottom w:val="0"/>
      <w:divBdr>
        <w:top w:val="none" w:sz="0" w:space="0" w:color="auto"/>
        <w:left w:val="none" w:sz="0" w:space="0" w:color="auto"/>
        <w:bottom w:val="none" w:sz="0" w:space="0" w:color="auto"/>
        <w:right w:val="none" w:sz="0" w:space="0" w:color="auto"/>
      </w:divBdr>
      <w:divsChild>
        <w:div w:id="807942830">
          <w:marLeft w:val="0"/>
          <w:marRight w:val="0"/>
          <w:marTop w:val="0"/>
          <w:marBottom w:val="0"/>
          <w:divBdr>
            <w:top w:val="none" w:sz="0" w:space="0" w:color="auto"/>
            <w:left w:val="none" w:sz="0" w:space="0" w:color="auto"/>
            <w:bottom w:val="none" w:sz="0" w:space="0" w:color="auto"/>
            <w:right w:val="none" w:sz="0" w:space="0" w:color="auto"/>
          </w:divBdr>
          <w:divsChild>
            <w:div w:id="807942828">
              <w:marLeft w:val="0"/>
              <w:marRight w:val="0"/>
              <w:marTop w:val="0"/>
              <w:marBottom w:val="0"/>
              <w:divBdr>
                <w:top w:val="none" w:sz="0" w:space="0" w:color="auto"/>
                <w:left w:val="none" w:sz="0" w:space="0" w:color="auto"/>
                <w:bottom w:val="none" w:sz="0" w:space="0" w:color="auto"/>
                <w:right w:val="none" w:sz="0" w:space="0" w:color="auto"/>
              </w:divBdr>
              <w:divsChild>
                <w:div w:id="807943073">
                  <w:marLeft w:val="0"/>
                  <w:marRight w:val="0"/>
                  <w:marTop w:val="0"/>
                  <w:marBottom w:val="0"/>
                  <w:divBdr>
                    <w:top w:val="none" w:sz="0" w:space="0" w:color="auto"/>
                    <w:left w:val="none" w:sz="0" w:space="0" w:color="auto"/>
                    <w:bottom w:val="none" w:sz="0" w:space="0" w:color="auto"/>
                    <w:right w:val="none" w:sz="0" w:space="0" w:color="auto"/>
                  </w:divBdr>
                  <w:divsChild>
                    <w:div w:id="807943119">
                      <w:marLeft w:val="0"/>
                      <w:marRight w:val="0"/>
                      <w:marTop w:val="0"/>
                      <w:marBottom w:val="0"/>
                      <w:divBdr>
                        <w:top w:val="none" w:sz="0" w:space="0" w:color="auto"/>
                        <w:left w:val="none" w:sz="0" w:space="0" w:color="auto"/>
                        <w:bottom w:val="none" w:sz="0" w:space="0" w:color="auto"/>
                        <w:right w:val="none" w:sz="0" w:space="0" w:color="auto"/>
                      </w:divBdr>
                      <w:divsChild>
                        <w:div w:id="807942839">
                          <w:marLeft w:val="0"/>
                          <w:marRight w:val="0"/>
                          <w:marTop w:val="0"/>
                          <w:marBottom w:val="0"/>
                          <w:divBdr>
                            <w:top w:val="none" w:sz="0" w:space="0" w:color="auto"/>
                            <w:left w:val="none" w:sz="0" w:space="0" w:color="auto"/>
                            <w:bottom w:val="none" w:sz="0" w:space="0" w:color="auto"/>
                            <w:right w:val="none" w:sz="0" w:space="0" w:color="auto"/>
                          </w:divBdr>
                          <w:divsChild>
                            <w:div w:id="807943342">
                              <w:marLeft w:val="0"/>
                              <w:marRight w:val="0"/>
                              <w:marTop w:val="0"/>
                              <w:marBottom w:val="0"/>
                              <w:divBdr>
                                <w:top w:val="none" w:sz="0" w:space="0" w:color="auto"/>
                                <w:left w:val="none" w:sz="0" w:space="0" w:color="auto"/>
                                <w:bottom w:val="none" w:sz="0" w:space="0" w:color="auto"/>
                                <w:right w:val="none" w:sz="0" w:space="0" w:color="auto"/>
                              </w:divBdr>
                              <w:divsChild>
                                <w:div w:id="807942984">
                                  <w:marLeft w:val="0"/>
                                  <w:marRight w:val="0"/>
                                  <w:marTop w:val="0"/>
                                  <w:marBottom w:val="0"/>
                                  <w:divBdr>
                                    <w:top w:val="none" w:sz="0" w:space="0" w:color="auto"/>
                                    <w:left w:val="none" w:sz="0" w:space="0" w:color="auto"/>
                                    <w:bottom w:val="none" w:sz="0" w:space="0" w:color="auto"/>
                                    <w:right w:val="none" w:sz="0" w:space="0" w:color="auto"/>
                                  </w:divBdr>
                                  <w:divsChild>
                                    <w:div w:id="807943454">
                                      <w:marLeft w:val="0"/>
                                      <w:marRight w:val="0"/>
                                      <w:marTop w:val="0"/>
                                      <w:marBottom w:val="0"/>
                                      <w:divBdr>
                                        <w:top w:val="none" w:sz="0" w:space="0" w:color="auto"/>
                                        <w:left w:val="none" w:sz="0" w:space="0" w:color="auto"/>
                                        <w:bottom w:val="none" w:sz="0" w:space="0" w:color="auto"/>
                                        <w:right w:val="none" w:sz="0" w:space="0" w:color="auto"/>
                                      </w:divBdr>
                                      <w:divsChild>
                                        <w:div w:id="807942836">
                                          <w:marLeft w:val="0"/>
                                          <w:marRight w:val="0"/>
                                          <w:marTop w:val="0"/>
                                          <w:marBottom w:val="0"/>
                                          <w:divBdr>
                                            <w:top w:val="dotted" w:sz="6" w:space="4" w:color="DDDDDD"/>
                                            <w:left w:val="dotted" w:sz="6" w:space="4" w:color="DDDDDD"/>
                                            <w:bottom w:val="dotted" w:sz="6" w:space="4" w:color="DDDDDD"/>
                                            <w:right w:val="dotted" w:sz="6" w:space="4" w:color="DDDDDD"/>
                                          </w:divBdr>
                                          <w:divsChild>
                                            <w:div w:id="8079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28">
      <w:marLeft w:val="0"/>
      <w:marRight w:val="0"/>
      <w:marTop w:val="0"/>
      <w:marBottom w:val="0"/>
      <w:divBdr>
        <w:top w:val="none" w:sz="0" w:space="0" w:color="auto"/>
        <w:left w:val="none" w:sz="0" w:space="0" w:color="auto"/>
        <w:bottom w:val="none" w:sz="0" w:space="0" w:color="auto"/>
        <w:right w:val="none" w:sz="0" w:space="0" w:color="auto"/>
      </w:divBdr>
    </w:div>
    <w:div w:id="807943329">
      <w:marLeft w:val="0"/>
      <w:marRight w:val="0"/>
      <w:marTop w:val="0"/>
      <w:marBottom w:val="0"/>
      <w:divBdr>
        <w:top w:val="none" w:sz="0" w:space="0" w:color="auto"/>
        <w:left w:val="none" w:sz="0" w:space="0" w:color="auto"/>
        <w:bottom w:val="none" w:sz="0" w:space="0" w:color="auto"/>
        <w:right w:val="none" w:sz="0" w:space="0" w:color="auto"/>
      </w:divBdr>
      <w:divsChild>
        <w:div w:id="807943011">
          <w:marLeft w:val="0"/>
          <w:marRight w:val="0"/>
          <w:marTop w:val="0"/>
          <w:marBottom w:val="0"/>
          <w:divBdr>
            <w:top w:val="none" w:sz="0" w:space="0" w:color="auto"/>
            <w:left w:val="none" w:sz="0" w:space="0" w:color="auto"/>
            <w:bottom w:val="none" w:sz="0" w:space="0" w:color="auto"/>
            <w:right w:val="none" w:sz="0" w:space="0" w:color="auto"/>
          </w:divBdr>
          <w:divsChild>
            <w:div w:id="807942754">
              <w:marLeft w:val="0"/>
              <w:marRight w:val="0"/>
              <w:marTop w:val="0"/>
              <w:marBottom w:val="0"/>
              <w:divBdr>
                <w:top w:val="none" w:sz="0" w:space="0" w:color="auto"/>
                <w:left w:val="none" w:sz="0" w:space="0" w:color="auto"/>
                <w:bottom w:val="none" w:sz="0" w:space="0" w:color="auto"/>
                <w:right w:val="none" w:sz="0" w:space="0" w:color="auto"/>
              </w:divBdr>
              <w:divsChild>
                <w:div w:id="807943450">
                  <w:marLeft w:val="0"/>
                  <w:marRight w:val="0"/>
                  <w:marTop w:val="0"/>
                  <w:marBottom w:val="0"/>
                  <w:divBdr>
                    <w:top w:val="none" w:sz="0" w:space="0" w:color="auto"/>
                    <w:left w:val="none" w:sz="0" w:space="0" w:color="auto"/>
                    <w:bottom w:val="none" w:sz="0" w:space="0" w:color="auto"/>
                    <w:right w:val="none" w:sz="0" w:space="0" w:color="auto"/>
                  </w:divBdr>
                  <w:divsChild>
                    <w:div w:id="807942963">
                      <w:marLeft w:val="0"/>
                      <w:marRight w:val="0"/>
                      <w:marTop w:val="0"/>
                      <w:marBottom w:val="0"/>
                      <w:divBdr>
                        <w:top w:val="none" w:sz="0" w:space="0" w:color="auto"/>
                        <w:left w:val="none" w:sz="0" w:space="0" w:color="auto"/>
                        <w:bottom w:val="none" w:sz="0" w:space="0" w:color="auto"/>
                        <w:right w:val="none" w:sz="0" w:space="0" w:color="auto"/>
                      </w:divBdr>
                      <w:divsChild>
                        <w:div w:id="807943066">
                          <w:marLeft w:val="0"/>
                          <w:marRight w:val="0"/>
                          <w:marTop w:val="0"/>
                          <w:marBottom w:val="0"/>
                          <w:divBdr>
                            <w:top w:val="none" w:sz="0" w:space="0" w:color="auto"/>
                            <w:left w:val="none" w:sz="0" w:space="0" w:color="auto"/>
                            <w:bottom w:val="none" w:sz="0" w:space="0" w:color="auto"/>
                            <w:right w:val="none" w:sz="0" w:space="0" w:color="auto"/>
                          </w:divBdr>
                          <w:divsChild>
                            <w:div w:id="807942907">
                              <w:marLeft w:val="0"/>
                              <w:marRight w:val="0"/>
                              <w:marTop w:val="0"/>
                              <w:marBottom w:val="0"/>
                              <w:divBdr>
                                <w:top w:val="none" w:sz="0" w:space="0" w:color="auto"/>
                                <w:left w:val="none" w:sz="0" w:space="0" w:color="auto"/>
                                <w:bottom w:val="none" w:sz="0" w:space="0" w:color="auto"/>
                                <w:right w:val="none" w:sz="0" w:space="0" w:color="auto"/>
                              </w:divBdr>
                              <w:divsChild>
                                <w:div w:id="807942857">
                                  <w:marLeft w:val="0"/>
                                  <w:marRight w:val="0"/>
                                  <w:marTop w:val="0"/>
                                  <w:marBottom w:val="0"/>
                                  <w:divBdr>
                                    <w:top w:val="none" w:sz="0" w:space="0" w:color="auto"/>
                                    <w:left w:val="none" w:sz="0" w:space="0" w:color="auto"/>
                                    <w:bottom w:val="none" w:sz="0" w:space="0" w:color="auto"/>
                                    <w:right w:val="none" w:sz="0" w:space="0" w:color="auto"/>
                                  </w:divBdr>
                                  <w:divsChild>
                                    <w:div w:id="807943086">
                                      <w:marLeft w:val="0"/>
                                      <w:marRight w:val="0"/>
                                      <w:marTop w:val="0"/>
                                      <w:marBottom w:val="0"/>
                                      <w:divBdr>
                                        <w:top w:val="none" w:sz="0" w:space="0" w:color="auto"/>
                                        <w:left w:val="none" w:sz="0" w:space="0" w:color="auto"/>
                                        <w:bottom w:val="none" w:sz="0" w:space="0" w:color="auto"/>
                                        <w:right w:val="none" w:sz="0" w:space="0" w:color="auto"/>
                                      </w:divBdr>
                                      <w:divsChild>
                                        <w:div w:id="807942751">
                                          <w:marLeft w:val="0"/>
                                          <w:marRight w:val="0"/>
                                          <w:marTop w:val="0"/>
                                          <w:marBottom w:val="0"/>
                                          <w:divBdr>
                                            <w:top w:val="dotted" w:sz="8" w:space="5" w:color="DDDDDD"/>
                                            <w:left w:val="dotted" w:sz="8" w:space="5" w:color="DDDDDD"/>
                                            <w:bottom w:val="dotted" w:sz="8" w:space="5" w:color="DDDDDD"/>
                                            <w:right w:val="dotted" w:sz="8" w:space="5" w:color="DDDDDD"/>
                                          </w:divBdr>
                                          <w:divsChild>
                                            <w:div w:id="8079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33">
      <w:marLeft w:val="0"/>
      <w:marRight w:val="0"/>
      <w:marTop w:val="0"/>
      <w:marBottom w:val="0"/>
      <w:divBdr>
        <w:top w:val="none" w:sz="0" w:space="0" w:color="auto"/>
        <w:left w:val="none" w:sz="0" w:space="0" w:color="auto"/>
        <w:bottom w:val="none" w:sz="0" w:space="0" w:color="auto"/>
        <w:right w:val="none" w:sz="0" w:space="0" w:color="auto"/>
      </w:divBdr>
    </w:div>
    <w:div w:id="807943338">
      <w:marLeft w:val="0"/>
      <w:marRight w:val="0"/>
      <w:marTop w:val="0"/>
      <w:marBottom w:val="0"/>
      <w:divBdr>
        <w:top w:val="none" w:sz="0" w:space="0" w:color="auto"/>
        <w:left w:val="none" w:sz="0" w:space="0" w:color="auto"/>
        <w:bottom w:val="none" w:sz="0" w:space="0" w:color="auto"/>
        <w:right w:val="none" w:sz="0" w:space="0" w:color="auto"/>
      </w:divBdr>
    </w:div>
    <w:div w:id="807943348">
      <w:marLeft w:val="0"/>
      <w:marRight w:val="0"/>
      <w:marTop w:val="0"/>
      <w:marBottom w:val="0"/>
      <w:divBdr>
        <w:top w:val="none" w:sz="0" w:space="0" w:color="auto"/>
        <w:left w:val="none" w:sz="0" w:space="0" w:color="auto"/>
        <w:bottom w:val="none" w:sz="0" w:space="0" w:color="auto"/>
        <w:right w:val="none" w:sz="0" w:space="0" w:color="auto"/>
      </w:divBdr>
    </w:div>
    <w:div w:id="807943352">
      <w:marLeft w:val="0"/>
      <w:marRight w:val="0"/>
      <w:marTop w:val="0"/>
      <w:marBottom w:val="0"/>
      <w:divBdr>
        <w:top w:val="none" w:sz="0" w:space="0" w:color="auto"/>
        <w:left w:val="none" w:sz="0" w:space="0" w:color="auto"/>
        <w:bottom w:val="none" w:sz="0" w:space="0" w:color="auto"/>
        <w:right w:val="none" w:sz="0" w:space="0" w:color="auto"/>
      </w:divBdr>
    </w:div>
    <w:div w:id="807943354">
      <w:marLeft w:val="0"/>
      <w:marRight w:val="0"/>
      <w:marTop w:val="0"/>
      <w:marBottom w:val="0"/>
      <w:divBdr>
        <w:top w:val="none" w:sz="0" w:space="0" w:color="auto"/>
        <w:left w:val="none" w:sz="0" w:space="0" w:color="auto"/>
        <w:bottom w:val="none" w:sz="0" w:space="0" w:color="auto"/>
        <w:right w:val="none" w:sz="0" w:space="0" w:color="auto"/>
      </w:divBdr>
      <w:divsChild>
        <w:div w:id="807943310">
          <w:marLeft w:val="0"/>
          <w:marRight w:val="0"/>
          <w:marTop w:val="0"/>
          <w:marBottom w:val="0"/>
          <w:divBdr>
            <w:top w:val="none" w:sz="0" w:space="0" w:color="auto"/>
            <w:left w:val="none" w:sz="0" w:space="0" w:color="auto"/>
            <w:bottom w:val="none" w:sz="0" w:space="0" w:color="auto"/>
            <w:right w:val="none" w:sz="0" w:space="0" w:color="auto"/>
          </w:divBdr>
          <w:divsChild>
            <w:div w:id="807943258">
              <w:marLeft w:val="0"/>
              <w:marRight w:val="0"/>
              <w:marTop w:val="0"/>
              <w:marBottom w:val="0"/>
              <w:divBdr>
                <w:top w:val="none" w:sz="0" w:space="0" w:color="auto"/>
                <w:left w:val="none" w:sz="0" w:space="0" w:color="auto"/>
                <w:bottom w:val="none" w:sz="0" w:space="0" w:color="auto"/>
                <w:right w:val="none" w:sz="0" w:space="0" w:color="auto"/>
              </w:divBdr>
              <w:divsChild>
                <w:div w:id="807943286">
                  <w:marLeft w:val="0"/>
                  <w:marRight w:val="0"/>
                  <w:marTop w:val="0"/>
                  <w:marBottom w:val="0"/>
                  <w:divBdr>
                    <w:top w:val="none" w:sz="0" w:space="0" w:color="auto"/>
                    <w:left w:val="none" w:sz="0" w:space="0" w:color="auto"/>
                    <w:bottom w:val="none" w:sz="0" w:space="0" w:color="auto"/>
                    <w:right w:val="none" w:sz="0" w:space="0" w:color="auto"/>
                  </w:divBdr>
                  <w:divsChild>
                    <w:div w:id="807942947">
                      <w:marLeft w:val="0"/>
                      <w:marRight w:val="0"/>
                      <w:marTop w:val="0"/>
                      <w:marBottom w:val="0"/>
                      <w:divBdr>
                        <w:top w:val="none" w:sz="0" w:space="0" w:color="auto"/>
                        <w:left w:val="none" w:sz="0" w:space="0" w:color="auto"/>
                        <w:bottom w:val="none" w:sz="0" w:space="0" w:color="auto"/>
                        <w:right w:val="none" w:sz="0" w:space="0" w:color="auto"/>
                      </w:divBdr>
                      <w:divsChild>
                        <w:div w:id="807942978">
                          <w:marLeft w:val="0"/>
                          <w:marRight w:val="0"/>
                          <w:marTop w:val="0"/>
                          <w:marBottom w:val="0"/>
                          <w:divBdr>
                            <w:top w:val="none" w:sz="0" w:space="0" w:color="auto"/>
                            <w:left w:val="none" w:sz="0" w:space="0" w:color="auto"/>
                            <w:bottom w:val="none" w:sz="0" w:space="0" w:color="auto"/>
                            <w:right w:val="none" w:sz="0" w:space="0" w:color="auto"/>
                          </w:divBdr>
                          <w:divsChild>
                            <w:div w:id="807942834">
                              <w:marLeft w:val="0"/>
                              <w:marRight w:val="0"/>
                              <w:marTop w:val="0"/>
                              <w:marBottom w:val="0"/>
                              <w:divBdr>
                                <w:top w:val="none" w:sz="0" w:space="0" w:color="auto"/>
                                <w:left w:val="none" w:sz="0" w:space="0" w:color="auto"/>
                                <w:bottom w:val="none" w:sz="0" w:space="0" w:color="auto"/>
                                <w:right w:val="none" w:sz="0" w:space="0" w:color="auto"/>
                              </w:divBdr>
                              <w:divsChild>
                                <w:div w:id="807943173">
                                  <w:marLeft w:val="0"/>
                                  <w:marRight w:val="0"/>
                                  <w:marTop w:val="0"/>
                                  <w:marBottom w:val="0"/>
                                  <w:divBdr>
                                    <w:top w:val="none" w:sz="0" w:space="0" w:color="auto"/>
                                    <w:left w:val="none" w:sz="0" w:space="0" w:color="auto"/>
                                    <w:bottom w:val="none" w:sz="0" w:space="0" w:color="auto"/>
                                    <w:right w:val="none" w:sz="0" w:space="0" w:color="auto"/>
                                  </w:divBdr>
                                  <w:divsChild>
                                    <w:div w:id="807943135">
                                      <w:marLeft w:val="0"/>
                                      <w:marRight w:val="0"/>
                                      <w:marTop w:val="0"/>
                                      <w:marBottom w:val="0"/>
                                      <w:divBdr>
                                        <w:top w:val="none" w:sz="0" w:space="0" w:color="auto"/>
                                        <w:left w:val="none" w:sz="0" w:space="0" w:color="auto"/>
                                        <w:bottom w:val="none" w:sz="0" w:space="0" w:color="auto"/>
                                        <w:right w:val="none" w:sz="0" w:space="0" w:color="auto"/>
                                      </w:divBdr>
                                      <w:divsChild>
                                        <w:div w:id="807943397">
                                          <w:marLeft w:val="0"/>
                                          <w:marRight w:val="0"/>
                                          <w:marTop w:val="0"/>
                                          <w:marBottom w:val="0"/>
                                          <w:divBdr>
                                            <w:top w:val="dotted" w:sz="6" w:space="4" w:color="DDDDDD"/>
                                            <w:left w:val="dotted" w:sz="6" w:space="4" w:color="DDDDDD"/>
                                            <w:bottom w:val="dotted" w:sz="6" w:space="4" w:color="DDDDDD"/>
                                            <w:right w:val="dotted" w:sz="6" w:space="4" w:color="DDDDDD"/>
                                          </w:divBdr>
                                          <w:divsChild>
                                            <w:div w:id="8079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358">
      <w:marLeft w:val="0"/>
      <w:marRight w:val="0"/>
      <w:marTop w:val="0"/>
      <w:marBottom w:val="0"/>
      <w:divBdr>
        <w:top w:val="none" w:sz="0" w:space="0" w:color="auto"/>
        <w:left w:val="none" w:sz="0" w:space="0" w:color="auto"/>
        <w:bottom w:val="none" w:sz="0" w:space="0" w:color="auto"/>
        <w:right w:val="none" w:sz="0" w:space="0" w:color="auto"/>
      </w:divBdr>
    </w:div>
    <w:div w:id="807943363">
      <w:marLeft w:val="0"/>
      <w:marRight w:val="0"/>
      <w:marTop w:val="0"/>
      <w:marBottom w:val="0"/>
      <w:divBdr>
        <w:top w:val="none" w:sz="0" w:space="0" w:color="auto"/>
        <w:left w:val="none" w:sz="0" w:space="0" w:color="auto"/>
        <w:bottom w:val="none" w:sz="0" w:space="0" w:color="auto"/>
        <w:right w:val="none" w:sz="0" w:space="0" w:color="auto"/>
      </w:divBdr>
    </w:div>
    <w:div w:id="807943365">
      <w:marLeft w:val="0"/>
      <w:marRight w:val="0"/>
      <w:marTop w:val="0"/>
      <w:marBottom w:val="0"/>
      <w:divBdr>
        <w:top w:val="none" w:sz="0" w:space="0" w:color="auto"/>
        <w:left w:val="none" w:sz="0" w:space="0" w:color="auto"/>
        <w:bottom w:val="none" w:sz="0" w:space="0" w:color="auto"/>
        <w:right w:val="none" w:sz="0" w:space="0" w:color="auto"/>
      </w:divBdr>
    </w:div>
    <w:div w:id="807943379">
      <w:marLeft w:val="0"/>
      <w:marRight w:val="0"/>
      <w:marTop w:val="0"/>
      <w:marBottom w:val="0"/>
      <w:divBdr>
        <w:top w:val="none" w:sz="0" w:space="0" w:color="auto"/>
        <w:left w:val="none" w:sz="0" w:space="0" w:color="auto"/>
        <w:bottom w:val="none" w:sz="0" w:space="0" w:color="auto"/>
        <w:right w:val="none" w:sz="0" w:space="0" w:color="auto"/>
      </w:divBdr>
    </w:div>
    <w:div w:id="807943386">
      <w:marLeft w:val="0"/>
      <w:marRight w:val="0"/>
      <w:marTop w:val="0"/>
      <w:marBottom w:val="0"/>
      <w:divBdr>
        <w:top w:val="none" w:sz="0" w:space="0" w:color="auto"/>
        <w:left w:val="none" w:sz="0" w:space="0" w:color="auto"/>
        <w:bottom w:val="none" w:sz="0" w:space="0" w:color="auto"/>
        <w:right w:val="none" w:sz="0" w:space="0" w:color="auto"/>
      </w:divBdr>
    </w:div>
    <w:div w:id="807943390">
      <w:marLeft w:val="0"/>
      <w:marRight w:val="0"/>
      <w:marTop w:val="0"/>
      <w:marBottom w:val="0"/>
      <w:divBdr>
        <w:top w:val="none" w:sz="0" w:space="0" w:color="auto"/>
        <w:left w:val="none" w:sz="0" w:space="0" w:color="auto"/>
        <w:bottom w:val="none" w:sz="0" w:space="0" w:color="auto"/>
        <w:right w:val="none" w:sz="0" w:space="0" w:color="auto"/>
      </w:divBdr>
      <w:divsChild>
        <w:div w:id="807943093">
          <w:marLeft w:val="0"/>
          <w:marRight w:val="0"/>
          <w:marTop w:val="0"/>
          <w:marBottom w:val="0"/>
          <w:divBdr>
            <w:top w:val="none" w:sz="0" w:space="0" w:color="auto"/>
            <w:left w:val="none" w:sz="0" w:space="0" w:color="auto"/>
            <w:bottom w:val="none" w:sz="0" w:space="0" w:color="auto"/>
            <w:right w:val="none" w:sz="0" w:space="0" w:color="auto"/>
          </w:divBdr>
          <w:divsChild>
            <w:div w:id="807943154">
              <w:marLeft w:val="0"/>
              <w:marRight w:val="0"/>
              <w:marTop w:val="0"/>
              <w:marBottom w:val="0"/>
              <w:divBdr>
                <w:top w:val="none" w:sz="0" w:space="0" w:color="auto"/>
                <w:left w:val="none" w:sz="0" w:space="0" w:color="auto"/>
                <w:bottom w:val="none" w:sz="0" w:space="0" w:color="auto"/>
                <w:right w:val="none" w:sz="0" w:space="0" w:color="auto"/>
              </w:divBdr>
              <w:divsChild>
                <w:div w:id="807943396">
                  <w:marLeft w:val="0"/>
                  <w:marRight w:val="0"/>
                  <w:marTop w:val="0"/>
                  <w:marBottom w:val="0"/>
                  <w:divBdr>
                    <w:top w:val="none" w:sz="0" w:space="0" w:color="auto"/>
                    <w:left w:val="none" w:sz="0" w:space="0" w:color="auto"/>
                    <w:bottom w:val="none" w:sz="0" w:space="0" w:color="auto"/>
                    <w:right w:val="none" w:sz="0" w:space="0" w:color="auto"/>
                  </w:divBdr>
                  <w:divsChild>
                    <w:div w:id="807943413">
                      <w:marLeft w:val="0"/>
                      <w:marRight w:val="0"/>
                      <w:marTop w:val="0"/>
                      <w:marBottom w:val="0"/>
                      <w:divBdr>
                        <w:top w:val="none" w:sz="0" w:space="0" w:color="auto"/>
                        <w:left w:val="none" w:sz="0" w:space="0" w:color="auto"/>
                        <w:bottom w:val="none" w:sz="0" w:space="0" w:color="auto"/>
                        <w:right w:val="none" w:sz="0" w:space="0" w:color="auto"/>
                      </w:divBdr>
                      <w:divsChild>
                        <w:div w:id="807942912">
                          <w:marLeft w:val="0"/>
                          <w:marRight w:val="0"/>
                          <w:marTop w:val="0"/>
                          <w:marBottom w:val="0"/>
                          <w:divBdr>
                            <w:top w:val="none" w:sz="0" w:space="0" w:color="auto"/>
                            <w:left w:val="none" w:sz="0" w:space="0" w:color="auto"/>
                            <w:bottom w:val="none" w:sz="0" w:space="0" w:color="auto"/>
                            <w:right w:val="none" w:sz="0" w:space="0" w:color="auto"/>
                          </w:divBdr>
                          <w:divsChild>
                            <w:div w:id="807943031">
                              <w:marLeft w:val="0"/>
                              <w:marRight w:val="0"/>
                              <w:marTop w:val="0"/>
                              <w:marBottom w:val="0"/>
                              <w:divBdr>
                                <w:top w:val="none" w:sz="0" w:space="0" w:color="auto"/>
                                <w:left w:val="none" w:sz="0" w:space="0" w:color="auto"/>
                                <w:bottom w:val="none" w:sz="0" w:space="0" w:color="auto"/>
                                <w:right w:val="none" w:sz="0" w:space="0" w:color="auto"/>
                              </w:divBdr>
                              <w:divsChild>
                                <w:div w:id="807942811">
                                  <w:marLeft w:val="0"/>
                                  <w:marRight w:val="0"/>
                                  <w:marTop w:val="0"/>
                                  <w:marBottom w:val="0"/>
                                  <w:divBdr>
                                    <w:top w:val="none" w:sz="0" w:space="0" w:color="auto"/>
                                    <w:left w:val="none" w:sz="0" w:space="0" w:color="auto"/>
                                    <w:bottom w:val="none" w:sz="0" w:space="0" w:color="auto"/>
                                    <w:right w:val="none" w:sz="0" w:space="0" w:color="auto"/>
                                  </w:divBdr>
                                  <w:divsChild>
                                    <w:div w:id="807942864">
                                      <w:marLeft w:val="0"/>
                                      <w:marRight w:val="0"/>
                                      <w:marTop w:val="0"/>
                                      <w:marBottom w:val="0"/>
                                      <w:divBdr>
                                        <w:top w:val="none" w:sz="0" w:space="0" w:color="auto"/>
                                        <w:left w:val="none" w:sz="0" w:space="0" w:color="auto"/>
                                        <w:bottom w:val="none" w:sz="0" w:space="0" w:color="auto"/>
                                        <w:right w:val="none" w:sz="0" w:space="0" w:color="auto"/>
                                      </w:divBdr>
                                      <w:divsChild>
                                        <w:div w:id="807943082">
                                          <w:marLeft w:val="0"/>
                                          <w:marRight w:val="0"/>
                                          <w:marTop w:val="0"/>
                                          <w:marBottom w:val="0"/>
                                          <w:divBdr>
                                            <w:top w:val="dotted" w:sz="8" w:space="5" w:color="DDDDDD"/>
                                            <w:left w:val="dotted" w:sz="8" w:space="5" w:color="DDDDDD"/>
                                            <w:bottom w:val="dotted" w:sz="8" w:space="5" w:color="DDDDDD"/>
                                            <w:right w:val="dotted" w:sz="8" w:space="5" w:color="DDDDDD"/>
                                          </w:divBdr>
                                          <w:divsChild>
                                            <w:div w:id="8079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3">
      <w:marLeft w:val="0"/>
      <w:marRight w:val="0"/>
      <w:marTop w:val="0"/>
      <w:marBottom w:val="0"/>
      <w:divBdr>
        <w:top w:val="none" w:sz="0" w:space="0" w:color="auto"/>
        <w:left w:val="none" w:sz="0" w:space="0" w:color="auto"/>
        <w:bottom w:val="none" w:sz="0" w:space="0" w:color="auto"/>
        <w:right w:val="none" w:sz="0" w:space="0" w:color="auto"/>
      </w:divBdr>
      <w:divsChild>
        <w:div w:id="807943353">
          <w:marLeft w:val="0"/>
          <w:marRight w:val="0"/>
          <w:marTop w:val="0"/>
          <w:marBottom w:val="0"/>
          <w:divBdr>
            <w:top w:val="none" w:sz="0" w:space="0" w:color="auto"/>
            <w:left w:val="none" w:sz="0" w:space="0" w:color="auto"/>
            <w:bottom w:val="none" w:sz="0" w:space="0" w:color="auto"/>
            <w:right w:val="none" w:sz="0" w:space="0" w:color="auto"/>
          </w:divBdr>
          <w:divsChild>
            <w:div w:id="807943264">
              <w:marLeft w:val="0"/>
              <w:marRight w:val="0"/>
              <w:marTop w:val="0"/>
              <w:marBottom w:val="0"/>
              <w:divBdr>
                <w:top w:val="none" w:sz="0" w:space="0" w:color="auto"/>
                <w:left w:val="none" w:sz="0" w:space="0" w:color="auto"/>
                <w:bottom w:val="none" w:sz="0" w:space="0" w:color="auto"/>
                <w:right w:val="none" w:sz="0" w:space="0" w:color="auto"/>
              </w:divBdr>
              <w:divsChild>
                <w:div w:id="807942788">
                  <w:marLeft w:val="0"/>
                  <w:marRight w:val="0"/>
                  <w:marTop w:val="0"/>
                  <w:marBottom w:val="0"/>
                  <w:divBdr>
                    <w:top w:val="none" w:sz="0" w:space="0" w:color="auto"/>
                    <w:left w:val="none" w:sz="0" w:space="0" w:color="auto"/>
                    <w:bottom w:val="none" w:sz="0" w:space="0" w:color="auto"/>
                    <w:right w:val="none" w:sz="0" w:space="0" w:color="auto"/>
                  </w:divBdr>
                  <w:divsChild>
                    <w:div w:id="807943323">
                      <w:marLeft w:val="0"/>
                      <w:marRight w:val="0"/>
                      <w:marTop w:val="0"/>
                      <w:marBottom w:val="0"/>
                      <w:divBdr>
                        <w:top w:val="none" w:sz="0" w:space="0" w:color="auto"/>
                        <w:left w:val="none" w:sz="0" w:space="0" w:color="auto"/>
                        <w:bottom w:val="none" w:sz="0" w:space="0" w:color="auto"/>
                        <w:right w:val="none" w:sz="0" w:space="0" w:color="auto"/>
                      </w:divBdr>
                      <w:divsChild>
                        <w:div w:id="807943332">
                          <w:marLeft w:val="0"/>
                          <w:marRight w:val="0"/>
                          <w:marTop w:val="0"/>
                          <w:marBottom w:val="0"/>
                          <w:divBdr>
                            <w:top w:val="none" w:sz="0" w:space="0" w:color="auto"/>
                            <w:left w:val="none" w:sz="0" w:space="0" w:color="auto"/>
                            <w:bottom w:val="none" w:sz="0" w:space="0" w:color="auto"/>
                            <w:right w:val="none" w:sz="0" w:space="0" w:color="auto"/>
                          </w:divBdr>
                          <w:divsChild>
                            <w:div w:id="807943062">
                              <w:marLeft w:val="0"/>
                              <w:marRight w:val="0"/>
                              <w:marTop w:val="0"/>
                              <w:marBottom w:val="0"/>
                              <w:divBdr>
                                <w:top w:val="none" w:sz="0" w:space="0" w:color="auto"/>
                                <w:left w:val="none" w:sz="0" w:space="0" w:color="auto"/>
                                <w:bottom w:val="none" w:sz="0" w:space="0" w:color="auto"/>
                                <w:right w:val="none" w:sz="0" w:space="0" w:color="auto"/>
                              </w:divBdr>
                              <w:divsChild>
                                <w:div w:id="807943089">
                                  <w:marLeft w:val="0"/>
                                  <w:marRight w:val="0"/>
                                  <w:marTop w:val="0"/>
                                  <w:marBottom w:val="0"/>
                                  <w:divBdr>
                                    <w:top w:val="none" w:sz="0" w:space="0" w:color="auto"/>
                                    <w:left w:val="none" w:sz="0" w:space="0" w:color="auto"/>
                                    <w:bottom w:val="none" w:sz="0" w:space="0" w:color="auto"/>
                                    <w:right w:val="none" w:sz="0" w:space="0" w:color="auto"/>
                                  </w:divBdr>
                                  <w:divsChild>
                                    <w:div w:id="807943411">
                                      <w:marLeft w:val="0"/>
                                      <w:marRight w:val="0"/>
                                      <w:marTop w:val="0"/>
                                      <w:marBottom w:val="0"/>
                                      <w:divBdr>
                                        <w:top w:val="none" w:sz="0" w:space="0" w:color="auto"/>
                                        <w:left w:val="none" w:sz="0" w:space="0" w:color="auto"/>
                                        <w:bottom w:val="none" w:sz="0" w:space="0" w:color="auto"/>
                                        <w:right w:val="none" w:sz="0" w:space="0" w:color="auto"/>
                                      </w:divBdr>
                                      <w:divsChild>
                                        <w:div w:id="807943070">
                                          <w:marLeft w:val="0"/>
                                          <w:marRight w:val="0"/>
                                          <w:marTop w:val="0"/>
                                          <w:marBottom w:val="0"/>
                                          <w:divBdr>
                                            <w:top w:val="dotted" w:sz="8" w:space="5" w:color="DDDDDD"/>
                                            <w:left w:val="dotted" w:sz="8" w:space="5" w:color="DDDDDD"/>
                                            <w:bottom w:val="dotted" w:sz="8" w:space="5" w:color="DDDDDD"/>
                                            <w:right w:val="dotted" w:sz="8" w:space="5" w:color="DDDDDD"/>
                                          </w:divBdr>
                                          <w:divsChild>
                                            <w:div w:id="80794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5">
      <w:marLeft w:val="0"/>
      <w:marRight w:val="0"/>
      <w:marTop w:val="0"/>
      <w:marBottom w:val="0"/>
      <w:divBdr>
        <w:top w:val="none" w:sz="0" w:space="0" w:color="auto"/>
        <w:left w:val="none" w:sz="0" w:space="0" w:color="auto"/>
        <w:bottom w:val="none" w:sz="0" w:space="0" w:color="auto"/>
        <w:right w:val="none" w:sz="0" w:space="0" w:color="auto"/>
      </w:divBdr>
      <w:divsChild>
        <w:div w:id="807943079">
          <w:marLeft w:val="0"/>
          <w:marRight w:val="0"/>
          <w:marTop w:val="0"/>
          <w:marBottom w:val="0"/>
          <w:divBdr>
            <w:top w:val="none" w:sz="0" w:space="0" w:color="auto"/>
            <w:left w:val="none" w:sz="0" w:space="0" w:color="auto"/>
            <w:bottom w:val="none" w:sz="0" w:space="0" w:color="auto"/>
            <w:right w:val="none" w:sz="0" w:space="0" w:color="auto"/>
          </w:divBdr>
          <w:divsChild>
            <w:div w:id="807943102">
              <w:marLeft w:val="0"/>
              <w:marRight w:val="0"/>
              <w:marTop w:val="0"/>
              <w:marBottom w:val="0"/>
              <w:divBdr>
                <w:top w:val="none" w:sz="0" w:space="0" w:color="auto"/>
                <w:left w:val="none" w:sz="0" w:space="0" w:color="auto"/>
                <w:bottom w:val="none" w:sz="0" w:space="0" w:color="auto"/>
                <w:right w:val="none" w:sz="0" w:space="0" w:color="auto"/>
              </w:divBdr>
              <w:divsChild>
                <w:div w:id="807943156">
                  <w:marLeft w:val="0"/>
                  <w:marRight w:val="0"/>
                  <w:marTop w:val="0"/>
                  <w:marBottom w:val="0"/>
                  <w:divBdr>
                    <w:top w:val="none" w:sz="0" w:space="0" w:color="auto"/>
                    <w:left w:val="none" w:sz="0" w:space="0" w:color="auto"/>
                    <w:bottom w:val="none" w:sz="0" w:space="0" w:color="auto"/>
                    <w:right w:val="none" w:sz="0" w:space="0" w:color="auto"/>
                  </w:divBdr>
                  <w:divsChild>
                    <w:div w:id="807942768">
                      <w:marLeft w:val="0"/>
                      <w:marRight w:val="0"/>
                      <w:marTop w:val="0"/>
                      <w:marBottom w:val="0"/>
                      <w:divBdr>
                        <w:top w:val="none" w:sz="0" w:space="0" w:color="auto"/>
                        <w:left w:val="none" w:sz="0" w:space="0" w:color="auto"/>
                        <w:bottom w:val="none" w:sz="0" w:space="0" w:color="auto"/>
                        <w:right w:val="none" w:sz="0" w:space="0" w:color="auto"/>
                      </w:divBdr>
                      <w:divsChild>
                        <w:div w:id="807943117">
                          <w:marLeft w:val="0"/>
                          <w:marRight w:val="0"/>
                          <w:marTop w:val="0"/>
                          <w:marBottom w:val="0"/>
                          <w:divBdr>
                            <w:top w:val="none" w:sz="0" w:space="0" w:color="auto"/>
                            <w:left w:val="none" w:sz="0" w:space="0" w:color="auto"/>
                            <w:bottom w:val="none" w:sz="0" w:space="0" w:color="auto"/>
                            <w:right w:val="none" w:sz="0" w:space="0" w:color="auto"/>
                          </w:divBdr>
                          <w:divsChild>
                            <w:div w:id="807943288">
                              <w:marLeft w:val="0"/>
                              <w:marRight w:val="0"/>
                              <w:marTop w:val="0"/>
                              <w:marBottom w:val="0"/>
                              <w:divBdr>
                                <w:top w:val="none" w:sz="0" w:space="0" w:color="auto"/>
                                <w:left w:val="none" w:sz="0" w:space="0" w:color="auto"/>
                                <w:bottom w:val="none" w:sz="0" w:space="0" w:color="auto"/>
                                <w:right w:val="none" w:sz="0" w:space="0" w:color="auto"/>
                              </w:divBdr>
                              <w:divsChild>
                                <w:div w:id="807943148">
                                  <w:marLeft w:val="0"/>
                                  <w:marRight w:val="0"/>
                                  <w:marTop w:val="0"/>
                                  <w:marBottom w:val="0"/>
                                  <w:divBdr>
                                    <w:top w:val="none" w:sz="0" w:space="0" w:color="auto"/>
                                    <w:left w:val="none" w:sz="0" w:space="0" w:color="auto"/>
                                    <w:bottom w:val="none" w:sz="0" w:space="0" w:color="auto"/>
                                    <w:right w:val="none" w:sz="0" w:space="0" w:color="auto"/>
                                  </w:divBdr>
                                  <w:divsChild>
                                    <w:div w:id="807942895">
                                      <w:marLeft w:val="0"/>
                                      <w:marRight w:val="0"/>
                                      <w:marTop w:val="0"/>
                                      <w:marBottom w:val="0"/>
                                      <w:divBdr>
                                        <w:top w:val="none" w:sz="0" w:space="0" w:color="auto"/>
                                        <w:left w:val="none" w:sz="0" w:space="0" w:color="auto"/>
                                        <w:bottom w:val="none" w:sz="0" w:space="0" w:color="auto"/>
                                        <w:right w:val="none" w:sz="0" w:space="0" w:color="auto"/>
                                      </w:divBdr>
                                      <w:divsChild>
                                        <w:div w:id="807943118">
                                          <w:marLeft w:val="0"/>
                                          <w:marRight w:val="0"/>
                                          <w:marTop w:val="0"/>
                                          <w:marBottom w:val="0"/>
                                          <w:divBdr>
                                            <w:top w:val="dotted" w:sz="6" w:space="4" w:color="DDDDDD"/>
                                            <w:left w:val="dotted" w:sz="6" w:space="4" w:color="DDDDDD"/>
                                            <w:bottom w:val="dotted" w:sz="6" w:space="4" w:color="DDDDDD"/>
                                            <w:right w:val="dotted" w:sz="6" w:space="4" w:color="DDDDDD"/>
                                          </w:divBdr>
                                          <w:divsChild>
                                            <w:div w:id="8079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07">
      <w:marLeft w:val="0"/>
      <w:marRight w:val="0"/>
      <w:marTop w:val="0"/>
      <w:marBottom w:val="0"/>
      <w:divBdr>
        <w:top w:val="none" w:sz="0" w:space="0" w:color="auto"/>
        <w:left w:val="none" w:sz="0" w:space="0" w:color="auto"/>
        <w:bottom w:val="none" w:sz="0" w:space="0" w:color="auto"/>
        <w:right w:val="none" w:sz="0" w:space="0" w:color="auto"/>
      </w:divBdr>
    </w:div>
    <w:div w:id="807943412">
      <w:marLeft w:val="0"/>
      <w:marRight w:val="0"/>
      <w:marTop w:val="0"/>
      <w:marBottom w:val="0"/>
      <w:divBdr>
        <w:top w:val="none" w:sz="0" w:space="0" w:color="auto"/>
        <w:left w:val="none" w:sz="0" w:space="0" w:color="auto"/>
        <w:bottom w:val="none" w:sz="0" w:space="0" w:color="auto"/>
        <w:right w:val="none" w:sz="0" w:space="0" w:color="auto"/>
      </w:divBdr>
      <w:divsChild>
        <w:div w:id="807943401">
          <w:marLeft w:val="0"/>
          <w:marRight w:val="0"/>
          <w:marTop w:val="0"/>
          <w:marBottom w:val="0"/>
          <w:divBdr>
            <w:top w:val="none" w:sz="0" w:space="0" w:color="auto"/>
            <w:left w:val="none" w:sz="0" w:space="0" w:color="auto"/>
            <w:bottom w:val="none" w:sz="0" w:space="0" w:color="auto"/>
            <w:right w:val="none" w:sz="0" w:space="0" w:color="auto"/>
          </w:divBdr>
          <w:divsChild>
            <w:div w:id="807942909">
              <w:marLeft w:val="0"/>
              <w:marRight w:val="0"/>
              <w:marTop w:val="0"/>
              <w:marBottom w:val="0"/>
              <w:divBdr>
                <w:top w:val="none" w:sz="0" w:space="0" w:color="auto"/>
                <w:left w:val="none" w:sz="0" w:space="0" w:color="auto"/>
                <w:bottom w:val="none" w:sz="0" w:space="0" w:color="auto"/>
                <w:right w:val="none" w:sz="0" w:space="0" w:color="auto"/>
              </w:divBdr>
              <w:divsChild>
                <w:div w:id="807943280">
                  <w:marLeft w:val="0"/>
                  <w:marRight w:val="0"/>
                  <w:marTop w:val="0"/>
                  <w:marBottom w:val="0"/>
                  <w:divBdr>
                    <w:top w:val="none" w:sz="0" w:space="0" w:color="auto"/>
                    <w:left w:val="none" w:sz="0" w:space="0" w:color="auto"/>
                    <w:bottom w:val="none" w:sz="0" w:space="0" w:color="auto"/>
                    <w:right w:val="none" w:sz="0" w:space="0" w:color="auto"/>
                  </w:divBdr>
                  <w:divsChild>
                    <w:div w:id="807942771">
                      <w:marLeft w:val="0"/>
                      <w:marRight w:val="0"/>
                      <w:marTop w:val="0"/>
                      <w:marBottom w:val="0"/>
                      <w:divBdr>
                        <w:top w:val="none" w:sz="0" w:space="0" w:color="auto"/>
                        <w:left w:val="none" w:sz="0" w:space="0" w:color="auto"/>
                        <w:bottom w:val="none" w:sz="0" w:space="0" w:color="auto"/>
                        <w:right w:val="none" w:sz="0" w:space="0" w:color="auto"/>
                      </w:divBdr>
                      <w:divsChild>
                        <w:div w:id="807942930">
                          <w:marLeft w:val="0"/>
                          <w:marRight w:val="0"/>
                          <w:marTop w:val="0"/>
                          <w:marBottom w:val="0"/>
                          <w:divBdr>
                            <w:top w:val="none" w:sz="0" w:space="0" w:color="auto"/>
                            <w:left w:val="none" w:sz="0" w:space="0" w:color="auto"/>
                            <w:bottom w:val="none" w:sz="0" w:space="0" w:color="auto"/>
                            <w:right w:val="none" w:sz="0" w:space="0" w:color="auto"/>
                          </w:divBdr>
                          <w:divsChild>
                            <w:div w:id="807942919">
                              <w:marLeft w:val="0"/>
                              <w:marRight w:val="0"/>
                              <w:marTop w:val="0"/>
                              <w:marBottom w:val="0"/>
                              <w:divBdr>
                                <w:top w:val="none" w:sz="0" w:space="0" w:color="auto"/>
                                <w:left w:val="none" w:sz="0" w:space="0" w:color="auto"/>
                                <w:bottom w:val="none" w:sz="0" w:space="0" w:color="auto"/>
                                <w:right w:val="none" w:sz="0" w:space="0" w:color="auto"/>
                              </w:divBdr>
                              <w:divsChild>
                                <w:div w:id="807942838">
                                  <w:marLeft w:val="0"/>
                                  <w:marRight w:val="0"/>
                                  <w:marTop w:val="0"/>
                                  <w:marBottom w:val="0"/>
                                  <w:divBdr>
                                    <w:top w:val="none" w:sz="0" w:space="0" w:color="auto"/>
                                    <w:left w:val="none" w:sz="0" w:space="0" w:color="auto"/>
                                    <w:bottom w:val="none" w:sz="0" w:space="0" w:color="auto"/>
                                    <w:right w:val="none" w:sz="0" w:space="0" w:color="auto"/>
                                  </w:divBdr>
                                  <w:divsChild>
                                    <w:div w:id="807942868">
                                      <w:marLeft w:val="0"/>
                                      <w:marRight w:val="0"/>
                                      <w:marTop w:val="0"/>
                                      <w:marBottom w:val="0"/>
                                      <w:divBdr>
                                        <w:top w:val="none" w:sz="0" w:space="0" w:color="auto"/>
                                        <w:left w:val="none" w:sz="0" w:space="0" w:color="auto"/>
                                        <w:bottom w:val="none" w:sz="0" w:space="0" w:color="auto"/>
                                        <w:right w:val="none" w:sz="0" w:space="0" w:color="auto"/>
                                      </w:divBdr>
                                      <w:divsChild>
                                        <w:div w:id="807942976">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14">
      <w:marLeft w:val="0"/>
      <w:marRight w:val="0"/>
      <w:marTop w:val="0"/>
      <w:marBottom w:val="0"/>
      <w:divBdr>
        <w:top w:val="none" w:sz="0" w:space="0" w:color="auto"/>
        <w:left w:val="none" w:sz="0" w:space="0" w:color="auto"/>
        <w:bottom w:val="none" w:sz="0" w:space="0" w:color="auto"/>
        <w:right w:val="none" w:sz="0" w:space="0" w:color="auto"/>
      </w:divBdr>
    </w:div>
    <w:div w:id="807943432">
      <w:marLeft w:val="0"/>
      <w:marRight w:val="0"/>
      <w:marTop w:val="0"/>
      <w:marBottom w:val="0"/>
      <w:divBdr>
        <w:top w:val="none" w:sz="0" w:space="0" w:color="auto"/>
        <w:left w:val="none" w:sz="0" w:space="0" w:color="auto"/>
        <w:bottom w:val="none" w:sz="0" w:space="0" w:color="auto"/>
        <w:right w:val="none" w:sz="0" w:space="0" w:color="auto"/>
      </w:divBdr>
    </w:div>
    <w:div w:id="807943435">
      <w:marLeft w:val="0"/>
      <w:marRight w:val="0"/>
      <w:marTop w:val="0"/>
      <w:marBottom w:val="0"/>
      <w:divBdr>
        <w:top w:val="none" w:sz="0" w:space="0" w:color="auto"/>
        <w:left w:val="none" w:sz="0" w:space="0" w:color="auto"/>
        <w:bottom w:val="none" w:sz="0" w:space="0" w:color="auto"/>
        <w:right w:val="none" w:sz="0" w:space="0" w:color="auto"/>
      </w:divBdr>
      <w:divsChild>
        <w:div w:id="807942819">
          <w:marLeft w:val="0"/>
          <w:marRight w:val="0"/>
          <w:marTop w:val="0"/>
          <w:marBottom w:val="0"/>
          <w:divBdr>
            <w:top w:val="none" w:sz="0" w:space="0" w:color="auto"/>
            <w:left w:val="none" w:sz="0" w:space="0" w:color="auto"/>
            <w:bottom w:val="none" w:sz="0" w:space="0" w:color="auto"/>
            <w:right w:val="none" w:sz="0" w:space="0" w:color="auto"/>
          </w:divBdr>
          <w:divsChild>
            <w:div w:id="807943424">
              <w:marLeft w:val="0"/>
              <w:marRight w:val="0"/>
              <w:marTop w:val="0"/>
              <w:marBottom w:val="0"/>
              <w:divBdr>
                <w:top w:val="none" w:sz="0" w:space="0" w:color="auto"/>
                <w:left w:val="none" w:sz="0" w:space="0" w:color="auto"/>
                <w:bottom w:val="none" w:sz="0" w:space="0" w:color="auto"/>
                <w:right w:val="none" w:sz="0" w:space="0" w:color="auto"/>
              </w:divBdr>
              <w:divsChild>
                <w:div w:id="807942860">
                  <w:marLeft w:val="0"/>
                  <w:marRight w:val="0"/>
                  <w:marTop w:val="0"/>
                  <w:marBottom w:val="0"/>
                  <w:divBdr>
                    <w:top w:val="none" w:sz="0" w:space="0" w:color="auto"/>
                    <w:left w:val="none" w:sz="0" w:space="0" w:color="auto"/>
                    <w:bottom w:val="none" w:sz="0" w:space="0" w:color="auto"/>
                    <w:right w:val="none" w:sz="0" w:space="0" w:color="auto"/>
                  </w:divBdr>
                  <w:divsChild>
                    <w:div w:id="807943008">
                      <w:marLeft w:val="0"/>
                      <w:marRight w:val="0"/>
                      <w:marTop w:val="0"/>
                      <w:marBottom w:val="0"/>
                      <w:divBdr>
                        <w:top w:val="none" w:sz="0" w:space="0" w:color="auto"/>
                        <w:left w:val="none" w:sz="0" w:space="0" w:color="auto"/>
                        <w:bottom w:val="none" w:sz="0" w:space="0" w:color="auto"/>
                        <w:right w:val="none" w:sz="0" w:space="0" w:color="auto"/>
                      </w:divBdr>
                      <w:divsChild>
                        <w:div w:id="807943410">
                          <w:marLeft w:val="0"/>
                          <w:marRight w:val="0"/>
                          <w:marTop w:val="0"/>
                          <w:marBottom w:val="0"/>
                          <w:divBdr>
                            <w:top w:val="none" w:sz="0" w:space="0" w:color="auto"/>
                            <w:left w:val="none" w:sz="0" w:space="0" w:color="auto"/>
                            <w:bottom w:val="none" w:sz="0" w:space="0" w:color="auto"/>
                            <w:right w:val="none" w:sz="0" w:space="0" w:color="auto"/>
                          </w:divBdr>
                          <w:divsChild>
                            <w:div w:id="807943137">
                              <w:marLeft w:val="0"/>
                              <w:marRight w:val="0"/>
                              <w:marTop w:val="0"/>
                              <w:marBottom w:val="0"/>
                              <w:divBdr>
                                <w:top w:val="none" w:sz="0" w:space="0" w:color="auto"/>
                                <w:left w:val="none" w:sz="0" w:space="0" w:color="auto"/>
                                <w:bottom w:val="none" w:sz="0" w:space="0" w:color="auto"/>
                                <w:right w:val="none" w:sz="0" w:space="0" w:color="auto"/>
                              </w:divBdr>
                              <w:divsChild>
                                <w:div w:id="807943001">
                                  <w:marLeft w:val="0"/>
                                  <w:marRight w:val="0"/>
                                  <w:marTop w:val="0"/>
                                  <w:marBottom w:val="0"/>
                                  <w:divBdr>
                                    <w:top w:val="none" w:sz="0" w:space="0" w:color="auto"/>
                                    <w:left w:val="none" w:sz="0" w:space="0" w:color="auto"/>
                                    <w:bottom w:val="none" w:sz="0" w:space="0" w:color="auto"/>
                                    <w:right w:val="none" w:sz="0" w:space="0" w:color="auto"/>
                                  </w:divBdr>
                                  <w:divsChild>
                                    <w:div w:id="807943279">
                                      <w:marLeft w:val="0"/>
                                      <w:marRight w:val="0"/>
                                      <w:marTop w:val="0"/>
                                      <w:marBottom w:val="0"/>
                                      <w:divBdr>
                                        <w:top w:val="none" w:sz="0" w:space="0" w:color="auto"/>
                                        <w:left w:val="none" w:sz="0" w:space="0" w:color="auto"/>
                                        <w:bottom w:val="none" w:sz="0" w:space="0" w:color="auto"/>
                                        <w:right w:val="none" w:sz="0" w:space="0" w:color="auto"/>
                                      </w:divBdr>
                                      <w:divsChild>
                                        <w:div w:id="8079433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37">
      <w:marLeft w:val="0"/>
      <w:marRight w:val="0"/>
      <w:marTop w:val="0"/>
      <w:marBottom w:val="0"/>
      <w:divBdr>
        <w:top w:val="none" w:sz="0" w:space="0" w:color="auto"/>
        <w:left w:val="none" w:sz="0" w:space="0" w:color="auto"/>
        <w:bottom w:val="none" w:sz="0" w:space="0" w:color="auto"/>
        <w:right w:val="none" w:sz="0" w:space="0" w:color="auto"/>
      </w:divBdr>
      <w:divsChild>
        <w:div w:id="807943030">
          <w:marLeft w:val="0"/>
          <w:marRight w:val="0"/>
          <w:marTop w:val="0"/>
          <w:marBottom w:val="0"/>
          <w:divBdr>
            <w:top w:val="none" w:sz="0" w:space="0" w:color="auto"/>
            <w:left w:val="none" w:sz="0" w:space="0" w:color="auto"/>
            <w:bottom w:val="none" w:sz="0" w:space="0" w:color="auto"/>
            <w:right w:val="none" w:sz="0" w:space="0" w:color="auto"/>
          </w:divBdr>
          <w:divsChild>
            <w:div w:id="807943215">
              <w:marLeft w:val="0"/>
              <w:marRight w:val="0"/>
              <w:marTop w:val="0"/>
              <w:marBottom w:val="0"/>
              <w:divBdr>
                <w:top w:val="none" w:sz="0" w:space="0" w:color="auto"/>
                <w:left w:val="none" w:sz="0" w:space="0" w:color="auto"/>
                <w:bottom w:val="none" w:sz="0" w:space="0" w:color="auto"/>
                <w:right w:val="none" w:sz="0" w:space="0" w:color="auto"/>
              </w:divBdr>
              <w:divsChild>
                <w:div w:id="807943012">
                  <w:marLeft w:val="0"/>
                  <w:marRight w:val="0"/>
                  <w:marTop w:val="0"/>
                  <w:marBottom w:val="0"/>
                  <w:divBdr>
                    <w:top w:val="none" w:sz="0" w:space="0" w:color="auto"/>
                    <w:left w:val="none" w:sz="0" w:space="0" w:color="auto"/>
                    <w:bottom w:val="none" w:sz="0" w:space="0" w:color="auto"/>
                    <w:right w:val="none" w:sz="0" w:space="0" w:color="auto"/>
                  </w:divBdr>
                  <w:divsChild>
                    <w:div w:id="807943220">
                      <w:marLeft w:val="0"/>
                      <w:marRight w:val="0"/>
                      <w:marTop w:val="0"/>
                      <w:marBottom w:val="0"/>
                      <w:divBdr>
                        <w:top w:val="none" w:sz="0" w:space="0" w:color="auto"/>
                        <w:left w:val="none" w:sz="0" w:space="0" w:color="auto"/>
                        <w:bottom w:val="none" w:sz="0" w:space="0" w:color="auto"/>
                        <w:right w:val="none" w:sz="0" w:space="0" w:color="auto"/>
                      </w:divBdr>
                      <w:divsChild>
                        <w:div w:id="807942845">
                          <w:marLeft w:val="0"/>
                          <w:marRight w:val="0"/>
                          <w:marTop w:val="0"/>
                          <w:marBottom w:val="0"/>
                          <w:divBdr>
                            <w:top w:val="none" w:sz="0" w:space="0" w:color="auto"/>
                            <w:left w:val="none" w:sz="0" w:space="0" w:color="auto"/>
                            <w:bottom w:val="none" w:sz="0" w:space="0" w:color="auto"/>
                            <w:right w:val="none" w:sz="0" w:space="0" w:color="auto"/>
                          </w:divBdr>
                          <w:divsChild>
                            <w:div w:id="807943147">
                              <w:marLeft w:val="0"/>
                              <w:marRight w:val="0"/>
                              <w:marTop w:val="0"/>
                              <w:marBottom w:val="0"/>
                              <w:divBdr>
                                <w:top w:val="none" w:sz="0" w:space="0" w:color="auto"/>
                                <w:left w:val="none" w:sz="0" w:space="0" w:color="auto"/>
                                <w:bottom w:val="none" w:sz="0" w:space="0" w:color="auto"/>
                                <w:right w:val="none" w:sz="0" w:space="0" w:color="auto"/>
                              </w:divBdr>
                              <w:divsChild>
                                <w:div w:id="807943238">
                                  <w:marLeft w:val="0"/>
                                  <w:marRight w:val="0"/>
                                  <w:marTop w:val="0"/>
                                  <w:marBottom w:val="0"/>
                                  <w:divBdr>
                                    <w:top w:val="none" w:sz="0" w:space="0" w:color="auto"/>
                                    <w:left w:val="none" w:sz="0" w:space="0" w:color="auto"/>
                                    <w:bottom w:val="none" w:sz="0" w:space="0" w:color="auto"/>
                                    <w:right w:val="none" w:sz="0" w:space="0" w:color="auto"/>
                                  </w:divBdr>
                                  <w:divsChild>
                                    <w:div w:id="807943151">
                                      <w:marLeft w:val="0"/>
                                      <w:marRight w:val="0"/>
                                      <w:marTop w:val="0"/>
                                      <w:marBottom w:val="0"/>
                                      <w:divBdr>
                                        <w:top w:val="none" w:sz="0" w:space="0" w:color="auto"/>
                                        <w:left w:val="none" w:sz="0" w:space="0" w:color="auto"/>
                                        <w:bottom w:val="none" w:sz="0" w:space="0" w:color="auto"/>
                                        <w:right w:val="none" w:sz="0" w:space="0" w:color="auto"/>
                                      </w:divBdr>
                                      <w:divsChild>
                                        <w:div w:id="807942888">
                                          <w:marLeft w:val="0"/>
                                          <w:marRight w:val="0"/>
                                          <w:marTop w:val="0"/>
                                          <w:marBottom w:val="0"/>
                                          <w:divBdr>
                                            <w:top w:val="dotted" w:sz="8" w:space="5" w:color="DDDDDD"/>
                                            <w:left w:val="dotted" w:sz="8" w:space="5" w:color="DDDDDD"/>
                                            <w:bottom w:val="dotted" w:sz="8" w:space="5" w:color="DDDDDD"/>
                                            <w:right w:val="dotted" w:sz="8" w:space="5" w:color="DDDDDD"/>
                                          </w:divBdr>
                                          <w:divsChild>
                                            <w:div w:id="8079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5">
      <w:marLeft w:val="0"/>
      <w:marRight w:val="0"/>
      <w:marTop w:val="0"/>
      <w:marBottom w:val="0"/>
      <w:divBdr>
        <w:top w:val="none" w:sz="0" w:space="0" w:color="auto"/>
        <w:left w:val="none" w:sz="0" w:space="0" w:color="auto"/>
        <w:bottom w:val="none" w:sz="0" w:space="0" w:color="auto"/>
        <w:right w:val="none" w:sz="0" w:space="0" w:color="auto"/>
      </w:divBdr>
      <w:divsChild>
        <w:div w:id="807942756">
          <w:marLeft w:val="0"/>
          <w:marRight w:val="0"/>
          <w:marTop w:val="0"/>
          <w:marBottom w:val="0"/>
          <w:divBdr>
            <w:top w:val="none" w:sz="0" w:space="0" w:color="auto"/>
            <w:left w:val="none" w:sz="0" w:space="0" w:color="auto"/>
            <w:bottom w:val="none" w:sz="0" w:space="0" w:color="auto"/>
            <w:right w:val="none" w:sz="0" w:space="0" w:color="auto"/>
          </w:divBdr>
          <w:divsChild>
            <w:div w:id="807942992">
              <w:marLeft w:val="0"/>
              <w:marRight w:val="0"/>
              <w:marTop w:val="0"/>
              <w:marBottom w:val="0"/>
              <w:divBdr>
                <w:top w:val="none" w:sz="0" w:space="0" w:color="auto"/>
                <w:left w:val="none" w:sz="0" w:space="0" w:color="auto"/>
                <w:bottom w:val="none" w:sz="0" w:space="0" w:color="auto"/>
                <w:right w:val="none" w:sz="0" w:space="0" w:color="auto"/>
              </w:divBdr>
              <w:divsChild>
                <w:div w:id="807943002">
                  <w:marLeft w:val="0"/>
                  <w:marRight w:val="0"/>
                  <w:marTop w:val="0"/>
                  <w:marBottom w:val="0"/>
                  <w:divBdr>
                    <w:top w:val="none" w:sz="0" w:space="0" w:color="auto"/>
                    <w:left w:val="none" w:sz="0" w:space="0" w:color="auto"/>
                    <w:bottom w:val="none" w:sz="0" w:space="0" w:color="auto"/>
                    <w:right w:val="none" w:sz="0" w:space="0" w:color="auto"/>
                  </w:divBdr>
                  <w:divsChild>
                    <w:div w:id="807942968">
                      <w:marLeft w:val="0"/>
                      <w:marRight w:val="0"/>
                      <w:marTop w:val="0"/>
                      <w:marBottom w:val="0"/>
                      <w:divBdr>
                        <w:top w:val="none" w:sz="0" w:space="0" w:color="auto"/>
                        <w:left w:val="none" w:sz="0" w:space="0" w:color="auto"/>
                        <w:bottom w:val="none" w:sz="0" w:space="0" w:color="auto"/>
                        <w:right w:val="none" w:sz="0" w:space="0" w:color="auto"/>
                      </w:divBdr>
                      <w:divsChild>
                        <w:div w:id="807943229">
                          <w:marLeft w:val="0"/>
                          <w:marRight w:val="0"/>
                          <w:marTop w:val="0"/>
                          <w:marBottom w:val="0"/>
                          <w:divBdr>
                            <w:top w:val="none" w:sz="0" w:space="0" w:color="auto"/>
                            <w:left w:val="none" w:sz="0" w:space="0" w:color="auto"/>
                            <w:bottom w:val="none" w:sz="0" w:space="0" w:color="auto"/>
                            <w:right w:val="none" w:sz="0" w:space="0" w:color="auto"/>
                          </w:divBdr>
                          <w:divsChild>
                            <w:div w:id="807942812">
                              <w:marLeft w:val="0"/>
                              <w:marRight w:val="0"/>
                              <w:marTop w:val="0"/>
                              <w:marBottom w:val="0"/>
                              <w:divBdr>
                                <w:top w:val="none" w:sz="0" w:space="0" w:color="auto"/>
                                <w:left w:val="none" w:sz="0" w:space="0" w:color="auto"/>
                                <w:bottom w:val="none" w:sz="0" w:space="0" w:color="auto"/>
                                <w:right w:val="none" w:sz="0" w:space="0" w:color="auto"/>
                              </w:divBdr>
                              <w:divsChild>
                                <w:div w:id="807942884">
                                  <w:marLeft w:val="0"/>
                                  <w:marRight w:val="0"/>
                                  <w:marTop w:val="0"/>
                                  <w:marBottom w:val="0"/>
                                  <w:divBdr>
                                    <w:top w:val="none" w:sz="0" w:space="0" w:color="auto"/>
                                    <w:left w:val="none" w:sz="0" w:space="0" w:color="auto"/>
                                    <w:bottom w:val="none" w:sz="0" w:space="0" w:color="auto"/>
                                    <w:right w:val="none" w:sz="0" w:space="0" w:color="auto"/>
                                  </w:divBdr>
                                  <w:divsChild>
                                    <w:div w:id="807942749">
                                      <w:marLeft w:val="0"/>
                                      <w:marRight w:val="0"/>
                                      <w:marTop w:val="0"/>
                                      <w:marBottom w:val="0"/>
                                      <w:divBdr>
                                        <w:top w:val="none" w:sz="0" w:space="0" w:color="auto"/>
                                        <w:left w:val="none" w:sz="0" w:space="0" w:color="auto"/>
                                        <w:bottom w:val="none" w:sz="0" w:space="0" w:color="auto"/>
                                        <w:right w:val="none" w:sz="0" w:space="0" w:color="auto"/>
                                      </w:divBdr>
                                      <w:divsChild>
                                        <w:div w:id="807942902">
                                          <w:marLeft w:val="0"/>
                                          <w:marRight w:val="0"/>
                                          <w:marTop w:val="0"/>
                                          <w:marBottom w:val="0"/>
                                          <w:divBdr>
                                            <w:top w:val="dotted" w:sz="6" w:space="4" w:color="DDDDDD"/>
                                            <w:left w:val="dotted" w:sz="6" w:space="4" w:color="DDDDDD"/>
                                            <w:bottom w:val="dotted" w:sz="6" w:space="4" w:color="DDDDDD"/>
                                            <w:right w:val="dotted" w:sz="6" w:space="4" w:color="DDDDDD"/>
                                          </w:divBdr>
                                          <w:divsChild>
                                            <w:div w:id="8079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47">
      <w:marLeft w:val="0"/>
      <w:marRight w:val="0"/>
      <w:marTop w:val="0"/>
      <w:marBottom w:val="0"/>
      <w:divBdr>
        <w:top w:val="none" w:sz="0" w:space="0" w:color="auto"/>
        <w:left w:val="none" w:sz="0" w:space="0" w:color="auto"/>
        <w:bottom w:val="none" w:sz="0" w:space="0" w:color="auto"/>
        <w:right w:val="none" w:sz="0" w:space="0" w:color="auto"/>
      </w:divBdr>
      <w:divsChild>
        <w:div w:id="807943415">
          <w:marLeft w:val="0"/>
          <w:marRight w:val="0"/>
          <w:marTop w:val="0"/>
          <w:marBottom w:val="0"/>
          <w:divBdr>
            <w:top w:val="none" w:sz="0" w:space="0" w:color="auto"/>
            <w:left w:val="none" w:sz="0" w:space="0" w:color="auto"/>
            <w:bottom w:val="none" w:sz="0" w:space="0" w:color="auto"/>
            <w:right w:val="none" w:sz="0" w:space="0" w:color="auto"/>
          </w:divBdr>
          <w:divsChild>
            <w:div w:id="807943266">
              <w:marLeft w:val="0"/>
              <w:marRight w:val="0"/>
              <w:marTop w:val="0"/>
              <w:marBottom w:val="0"/>
              <w:divBdr>
                <w:top w:val="none" w:sz="0" w:space="0" w:color="auto"/>
                <w:left w:val="none" w:sz="0" w:space="0" w:color="auto"/>
                <w:bottom w:val="none" w:sz="0" w:space="0" w:color="auto"/>
                <w:right w:val="none" w:sz="0" w:space="0" w:color="auto"/>
              </w:divBdr>
              <w:divsChild>
                <w:div w:id="807943366">
                  <w:marLeft w:val="0"/>
                  <w:marRight w:val="0"/>
                  <w:marTop w:val="0"/>
                  <w:marBottom w:val="0"/>
                  <w:divBdr>
                    <w:top w:val="none" w:sz="0" w:space="0" w:color="auto"/>
                    <w:left w:val="none" w:sz="0" w:space="0" w:color="auto"/>
                    <w:bottom w:val="none" w:sz="0" w:space="0" w:color="auto"/>
                    <w:right w:val="none" w:sz="0" w:space="0" w:color="auto"/>
                  </w:divBdr>
                  <w:divsChild>
                    <w:div w:id="807942960">
                      <w:marLeft w:val="0"/>
                      <w:marRight w:val="0"/>
                      <w:marTop w:val="0"/>
                      <w:marBottom w:val="0"/>
                      <w:divBdr>
                        <w:top w:val="none" w:sz="0" w:space="0" w:color="auto"/>
                        <w:left w:val="none" w:sz="0" w:space="0" w:color="auto"/>
                        <w:bottom w:val="none" w:sz="0" w:space="0" w:color="auto"/>
                        <w:right w:val="none" w:sz="0" w:space="0" w:color="auto"/>
                      </w:divBdr>
                      <w:divsChild>
                        <w:div w:id="807942916">
                          <w:marLeft w:val="0"/>
                          <w:marRight w:val="0"/>
                          <w:marTop w:val="0"/>
                          <w:marBottom w:val="0"/>
                          <w:divBdr>
                            <w:top w:val="none" w:sz="0" w:space="0" w:color="auto"/>
                            <w:left w:val="none" w:sz="0" w:space="0" w:color="auto"/>
                            <w:bottom w:val="none" w:sz="0" w:space="0" w:color="auto"/>
                            <w:right w:val="none" w:sz="0" w:space="0" w:color="auto"/>
                          </w:divBdr>
                          <w:divsChild>
                            <w:div w:id="807942929">
                              <w:marLeft w:val="0"/>
                              <w:marRight w:val="0"/>
                              <w:marTop w:val="0"/>
                              <w:marBottom w:val="0"/>
                              <w:divBdr>
                                <w:top w:val="none" w:sz="0" w:space="0" w:color="auto"/>
                                <w:left w:val="none" w:sz="0" w:space="0" w:color="auto"/>
                                <w:bottom w:val="none" w:sz="0" w:space="0" w:color="auto"/>
                                <w:right w:val="none" w:sz="0" w:space="0" w:color="auto"/>
                              </w:divBdr>
                              <w:divsChild>
                                <w:div w:id="807942886">
                                  <w:marLeft w:val="0"/>
                                  <w:marRight w:val="0"/>
                                  <w:marTop w:val="0"/>
                                  <w:marBottom w:val="0"/>
                                  <w:divBdr>
                                    <w:top w:val="none" w:sz="0" w:space="0" w:color="auto"/>
                                    <w:left w:val="none" w:sz="0" w:space="0" w:color="auto"/>
                                    <w:bottom w:val="none" w:sz="0" w:space="0" w:color="auto"/>
                                    <w:right w:val="none" w:sz="0" w:space="0" w:color="auto"/>
                                  </w:divBdr>
                                  <w:divsChild>
                                    <w:div w:id="807943194">
                                      <w:marLeft w:val="0"/>
                                      <w:marRight w:val="0"/>
                                      <w:marTop w:val="0"/>
                                      <w:marBottom w:val="0"/>
                                      <w:divBdr>
                                        <w:top w:val="none" w:sz="0" w:space="0" w:color="auto"/>
                                        <w:left w:val="none" w:sz="0" w:space="0" w:color="auto"/>
                                        <w:bottom w:val="none" w:sz="0" w:space="0" w:color="auto"/>
                                        <w:right w:val="none" w:sz="0" w:space="0" w:color="auto"/>
                                      </w:divBdr>
                                      <w:divsChild>
                                        <w:div w:id="807943406">
                                          <w:marLeft w:val="0"/>
                                          <w:marRight w:val="0"/>
                                          <w:marTop w:val="0"/>
                                          <w:marBottom w:val="0"/>
                                          <w:divBdr>
                                            <w:top w:val="dotted" w:sz="6" w:space="4" w:color="DDDDDD"/>
                                            <w:left w:val="dotted" w:sz="6" w:space="4" w:color="DDDDDD"/>
                                            <w:bottom w:val="dotted" w:sz="6" w:space="4" w:color="DDDDDD"/>
                                            <w:right w:val="dotted" w:sz="6" w:space="4" w:color="DDDDDD"/>
                                          </w:divBdr>
                                          <w:divsChild>
                                            <w:div w:id="80794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943457">
      <w:marLeft w:val="0"/>
      <w:marRight w:val="0"/>
      <w:marTop w:val="0"/>
      <w:marBottom w:val="0"/>
      <w:divBdr>
        <w:top w:val="none" w:sz="0" w:space="0" w:color="auto"/>
        <w:left w:val="none" w:sz="0" w:space="0" w:color="auto"/>
        <w:bottom w:val="none" w:sz="0" w:space="0" w:color="auto"/>
        <w:right w:val="none" w:sz="0" w:space="0" w:color="auto"/>
      </w:divBdr>
    </w:div>
    <w:div w:id="807943460">
      <w:marLeft w:val="0"/>
      <w:marRight w:val="0"/>
      <w:marTop w:val="0"/>
      <w:marBottom w:val="0"/>
      <w:divBdr>
        <w:top w:val="none" w:sz="0" w:space="0" w:color="auto"/>
        <w:left w:val="none" w:sz="0" w:space="0" w:color="auto"/>
        <w:bottom w:val="none" w:sz="0" w:space="0" w:color="auto"/>
        <w:right w:val="none" w:sz="0" w:space="0" w:color="auto"/>
      </w:divBdr>
    </w:div>
    <w:div w:id="886841398">
      <w:bodyDiv w:val="1"/>
      <w:marLeft w:val="0"/>
      <w:marRight w:val="0"/>
      <w:marTop w:val="0"/>
      <w:marBottom w:val="0"/>
      <w:divBdr>
        <w:top w:val="none" w:sz="0" w:space="0" w:color="auto"/>
        <w:left w:val="none" w:sz="0" w:space="0" w:color="auto"/>
        <w:bottom w:val="none" w:sz="0" w:space="0" w:color="auto"/>
        <w:right w:val="none" w:sz="0" w:space="0" w:color="auto"/>
      </w:divBdr>
    </w:div>
    <w:div w:id="889342090">
      <w:bodyDiv w:val="1"/>
      <w:marLeft w:val="0"/>
      <w:marRight w:val="0"/>
      <w:marTop w:val="0"/>
      <w:marBottom w:val="0"/>
      <w:divBdr>
        <w:top w:val="none" w:sz="0" w:space="0" w:color="auto"/>
        <w:left w:val="none" w:sz="0" w:space="0" w:color="auto"/>
        <w:bottom w:val="none" w:sz="0" w:space="0" w:color="auto"/>
        <w:right w:val="none" w:sz="0" w:space="0" w:color="auto"/>
      </w:divBdr>
    </w:div>
    <w:div w:id="896670884">
      <w:bodyDiv w:val="1"/>
      <w:marLeft w:val="0"/>
      <w:marRight w:val="0"/>
      <w:marTop w:val="0"/>
      <w:marBottom w:val="0"/>
      <w:divBdr>
        <w:top w:val="none" w:sz="0" w:space="0" w:color="auto"/>
        <w:left w:val="none" w:sz="0" w:space="0" w:color="auto"/>
        <w:bottom w:val="none" w:sz="0" w:space="0" w:color="auto"/>
        <w:right w:val="none" w:sz="0" w:space="0" w:color="auto"/>
      </w:divBdr>
    </w:div>
    <w:div w:id="907497979">
      <w:bodyDiv w:val="1"/>
      <w:marLeft w:val="0"/>
      <w:marRight w:val="0"/>
      <w:marTop w:val="0"/>
      <w:marBottom w:val="0"/>
      <w:divBdr>
        <w:top w:val="none" w:sz="0" w:space="0" w:color="auto"/>
        <w:left w:val="none" w:sz="0" w:space="0" w:color="auto"/>
        <w:bottom w:val="none" w:sz="0" w:space="0" w:color="auto"/>
        <w:right w:val="none" w:sz="0" w:space="0" w:color="auto"/>
      </w:divBdr>
    </w:div>
    <w:div w:id="922684575">
      <w:bodyDiv w:val="1"/>
      <w:marLeft w:val="0"/>
      <w:marRight w:val="0"/>
      <w:marTop w:val="0"/>
      <w:marBottom w:val="0"/>
      <w:divBdr>
        <w:top w:val="none" w:sz="0" w:space="0" w:color="auto"/>
        <w:left w:val="none" w:sz="0" w:space="0" w:color="auto"/>
        <w:bottom w:val="none" w:sz="0" w:space="0" w:color="auto"/>
        <w:right w:val="none" w:sz="0" w:space="0" w:color="auto"/>
      </w:divBdr>
    </w:div>
    <w:div w:id="930820008">
      <w:bodyDiv w:val="1"/>
      <w:marLeft w:val="0"/>
      <w:marRight w:val="0"/>
      <w:marTop w:val="0"/>
      <w:marBottom w:val="0"/>
      <w:divBdr>
        <w:top w:val="none" w:sz="0" w:space="0" w:color="auto"/>
        <w:left w:val="none" w:sz="0" w:space="0" w:color="auto"/>
        <w:bottom w:val="none" w:sz="0" w:space="0" w:color="auto"/>
        <w:right w:val="none" w:sz="0" w:space="0" w:color="auto"/>
      </w:divBdr>
    </w:div>
    <w:div w:id="940990363">
      <w:bodyDiv w:val="1"/>
      <w:marLeft w:val="0"/>
      <w:marRight w:val="0"/>
      <w:marTop w:val="0"/>
      <w:marBottom w:val="0"/>
      <w:divBdr>
        <w:top w:val="none" w:sz="0" w:space="0" w:color="auto"/>
        <w:left w:val="none" w:sz="0" w:space="0" w:color="auto"/>
        <w:bottom w:val="none" w:sz="0" w:space="0" w:color="auto"/>
        <w:right w:val="none" w:sz="0" w:space="0" w:color="auto"/>
      </w:divBdr>
    </w:div>
    <w:div w:id="963579681">
      <w:bodyDiv w:val="1"/>
      <w:marLeft w:val="0"/>
      <w:marRight w:val="0"/>
      <w:marTop w:val="0"/>
      <w:marBottom w:val="0"/>
      <w:divBdr>
        <w:top w:val="none" w:sz="0" w:space="0" w:color="auto"/>
        <w:left w:val="none" w:sz="0" w:space="0" w:color="auto"/>
        <w:bottom w:val="none" w:sz="0" w:space="0" w:color="auto"/>
        <w:right w:val="none" w:sz="0" w:space="0" w:color="auto"/>
      </w:divBdr>
    </w:div>
    <w:div w:id="973288971">
      <w:bodyDiv w:val="1"/>
      <w:marLeft w:val="0"/>
      <w:marRight w:val="0"/>
      <w:marTop w:val="0"/>
      <w:marBottom w:val="0"/>
      <w:divBdr>
        <w:top w:val="none" w:sz="0" w:space="0" w:color="auto"/>
        <w:left w:val="none" w:sz="0" w:space="0" w:color="auto"/>
        <w:bottom w:val="none" w:sz="0" w:space="0" w:color="auto"/>
        <w:right w:val="none" w:sz="0" w:space="0" w:color="auto"/>
      </w:divBdr>
    </w:div>
    <w:div w:id="975187500">
      <w:bodyDiv w:val="1"/>
      <w:marLeft w:val="0"/>
      <w:marRight w:val="0"/>
      <w:marTop w:val="0"/>
      <w:marBottom w:val="0"/>
      <w:divBdr>
        <w:top w:val="none" w:sz="0" w:space="0" w:color="auto"/>
        <w:left w:val="none" w:sz="0" w:space="0" w:color="auto"/>
        <w:bottom w:val="none" w:sz="0" w:space="0" w:color="auto"/>
        <w:right w:val="none" w:sz="0" w:space="0" w:color="auto"/>
      </w:divBdr>
    </w:div>
    <w:div w:id="977422461">
      <w:bodyDiv w:val="1"/>
      <w:marLeft w:val="0"/>
      <w:marRight w:val="0"/>
      <w:marTop w:val="0"/>
      <w:marBottom w:val="0"/>
      <w:divBdr>
        <w:top w:val="none" w:sz="0" w:space="0" w:color="auto"/>
        <w:left w:val="none" w:sz="0" w:space="0" w:color="auto"/>
        <w:bottom w:val="none" w:sz="0" w:space="0" w:color="auto"/>
        <w:right w:val="none" w:sz="0" w:space="0" w:color="auto"/>
      </w:divBdr>
    </w:div>
    <w:div w:id="984044801">
      <w:bodyDiv w:val="1"/>
      <w:marLeft w:val="0"/>
      <w:marRight w:val="0"/>
      <w:marTop w:val="0"/>
      <w:marBottom w:val="0"/>
      <w:divBdr>
        <w:top w:val="none" w:sz="0" w:space="0" w:color="auto"/>
        <w:left w:val="none" w:sz="0" w:space="0" w:color="auto"/>
        <w:bottom w:val="none" w:sz="0" w:space="0" w:color="auto"/>
        <w:right w:val="none" w:sz="0" w:space="0" w:color="auto"/>
      </w:divBdr>
    </w:div>
    <w:div w:id="998773160">
      <w:bodyDiv w:val="1"/>
      <w:marLeft w:val="0"/>
      <w:marRight w:val="0"/>
      <w:marTop w:val="0"/>
      <w:marBottom w:val="0"/>
      <w:divBdr>
        <w:top w:val="none" w:sz="0" w:space="0" w:color="auto"/>
        <w:left w:val="none" w:sz="0" w:space="0" w:color="auto"/>
        <w:bottom w:val="none" w:sz="0" w:space="0" w:color="auto"/>
        <w:right w:val="none" w:sz="0" w:space="0" w:color="auto"/>
      </w:divBdr>
    </w:div>
    <w:div w:id="999694726">
      <w:bodyDiv w:val="1"/>
      <w:marLeft w:val="0"/>
      <w:marRight w:val="0"/>
      <w:marTop w:val="0"/>
      <w:marBottom w:val="0"/>
      <w:divBdr>
        <w:top w:val="none" w:sz="0" w:space="0" w:color="auto"/>
        <w:left w:val="none" w:sz="0" w:space="0" w:color="auto"/>
        <w:bottom w:val="none" w:sz="0" w:space="0" w:color="auto"/>
        <w:right w:val="none" w:sz="0" w:space="0" w:color="auto"/>
      </w:divBdr>
    </w:div>
    <w:div w:id="1082214240">
      <w:bodyDiv w:val="1"/>
      <w:marLeft w:val="0"/>
      <w:marRight w:val="0"/>
      <w:marTop w:val="0"/>
      <w:marBottom w:val="0"/>
      <w:divBdr>
        <w:top w:val="none" w:sz="0" w:space="0" w:color="auto"/>
        <w:left w:val="none" w:sz="0" w:space="0" w:color="auto"/>
        <w:bottom w:val="none" w:sz="0" w:space="0" w:color="auto"/>
        <w:right w:val="none" w:sz="0" w:space="0" w:color="auto"/>
      </w:divBdr>
    </w:div>
    <w:div w:id="1089545288">
      <w:bodyDiv w:val="1"/>
      <w:marLeft w:val="0"/>
      <w:marRight w:val="0"/>
      <w:marTop w:val="0"/>
      <w:marBottom w:val="0"/>
      <w:divBdr>
        <w:top w:val="none" w:sz="0" w:space="0" w:color="auto"/>
        <w:left w:val="none" w:sz="0" w:space="0" w:color="auto"/>
        <w:bottom w:val="none" w:sz="0" w:space="0" w:color="auto"/>
        <w:right w:val="none" w:sz="0" w:space="0" w:color="auto"/>
      </w:divBdr>
    </w:div>
    <w:div w:id="1119566389">
      <w:bodyDiv w:val="1"/>
      <w:marLeft w:val="0"/>
      <w:marRight w:val="0"/>
      <w:marTop w:val="0"/>
      <w:marBottom w:val="0"/>
      <w:divBdr>
        <w:top w:val="none" w:sz="0" w:space="0" w:color="auto"/>
        <w:left w:val="none" w:sz="0" w:space="0" w:color="auto"/>
        <w:bottom w:val="none" w:sz="0" w:space="0" w:color="auto"/>
        <w:right w:val="none" w:sz="0" w:space="0" w:color="auto"/>
      </w:divBdr>
    </w:div>
    <w:div w:id="1120153184">
      <w:bodyDiv w:val="1"/>
      <w:marLeft w:val="0"/>
      <w:marRight w:val="0"/>
      <w:marTop w:val="0"/>
      <w:marBottom w:val="0"/>
      <w:divBdr>
        <w:top w:val="none" w:sz="0" w:space="0" w:color="auto"/>
        <w:left w:val="none" w:sz="0" w:space="0" w:color="auto"/>
        <w:bottom w:val="none" w:sz="0" w:space="0" w:color="auto"/>
        <w:right w:val="none" w:sz="0" w:space="0" w:color="auto"/>
      </w:divBdr>
    </w:div>
    <w:div w:id="1123883970">
      <w:bodyDiv w:val="1"/>
      <w:marLeft w:val="0"/>
      <w:marRight w:val="0"/>
      <w:marTop w:val="0"/>
      <w:marBottom w:val="0"/>
      <w:divBdr>
        <w:top w:val="none" w:sz="0" w:space="0" w:color="auto"/>
        <w:left w:val="none" w:sz="0" w:space="0" w:color="auto"/>
        <w:bottom w:val="none" w:sz="0" w:space="0" w:color="auto"/>
        <w:right w:val="none" w:sz="0" w:space="0" w:color="auto"/>
      </w:divBdr>
    </w:div>
    <w:div w:id="1133013084">
      <w:bodyDiv w:val="1"/>
      <w:marLeft w:val="0"/>
      <w:marRight w:val="0"/>
      <w:marTop w:val="0"/>
      <w:marBottom w:val="0"/>
      <w:divBdr>
        <w:top w:val="none" w:sz="0" w:space="0" w:color="auto"/>
        <w:left w:val="none" w:sz="0" w:space="0" w:color="auto"/>
        <w:bottom w:val="none" w:sz="0" w:space="0" w:color="auto"/>
        <w:right w:val="none" w:sz="0" w:space="0" w:color="auto"/>
      </w:divBdr>
    </w:div>
    <w:div w:id="1133333460">
      <w:bodyDiv w:val="1"/>
      <w:marLeft w:val="0"/>
      <w:marRight w:val="0"/>
      <w:marTop w:val="0"/>
      <w:marBottom w:val="0"/>
      <w:divBdr>
        <w:top w:val="none" w:sz="0" w:space="0" w:color="auto"/>
        <w:left w:val="none" w:sz="0" w:space="0" w:color="auto"/>
        <w:bottom w:val="none" w:sz="0" w:space="0" w:color="auto"/>
        <w:right w:val="none" w:sz="0" w:space="0" w:color="auto"/>
      </w:divBdr>
    </w:div>
    <w:div w:id="1163665559">
      <w:bodyDiv w:val="1"/>
      <w:marLeft w:val="0"/>
      <w:marRight w:val="0"/>
      <w:marTop w:val="0"/>
      <w:marBottom w:val="0"/>
      <w:divBdr>
        <w:top w:val="none" w:sz="0" w:space="0" w:color="auto"/>
        <w:left w:val="none" w:sz="0" w:space="0" w:color="auto"/>
        <w:bottom w:val="none" w:sz="0" w:space="0" w:color="auto"/>
        <w:right w:val="none" w:sz="0" w:space="0" w:color="auto"/>
      </w:divBdr>
    </w:div>
    <w:div w:id="1175535130">
      <w:bodyDiv w:val="1"/>
      <w:marLeft w:val="0"/>
      <w:marRight w:val="0"/>
      <w:marTop w:val="0"/>
      <w:marBottom w:val="0"/>
      <w:divBdr>
        <w:top w:val="none" w:sz="0" w:space="0" w:color="auto"/>
        <w:left w:val="none" w:sz="0" w:space="0" w:color="auto"/>
        <w:bottom w:val="none" w:sz="0" w:space="0" w:color="auto"/>
        <w:right w:val="none" w:sz="0" w:space="0" w:color="auto"/>
      </w:divBdr>
    </w:div>
    <w:div w:id="1178539909">
      <w:bodyDiv w:val="1"/>
      <w:marLeft w:val="0"/>
      <w:marRight w:val="0"/>
      <w:marTop w:val="0"/>
      <w:marBottom w:val="0"/>
      <w:divBdr>
        <w:top w:val="none" w:sz="0" w:space="0" w:color="auto"/>
        <w:left w:val="none" w:sz="0" w:space="0" w:color="auto"/>
        <w:bottom w:val="none" w:sz="0" w:space="0" w:color="auto"/>
        <w:right w:val="none" w:sz="0" w:space="0" w:color="auto"/>
      </w:divBdr>
    </w:div>
    <w:div w:id="1192573416">
      <w:bodyDiv w:val="1"/>
      <w:marLeft w:val="0"/>
      <w:marRight w:val="0"/>
      <w:marTop w:val="0"/>
      <w:marBottom w:val="0"/>
      <w:divBdr>
        <w:top w:val="none" w:sz="0" w:space="0" w:color="auto"/>
        <w:left w:val="none" w:sz="0" w:space="0" w:color="auto"/>
        <w:bottom w:val="none" w:sz="0" w:space="0" w:color="auto"/>
        <w:right w:val="none" w:sz="0" w:space="0" w:color="auto"/>
      </w:divBdr>
    </w:div>
    <w:div w:id="1194415998">
      <w:bodyDiv w:val="1"/>
      <w:marLeft w:val="0"/>
      <w:marRight w:val="0"/>
      <w:marTop w:val="0"/>
      <w:marBottom w:val="0"/>
      <w:divBdr>
        <w:top w:val="none" w:sz="0" w:space="0" w:color="auto"/>
        <w:left w:val="none" w:sz="0" w:space="0" w:color="auto"/>
        <w:bottom w:val="none" w:sz="0" w:space="0" w:color="auto"/>
        <w:right w:val="none" w:sz="0" w:space="0" w:color="auto"/>
      </w:divBdr>
    </w:div>
    <w:div w:id="1196581805">
      <w:bodyDiv w:val="1"/>
      <w:marLeft w:val="0"/>
      <w:marRight w:val="0"/>
      <w:marTop w:val="0"/>
      <w:marBottom w:val="0"/>
      <w:divBdr>
        <w:top w:val="none" w:sz="0" w:space="0" w:color="auto"/>
        <w:left w:val="none" w:sz="0" w:space="0" w:color="auto"/>
        <w:bottom w:val="none" w:sz="0" w:space="0" w:color="auto"/>
        <w:right w:val="none" w:sz="0" w:space="0" w:color="auto"/>
      </w:divBdr>
    </w:div>
    <w:div w:id="1282685786">
      <w:bodyDiv w:val="1"/>
      <w:marLeft w:val="0"/>
      <w:marRight w:val="0"/>
      <w:marTop w:val="0"/>
      <w:marBottom w:val="0"/>
      <w:divBdr>
        <w:top w:val="none" w:sz="0" w:space="0" w:color="auto"/>
        <w:left w:val="none" w:sz="0" w:space="0" w:color="auto"/>
        <w:bottom w:val="none" w:sz="0" w:space="0" w:color="auto"/>
        <w:right w:val="none" w:sz="0" w:space="0" w:color="auto"/>
      </w:divBdr>
    </w:div>
    <w:div w:id="1284117394">
      <w:bodyDiv w:val="1"/>
      <w:marLeft w:val="0"/>
      <w:marRight w:val="0"/>
      <w:marTop w:val="0"/>
      <w:marBottom w:val="0"/>
      <w:divBdr>
        <w:top w:val="none" w:sz="0" w:space="0" w:color="auto"/>
        <w:left w:val="none" w:sz="0" w:space="0" w:color="auto"/>
        <w:bottom w:val="none" w:sz="0" w:space="0" w:color="auto"/>
        <w:right w:val="none" w:sz="0" w:space="0" w:color="auto"/>
      </w:divBdr>
    </w:div>
    <w:div w:id="1286350376">
      <w:bodyDiv w:val="1"/>
      <w:marLeft w:val="0"/>
      <w:marRight w:val="0"/>
      <w:marTop w:val="0"/>
      <w:marBottom w:val="0"/>
      <w:divBdr>
        <w:top w:val="none" w:sz="0" w:space="0" w:color="auto"/>
        <w:left w:val="none" w:sz="0" w:space="0" w:color="auto"/>
        <w:bottom w:val="none" w:sz="0" w:space="0" w:color="auto"/>
        <w:right w:val="none" w:sz="0" w:space="0" w:color="auto"/>
      </w:divBdr>
    </w:div>
    <w:div w:id="1286814141">
      <w:bodyDiv w:val="1"/>
      <w:marLeft w:val="0"/>
      <w:marRight w:val="0"/>
      <w:marTop w:val="0"/>
      <w:marBottom w:val="0"/>
      <w:divBdr>
        <w:top w:val="none" w:sz="0" w:space="0" w:color="auto"/>
        <w:left w:val="none" w:sz="0" w:space="0" w:color="auto"/>
        <w:bottom w:val="none" w:sz="0" w:space="0" w:color="auto"/>
        <w:right w:val="none" w:sz="0" w:space="0" w:color="auto"/>
      </w:divBdr>
    </w:div>
    <w:div w:id="1287272888">
      <w:bodyDiv w:val="1"/>
      <w:marLeft w:val="0"/>
      <w:marRight w:val="0"/>
      <w:marTop w:val="0"/>
      <w:marBottom w:val="0"/>
      <w:divBdr>
        <w:top w:val="none" w:sz="0" w:space="0" w:color="auto"/>
        <w:left w:val="none" w:sz="0" w:space="0" w:color="auto"/>
        <w:bottom w:val="none" w:sz="0" w:space="0" w:color="auto"/>
        <w:right w:val="none" w:sz="0" w:space="0" w:color="auto"/>
      </w:divBdr>
    </w:div>
    <w:div w:id="1324042906">
      <w:bodyDiv w:val="1"/>
      <w:marLeft w:val="0"/>
      <w:marRight w:val="0"/>
      <w:marTop w:val="0"/>
      <w:marBottom w:val="0"/>
      <w:divBdr>
        <w:top w:val="none" w:sz="0" w:space="0" w:color="auto"/>
        <w:left w:val="none" w:sz="0" w:space="0" w:color="auto"/>
        <w:bottom w:val="none" w:sz="0" w:space="0" w:color="auto"/>
        <w:right w:val="none" w:sz="0" w:space="0" w:color="auto"/>
      </w:divBdr>
    </w:div>
    <w:div w:id="1330870636">
      <w:bodyDiv w:val="1"/>
      <w:marLeft w:val="0"/>
      <w:marRight w:val="0"/>
      <w:marTop w:val="0"/>
      <w:marBottom w:val="0"/>
      <w:divBdr>
        <w:top w:val="none" w:sz="0" w:space="0" w:color="auto"/>
        <w:left w:val="none" w:sz="0" w:space="0" w:color="auto"/>
        <w:bottom w:val="none" w:sz="0" w:space="0" w:color="auto"/>
        <w:right w:val="none" w:sz="0" w:space="0" w:color="auto"/>
      </w:divBdr>
    </w:div>
    <w:div w:id="1332029153">
      <w:bodyDiv w:val="1"/>
      <w:marLeft w:val="0"/>
      <w:marRight w:val="0"/>
      <w:marTop w:val="0"/>
      <w:marBottom w:val="0"/>
      <w:divBdr>
        <w:top w:val="none" w:sz="0" w:space="0" w:color="auto"/>
        <w:left w:val="none" w:sz="0" w:space="0" w:color="auto"/>
        <w:bottom w:val="none" w:sz="0" w:space="0" w:color="auto"/>
        <w:right w:val="none" w:sz="0" w:space="0" w:color="auto"/>
      </w:divBdr>
    </w:div>
    <w:div w:id="1339625229">
      <w:bodyDiv w:val="1"/>
      <w:marLeft w:val="0"/>
      <w:marRight w:val="0"/>
      <w:marTop w:val="0"/>
      <w:marBottom w:val="0"/>
      <w:divBdr>
        <w:top w:val="none" w:sz="0" w:space="0" w:color="auto"/>
        <w:left w:val="none" w:sz="0" w:space="0" w:color="auto"/>
        <w:bottom w:val="none" w:sz="0" w:space="0" w:color="auto"/>
        <w:right w:val="none" w:sz="0" w:space="0" w:color="auto"/>
      </w:divBdr>
    </w:div>
    <w:div w:id="1365138323">
      <w:bodyDiv w:val="1"/>
      <w:marLeft w:val="0"/>
      <w:marRight w:val="0"/>
      <w:marTop w:val="0"/>
      <w:marBottom w:val="0"/>
      <w:divBdr>
        <w:top w:val="none" w:sz="0" w:space="0" w:color="auto"/>
        <w:left w:val="none" w:sz="0" w:space="0" w:color="auto"/>
        <w:bottom w:val="none" w:sz="0" w:space="0" w:color="auto"/>
        <w:right w:val="none" w:sz="0" w:space="0" w:color="auto"/>
      </w:divBdr>
    </w:div>
    <w:div w:id="1375348088">
      <w:bodyDiv w:val="1"/>
      <w:marLeft w:val="0"/>
      <w:marRight w:val="0"/>
      <w:marTop w:val="0"/>
      <w:marBottom w:val="0"/>
      <w:divBdr>
        <w:top w:val="none" w:sz="0" w:space="0" w:color="auto"/>
        <w:left w:val="none" w:sz="0" w:space="0" w:color="auto"/>
        <w:bottom w:val="none" w:sz="0" w:space="0" w:color="auto"/>
        <w:right w:val="none" w:sz="0" w:space="0" w:color="auto"/>
      </w:divBdr>
    </w:div>
    <w:div w:id="1389301577">
      <w:bodyDiv w:val="1"/>
      <w:marLeft w:val="0"/>
      <w:marRight w:val="0"/>
      <w:marTop w:val="0"/>
      <w:marBottom w:val="0"/>
      <w:divBdr>
        <w:top w:val="none" w:sz="0" w:space="0" w:color="auto"/>
        <w:left w:val="none" w:sz="0" w:space="0" w:color="auto"/>
        <w:bottom w:val="none" w:sz="0" w:space="0" w:color="auto"/>
        <w:right w:val="none" w:sz="0" w:space="0" w:color="auto"/>
      </w:divBdr>
    </w:div>
    <w:div w:id="1434013542">
      <w:bodyDiv w:val="1"/>
      <w:marLeft w:val="0"/>
      <w:marRight w:val="0"/>
      <w:marTop w:val="0"/>
      <w:marBottom w:val="0"/>
      <w:divBdr>
        <w:top w:val="none" w:sz="0" w:space="0" w:color="auto"/>
        <w:left w:val="none" w:sz="0" w:space="0" w:color="auto"/>
        <w:bottom w:val="none" w:sz="0" w:space="0" w:color="auto"/>
        <w:right w:val="none" w:sz="0" w:space="0" w:color="auto"/>
      </w:divBdr>
    </w:div>
    <w:div w:id="1451362784">
      <w:bodyDiv w:val="1"/>
      <w:marLeft w:val="0"/>
      <w:marRight w:val="0"/>
      <w:marTop w:val="0"/>
      <w:marBottom w:val="0"/>
      <w:divBdr>
        <w:top w:val="none" w:sz="0" w:space="0" w:color="auto"/>
        <w:left w:val="none" w:sz="0" w:space="0" w:color="auto"/>
        <w:bottom w:val="none" w:sz="0" w:space="0" w:color="auto"/>
        <w:right w:val="none" w:sz="0" w:space="0" w:color="auto"/>
      </w:divBdr>
    </w:div>
    <w:div w:id="1453018351">
      <w:bodyDiv w:val="1"/>
      <w:marLeft w:val="0"/>
      <w:marRight w:val="0"/>
      <w:marTop w:val="0"/>
      <w:marBottom w:val="0"/>
      <w:divBdr>
        <w:top w:val="none" w:sz="0" w:space="0" w:color="auto"/>
        <w:left w:val="none" w:sz="0" w:space="0" w:color="auto"/>
        <w:bottom w:val="none" w:sz="0" w:space="0" w:color="auto"/>
        <w:right w:val="none" w:sz="0" w:space="0" w:color="auto"/>
      </w:divBdr>
    </w:div>
    <w:div w:id="1465931212">
      <w:bodyDiv w:val="1"/>
      <w:marLeft w:val="0"/>
      <w:marRight w:val="0"/>
      <w:marTop w:val="0"/>
      <w:marBottom w:val="0"/>
      <w:divBdr>
        <w:top w:val="none" w:sz="0" w:space="0" w:color="auto"/>
        <w:left w:val="none" w:sz="0" w:space="0" w:color="auto"/>
        <w:bottom w:val="none" w:sz="0" w:space="0" w:color="auto"/>
        <w:right w:val="none" w:sz="0" w:space="0" w:color="auto"/>
      </w:divBdr>
    </w:div>
    <w:div w:id="1468476013">
      <w:bodyDiv w:val="1"/>
      <w:marLeft w:val="0"/>
      <w:marRight w:val="0"/>
      <w:marTop w:val="0"/>
      <w:marBottom w:val="0"/>
      <w:divBdr>
        <w:top w:val="none" w:sz="0" w:space="0" w:color="auto"/>
        <w:left w:val="none" w:sz="0" w:space="0" w:color="auto"/>
        <w:bottom w:val="none" w:sz="0" w:space="0" w:color="auto"/>
        <w:right w:val="none" w:sz="0" w:space="0" w:color="auto"/>
      </w:divBdr>
    </w:div>
    <w:div w:id="1470634757">
      <w:bodyDiv w:val="1"/>
      <w:marLeft w:val="0"/>
      <w:marRight w:val="0"/>
      <w:marTop w:val="0"/>
      <w:marBottom w:val="0"/>
      <w:divBdr>
        <w:top w:val="none" w:sz="0" w:space="0" w:color="auto"/>
        <w:left w:val="none" w:sz="0" w:space="0" w:color="auto"/>
        <w:bottom w:val="none" w:sz="0" w:space="0" w:color="auto"/>
        <w:right w:val="none" w:sz="0" w:space="0" w:color="auto"/>
      </w:divBdr>
    </w:div>
    <w:div w:id="1471441471">
      <w:bodyDiv w:val="1"/>
      <w:marLeft w:val="0"/>
      <w:marRight w:val="0"/>
      <w:marTop w:val="0"/>
      <w:marBottom w:val="0"/>
      <w:divBdr>
        <w:top w:val="none" w:sz="0" w:space="0" w:color="auto"/>
        <w:left w:val="none" w:sz="0" w:space="0" w:color="auto"/>
        <w:bottom w:val="none" w:sz="0" w:space="0" w:color="auto"/>
        <w:right w:val="none" w:sz="0" w:space="0" w:color="auto"/>
      </w:divBdr>
    </w:div>
    <w:div w:id="1518078108">
      <w:bodyDiv w:val="1"/>
      <w:marLeft w:val="0"/>
      <w:marRight w:val="0"/>
      <w:marTop w:val="0"/>
      <w:marBottom w:val="0"/>
      <w:divBdr>
        <w:top w:val="none" w:sz="0" w:space="0" w:color="auto"/>
        <w:left w:val="none" w:sz="0" w:space="0" w:color="auto"/>
        <w:bottom w:val="none" w:sz="0" w:space="0" w:color="auto"/>
        <w:right w:val="none" w:sz="0" w:space="0" w:color="auto"/>
      </w:divBdr>
    </w:div>
    <w:div w:id="1520656678">
      <w:bodyDiv w:val="1"/>
      <w:marLeft w:val="0"/>
      <w:marRight w:val="0"/>
      <w:marTop w:val="0"/>
      <w:marBottom w:val="0"/>
      <w:divBdr>
        <w:top w:val="none" w:sz="0" w:space="0" w:color="auto"/>
        <w:left w:val="none" w:sz="0" w:space="0" w:color="auto"/>
        <w:bottom w:val="none" w:sz="0" w:space="0" w:color="auto"/>
        <w:right w:val="none" w:sz="0" w:space="0" w:color="auto"/>
      </w:divBdr>
    </w:div>
    <w:div w:id="1563565109">
      <w:bodyDiv w:val="1"/>
      <w:marLeft w:val="0"/>
      <w:marRight w:val="0"/>
      <w:marTop w:val="0"/>
      <w:marBottom w:val="0"/>
      <w:divBdr>
        <w:top w:val="none" w:sz="0" w:space="0" w:color="auto"/>
        <w:left w:val="none" w:sz="0" w:space="0" w:color="auto"/>
        <w:bottom w:val="none" w:sz="0" w:space="0" w:color="auto"/>
        <w:right w:val="none" w:sz="0" w:space="0" w:color="auto"/>
      </w:divBdr>
    </w:div>
    <w:div w:id="1568495021">
      <w:bodyDiv w:val="1"/>
      <w:marLeft w:val="0"/>
      <w:marRight w:val="0"/>
      <w:marTop w:val="0"/>
      <w:marBottom w:val="0"/>
      <w:divBdr>
        <w:top w:val="none" w:sz="0" w:space="0" w:color="auto"/>
        <w:left w:val="none" w:sz="0" w:space="0" w:color="auto"/>
        <w:bottom w:val="none" w:sz="0" w:space="0" w:color="auto"/>
        <w:right w:val="none" w:sz="0" w:space="0" w:color="auto"/>
      </w:divBdr>
    </w:div>
    <w:div w:id="1569487927">
      <w:bodyDiv w:val="1"/>
      <w:marLeft w:val="0"/>
      <w:marRight w:val="0"/>
      <w:marTop w:val="0"/>
      <w:marBottom w:val="0"/>
      <w:divBdr>
        <w:top w:val="none" w:sz="0" w:space="0" w:color="auto"/>
        <w:left w:val="none" w:sz="0" w:space="0" w:color="auto"/>
        <w:bottom w:val="none" w:sz="0" w:space="0" w:color="auto"/>
        <w:right w:val="none" w:sz="0" w:space="0" w:color="auto"/>
      </w:divBdr>
    </w:div>
    <w:div w:id="1576280506">
      <w:bodyDiv w:val="1"/>
      <w:marLeft w:val="0"/>
      <w:marRight w:val="0"/>
      <w:marTop w:val="0"/>
      <w:marBottom w:val="0"/>
      <w:divBdr>
        <w:top w:val="none" w:sz="0" w:space="0" w:color="auto"/>
        <w:left w:val="none" w:sz="0" w:space="0" w:color="auto"/>
        <w:bottom w:val="none" w:sz="0" w:space="0" w:color="auto"/>
        <w:right w:val="none" w:sz="0" w:space="0" w:color="auto"/>
      </w:divBdr>
    </w:div>
    <w:div w:id="1579098273">
      <w:bodyDiv w:val="1"/>
      <w:marLeft w:val="0"/>
      <w:marRight w:val="0"/>
      <w:marTop w:val="0"/>
      <w:marBottom w:val="0"/>
      <w:divBdr>
        <w:top w:val="none" w:sz="0" w:space="0" w:color="auto"/>
        <w:left w:val="none" w:sz="0" w:space="0" w:color="auto"/>
        <w:bottom w:val="none" w:sz="0" w:space="0" w:color="auto"/>
        <w:right w:val="none" w:sz="0" w:space="0" w:color="auto"/>
      </w:divBdr>
    </w:div>
    <w:div w:id="1583293854">
      <w:bodyDiv w:val="1"/>
      <w:marLeft w:val="0"/>
      <w:marRight w:val="0"/>
      <w:marTop w:val="0"/>
      <w:marBottom w:val="0"/>
      <w:divBdr>
        <w:top w:val="none" w:sz="0" w:space="0" w:color="auto"/>
        <w:left w:val="none" w:sz="0" w:space="0" w:color="auto"/>
        <w:bottom w:val="none" w:sz="0" w:space="0" w:color="auto"/>
        <w:right w:val="none" w:sz="0" w:space="0" w:color="auto"/>
      </w:divBdr>
    </w:div>
    <w:div w:id="1610619120">
      <w:bodyDiv w:val="1"/>
      <w:marLeft w:val="0"/>
      <w:marRight w:val="0"/>
      <w:marTop w:val="0"/>
      <w:marBottom w:val="0"/>
      <w:divBdr>
        <w:top w:val="none" w:sz="0" w:space="0" w:color="auto"/>
        <w:left w:val="none" w:sz="0" w:space="0" w:color="auto"/>
        <w:bottom w:val="none" w:sz="0" w:space="0" w:color="auto"/>
        <w:right w:val="none" w:sz="0" w:space="0" w:color="auto"/>
      </w:divBdr>
    </w:div>
    <w:div w:id="1619288594">
      <w:bodyDiv w:val="1"/>
      <w:marLeft w:val="0"/>
      <w:marRight w:val="0"/>
      <w:marTop w:val="0"/>
      <w:marBottom w:val="0"/>
      <w:divBdr>
        <w:top w:val="none" w:sz="0" w:space="0" w:color="auto"/>
        <w:left w:val="none" w:sz="0" w:space="0" w:color="auto"/>
        <w:bottom w:val="none" w:sz="0" w:space="0" w:color="auto"/>
        <w:right w:val="none" w:sz="0" w:space="0" w:color="auto"/>
      </w:divBdr>
    </w:div>
    <w:div w:id="1631982935">
      <w:bodyDiv w:val="1"/>
      <w:marLeft w:val="0"/>
      <w:marRight w:val="0"/>
      <w:marTop w:val="0"/>
      <w:marBottom w:val="0"/>
      <w:divBdr>
        <w:top w:val="none" w:sz="0" w:space="0" w:color="auto"/>
        <w:left w:val="none" w:sz="0" w:space="0" w:color="auto"/>
        <w:bottom w:val="none" w:sz="0" w:space="0" w:color="auto"/>
        <w:right w:val="none" w:sz="0" w:space="0" w:color="auto"/>
      </w:divBdr>
    </w:div>
    <w:div w:id="1669095225">
      <w:bodyDiv w:val="1"/>
      <w:marLeft w:val="0"/>
      <w:marRight w:val="0"/>
      <w:marTop w:val="0"/>
      <w:marBottom w:val="0"/>
      <w:divBdr>
        <w:top w:val="none" w:sz="0" w:space="0" w:color="auto"/>
        <w:left w:val="none" w:sz="0" w:space="0" w:color="auto"/>
        <w:bottom w:val="none" w:sz="0" w:space="0" w:color="auto"/>
        <w:right w:val="none" w:sz="0" w:space="0" w:color="auto"/>
      </w:divBdr>
    </w:div>
    <w:div w:id="1700157331">
      <w:bodyDiv w:val="1"/>
      <w:marLeft w:val="0"/>
      <w:marRight w:val="0"/>
      <w:marTop w:val="0"/>
      <w:marBottom w:val="0"/>
      <w:divBdr>
        <w:top w:val="none" w:sz="0" w:space="0" w:color="auto"/>
        <w:left w:val="none" w:sz="0" w:space="0" w:color="auto"/>
        <w:bottom w:val="none" w:sz="0" w:space="0" w:color="auto"/>
        <w:right w:val="none" w:sz="0" w:space="0" w:color="auto"/>
      </w:divBdr>
    </w:div>
    <w:div w:id="1706833092">
      <w:bodyDiv w:val="1"/>
      <w:marLeft w:val="0"/>
      <w:marRight w:val="0"/>
      <w:marTop w:val="0"/>
      <w:marBottom w:val="0"/>
      <w:divBdr>
        <w:top w:val="none" w:sz="0" w:space="0" w:color="auto"/>
        <w:left w:val="none" w:sz="0" w:space="0" w:color="auto"/>
        <w:bottom w:val="none" w:sz="0" w:space="0" w:color="auto"/>
        <w:right w:val="none" w:sz="0" w:space="0" w:color="auto"/>
      </w:divBdr>
    </w:div>
    <w:div w:id="1721788120">
      <w:bodyDiv w:val="1"/>
      <w:marLeft w:val="0"/>
      <w:marRight w:val="0"/>
      <w:marTop w:val="0"/>
      <w:marBottom w:val="0"/>
      <w:divBdr>
        <w:top w:val="none" w:sz="0" w:space="0" w:color="auto"/>
        <w:left w:val="none" w:sz="0" w:space="0" w:color="auto"/>
        <w:bottom w:val="none" w:sz="0" w:space="0" w:color="auto"/>
        <w:right w:val="none" w:sz="0" w:space="0" w:color="auto"/>
      </w:divBdr>
    </w:div>
    <w:div w:id="1724524645">
      <w:bodyDiv w:val="1"/>
      <w:marLeft w:val="0"/>
      <w:marRight w:val="0"/>
      <w:marTop w:val="0"/>
      <w:marBottom w:val="0"/>
      <w:divBdr>
        <w:top w:val="none" w:sz="0" w:space="0" w:color="auto"/>
        <w:left w:val="none" w:sz="0" w:space="0" w:color="auto"/>
        <w:bottom w:val="none" w:sz="0" w:space="0" w:color="auto"/>
        <w:right w:val="none" w:sz="0" w:space="0" w:color="auto"/>
      </w:divBdr>
    </w:div>
    <w:div w:id="1731881467">
      <w:bodyDiv w:val="1"/>
      <w:marLeft w:val="0"/>
      <w:marRight w:val="0"/>
      <w:marTop w:val="0"/>
      <w:marBottom w:val="0"/>
      <w:divBdr>
        <w:top w:val="none" w:sz="0" w:space="0" w:color="auto"/>
        <w:left w:val="none" w:sz="0" w:space="0" w:color="auto"/>
        <w:bottom w:val="none" w:sz="0" w:space="0" w:color="auto"/>
        <w:right w:val="none" w:sz="0" w:space="0" w:color="auto"/>
      </w:divBdr>
    </w:div>
    <w:div w:id="1758821471">
      <w:bodyDiv w:val="1"/>
      <w:marLeft w:val="0"/>
      <w:marRight w:val="0"/>
      <w:marTop w:val="0"/>
      <w:marBottom w:val="0"/>
      <w:divBdr>
        <w:top w:val="none" w:sz="0" w:space="0" w:color="auto"/>
        <w:left w:val="none" w:sz="0" w:space="0" w:color="auto"/>
        <w:bottom w:val="none" w:sz="0" w:space="0" w:color="auto"/>
        <w:right w:val="none" w:sz="0" w:space="0" w:color="auto"/>
      </w:divBdr>
    </w:div>
    <w:div w:id="1760179540">
      <w:bodyDiv w:val="1"/>
      <w:marLeft w:val="0"/>
      <w:marRight w:val="0"/>
      <w:marTop w:val="0"/>
      <w:marBottom w:val="0"/>
      <w:divBdr>
        <w:top w:val="none" w:sz="0" w:space="0" w:color="auto"/>
        <w:left w:val="none" w:sz="0" w:space="0" w:color="auto"/>
        <w:bottom w:val="none" w:sz="0" w:space="0" w:color="auto"/>
        <w:right w:val="none" w:sz="0" w:space="0" w:color="auto"/>
      </w:divBdr>
    </w:div>
    <w:div w:id="1775592479">
      <w:bodyDiv w:val="1"/>
      <w:marLeft w:val="0"/>
      <w:marRight w:val="0"/>
      <w:marTop w:val="0"/>
      <w:marBottom w:val="0"/>
      <w:divBdr>
        <w:top w:val="none" w:sz="0" w:space="0" w:color="auto"/>
        <w:left w:val="none" w:sz="0" w:space="0" w:color="auto"/>
        <w:bottom w:val="none" w:sz="0" w:space="0" w:color="auto"/>
        <w:right w:val="none" w:sz="0" w:space="0" w:color="auto"/>
      </w:divBdr>
    </w:div>
    <w:div w:id="1837568897">
      <w:bodyDiv w:val="1"/>
      <w:marLeft w:val="0"/>
      <w:marRight w:val="0"/>
      <w:marTop w:val="0"/>
      <w:marBottom w:val="0"/>
      <w:divBdr>
        <w:top w:val="none" w:sz="0" w:space="0" w:color="auto"/>
        <w:left w:val="none" w:sz="0" w:space="0" w:color="auto"/>
        <w:bottom w:val="none" w:sz="0" w:space="0" w:color="auto"/>
        <w:right w:val="none" w:sz="0" w:space="0" w:color="auto"/>
      </w:divBdr>
    </w:div>
    <w:div w:id="1858226110">
      <w:bodyDiv w:val="1"/>
      <w:marLeft w:val="0"/>
      <w:marRight w:val="0"/>
      <w:marTop w:val="0"/>
      <w:marBottom w:val="0"/>
      <w:divBdr>
        <w:top w:val="none" w:sz="0" w:space="0" w:color="auto"/>
        <w:left w:val="none" w:sz="0" w:space="0" w:color="auto"/>
        <w:bottom w:val="none" w:sz="0" w:space="0" w:color="auto"/>
        <w:right w:val="none" w:sz="0" w:space="0" w:color="auto"/>
      </w:divBdr>
    </w:div>
    <w:div w:id="1863279032">
      <w:bodyDiv w:val="1"/>
      <w:marLeft w:val="0"/>
      <w:marRight w:val="0"/>
      <w:marTop w:val="0"/>
      <w:marBottom w:val="0"/>
      <w:divBdr>
        <w:top w:val="none" w:sz="0" w:space="0" w:color="auto"/>
        <w:left w:val="none" w:sz="0" w:space="0" w:color="auto"/>
        <w:bottom w:val="none" w:sz="0" w:space="0" w:color="auto"/>
        <w:right w:val="none" w:sz="0" w:space="0" w:color="auto"/>
      </w:divBdr>
    </w:div>
    <w:div w:id="1882403323">
      <w:bodyDiv w:val="1"/>
      <w:marLeft w:val="0"/>
      <w:marRight w:val="0"/>
      <w:marTop w:val="0"/>
      <w:marBottom w:val="0"/>
      <w:divBdr>
        <w:top w:val="none" w:sz="0" w:space="0" w:color="auto"/>
        <w:left w:val="none" w:sz="0" w:space="0" w:color="auto"/>
        <w:bottom w:val="none" w:sz="0" w:space="0" w:color="auto"/>
        <w:right w:val="none" w:sz="0" w:space="0" w:color="auto"/>
      </w:divBdr>
    </w:div>
    <w:div w:id="1894347848">
      <w:bodyDiv w:val="1"/>
      <w:marLeft w:val="0"/>
      <w:marRight w:val="0"/>
      <w:marTop w:val="0"/>
      <w:marBottom w:val="0"/>
      <w:divBdr>
        <w:top w:val="none" w:sz="0" w:space="0" w:color="auto"/>
        <w:left w:val="none" w:sz="0" w:space="0" w:color="auto"/>
        <w:bottom w:val="none" w:sz="0" w:space="0" w:color="auto"/>
        <w:right w:val="none" w:sz="0" w:space="0" w:color="auto"/>
      </w:divBdr>
    </w:div>
    <w:div w:id="1895312059">
      <w:bodyDiv w:val="1"/>
      <w:marLeft w:val="0"/>
      <w:marRight w:val="0"/>
      <w:marTop w:val="0"/>
      <w:marBottom w:val="0"/>
      <w:divBdr>
        <w:top w:val="none" w:sz="0" w:space="0" w:color="auto"/>
        <w:left w:val="none" w:sz="0" w:space="0" w:color="auto"/>
        <w:bottom w:val="none" w:sz="0" w:space="0" w:color="auto"/>
        <w:right w:val="none" w:sz="0" w:space="0" w:color="auto"/>
      </w:divBdr>
    </w:div>
    <w:div w:id="1923642034">
      <w:bodyDiv w:val="1"/>
      <w:marLeft w:val="0"/>
      <w:marRight w:val="0"/>
      <w:marTop w:val="0"/>
      <w:marBottom w:val="0"/>
      <w:divBdr>
        <w:top w:val="none" w:sz="0" w:space="0" w:color="auto"/>
        <w:left w:val="none" w:sz="0" w:space="0" w:color="auto"/>
        <w:bottom w:val="none" w:sz="0" w:space="0" w:color="auto"/>
        <w:right w:val="none" w:sz="0" w:space="0" w:color="auto"/>
      </w:divBdr>
    </w:div>
    <w:div w:id="1938175588">
      <w:bodyDiv w:val="1"/>
      <w:marLeft w:val="0"/>
      <w:marRight w:val="0"/>
      <w:marTop w:val="0"/>
      <w:marBottom w:val="0"/>
      <w:divBdr>
        <w:top w:val="none" w:sz="0" w:space="0" w:color="auto"/>
        <w:left w:val="none" w:sz="0" w:space="0" w:color="auto"/>
        <w:bottom w:val="none" w:sz="0" w:space="0" w:color="auto"/>
        <w:right w:val="none" w:sz="0" w:space="0" w:color="auto"/>
      </w:divBdr>
    </w:div>
    <w:div w:id="1947039514">
      <w:bodyDiv w:val="1"/>
      <w:marLeft w:val="0"/>
      <w:marRight w:val="0"/>
      <w:marTop w:val="0"/>
      <w:marBottom w:val="0"/>
      <w:divBdr>
        <w:top w:val="none" w:sz="0" w:space="0" w:color="auto"/>
        <w:left w:val="none" w:sz="0" w:space="0" w:color="auto"/>
        <w:bottom w:val="none" w:sz="0" w:space="0" w:color="auto"/>
        <w:right w:val="none" w:sz="0" w:space="0" w:color="auto"/>
      </w:divBdr>
    </w:div>
    <w:div w:id="2008365704">
      <w:bodyDiv w:val="1"/>
      <w:marLeft w:val="0"/>
      <w:marRight w:val="0"/>
      <w:marTop w:val="0"/>
      <w:marBottom w:val="0"/>
      <w:divBdr>
        <w:top w:val="none" w:sz="0" w:space="0" w:color="auto"/>
        <w:left w:val="none" w:sz="0" w:space="0" w:color="auto"/>
        <w:bottom w:val="none" w:sz="0" w:space="0" w:color="auto"/>
        <w:right w:val="none" w:sz="0" w:space="0" w:color="auto"/>
      </w:divBdr>
    </w:div>
    <w:div w:id="2011985058">
      <w:bodyDiv w:val="1"/>
      <w:marLeft w:val="0"/>
      <w:marRight w:val="0"/>
      <w:marTop w:val="0"/>
      <w:marBottom w:val="0"/>
      <w:divBdr>
        <w:top w:val="none" w:sz="0" w:space="0" w:color="auto"/>
        <w:left w:val="none" w:sz="0" w:space="0" w:color="auto"/>
        <w:bottom w:val="none" w:sz="0" w:space="0" w:color="auto"/>
        <w:right w:val="none" w:sz="0" w:space="0" w:color="auto"/>
      </w:divBdr>
    </w:div>
    <w:div w:id="2021275754">
      <w:bodyDiv w:val="1"/>
      <w:marLeft w:val="0"/>
      <w:marRight w:val="0"/>
      <w:marTop w:val="0"/>
      <w:marBottom w:val="0"/>
      <w:divBdr>
        <w:top w:val="none" w:sz="0" w:space="0" w:color="auto"/>
        <w:left w:val="none" w:sz="0" w:space="0" w:color="auto"/>
        <w:bottom w:val="none" w:sz="0" w:space="0" w:color="auto"/>
        <w:right w:val="none" w:sz="0" w:space="0" w:color="auto"/>
      </w:divBdr>
    </w:div>
    <w:div w:id="2022662703">
      <w:bodyDiv w:val="1"/>
      <w:marLeft w:val="0"/>
      <w:marRight w:val="0"/>
      <w:marTop w:val="0"/>
      <w:marBottom w:val="0"/>
      <w:divBdr>
        <w:top w:val="none" w:sz="0" w:space="0" w:color="auto"/>
        <w:left w:val="none" w:sz="0" w:space="0" w:color="auto"/>
        <w:bottom w:val="none" w:sz="0" w:space="0" w:color="auto"/>
        <w:right w:val="none" w:sz="0" w:space="0" w:color="auto"/>
      </w:divBdr>
    </w:div>
    <w:div w:id="2043242548">
      <w:bodyDiv w:val="1"/>
      <w:marLeft w:val="0"/>
      <w:marRight w:val="0"/>
      <w:marTop w:val="0"/>
      <w:marBottom w:val="0"/>
      <w:divBdr>
        <w:top w:val="none" w:sz="0" w:space="0" w:color="auto"/>
        <w:left w:val="none" w:sz="0" w:space="0" w:color="auto"/>
        <w:bottom w:val="none" w:sz="0" w:space="0" w:color="auto"/>
        <w:right w:val="none" w:sz="0" w:space="0" w:color="auto"/>
      </w:divBdr>
    </w:div>
    <w:div w:id="2049531110">
      <w:bodyDiv w:val="1"/>
      <w:marLeft w:val="0"/>
      <w:marRight w:val="0"/>
      <w:marTop w:val="0"/>
      <w:marBottom w:val="0"/>
      <w:divBdr>
        <w:top w:val="none" w:sz="0" w:space="0" w:color="auto"/>
        <w:left w:val="none" w:sz="0" w:space="0" w:color="auto"/>
        <w:bottom w:val="none" w:sz="0" w:space="0" w:color="auto"/>
        <w:right w:val="none" w:sz="0" w:space="0" w:color="auto"/>
      </w:divBdr>
    </w:div>
    <w:div w:id="2080243938">
      <w:bodyDiv w:val="1"/>
      <w:marLeft w:val="0"/>
      <w:marRight w:val="0"/>
      <w:marTop w:val="0"/>
      <w:marBottom w:val="0"/>
      <w:divBdr>
        <w:top w:val="none" w:sz="0" w:space="0" w:color="auto"/>
        <w:left w:val="none" w:sz="0" w:space="0" w:color="auto"/>
        <w:bottom w:val="none" w:sz="0" w:space="0" w:color="auto"/>
        <w:right w:val="none" w:sz="0" w:space="0" w:color="auto"/>
      </w:divBdr>
    </w:div>
    <w:div w:id="2082946781">
      <w:bodyDiv w:val="1"/>
      <w:marLeft w:val="0"/>
      <w:marRight w:val="0"/>
      <w:marTop w:val="0"/>
      <w:marBottom w:val="0"/>
      <w:divBdr>
        <w:top w:val="none" w:sz="0" w:space="0" w:color="auto"/>
        <w:left w:val="none" w:sz="0" w:space="0" w:color="auto"/>
        <w:bottom w:val="none" w:sz="0" w:space="0" w:color="auto"/>
        <w:right w:val="none" w:sz="0" w:space="0" w:color="auto"/>
      </w:divBdr>
    </w:div>
    <w:div w:id="21359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circabc.europa.eu/sd/a/7ab8a6bb-f59a-434f-9b66-606b5a8067ce/RSPG18-023final-Opinion_WRC19-for_public_consultation.pdf" TargetMode="External"/><Relationship Id="rId26" Type="http://schemas.openxmlformats.org/officeDocument/2006/relationships/hyperlink" Target="http://www.cept.org/ecc/meeting-calendar" TargetMode="External"/><Relationship Id="rId3" Type="http://schemas.openxmlformats.org/officeDocument/2006/relationships/styles" Target="styles.xml"/><Relationship Id="rId21" Type="http://schemas.openxmlformats.org/officeDocument/2006/relationships/hyperlink" Target="https://docbox.etsi.org/Workshop/2018/201807_RT_WORKSHOP" TargetMode="External"/><Relationship Id="rId7" Type="http://schemas.openxmlformats.org/officeDocument/2006/relationships/footnotes" Target="footnotes.xml"/><Relationship Id="rId12" Type="http://schemas.openxmlformats.org/officeDocument/2006/relationships/hyperlink" Target="https://youtu.be/QNO9I2hwjqM" TargetMode="External"/><Relationship Id="rId17" Type="http://schemas.openxmlformats.org/officeDocument/2006/relationships/hyperlink" Target="https://eccwp.cept.org/WI_Detail.aspx?wiid=686" TargetMode="External"/><Relationship Id="rId25" Type="http://schemas.openxmlformats.org/officeDocument/2006/relationships/hyperlink" Target="http://eccwp.cept.org" TargetMode="External"/><Relationship Id="rId2" Type="http://schemas.openxmlformats.org/officeDocument/2006/relationships/numbering" Target="numbering.xml"/><Relationship Id="rId16" Type="http://schemas.openxmlformats.org/officeDocument/2006/relationships/hyperlink" Target="https://cept.org/ecc/groups/ecc/ecc-pt1/client/introduction/" TargetMode="External"/><Relationship Id="rId20" Type="http://schemas.openxmlformats.org/officeDocument/2006/relationships/hyperlink" Target="http://www.etsi.org/news-events/events/1292-developing-the-future-radio-for-rail-transpor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Gq-E-xBRuiA" TargetMode="External"/><Relationship Id="rId24" Type="http://schemas.openxmlformats.org/officeDocument/2006/relationships/hyperlink" Target="https://cept.org/ecc/national-administration-and-contact-points" TargetMode="External"/><Relationship Id="rId5" Type="http://schemas.openxmlformats.org/officeDocument/2006/relationships/settings" Target="settings.xml"/><Relationship Id="rId15" Type="http://schemas.openxmlformats.org/officeDocument/2006/relationships/hyperlink" Target="https://eccwp.cept.org/WI_Detail.aspx?wiid=687" TargetMode="External"/><Relationship Id="rId23" Type="http://schemas.openxmlformats.org/officeDocument/2006/relationships/hyperlink" Target="https://www.ecodocdb.dk/document/updateHistory" TargetMode="External"/><Relationship Id="rId28" Type="http://schemas.openxmlformats.org/officeDocument/2006/relationships/theme" Target="theme/theme1.xml"/><Relationship Id="rId10" Type="http://schemas.openxmlformats.org/officeDocument/2006/relationships/hyperlink" Target="https://eccwp.cept.org/WI_Detail.aspx?wiid=685" TargetMode="External"/><Relationship Id="rId19" Type="http://schemas.openxmlformats.org/officeDocument/2006/relationships/hyperlink" Target="https://portal.etsi.org/Portals/0/TBpages/ERM/Docs/ERM%20SRdoc%20overview.doc"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yperlink" Target="https://cept.org/ecc/groups/ecc/wg-fm/news/results-of-the-wgfm92-in-vilnius-lithuania-24-28-september-201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Bundesnetzagentur-1">
      <a:dk1>
        <a:srgbClr val="000000"/>
      </a:dk1>
      <a:lt1>
        <a:srgbClr val="FFFFFF"/>
      </a:lt1>
      <a:dk2>
        <a:srgbClr val="417DBE"/>
      </a:dk2>
      <a:lt2>
        <a:srgbClr val="DCE1E4"/>
      </a:lt2>
      <a:accent1>
        <a:srgbClr val="417DBE"/>
      </a:accent1>
      <a:accent2>
        <a:srgbClr val="8DB1D8"/>
      </a:accent2>
      <a:accent3>
        <a:srgbClr val="B3CBE5"/>
      </a:accent3>
      <a:accent4>
        <a:srgbClr val="E16900"/>
      </a:accent4>
      <a:accent5>
        <a:srgbClr val="FFA454"/>
      </a:accent5>
      <a:accent6>
        <a:srgbClr val="FFC28D"/>
      </a:accent6>
      <a:hlink>
        <a:srgbClr val="417DBE"/>
      </a:hlink>
      <a:folHlink>
        <a:srgbClr val="B9C3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1563-42D8-41AC-9A39-2C8590C7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11495</Words>
  <Characters>72419</Characters>
  <Application>Microsoft Office Word</Application>
  <DocSecurity>0</DocSecurity>
  <Lines>603</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Minutes, WG  FM #92</vt:lpstr>
      <vt:lpstr>Minutes, WG  FM #72</vt:lpstr>
    </vt:vector>
  </TitlesOfParts>
  <Manager>Thomas.Weilacher@BNetzA.de</Manager>
  <Company>WGFM#92</Company>
  <LinksUpToDate>false</LinksUpToDate>
  <CharactersWithSpaces>83747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WG  FM #92</dc:title>
  <dc:subject>Minutes WGFM#92</dc:subject>
  <dc:creator>WG FM Secretariat</dc:creator>
  <dc:description>Vilnius/Lithuania, 24 - 28 September 2018.</dc:description>
  <cp:lastModifiedBy>Thomas Weilacher</cp:lastModifiedBy>
  <cp:revision>12</cp:revision>
  <cp:lastPrinted>2018-10-06T12:02:00Z</cp:lastPrinted>
  <dcterms:created xsi:type="dcterms:W3CDTF">2018-10-05T15:34:00Z</dcterms:created>
  <dcterms:modified xsi:type="dcterms:W3CDTF">2018-10-06T15:11:00Z</dcterms:modified>
  <cp:category>Final version (editorially corrected)</cp:category>
  <cp:contentStatus>Minutes, approved by WGFM#92 on 28 Sept. 2018</cp:contentStatus>
</cp:coreProperties>
</file>